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82" w:rsidRPr="003B0D17" w:rsidRDefault="00975A82" w:rsidP="00975A82">
      <w:pPr>
        <w:widowControl/>
        <w:ind w:firstLineChars="200" w:firstLine="602"/>
        <w:jc w:val="center"/>
        <w:outlineLvl w:val="0"/>
        <w:rPr>
          <w:rFonts w:eastAsia="黑体"/>
          <w:b/>
          <w:kern w:val="0"/>
          <w:sz w:val="30"/>
          <w:szCs w:val="30"/>
        </w:rPr>
      </w:pPr>
      <w:bookmarkStart w:id="0" w:name="_Toc497211592"/>
      <w:bookmarkStart w:id="1" w:name="_Toc219470557"/>
      <w:r w:rsidRPr="003B0D17">
        <w:rPr>
          <w:rFonts w:eastAsia="黑体"/>
          <w:b/>
          <w:kern w:val="0"/>
          <w:sz w:val="30"/>
          <w:szCs w:val="30"/>
        </w:rPr>
        <w:t>第二</w:t>
      </w:r>
      <w:proofErr w:type="gramStart"/>
      <w:r w:rsidRPr="003B0D17">
        <w:rPr>
          <w:rFonts w:eastAsia="黑体"/>
          <w:b/>
          <w:kern w:val="0"/>
          <w:sz w:val="30"/>
          <w:szCs w:val="30"/>
        </w:rPr>
        <w:t>章项目</w:t>
      </w:r>
      <w:proofErr w:type="gramEnd"/>
      <w:r w:rsidRPr="003B0D17">
        <w:rPr>
          <w:rFonts w:eastAsia="黑体"/>
          <w:b/>
          <w:kern w:val="0"/>
          <w:sz w:val="30"/>
          <w:szCs w:val="30"/>
        </w:rPr>
        <w:t>采购需求</w:t>
      </w:r>
      <w:bookmarkEnd w:id="0"/>
      <w:bookmarkEnd w:id="1"/>
    </w:p>
    <w:p w:rsidR="00975A82" w:rsidRPr="003B0D17" w:rsidRDefault="00975A82" w:rsidP="00975A82">
      <w:pPr>
        <w:adjustRightInd w:val="0"/>
        <w:snapToGrid w:val="0"/>
        <w:jc w:val="center"/>
        <w:outlineLvl w:val="1"/>
        <w:rPr>
          <w:rFonts w:eastAsia="黑体"/>
          <w:color w:val="000000"/>
          <w:sz w:val="30"/>
          <w:szCs w:val="30"/>
        </w:rPr>
      </w:pPr>
      <w:bookmarkStart w:id="2" w:name="_Toc497211593"/>
      <w:bookmarkStart w:id="3" w:name="_Toc219470558"/>
      <w:r w:rsidRPr="003B0D17">
        <w:rPr>
          <w:rFonts w:eastAsia="黑体" w:hint="eastAsia"/>
          <w:color w:val="000000"/>
          <w:sz w:val="30"/>
          <w:szCs w:val="30"/>
        </w:rPr>
        <w:t>一、</w:t>
      </w:r>
      <w:r w:rsidRPr="003B0D17">
        <w:rPr>
          <w:rFonts w:eastAsia="黑体"/>
          <w:color w:val="000000"/>
          <w:sz w:val="30"/>
          <w:szCs w:val="30"/>
        </w:rPr>
        <w:t>说明</w:t>
      </w:r>
      <w:bookmarkEnd w:id="2"/>
      <w:bookmarkEnd w:id="3"/>
    </w:p>
    <w:p w:rsidR="00975A82" w:rsidRPr="003B0D17" w:rsidRDefault="00975A82" w:rsidP="00975A82">
      <w:pPr>
        <w:ind w:firstLineChars="192" w:firstLine="424"/>
        <w:outlineLvl w:val="2"/>
        <w:rPr>
          <w:b/>
          <w:sz w:val="22"/>
        </w:rPr>
      </w:pPr>
      <w:bookmarkStart w:id="4" w:name="_Toc497211594"/>
      <w:bookmarkStart w:id="5" w:name="_Toc219470559"/>
      <w:r w:rsidRPr="003B0D17">
        <w:rPr>
          <w:b/>
          <w:sz w:val="22"/>
        </w:rPr>
        <w:t xml:space="preserve">1 </w:t>
      </w:r>
      <w:r w:rsidRPr="003B0D17">
        <w:rPr>
          <w:b/>
          <w:sz w:val="22"/>
        </w:rPr>
        <w:t>总则</w:t>
      </w:r>
      <w:bookmarkEnd w:id="4"/>
      <w:bookmarkEnd w:id="5"/>
    </w:p>
    <w:p w:rsidR="00975A82" w:rsidRPr="003B0D17" w:rsidRDefault="00975A82" w:rsidP="00975A82">
      <w:pPr>
        <w:adjustRightInd w:val="0"/>
        <w:snapToGrid w:val="0"/>
        <w:ind w:firstLineChars="192" w:firstLine="422"/>
        <w:jc w:val="left"/>
        <w:rPr>
          <w:color w:val="000000"/>
          <w:sz w:val="22"/>
        </w:rPr>
      </w:pPr>
      <w:r w:rsidRPr="003B0D17">
        <w:rPr>
          <w:color w:val="000000"/>
          <w:sz w:val="22"/>
        </w:rPr>
        <w:t xml:space="preserve">1.1 </w:t>
      </w:r>
      <w:r w:rsidRPr="003B0D17">
        <w:rPr>
          <w:rFonts w:hint="eastAsia"/>
          <w:color w:val="000000"/>
          <w:sz w:val="22"/>
        </w:rPr>
        <w:t>供应商</w:t>
      </w:r>
      <w:r w:rsidRPr="003B0D17">
        <w:rPr>
          <w:color w:val="000000"/>
          <w:sz w:val="22"/>
        </w:rPr>
        <w:t>应具备国家或行业管理部门规定的，在本市实施本项目所需的资格（资质）和相关手续（如果有），由此引起的所有有关事宜及费用由</w:t>
      </w:r>
      <w:r w:rsidRPr="003B0D17">
        <w:rPr>
          <w:rFonts w:hint="eastAsia"/>
          <w:color w:val="000000"/>
          <w:sz w:val="22"/>
        </w:rPr>
        <w:t>供应商</w:t>
      </w:r>
      <w:r w:rsidRPr="003B0D17">
        <w:rPr>
          <w:color w:val="000000"/>
          <w:sz w:val="22"/>
        </w:rPr>
        <w:t>自行负责。</w:t>
      </w:r>
    </w:p>
    <w:p w:rsidR="00975A82" w:rsidRPr="003B0D17" w:rsidRDefault="00975A82" w:rsidP="00975A82">
      <w:pPr>
        <w:snapToGrid w:val="0"/>
        <w:ind w:firstLineChars="192" w:firstLine="422"/>
        <w:rPr>
          <w:color w:val="000000"/>
          <w:sz w:val="22"/>
        </w:rPr>
      </w:pPr>
      <w:r w:rsidRPr="003B0D17">
        <w:rPr>
          <w:color w:val="000000"/>
          <w:sz w:val="22"/>
        </w:rPr>
        <w:t xml:space="preserve">1.2 </w:t>
      </w:r>
      <w:r w:rsidRPr="003B0D17">
        <w:rPr>
          <w:rFonts w:hint="eastAsia"/>
          <w:color w:val="000000"/>
          <w:sz w:val="22"/>
        </w:rPr>
        <w:t>供应商</w:t>
      </w:r>
      <w:r w:rsidRPr="003B0D17">
        <w:rPr>
          <w:color w:val="000000"/>
          <w:sz w:val="22"/>
        </w:rPr>
        <w:t>提供的服务应当</w:t>
      </w:r>
      <w:proofErr w:type="gramStart"/>
      <w:r w:rsidRPr="003B0D17">
        <w:rPr>
          <w:color w:val="000000"/>
          <w:sz w:val="22"/>
        </w:rPr>
        <w:t>符合</w:t>
      </w:r>
      <w:r w:rsidRPr="003B0D17">
        <w:rPr>
          <w:rFonts w:hint="eastAsia"/>
          <w:color w:val="000000"/>
          <w:sz w:val="22"/>
        </w:rPr>
        <w:t>磋商</w:t>
      </w:r>
      <w:proofErr w:type="gramEnd"/>
      <w:r w:rsidRPr="003B0D17">
        <w:rPr>
          <w:color w:val="000000"/>
          <w:sz w:val="22"/>
        </w:rPr>
        <w:t>文件的要求，并且其质量完全符合国家标准、行业标准或地方标准。</w:t>
      </w:r>
    </w:p>
    <w:p w:rsidR="00975A82" w:rsidRPr="003B0D17" w:rsidRDefault="00975A82" w:rsidP="00975A82">
      <w:pPr>
        <w:adjustRightInd w:val="0"/>
        <w:snapToGrid w:val="0"/>
        <w:ind w:firstLineChars="192" w:firstLine="422"/>
        <w:jc w:val="left"/>
        <w:rPr>
          <w:color w:val="000000"/>
          <w:sz w:val="22"/>
        </w:rPr>
      </w:pPr>
      <w:r w:rsidRPr="003B0D17">
        <w:rPr>
          <w:color w:val="000000"/>
          <w:sz w:val="22"/>
        </w:rPr>
        <w:t xml:space="preserve">1.3 </w:t>
      </w:r>
      <w:r w:rsidRPr="003B0D17">
        <w:rPr>
          <w:rFonts w:hint="eastAsia"/>
          <w:color w:val="000000"/>
          <w:sz w:val="22"/>
        </w:rPr>
        <w:t>供应商</w:t>
      </w:r>
      <w:r w:rsidRPr="003B0D17">
        <w:rPr>
          <w:color w:val="000000"/>
          <w:sz w:val="22"/>
        </w:rPr>
        <w:t>在</w:t>
      </w:r>
      <w:r w:rsidRPr="003B0D17">
        <w:rPr>
          <w:rFonts w:hint="eastAsia"/>
          <w:color w:val="000000"/>
          <w:sz w:val="22"/>
        </w:rPr>
        <w:t>磋商</w:t>
      </w:r>
      <w:r w:rsidRPr="003B0D17">
        <w:rPr>
          <w:color w:val="000000"/>
          <w:sz w:val="22"/>
        </w:rPr>
        <w:t>前应认真了解项目的实施背景、应提供的服务内容和质量、项目考核管理要求等，一旦</w:t>
      </w:r>
      <w:r w:rsidRPr="003B0D17">
        <w:rPr>
          <w:rFonts w:hint="eastAsia"/>
          <w:color w:val="000000"/>
          <w:sz w:val="22"/>
        </w:rPr>
        <w:t>成交</w:t>
      </w:r>
      <w:r w:rsidRPr="003B0D17">
        <w:rPr>
          <w:color w:val="000000"/>
          <w:sz w:val="22"/>
        </w:rPr>
        <w:t>，应按照</w:t>
      </w:r>
      <w:r w:rsidRPr="003B0D17">
        <w:rPr>
          <w:rFonts w:hint="eastAsia"/>
          <w:color w:val="000000"/>
          <w:sz w:val="22"/>
        </w:rPr>
        <w:t>磋商</w:t>
      </w:r>
      <w:r w:rsidRPr="003B0D17">
        <w:rPr>
          <w:color w:val="000000"/>
          <w:sz w:val="22"/>
        </w:rPr>
        <w:t>文件和合同规定的要求提供相关服务。</w:t>
      </w:r>
    </w:p>
    <w:p w:rsidR="00975A82" w:rsidRPr="003B0D17" w:rsidRDefault="00975A82" w:rsidP="00975A82">
      <w:pPr>
        <w:ind w:firstLineChars="192" w:firstLine="422"/>
        <w:rPr>
          <w:sz w:val="22"/>
        </w:rPr>
      </w:pPr>
      <w:r w:rsidRPr="003B0D17">
        <w:rPr>
          <w:sz w:val="22"/>
        </w:rPr>
        <w:t>1.</w:t>
      </w:r>
      <w:r w:rsidRPr="003B0D17">
        <w:rPr>
          <w:rFonts w:hint="eastAsia"/>
          <w:sz w:val="22"/>
        </w:rPr>
        <w:t>4</w:t>
      </w:r>
      <w:r w:rsidRPr="003B0D17">
        <w:rPr>
          <w:rFonts w:hint="eastAsia"/>
          <w:sz w:val="22"/>
        </w:rPr>
        <w:t>供应商</w:t>
      </w:r>
      <w:r w:rsidRPr="003B0D17">
        <w:rPr>
          <w:sz w:val="22"/>
        </w:rPr>
        <w:t>对所提供的服务应当享有合法的所有权，没有侵犯任何第三方的知识产权、商业秘密、技术秘密等权利，而且不存在任何抵押、留置、查封等产权瑕疵。如采购人使用该服务构成上述侵权的，则由</w:t>
      </w:r>
      <w:r w:rsidRPr="003B0D17">
        <w:rPr>
          <w:rFonts w:hint="eastAsia"/>
          <w:sz w:val="22"/>
        </w:rPr>
        <w:t>成交供应商</w:t>
      </w:r>
      <w:r w:rsidRPr="003B0D17">
        <w:rPr>
          <w:sz w:val="22"/>
        </w:rPr>
        <w:t>承担全部责任。</w:t>
      </w:r>
    </w:p>
    <w:p w:rsidR="00975A82" w:rsidRPr="003B0D17" w:rsidRDefault="00975A82" w:rsidP="00975A82">
      <w:pPr>
        <w:snapToGrid w:val="0"/>
        <w:ind w:firstLineChars="192" w:firstLine="422"/>
        <w:rPr>
          <w:rFonts w:hAnsi="宋体"/>
          <w:sz w:val="22"/>
        </w:rPr>
      </w:pPr>
      <w:r w:rsidRPr="003B0D17">
        <w:rPr>
          <w:rFonts w:ascii="宋体" w:hAnsi="宋体" w:cs="宋体" w:hint="eastAsia"/>
          <w:color w:val="FF0000"/>
          <w:sz w:val="22"/>
        </w:rPr>
        <w:t>★</w:t>
      </w:r>
      <w:r w:rsidRPr="003B0D17">
        <w:rPr>
          <w:color w:val="FF0000"/>
          <w:sz w:val="22"/>
        </w:rPr>
        <w:t>1.</w:t>
      </w:r>
      <w:r w:rsidRPr="003B0D17">
        <w:rPr>
          <w:rFonts w:hint="eastAsia"/>
          <w:color w:val="FF0000"/>
          <w:sz w:val="22"/>
        </w:rPr>
        <w:t>5</w:t>
      </w:r>
      <w:r w:rsidRPr="003B0D17">
        <w:rPr>
          <w:rFonts w:hint="eastAsia"/>
          <w:color w:val="FF0000"/>
          <w:sz w:val="22"/>
        </w:rPr>
        <w:t>供应商提供的服务必须符合国家强制性标准。</w:t>
      </w:r>
    </w:p>
    <w:p w:rsidR="00975A82" w:rsidRPr="003B0D17" w:rsidRDefault="00975A82" w:rsidP="00975A82">
      <w:pPr>
        <w:adjustRightInd w:val="0"/>
        <w:snapToGrid w:val="0"/>
        <w:ind w:firstLineChars="200" w:firstLine="440"/>
        <w:jc w:val="left"/>
        <w:rPr>
          <w:b/>
          <w:color w:val="FF0000"/>
          <w:sz w:val="22"/>
          <w:u w:val="wavyHeavy"/>
        </w:rPr>
      </w:pPr>
      <w:r w:rsidRPr="003B0D17">
        <w:rPr>
          <w:sz w:val="22"/>
        </w:rPr>
        <w:t>1.</w:t>
      </w:r>
      <w:r w:rsidRPr="003B0D17">
        <w:rPr>
          <w:rFonts w:hint="eastAsia"/>
          <w:sz w:val="22"/>
        </w:rPr>
        <w:t>6</w:t>
      </w:r>
      <w:r w:rsidRPr="003B0D17">
        <w:rPr>
          <w:rFonts w:hint="eastAsia"/>
          <w:sz w:val="22"/>
        </w:rPr>
        <w:t>响应供应商认为磋商文件（包括磋商补充文件）存在排他性或歧视性条款，自收到磋商文件之日或者磋商文件公告期限届满之日起</w:t>
      </w:r>
      <w:r w:rsidRPr="003B0D17">
        <w:t>10</w:t>
      </w:r>
      <w:r w:rsidRPr="003B0D17">
        <w:t>日内</w:t>
      </w:r>
      <w:r w:rsidRPr="003B0D17">
        <w:rPr>
          <w:rFonts w:hint="eastAsia"/>
          <w:sz w:val="22"/>
        </w:rPr>
        <w:t>，以书面形式提出，并附相关证据。</w:t>
      </w:r>
    </w:p>
    <w:p w:rsidR="00975A82" w:rsidRPr="003B0D17" w:rsidRDefault="00975A82" w:rsidP="00975A82">
      <w:pPr>
        <w:rPr>
          <w:color w:val="FF0000"/>
          <w:sz w:val="22"/>
        </w:rPr>
      </w:pPr>
    </w:p>
    <w:p w:rsidR="00975A82" w:rsidRPr="003B0D17" w:rsidRDefault="00975A82" w:rsidP="00975A82">
      <w:pPr>
        <w:adjustRightInd w:val="0"/>
        <w:snapToGrid w:val="0"/>
        <w:jc w:val="center"/>
        <w:outlineLvl w:val="1"/>
        <w:rPr>
          <w:rFonts w:eastAsia="黑体"/>
          <w:color w:val="000000"/>
          <w:sz w:val="30"/>
          <w:szCs w:val="30"/>
        </w:rPr>
      </w:pPr>
      <w:bookmarkStart w:id="6" w:name="_Toc486947676"/>
      <w:bookmarkStart w:id="7" w:name="_Toc497211595"/>
      <w:bookmarkStart w:id="8" w:name="_Toc219470560"/>
      <w:r w:rsidRPr="003B0D17">
        <w:rPr>
          <w:rFonts w:eastAsia="黑体"/>
          <w:color w:val="000000"/>
          <w:sz w:val="30"/>
          <w:szCs w:val="30"/>
        </w:rPr>
        <w:t>二、项目概况</w:t>
      </w:r>
      <w:bookmarkEnd w:id="6"/>
      <w:bookmarkEnd w:id="7"/>
      <w:bookmarkEnd w:id="8"/>
    </w:p>
    <w:p w:rsidR="00975A82" w:rsidRPr="003B0D17" w:rsidRDefault="00975A82" w:rsidP="00975A82">
      <w:pPr>
        <w:ind w:firstLineChars="192" w:firstLine="424"/>
        <w:outlineLvl w:val="2"/>
        <w:rPr>
          <w:b/>
          <w:sz w:val="22"/>
        </w:rPr>
      </w:pPr>
      <w:bookmarkStart w:id="9" w:name="_Toc497211598"/>
      <w:bookmarkStart w:id="10" w:name="_Toc219470561"/>
      <w:r w:rsidRPr="003B0D17">
        <w:rPr>
          <w:rFonts w:hint="eastAsia"/>
          <w:b/>
          <w:sz w:val="22"/>
        </w:rPr>
        <w:t>2</w:t>
      </w:r>
      <w:r w:rsidRPr="003B0D17">
        <w:rPr>
          <w:rFonts w:hint="eastAsia"/>
          <w:b/>
          <w:sz w:val="22"/>
        </w:rPr>
        <w:t>磋商</w:t>
      </w:r>
      <w:r w:rsidRPr="003B0D17">
        <w:rPr>
          <w:b/>
          <w:sz w:val="22"/>
        </w:rPr>
        <w:t>范围与内容</w:t>
      </w:r>
      <w:bookmarkEnd w:id="9"/>
      <w:bookmarkEnd w:id="10"/>
    </w:p>
    <w:p w:rsidR="00975A82" w:rsidRPr="003B0D17" w:rsidRDefault="00975A82" w:rsidP="00975A82">
      <w:pPr>
        <w:ind w:firstLineChars="192" w:firstLine="424"/>
        <w:rPr>
          <w:b/>
          <w:sz w:val="22"/>
        </w:rPr>
      </w:pPr>
      <w:r w:rsidRPr="003B0D17">
        <w:rPr>
          <w:rFonts w:hint="eastAsia"/>
          <w:b/>
          <w:sz w:val="22"/>
        </w:rPr>
        <w:t>2</w:t>
      </w:r>
      <w:r w:rsidRPr="003B0D17">
        <w:rPr>
          <w:b/>
          <w:sz w:val="22"/>
        </w:rPr>
        <w:t xml:space="preserve">.1 </w:t>
      </w:r>
      <w:r w:rsidRPr="003B0D17">
        <w:rPr>
          <w:b/>
          <w:sz w:val="22"/>
        </w:rPr>
        <w:t>项目背景及现状</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本项目成交后由采购人指定的采购使用方行使日常的管理职能。</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采购使用方将部分集中采购项目的部分操作环节委托合格的社会服务机构承担，以缓解业务采购人员与不断增长的集中采购任务量之间的矛盾，提高集中采购效率，确保政府财政部门下达的集采项目及时完成，实现采购监管部门要求的“当年任务，当年完成”的考核目标。</w:t>
      </w:r>
    </w:p>
    <w:p w:rsidR="00975A82" w:rsidRPr="003B0D17" w:rsidRDefault="00975A82" w:rsidP="00975A82">
      <w:pPr>
        <w:ind w:firstLineChars="192" w:firstLine="424"/>
        <w:rPr>
          <w:b/>
          <w:sz w:val="22"/>
        </w:rPr>
      </w:pPr>
      <w:r w:rsidRPr="003B0D17">
        <w:rPr>
          <w:rFonts w:hint="eastAsia"/>
          <w:b/>
          <w:sz w:val="22"/>
        </w:rPr>
        <w:t>2</w:t>
      </w:r>
      <w:r w:rsidRPr="003B0D17">
        <w:rPr>
          <w:b/>
          <w:sz w:val="22"/>
        </w:rPr>
        <w:t xml:space="preserve">.2 </w:t>
      </w:r>
      <w:r w:rsidRPr="003B0D17">
        <w:rPr>
          <w:b/>
          <w:sz w:val="22"/>
        </w:rPr>
        <w:t>项目</w:t>
      </w:r>
      <w:r w:rsidRPr="003B0D17">
        <w:rPr>
          <w:rFonts w:hint="eastAsia"/>
          <w:b/>
          <w:sz w:val="22"/>
        </w:rPr>
        <w:t>磋商</w:t>
      </w:r>
      <w:r w:rsidRPr="003B0D17">
        <w:rPr>
          <w:b/>
          <w:sz w:val="22"/>
        </w:rPr>
        <w:t>范围及内容</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针对集中采购数量多、时间紧、人手缺的情况下，选择部分标准化程度较高的项目，将其中的部分操作环节委托给成交供应商，由其辅助完成。</w:t>
      </w:r>
    </w:p>
    <w:p w:rsidR="00975A82" w:rsidRPr="003B0D17" w:rsidRDefault="00975A82" w:rsidP="00975A82">
      <w:pPr>
        <w:adjustRightInd w:val="0"/>
        <w:snapToGrid w:val="0"/>
        <w:ind w:firstLineChars="192" w:firstLine="422"/>
        <w:jc w:val="left"/>
        <w:rPr>
          <w:color w:val="000000"/>
          <w:sz w:val="22"/>
        </w:rPr>
      </w:pPr>
      <w:r w:rsidRPr="003B0D17">
        <w:rPr>
          <w:rFonts w:hint="eastAsia"/>
          <w:sz w:val="22"/>
        </w:rPr>
        <w:t>本项目共包含</w:t>
      </w:r>
      <w:r w:rsidRPr="003B0D17">
        <w:rPr>
          <w:rFonts w:hint="eastAsia"/>
          <w:sz w:val="22"/>
        </w:rPr>
        <w:t>3</w:t>
      </w:r>
      <w:r w:rsidRPr="003B0D17">
        <w:rPr>
          <w:rFonts w:hint="eastAsia"/>
          <w:sz w:val="22"/>
        </w:rPr>
        <w:t>个包件，同一投标人允许最多成交</w:t>
      </w:r>
      <w:r w:rsidRPr="003B0D17">
        <w:rPr>
          <w:sz w:val="22"/>
        </w:rPr>
        <w:t>1</w:t>
      </w:r>
      <w:r w:rsidRPr="003B0D17">
        <w:rPr>
          <w:rFonts w:hint="eastAsia"/>
          <w:sz w:val="22"/>
        </w:rPr>
        <w:t>个包件：</w:t>
      </w:r>
    </w:p>
    <w:p w:rsidR="00975A82" w:rsidRPr="003B0D17" w:rsidRDefault="00975A82" w:rsidP="00975A82">
      <w:pPr>
        <w:autoSpaceDN w:val="0"/>
        <w:adjustRightInd w:val="0"/>
        <w:snapToGrid w:val="0"/>
        <w:ind w:firstLineChars="200" w:firstLine="440"/>
        <w:textAlignment w:val="baseline"/>
        <w:rPr>
          <w:sz w:val="22"/>
        </w:rPr>
      </w:pPr>
      <w:r w:rsidRPr="003B0D17">
        <w:rPr>
          <w:rFonts w:hint="eastAsia"/>
          <w:sz w:val="22"/>
        </w:rPr>
        <w:t>包</w:t>
      </w:r>
      <w:r w:rsidRPr="003B0D17">
        <w:rPr>
          <w:sz w:val="22"/>
        </w:rPr>
        <w:t>1</w:t>
      </w:r>
      <w:r w:rsidRPr="003B0D17">
        <w:rPr>
          <w:rFonts w:hint="eastAsia"/>
          <w:sz w:val="22"/>
        </w:rPr>
        <w:t>：操作环节服务包件</w:t>
      </w:r>
      <w:r w:rsidRPr="003B0D17">
        <w:rPr>
          <w:sz w:val="22"/>
        </w:rPr>
        <w:t>1</w:t>
      </w:r>
      <w:r w:rsidRPr="003B0D17">
        <w:rPr>
          <w:rFonts w:hint="eastAsia"/>
          <w:sz w:val="22"/>
        </w:rPr>
        <w:t>，预算金额为</w:t>
      </w:r>
      <w:r w:rsidRPr="003B0D17">
        <w:rPr>
          <w:sz w:val="22"/>
        </w:rPr>
        <w:t>869,400.00</w:t>
      </w:r>
      <w:r w:rsidRPr="003B0D17">
        <w:rPr>
          <w:rFonts w:hint="eastAsia"/>
          <w:sz w:val="22"/>
        </w:rPr>
        <w:t>元</w:t>
      </w:r>
      <w:r w:rsidRPr="003B0D17">
        <w:rPr>
          <w:rFonts w:hint="eastAsia"/>
          <w:color w:val="000000"/>
          <w:sz w:val="22"/>
        </w:rPr>
        <w:t>，暂定委托项目数量为</w:t>
      </w:r>
      <w:r w:rsidRPr="003B0D17">
        <w:rPr>
          <w:rFonts w:hint="eastAsia"/>
          <w:color w:val="000000"/>
          <w:sz w:val="22"/>
        </w:rPr>
        <w:t>138</w:t>
      </w:r>
      <w:r w:rsidRPr="003B0D17">
        <w:rPr>
          <w:rFonts w:hint="eastAsia"/>
          <w:color w:val="000000"/>
          <w:sz w:val="22"/>
        </w:rPr>
        <w:t>个</w:t>
      </w:r>
      <w:r w:rsidRPr="003B0D17">
        <w:rPr>
          <w:rFonts w:hint="eastAsia"/>
          <w:color w:val="000000"/>
          <w:sz w:val="22"/>
        </w:rPr>
        <w:t>/</w:t>
      </w:r>
      <w:r w:rsidRPr="003B0D17">
        <w:rPr>
          <w:rFonts w:hint="eastAsia"/>
          <w:color w:val="000000"/>
          <w:sz w:val="22"/>
        </w:rPr>
        <w:t>年，按实结算。</w:t>
      </w:r>
    </w:p>
    <w:p w:rsidR="00975A82" w:rsidRPr="003B0D17" w:rsidRDefault="00975A82" w:rsidP="00975A82">
      <w:pPr>
        <w:autoSpaceDN w:val="0"/>
        <w:adjustRightInd w:val="0"/>
        <w:snapToGrid w:val="0"/>
        <w:ind w:firstLineChars="200" w:firstLine="440"/>
        <w:textAlignment w:val="baseline"/>
        <w:rPr>
          <w:sz w:val="22"/>
        </w:rPr>
      </w:pPr>
      <w:r w:rsidRPr="003B0D17">
        <w:rPr>
          <w:rFonts w:hint="eastAsia"/>
          <w:sz w:val="22"/>
        </w:rPr>
        <w:t>包</w:t>
      </w:r>
      <w:r w:rsidRPr="003B0D17">
        <w:rPr>
          <w:sz w:val="22"/>
        </w:rPr>
        <w:t>2</w:t>
      </w:r>
      <w:r w:rsidRPr="003B0D17">
        <w:rPr>
          <w:rFonts w:hint="eastAsia"/>
          <w:sz w:val="22"/>
        </w:rPr>
        <w:t>：操作环节服务包件</w:t>
      </w:r>
      <w:r w:rsidRPr="003B0D17">
        <w:rPr>
          <w:rFonts w:hint="eastAsia"/>
          <w:sz w:val="22"/>
        </w:rPr>
        <w:t>2</w:t>
      </w:r>
      <w:r w:rsidRPr="003B0D17">
        <w:rPr>
          <w:rFonts w:hint="eastAsia"/>
          <w:sz w:val="22"/>
        </w:rPr>
        <w:t>，预算金额为</w:t>
      </w:r>
      <w:r w:rsidRPr="003B0D17">
        <w:rPr>
          <w:sz w:val="22"/>
        </w:rPr>
        <w:t>875,700.00</w:t>
      </w:r>
      <w:r w:rsidRPr="003B0D17">
        <w:rPr>
          <w:rFonts w:hint="eastAsia"/>
          <w:sz w:val="22"/>
        </w:rPr>
        <w:t>元</w:t>
      </w:r>
      <w:r w:rsidRPr="003B0D17">
        <w:rPr>
          <w:rFonts w:hint="eastAsia"/>
          <w:color w:val="000000"/>
          <w:sz w:val="22"/>
        </w:rPr>
        <w:t>，暂定委托项目数量为</w:t>
      </w:r>
      <w:r w:rsidRPr="003B0D17">
        <w:rPr>
          <w:rFonts w:hint="eastAsia"/>
          <w:color w:val="000000"/>
          <w:sz w:val="22"/>
        </w:rPr>
        <w:t>139</w:t>
      </w:r>
      <w:r w:rsidRPr="003B0D17">
        <w:rPr>
          <w:rFonts w:hint="eastAsia"/>
          <w:color w:val="000000"/>
          <w:sz w:val="22"/>
        </w:rPr>
        <w:t>个</w:t>
      </w:r>
      <w:r w:rsidRPr="003B0D17">
        <w:rPr>
          <w:rFonts w:hint="eastAsia"/>
          <w:color w:val="000000"/>
          <w:sz w:val="22"/>
        </w:rPr>
        <w:t>/</w:t>
      </w:r>
      <w:r w:rsidRPr="003B0D17">
        <w:rPr>
          <w:rFonts w:hint="eastAsia"/>
          <w:color w:val="000000"/>
          <w:sz w:val="22"/>
        </w:rPr>
        <w:t>年，按实结算。</w:t>
      </w:r>
    </w:p>
    <w:p w:rsidR="00975A82" w:rsidRPr="003B0D17" w:rsidRDefault="00975A82" w:rsidP="00975A82">
      <w:pPr>
        <w:autoSpaceDN w:val="0"/>
        <w:adjustRightInd w:val="0"/>
        <w:snapToGrid w:val="0"/>
        <w:ind w:firstLineChars="200" w:firstLine="440"/>
        <w:textAlignment w:val="baseline"/>
        <w:rPr>
          <w:color w:val="000000"/>
          <w:sz w:val="22"/>
        </w:rPr>
      </w:pPr>
      <w:r w:rsidRPr="003B0D17">
        <w:rPr>
          <w:rFonts w:hint="eastAsia"/>
          <w:sz w:val="22"/>
        </w:rPr>
        <w:t>包</w:t>
      </w:r>
      <w:r w:rsidRPr="003B0D17">
        <w:rPr>
          <w:rFonts w:hint="eastAsia"/>
          <w:sz w:val="22"/>
        </w:rPr>
        <w:t>3</w:t>
      </w:r>
      <w:r w:rsidRPr="003B0D17">
        <w:rPr>
          <w:rFonts w:hint="eastAsia"/>
          <w:sz w:val="22"/>
        </w:rPr>
        <w:t>：操作环节服务包件</w:t>
      </w:r>
      <w:r w:rsidRPr="003B0D17">
        <w:rPr>
          <w:rFonts w:hint="eastAsia"/>
          <w:sz w:val="22"/>
        </w:rPr>
        <w:t>3</w:t>
      </w:r>
      <w:r w:rsidRPr="003B0D17">
        <w:rPr>
          <w:rFonts w:hint="eastAsia"/>
          <w:sz w:val="22"/>
        </w:rPr>
        <w:t>，预算金额为</w:t>
      </w:r>
      <w:r w:rsidRPr="003B0D17">
        <w:rPr>
          <w:sz w:val="22"/>
        </w:rPr>
        <w:t>875,700.00</w:t>
      </w:r>
      <w:r w:rsidRPr="003B0D17">
        <w:rPr>
          <w:rFonts w:hint="eastAsia"/>
          <w:sz w:val="22"/>
        </w:rPr>
        <w:t>元</w:t>
      </w:r>
      <w:r w:rsidRPr="003B0D17">
        <w:rPr>
          <w:rFonts w:hint="eastAsia"/>
          <w:color w:val="000000"/>
          <w:sz w:val="22"/>
        </w:rPr>
        <w:t>，暂定委托项目数量为</w:t>
      </w:r>
      <w:r w:rsidRPr="003B0D17">
        <w:rPr>
          <w:rFonts w:hint="eastAsia"/>
          <w:color w:val="000000"/>
          <w:sz w:val="22"/>
        </w:rPr>
        <w:t>139</w:t>
      </w:r>
      <w:r w:rsidRPr="003B0D17">
        <w:rPr>
          <w:rFonts w:hint="eastAsia"/>
          <w:color w:val="000000"/>
          <w:sz w:val="22"/>
        </w:rPr>
        <w:t>个</w:t>
      </w:r>
      <w:r w:rsidRPr="003B0D17">
        <w:rPr>
          <w:rFonts w:hint="eastAsia"/>
          <w:color w:val="000000"/>
          <w:sz w:val="22"/>
        </w:rPr>
        <w:t>/</w:t>
      </w:r>
      <w:r w:rsidRPr="003B0D17">
        <w:rPr>
          <w:rFonts w:hint="eastAsia"/>
          <w:color w:val="000000"/>
          <w:sz w:val="22"/>
        </w:rPr>
        <w:t>年，按实结算。</w:t>
      </w:r>
    </w:p>
    <w:p w:rsidR="00975A82" w:rsidRPr="003B0D17" w:rsidRDefault="00975A82" w:rsidP="00975A82">
      <w:pPr>
        <w:ind w:firstLineChars="192" w:firstLine="424"/>
        <w:rPr>
          <w:b/>
          <w:sz w:val="22"/>
        </w:rPr>
      </w:pPr>
      <w:r w:rsidRPr="003B0D17">
        <w:rPr>
          <w:rFonts w:hint="eastAsia"/>
          <w:b/>
          <w:sz w:val="22"/>
        </w:rPr>
        <w:t>2</w:t>
      </w:r>
      <w:r w:rsidRPr="003B0D17">
        <w:rPr>
          <w:b/>
          <w:sz w:val="22"/>
        </w:rPr>
        <w:t>.3</w:t>
      </w:r>
      <w:r w:rsidRPr="003B0D17">
        <w:rPr>
          <w:rFonts w:hint="eastAsia"/>
          <w:b/>
          <w:sz w:val="22"/>
        </w:rPr>
        <w:t>服务期限</w:t>
      </w:r>
    </w:p>
    <w:p w:rsidR="00975A82" w:rsidRPr="003B0D17" w:rsidRDefault="00975A82" w:rsidP="00975A82">
      <w:pPr>
        <w:adjustRightInd w:val="0"/>
        <w:snapToGrid w:val="0"/>
        <w:ind w:firstLineChars="200" w:firstLine="440"/>
        <w:jc w:val="left"/>
        <w:rPr>
          <w:bCs/>
          <w:sz w:val="22"/>
        </w:rPr>
      </w:pPr>
      <w:r w:rsidRPr="003B0D17">
        <w:rPr>
          <w:sz w:val="22"/>
        </w:rPr>
        <w:t>本项目服务期限为</w:t>
      </w:r>
      <w:r w:rsidRPr="003B0D17">
        <w:rPr>
          <w:rFonts w:hint="eastAsia"/>
          <w:color w:val="000000"/>
          <w:sz w:val="22"/>
        </w:rPr>
        <w:t>自合同签订之日起</w:t>
      </w:r>
      <w:r w:rsidRPr="003B0D17">
        <w:rPr>
          <w:rFonts w:hint="eastAsia"/>
          <w:color w:val="000000"/>
          <w:sz w:val="22"/>
        </w:rPr>
        <w:t>1</w:t>
      </w:r>
      <w:r w:rsidRPr="003B0D17">
        <w:rPr>
          <w:rFonts w:hint="eastAsia"/>
          <w:color w:val="000000"/>
          <w:sz w:val="22"/>
        </w:rPr>
        <w:t>年，具体起始日期以合同签订为准。</w:t>
      </w:r>
    </w:p>
    <w:p w:rsidR="00975A82" w:rsidRPr="003B0D17" w:rsidRDefault="00975A82" w:rsidP="00975A82">
      <w:pPr>
        <w:ind w:firstLineChars="192" w:firstLine="424"/>
        <w:outlineLvl w:val="2"/>
        <w:rPr>
          <w:b/>
          <w:sz w:val="22"/>
        </w:rPr>
      </w:pPr>
      <w:bookmarkStart w:id="11" w:name="_Toc497211599"/>
      <w:bookmarkStart w:id="12" w:name="_Toc219470562"/>
      <w:r w:rsidRPr="003B0D17">
        <w:rPr>
          <w:rFonts w:hint="eastAsia"/>
          <w:b/>
          <w:sz w:val="22"/>
        </w:rPr>
        <w:t>3</w:t>
      </w:r>
      <w:r w:rsidRPr="003B0D17">
        <w:rPr>
          <w:b/>
          <w:sz w:val="22"/>
        </w:rPr>
        <w:t>承包方式</w:t>
      </w:r>
      <w:bookmarkEnd w:id="11"/>
      <w:bookmarkEnd w:id="12"/>
    </w:p>
    <w:p w:rsidR="00975A82" w:rsidRPr="003B0D17" w:rsidRDefault="00975A82" w:rsidP="00975A82">
      <w:pPr>
        <w:pStyle w:val="aff3"/>
        <w:spacing w:line="300" w:lineRule="auto"/>
        <w:ind w:firstLineChars="192" w:firstLine="422"/>
        <w:rPr>
          <w:sz w:val="22"/>
        </w:rPr>
      </w:pPr>
      <w:r w:rsidRPr="003B0D17">
        <w:rPr>
          <w:rFonts w:hint="eastAsia"/>
          <w:sz w:val="22"/>
        </w:rPr>
        <w:t>3</w:t>
      </w:r>
      <w:r w:rsidRPr="003B0D17">
        <w:rPr>
          <w:sz w:val="22"/>
        </w:rPr>
        <w:t xml:space="preserve">.1 </w:t>
      </w:r>
      <w:r w:rsidRPr="003B0D17">
        <w:rPr>
          <w:sz w:val="22"/>
        </w:rPr>
        <w:t>依照本项目的</w:t>
      </w:r>
      <w:r w:rsidRPr="003B0D17">
        <w:rPr>
          <w:rFonts w:hint="eastAsia"/>
          <w:sz w:val="22"/>
        </w:rPr>
        <w:t>磋商</w:t>
      </w:r>
      <w:r w:rsidRPr="003B0D17">
        <w:rPr>
          <w:sz w:val="22"/>
        </w:rPr>
        <w:t>范围和内容，</w:t>
      </w:r>
      <w:r w:rsidRPr="003B0D17">
        <w:rPr>
          <w:rFonts w:hint="eastAsia"/>
          <w:sz w:val="22"/>
        </w:rPr>
        <w:t>成交供应商</w:t>
      </w:r>
      <w:r w:rsidRPr="003B0D17">
        <w:rPr>
          <w:sz w:val="22"/>
        </w:rPr>
        <w:t>以</w:t>
      </w:r>
      <w:r w:rsidRPr="003B0D17">
        <w:rPr>
          <w:rFonts w:hint="eastAsia"/>
          <w:color w:val="FF0000"/>
          <w:sz w:val="22"/>
          <w:u w:val="single"/>
        </w:rPr>
        <w:t>包质包量包安全可靠的方式</w:t>
      </w:r>
      <w:r w:rsidRPr="003B0D17">
        <w:rPr>
          <w:sz w:val="22"/>
        </w:rPr>
        <w:t>实施项目承包。</w:t>
      </w:r>
    </w:p>
    <w:p w:rsidR="00975A82" w:rsidRPr="003B0D17" w:rsidRDefault="00975A82" w:rsidP="00975A82">
      <w:pPr>
        <w:pStyle w:val="aff3"/>
        <w:spacing w:line="300" w:lineRule="auto"/>
        <w:ind w:firstLineChars="192" w:firstLine="422"/>
        <w:rPr>
          <w:sz w:val="22"/>
        </w:rPr>
      </w:pPr>
      <w:r w:rsidRPr="003B0D17">
        <w:rPr>
          <w:rFonts w:hint="eastAsia"/>
          <w:sz w:val="22"/>
        </w:rPr>
        <w:t>3</w:t>
      </w:r>
      <w:r w:rsidRPr="003B0D17">
        <w:rPr>
          <w:sz w:val="22"/>
        </w:rPr>
        <w:t xml:space="preserve">.2 </w:t>
      </w:r>
      <w:r w:rsidRPr="003B0D17">
        <w:rPr>
          <w:sz w:val="22"/>
        </w:rPr>
        <w:t>本项目不允许分包。</w:t>
      </w:r>
    </w:p>
    <w:p w:rsidR="00975A82" w:rsidRPr="003B0D17" w:rsidRDefault="00975A82" w:rsidP="00975A82">
      <w:pPr>
        <w:ind w:firstLineChars="192" w:firstLine="424"/>
        <w:outlineLvl w:val="2"/>
        <w:rPr>
          <w:b/>
          <w:sz w:val="22"/>
        </w:rPr>
      </w:pPr>
      <w:bookmarkStart w:id="13" w:name="_Toc497211600"/>
      <w:bookmarkStart w:id="14" w:name="_Toc219470563"/>
      <w:r w:rsidRPr="003B0D17">
        <w:rPr>
          <w:rFonts w:hint="eastAsia"/>
          <w:b/>
          <w:sz w:val="22"/>
        </w:rPr>
        <w:t>4</w:t>
      </w:r>
      <w:r w:rsidRPr="003B0D17">
        <w:rPr>
          <w:b/>
          <w:sz w:val="22"/>
        </w:rPr>
        <w:t>合同签订方式</w:t>
      </w:r>
      <w:bookmarkEnd w:id="13"/>
      <w:bookmarkEnd w:id="14"/>
    </w:p>
    <w:p w:rsidR="00975A82" w:rsidRPr="003B0D17" w:rsidRDefault="00975A82" w:rsidP="00975A82">
      <w:pPr>
        <w:pStyle w:val="aff3"/>
        <w:spacing w:line="300" w:lineRule="auto"/>
        <w:ind w:firstLineChars="192" w:firstLine="422"/>
        <w:rPr>
          <w:sz w:val="22"/>
        </w:rPr>
      </w:pPr>
      <w:r w:rsidRPr="003B0D17">
        <w:rPr>
          <w:rFonts w:hint="eastAsia"/>
          <w:sz w:val="22"/>
        </w:rPr>
        <w:t>4</w:t>
      </w:r>
      <w:r w:rsidRPr="003B0D17">
        <w:rPr>
          <w:sz w:val="22"/>
        </w:rPr>
        <w:t xml:space="preserve">.1 </w:t>
      </w:r>
      <w:r w:rsidRPr="003B0D17">
        <w:rPr>
          <w:sz w:val="22"/>
        </w:rPr>
        <w:t>本项目合同的标的、价格、质量及验收标准、考核管理、履约期限等主要条款应当与</w:t>
      </w:r>
      <w:r w:rsidRPr="003B0D17">
        <w:rPr>
          <w:rFonts w:hint="eastAsia"/>
          <w:sz w:val="22"/>
        </w:rPr>
        <w:t>磋商</w:t>
      </w:r>
      <w:r w:rsidRPr="003B0D17">
        <w:rPr>
          <w:sz w:val="22"/>
        </w:rPr>
        <w:t>文件和</w:t>
      </w:r>
      <w:r w:rsidRPr="003B0D17">
        <w:rPr>
          <w:rFonts w:hint="eastAsia"/>
          <w:sz w:val="22"/>
        </w:rPr>
        <w:t>成交供应商响应</w:t>
      </w:r>
      <w:r w:rsidRPr="003B0D17">
        <w:rPr>
          <w:sz w:val="22"/>
        </w:rPr>
        <w:t>文件的内容一致，并互相补充和解释。</w:t>
      </w:r>
    </w:p>
    <w:p w:rsidR="00975A82" w:rsidRPr="003B0D17" w:rsidRDefault="00975A82" w:rsidP="00975A82">
      <w:pPr>
        <w:ind w:firstLineChars="192" w:firstLine="424"/>
        <w:outlineLvl w:val="2"/>
        <w:rPr>
          <w:b/>
          <w:sz w:val="22"/>
        </w:rPr>
      </w:pPr>
      <w:bookmarkStart w:id="15" w:name="_Toc497211601"/>
      <w:bookmarkStart w:id="16" w:name="_Toc219470564"/>
      <w:r w:rsidRPr="003B0D17">
        <w:rPr>
          <w:rFonts w:hint="eastAsia"/>
          <w:b/>
          <w:sz w:val="22"/>
        </w:rPr>
        <w:t>5</w:t>
      </w:r>
      <w:r w:rsidRPr="003B0D17">
        <w:rPr>
          <w:b/>
          <w:sz w:val="22"/>
        </w:rPr>
        <w:t>结算原则和支付方式</w:t>
      </w:r>
      <w:bookmarkEnd w:id="15"/>
      <w:bookmarkEnd w:id="16"/>
    </w:p>
    <w:p w:rsidR="00975A82" w:rsidRPr="003B0D17" w:rsidRDefault="00975A82" w:rsidP="00975A82">
      <w:pPr>
        <w:pStyle w:val="aff3"/>
        <w:spacing w:line="300" w:lineRule="auto"/>
        <w:ind w:firstLineChars="192" w:firstLine="424"/>
        <w:rPr>
          <w:b/>
          <w:sz w:val="22"/>
        </w:rPr>
      </w:pPr>
      <w:r w:rsidRPr="003B0D17">
        <w:rPr>
          <w:rFonts w:hint="eastAsia"/>
          <w:b/>
          <w:sz w:val="22"/>
        </w:rPr>
        <w:lastRenderedPageBreak/>
        <w:t>5</w:t>
      </w:r>
      <w:r w:rsidRPr="003B0D17">
        <w:rPr>
          <w:b/>
          <w:sz w:val="22"/>
        </w:rPr>
        <w:t xml:space="preserve">.1 </w:t>
      </w:r>
      <w:r w:rsidRPr="003B0D17">
        <w:rPr>
          <w:b/>
          <w:sz w:val="22"/>
        </w:rPr>
        <w:t>结算原则</w:t>
      </w:r>
    </w:p>
    <w:p w:rsidR="00975A82" w:rsidRPr="003B0D17" w:rsidRDefault="00975A82" w:rsidP="00975A82">
      <w:pPr>
        <w:pStyle w:val="aff3"/>
        <w:ind w:firstLineChars="192" w:firstLine="422"/>
        <w:rPr>
          <w:sz w:val="22"/>
        </w:rPr>
      </w:pPr>
      <w:r w:rsidRPr="003B0D17">
        <w:rPr>
          <w:rFonts w:hint="eastAsia"/>
          <w:sz w:val="22"/>
        </w:rPr>
        <w:t>根据成交供应商项目实施情况，结合考核结果，支付服务费用。</w:t>
      </w:r>
    </w:p>
    <w:p w:rsidR="00975A82" w:rsidRPr="003B0D17" w:rsidRDefault="00975A82" w:rsidP="00975A82">
      <w:pPr>
        <w:pStyle w:val="aff3"/>
        <w:ind w:firstLineChars="192" w:firstLine="422"/>
        <w:rPr>
          <w:sz w:val="22"/>
        </w:rPr>
      </w:pPr>
      <w:r w:rsidRPr="003B0D17">
        <w:rPr>
          <w:rFonts w:hint="eastAsia"/>
          <w:sz w:val="22"/>
        </w:rPr>
        <w:t>每期结算费用</w:t>
      </w:r>
      <w:r w:rsidRPr="003B0D17">
        <w:rPr>
          <w:rFonts w:hint="eastAsia"/>
          <w:sz w:val="22"/>
        </w:rPr>
        <w:t>=</w:t>
      </w:r>
      <w:r w:rsidRPr="003B0D17">
        <w:rPr>
          <w:rFonts w:hint="eastAsia"/>
          <w:sz w:val="22"/>
        </w:rPr>
        <w:t>单个项目服务费用×数量－扣减费用。</w:t>
      </w:r>
    </w:p>
    <w:p w:rsidR="00975A82" w:rsidRPr="003B0D17" w:rsidRDefault="00975A82" w:rsidP="00975A82">
      <w:pPr>
        <w:pStyle w:val="aff3"/>
        <w:ind w:firstLineChars="192" w:firstLine="422"/>
        <w:rPr>
          <w:sz w:val="22"/>
        </w:rPr>
      </w:pPr>
      <w:r w:rsidRPr="003B0D17">
        <w:rPr>
          <w:rFonts w:hint="eastAsia"/>
          <w:sz w:val="22"/>
        </w:rPr>
        <w:t>注：（</w:t>
      </w:r>
      <w:r w:rsidRPr="003B0D17">
        <w:rPr>
          <w:rFonts w:hint="eastAsia"/>
          <w:sz w:val="22"/>
        </w:rPr>
        <w:t>1</w:t>
      </w:r>
      <w:r w:rsidRPr="003B0D17">
        <w:rPr>
          <w:rFonts w:hint="eastAsia"/>
          <w:sz w:val="22"/>
        </w:rPr>
        <w:t>）如果一个项目含多个包件，仍按一个项目计算；</w:t>
      </w:r>
    </w:p>
    <w:p w:rsidR="00975A82" w:rsidRPr="003B0D17" w:rsidRDefault="00975A82" w:rsidP="00975A82">
      <w:pPr>
        <w:pStyle w:val="aff3"/>
        <w:ind w:firstLineChars="192" w:firstLine="422"/>
        <w:rPr>
          <w:sz w:val="22"/>
        </w:rPr>
      </w:pPr>
      <w:r w:rsidRPr="003B0D17">
        <w:rPr>
          <w:rFonts w:hint="eastAsia"/>
          <w:sz w:val="22"/>
        </w:rPr>
        <w:t xml:space="preserve">    </w:t>
      </w:r>
      <w:r w:rsidRPr="003B0D17">
        <w:rPr>
          <w:rFonts w:hint="eastAsia"/>
          <w:sz w:val="22"/>
        </w:rPr>
        <w:t>（</w:t>
      </w:r>
      <w:r w:rsidRPr="003B0D17">
        <w:rPr>
          <w:rFonts w:hint="eastAsia"/>
          <w:sz w:val="22"/>
        </w:rPr>
        <w:t>2</w:t>
      </w:r>
      <w:r w:rsidRPr="003B0D17">
        <w:rPr>
          <w:rFonts w:hint="eastAsia"/>
          <w:sz w:val="22"/>
        </w:rPr>
        <w:t>）如果一个项目失败重新采购，仍按一个项目计算；</w:t>
      </w:r>
    </w:p>
    <w:p w:rsidR="00975A82" w:rsidRPr="003B0D17" w:rsidRDefault="00975A82" w:rsidP="00975A82">
      <w:pPr>
        <w:pStyle w:val="aff3"/>
        <w:ind w:firstLineChars="192" w:firstLine="422"/>
        <w:rPr>
          <w:sz w:val="22"/>
        </w:rPr>
      </w:pPr>
      <w:r w:rsidRPr="003B0D17">
        <w:rPr>
          <w:rFonts w:hint="eastAsia"/>
          <w:sz w:val="22"/>
        </w:rPr>
        <w:t xml:space="preserve">    </w:t>
      </w:r>
      <w:r w:rsidRPr="003B0D17">
        <w:rPr>
          <w:rFonts w:hint="eastAsia"/>
          <w:sz w:val="22"/>
        </w:rPr>
        <w:t>（</w:t>
      </w:r>
      <w:r w:rsidRPr="003B0D17">
        <w:rPr>
          <w:rFonts w:hint="eastAsia"/>
          <w:sz w:val="22"/>
        </w:rPr>
        <w:t>3</w:t>
      </w:r>
      <w:r w:rsidRPr="003B0D17">
        <w:rPr>
          <w:rFonts w:hint="eastAsia"/>
          <w:sz w:val="22"/>
        </w:rPr>
        <w:t>）包件</w:t>
      </w:r>
      <w:r w:rsidRPr="003B0D17">
        <w:rPr>
          <w:rFonts w:hint="eastAsia"/>
          <w:sz w:val="22"/>
        </w:rPr>
        <w:t>1</w:t>
      </w:r>
      <w:r w:rsidRPr="003B0D17">
        <w:rPr>
          <w:rFonts w:hint="eastAsia"/>
          <w:sz w:val="22"/>
        </w:rPr>
        <w:t>暂定委托项目数量为</w:t>
      </w:r>
      <w:r w:rsidRPr="003B0D17">
        <w:rPr>
          <w:rFonts w:hint="eastAsia"/>
          <w:sz w:val="22"/>
        </w:rPr>
        <w:t>138</w:t>
      </w:r>
      <w:r w:rsidRPr="003B0D17">
        <w:rPr>
          <w:rFonts w:hint="eastAsia"/>
          <w:sz w:val="22"/>
        </w:rPr>
        <w:t>个，包件</w:t>
      </w:r>
      <w:r w:rsidRPr="003B0D17">
        <w:rPr>
          <w:rFonts w:hint="eastAsia"/>
          <w:sz w:val="22"/>
        </w:rPr>
        <w:t>2</w:t>
      </w:r>
      <w:r w:rsidRPr="003B0D17">
        <w:rPr>
          <w:rFonts w:hint="eastAsia"/>
          <w:sz w:val="22"/>
        </w:rPr>
        <w:t>、包件</w:t>
      </w:r>
      <w:r w:rsidRPr="003B0D17">
        <w:rPr>
          <w:rFonts w:hint="eastAsia"/>
          <w:sz w:val="22"/>
        </w:rPr>
        <w:t>3</w:t>
      </w:r>
      <w:r w:rsidRPr="003B0D17">
        <w:rPr>
          <w:rFonts w:hint="eastAsia"/>
          <w:sz w:val="22"/>
        </w:rPr>
        <w:t>暂定委托项目数量各为</w:t>
      </w:r>
      <w:r w:rsidRPr="003B0D17">
        <w:rPr>
          <w:rFonts w:hint="eastAsia"/>
          <w:sz w:val="22"/>
        </w:rPr>
        <w:t>139</w:t>
      </w:r>
      <w:r w:rsidRPr="003B0D17">
        <w:rPr>
          <w:rFonts w:hint="eastAsia"/>
          <w:sz w:val="22"/>
        </w:rPr>
        <w:t>个；</w:t>
      </w:r>
    </w:p>
    <w:p w:rsidR="00975A82" w:rsidRPr="003B0D17" w:rsidRDefault="00975A82" w:rsidP="00975A82">
      <w:pPr>
        <w:pStyle w:val="aff3"/>
        <w:ind w:firstLineChars="192" w:firstLine="422"/>
        <w:rPr>
          <w:sz w:val="22"/>
        </w:rPr>
      </w:pPr>
      <w:r w:rsidRPr="003B0D17">
        <w:rPr>
          <w:rFonts w:hint="eastAsia"/>
          <w:sz w:val="22"/>
        </w:rPr>
        <w:t xml:space="preserve">    </w:t>
      </w:r>
      <w:r w:rsidRPr="003B0D17">
        <w:rPr>
          <w:rFonts w:hint="eastAsia"/>
          <w:sz w:val="22"/>
        </w:rPr>
        <w:t>（</w:t>
      </w:r>
      <w:r w:rsidRPr="003B0D17">
        <w:rPr>
          <w:rFonts w:hint="eastAsia"/>
          <w:sz w:val="22"/>
        </w:rPr>
        <w:t>4</w:t>
      </w:r>
      <w:r w:rsidRPr="003B0D17">
        <w:rPr>
          <w:rFonts w:hint="eastAsia"/>
          <w:sz w:val="22"/>
        </w:rPr>
        <w:t>）服务单价由磋商供应商自报，一旦成交，则此单价不变；</w:t>
      </w:r>
    </w:p>
    <w:p w:rsidR="00975A82" w:rsidRPr="003B0D17" w:rsidRDefault="00975A82" w:rsidP="00975A82">
      <w:pPr>
        <w:pStyle w:val="aff3"/>
        <w:spacing w:line="300" w:lineRule="auto"/>
        <w:ind w:firstLineChars="192" w:firstLine="422"/>
        <w:rPr>
          <w:sz w:val="22"/>
        </w:rPr>
      </w:pPr>
      <w:r w:rsidRPr="003B0D17">
        <w:rPr>
          <w:rFonts w:hint="eastAsia"/>
          <w:sz w:val="22"/>
        </w:rPr>
        <w:tab/>
      </w:r>
      <w:r w:rsidRPr="003B0D17">
        <w:rPr>
          <w:rFonts w:hint="eastAsia"/>
          <w:sz w:val="22"/>
        </w:rPr>
        <w:t>（</w:t>
      </w:r>
      <w:r w:rsidRPr="003B0D17">
        <w:rPr>
          <w:rFonts w:hint="eastAsia"/>
          <w:sz w:val="22"/>
        </w:rPr>
        <w:t>5</w:t>
      </w:r>
      <w:r w:rsidRPr="003B0D17">
        <w:rPr>
          <w:rFonts w:hint="eastAsia"/>
          <w:sz w:val="22"/>
        </w:rPr>
        <w:t>）关于扣减费用的相关内容请参照本章节“</w:t>
      </w:r>
      <w:r w:rsidRPr="003B0D17">
        <w:rPr>
          <w:rFonts w:hint="eastAsia"/>
          <w:sz w:val="22"/>
        </w:rPr>
        <w:t xml:space="preserve">9.2 </w:t>
      </w:r>
      <w:r w:rsidRPr="003B0D17">
        <w:rPr>
          <w:rFonts w:hint="eastAsia"/>
          <w:sz w:val="22"/>
        </w:rPr>
        <w:t>项目考核办法”。</w:t>
      </w:r>
    </w:p>
    <w:p w:rsidR="00975A82" w:rsidRPr="003B0D17" w:rsidRDefault="00975A82" w:rsidP="00975A82">
      <w:pPr>
        <w:pStyle w:val="aff3"/>
        <w:spacing w:line="300" w:lineRule="auto"/>
        <w:ind w:firstLineChars="192" w:firstLine="424"/>
        <w:rPr>
          <w:b/>
          <w:sz w:val="22"/>
        </w:rPr>
      </w:pPr>
      <w:r w:rsidRPr="003B0D17">
        <w:rPr>
          <w:rFonts w:hint="eastAsia"/>
          <w:b/>
          <w:sz w:val="22"/>
        </w:rPr>
        <w:t>5</w:t>
      </w:r>
      <w:r w:rsidRPr="003B0D17">
        <w:rPr>
          <w:b/>
          <w:sz w:val="22"/>
        </w:rPr>
        <w:t xml:space="preserve">.2 </w:t>
      </w:r>
      <w:r w:rsidRPr="003B0D17">
        <w:rPr>
          <w:b/>
          <w:sz w:val="22"/>
        </w:rPr>
        <w:t>支付方式</w:t>
      </w:r>
    </w:p>
    <w:p w:rsidR="00975A82" w:rsidRPr="003B0D17" w:rsidRDefault="00975A82" w:rsidP="00975A82">
      <w:pPr>
        <w:pStyle w:val="aff3"/>
        <w:spacing w:line="300" w:lineRule="auto"/>
        <w:ind w:firstLineChars="192" w:firstLine="422"/>
        <w:rPr>
          <w:bCs/>
          <w:sz w:val="22"/>
        </w:rPr>
      </w:pPr>
      <w:r w:rsidRPr="003B0D17">
        <w:rPr>
          <w:rFonts w:hint="eastAsia"/>
          <w:bCs/>
          <w:sz w:val="22"/>
        </w:rPr>
        <w:t>5</w:t>
      </w:r>
      <w:r w:rsidRPr="003B0D17">
        <w:rPr>
          <w:bCs/>
          <w:sz w:val="22"/>
        </w:rPr>
        <w:t xml:space="preserve">.2.1 </w:t>
      </w:r>
      <w:r w:rsidRPr="003B0D17">
        <w:rPr>
          <w:bCs/>
          <w:sz w:val="22"/>
        </w:rPr>
        <w:t>本项目合同金额采用</w:t>
      </w:r>
      <w:r w:rsidRPr="003B0D17">
        <w:rPr>
          <w:b/>
          <w:color w:val="FF0000"/>
          <w:kern w:val="2"/>
          <w:sz w:val="22"/>
          <w:szCs w:val="22"/>
          <w:u w:val="single"/>
        </w:rPr>
        <w:t>分期付款</w:t>
      </w:r>
      <w:r w:rsidRPr="003B0D17">
        <w:rPr>
          <w:bCs/>
          <w:sz w:val="22"/>
        </w:rPr>
        <w:t>方式，在采购人和</w:t>
      </w:r>
      <w:r w:rsidRPr="003B0D17">
        <w:rPr>
          <w:rFonts w:hint="eastAsia"/>
          <w:bCs/>
          <w:sz w:val="22"/>
        </w:rPr>
        <w:t>成交供应商</w:t>
      </w:r>
      <w:r w:rsidRPr="003B0D17">
        <w:rPr>
          <w:bCs/>
          <w:sz w:val="22"/>
        </w:rPr>
        <w:t>合同签订后，按下款要求支付相应的合同款项。</w:t>
      </w:r>
    </w:p>
    <w:p w:rsidR="00975A82" w:rsidRPr="003B0D17" w:rsidRDefault="00975A82" w:rsidP="00975A82">
      <w:pPr>
        <w:pStyle w:val="aff3"/>
        <w:spacing w:line="300" w:lineRule="auto"/>
        <w:ind w:firstLineChars="192" w:firstLine="422"/>
        <w:rPr>
          <w:bCs/>
          <w:sz w:val="22"/>
        </w:rPr>
      </w:pPr>
      <w:r w:rsidRPr="003B0D17">
        <w:rPr>
          <w:rFonts w:hint="eastAsia"/>
          <w:bCs/>
          <w:sz w:val="22"/>
        </w:rPr>
        <w:t>5</w:t>
      </w:r>
      <w:r w:rsidRPr="003B0D17">
        <w:rPr>
          <w:bCs/>
          <w:sz w:val="22"/>
        </w:rPr>
        <w:t xml:space="preserve">.2.2 </w:t>
      </w:r>
      <w:r w:rsidRPr="003B0D17">
        <w:rPr>
          <w:bCs/>
          <w:sz w:val="22"/>
        </w:rPr>
        <w:t>分期付款的时间进度要求和支付比例具体如下：</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w:t>
      </w:r>
      <w:r w:rsidRPr="003B0D17">
        <w:rPr>
          <w:rFonts w:hint="eastAsia"/>
          <w:color w:val="000000"/>
          <w:sz w:val="22"/>
        </w:rPr>
        <w:t>1</w:t>
      </w:r>
      <w:r w:rsidRPr="003B0D17">
        <w:rPr>
          <w:rFonts w:hint="eastAsia"/>
          <w:color w:val="000000"/>
          <w:sz w:val="22"/>
        </w:rPr>
        <w:t>）本项目共分为四个付款周期，在每个付款周期的截止日前，采购人对本轮付款周期内成交供应商服务情况进行考核，根据考核情况按实结算，具体考核方法详见本章节</w:t>
      </w:r>
      <w:r w:rsidRPr="003B0D17">
        <w:rPr>
          <w:rFonts w:hint="eastAsia"/>
          <w:color w:val="000000"/>
          <w:sz w:val="22"/>
        </w:rPr>
        <w:t>9.2</w:t>
      </w:r>
      <w:r w:rsidRPr="003B0D17">
        <w:rPr>
          <w:rFonts w:hint="eastAsia"/>
          <w:color w:val="000000"/>
          <w:sz w:val="22"/>
        </w:rPr>
        <w:t>项目考核办法。</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w:t>
      </w:r>
      <w:r w:rsidRPr="003B0D17">
        <w:rPr>
          <w:rFonts w:hint="eastAsia"/>
          <w:color w:val="000000"/>
          <w:sz w:val="22"/>
        </w:rPr>
        <w:t>2</w:t>
      </w:r>
      <w:r w:rsidRPr="003B0D17">
        <w:rPr>
          <w:rFonts w:hint="eastAsia"/>
          <w:color w:val="000000"/>
          <w:sz w:val="22"/>
        </w:rPr>
        <w:t>）第一个付款周期为</w:t>
      </w:r>
      <w:r w:rsidRPr="003B0D17">
        <w:rPr>
          <w:rFonts w:hint="eastAsia"/>
          <w:color w:val="000000"/>
          <w:sz w:val="22"/>
        </w:rPr>
        <w:t>202</w:t>
      </w:r>
      <w:r w:rsidRPr="003B0D17">
        <w:rPr>
          <w:color w:val="000000"/>
          <w:sz w:val="22"/>
        </w:rPr>
        <w:t>6</w:t>
      </w:r>
      <w:r w:rsidRPr="003B0D17">
        <w:rPr>
          <w:rFonts w:hint="eastAsia"/>
          <w:color w:val="000000"/>
          <w:sz w:val="22"/>
        </w:rPr>
        <w:t>年</w:t>
      </w:r>
      <w:r w:rsidRPr="003B0D17">
        <w:rPr>
          <w:color w:val="000000"/>
          <w:sz w:val="22"/>
        </w:rPr>
        <w:t>6</w:t>
      </w:r>
      <w:r w:rsidRPr="003B0D17">
        <w:rPr>
          <w:rFonts w:hint="eastAsia"/>
          <w:color w:val="000000"/>
          <w:sz w:val="22"/>
        </w:rPr>
        <w:t>月底前；第二个付款周期为</w:t>
      </w:r>
      <w:r w:rsidRPr="003B0D17">
        <w:rPr>
          <w:rFonts w:hint="eastAsia"/>
          <w:color w:val="000000"/>
          <w:sz w:val="22"/>
        </w:rPr>
        <w:t>202</w:t>
      </w:r>
      <w:r w:rsidRPr="003B0D17">
        <w:rPr>
          <w:color w:val="000000"/>
          <w:sz w:val="22"/>
        </w:rPr>
        <w:t>6</w:t>
      </w:r>
      <w:r w:rsidRPr="003B0D17">
        <w:rPr>
          <w:rFonts w:hint="eastAsia"/>
          <w:color w:val="000000"/>
          <w:sz w:val="22"/>
        </w:rPr>
        <w:t>年</w:t>
      </w:r>
      <w:r w:rsidRPr="003B0D17">
        <w:rPr>
          <w:rFonts w:hint="eastAsia"/>
          <w:color w:val="000000"/>
          <w:sz w:val="22"/>
        </w:rPr>
        <w:t>9</w:t>
      </w:r>
      <w:r w:rsidRPr="003B0D17">
        <w:rPr>
          <w:rFonts w:hint="eastAsia"/>
          <w:color w:val="000000"/>
          <w:sz w:val="22"/>
        </w:rPr>
        <w:t>月底前，第三个付款周期为</w:t>
      </w:r>
      <w:r w:rsidRPr="003B0D17">
        <w:rPr>
          <w:rFonts w:hint="eastAsia"/>
          <w:color w:val="000000"/>
          <w:sz w:val="22"/>
        </w:rPr>
        <w:t>2026</w:t>
      </w:r>
      <w:r w:rsidRPr="003B0D17">
        <w:rPr>
          <w:rFonts w:hint="eastAsia"/>
          <w:color w:val="000000"/>
          <w:sz w:val="22"/>
        </w:rPr>
        <w:t>年</w:t>
      </w:r>
      <w:r w:rsidRPr="003B0D17">
        <w:rPr>
          <w:color w:val="000000"/>
          <w:sz w:val="22"/>
        </w:rPr>
        <w:t>12</w:t>
      </w:r>
      <w:r w:rsidRPr="003B0D17">
        <w:rPr>
          <w:rFonts w:hint="eastAsia"/>
          <w:color w:val="000000"/>
          <w:sz w:val="22"/>
        </w:rPr>
        <w:t>月底前；第四个付款周期为</w:t>
      </w:r>
      <w:r w:rsidRPr="003B0D17">
        <w:rPr>
          <w:rFonts w:hint="eastAsia"/>
          <w:color w:val="000000"/>
          <w:sz w:val="22"/>
        </w:rPr>
        <w:t>2</w:t>
      </w:r>
      <w:r w:rsidRPr="003B0D17">
        <w:rPr>
          <w:color w:val="000000"/>
          <w:sz w:val="22"/>
        </w:rPr>
        <w:t>027</w:t>
      </w:r>
      <w:r w:rsidRPr="003B0D17">
        <w:rPr>
          <w:rFonts w:hint="eastAsia"/>
          <w:color w:val="000000"/>
          <w:sz w:val="22"/>
        </w:rPr>
        <w:t>年</w:t>
      </w:r>
      <w:r w:rsidRPr="003B0D17">
        <w:rPr>
          <w:rFonts w:hint="eastAsia"/>
          <w:color w:val="000000"/>
          <w:sz w:val="22"/>
        </w:rPr>
        <w:t>3</w:t>
      </w:r>
      <w:r w:rsidRPr="003B0D17">
        <w:rPr>
          <w:rFonts w:hint="eastAsia"/>
          <w:color w:val="000000"/>
          <w:sz w:val="22"/>
        </w:rPr>
        <w:t>月底前。</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w:t>
      </w:r>
      <w:r w:rsidRPr="003B0D17">
        <w:rPr>
          <w:color w:val="000000"/>
          <w:sz w:val="22"/>
        </w:rPr>
        <w:t>3</w:t>
      </w:r>
      <w:r w:rsidRPr="003B0D17">
        <w:rPr>
          <w:rFonts w:hint="eastAsia"/>
          <w:color w:val="000000"/>
          <w:sz w:val="22"/>
        </w:rPr>
        <w:t>）若前三个付款周期内发生的扣减费用未能及时在当期付款周期内进行扣款，可在第四个付款周期内一并清算。若第四个付款周期内出现扣减费用，应在本项目服务期限期满前予以清算。</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5</w:t>
      </w:r>
      <w:r w:rsidRPr="003B0D17">
        <w:rPr>
          <w:color w:val="000000"/>
          <w:sz w:val="22"/>
        </w:rPr>
        <w:t>.3</w:t>
      </w:r>
      <w:r w:rsidRPr="003B0D17">
        <w:rPr>
          <w:rFonts w:hint="eastAsia"/>
          <w:color w:val="000000"/>
          <w:sz w:val="22"/>
        </w:rPr>
        <w:t>成交供应商</w:t>
      </w:r>
      <w:r w:rsidRPr="003B0D17">
        <w:rPr>
          <w:color w:val="000000"/>
          <w:sz w:val="22"/>
        </w:rPr>
        <w:t>因自身原因造成返工的工作量，采购人将不予计量和支付。</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5.4</w:t>
      </w:r>
      <w:r w:rsidRPr="003B0D17">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B0D17">
        <w:rPr>
          <w:color w:val="000000"/>
          <w:sz w:val="22"/>
        </w:rPr>
        <w:t>1</w:t>
      </w:r>
      <w:r w:rsidRPr="003B0D17">
        <w:rPr>
          <w:rFonts w:hint="eastAsia"/>
          <w:color w:val="000000"/>
          <w:sz w:val="22"/>
        </w:rPr>
        <w:t>年期贷款市场报价利率。</w:t>
      </w:r>
    </w:p>
    <w:p w:rsidR="00975A82" w:rsidRPr="003B0D17" w:rsidRDefault="00975A82" w:rsidP="00975A82">
      <w:pPr>
        <w:rPr>
          <w:sz w:val="20"/>
          <w:szCs w:val="20"/>
        </w:rPr>
      </w:pPr>
    </w:p>
    <w:p w:rsidR="00975A82" w:rsidRPr="003B0D17" w:rsidRDefault="00975A82" w:rsidP="00975A82">
      <w:pPr>
        <w:adjustRightInd w:val="0"/>
        <w:snapToGrid w:val="0"/>
        <w:jc w:val="center"/>
        <w:outlineLvl w:val="1"/>
        <w:rPr>
          <w:rFonts w:eastAsia="黑体"/>
          <w:color w:val="000000"/>
          <w:sz w:val="30"/>
          <w:szCs w:val="30"/>
        </w:rPr>
      </w:pPr>
      <w:bookmarkStart w:id="17" w:name="_Toc497211602"/>
      <w:bookmarkStart w:id="18" w:name="_Toc219470565"/>
      <w:r w:rsidRPr="003B0D17">
        <w:rPr>
          <w:rFonts w:eastAsia="黑体"/>
          <w:color w:val="000000"/>
          <w:sz w:val="30"/>
          <w:szCs w:val="30"/>
        </w:rPr>
        <w:t>三、技术质量要求</w:t>
      </w:r>
      <w:bookmarkEnd w:id="17"/>
      <w:bookmarkEnd w:id="18"/>
    </w:p>
    <w:p w:rsidR="00975A82" w:rsidRPr="003B0D17" w:rsidRDefault="00975A82" w:rsidP="00975A82">
      <w:pPr>
        <w:ind w:firstLineChars="192" w:firstLine="424"/>
        <w:outlineLvl w:val="2"/>
        <w:rPr>
          <w:b/>
          <w:sz w:val="22"/>
        </w:rPr>
      </w:pPr>
      <w:bookmarkStart w:id="19" w:name="_Toc497211603"/>
      <w:bookmarkStart w:id="20" w:name="_Toc219470566"/>
      <w:r w:rsidRPr="003B0D17">
        <w:rPr>
          <w:rFonts w:hint="eastAsia"/>
          <w:b/>
          <w:sz w:val="22"/>
        </w:rPr>
        <w:t>6</w:t>
      </w:r>
      <w:r w:rsidRPr="003B0D17">
        <w:rPr>
          <w:b/>
          <w:sz w:val="22"/>
        </w:rPr>
        <w:t>适用技术规范与规范性文件</w:t>
      </w:r>
      <w:bookmarkEnd w:id="19"/>
      <w:bookmarkEnd w:id="20"/>
    </w:p>
    <w:p w:rsidR="00975A82" w:rsidRPr="003B0D17" w:rsidRDefault="00975A82" w:rsidP="00975A82">
      <w:pPr>
        <w:pStyle w:val="aff3"/>
        <w:spacing w:line="300" w:lineRule="auto"/>
        <w:ind w:firstLineChars="192" w:firstLine="422"/>
        <w:rPr>
          <w:bCs/>
          <w:sz w:val="22"/>
        </w:rPr>
      </w:pPr>
      <w:r w:rsidRPr="003B0D17">
        <w:rPr>
          <w:rFonts w:hint="eastAsia"/>
          <w:bCs/>
          <w:sz w:val="22"/>
        </w:rPr>
        <w:t>《中华人民共和国政府采购法》（中华人民共和国主席令第</w:t>
      </w:r>
      <w:r w:rsidRPr="003B0D17">
        <w:rPr>
          <w:rFonts w:hint="eastAsia"/>
          <w:bCs/>
          <w:sz w:val="22"/>
        </w:rPr>
        <w:t>68</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《中华人民共和国民法典》（中华人民共和国主席令第</w:t>
      </w:r>
      <w:r w:rsidRPr="003B0D17">
        <w:rPr>
          <w:rFonts w:hint="eastAsia"/>
          <w:bCs/>
          <w:sz w:val="22"/>
        </w:rPr>
        <w:t>45</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《中华人民共和国政府采购法实施条例》（中华人民共和国国务院令第</w:t>
      </w:r>
      <w:r w:rsidRPr="003B0D17">
        <w:rPr>
          <w:rFonts w:hint="eastAsia"/>
          <w:bCs/>
          <w:sz w:val="22"/>
        </w:rPr>
        <w:t>658</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《政府采购非招标采购方式管理办法》（中华人民共和国财政部令第</w:t>
      </w:r>
      <w:r w:rsidRPr="003B0D17">
        <w:rPr>
          <w:rFonts w:hint="eastAsia"/>
          <w:bCs/>
          <w:sz w:val="22"/>
        </w:rPr>
        <w:t>74</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《政府采购货物和服务招标投标管理办法》（中华人民共和国财政部令第</w:t>
      </w:r>
      <w:r w:rsidRPr="003B0D17">
        <w:rPr>
          <w:rFonts w:hint="eastAsia"/>
          <w:bCs/>
          <w:sz w:val="22"/>
        </w:rPr>
        <w:t>87</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财政部关于印发《政府采购竞争性磋商采购方式管理暂行办法》的通知（财库〔</w:t>
      </w:r>
      <w:r w:rsidRPr="003B0D17">
        <w:rPr>
          <w:rFonts w:hint="eastAsia"/>
          <w:bCs/>
          <w:sz w:val="22"/>
        </w:rPr>
        <w:t>2014</w:t>
      </w:r>
      <w:r w:rsidRPr="003B0D17">
        <w:rPr>
          <w:rFonts w:hint="eastAsia"/>
          <w:bCs/>
          <w:sz w:val="22"/>
        </w:rPr>
        <w:t>〕</w:t>
      </w:r>
      <w:r w:rsidRPr="003B0D17">
        <w:rPr>
          <w:rFonts w:hint="eastAsia"/>
          <w:bCs/>
          <w:sz w:val="22"/>
        </w:rPr>
        <w:t>214</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财政部关于政府采购竞争性磋商采购方式管理暂行办法有关问题的补充通知（财〔</w:t>
      </w:r>
      <w:r w:rsidRPr="003B0D17">
        <w:rPr>
          <w:rFonts w:hint="eastAsia"/>
          <w:bCs/>
          <w:sz w:val="22"/>
        </w:rPr>
        <w:t>2015</w:t>
      </w:r>
      <w:r w:rsidRPr="003B0D17">
        <w:rPr>
          <w:rFonts w:hint="eastAsia"/>
          <w:bCs/>
          <w:sz w:val="22"/>
        </w:rPr>
        <w:t>〕</w:t>
      </w:r>
      <w:r w:rsidRPr="003B0D17">
        <w:rPr>
          <w:rFonts w:hint="eastAsia"/>
          <w:bCs/>
          <w:sz w:val="22"/>
        </w:rPr>
        <w:t>124</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财政部关于做好政府采购信息公开工作的通知（财库〔</w:t>
      </w:r>
      <w:r w:rsidRPr="003B0D17">
        <w:rPr>
          <w:rFonts w:hint="eastAsia"/>
          <w:bCs/>
          <w:sz w:val="22"/>
        </w:rPr>
        <w:t>2015</w:t>
      </w:r>
      <w:r w:rsidRPr="003B0D17">
        <w:rPr>
          <w:rFonts w:hint="eastAsia"/>
          <w:bCs/>
          <w:sz w:val="22"/>
        </w:rPr>
        <w:t>〕</w:t>
      </w:r>
      <w:r w:rsidRPr="003B0D17">
        <w:rPr>
          <w:rFonts w:hint="eastAsia"/>
          <w:bCs/>
          <w:sz w:val="22"/>
        </w:rPr>
        <w:t>135</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财政部关于开展政府采购意向公开工作的通知（财库〔</w:t>
      </w:r>
      <w:r w:rsidRPr="003B0D17">
        <w:rPr>
          <w:rFonts w:hint="eastAsia"/>
          <w:bCs/>
          <w:sz w:val="22"/>
        </w:rPr>
        <w:t>2020</w:t>
      </w:r>
      <w:r w:rsidRPr="003B0D17">
        <w:rPr>
          <w:rFonts w:hint="eastAsia"/>
          <w:bCs/>
          <w:sz w:val="22"/>
        </w:rPr>
        <w:t>〕</w:t>
      </w:r>
      <w:r w:rsidRPr="003B0D17">
        <w:rPr>
          <w:rFonts w:hint="eastAsia"/>
          <w:bCs/>
          <w:sz w:val="22"/>
        </w:rPr>
        <w:t>10</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财政部</w:t>
      </w:r>
      <w:r w:rsidRPr="003B0D17">
        <w:rPr>
          <w:rFonts w:hint="eastAsia"/>
          <w:bCs/>
          <w:sz w:val="22"/>
        </w:rPr>
        <w:t xml:space="preserve"> </w:t>
      </w:r>
      <w:r w:rsidRPr="003B0D17">
        <w:rPr>
          <w:rFonts w:hint="eastAsia"/>
          <w:bCs/>
          <w:sz w:val="22"/>
        </w:rPr>
        <w:t>工业和信息化部关于印发《政府采购促进中小企业发展管理办法》的通知（财库〔</w:t>
      </w:r>
      <w:r w:rsidRPr="003B0D17">
        <w:rPr>
          <w:rFonts w:hint="eastAsia"/>
          <w:bCs/>
          <w:sz w:val="22"/>
        </w:rPr>
        <w:t>2020</w:t>
      </w:r>
      <w:r w:rsidRPr="003B0D17">
        <w:rPr>
          <w:rFonts w:hint="eastAsia"/>
          <w:bCs/>
          <w:sz w:val="22"/>
        </w:rPr>
        <w:t>〕</w:t>
      </w:r>
      <w:r w:rsidRPr="003B0D17">
        <w:rPr>
          <w:rFonts w:hint="eastAsia"/>
          <w:bCs/>
          <w:sz w:val="22"/>
        </w:rPr>
        <w:t>46</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关于印发《上海市政府采购促进中小企业发展实施办法》的通知（沪财发〔</w:t>
      </w:r>
      <w:r w:rsidRPr="003B0D17">
        <w:rPr>
          <w:rFonts w:hint="eastAsia"/>
          <w:bCs/>
          <w:sz w:val="22"/>
        </w:rPr>
        <w:t>2022</w:t>
      </w:r>
      <w:r w:rsidRPr="003B0D17">
        <w:rPr>
          <w:rFonts w:hint="eastAsia"/>
          <w:bCs/>
          <w:sz w:val="22"/>
        </w:rPr>
        <w:t>〕</w:t>
      </w:r>
      <w:r w:rsidRPr="003B0D17">
        <w:rPr>
          <w:rFonts w:hint="eastAsia"/>
          <w:bCs/>
          <w:sz w:val="22"/>
        </w:rPr>
        <w:t>1</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关于促进残疾人就业政府采购政策的通知（财库〔</w:t>
      </w:r>
      <w:r w:rsidRPr="003B0D17">
        <w:rPr>
          <w:rFonts w:hint="eastAsia"/>
          <w:bCs/>
          <w:sz w:val="22"/>
        </w:rPr>
        <w:t>2017</w:t>
      </w:r>
      <w:r w:rsidRPr="003B0D17">
        <w:rPr>
          <w:rFonts w:hint="eastAsia"/>
          <w:bCs/>
          <w:sz w:val="22"/>
        </w:rPr>
        <w:t>〕</w:t>
      </w:r>
      <w:r w:rsidRPr="003B0D17">
        <w:rPr>
          <w:rFonts w:hint="eastAsia"/>
          <w:bCs/>
          <w:sz w:val="22"/>
        </w:rPr>
        <w:t>141</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工业和信息化部</w:t>
      </w:r>
      <w:r w:rsidRPr="003B0D17">
        <w:rPr>
          <w:rFonts w:hint="eastAsia"/>
          <w:bCs/>
          <w:sz w:val="22"/>
        </w:rPr>
        <w:t xml:space="preserve"> </w:t>
      </w:r>
      <w:r w:rsidRPr="003B0D17">
        <w:rPr>
          <w:rFonts w:hint="eastAsia"/>
          <w:bCs/>
          <w:sz w:val="22"/>
        </w:rPr>
        <w:t>国家统计局</w:t>
      </w:r>
      <w:r w:rsidRPr="003B0D17">
        <w:rPr>
          <w:rFonts w:hint="eastAsia"/>
          <w:bCs/>
          <w:sz w:val="22"/>
        </w:rPr>
        <w:t xml:space="preserve"> </w:t>
      </w:r>
      <w:r w:rsidRPr="003B0D17">
        <w:rPr>
          <w:rFonts w:hint="eastAsia"/>
          <w:bCs/>
          <w:sz w:val="22"/>
        </w:rPr>
        <w:t>国家发展和改革委员会</w:t>
      </w:r>
      <w:r w:rsidRPr="003B0D17">
        <w:rPr>
          <w:rFonts w:hint="eastAsia"/>
          <w:bCs/>
          <w:sz w:val="22"/>
        </w:rPr>
        <w:t xml:space="preserve"> </w:t>
      </w:r>
      <w:r w:rsidRPr="003B0D17">
        <w:rPr>
          <w:rFonts w:hint="eastAsia"/>
          <w:bCs/>
          <w:sz w:val="22"/>
        </w:rPr>
        <w:t>财政部关于印发中小企业划型标准规定的通知（工信部联企业〔</w:t>
      </w:r>
      <w:r w:rsidRPr="003B0D17">
        <w:rPr>
          <w:rFonts w:hint="eastAsia"/>
          <w:bCs/>
          <w:sz w:val="22"/>
        </w:rPr>
        <w:t>2011</w:t>
      </w:r>
      <w:r w:rsidRPr="003B0D17">
        <w:rPr>
          <w:rFonts w:hint="eastAsia"/>
          <w:bCs/>
          <w:sz w:val="22"/>
        </w:rPr>
        <w:t>〕</w:t>
      </w:r>
      <w:r w:rsidRPr="003B0D17">
        <w:rPr>
          <w:rFonts w:hint="eastAsia"/>
          <w:bCs/>
          <w:sz w:val="22"/>
        </w:rPr>
        <w:t>300</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lastRenderedPageBreak/>
        <w:t>保障中小企业款项支付条例（中华人民共和国国务院令第</w:t>
      </w:r>
      <w:r w:rsidRPr="003B0D17">
        <w:rPr>
          <w:rFonts w:hint="eastAsia"/>
          <w:bCs/>
          <w:sz w:val="22"/>
        </w:rPr>
        <w:t>728</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关于印发《上海市财政行政处罚裁量基准（政府采购类）》的通知（沪财发〔</w:t>
      </w:r>
      <w:r w:rsidRPr="003B0D17">
        <w:rPr>
          <w:rFonts w:hint="eastAsia"/>
          <w:bCs/>
          <w:sz w:val="22"/>
        </w:rPr>
        <w:t>2023</w:t>
      </w:r>
      <w:r w:rsidRPr="003B0D17">
        <w:rPr>
          <w:rFonts w:hint="eastAsia"/>
          <w:bCs/>
          <w:sz w:val="22"/>
        </w:rPr>
        <w:t>〕</w:t>
      </w:r>
      <w:r w:rsidRPr="003B0D17">
        <w:rPr>
          <w:rFonts w:hint="eastAsia"/>
          <w:bCs/>
          <w:sz w:val="22"/>
        </w:rPr>
        <w:t xml:space="preserve">10 </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关于对接国际高标准经贸规则推进试点地区政府采购改革的指导意见（沪财采〔</w:t>
      </w:r>
      <w:r w:rsidRPr="003B0D17">
        <w:rPr>
          <w:rFonts w:hint="eastAsia"/>
          <w:bCs/>
          <w:sz w:val="22"/>
        </w:rPr>
        <w:t>2024</w:t>
      </w:r>
      <w:r w:rsidRPr="003B0D17">
        <w:rPr>
          <w:rFonts w:hint="eastAsia"/>
          <w:bCs/>
          <w:sz w:val="22"/>
        </w:rPr>
        <w:t>〕</w:t>
      </w:r>
      <w:r w:rsidRPr="003B0D17">
        <w:rPr>
          <w:rFonts w:hint="eastAsia"/>
          <w:bCs/>
          <w:sz w:val="22"/>
        </w:rPr>
        <w:t>12</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关于在相关自由贸易试验区和自由贸易港开展推动解决政府采购异常低价问题试点工作的通知（财办库〔</w:t>
      </w:r>
      <w:r w:rsidRPr="003B0D17">
        <w:rPr>
          <w:rFonts w:hint="eastAsia"/>
          <w:bCs/>
          <w:sz w:val="22"/>
        </w:rPr>
        <w:t>2024</w:t>
      </w:r>
      <w:r w:rsidRPr="003B0D17">
        <w:rPr>
          <w:rFonts w:hint="eastAsia"/>
          <w:bCs/>
          <w:sz w:val="22"/>
        </w:rPr>
        <w:t>〕</w:t>
      </w:r>
      <w:r w:rsidRPr="003B0D17">
        <w:rPr>
          <w:rFonts w:hint="eastAsia"/>
          <w:bCs/>
          <w:sz w:val="22"/>
        </w:rPr>
        <w:t>265</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rFonts w:hint="eastAsia"/>
          <w:bCs/>
          <w:sz w:val="22"/>
        </w:rPr>
        <w:t>国务院办公厅关于在政府采购中实施本国产品标准及相关政策的通知（国办发〔</w:t>
      </w:r>
      <w:r w:rsidRPr="003B0D17">
        <w:rPr>
          <w:rFonts w:hint="eastAsia"/>
          <w:bCs/>
          <w:sz w:val="22"/>
        </w:rPr>
        <w:t>2025</w:t>
      </w:r>
      <w:r w:rsidRPr="003B0D17">
        <w:rPr>
          <w:rFonts w:hint="eastAsia"/>
          <w:bCs/>
          <w:sz w:val="22"/>
        </w:rPr>
        <w:t>〕</w:t>
      </w:r>
      <w:r w:rsidRPr="003B0D17">
        <w:rPr>
          <w:rFonts w:hint="eastAsia"/>
          <w:bCs/>
          <w:sz w:val="22"/>
        </w:rPr>
        <w:t>34</w:t>
      </w:r>
      <w:r w:rsidRPr="003B0D17">
        <w:rPr>
          <w:rFonts w:hint="eastAsia"/>
          <w:bCs/>
          <w:sz w:val="22"/>
        </w:rPr>
        <w:t>号）</w:t>
      </w:r>
    </w:p>
    <w:p w:rsidR="00975A82" w:rsidRPr="003B0D17" w:rsidRDefault="00975A82" w:rsidP="00975A82">
      <w:pPr>
        <w:pStyle w:val="aff3"/>
        <w:spacing w:line="300" w:lineRule="auto"/>
        <w:ind w:firstLineChars="192" w:firstLine="422"/>
        <w:rPr>
          <w:bCs/>
          <w:sz w:val="22"/>
        </w:rPr>
      </w:pPr>
      <w:r w:rsidRPr="003B0D17">
        <w:rPr>
          <w:bCs/>
          <w:sz w:val="22"/>
        </w:rPr>
        <w:t>各</w:t>
      </w:r>
      <w:r w:rsidRPr="003B0D17">
        <w:rPr>
          <w:rFonts w:hint="eastAsia"/>
          <w:bCs/>
          <w:sz w:val="22"/>
        </w:rPr>
        <w:t>供应商</w:t>
      </w:r>
      <w:r w:rsidRPr="003B0D17">
        <w:rPr>
          <w:bCs/>
          <w:sz w:val="22"/>
        </w:rPr>
        <w:t>应充分注意，凡涉及国家或行业管理部门颁发的相关规范、规程和标准，无论其是否在本</w:t>
      </w:r>
      <w:r w:rsidRPr="003B0D17">
        <w:rPr>
          <w:rFonts w:hint="eastAsia"/>
          <w:bCs/>
          <w:sz w:val="22"/>
        </w:rPr>
        <w:t>磋商</w:t>
      </w:r>
      <w:r w:rsidRPr="003B0D17">
        <w:rPr>
          <w:bCs/>
          <w:sz w:val="22"/>
        </w:rPr>
        <w:t>文件中列明，</w:t>
      </w:r>
      <w:r w:rsidRPr="003B0D17">
        <w:rPr>
          <w:rFonts w:hint="eastAsia"/>
          <w:bCs/>
          <w:sz w:val="22"/>
        </w:rPr>
        <w:t>供应商</w:t>
      </w:r>
      <w:r w:rsidRPr="003B0D17">
        <w:rPr>
          <w:bCs/>
          <w:sz w:val="22"/>
        </w:rPr>
        <w:t>应无条件执行。标准、规范等不一致的，以要求高者为准。</w:t>
      </w:r>
    </w:p>
    <w:p w:rsidR="00975A82" w:rsidRPr="003B0D17" w:rsidRDefault="00975A82" w:rsidP="00975A82">
      <w:pPr>
        <w:ind w:firstLineChars="192" w:firstLine="424"/>
        <w:outlineLvl w:val="2"/>
        <w:rPr>
          <w:b/>
          <w:sz w:val="22"/>
        </w:rPr>
      </w:pPr>
      <w:bookmarkStart w:id="21" w:name="_Toc497211604"/>
      <w:bookmarkStart w:id="22" w:name="_Toc219470567"/>
      <w:r w:rsidRPr="003B0D17">
        <w:rPr>
          <w:rFonts w:hint="eastAsia"/>
          <w:b/>
          <w:sz w:val="22"/>
        </w:rPr>
        <w:t>7</w:t>
      </w:r>
      <w:r w:rsidRPr="003B0D17">
        <w:rPr>
          <w:rFonts w:hint="eastAsia"/>
          <w:b/>
          <w:sz w:val="22"/>
        </w:rPr>
        <w:t>磋商</w:t>
      </w:r>
      <w:r w:rsidRPr="003B0D17">
        <w:rPr>
          <w:b/>
          <w:sz w:val="22"/>
        </w:rPr>
        <w:t>内容与要求</w:t>
      </w:r>
      <w:bookmarkEnd w:id="21"/>
      <w:bookmarkEnd w:id="22"/>
    </w:p>
    <w:p w:rsidR="00975A82" w:rsidRPr="003B0D17" w:rsidRDefault="00975A82" w:rsidP="00975A82">
      <w:pPr>
        <w:pStyle w:val="aff3"/>
        <w:spacing w:line="300" w:lineRule="auto"/>
        <w:ind w:firstLineChars="192" w:firstLine="424"/>
        <w:rPr>
          <w:b/>
          <w:bCs/>
          <w:sz w:val="22"/>
        </w:rPr>
      </w:pPr>
      <w:r w:rsidRPr="003B0D17">
        <w:rPr>
          <w:rFonts w:hint="eastAsia"/>
          <w:b/>
          <w:bCs/>
          <w:sz w:val="22"/>
        </w:rPr>
        <w:t>7</w:t>
      </w:r>
      <w:r w:rsidRPr="003B0D17">
        <w:rPr>
          <w:b/>
          <w:bCs/>
          <w:sz w:val="22"/>
        </w:rPr>
        <w:t xml:space="preserve">.1 </w:t>
      </w:r>
      <w:r w:rsidRPr="003B0D17">
        <w:rPr>
          <w:b/>
          <w:bCs/>
          <w:sz w:val="22"/>
        </w:rPr>
        <w:t>工作目标与总体要求</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7.1.1 </w:t>
      </w:r>
      <w:r w:rsidRPr="003B0D17">
        <w:rPr>
          <w:rFonts w:hint="eastAsia"/>
          <w:color w:val="000000"/>
          <w:sz w:val="22"/>
        </w:rPr>
        <w:t>成交供应商不得拒绝委托，也不准以任何形式将采购使用方委托的具体项目工作转包或分包给其它任何第三方操作。</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7.1.2 </w:t>
      </w:r>
      <w:r w:rsidRPr="003B0D17">
        <w:rPr>
          <w:rFonts w:hint="eastAsia"/>
          <w:color w:val="000000"/>
          <w:sz w:val="22"/>
        </w:rPr>
        <w:t>成交供应商应当配备足够的项目人员，以提供高效、全面的项目服务。</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7.1.3 </w:t>
      </w:r>
      <w:r w:rsidRPr="003B0D17">
        <w:rPr>
          <w:rFonts w:hint="eastAsia"/>
          <w:color w:val="000000"/>
          <w:sz w:val="22"/>
        </w:rPr>
        <w:t>一旦成交，成交供应商</w:t>
      </w:r>
      <w:r w:rsidRPr="003B0D17">
        <w:rPr>
          <w:color w:val="000000"/>
          <w:sz w:val="22"/>
        </w:rPr>
        <w:t>如需更换</w:t>
      </w:r>
      <w:r w:rsidRPr="003B0D17">
        <w:rPr>
          <w:rFonts w:hint="eastAsia"/>
          <w:color w:val="000000"/>
          <w:sz w:val="22"/>
        </w:rPr>
        <w:t>项目组派遣人员</w:t>
      </w:r>
      <w:r w:rsidRPr="003B0D17">
        <w:rPr>
          <w:color w:val="000000"/>
          <w:sz w:val="22"/>
        </w:rPr>
        <w:t>，应以书面形式通知</w:t>
      </w:r>
      <w:r w:rsidRPr="003B0D17">
        <w:rPr>
          <w:rFonts w:hint="eastAsia"/>
          <w:color w:val="000000"/>
          <w:sz w:val="22"/>
        </w:rPr>
        <w:t>采购使用方</w:t>
      </w:r>
      <w:r w:rsidRPr="003B0D17">
        <w:rPr>
          <w:color w:val="000000"/>
          <w:sz w:val="22"/>
        </w:rPr>
        <w:t>，并征得</w:t>
      </w:r>
      <w:r w:rsidRPr="003B0D17">
        <w:rPr>
          <w:rFonts w:hint="eastAsia"/>
          <w:color w:val="000000"/>
          <w:sz w:val="22"/>
        </w:rPr>
        <w:t>采购使用方的书面</w:t>
      </w:r>
      <w:r w:rsidRPr="003B0D17">
        <w:rPr>
          <w:color w:val="000000"/>
          <w:sz w:val="22"/>
        </w:rPr>
        <w:t>同意</w:t>
      </w:r>
      <w:r w:rsidRPr="003B0D17">
        <w:rPr>
          <w:rFonts w:hint="eastAsia"/>
          <w:color w:val="000000"/>
          <w:sz w:val="22"/>
        </w:rPr>
        <w:t>，否则该成交供应商的考核评定将被予以不合格。</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7.1.4 </w:t>
      </w:r>
      <w:r w:rsidRPr="003B0D17">
        <w:rPr>
          <w:rFonts w:hint="eastAsia"/>
          <w:color w:val="000000"/>
          <w:sz w:val="22"/>
        </w:rPr>
        <w:t>成交供应商应派遣具有较高专业水平和职业素养的人员组成服务团队，能依据专业知识提出政府采购相关的合理化建设和意见。成交供应商在受委托的部分环节的操作过程中，按照采购使用方的工作要求，完成采购公告的编写、采购文件的编写、组织现场踏勘、主持召开答疑会、制作答疑会纪要、撰写澄清文件或补充文件、召开开标会议、召开评标会议等。在整个操作过程中，应严格要求、规范操作、依法进行。遇到重要事项、关键环节的突发情况，应及时向相关业务部门主管请示或报告。</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7.1.5 </w:t>
      </w:r>
      <w:r w:rsidRPr="003B0D17">
        <w:rPr>
          <w:rFonts w:hint="eastAsia"/>
          <w:color w:val="000000"/>
          <w:sz w:val="22"/>
        </w:rPr>
        <w:t>受委托项目的完成以最终签订采购合同为准（不因受委托项目的采购失败或采购方式变更、采购项目终止等情况的发生而结束）。</w:t>
      </w:r>
    </w:p>
    <w:p w:rsidR="00975A82" w:rsidRPr="003B0D17" w:rsidRDefault="00975A82" w:rsidP="00975A82">
      <w:pPr>
        <w:adjustRightInd w:val="0"/>
        <w:snapToGrid w:val="0"/>
        <w:ind w:firstLineChars="192" w:firstLine="422"/>
        <w:jc w:val="left"/>
        <w:rPr>
          <w:color w:val="000000"/>
          <w:sz w:val="22"/>
        </w:rPr>
      </w:pPr>
      <w:r w:rsidRPr="003B0D17">
        <w:rPr>
          <w:rFonts w:hint="eastAsia"/>
          <w:color w:val="000000"/>
          <w:sz w:val="22"/>
        </w:rPr>
        <w:t xml:space="preserve">7.1.6 </w:t>
      </w:r>
      <w:r w:rsidRPr="003B0D17">
        <w:rPr>
          <w:rFonts w:hint="eastAsia"/>
          <w:color w:val="000000"/>
          <w:sz w:val="22"/>
        </w:rPr>
        <w:t>成交供应商应根据收到项目的数量、时间节点要求等，合理安排人员，及时完成受委托项目；除须先行论证的单一来源项目以及具体委托项目采购人（以下简称“项目委托单位”）要求延迟采购的项目以外，其他项目的策划和采购文件的编制发放应该在收到采购计划的</w:t>
      </w:r>
      <w:r w:rsidRPr="003B0D17">
        <w:rPr>
          <w:rFonts w:hint="eastAsia"/>
          <w:color w:val="000000"/>
          <w:sz w:val="22"/>
        </w:rPr>
        <w:t>2</w:t>
      </w:r>
      <w:r w:rsidRPr="003B0D17">
        <w:rPr>
          <w:rFonts w:hint="eastAsia"/>
          <w:color w:val="000000"/>
          <w:sz w:val="22"/>
        </w:rPr>
        <w:t>周内完成；公开招标项目自发放招标文件起至评审结束不得超过</w:t>
      </w:r>
      <w:r w:rsidRPr="003B0D17">
        <w:rPr>
          <w:rFonts w:hint="eastAsia"/>
          <w:color w:val="000000"/>
          <w:sz w:val="22"/>
        </w:rPr>
        <w:t>40</w:t>
      </w:r>
      <w:r w:rsidRPr="003B0D17">
        <w:rPr>
          <w:rFonts w:hint="eastAsia"/>
          <w:color w:val="000000"/>
          <w:sz w:val="22"/>
        </w:rPr>
        <w:t>个日历天；竞争性磋商项目自磋商文件发放之日起至评审结束不得超过</w:t>
      </w:r>
      <w:r w:rsidRPr="003B0D17">
        <w:rPr>
          <w:rFonts w:hint="eastAsia"/>
          <w:color w:val="000000"/>
          <w:sz w:val="22"/>
        </w:rPr>
        <w:t>20</w:t>
      </w:r>
      <w:r w:rsidRPr="003B0D17">
        <w:rPr>
          <w:rFonts w:hint="eastAsia"/>
          <w:color w:val="000000"/>
          <w:sz w:val="22"/>
        </w:rPr>
        <w:t>个日历天；竞争性谈判项目自谈判文件发放之日起至评审结束不得超过</w:t>
      </w:r>
      <w:r w:rsidRPr="003B0D17">
        <w:rPr>
          <w:rFonts w:hint="eastAsia"/>
          <w:color w:val="000000"/>
          <w:sz w:val="22"/>
        </w:rPr>
        <w:t>15</w:t>
      </w:r>
      <w:r w:rsidRPr="003B0D17">
        <w:rPr>
          <w:rFonts w:hint="eastAsia"/>
          <w:color w:val="000000"/>
          <w:sz w:val="22"/>
        </w:rPr>
        <w:t>个日历天，</w:t>
      </w:r>
      <w:r w:rsidRPr="003B0D17">
        <w:rPr>
          <w:color w:val="000000"/>
          <w:sz w:val="22"/>
        </w:rPr>
        <w:t>不可抗力因素</w:t>
      </w:r>
      <w:r w:rsidRPr="003B0D17">
        <w:rPr>
          <w:rFonts w:hint="eastAsia"/>
          <w:color w:val="000000"/>
          <w:sz w:val="22"/>
        </w:rPr>
        <w:t>除外。</w:t>
      </w:r>
    </w:p>
    <w:p w:rsidR="00975A82" w:rsidRPr="003B0D17" w:rsidRDefault="00975A82" w:rsidP="00975A82">
      <w:pPr>
        <w:pStyle w:val="aff3"/>
        <w:spacing w:line="300" w:lineRule="auto"/>
        <w:ind w:firstLineChars="192" w:firstLine="424"/>
        <w:rPr>
          <w:b/>
          <w:bCs/>
          <w:sz w:val="22"/>
        </w:rPr>
      </w:pPr>
      <w:r w:rsidRPr="003B0D17">
        <w:rPr>
          <w:rFonts w:hint="eastAsia"/>
          <w:b/>
          <w:bCs/>
          <w:sz w:val="22"/>
        </w:rPr>
        <w:t>7</w:t>
      </w:r>
      <w:r w:rsidRPr="003B0D17">
        <w:rPr>
          <w:b/>
          <w:bCs/>
          <w:sz w:val="22"/>
        </w:rPr>
        <w:t xml:space="preserve">.2 </w:t>
      </w:r>
      <w:r w:rsidRPr="003B0D17">
        <w:rPr>
          <w:b/>
          <w:bCs/>
          <w:sz w:val="22"/>
        </w:rPr>
        <w:t>本项目</w:t>
      </w:r>
      <w:r w:rsidRPr="003B0D17">
        <w:rPr>
          <w:rFonts w:hint="eastAsia"/>
          <w:b/>
          <w:bCs/>
          <w:sz w:val="22"/>
        </w:rPr>
        <w:t>磋商</w:t>
      </w:r>
      <w:r w:rsidRPr="003B0D17">
        <w:rPr>
          <w:b/>
          <w:bCs/>
          <w:sz w:val="22"/>
        </w:rPr>
        <w:t>内容与具体质量要求（但不仅限于）详见下表。</w:t>
      </w:r>
    </w:p>
    <w:p w:rsidR="00975A82" w:rsidRPr="003B0D17" w:rsidRDefault="00975A82" w:rsidP="00975A82">
      <w:pPr>
        <w:jc w:val="center"/>
        <w:rPr>
          <w:b/>
          <w:sz w:val="22"/>
        </w:rPr>
      </w:pPr>
      <w:r w:rsidRPr="003B0D17">
        <w:rPr>
          <w:b/>
          <w:sz w:val="22"/>
        </w:rPr>
        <w:t>服务内容一览表（工作量清单）</w:t>
      </w:r>
    </w:p>
    <w:tbl>
      <w:tblPr>
        <w:tblStyle w:val="af8"/>
        <w:tblW w:w="8973" w:type="dxa"/>
        <w:jc w:val="center"/>
        <w:tblLayout w:type="fixed"/>
        <w:tblLook w:val="04A0" w:firstRow="1" w:lastRow="0" w:firstColumn="1" w:lastColumn="0" w:noHBand="0" w:noVBand="1"/>
      </w:tblPr>
      <w:tblGrid>
        <w:gridCol w:w="780"/>
        <w:gridCol w:w="1710"/>
        <w:gridCol w:w="5683"/>
        <w:gridCol w:w="800"/>
      </w:tblGrid>
      <w:tr w:rsidR="00975A82" w:rsidRPr="003B0D17" w:rsidTr="0067232E">
        <w:trPr>
          <w:trHeight w:val="425"/>
          <w:tblHeader/>
          <w:jc w:val="center"/>
        </w:trPr>
        <w:tc>
          <w:tcPr>
            <w:tcW w:w="780" w:type="dxa"/>
            <w:vAlign w:val="center"/>
          </w:tcPr>
          <w:p w:rsidR="00975A82" w:rsidRPr="003B0D17" w:rsidRDefault="00975A82" w:rsidP="0067232E">
            <w:pPr>
              <w:pStyle w:val="aff3"/>
              <w:adjustRightInd w:val="0"/>
              <w:snapToGrid w:val="0"/>
              <w:spacing w:before="124" w:after="124"/>
              <w:ind w:firstLine="0"/>
              <w:jc w:val="center"/>
              <w:rPr>
                <w:rFonts w:eastAsiaTheme="minorEastAsia"/>
                <w:color w:val="000000" w:themeColor="text1"/>
                <w:sz w:val="22"/>
                <w:szCs w:val="22"/>
              </w:rPr>
            </w:pPr>
            <w:r w:rsidRPr="003B0D17">
              <w:rPr>
                <w:rFonts w:eastAsiaTheme="minorEastAsia" w:hAnsiTheme="minorEastAsia"/>
                <w:b/>
                <w:bCs/>
                <w:color w:val="000000" w:themeColor="text1"/>
                <w:kern w:val="24"/>
                <w:sz w:val="22"/>
                <w:szCs w:val="22"/>
              </w:rPr>
              <w:t>序号</w:t>
            </w:r>
          </w:p>
        </w:tc>
        <w:tc>
          <w:tcPr>
            <w:tcW w:w="1710" w:type="dxa"/>
            <w:vAlign w:val="center"/>
          </w:tcPr>
          <w:p w:rsidR="00975A82" w:rsidRPr="003B0D17" w:rsidRDefault="00975A82" w:rsidP="0067232E">
            <w:pPr>
              <w:adjustRightInd w:val="0"/>
              <w:snapToGrid w:val="0"/>
              <w:spacing w:line="240" w:lineRule="auto"/>
              <w:jc w:val="center"/>
              <w:rPr>
                <w:rFonts w:eastAsiaTheme="minorEastAsia"/>
                <w:b/>
                <w:color w:val="000000" w:themeColor="text1"/>
                <w:sz w:val="22"/>
              </w:rPr>
            </w:pPr>
            <w:r w:rsidRPr="003B0D17">
              <w:rPr>
                <w:rFonts w:eastAsiaTheme="minorEastAsia" w:hAnsiTheme="minorEastAsia"/>
                <w:b/>
                <w:color w:val="000000" w:themeColor="text1"/>
                <w:sz w:val="22"/>
              </w:rPr>
              <w:t>服务内容</w:t>
            </w:r>
          </w:p>
        </w:tc>
        <w:tc>
          <w:tcPr>
            <w:tcW w:w="5683" w:type="dxa"/>
            <w:vAlign w:val="center"/>
          </w:tcPr>
          <w:p w:rsidR="00975A82" w:rsidRPr="003B0D17" w:rsidRDefault="00975A82" w:rsidP="0067232E">
            <w:pPr>
              <w:adjustRightInd w:val="0"/>
              <w:snapToGrid w:val="0"/>
              <w:spacing w:line="240" w:lineRule="auto"/>
              <w:jc w:val="center"/>
              <w:rPr>
                <w:rFonts w:eastAsiaTheme="minorEastAsia"/>
                <w:b/>
                <w:color w:val="000000" w:themeColor="text1"/>
                <w:sz w:val="22"/>
              </w:rPr>
            </w:pPr>
            <w:r w:rsidRPr="003B0D17">
              <w:rPr>
                <w:rFonts w:eastAsiaTheme="minorEastAsia" w:hAnsiTheme="minorEastAsia"/>
                <w:b/>
                <w:color w:val="000000" w:themeColor="text1"/>
                <w:sz w:val="22"/>
              </w:rPr>
              <w:t>具体要求</w:t>
            </w:r>
          </w:p>
        </w:tc>
        <w:tc>
          <w:tcPr>
            <w:tcW w:w="800" w:type="dxa"/>
            <w:vAlign w:val="center"/>
          </w:tcPr>
          <w:p w:rsidR="00975A82" w:rsidRPr="003B0D17" w:rsidRDefault="00975A82" w:rsidP="0067232E">
            <w:pPr>
              <w:adjustRightInd w:val="0"/>
              <w:snapToGrid w:val="0"/>
              <w:spacing w:line="240" w:lineRule="auto"/>
              <w:jc w:val="center"/>
              <w:rPr>
                <w:rFonts w:eastAsiaTheme="minorEastAsia"/>
                <w:b/>
                <w:color w:val="000000" w:themeColor="text1"/>
                <w:sz w:val="22"/>
              </w:rPr>
            </w:pPr>
            <w:r w:rsidRPr="003B0D17">
              <w:rPr>
                <w:rFonts w:eastAsiaTheme="minorEastAsia" w:hAnsiTheme="minorEastAsia"/>
                <w:b/>
                <w:color w:val="000000" w:themeColor="text1"/>
                <w:sz w:val="22"/>
              </w:rPr>
              <w:t>备注</w:t>
            </w:r>
          </w:p>
        </w:tc>
      </w:tr>
      <w:tr w:rsidR="00975A82" w:rsidRPr="003B0D17" w:rsidTr="0067232E">
        <w:trPr>
          <w:trHeight w:val="425"/>
          <w:jc w:val="center"/>
        </w:trPr>
        <w:tc>
          <w:tcPr>
            <w:tcW w:w="780" w:type="dxa"/>
            <w:vAlign w:val="center"/>
          </w:tcPr>
          <w:p w:rsidR="00975A82" w:rsidRPr="003B0D17" w:rsidRDefault="00975A82" w:rsidP="0067232E">
            <w:pPr>
              <w:adjustRightInd w:val="0"/>
              <w:snapToGrid w:val="0"/>
              <w:jc w:val="center"/>
              <w:rPr>
                <w:color w:val="000000"/>
                <w:sz w:val="22"/>
              </w:rPr>
            </w:pPr>
            <w:r w:rsidRPr="003B0D17">
              <w:rPr>
                <w:color w:val="000000"/>
                <w:sz w:val="22"/>
              </w:rPr>
              <w:t>1</w:t>
            </w:r>
          </w:p>
        </w:tc>
        <w:tc>
          <w:tcPr>
            <w:tcW w:w="1710" w:type="dxa"/>
            <w:vAlign w:val="center"/>
          </w:tcPr>
          <w:p w:rsidR="00975A82" w:rsidRPr="003B0D17" w:rsidRDefault="00975A82" w:rsidP="0067232E">
            <w:pPr>
              <w:adjustRightInd w:val="0"/>
              <w:snapToGrid w:val="0"/>
              <w:jc w:val="center"/>
              <w:rPr>
                <w:color w:val="000000"/>
                <w:sz w:val="22"/>
              </w:rPr>
            </w:pPr>
            <w:r w:rsidRPr="003B0D17">
              <w:rPr>
                <w:color w:val="000000"/>
                <w:sz w:val="22"/>
              </w:rPr>
              <w:t>前期策划服务</w:t>
            </w:r>
          </w:p>
        </w:tc>
        <w:tc>
          <w:tcPr>
            <w:tcW w:w="5683" w:type="dxa"/>
            <w:vAlign w:val="center"/>
          </w:tcPr>
          <w:p w:rsidR="00975A82" w:rsidRPr="003B0D17" w:rsidRDefault="00975A82" w:rsidP="0067232E">
            <w:pPr>
              <w:adjustRightInd w:val="0"/>
              <w:snapToGrid w:val="0"/>
              <w:rPr>
                <w:color w:val="000000"/>
                <w:sz w:val="22"/>
              </w:rPr>
            </w:pPr>
            <w:r w:rsidRPr="003B0D17">
              <w:rPr>
                <w:color w:val="000000"/>
                <w:sz w:val="22"/>
              </w:rPr>
              <w:t>（</w:t>
            </w:r>
            <w:r w:rsidRPr="003B0D17">
              <w:rPr>
                <w:color w:val="000000"/>
                <w:sz w:val="22"/>
              </w:rPr>
              <w:t>1</w:t>
            </w:r>
            <w:r w:rsidRPr="003B0D17">
              <w:rPr>
                <w:color w:val="000000"/>
                <w:sz w:val="22"/>
              </w:rPr>
              <w:t>）编制采购需求计划、制定采购文件。</w:t>
            </w:r>
          </w:p>
          <w:p w:rsidR="00975A82" w:rsidRPr="003B0D17" w:rsidRDefault="00975A82" w:rsidP="0067232E">
            <w:pPr>
              <w:adjustRightInd w:val="0"/>
              <w:snapToGrid w:val="0"/>
              <w:rPr>
                <w:color w:val="000000"/>
                <w:sz w:val="22"/>
              </w:rPr>
            </w:pPr>
            <w:r w:rsidRPr="003B0D17">
              <w:rPr>
                <w:color w:val="000000"/>
                <w:sz w:val="22"/>
              </w:rPr>
              <w:t>（</w:t>
            </w:r>
            <w:r w:rsidRPr="003B0D17">
              <w:rPr>
                <w:color w:val="000000"/>
                <w:sz w:val="22"/>
              </w:rPr>
              <w:t>2</w:t>
            </w:r>
            <w:r w:rsidRPr="003B0D17">
              <w:rPr>
                <w:color w:val="000000"/>
                <w:sz w:val="22"/>
              </w:rPr>
              <w:t>）对采购需求提出合理化建议和风险提示；</w:t>
            </w:r>
          </w:p>
          <w:p w:rsidR="00975A82" w:rsidRPr="003B0D17" w:rsidRDefault="00975A82" w:rsidP="0067232E">
            <w:pPr>
              <w:adjustRightInd w:val="0"/>
              <w:snapToGrid w:val="0"/>
              <w:rPr>
                <w:color w:val="000000"/>
                <w:sz w:val="22"/>
              </w:rPr>
            </w:pPr>
            <w:r w:rsidRPr="003B0D17">
              <w:rPr>
                <w:color w:val="000000"/>
                <w:sz w:val="22"/>
              </w:rPr>
              <w:t>（</w:t>
            </w:r>
            <w:r w:rsidRPr="003B0D17">
              <w:rPr>
                <w:color w:val="000000"/>
                <w:sz w:val="22"/>
              </w:rPr>
              <w:t>3</w:t>
            </w:r>
            <w:r w:rsidRPr="003B0D17">
              <w:rPr>
                <w:color w:val="000000"/>
                <w:sz w:val="22"/>
              </w:rPr>
              <w:t>）</w:t>
            </w:r>
            <w:r w:rsidRPr="003B0D17">
              <w:rPr>
                <w:rFonts w:hint="eastAsia"/>
                <w:color w:val="000000"/>
                <w:sz w:val="22"/>
              </w:rPr>
              <w:t>对</w:t>
            </w:r>
            <w:r w:rsidRPr="003B0D17">
              <w:rPr>
                <w:color w:val="000000"/>
                <w:sz w:val="22"/>
              </w:rPr>
              <w:t>采购合同文本，提出注意事项；</w:t>
            </w:r>
          </w:p>
          <w:p w:rsidR="00975A82" w:rsidRPr="003B0D17" w:rsidRDefault="00975A82" w:rsidP="0067232E">
            <w:pPr>
              <w:adjustRightInd w:val="0"/>
              <w:snapToGrid w:val="0"/>
              <w:rPr>
                <w:color w:val="000000"/>
                <w:sz w:val="22"/>
              </w:rPr>
            </w:pPr>
            <w:r w:rsidRPr="003B0D17">
              <w:rPr>
                <w:color w:val="000000"/>
                <w:sz w:val="22"/>
              </w:rPr>
              <w:t>（</w:t>
            </w:r>
            <w:r w:rsidRPr="003B0D17">
              <w:rPr>
                <w:color w:val="000000"/>
                <w:sz w:val="22"/>
              </w:rPr>
              <w:t>4</w:t>
            </w:r>
            <w:r w:rsidRPr="003B0D17">
              <w:rPr>
                <w:color w:val="000000"/>
                <w:sz w:val="22"/>
              </w:rPr>
              <w:t>）预测采购情况；</w:t>
            </w:r>
          </w:p>
          <w:p w:rsidR="00975A82" w:rsidRPr="003B0D17" w:rsidRDefault="00975A82" w:rsidP="0067232E">
            <w:pPr>
              <w:adjustRightInd w:val="0"/>
              <w:snapToGrid w:val="0"/>
              <w:rPr>
                <w:color w:val="000000"/>
                <w:sz w:val="22"/>
              </w:rPr>
            </w:pPr>
            <w:r w:rsidRPr="003B0D17">
              <w:rPr>
                <w:color w:val="000000"/>
                <w:sz w:val="22"/>
              </w:rPr>
              <w:t>（</w:t>
            </w:r>
            <w:r w:rsidRPr="003B0D17">
              <w:rPr>
                <w:color w:val="000000"/>
                <w:sz w:val="22"/>
              </w:rPr>
              <w:t>5</w:t>
            </w:r>
            <w:r w:rsidRPr="003B0D17">
              <w:rPr>
                <w:color w:val="000000"/>
                <w:sz w:val="22"/>
              </w:rPr>
              <w:t>）单一来源项目的前期组织与论证、相关请示撰写等。</w:t>
            </w:r>
          </w:p>
        </w:tc>
        <w:tc>
          <w:tcPr>
            <w:tcW w:w="800" w:type="dxa"/>
            <w:vAlign w:val="center"/>
          </w:tcPr>
          <w:p w:rsidR="00975A82" w:rsidRPr="003B0D17" w:rsidRDefault="00975A82" w:rsidP="0067232E">
            <w:pPr>
              <w:pStyle w:val="aff3"/>
              <w:adjustRightInd w:val="0"/>
              <w:snapToGrid w:val="0"/>
              <w:spacing w:before="124" w:after="124"/>
              <w:ind w:firstLine="0"/>
              <w:jc w:val="center"/>
              <w:rPr>
                <w:rFonts w:eastAsiaTheme="minorEastAsia"/>
                <w:color w:val="000000" w:themeColor="text1"/>
                <w:kern w:val="24"/>
                <w:sz w:val="22"/>
                <w:szCs w:val="22"/>
              </w:rPr>
            </w:pPr>
          </w:p>
        </w:tc>
      </w:tr>
      <w:tr w:rsidR="00975A82" w:rsidRPr="003B0D17" w:rsidTr="0067232E">
        <w:trPr>
          <w:trHeight w:val="425"/>
          <w:jc w:val="center"/>
        </w:trPr>
        <w:tc>
          <w:tcPr>
            <w:tcW w:w="780" w:type="dxa"/>
            <w:vAlign w:val="center"/>
          </w:tcPr>
          <w:p w:rsidR="00975A82" w:rsidRPr="003B0D17" w:rsidRDefault="00975A82" w:rsidP="0067232E">
            <w:pPr>
              <w:adjustRightInd w:val="0"/>
              <w:snapToGrid w:val="0"/>
              <w:jc w:val="center"/>
              <w:rPr>
                <w:color w:val="000000"/>
                <w:sz w:val="22"/>
              </w:rPr>
            </w:pPr>
            <w:r w:rsidRPr="003B0D17">
              <w:rPr>
                <w:color w:val="000000"/>
                <w:sz w:val="22"/>
              </w:rPr>
              <w:t>2</w:t>
            </w:r>
          </w:p>
        </w:tc>
        <w:tc>
          <w:tcPr>
            <w:tcW w:w="1710" w:type="dxa"/>
            <w:vAlign w:val="center"/>
          </w:tcPr>
          <w:p w:rsidR="00975A82" w:rsidRPr="003B0D17" w:rsidRDefault="00975A82" w:rsidP="0067232E">
            <w:pPr>
              <w:adjustRightInd w:val="0"/>
              <w:snapToGrid w:val="0"/>
              <w:jc w:val="center"/>
              <w:rPr>
                <w:color w:val="000000"/>
                <w:sz w:val="22"/>
              </w:rPr>
            </w:pPr>
            <w:r w:rsidRPr="003B0D17">
              <w:rPr>
                <w:rFonts w:hint="eastAsia"/>
                <w:color w:val="000000"/>
                <w:sz w:val="22"/>
              </w:rPr>
              <w:t>项目采购实施</w:t>
            </w:r>
          </w:p>
        </w:tc>
        <w:tc>
          <w:tcPr>
            <w:tcW w:w="5683" w:type="dxa"/>
            <w:vAlign w:val="center"/>
          </w:tcPr>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1</w:t>
            </w:r>
            <w:r w:rsidRPr="003B0D17">
              <w:rPr>
                <w:rFonts w:hint="eastAsia"/>
                <w:color w:val="000000"/>
                <w:sz w:val="22"/>
              </w:rPr>
              <w:t>）拟定采购公告并发布；</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2</w:t>
            </w:r>
            <w:r w:rsidRPr="003B0D17">
              <w:rPr>
                <w:rFonts w:hint="eastAsia"/>
                <w:color w:val="000000"/>
                <w:sz w:val="22"/>
              </w:rPr>
              <w:t>）编制采购文件；</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3</w:t>
            </w:r>
            <w:r w:rsidRPr="003B0D17">
              <w:rPr>
                <w:rFonts w:hint="eastAsia"/>
                <w:color w:val="000000"/>
                <w:sz w:val="22"/>
              </w:rPr>
              <w:t>）组织踏勘，做好澄清、答疑；</w:t>
            </w:r>
          </w:p>
          <w:p w:rsidR="00975A82" w:rsidRPr="003B0D17" w:rsidRDefault="00975A82" w:rsidP="0067232E">
            <w:pPr>
              <w:adjustRightInd w:val="0"/>
              <w:snapToGrid w:val="0"/>
              <w:rPr>
                <w:color w:val="000000"/>
                <w:sz w:val="22"/>
              </w:rPr>
            </w:pPr>
            <w:r w:rsidRPr="003B0D17">
              <w:rPr>
                <w:rFonts w:hint="eastAsia"/>
                <w:color w:val="000000"/>
                <w:sz w:val="22"/>
              </w:rPr>
              <w:lastRenderedPageBreak/>
              <w:t>（</w:t>
            </w:r>
            <w:r w:rsidRPr="003B0D17">
              <w:rPr>
                <w:rFonts w:hint="eastAsia"/>
                <w:color w:val="000000"/>
                <w:sz w:val="22"/>
              </w:rPr>
              <w:t>4</w:t>
            </w:r>
            <w:r w:rsidRPr="003B0D17">
              <w:rPr>
                <w:rFonts w:hint="eastAsia"/>
                <w:color w:val="000000"/>
                <w:sz w:val="22"/>
              </w:rPr>
              <w:t>）依法依规抽取专家；</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5</w:t>
            </w:r>
            <w:r w:rsidRPr="003B0D17">
              <w:rPr>
                <w:rFonts w:hint="eastAsia"/>
                <w:color w:val="000000"/>
                <w:sz w:val="22"/>
              </w:rPr>
              <w:t>）做好开评标组织工作；</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6</w:t>
            </w:r>
            <w:r w:rsidRPr="003B0D17">
              <w:rPr>
                <w:rFonts w:hint="eastAsia"/>
                <w:color w:val="000000"/>
                <w:sz w:val="22"/>
              </w:rPr>
              <w:t>）采购结果的报批、公示；</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7</w:t>
            </w:r>
            <w:r w:rsidRPr="003B0D17">
              <w:rPr>
                <w:rFonts w:hint="eastAsia"/>
                <w:color w:val="000000"/>
                <w:sz w:val="22"/>
              </w:rPr>
              <w:t>）协助处理质疑或询问，妥善处理矛盾；</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8</w:t>
            </w:r>
            <w:r w:rsidRPr="003B0D17">
              <w:rPr>
                <w:rFonts w:hint="eastAsia"/>
                <w:color w:val="000000"/>
                <w:sz w:val="22"/>
              </w:rPr>
              <w:t>）协助处理投诉；</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9</w:t>
            </w:r>
            <w:r w:rsidRPr="003B0D17">
              <w:rPr>
                <w:rFonts w:hint="eastAsia"/>
                <w:color w:val="000000"/>
                <w:sz w:val="22"/>
              </w:rPr>
              <w:t>）协助签订采购合同。</w:t>
            </w:r>
          </w:p>
        </w:tc>
        <w:tc>
          <w:tcPr>
            <w:tcW w:w="800" w:type="dxa"/>
            <w:vAlign w:val="center"/>
          </w:tcPr>
          <w:p w:rsidR="00975A82" w:rsidRPr="003B0D17" w:rsidRDefault="00975A82" w:rsidP="0067232E">
            <w:pPr>
              <w:pStyle w:val="aff3"/>
              <w:adjustRightInd w:val="0"/>
              <w:snapToGrid w:val="0"/>
              <w:spacing w:before="124" w:after="124"/>
              <w:ind w:firstLine="0"/>
              <w:jc w:val="center"/>
              <w:rPr>
                <w:rFonts w:eastAsiaTheme="minorEastAsia"/>
                <w:color w:val="000000" w:themeColor="text1"/>
                <w:kern w:val="24"/>
                <w:sz w:val="22"/>
                <w:szCs w:val="22"/>
              </w:rPr>
            </w:pPr>
          </w:p>
        </w:tc>
      </w:tr>
      <w:tr w:rsidR="00975A82" w:rsidRPr="003B0D17" w:rsidTr="0067232E">
        <w:trPr>
          <w:trHeight w:val="425"/>
          <w:jc w:val="center"/>
        </w:trPr>
        <w:tc>
          <w:tcPr>
            <w:tcW w:w="780" w:type="dxa"/>
            <w:vAlign w:val="center"/>
          </w:tcPr>
          <w:p w:rsidR="00975A82" w:rsidRPr="003B0D17" w:rsidRDefault="00975A82" w:rsidP="0067232E">
            <w:pPr>
              <w:adjustRightInd w:val="0"/>
              <w:snapToGrid w:val="0"/>
              <w:jc w:val="center"/>
              <w:rPr>
                <w:color w:val="000000"/>
                <w:sz w:val="22"/>
              </w:rPr>
            </w:pPr>
            <w:r w:rsidRPr="003B0D17">
              <w:rPr>
                <w:color w:val="000000"/>
                <w:sz w:val="22"/>
              </w:rPr>
              <w:lastRenderedPageBreak/>
              <w:t>3</w:t>
            </w:r>
          </w:p>
        </w:tc>
        <w:tc>
          <w:tcPr>
            <w:tcW w:w="1710" w:type="dxa"/>
            <w:vAlign w:val="center"/>
          </w:tcPr>
          <w:p w:rsidR="00975A82" w:rsidRPr="003B0D17" w:rsidRDefault="00975A82" w:rsidP="0067232E">
            <w:pPr>
              <w:adjustRightInd w:val="0"/>
              <w:snapToGrid w:val="0"/>
              <w:jc w:val="center"/>
              <w:rPr>
                <w:color w:val="000000"/>
                <w:sz w:val="22"/>
              </w:rPr>
            </w:pPr>
            <w:r w:rsidRPr="003B0D17">
              <w:rPr>
                <w:rFonts w:hint="eastAsia"/>
                <w:color w:val="000000"/>
                <w:sz w:val="22"/>
              </w:rPr>
              <w:t>其他工作</w:t>
            </w:r>
          </w:p>
        </w:tc>
        <w:tc>
          <w:tcPr>
            <w:tcW w:w="5683" w:type="dxa"/>
            <w:vAlign w:val="center"/>
          </w:tcPr>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1</w:t>
            </w:r>
            <w:r w:rsidRPr="003B0D17">
              <w:rPr>
                <w:rFonts w:hint="eastAsia"/>
                <w:color w:val="000000"/>
                <w:sz w:val="22"/>
              </w:rPr>
              <w:t>）每周提供进展状态表；</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2</w:t>
            </w:r>
            <w:r w:rsidRPr="003B0D17">
              <w:rPr>
                <w:rFonts w:hint="eastAsia"/>
                <w:color w:val="000000"/>
                <w:sz w:val="22"/>
              </w:rPr>
              <w:t>）做好统计整理；</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3</w:t>
            </w:r>
            <w:r w:rsidRPr="003B0D17">
              <w:rPr>
                <w:rFonts w:hint="eastAsia"/>
                <w:color w:val="000000"/>
                <w:sz w:val="22"/>
              </w:rPr>
              <w:t>）资料收集和归档；</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4</w:t>
            </w:r>
            <w:r w:rsidRPr="003B0D17">
              <w:rPr>
                <w:rFonts w:hint="eastAsia"/>
                <w:color w:val="000000"/>
                <w:sz w:val="22"/>
              </w:rPr>
              <w:t>）及时上报归档资料；</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5</w:t>
            </w:r>
            <w:r w:rsidRPr="003B0D17">
              <w:rPr>
                <w:rFonts w:hint="eastAsia"/>
                <w:color w:val="000000"/>
                <w:sz w:val="22"/>
              </w:rPr>
              <w:t>）协助做好后评估工作；</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6</w:t>
            </w:r>
            <w:r w:rsidRPr="003B0D17">
              <w:rPr>
                <w:rFonts w:hint="eastAsia"/>
                <w:color w:val="000000"/>
                <w:sz w:val="22"/>
              </w:rPr>
              <w:t>）配合完成各种检查、评比和审计工作；</w:t>
            </w:r>
          </w:p>
          <w:p w:rsidR="00975A82" w:rsidRPr="003B0D17" w:rsidRDefault="00975A82" w:rsidP="0067232E">
            <w:pPr>
              <w:adjustRightInd w:val="0"/>
              <w:snapToGrid w:val="0"/>
              <w:rPr>
                <w:color w:val="000000"/>
                <w:sz w:val="22"/>
              </w:rPr>
            </w:pPr>
            <w:r w:rsidRPr="003B0D17">
              <w:rPr>
                <w:rFonts w:hint="eastAsia"/>
                <w:color w:val="000000"/>
                <w:sz w:val="22"/>
              </w:rPr>
              <w:t>（</w:t>
            </w:r>
            <w:r w:rsidRPr="003B0D17">
              <w:rPr>
                <w:rFonts w:hint="eastAsia"/>
                <w:color w:val="000000"/>
                <w:sz w:val="22"/>
              </w:rPr>
              <w:t>7</w:t>
            </w:r>
            <w:r w:rsidRPr="003B0D17">
              <w:rPr>
                <w:rFonts w:hint="eastAsia"/>
                <w:color w:val="000000"/>
                <w:sz w:val="22"/>
              </w:rPr>
              <w:t>）其他相关工作。</w:t>
            </w:r>
          </w:p>
        </w:tc>
        <w:tc>
          <w:tcPr>
            <w:tcW w:w="800" w:type="dxa"/>
            <w:vAlign w:val="center"/>
          </w:tcPr>
          <w:p w:rsidR="00975A82" w:rsidRPr="003B0D17" w:rsidRDefault="00975A82" w:rsidP="0067232E">
            <w:pPr>
              <w:pStyle w:val="aff3"/>
              <w:adjustRightInd w:val="0"/>
              <w:snapToGrid w:val="0"/>
              <w:spacing w:before="124" w:after="124"/>
              <w:ind w:firstLine="0"/>
              <w:jc w:val="center"/>
              <w:rPr>
                <w:rFonts w:eastAsiaTheme="minorEastAsia"/>
                <w:color w:val="000000" w:themeColor="text1"/>
                <w:kern w:val="24"/>
                <w:sz w:val="22"/>
                <w:szCs w:val="22"/>
              </w:rPr>
            </w:pPr>
          </w:p>
        </w:tc>
      </w:tr>
    </w:tbl>
    <w:p w:rsidR="00975A82" w:rsidRPr="003B0D17" w:rsidRDefault="00975A82" w:rsidP="00975A82">
      <w:pPr>
        <w:ind w:firstLineChars="147" w:firstLine="325"/>
        <w:rPr>
          <w:b/>
          <w:bCs/>
          <w:color w:val="0000FF"/>
          <w:sz w:val="22"/>
        </w:rPr>
      </w:pPr>
      <w:r w:rsidRPr="003B0D17">
        <w:rPr>
          <w:b/>
          <w:bCs/>
          <w:color w:val="0000FF"/>
          <w:sz w:val="22"/>
        </w:rPr>
        <w:t>说明：此表所列内容为本次</w:t>
      </w:r>
      <w:r w:rsidRPr="003B0D17">
        <w:rPr>
          <w:rFonts w:hint="eastAsia"/>
          <w:b/>
          <w:bCs/>
          <w:color w:val="0000FF"/>
          <w:sz w:val="22"/>
        </w:rPr>
        <w:t>磋商</w:t>
      </w:r>
      <w:r w:rsidRPr="003B0D17">
        <w:rPr>
          <w:b/>
          <w:bCs/>
          <w:color w:val="0000FF"/>
          <w:sz w:val="22"/>
        </w:rPr>
        <w:t>核心工作内容，</w:t>
      </w:r>
      <w:r w:rsidRPr="003B0D17">
        <w:rPr>
          <w:rFonts w:hint="eastAsia"/>
          <w:b/>
          <w:bCs/>
          <w:color w:val="0000FF"/>
          <w:sz w:val="22"/>
        </w:rPr>
        <w:t>供应商</w:t>
      </w:r>
      <w:r w:rsidRPr="003B0D17">
        <w:rPr>
          <w:b/>
          <w:bCs/>
          <w:color w:val="0000FF"/>
          <w:sz w:val="22"/>
        </w:rPr>
        <w:t>不得缩减。</w:t>
      </w:r>
    </w:p>
    <w:p w:rsidR="00975A82" w:rsidRPr="003B0D17" w:rsidRDefault="00975A82" w:rsidP="00975A82">
      <w:pPr>
        <w:widowControl/>
        <w:ind w:firstLineChars="192" w:firstLine="424"/>
        <w:jc w:val="left"/>
        <w:rPr>
          <w:b/>
          <w:color w:val="FF0000"/>
          <w:sz w:val="22"/>
        </w:rPr>
      </w:pPr>
      <w:r w:rsidRPr="003B0D17">
        <w:rPr>
          <w:rFonts w:hint="eastAsia"/>
          <w:b/>
          <w:bCs/>
          <w:sz w:val="22"/>
        </w:rPr>
        <w:t>7.3</w:t>
      </w:r>
      <w:r w:rsidRPr="003B0D17">
        <w:rPr>
          <w:rFonts w:hint="eastAsia"/>
          <w:b/>
          <w:bCs/>
          <w:sz w:val="22"/>
        </w:rPr>
        <w:t>具体服务内容</w:t>
      </w:r>
    </w:p>
    <w:p w:rsidR="00975A82" w:rsidRPr="003B0D17" w:rsidRDefault="00975A82" w:rsidP="00975A82">
      <w:pPr>
        <w:adjustRightInd w:val="0"/>
        <w:snapToGrid w:val="0"/>
        <w:ind w:firstLineChars="200" w:firstLine="442"/>
        <w:jc w:val="left"/>
        <w:rPr>
          <w:b/>
          <w:bCs/>
          <w:sz w:val="22"/>
        </w:rPr>
      </w:pPr>
      <w:r w:rsidRPr="003B0D17">
        <w:rPr>
          <w:rFonts w:hint="eastAsia"/>
          <w:b/>
          <w:bCs/>
          <w:sz w:val="22"/>
        </w:rPr>
        <w:t>7.3.1</w:t>
      </w:r>
      <w:r w:rsidRPr="003B0D17">
        <w:rPr>
          <w:rFonts w:hint="eastAsia"/>
          <w:b/>
          <w:bCs/>
          <w:sz w:val="22"/>
        </w:rPr>
        <w:t>前期策划服务</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1</w:t>
      </w:r>
      <w:r w:rsidRPr="003B0D17">
        <w:rPr>
          <w:rFonts w:hint="eastAsia"/>
          <w:bCs/>
          <w:sz w:val="22"/>
        </w:rPr>
        <w:t>）协助“项目委托单位”编制采购需求计划、制定采购文件。采购文件应明确采购的组织形式、采购方式、包件划分、时间节点和相关法律法规依据等。</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2</w:t>
      </w:r>
      <w:r w:rsidRPr="003B0D17">
        <w:rPr>
          <w:rFonts w:hint="eastAsia"/>
          <w:bCs/>
          <w:sz w:val="22"/>
        </w:rPr>
        <w:t>）依据专业知识，对采购需求（包括供应商资质或资格要求、工作量清单、人员要求等内容）提出合理化建议和风险提示；</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3</w:t>
      </w:r>
      <w:r w:rsidRPr="003B0D17">
        <w:rPr>
          <w:rFonts w:hint="eastAsia"/>
          <w:bCs/>
          <w:sz w:val="22"/>
        </w:rPr>
        <w:t>）为“项目委托单位”提供相应的采购合同文本，提出注意事项；</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4</w:t>
      </w:r>
      <w:r w:rsidRPr="003B0D17">
        <w:rPr>
          <w:rFonts w:hint="eastAsia"/>
          <w:bCs/>
          <w:sz w:val="22"/>
        </w:rPr>
        <w:t>）为“项目委托单位”提供采购产品市场概况、市场现状，预测采购情况；</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5</w:t>
      </w:r>
      <w:r w:rsidRPr="003B0D17">
        <w:rPr>
          <w:rFonts w:hint="eastAsia"/>
          <w:bCs/>
          <w:sz w:val="22"/>
        </w:rPr>
        <w:t>）单一来源项目的前期组织与论证、相关请示撰写等。</w:t>
      </w:r>
    </w:p>
    <w:p w:rsidR="00975A82" w:rsidRPr="003B0D17" w:rsidRDefault="00975A82" w:rsidP="00975A82">
      <w:pPr>
        <w:adjustRightInd w:val="0"/>
        <w:snapToGrid w:val="0"/>
        <w:ind w:firstLineChars="200" w:firstLine="442"/>
        <w:jc w:val="left"/>
        <w:rPr>
          <w:b/>
          <w:bCs/>
          <w:sz w:val="22"/>
        </w:rPr>
      </w:pPr>
      <w:r w:rsidRPr="003B0D17">
        <w:rPr>
          <w:rFonts w:hint="eastAsia"/>
          <w:b/>
          <w:bCs/>
          <w:sz w:val="22"/>
        </w:rPr>
        <w:t>7.3.2</w:t>
      </w:r>
      <w:r w:rsidRPr="003B0D17">
        <w:rPr>
          <w:rFonts w:hint="eastAsia"/>
          <w:b/>
          <w:bCs/>
          <w:sz w:val="22"/>
        </w:rPr>
        <w:t>项目采购实施</w:t>
      </w:r>
    </w:p>
    <w:p w:rsidR="00975A82" w:rsidRPr="003B0D17" w:rsidRDefault="00975A82" w:rsidP="00975A82">
      <w:pPr>
        <w:adjustRightInd w:val="0"/>
        <w:snapToGrid w:val="0"/>
        <w:ind w:firstLineChars="200" w:firstLine="440"/>
        <w:jc w:val="left"/>
        <w:rPr>
          <w:bCs/>
          <w:sz w:val="22"/>
        </w:rPr>
      </w:pPr>
      <w:r w:rsidRPr="003B0D17">
        <w:rPr>
          <w:rFonts w:hint="eastAsia"/>
          <w:bCs/>
          <w:sz w:val="22"/>
        </w:rPr>
        <w:t>严格按照上海政府采购云平台流程管理要求实施政府采购流程操作。</w:t>
      </w:r>
    </w:p>
    <w:p w:rsidR="00975A82" w:rsidRPr="003B0D17" w:rsidRDefault="00975A82" w:rsidP="00975A82">
      <w:pPr>
        <w:adjustRightInd w:val="0"/>
        <w:snapToGrid w:val="0"/>
        <w:ind w:firstLineChars="200" w:firstLine="440"/>
        <w:jc w:val="left"/>
        <w:rPr>
          <w:bCs/>
          <w:sz w:val="22"/>
        </w:rPr>
      </w:pPr>
      <w:r w:rsidRPr="003B0D17">
        <w:rPr>
          <w:rFonts w:hint="eastAsia"/>
          <w:bCs/>
          <w:sz w:val="22"/>
        </w:rPr>
        <w:t>项目实施阶段主要包括以下工作内容：</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1</w:t>
      </w:r>
      <w:r w:rsidRPr="003B0D17">
        <w:rPr>
          <w:rFonts w:hint="eastAsia"/>
          <w:bCs/>
          <w:sz w:val="22"/>
        </w:rPr>
        <w:t>）拟定采购公告、采购双方确认、供应商报名；</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2</w:t>
      </w:r>
      <w:r w:rsidRPr="003B0D17">
        <w:rPr>
          <w:rFonts w:hint="eastAsia"/>
          <w:bCs/>
          <w:sz w:val="22"/>
        </w:rPr>
        <w:t>）编制采购文件，其中包括采购需求方案的确定、评审办法的确定；发放采购文件等；</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3</w:t>
      </w:r>
      <w:r w:rsidRPr="003B0D17">
        <w:rPr>
          <w:rFonts w:hint="eastAsia"/>
          <w:bCs/>
          <w:sz w:val="22"/>
        </w:rPr>
        <w:t>）组织供应商踏勘现场、召开答疑会、编制和发放补充文件；</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4</w:t>
      </w:r>
      <w:r w:rsidRPr="003B0D17">
        <w:rPr>
          <w:rFonts w:hint="eastAsia"/>
          <w:bCs/>
          <w:sz w:val="22"/>
        </w:rPr>
        <w:t>）依据采购方式和项目类型，在政府采购评审专家库依法依规抽取专家；</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5</w:t>
      </w:r>
      <w:r w:rsidRPr="003B0D17">
        <w:rPr>
          <w:rFonts w:hint="eastAsia"/>
          <w:bCs/>
          <w:sz w:val="22"/>
        </w:rPr>
        <w:t>）组织采购项目的开标工作或谈判、磋商工作，辅助做好资格性检查和符合性检查工作（包括按采购使用方要求做好汇标分析），做好评标组织工作，包括维持评标会现场工作纪律，规范评标工作流程等；</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6</w:t>
      </w:r>
      <w:r w:rsidRPr="003B0D17">
        <w:rPr>
          <w:rFonts w:hint="eastAsia"/>
          <w:bCs/>
          <w:sz w:val="22"/>
        </w:rPr>
        <w:t>）采购结果的报批、公示；</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7</w:t>
      </w:r>
      <w:r w:rsidRPr="003B0D17">
        <w:rPr>
          <w:rFonts w:hint="eastAsia"/>
          <w:bCs/>
          <w:sz w:val="22"/>
        </w:rPr>
        <w:t>）协助“项目委托单位”或采购使用方处理相关的供应商质疑或询问，妥善处理矛盾；</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8</w:t>
      </w:r>
      <w:r w:rsidRPr="003B0D17">
        <w:rPr>
          <w:rFonts w:hint="eastAsia"/>
          <w:bCs/>
          <w:sz w:val="22"/>
        </w:rPr>
        <w:t>）协助相关部门处理供应商投诉；</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9</w:t>
      </w:r>
      <w:r w:rsidRPr="003B0D17">
        <w:rPr>
          <w:rFonts w:hint="eastAsia"/>
          <w:bCs/>
          <w:sz w:val="22"/>
        </w:rPr>
        <w:t>）协助“项目委托单位”按采购结果签订采购合同。</w:t>
      </w:r>
    </w:p>
    <w:p w:rsidR="00975A82" w:rsidRPr="003B0D17" w:rsidRDefault="00975A82" w:rsidP="00975A82">
      <w:pPr>
        <w:adjustRightInd w:val="0"/>
        <w:snapToGrid w:val="0"/>
        <w:ind w:firstLineChars="200" w:firstLine="442"/>
        <w:jc w:val="left"/>
        <w:rPr>
          <w:b/>
          <w:bCs/>
          <w:sz w:val="22"/>
        </w:rPr>
      </w:pPr>
      <w:r w:rsidRPr="003B0D17">
        <w:rPr>
          <w:rFonts w:hint="eastAsia"/>
          <w:b/>
          <w:bCs/>
          <w:sz w:val="22"/>
        </w:rPr>
        <w:t>7.3.3</w:t>
      </w:r>
      <w:r w:rsidRPr="003B0D17">
        <w:rPr>
          <w:rFonts w:hint="eastAsia"/>
          <w:b/>
          <w:bCs/>
          <w:sz w:val="22"/>
        </w:rPr>
        <w:t>其他工作</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1</w:t>
      </w:r>
      <w:r w:rsidRPr="003B0D17">
        <w:rPr>
          <w:rFonts w:hint="eastAsia"/>
          <w:bCs/>
          <w:sz w:val="22"/>
        </w:rPr>
        <w:t>）每周提供所承担项目的进展状态表；</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2</w:t>
      </w:r>
      <w:r w:rsidRPr="003B0D17">
        <w:rPr>
          <w:rFonts w:hint="eastAsia"/>
          <w:bCs/>
          <w:sz w:val="22"/>
        </w:rPr>
        <w:t>）按要求做好各项目的统计整理；</w:t>
      </w:r>
    </w:p>
    <w:p w:rsidR="00975A82" w:rsidRPr="003B0D17" w:rsidRDefault="00975A82" w:rsidP="00975A82">
      <w:pPr>
        <w:adjustRightInd w:val="0"/>
        <w:snapToGrid w:val="0"/>
        <w:ind w:firstLineChars="200" w:firstLine="440"/>
        <w:jc w:val="left"/>
        <w:rPr>
          <w:bCs/>
          <w:sz w:val="22"/>
        </w:rPr>
      </w:pPr>
      <w:r w:rsidRPr="003B0D17">
        <w:rPr>
          <w:rFonts w:hint="eastAsia"/>
          <w:bCs/>
          <w:sz w:val="22"/>
        </w:rPr>
        <w:lastRenderedPageBreak/>
        <w:t>（</w:t>
      </w:r>
      <w:r w:rsidRPr="003B0D17">
        <w:rPr>
          <w:rFonts w:hint="eastAsia"/>
          <w:bCs/>
          <w:sz w:val="22"/>
        </w:rPr>
        <w:t>3</w:t>
      </w:r>
      <w:r w:rsidRPr="003B0D17">
        <w:rPr>
          <w:rFonts w:hint="eastAsia"/>
          <w:bCs/>
          <w:sz w:val="22"/>
        </w:rPr>
        <w:t>）项目完成应及时进行资料收集、并进行书面和电子归档；</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4</w:t>
      </w:r>
      <w:r w:rsidRPr="003B0D17">
        <w:rPr>
          <w:rFonts w:hint="eastAsia"/>
          <w:bCs/>
          <w:sz w:val="22"/>
        </w:rPr>
        <w:t>）项目结束后应按照有关规定及时上报归档资料，归档资料应按时间顺序编排成册，制定目录，目录的页数应严格和相关内容对应；</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5</w:t>
      </w:r>
      <w:r w:rsidRPr="003B0D17">
        <w:rPr>
          <w:rFonts w:hint="eastAsia"/>
          <w:bCs/>
          <w:sz w:val="22"/>
        </w:rPr>
        <w:t>）协助相关部门进行项目的后评估工作；</w:t>
      </w:r>
    </w:p>
    <w:p w:rsidR="00975A82" w:rsidRPr="003B0D17" w:rsidRDefault="00975A82" w:rsidP="00975A82">
      <w:pPr>
        <w:adjustRightInd w:val="0"/>
        <w:snapToGrid w:val="0"/>
        <w:ind w:firstLineChars="200" w:firstLine="440"/>
        <w:jc w:val="left"/>
        <w:rPr>
          <w:bCs/>
          <w:sz w:val="22"/>
        </w:rPr>
      </w:pPr>
      <w:r w:rsidRPr="003B0D17">
        <w:rPr>
          <w:rFonts w:hint="eastAsia"/>
          <w:bCs/>
          <w:sz w:val="22"/>
        </w:rPr>
        <w:t>（</w:t>
      </w:r>
      <w:r w:rsidRPr="003B0D17">
        <w:rPr>
          <w:rFonts w:hint="eastAsia"/>
          <w:bCs/>
          <w:sz w:val="22"/>
        </w:rPr>
        <w:t>6</w:t>
      </w:r>
      <w:r w:rsidRPr="003B0D17">
        <w:rPr>
          <w:rFonts w:hint="eastAsia"/>
          <w:bCs/>
          <w:sz w:val="22"/>
        </w:rPr>
        <w:t>）配合</w:t>
      </w:r>
      <w:r w:rsidRPr="003B0D17">
        <w:rPr>
          <w:bCs/>
          <w:sz w:val="22"/>
        </w:rPr>
        <w:t>采购使用方完成各种检查、评比和审计工作；</w:t>
      </w:r>
      <w:r w:rsidRPr="003B0D17">
        <w:rPr>
          <w:bCs/>
          <w:sz w:val="22"/>
        </w:rPr>
        <w:t xml:space="preserve"> </w:t>
      </w:r>
    </w:p>
    <w:p w:rsidR="00975A82" w:rsidRPr="003B0D17" w:rsidRDefault="00975A82" w:rsidP="00975A82">
      <w:pPr>
        <w:adjustRightInd w:val="0"/>
        <w:snapToGrid w:val="0"/>
        <w:ind w:firstLineChars="200" w:firstLine="440"/>
        <w:jc w:val="left"/>
        <w:rPr>
          <w:bCs/>
          <w:sz w:val="22"/>
        </w:rPr>
      </w:pPr>
      <w:r w:rsidRPr="003B0D17">
        <w:rPr>
          <w:bCs/>
          <w:sz w:val="22"/>
        </w:rPr>
        <w:t>（</w:t>
      </w:r>
      <w:r w:rsidRPr="003B0D17">
        <w:rPr>
          <w:bCs/>
          <w:sz w:val="22"/>
        </w:rPr>
        <w:t>7</w:t>
      </w:r>
      <w:r w:rsidRPr="003B0D17">
        <w:rPr>
          <w:bCs/>
          <w:sz w:val="22"/>
        </w:rPr>
        <w:t>）按采购使用方要求完成其他相关工作。</w:t>
      </w:r>
    </w:p>
    <w:p w:rsidR="00975A82" w:rsidRPr="003B0D17" w:rsidRDefault="00975A82" w:rsidP="00975A82">
      <w:pPr>
        <w:pStyle w:val="aff3"/>
        <w:spacing w:line="300" w:lineRule="auto"/>
        <w:ind w:firstLineChars="192" w:firstLine="424"/>
        <w:rPr>
          <w:b/>
          <w:bCs/>
          <w:sz w:val="22"/>
          <w:szCs w:val="22"/>
        </w:rPr>
      </w:pPr>
      <w:r w:rsidRPr="003B0D17">
        <w:rPr>
          <w:b/>
          <w:bCs/>
          <w:sz w:val="22"/>
          <w:szCs w:val="22"/>
        </w:rPr>
        <w:t>7.4</w:t>
      </w:r>
      <w:r w:rsidRPr="003B0D17">
        <w:rPr>
          <w:b/>
          <w:bCs/>
          <w:sz w:val="22"/>
          <w:szCs w:val="22"/>
        </w:rPr>
        <w:t>人员要求</w:t>
      </w:r>
    </w:p>
    <w:p w:rsidR="00975A82" w:rsidRPr="003B0D17" w:rsidRDefault="00975A82" w:rsidP="00975A82">
      <w:pPr>
        <w:pStyle w:val="aff3"/>
        <w:spacing w:line="300" w:lineRule="auto"/>
        <w:ind w:firstLineChars="192" w:firstLine="424"/>
        <w:rPr>
          <w:b/>
          <w:sz w:val="22"/>
          <w:szCs w:val="22"/>
        </w:rPr>
      </w:pPr>
      <w:r w:rsidRPr="003B0D17">
        <w:rPr>
          <w:b/>
          <w:sz w:val="22"/>
          <w:szCs w:val="22"/>
        </w:rPr>
        <w:t>7.4.1</w:t>
      </w:r>
      <w:r w:rsidRPr="003B0D17">
        <w:rPr>
          <w:b/>
          <w:sz w:val="22"/>
          <w:szCs w:val="22"/>
        </w:rPr>
        <w:t>本项目各包件人员岗位要求（但不仅限于）详见下表。</w:t>
      </w:r>
    </w:p>
    <w:p w:rsidR="00975A82" w:rsidRPr="003B0D17" w:rsidRDefault="00975A82" w:rsidP="00975A82">
      <w:pPr>
        <w:jc w:val="center"/>
        <w:rPr>
          <w:sz w:val="22"/>
        </w:rPr>
      </w:pPr>
      <w:r w:rsidRPr="003B0D17">
        <w:rPr>
          <w:b/>
          <w:sz w:val="22"/>
        </w:rPr>
        <w:t>各包件人员配备一览表</w:t>
      </w:r>
    </w:p>
    <w:tbl>
      <w:tblPr>
        <w:tblStyle w:val="af8"/>
        <w:tblW w:w="8176" w:type="dxa"/>
        <w:jc w:val="center"/>
        <w:tblInd w:w="-697" w:type="dxa"/>
        <w:tblLayout w:type="fixed"/>
        <w:tblLook w:val="04A0" w:firstRow="1" w:lastRow="0" w:firstColumn="1" w:lastColumn="0" w:noHBand="0" w:noVBand="1"/>
      </w:tblPr>
      <w:tblGrid>
        <w:gridCol w:w="1134"/>
        <w:gridCol w:w="1493"/>
        <w:gridCol w:w="1864"/>
        <w:gridCol w:w="2410"/>
        <w:gridCol w:w="1275"/>
      </w:tblGrid>
      <w:tr w:rsidR="00975A82" w:rsidRPr="003B0D17" w:rsidTr="0067232E">
        <w:trPr>
          <w:tblHeader/>
          <w:jc w:val="center"/>
        </w:trPr>
        <w:tc>
          <w:tcPr>
            <w:tcW w:w="1134" w:type="dxa"/>
            <w:vAlign w:val="center"/>
          </w:tcPr>
          <w:p w:rsidR="00975A82" w:rsidRPr="003B0D17" w:rsidRDefault="00975A82" w:rsidP="0067232E">
            <w:pPr>
              <w:jc w:val="center"/>
              <w:rPr>
                <w:b/>
                <w:sz w:val="22"/>
              </w:rPr>
            </w:pPr>
            <w:r w:rsidRPr="003B0D17">
              <w:rPr>
                <w:b/>
                <w:sz w:val="22"/>
              </w:rPr>
              <w:t>序号</w:t>
            </w:r>
          </w:p>
        </w:tc>
        <w:tc>
          <w:tcPr>
            <w:tcW w:w="1493" w:type="dxa"/>
            <w:vAlign w:val="center"/>
          </w:tcPr>
          <w:p w:rsidR="00975A82" w:rsidRPr="003B0D17" w:rsidRDefault="00975A82" w:rsidP="0067232E">
            <w:pPr>
              <w:jc w:val="center"/>
              <w:rPr>
                <w:b/>
                <w:sz w:val="22"/>
              </w:rPr>
            </w:pPr>
            <w:r w:rsidRPr="003B0D17">
              <w:rPr>
                <w:b/>
                <w:sz w:val="22"/>
              </w:rPr>
              <w:t>岗位名称</w:t>
            </w:r>
          </w:p>
        </w:tc>
        <w:tc>
          <w:tcPr>
            <w:tcW w:w="1864" w:type="dxa"/>
            <w:vAlign w:val="center"/>
          </w:tcPr>
          <w:p w:rsidR="00975A82" w:rsidRPr="003B0D17" w:rsidRDefault="00975A82" w:rsidP="0067232E">
            <w:pPr>
              <w:jc w:val="center"/>
              <w:rPr>
                <w:b/>
                <w:sz w:val="22"/>
              </w:rPr>
            </w:pPr>
            <w:r w:rsidRPr="003B0D17">
              <w:rPr>
                <w:b/>
                <w:sz w:val="22"/>
              </w:rPr>
              <w:t>配置岗位人数</w:t>
            </w:r>
          </w:p>
          <w:p w:rsidR="00975A82" w:rsidRPr="003B0D17" w:rsidRDefault="00975A82" w:rsidP="0067232E">
            <w:pPr>
              <w:jc w:val="center"/>
              <w:rPr>
                <w:b/>
                <w:sz w:val="22"/>
              </w:rPr>
            </w:pPr>
            <w:r w:rsidRPr="003B0D17">
              <w:rPr>
                <w:b/>
                <w:sz w:val="22"/>
              </w:rPr>
              <w:t>（最低要求）</w:t>
            </w:r>
          </w:p>
        </w:tc>
        <w:tc>
          <w:tcPr>
            <w:tcW w:w="2410" w:type="dxa"/>
            <w:vAlign w:val="center"/>
          </w:tcPr>
          <w:p w:rsidR="00975A82" w:rsidRPr="003B0D17" w:rsidRDefault="00975A82" w:rsidP="0067232E">
            <w:pPr>
              <w:jc w:val="center"/>
              <w:rPr>
                <w:b/>
                <w:sz w:val="22"/>
              </w:rPr>
            </w:pPr>
            <w:r w:rsidRPr="003B0D17">
              <w:rPr>
                <w:b/>
                <w:sz w:val="22"/>
              </w:rPr>
              <w:t>基本要求</w:t>
            </w:r>
          </w:p>
        </w:tc>
        <w:tc>
          <w:tcPr>
            <w:tcW w:w="1275" w:type="dxa"/>
            <w:vAlign w:val="center"/>
          </w:tcPr>
          <w:p w:rsidR="00975A82" w:rsidRPr="003B0D17" w:rsidRDefault="00975A82" w:rsidP="0067232E">
            <w:pPr>
              <w:jc w:val="center"/>
              <w:rPr>
                <w:b/>
                <w:sz w:val="22"/>
              </w:rPr>
            </w:pPr>
            <w:r w:rsidRPr="003B0D17">
              <w:rPr>
                <w:b/>
                <w:sz w:val="22"/>
              </w:rPr>
              <w:t>备注</w:t>
            </w:r>
          </w:p>
        </w:tc>
      </w:tr>
      <w:tr w:rsidR="00975A82" w:rsidRPr="003B0D17" w:rsidTr="0067232E">
        <w:trPr>
          <w:jc w:val="center"/>
        </w:trPr>
        <w:tc>
          <w:tcPr>
            <w:tcW w:w="1134" w:type="dxa"/>
            <w:vAlign w:val="center"/>
          </w:tcPr>
          <w:p w:rsidR="00975A82" w:rsidRPr="003B0D17" w:rsidRDefault="00975A82" w:rsidP="0067232E">
            <w:pPr>
              <w:jc w:val="center"/>
              <w:rPr>
                <w:color w:val="000000" w:themeColor="text1"/>
                <w:sz w:val="22"/>
              </w:rPr>
            </w:pPr>
            <w:r w:rsidRPr="003B0D17">
              <w:rPr>
                <w:color w:val="000000" w:themeColor="text1"/>
                <w:sz w:val="22"/>
              </w:rPr>
              <w:t>1</w:t>
            </w:r>
          </w:p>
        </w:tc>
        <w:tc>
          <w:tcPr>
            <w:tcW w:w="1493" w:type="dxa"/>
            <w:vAlign w:val="center"/>
          </w:tcPr>
          <w:p w:rsidR="00975A82" w:rsidRPr="003B0D17" w:rsidRDefault="00975A82" w:rsidP="0067232E">
            <w:pPr>
              <w:jc w:val="center"/>
              <w:rPr>
                <w:color w:val="000000" w:themeColor="text1"/>
                <w:sz w:val="22"/>
              </w:rPr>
            </w:pPr>
            <w:r w:rsidRPr="003B0D17">
              <w:rPr>
                <w:color w:val="000000" w:themeColor="text1"/>
                <w:sz w:val="22"/>
              </w:rPr>
              <w:t>项目负责人</w:t>
            </w:r>
          </w:p>
        </w:tc>
        <w:tc>
          <w:tcPr>
            <w:tcW w:w="1864" w:type="dxa"/>
            <w:vAlign w:val="center"/>
          </w:tcPr>
          <w:p w:rsidR="00975A82" w:rsidRPr="003B0D17" w:rsidRDefault="00975A82" w:rsidP="0067232E">
            <w:pPr>
              <w:jc w:val="center"/>
              <w:rPr>
                <w:color w:val="000000" w:themeColor="text1"/>
                <w:sz w:val="22"/>
              </w:rPr>
            </w:pPr>
            <w:r w:rsidRPr="003B0D17">
              <w:rPr>
                <w:color w:val="000000" w:themeColor="text1"/>
                <w:sz w:val="22"/>
              </w:rPr>
              <w:t>1</w:t>
            </w:r>
          </w:p>
        </w:tc>
        <w:tc>
          <w:tcPr>
            <w:tcW w:w="2410" w:type="dxa"/>
            <w:vAlign w:val="center"/>
          </w:tcPr>
          <w:p w:rsidR="00975A82" w:rsidRPr="003B0D17" w:rsidRDefault="00975A82" w:rsidP="0067232E">
            <w:pPr>
              <w:jc w:val="center"/>
              <w:rPr>
                <w:color w:val="000000" w:themeColor="text1"/>
                <w:sz w:val="22"/>
              </w:rPr>
            </w:pPr>
            <w:r w:rsidRPr="003B0D17">
              <w:rPr>
                <w:color w:val="000000" w:themeColor="text1"/>
                <w:sz w:val="22"/>
              </w:rPr>
              <w:t>常驻现场服务</w:t>
            </w:r>
          </w:p>
        </w:tc>
        <w:tc>
          <w:tcPr>
            <w:tcW w:w="1275" w:type="dxa"/>
            <w:vAlign w:val="center"/>
          </w:tcPr>
          <w:p w:rsidR="00975A82" w:rsidRPr="003B0D17" w:rsidRDefault="00975A82" w:rsidP="0067232E">
            <w:pPr>
              <w:jc w:val="center"/>
              <w:rPr>
                <w:color w:val="000000" w:themeColor="text1"/>
                <w:sz w:val="22"/>
              </w:rPr>
            </w:pPr>
          </w:p>
        </w:tc>
      </w:tr>
      <w:tr w:rsidR="00975A82" w:rsidRPr="003B0D17" w:rsidTr="0067232E">
        <w:trPr>
          <w:jc w:val="center"/>
        </w:trPr>
        <w:tc>
          <w:tcPr>
            <w:tcW w:w="1134" w:type="dxa"/>
            <w:vAlign w:val="center"/>
          </w:tcPr>
          <w:p w:rsidR="00975A82" w:rsidRPr="003B0D17" w:rsidRDefault="00975A82" w:rsidP="0067232E">
            <w:pPr>
              <w:jc w:val="center"/>
              <w:rPr>
                <w:color w:val="000000" w:themeColor="text1"/>
                <w:sz w:val="22"/>
              </w:rPr>
            </w:pPr>
            <w:r w:rsidRPr="003B0D17">
              <w:rPr>
                <w:color w:val="000000" w:themeColor="text1"/>
                <w:sz w:val="22"/>
              </w:rPr>
              <w:t>2</w:t>
            </w:r>
          </w:p>
        </w:tc>
        <w:tc>
          <w:tcPr>
            <w:tcW w:w="1493" w:type="dxa"/>
            <w:vAlign w:val="center"/>
          </w:tcPr>
          <w:p w:rsidR="00975A82" w:rsidRPr="003B0D17" w:rsidRDefault="00975A82" w:rsidP="0067232E">
            <w:pPr>
              <w:jc w:val="center"/>
              <w:rPr>
                <w:color w:val="000000" w:themeColor="text1"/>
                <w:sz w:val="22"/>
              </w:rPr>
            </w:pPr>
            <w:r w:rsidRPr="003B0D17">
              <w:rPr>
                <w:color w:val="000000" w:themeColor="text1"/>
                <w:sz w:val="22"/>
              </w:rPr>
              <w:t>常驻人员</w:t>
            </w:r>
          </w:p>
        </w:tc>
        <w:tc>
          <w:tcPr>
            <w:tcW w:w="1864" w:type="dxa"/>
            <w:vAlign w:val="center"/>
          </w:tcPr>
          <w:p w:rsidR="00975A82" w:rsidRPr="003B0D17" w:rsidRDefault="00975A82" w:rsidP="0067232E">
            <w:pPr>
              <w:jc w:val="center"/>
              <w:rPr>
                <w:color w:val="000000" w:themeColor="text1"/>
                <w:sz w:val="22"/>
              </w:rPr>
            </w:pPr>
            <w:r w:rsidRPr="003B0D17">
              <w:rPr>
                <w:color w:val="000000" w:themeColor="text1"/>
                <w:sz w:val="22"/>
              </w:rPr>
              <w:t>1</w:t>
            </w:r>
          </w:p>
        </w:tc>
        <w:tc>
          <w:tcPr>
            <w:tcW w:w="2410" w:type="dxa"/>
            <w:vAlign w:val="center"/>
          </w:tcPr>
          <w:p w:rsidR="00975A82" w:rsidRPr="003B0D17" w:rsidRDefault="00975A82" w:rsidP="0067232E">
            <w:pPr>
              <w:jc w:val="center"/>
              <w:rPr>
                <w:color w:val="000000" w:themeColor="text1"/>
                <w:sz w:val="22"/>
              </w:rPr>
            </w:pPr>
            <w:r w:rsidRPr="003B0D17">
              <w:rPr>
                <w:color w:val="000000" w:themeColor="text1"/>
                <w:sz w:val="22"/>
              </w:rPr>
              <w:t>常驻现场服务</w:t>
            </w:r>
          </w:p>
        </w:tc>
        <w:tc>
          <w:tcPr>
            <w:tcW w:w="1275" w:type="dxa"/>
            <w:vAlign w:val="center"/>
          </w:tcPr>
          <w:p w:rsidR="00975A82" w:rsidRPr="003B0D17" w:rsidRDefault="00975A82" w:rsidP="0067232E">
            <w:pPr>
              <w:jc w:val="center"/>
              <w:rPr>
                <w:color w:val="000000" w:themeColor="text1"/>
                <w:sz w:val="22"/>
              </w:rPr>
            </w:pPr>
          </w:p>
        </w:tc>
      </w:tr>
      <w:tr w:rsidR="00975A82" w:rsidRPr="003B0D17" w:rsidTr="0067232E">
        <w:trPr>
          <w:jc w:val="center"/>
        </w:trPr>
        <w:tc>
          <w:tcPr>
            <w:tcW w:w="1134" w:type="dxa"/>
            <w:vAlign w:val="center"/>
          </w:tcPr>
          <w:p w:rsidR="00975A82" w:rsidRPr="003B0D17" w:rsidRDefault="00975A82" w:rsidP="0067232E">
            <w:pPr>
              <w:jc w:val="center"/>
              <w:rPr>
                <w:color w:val="000000" w:themeColor="text1"/>
                <w:sz w:val="22"/>
              </w:rPr>
            </w:pPr>
            <w:r w:rsidRPr="003B0D17">
              <w:rPr>
                <w:color w:val="000000" w:themeColor="text1"/>
                <w:sz w:val="22"/>
              </w:rPr>
              <w:t>3</w:t>
            </w:r>
          </w:p>
        </w:tc>
        <w:tc>
          <w:tcPr>
            <w:tcW w:w="1493" w:type="dxa"/>
            <w:vAlign w:val="center"/>
          </w:tcPr>
          <w:p w:rsidR="00975A82" w:rsidRPr="003B0D17" w:rsidRDefault="00975A82" w:rsidP="0067232E">
            <w:pPr>
              <w:jc w:val="center"/>
              <w:rPr>
                <w:color w:val="000000" w:themeColor="text1"/>
                <w:sz w:val="22"/>
              </w:rPr>
            </w:pPr>
            <w:r w:rsidRPr="003B0D17">
              <w:rPr>
                <w:color w:val="000000" w:themeColor="text1"/>
                <w:sz w:val="22"/>
              </w:rPr>
              <w:t>备选经办人</w:t>
            </w:r>
          </w:p>
        </w:tc>
        <w:tc>
          <w:tcPr>
            <w:tcW w:w="1864" w:type="dxa"/>
            <w:vAlign w:val="center"/>
          </w:tcPr>
          <w:p w:rsidR="00975A82" w:rsidRPr="003B0D17" w:rsidRDefault="00975A82" w:rsidP="0067232E">
            <w:pPr>
              <w:jc w:val="center"/>
              <w:rPr>
                <w:color w:val="000000" w:themeColor="text1"/>
                <w:sz w:val="22"/>
              </w:rPr>
            </w:pPr>
            <w:r w:rsidRPr="003B0D17">
              <w:rPr>
                <w:color w:val="000000" w:themeColor="text1"/>
                <w:sz w:val="22"/>
              </w:rPr>
              <w:t>5</w:t>
            </w:r>
          </w:p>
        </w:tc>
        <w:tc>
          <w:tcPr>
            <w:tcW w:w="2410" w:type="dxa"/>
            <w:vAlign w:val="center"/>
          </w:tcPr>
          <w:p w:rsidR="00975A82" w:rsidRPr="003B0D17" w:rsidRDefault="00975A82" w:rsidP="0067232E">
            <w:pPr>
              <w:jc w:val="center"/>
              <w:rPr>
                <w:color w:val="000000" w:themeColor="text1"/>
                <w:sz w:val="22"/>
              </w:rPr>
            </w:pPr>
          </w:p>
        </w:tc>
        <w:tc>
          <w:tcPr>
            <w:tcW w:w="1275" w:type="dxa"/>
            <w:vAlign w:val="center"/>
          </w:tcPr>
          <w:p w:rsidR="00975A82" w:rsidRPr="003B0D17" w:rsidRDefault="00975A82" w:rsidP="0067232E">
            <w:pPr>
              <w:jc w:val="center"/>
              <w:rPr>
                <w:color w:val="000000" w:themeColor="text1"/>
                <w:sz w:val="22"/>
              </w:rPr>
            </w:pPr>
          </w:p>
        </w:tc>
      </w:tr>
      <w:tr w:rsidR="00975A82" w:rsidRPr="003B0D17" w:rsidTr="0067232E">
        <w:trPr>
          <w:jc w:val="center"/>
        </w:trPr>
        <w:tc>
          <w:tcPr>
            <w:tcW w:w="2627" w:type="dxa"/>
            <w:gridSpan w:val="2"/>
            <w:vAlign w:val="center"/>
          </w:tcPr>
          <w:p w:rsidR="00975A82" w:rsidRPr="003B0D17" w:rsidRDefault="00975A82" w:rsidP="0067232E">
            <w:pPr>
              <w:jc w:val="center"/>
              <w:rPr>
                <w:color w:val="000000" w:themeColor="text1"/>
                <w:sz w:val="22"/>
              </w:rPr>
            </w:pPr>
            <w:r w:rsidRPr="003B0D17">
              <w:rPr>
                <w:color w:val="000000" w:themeColor="text1"/>
                <w:sz w:val="22"/>
              </w:rPr>
              <w:t>合计</w:t>
            </w:r>
          </w:p>
        </w:tc>
        <w:tc>
          <w:tcPr>
            <w:tcW w:w="1864" w:type="dxa"/>
            <w:vAlign w:val="center"/>
          </w:tcPr>
          <w:p w:rsidR="00975A82" w:rsidRPr="003B0D17" w:rsidRDefault="00975A82" w:rsidP="0067232E">
            <w:pPr>
              <w:jc w:val="center"/>
              <w:rPr>
                <w:color w:val="000000" w:themeColor="text1"/>
                <w:sz w:val="22"/>
              </w:rPr>
            </w:pPr>
            <w:r w:rsidRPr="003B0D17">
              <w:rPr>
                <w:color w:val="000000" w:themeColor="text1"/>
                <w:sz w:val="22"/>
              </w:rPr>
              <w:t>7</w:t>
            </w:r>
          </w:p>
        </w:tc>
        <w:tc>
          <w:tcPr>
            <w:tcW w:w="2410" w:type="dxa"/>
            <w:vAlign w:val="center"/>
          </w:tcPr>
          <w:p w:rsidR="00975A82" w:rsidRPr="003B0D17" w:rsidRDefault="00975A82" w:rsidP="0067232E">
            <w:pPr>
              <w:jc w:val="center"/>
              <w:rPr>
                <w:color w:val="000000" w:themeColor="text1"/>
                <w:sz w:val="22"/>
              </w:rPr>
            </w:pPr>
          </w:p>
        </w:tc>
        <w:tc>
          <w:tcPr>
            <w:tcW w:w="1275" w:type="dxa"/>
            <w:vAlign w:val="center"/>
          </w:tcPr>
          <w:p w:rsidR="00975A82" w:rsidRPr="003B0D17" w:rsidRDefault="00975A82" w:rsidP="0067232E">
            <w:pPr>
              <w:jc w:val="center"/>
              <w:rPr>
                <w:color w:val="000000" w:themeColor="text1"/>
                <w:sz w:val="22"/>
              </w:rPr>
            </w:pPr>
          </w:p>
        </w:tc>
      </w:tr>
    </w:tbl>
    <w:p w:rsidR="00975A82" w:rsidRPr="003B0D17" w:rsidRDefault="00975A82" w:rsidP="00975A82">
      <w:pPr>
        <w:adjustRightInd w:val="0"/>
        <w:snapToGrid w:val="0"/>
        <w:ind w:firstLineChars="200" w:firstLine="440"/>
        <w:jc w:val="left"/>
        <w:rPr>
          <w:bCs/>
          <w:sz w:val="22"/>
        </w:rPr>
      </w:pPr>
      <w:r w:rsidRPr="003B0D17">
        <w:rPr>
          <w:bCs/>
          <w:sz w:val="22"/>
        </w:rPr>
        <w:t>注意事项：</w:t>
      </w:r>
    </w:p>
    <w:p w:rsidR="00975A82" w:rsidRPr="003B0D17" w:rsidRDefault="00975A82" w:rsidP="00975A82">
      <w:pPr>
        <w:adjustRightInd w:val="0"/>
        <w:snapToGrid w:val="0"/>
        <w:ind w:firstLineChars="200" w:firstLine="440"/>
        <w:jc w:val="left"/>
        <w:rPr>
          <w:bCs/>
          <w:sz w:val="22"/>
          <w:u w:val="single"/>
        </w:rPr>
      </w:pPr>
      <w:r w:rsidRPr="003B0D17">
        <w:rPr>
          <w:bCs/>
          <w:sz w:val="22"/>
          <w:u w:val="single"/>
        </w:rPr>
        <w:t>1</w:t>
      </w:r>
      <w:r w:rsidRPr="003B0D17">
        <w:rPr>
          <w:bCs/>
          <w:sz w:val="22"/>
          <w:u w:val="single"/>
        </w:rPr>
        <w:t>、各包件成交供应商应根据项目情况组成项目小组，并按采购使用方的要求提供常驻现场服务。小组人员组成包括项目负责人</w:t>
      </w:r>
      <w:r w:rsidRPr="003B0D17">
        <w:rPr>
          <w:bCs/>
          <w:sz w:val="22"/>
          <w:u w:val="single"/>
        </w:rPr>
        <w:t>1</w:t>
      </w:r>
      <w:r w:rsidRPr="003B0D17">
        <w:rPr>
          <w:bCs/>
          <w:sz w:val="22"/>
          <w:u w:val="single"/>
        </w:rPr>
        <w:t>人，常驻不少于</w:t>
      </w:r>
      <w:r w:rsidRPr="003B0D17">
        <w:rPr>
          <w:bCs/>
          <w:sz w:val="22"/>
          <w:u w:val="single"/>
        </w:rPr>
        <w:t>2</w:t>
      </w:r>
      <w:r w:rsidRPr="003B0D17">
        <w:rPr>
          <w:bCs/>
          <w:sz w:val="22"/>
          <w:u w:val="single"/>
        </w:rPr>
        <w:t>人（含项目负责人），项目备选经办人不少于</w:t>
      </w:r>
      <w:r w:rsidRPr="003B0D17">
        <w:rPr>
          <w:bCs/>
          <w:sz w:val="22"/>
          <w:u w:val="single"/>
        </w:rPr>
        <w:t>5</w:t>
      </w:r>
      <w:r w:rsidRPr="003B0D17">
        <w:rPr>
          <w:bCs/>
          <w:sz w:val="22"/>
          <w:u w:val="single"/>
        </w:rPr>
        <w:t>人，并根据任务安排和要求，合理确定项目经办人员。</w:t>
      </w:r>
    </w:p>
    <w:p w:rsidR="00975A82" w:rsidRPr="003B0D17" w:rsidRDefault="00975A82" w:rsidP="00975A82">
      <w:pPr>
        <w:adjustRightInd w:val="0"/>
        <w:snapToGrid w:val="0"/>
        <w:ind w:firstLineChars="200" w:firstLine="440"/>
        <w:jc w:val="left"/>
        <w:rPr>
          <w:bCs/>
          <w:sz w:val="22"/>
          <w:u w:val="single"/>
        </w:rPr>
      </w:pPr>
      <w:r w:rsidRPr="003B0D17">
        <w:rPr>
          <w:bCs/>
          <w:sz w:val="22"/>
          <w:u w:val="single"/>
        </w:rPr>
        <w:t>2</w:t>
      </w:r>
      <w:r w:rsidRPr="003B0D17">
        <w:rPr>
          <w:bCs/>
          <w:sz w:val="22"/>
          <w:u w:val="single"/>
        </w:rPr>
        <w:t>、各包件拟派人员（含项目备选经办人）必须均为供应商的在职员工。请提供拟派人员（含项目备选经办人）的在职证明承诺函。</w:t>
      </w:r>
    </w:p>
    <w:p w:rsidR="00975A82" w:rsidRPr="003B0D17" w:rsidRDefault="00975A82" w:rsidP="00975A82">
      <w:pPr>
        <w:pStyle w:val="aff3"/>
        <w:spacing w:line="300" w:lineRule="auto"/>
        <w:ind w:firstLineChars="192" w:firstLine="424"/>
        <w:rPr>
          <w:b/>
          <w:sz w:val="22"/>
          <w:szCs w:val="22"/>
        </w:rPr>
      </w:pPr>
      <w:r w:rsidRPr="003B0D17">
        <w:rPr>
          <w:b/>
          <w:sz w:val="22"/>
          <w:szCs w:val="22"/>
        </w:rPr>
        <w:t>7.4.2</w:t>
      </w:r>
      <w:r w:rsidRPr="003B0D17">
        <w:rPr>
          <w:b/>
          <w:sz w:val="22"/>
          <w:szCs w:val="22"/>
        </w:rPr>
        <w:t>人员业务要求</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1</w:t>
      </w:r>
      <w:r w:rsidRPr="003B0D17">
        <w:rPr>
          <w:sz w:val="22"/>
          <w:szCs w:val="22"/>
        </w:rPr>
        <w:t>）拟派人员（含项目备选经办人）应熟悉政府采购和招标投标相关法律法规；</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2</w:t>
      </w:r>
      <w:r w:rsidRPr="003B0D17">
        <w:rPr>
          <w:sz w:val="22"/>
          <w:szCs w:val="22"/>
        </w:rPr>
        <w:t>）有较丰富的招标代理或采购业务经验；</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3</w:t>
      </w:r>
      <w:r w:rsidRPr="003B0D17">
        <w:rPr>
          <w:sz w:val="22"/>
          <w:szCs w:val="22"/>
        </w:rPr>
        <w:t>）受过专业的采购业务培训；</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4</w:t>
      </w:r>
      <w:r w:rsidRPr="003B0D17">
        <w:rPr>
          <w:sz w:val="22"/>
          <w:szCs w:val="22"/>
        </w:rPr>
        <w:t>）熟悉上海政府采购云平台上各种采购方式的采购流程；</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5</w:t>
      </w:r>
      <w:r w:rsidRPr="003B0D17">
        <w:rPr>
          <w:sz w:val="22"/>
          <w:szCs w:val="22"/>
        </w:rPr>
        <w:t>）具有较强的沟通能力；</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6</w:t>
      </w:r>
      <w:r w:rsidRPr="003B0D17">
        <w:rPr>
          <w:sz w:val="22"/>
          <w:szCs w:val="22"/>
        </w:rPr>
        <w:t>）熟悉了解《上海市财政行政处罚裁量基准（政府采购类）》</w:t>
      </w:r>
      <w:r w:rsidRPr="003B0D17">
        <w:rPr>
          <w:sz w:val="22"/>
          <w:szCs w:val="22"/>
        </w:rPr>
        <w:t xml:space="preserve"> </w:t>
      </w:r>
      <w:r w:rsidRPr="003B0D17">
        <w:rPr>
          <w:sz w:val="22"/>
          <w:szCs w:val="22"/>
        </w:rPr>
        <w:t>、关于对接国际高标准经贸规则推进试点地区政府采购改革的指导意见（沪财采〔</w:t>
      </w:r>
      <w:r w:rsidRPr="003B0D17">
        <w:rPr>
          <w:sz w:val="22"/>
          <w:szCs w:val="22"/>
        </w:rPr>
        <w:t>2024</w:t>
      </w:r>
      <w:r w:rsidRPr="003B0D17">
        <w:rPr>
          <w:sz w:val="22"/>
          <w:szCs w:val="22"/>
        </w:rPr>
        <w:t>〕</w:t>
      </w:r>
      <w:r w:rsidRPr="003B0D17">
        <w:rPr>
          <w:sz w:val="22"/>
          <w:szCs w:val="22"/>
        </w:rPr>
        <w:t>12</w:t>
      </w:r>
      <w:r w:rsidRPr="003B0D17">
        <w:rPr>
          <w:sz w:val="22"/>
          <w:szCs w:val="22"/>
        </w:rPr>
        <w:t>号）、关于在相关自由贸易试验区和自由贸易港开展推动解决政府采购异常低价问题试点工作的通知（财办库〔</w:t>
      </w:r>
      <w:r w:rsidRPr="003B0D17">
        <w:rPr>
          <w:sz w:val="22"/>
          <w:szCs w:val="22"/>
        </w:rPr>
        <w:t>2024</w:t>
      </w:r>
      <w:r w:rsidRPr="003B0D17">
        <w:rPr>
          <w:sz w:val="22"/>
          <w:szCs w:val="22"/>
        </w:rPr>
        <w:t>〕</w:t>
      </w:r>
      <w:r w:rsidRPr="003B0D17">
        <w:rPr>
          <w:sz w:val="22"/>
          <w:szCs w:val="22"/>
        </w:rPr>
        <w:t>265</w:t>
      </w:r>
      <w:r w:rsidRPr="003B0D17">
        <w:rPr>
          <w:sz w:val="22"/>
          <w:szCs w:val="22"/>
        </w:rPr>
        <w:t>号）的具体内容及相关细则（成交供应商应当对拟派人员进行相应业务培训）。</w:t>
      </w:r>
    </w:p>
    <w:p w:rsidR="00975A82" w:rsidRPr="003B0D17" w:rsidRDefault="00975A82" w:rsidP="00975A82">
      <w:pPr>
        <w:pStyle w:val="aff3"/>
        <w:spacing w:line="300" w:lineRule="auto"/>
        <w:ind w:firstLineChars="192" w:firstLine="424"/>
        <w:rPr>
          <w:b/>
          <w:sz w:val="22"/>
          <w:szCs w:val="22"/>
        </w:rPr>
      </w:pPr>
      <w:r w:rsidRPr="003B0D17">
        <w:rPr>
          <w:b/>
          <w:sz w:val="22"/>
          <w:szCs w:val="22"/>
        </w:rPr>
        <w:t>7.4.3</w:t>
      </w:r>
      <w:r w:rsidRPr="003B0D17">
        <w:rPr>
          <w:b/>
          <w:sz w:val="22"/>
          <w:szCs w:val="22"/>
        </w:rPr>
        <w:t>人员变更</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1</w:t>
      </w:r>
      <w:r w:rsidRPr="003B0D17">
        <w:rPr>
          <w:sz w:val="22"/>
          <w:szCs w:val="22"/>
        </w:rPr>
        <w:t>）未经采购使用方同意，不得随意调换或变更上述人员，若确需更换人员，由成交供应商向采购使用方申请，经采购使用方审批同意后，方可调换或变更人员。</w:t>
      </w:r>
    </w:p>
    <w:p w:rsidR="00975A82" w:rsidRPr="003B0D17" w:rsidRDefault="00975A82" w:rsidP="00975A82">
      <w:pPr>
        <w:pStyle w:val="aff3"/>
        <w:spacing w:line="300" w:lineRule="auto"/>
        <w:ind w:firstLineChars="192" w:firstLine="422"/>
        <w:rPr>
          <w:sz w:val="22"/>
          <w:szCs w:val="22"/>
        </w:rPr>
      </w:pPr>
      <w:r w:rsidRPr="003B0D17">
        <w:rPr>
          <w:sz w:val="22"/>
          <w:szCs w:val="22"/>
        </w:rPr>
        <w:t>（</w:t>
      </w:r>
      <w:r w:rsidRPr="003B0D17">
        <w:rPr>
          <w:sz w:val="22"/>
          <w:szCs w:val="22"/>
        </w:rPr>
        <w:t>2</w:t>
      </w:r>
      <w:r w:rsidRPr="003B0D17">
        <w:rPr>
          <w:sz w:val="22"/>
          <w:szCs w:val="22"/>
        </w:rPr>
        <w:t>）如采购使用方认为有必要，可要求成交供应商对上述人员中的部分人员作出优化调整。</w:t>
      </w:r>
    </w:p>
    <w:p w:rsidR="00975A82" w:rsidRPr="003B0D17" w:rsidRDefault="00975A82" w:rsidP="00975A82">
      <w:pPr>
        <w:pStyle w:val="aff2"/>
        <w:rPr>
          <w:szCs w:val="22"/>
        </w:rPr>
      </w:pPr>
      <w:bookmarkStart w:id="23" w:name="_Toc497211605"/>
    </w:p>
    <w:p w:rsidR="00975A82" w:rsidRPr="003B0D17" w:rsidRDefault="00975A82" w:rsidP="00975A82">
      <w:pPr>
        <w:ind w:firstLineChars="192" w:firstLine="424"/>
        <w:outlineLvl w:val="2"/>
        <w:rPr>
          <w:b/>
          <w:sz w:val="22"/>
        </w:rPr>
      </w:pPr>
      <w:bookmarkStart w:id="24" w:name="_Toc219470568"/>
      <w:r w:rsidRPr="003B0D17">
        <w:rPr>
          <w:b/>
          <w:sz w:val="22"/>
        </w:rPr>
        <w:t>8</w:t>
      </w:r>
      <w:r w:rsidRPr="003B0D17">
        <w:rPr>
          <w:b/>
          <w:sz w:val="22"/>
        </w:rPr>
        <w:t>安全文明作业要求与应急处置要求</w:t>
      </w:r>
      <w:bookmarkEnd w:id="23"/>
      <w:bookmarkEnd w:id="24"/>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8.1 </w:t>
      </w:r>
      <w:r w:rsidRPr="003B0D17">
        <w:rPr>
          <w:sz w:val="22"/>
          <w:szCs w:val="22"/>
        </w:rPr>
        <w:t>安全文明作业要求</w:t>
      </w:r>
      <w:r w:rsidRPr="003B0D17">
        <w:rPr>
          <w:color w:val="FF0000"/>
          <w:sz w:val="22"/>
          <w:szCs w:val="22"/>
        </w:rPr>
        <w:t>（本项目不适用）</w:t>
      </w:r>
    </w:p>
    <w:p w:rsidR="00975A82" w:rsidRPr="003B0D17" w:rsidRDefault="00975A82" w:rsidP="00975A82">
      <w:pPr>
        <w:pStyle w:val="aff3"/>
        <w:spacing w:line="300" w:lineRule="auto"/>
        <w:ind w:firstLineChars="192" w:firstLine="422"/>
        <w:rPr>
          <w:bCs/>
          <w:sz w:val="22"/>
          <w:szCs w:val="22"/>
        </w:rPr>
      </w:pPr>
      <w:r w:rsidRPr="003B0D17">
        <w:rPr>
          <w:bCs/>
          <w:sz w:val="22"/>
          <w:szCs w:val="22"/>
        </w:rPr>
        <w:t xml:space="preserve">8.1.1 </w:t>
      </w:r>
      <w:r w:rsidRPr="003B0D17">
        <w:rPr>
          <w:bCs/>
          <w:sz w:val="22"/>
          <w:szCs w:val="22"/>
        </w:rPr>
        <w:t>供应商及其劳务分包商应具备上海市或有关行业管理部门规定的在本市进行相关服务所需</w:t>
      </w:r>
      <w:r w:rsidRPr="003B0D17">
        <w:rPr>
          <w:bCs/>
          <w:sz w:val="22"/>
          <w:szCs w:val="22"/>
        </w:rPr>
        <w:lastRenderedPageBreak/>
        <w:t>的资质（包括国家和本市各类专业工种持证上岗要求）、资格和一切手续（如有的话），由此引起的所有有关事宜及费用由供应商自行负责。</w:t>
      </w:r>
    </w:p>
    <w:p w:rsidR="00975A82" w:rsidRPr="003B0D17" w:rsidRDefault="00975A82" w:rsidP="00975A82">
      <w:pPr>
        <w:pStyle w:val="aff3"/>
        <w:spacing w:line="300" w:lineRule="auto"/>
        <w:ind w:firstLineChars="192" w:firstLine="422"/>
        <w:rPr>
          <w:bCs/>
          <w:sz w:val="22"/>
          <w:szCs w:val="22"/>
        </w:rPr>
      </w:pPr>
      <w:r w:rsidRPr="003B0D17">
        <w:rPr>
          <w:bCs/>
          <w:sz w:val="22"/>
          <w:szCs w:val="22"/>
        </w:rPr>
        <w:t xml:space="preserve">8.1.2 </w:t>
      </w:r>
      <w:r w:rsidRPr="003B0D17">
        <w:rPr>
          <w:bCs/>
          <w:sz w:val="22"/>
          <w:szCs w:val="22"/>
        </w:rPr>
        <w:t>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由成交供应商承担。</w:t>
      </w:r>
    </w:p>
    <w:p w:rsidR="00975A82" w:rsidRPr="003B0D17" w:rsidRDefault="00975A82" w:rsidP="00975A82">
      <w:pPr>
        <w:pStyle w:val="aff3"/>
        <w:spacing w:line="300" w:lineRule="auto"/>
        <w:ind w:firstLineChars="192" w:firstLine="422"/>
        <w:rPr>
          <w:bCs/>
          <w:sz w:val="22"/>
          <w:szCs w:val="22"/>
        </w:rPr>
      </w:pPr>
      <w:r w:rsidRPr="003B0D17">
        <w:rPr>
          <w:bCs/>
          <w:sz w:val="22"/>
          <w:szCs w:val="22"/>
        </w:rPr>
        <w:t xml:space="preserve">8.1.3 </w:t>
      </w:r>
      <w:r w:rsidRPr="003B0D17">
        <w:rPr>
          <w:bCs/>
          <w:sz w:val="22"/>
          <w:szCs w:val="22"/>
        </w:rPr>
        <w:t>成交供应商在项目实施期间，必须遵守国家与上海市各项有关安全作业规章、规范与制度，建立动用明火申请批准制度，安全用电等制度，确保杜绝各类事故的发生。</w:t>
      </w:r>
    </w:p>
    <w:p w:rsidR="00975A82" w:rsidRPr="003B0D17" w:rsidRDefault="00975A82" w:rsidP="00975A82">
      <w:pPr>
        <w:pStyle w:val="aff3"/>
        <w:spacing w:line="300" w:lineRule="auto"/>
        <w:ind w:firstLineChars="192" w:firstLine="422"/>
        <w:rPr>
          <w:bCs/>
          <w:sz w:val="22"/>
          <w:szCs w:val="22"/>
        </w:rPr>
      </w:pPr>
      <w:r w:rsidRPr="003B0D17">
        <w:rPr>
          <w:bCs/>
          <w:sz w:val="22"/>
          <w:szCs w:val="22"/>
        </w:rPr>
        <w:t xml:space="preserve">8.1.4 </w:t>
      </w:r>
      <w:r w:rsidRPr="003B0D17">
        <w:rPr>
          <w:sz w:val="22"/>
          <w:szCs w:val="22"/>
        </w:rPr>
        <w:t>建立健全安全生产工作责任体系和组织管理网络，建立安全生产监管制度，配备专职安全监管人员，对施工作业安全进行现场监督；按照</w:t>
      </w:r>
      <w:r w:rsidRPr="003B0D17">
        <w:rPr>
          <w:sz w:val="22"/>
          <w:szCs w:val="22"/>
        </w:rPr>
        <w:t>“</w:t>
      </w:r>
      <w:r w:rsidRPr="003B0D17">
        <w:rPr>
          <w:sz w:val="22"/>
          <w:szCs w:val="22"/>
        </w:rPr>
        <w:t>横向到边，纵向到底</w:t>
      </w:r>
      <w:r w:rsidRPr="003B0D17">
        <w:rPr>
          <w:sz w:val="22"/>
          <w:szCs w:val="22"/>
        </w:rPr>
        <w:t>”</w:t>
      </w:r>
      <w:r w:rsidRPr="003B0D17">
        <w:rPr>
          <w:sz w:val="22"/>
          <w:szCs w:val="22"/>
        </w:rPr>
        <w:t>责任制要求将安全责任分解，成交供应商法定代表人与项目部、项目部与下属各责任部门必须签订安全协议书；定期召开安全生产工作会议；组织开展安全生产检查。</w:t>
      </w:r>
    </w:p>
    <w:p w:rsidR="00975A82" w:rsidRPr="003B0D17" w:rsidRDefault="00975A82" w:rsidP="00975A82">
      <w:pPr>
        <w:pStyle w:val="aff3"/>
        <w:spacing w:line="300" w:lineRule="auto"/>
        <w:ind w:firstLineChars="192" w:firstLine="422"/>
        <w:rPr>
          <w:bCs/>
          <w:sz w:val="22"/>
          <w:szCs w:val="22"/>
        </w:rPr>
      </w:pPr>
      <w:r w:rsidRPr="003B0D17">
        <w:rPr>
          <w:bCs/>
          <w:sz w:val="22"/>
          <w:szCs w:val="22"/>
        </w:rPr>
        <w:t xml:space="preserve">8.1.5 </w:t>
      </w:r>
      <w:r w:rsidRPr="003B0D17">
        <w:rPr>
          <w:bCs/>
          <w:sz w:val="22"/>
          <w:szCs w:val="22"/>
        </w:rPr>
        <w:t>各供应商在响应文件中要结合本项目的特点和采购人上述的具体要求制定相应的安全文明施工措施，同时应适当考虑购买自己员工和第三方责任保险，并在报价措施费中列支必须的费用清单。</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 </w:t>
      </w:r>
      <w:r w:rsidRPr="003B0D17">
        <w:rPr>
          <w:sz w:val="22"/>
          <w:szCs w:val="22"/>
        </w:rPr>
        <w:t>应急处置要求</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8.2.1 </w:t>
      </w:r>
      <w:r w:rsidRPr="003B0D17">
        <w:rPr>
          <w:sz w:val="22"/>
          <w:szCs w:val="22"/>
        </w:rPr>
        <w:t>成交供应商须建立突发事件应急处置方案，应急预案应包括组织领导体系、预警和预防机制、应急响应工程措施、临时交通组织方案、保障措施（包括应急人员、物资、机械设备、资金等）等内容。</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8.2.2 </w:t>
      </w:r>
      <w:r w:rsidRPr="003B0D17">
        <w:rPr>
          <w:sz w:val="22"/>
          <w:szCs w:val="22"/>
        </w:rPr>
        <w:t>建立应急指挥领导小组，负责应急救援总体指挥，并落实各部门职责和相关措施。</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8.2.3 </w:t>
      </w:r>
      <w:r w:rsidRPr="003B0D17">
        <w:rPr>
          <w:sz w:val="22"/>
          <w:szCs w:val="22"/>
        </w:rPr>
        <w:t>与气象、交警、消防、医疗等部门建立联动机制，如过程中发生重特大安全事故，成交供应商应快速、及时赶到现场，实施紧急处置，并协同有关单位和部门做好善后处理和稳定工作。</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8.2.4 </w:t>
      </w:r>
      <w:r w:rsidRPr="003B0D17">
        <w:rPr>
          <w:sz w:val="22"/>
          <w:szCs w:val="22"/>
        </w:rPr>
        <w:t>组建一支具有综合救援能力的应急救援队伍，一旦紧急情况发生，能在最短时间内到达现场进行应急处置。</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8.2.5 </w:t>
      </w:r>
      <w:r w:rsidRPr="003B0D17">
        <w:rPr>
          <w:sz w:val="22"/>
          <w:szCs w:val="22"/>
        </w:rPr>
        <w:t>定期检查应急救援物资与机具，确保物资储备数量充足、机具设备完好可用。</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8.2.6 </w:t>
      </w:r>
      <w:r w:rsidRPr="003B0D17">
        <w:rPr>
          <w:sz w:val="22"/>
          <w:szCs w:val="22"/>
        </w:rPr>
        <w:t>定期或不定期开展多方式多类别的应急演练，提高应急队伍的响应速度、救援水平和协同能力，并根据演练过程总结和结果评估，完善应急预案。</w:t>
      </w:r>
    </w:p>
    <w:p w:rsidR="00975A82" w:rsidRPr="003B0D17" w:rsidRDefault="00975A82" w:rsidP="00975A82">
      <w:pPr>
        <w:pStyle w:val="aff3"/>
        <w:spacing w:line="300" w:lineRule="auto"/>
        <w:ind w:firstLineChars="192" w:firstLine="422"/>
        <w:rPr>
          <w:sz w:val="22"/>
          <w:szCs w:val="22"/>
        </w:rPr>
      </w:pPr>
      <w:r w:rsidRPr="003B0D17">
        <w:rPr>
          <w:sz w:val="22"/>
          <w:szCs w:val="22"/>
        </w:rPr>
        <w:t xml:space="preserve">8.2.7 </w:t>
      </w:r>
      <w:r w:rsidRPr="003B0D17">
        <w:rPr>
          <w:sz w:val="22"/>
          <w:szCs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r w:rsidRPr="003B0D17">
        <w:rPr>
          <w:color w:val="FF0000"/>
          <w:sz w:val="22"/>
          <w:szCs w:val="22"/>
        </w:rPr>
        <w:t>**</w:t>
      </w:r>
      <w:r w:rsidRPr="003B0D17">
        <w:rPr>
          <w:sz w:val="22"/>
          <w:szCs w:val="22"/>
        </w:rPr>
        <w:t>，传真：</w:t>
      </w:r>
      <w:r w:rsidRPr="003B0D17">
        <w:rPr>
          <w:color w:val="FF0000"/>
          <w:sz w:val="22"/>
          <w:szCs w:val="22"/>
        </w:rPr>
        <w:t>**</w:t>
      </w:r>
      <w:r w:rsidRPr="003B0D17">
        <w:rPr>
          <w:sz w:val="22"/>
          <w:szCs w:val="22"/>
        </w:rPr>
        <w:t>。</w:t>
      </w:r>
    </w:p>
    <w:p w:rsidR="00975A82" w:rsidRPr="003B0D17" w:rsidRDefault="00975A82" w:rsidP="00975A82">
      <w:pPr>
        <w:ind w:firstLineChars="192" w:firstLine="424"/>
        <w:outlineLvl w:val="2"/>
        <w:rPr>
          <w:b/>
          <w:sz w:val="22"/>
        </w:rPr>
      </w:pPr>
      <w:bookmarkStart w:id="25" w:name="_Toc497211606"/>
      <w:bookmarkStart w:id="26" w:name="_Toc219470569"/>
      <w:r w:rsidRPr="003B0D17">
        <w:rPr>
          <w:b/>
          <w:sz w:val="22"/>
        </w:rPr>
        <w:t>9</w:t>
      </w:r>
      <w:r w:rsidRPr="003B0D17">
        <w:rPr>
          <w:b/>
          <w:sz w:val="22"/>
        </w:rPr>
        <w:t>管理、考核要求</w:t>
      </w:r>
      <w:bookmarkEnd w:id="25"/>
      <w:bookmarkEnd w:id="26"/>
    </w:p>
    <w:p w:rsidR="00975A82" w:rsidRPr="003B0D17" w:rsidRDefault="00975A82" w:rsidP="00975A82">
      <w:pPr>
        <w:ind w:firstLineChars="192" w:firstLine="424"/>
        <w:jc w:val="left"/>
        <w:rPr>
          <w:b/>
          <w:sz w:val="22"/>
        </w:rPr>
      </w:pPr>
      <w:r w:rsidRPr="003B0D17">
        <w:rPr>
          <w:b/>
          <w:sz w:val="22"/>
        </w:rPr>
        <w:t xml:space="preserve">9.1 </w:t>
      </w:r>
      <w:r w:rsidRPr="003B0D17">
        <w:rPr>
          <w:b/>
          <w:sz w:val="22"/>
        </w:rPr>
        <w:t>项目管理要求</w:t>
      </w:r>
    </w:p>
    <w:p w:rsidR="00975A82" w:rsidRPr="003B0D17" w:rsidRDefault="00975A82" w:rsidP="00975A82">
      <w:pPr>
        <w:ind w:firstLineChars="192" w:firstLine="422"/>
        <w:jc w:val="left"/>
        <w:rPr>
          <w:sz w:val="22"/>
        </w:rPr>
      </w:pPr>
      <w:r w:rsidRPr="003B0D17">
        <w:rPr>
          <w:sz w:val="22"/>
        </w:rPr>
        <w:t xml:space="preserve">9.1.1 </w:t>
      </w:r>
      <w:r w:rsidRPr="003B0D17">
        <w:rPr>
          <w:sz w:val="22"/>
        </w:rPr>
        <w:t>磋商供应商在响应文件中应根据本项目具体情况、采购需求和国家、本市有关规定与标准制定对于拟派人员的管理方案，待被确定为本项目成交供应商后，再作进一步细化，经采购使用方确认后按照确认的管理方案和管理计划组织管理，接受采购使用方相关部门对管理质量的检查、监督和考核。未经采购使用方事前书面许可，成交供应商不得自行调整管理方案或更改管理措施。</w:t>
      </w:r>
    </w:p>
    <w:p w:rsidR="00975A82" w:rsidRPr="003B0D17" w:rsidRDefault="00975A82" w:rsidP="00975A82">
      <w:pPr>
        <w:ind w:firstLineChars="192" w:firstLine="422"/>
        <w:jc w:val="left"/>
        <w:rPr>
          <w:sz w:val="22"/>
        </w:rPr>
      </w:pPr>
      <w:r w:rsidRPr="003B0D17">
        <w:rPr>
          <w:sz w:val="22"/>
        </w:rPr>
        <w:t xml:space="preserve">9.1.2 </w:t>
      </w:r>
      <w:r w:rsidRPr="003B0D17">
        <w:rPr>
          <w:sz w:val="22"/>
        </w:rPr>
        <w:t>根据实际需要或其他原因，采购使用方认为确有必要调整管理方案并以书面形式要求成交供应商管理人员调整管理时间或更改管理措施时，成交供应商应遵从相应要求，但如该项调整导致的</w:t>
      </w:r>
      <w:r w:rsidRPr="003B0D17">
        <w:rPr>
          <w:sz w:val="22"/>
        </w:rPr>
        <w:lastRenderedPageBreak/>
        <w:t>费用增加，成交供应商需提出增加费用预算和依据，经由采购使用方确认后由采购使用方承担。</w:t>
      </w:r>
    </w:p>
    <w:p w:rsidR="00975A82" w:rsidRPr="003B0D17" w:rsidRDefault="00975A82" w:rsidP="00975A82">
      <w:pPr>
        <w:ind w:firstLineChars="192" w:firstLine="422"/>
        <w:jc w:val="left"/>
        <w:rPr>
          <w:sz w:val="22"/>
        </w:rPr>
      </w:pPr>
      <w:r w:rsidRPr="003B0D17">
        <w:rPr>
          <w:sz w:val="22"/>
        </w:rPr>
        <w:t xml:space="preserve">9.1.3 </w:t>
      </w:r>
      <w:r w:rsidRPr="003B0D17">
        <w:rPr>
          <w:sz w:val="22"/>
        </w:rPr>
        <w:t>成交供应商应在响应文件中承诺：经采购使用方认定的项目负责人及专业技术、管理人员应是本单位职工，且为该项目现场的实际操作者，并应常驻项目现场。未经采购使用方同意，不得随意调换或变更上述人员，若确需更换人员，由成交供应商向采购使用方申请，经采购使用方审批同意后，方可调换或变更人员。如采购使用方认为有必要，可要求成交供应商对上述人员中的部分人员作出优化调整。</w:t>
      </w:r>
    </w:p>
    <w:p w:rsidR="00975A82" w:rsidRPr="003B0D17" w:rsidRDefault="00975A82" w:rsidP="00975A82">
      <w:pPr>
        <w:ind w:firstLineChars="192" w:firstLine="422"/>
        <w:jc w:val="left"/>
        <w:rPr>
          <w:sz w:val="22"/>
        </w:rPr>
      </w:pPr>
      <w:r w:rsidRPr="003B0D17">
        <w:rPr>
          <w:sz w:val="22"/>
        </w:rPr>
        <w:t xml:space="preserve">9.1.4 </w:t>
      </w:r>
      <w:r w:rsidRPr="003B0D17">
        <w:rPr>
          <w:sz w:val="22"/>
        </w:rPr>
        <w:t>成交供应商及其拟派人员应严格遵守相关法律、法规、规范性管理文件以及集中采购工作流程要求实施采购工作，采购使用方将按照委托服务工作要求及处罚规定，对成交供应商拟派人员进行日常管理，拟派人员（含项目备选经办人）必须遵守采购使用方内控管理规定。</w:t>
      </w:r>
    </w:p>
    <w:p w:rsidR="00975A82" w:rsidRPr="003B0D17" w:rsidRDefault="00975A82" w:rsidP="00975A82">
      <w:pPr>
        <w:ind w:firstLineChars="192" w:firstLine="422"/>
        <w:jc w:val="left"/>
        <w:rPr>
          <w:sz w:val="22"/>
        </w:rPr>
      </w:pPr>
      <w:r w:rsidRPr="003B0D17">
        <w:rPr>
          <w:sz w:val="22"/>
        </w:rPr>
        <w:t xml:space="preserve">9.1.5 </w:t>
      </w:r>
      <w:r w:rsidRPr="003B0D17">
        <w:rPr>
          <w:sz w:val="22"/>
        </w:rPr>
        <w:t>作为用人单位，成交供应商应遵守相关法律法规的规定，为所有派往采购人指定办公地点的人员办妥劳动用工、社会保险等所有相关手续，依法签订劳动合同，及时足额发放工资，缴纳各项社会保险费用，提供劳动条件等。如成交供应商没有依法办妥相关手续的，由此所产生的一切纠纷全部由其出面处理，并承担全部的法律责任和相关费用，一概与采购人无关。</w:t>
      </w:r>
    </w:p>
    <w:p w:rsidR="00975A82" w:rsidRPr="003B0D17" w:rsidRDefault="00975A82" w:rsidP="00975A82">
      <w:pPr>
        <w:ind w:firstLineChars="192" w:firstLine="422"/>
        <w:jc w:val="left"/>
        <w:rPr>
          <w:sz w:val="22"/>
        </w:rPr>
      </w:pPr>
      <w:r w:rsidRPr="003B0D17">
        <w:rPr>
          <w:sz w:val="22"/>
        </w:rPr>
        <w:t xml:space="preserve">9.1.6 </w:t>
      </w:r>
      <w:r w:rsidRPr="003B0D17">
        <w:rPr>
          <w:sz w:val="22"/>
        </w:rPr>
        <w:t>成交供应商应保证妥善处理与其派遣的工作人员的各项争议，并由成交供应商自行承担全部费用。如因成交供应商原因或其派遣人员的行为，给采购人带来负面影响或造成损失的，由成交供应商出面处理，并承担全部的法律责任和相关费用。</w:t>
      </w:r>
    </w:p>
    <w:p w:rsidR="00975A82" w:rsidRPr="003B0D17" w:rsidRDefault="00975A82" w:rsidP="00975A82">
      <w:pPr>
        <w:ind w:firstLineChars="192" w:firstLine="422"/>
        <w:jc w:val="left"/>
        <w:rPr>
          <w:sz w:val="22"/>
        </w:rPr>
      </w:pPr>
      <w:r w:rsidRPr="003B0D17">
        <w:rPr>
          <w:sz w:val="22"/>
        </w:rPr>
        <w:t xml:space="preserve">9.1.7 </w:t>
      </w:r>
      <w:r w:rsidRPr="003B0D17">
        <w:rPr>
          <w:sz w:val="22"/>
        </w:rPr>
        <w:t>廉政保证事项</w:t>
      </w:r>
    </w:p>
    <w:p w:rsidR="00975A82" w:rsidRPr="003B0D17" w:rsidRDefault="00975A82" w:rsidP="00975A82">
      <w:pPr>
        <w:ind w:firstLineChars="192" w:firstLine="422"/>
        <w:jc w:val="left"/>
        <w:rPr>
          <w:sz w:val="22"/>
        </w:rPr>
      </w:pPr>
      <w:r w:rsidRPr="003B0D17">
        <w:rPr>
          <w:sz w:val="22"/>
        </w:rPr>
        <w:t>（</w:t>
      </w:r>
      <w:r w:rsidRPr="003B0D17">
        <w:rPr>
          <w:sz w:val="22"/>
        </w:rPr>
        <w:t>1</w:t>
      </w:r>
      <w:r w:rsidRPr="003B0D17">
        <w:rPr>
          <w:sz w:val="22"/>
        </w:rPr>
        <w:t>）</w:t>
      </w:r>
      <w:r w:rsidRPr="003B0D17">
        <w:rPr>
          <w:sz w:val="22"/>
        </w:rPr>
        <w:t xml:space="preserve"> </w:t>
      </w:r>
      <w:r w:rsidRPr="003B0D17">
        <w:rPr>
          <w:sz w:val="22"/>
        </w:rPr>
        <w:t>认真贯彻执行上级关于党风廉政建设和廉洁自律的部署要求，贯彻执行《中华人民共和国政府采购法》、《中华人民共和国招标投标法》等法律法规。</w:t>
      </w:r>
    </w:p>
    <w:p w:rsidR="00975A82" w:rsidRPr="003B0D17" w:rsidRDefault="00975A82" w:rsidP="00975A82">
      <w:pPr>
        <w:ind w:firstLineChars="192" w:firstLine="422"/>
        <w:jc w:val="left"/>
        <w:rPr>
          <w:sz w:val="22"/>
        </w:rPr>
      </w:pPr>
      <w:r w:rsidRPr="003B0D17">
        <w:rPr>
          <w:sz w:val="22"/>
        </w:rPr>
        <w:t>（</w:t>
      </w:r>
      <w:r w:rsidRPr="003B0D17">
        <w:rPr>
          <w:sz w:val="22"/>
        </w:rPr>
        <w:t>2</w:t>
      </w:r>
      <w:r w:rsidRPr="003B0D17">
        <w:rPr>
          <w:sz w:val="22"/>
        </w:rPr>
        <w:t>）</w:t>
      </w:r>
      <w:r w:rsidRPr="003B0D17">
        <w:rPr>
          <w:sz w:val="22"/>
        </w:rPr>
        <w:t xml:space="preserve"> </w:t>
      </w:r>
      <w:r w:rsidRPr="003B0D17">
        <w:rPr>
          <w:sz w:val="22"/>
        </w:rPr>
        <w:t>积极参加采购使用方组织的党风廉政、廉洁自律等法律法规的学习和各级组织的学习活动，自觉执行有关规定。</w:t>
      </w:r>
    </w:p>
    <w:p w:rsidR="00975A82" w:rsidRPr="003B0D17" w:rsidRDefault="00975A82" w:rsidP="00975A82">
      <w:pPr>
        <w:ind w:firstLineChars="192" w:firstLine="422"/>
        <w:jc w:val="left"/>
        <w:rPr>
          <w:sz w:val="22"/>
        </w:rPr>
      </w:pPr>
      <w:r w:rsidRPr="003B0D17">
        <w:rPr>
          <w:sz w:val="22"/>
        </w:rPr>
        <w:t>（</w:t>
      </w:r>
      <w:r w:rsidRPr="003B0D17">
        <w:rPr>
          <w:sz w:val="22"/>
        </w:rPr>
        <w:t>3</w:t>
      </w:r>
      <w:r w:rsidRPr="003B0D17">
        <w:rPr>
          <w:sz w:val="22"/>
        </w:rPr>
        <w:t>）</w:t>
      </w:r>
      <w:r w:rsidRPr="003B0D17">
        <w:rPr>
          <w:sz w:val="22"/>
        </w:rPr>
        <w:t xml:space="preserve"> </w:t>
      </w:r>
      <w:r w:rsidRPr="003B0D17">
        <w:rPr>
          <w:sz w:val="22"/>
        </w:rPr>
        <w:t>自觉遵守采购使用方内部各项管理规定等制度，从维护单位利益出发，本着热情、高效、节俭的原则，完成政府采购活动。</w:t>
      </w:r>
    </w:p>
    <w:p w:rsidR="00975A82" w:rsidRPr="003B0D17" w:rsidRDefault="00975A82" w:rsidP="00975A82">
      <w:pPr>
        <w:ind w:firstLineChars="192" w:firstLine="422"/>
        <w:jc w:val="left"/>
        <w:rPr>
          <w:sz w:val="22"/>
        </w:rPr>
      </w:pPr>
      <w:r w:rsidRPr="003B0D17">
        <w:rPr>
          <w:sz w:val="22"/>
        </w:rPr>
        <w:t>（</w:t>
      </w:r>
      <w:r w:rsidRPr="003B0D17">
        <w:rPr>
          <w:sz w:val="22"/>
        </w:rPr>
        <w:t>4</w:t>
      </w:r>
      <w:r w:rsidRPr="003B0D17">
        <w:rPr>
          <w:sz w:val="22"/>
        </w:rPr>
        <w:t>）按照岗位职责要求做好各项工作。工作中，坚守防线，严格执行群众工作纪律和考评工作纪律，杜绝违法违纪问题的出现。</w:t>
      </w:r>
    </w:p>
    <w:p w:rsidR="00975A82" w:rsidRPr="003B0D17" w:rsidRDefault="00975A82" w:rsidP="00975A82">
      <w:pPr>
        <w:ind w:firstLineChars="192" w:firstLine="422"/>
        <w:jc w:val="left"/>
        <w:rPr>
          <w:sz w:val="22"/>
        </w:rPr>
      </w:pPr>
      <w:r w:rsidRPr="003B0D17">
        <w:rPr>
          <w:sz w:val="22"/>
        </w:rPr>
        <w:t>（</w:t>
      </w:r>
      <w:r w:rsidRPr="003B0D17">
        <w:rPr>
          <w:sz w:val="22"/>
        </w:rPr>
        <w:t>5</w:t>
      </w:r>
      <w:r w:rsidRPr="003B0D17">
        <w:rPr>
          <w:sz w:val="22"/>
        </w:rPr>
        <w:t>）不得就委托项目向政府采购相关方收取任何服务费用，严禁接受政府采购相关方的宴请、娱乐消费等活动。</w:t>
      </w:r>
    </w:p>
    <w:p w:rsidR="00975A82" w:rsidRPr="003B0D17" w:rsidRDefault="00975A82" w:rsidP="00975A82">
      <w:pPr>
        <w:ind w:firstLineChars="192" w:firstLine="422"/>
        <w:jc w:val="left"/>
        <w:rPr>
          <w:sz w:val="22"/>
        </w:rPr>
      </w:pPr>
      <w:r w:rsidRPr="003B0D17">
        <w:rPr>
          <w:sz w:val="22"/>
        </w:rPr>
        <w:t>（</w:t>
      </w:r>
      <w:r w:rsidRPr="003B0D17">
        <w:rPr>
          <w:sz w:val="22"/>
        </w:rPr>
        <w:t>6</w:t>
      </w:r>
      <w:r w:rsidRPr="003B0D17">
        <w:rPr>
          <w:sz w:val="22"/>
        </w:rPr>
        <w:t>）廉政守法上带头做表率，严格落实廉洁自律建设的规定和要求，争当廉政守法示范岗。</w:t>
      </w:r>
    </w:p>
    <w:p w:rsidR="00975A82" w:rsidRPr="003B0D17" w:rsidRDefault="00975A82" w:rsidP="00975A82">
      <w:pPr>
        <w:ind w:firstLineChars="192" w:firstLine="422"/>
        <w:jc w:val="left"/>
        <w:rPr>
          <w:sz w:val="22"/>
        </w:rPr>
      </w:pPr>
      <w:r w:rsidRPr="003B0D17">
        <w:rPr>
          <w:sz w:val="22"/>
        </w:rPr>
        <w:t>（</w:t>
      </w:r>
      <w:r w:rsidRPr="003B0D17">
        <w:rPr>
          <w:sz w:val="22"/>
        </w:rPr>
        <w:t>7</w:t>
      </w:r>
      <w:r w:rsidRPr="003B0D17">
        <w:rPr>
          <w:sz w:val="22"/>
        </w:rPr>
        <w:t>）自觉拒绝不正之风，明辨是非，敢于向违法违纪作斗争。</w:t>
      </w:r>
    </w:p>
    <w:p w:rsidR="00975A82" w:rsidRPr="003B0D17" w:rsidRDefault="00975A82" w:rsidP="00975A82">
      <w:pPr>
        <w:ind w:firstLineChars="192" w:firstLine="422"/>
        <w:jc w:val="left"/>
        <w:rPr>
          <w:sz w:val="22"/>
        </w:rPr>
      </w:pPr>
      <w:r w:rsidRPr="003B0D17">
        <w:rPr>
          <w:sz w:val="22"/>
        </w:rPr>
        <w:t>（</w:t>
      </w:r>
      <w:r w:rsidRPr="003B0D17">
        <w:rPr>
          <w:sz w:val="22"/>
        </w:rPr>
        <w:t>8</w:t>
      </w:r>
      <w:r w:rsidRPr="003B0D17">
        <w:rPr>
          <w:sz w:val="22"/>
        </w:rPr>
        <w:t>）成交供应商拟派人员（含项目备选经办人）经廉政培训合格后，应与采购使用方签订个人党风廉政建设责任书。</w:t>
      </w:r>
    </w:p>
    <w:p w:rsidR="00975A82" w:rsidRPr="003B0D17" w:rsidRDefault="00975A82" w:rsidP="00975A82">
      <w:pPr>
        <w:ind w:firstLineChars="192" w:firstLine="424"/>
        <w:jc w:val="left"/>
        <w:rPr>
          <w:b/>
          <w:sz w:val="22"/>
        </w:rPr>
      </w:pPr>
      <w:r w:rsidRPr="003B0D17">
        <w:rPr>
          <w:b/>
          <w:sz w:val="22"/>
        </w:rPr>
        <w:t xml:space="preserve">9.2 </w:t>
      </w:r>
      <w:r w:rsidRPr="003B0D17">
        <w:rPr>
          <w:b/>
          <w:sz w:val="22"/>
        </w:rPr>
        <w:t>项目考核办法</w:t>
      </w:r>
    </w:p>
    <w:p w:rsidR="00975A82" w:rsidRPr="003B0D17" w:rsidRDefault="00975A82" w:rsidP="00975A82">
      <w:pPr>
        <w:ind w:firstLineChars="192" w:firstLine="422"/>
        <w:jc w:val="left"/>
        <w:rPr>
          <w:color w:val="000000" w:themeColor="text1"/>
          <w:sz w:val="22"/>
        </w:rPr>
      </w:pPr>
      <w:bookmarkStart w:id="27" w:name="_Toc497211607"/>
      <w:r w:rsidRPr="003B0D17">
        <w:rPr>
          <w:color w:val="000000" w:themeColor="text1"/>
          <w:sz w:val="22"/>
        </w:rPr>
        <w:t>9.2.1</w:t>
      </w:r>
      <w:r w:rsidRPr="003B0D17">
        <w:rPr>
          <w:color w:val="000000" w:themeColor="text1"/>
          <w:sz w:val="22"/>
        </w:rPr>
        <w:t>考核分为具体项目考核和周期考核，具体内容详见《政府采购操作环节服务供应商考核办法》；</w:t>
      </w:r>
    </w:p>
    <w:p w:rsidR="00975A82" w:rsidRPr="003B0D17" w:rsidRDefault="00975A82" w:rsidP="00975A82">
      <w:pPr>
        <w:ind w:firstLineChars="192" w:firstLine="422"/>
        <w:jc w:val="left"/>
        <w:rPr>
          <w:color w:val="000000" w:themeColor="text1"/>
          <w:sz w:val="22"/>
        </w:rPr>
      </w:pPr>
      <w:r w:rsidRPr="003B0D17">
        <w:rPr>
          <w:color w:val="000000" w:themeColor="text1"/>
          <w:sz w:val="22"/>
        </w:rPr>
        <w:t>9.2.</w:t>
      </w:r>
      <w:r w:rsidR="00EF28A6">
        <w:rPr>
          <w:rFonts w:hint="eastAsia"/>
          <w:color w:val="000000" w:themeColor="text1"/>
          <w:sz w:val="22"/>
        </w:rPr>
        <w:t>2</w:t>
      </w:r>
      <w:bookmarkStart w:id="28" w:name="_GoBack"/>
      <w:bookmarkEnd w:id="28"/>
      <w:r w:rsidRPr="003B0D17">
        <w:rPr>
          <w:color w:val="000000" w:themeColor="text1"/>
          <w:sz w:val="22"/>
        </w:rPr>
        <w:t xml:space="preserve"> </w:t>
      </w:r>
      <w:r w:rsidRPr="003B0D17">
        <w:rPr>
          <w:color w:val="000000" w:themeColor="text1"/>
          <w:sz w:val="22"/>
        </w:rPr>
        <w:t>若在一个付款周期内，既发生具体项目考核扣款，又发生周期考核扣款，可在周期考核扣款执行后再进行具体项目考核扣款。</w:t>
      </w:r>
    </w:p>
    <w:p w:rsidR="00975A82" w:rsidRPr="003B0D17" w:rsidRDefault="00975A82" w:rsidP="00975A82">
      <w:pPr>
        <w:ind w:firstLineChars="192" w:firstLine="424"/>
        <w:jc w:val="left"/>
        <w:rPr>
          <w:b/>
          <w:color w:val="000000" w:themeColor="text1"/>
          <w:sz w:val="22"/>
        </w:rPr>
      </w:pPr>
      <w:r w:rsidRPr="003B0D17">
        <w:rPr>
          <w:b/>
          <w:color w:val="000000" w:themeColor="text1"/>
          <w:sz w:val="22"/>
        </w:rPr>
        <w:t xml:space="preserve"> </w:t>
      </w:r>
      <w:r w:rsidRPr="003B0D17">
        <w:rPr>
          <w:b/>
          <w:color w:val="000000" w:themeColor="text1"/>
          <w:sz w:val="22"/>
        </w:rPr>
        <w:t>附件：</w:t>
      </w:r>
    </w:p>
    <w:p w:rsidR="00975A82" w:rsidRPr="003B0D17" w:rsidRDefault="00975A82" w:rsidP="00975A82">
      <w:pPr>
        <w:ind w:firstLineChars="192" w:firstLine="424"/>
        <w:jc w:val="center"/>
        <w:rPr>
          <w:rFonts w:ascii="宋体" w:hAnsi="宋体"/>
          <w:b/>
          <w:color w:val="000000" w:themeColor="text1"/>
          <w:sz w:val="22"/>
        </w:rPr>
      </w:pPr>
      <w:r w:rsidRPr="003B0D17">
        <w:rPr>
          <w:rFonts w:ascii="宋体" w:hAnsi="宋体" w:hint="eastAsia"/>
          <w:b/>
          <w:color w:val="000000" w:themeColor="text1"/>
          <w:sz w:val="22"/>
        </w:rPr>
        <w:t>政府采购操作环节服务供应商考核办法</w:t>
      </w:r>
    </w:p>
    <w:p w:rsidR="00975A82" w:rsidRPr="003B0D17" w:rsidRDefault="00975A82" w:rsidP="00975A82">
      <w:pPr>
        <w:ind w:firstLineChars="192" w:firstLine="422"/>
        <w:jc w:val="left"/>
        <w:rPr>
          <w:sz w:val="22"/>
        </w:rPr>
      </w:pPr>
      <w:r w:rsidRPr="003B0D17">
        <w:rPr>
          <w:rFonts w:hint="eastAsia"/>
          <w:sz w:val="22"/>
        </w:rPr>
        <w:t>（一）总则</w:t>
      </w:r>
    </w:p>
    <w:p w:rsidR="00975A82" w:rsidRPr="003B0D17" w:rsidRDefault="00975A82" w:rsidP="00975A82">
      <w:pPr>
        <w:ind w:firstLineChars="192" w:firstLine="422"/>
        <w:jc w:val="left"/>
        <w:rPr>
          <w:sz w:val="22"/>
        </w:rPr>
      </w:pPr>
      <w:r w:rsidRPr="003B0D17">
        <w:rPr>
          <w:rFonts w:hint="eastAsia"/>
          <w:sz w:val="22"/>
        </w:rPr>
        <w:lastRenderedPageBreak/>
        <w:t>若在一个付款周期内，既发生具体项目考核扣款，又发生周期考核扣款，可在周期考核扣款执行后再进行具体项目考核扣款。</w:t>
      </w:r>
    </w:p>
    <w:p w:rsidR="00975A82" w:rsidRPr="003B0D17" w:rsidRDefault="00975A82" w:rsidP="00975A82">
      <w:pPr>
        <w:ind w:firstLineChars="192" w:firstLine="422"/>
        <w:jc w:val="left"/>
        <w:rPr>
          <w:sz w:val="22"/>
        </w:rPr>
      </w:pPr>
      <w:r w:rsidRPr="003B0D17">
        <w:rPr>
          <w:rFonts w:hint="eastAsia"/>
          <w:sz w:val="22"/>
        </w:rPr>
        <w:t>（二）具体项目考核办法</w:t>
      </w:r>
    </w:p>
    <w:p w:rsidR="00975A82" w:rsidRPr="003B0D17" w:rsidRDefault="00975A82" w:rsidP="00975A82">
      <w:pPr>
        <w:ind w:firstLineChars="192" w:firstLine="422"/>
        <w:jc w:val="left"/>
        <w:rPr>
          <w:sz w:val="22"/>
        </w:rPr>
      </w:pPr>
      <w:r w:rsidRPr="003B0D17">
        <w:rPr>
          <w:rFonts w:hint="eastAsia"/>
          <w:sz w:val="22"/>
        </w:rPr>
        <w:t>若存在重大工作质量过错，包括质疑、投诉、信访、举报，及其他不良社会影响的情形，且事后核实系服务单位拟派人员工作失误引起的，将对单个项目扣减</w:t>
      </w:r>
      <w:r w:rsidRPr="003B0D17">
        <w:rPr>
          <w:rFonts w:hint="eastAsia"/>
          <w:sz w:val="22"/>
        </w:rPr>
        <w:t>5000</w:t>
      </w:r>
      <w:r w:rsidRPr="003B0D17">
        <w:rPr>
          <w:rFonts w:hint="eastAsia"/>
          <w:sz w:val="22"/>
        </w:rPr>
        <w:t>元服务费，且当期考核不得定为优秀。若出现上述情形</w:t>
      </w:r>
      <w:r w:rsidRPr="003B0D17">
        <w:rPr>
          <w:rFonts w:hint="eastAsia"/>
          <w:sz w:val="22"/>
        </w:rPr>
        <w:t>2</w:t>
      </w:r>
      <w:r w:rsidRPr="003B0D17">
        <w:rPr>
          <w:rFonts w:hint="eastAsia"/>
          <w:sz w:val="22"/>
        </w:rPr>
        <w:t>次或以上的，采购人可以直接解除合同，并保留依法追究责任的权利。</w:t>
      </w:r>
    </w:p>
    <w:p w:rsidR="00975A82" w:rsidRPr="003B0D17" w:rsidRDefault="00975A82" w:rsidP="00975A82">
      <w:pPr>
        <w:ind w:firstLineChars="192" w:firstLine="422"/>
        <w:jc w:val="left"/>
        <w:rPr>
          <w:sz w:val="22"/>
        </w:rPr>
      </w:pPr>
      <w:r w:rsidRPr="003B0D17">
        <w:rPr>
          <w:rFonts w:hint="eastAsia"/>
          <w:sz w:val="22"/>
        </w:rPr>
        <w:t>（三）周期考核办法</w:t>
      </w:r>
    </w:p>
    <w:p w:rsidR="00975A82" w:rsidRPr="003B0D17" w:rsidRDefault="00975A82" w:rsidP="00975A82">
      <w:pPr>
        <w:ind w:firstLineChars="192" w:firstLine="422"/>
        <w:jc w:val="left"/>
        <w:rPr>
          <w:sz w:val="22"/>
        </w:rPr>
      </w:pPr>
      <w:r w:rsidRPr="003B0D17">
        <w:rPr>
          <w:rFonts w:hint="eastAsia"/>
          <w:sz w:val="22"/>
        </w:rPr>
        <w:t>第一条</w:t>
      </w:r>
      <w:r w:rsidRPr="003B0D17">
        <w:rPr>
          <w:rFonts w:hint="eastAsia"/>
          <w:sz w:val="22"/>
        </w:rPr>
        <w:t xml:space="preserve">  </w:t>
      </w:r>
      <w:r w:rsidRPr="003B0D17">
        <w:rPr>
          <w:rFonts w:hint="eastAsia"/>
          <w:sz w:val="22"/>
        </w:rPr>
        <w:t>考核目的</w:t>
      </w:r>
    </w:p>
    <w:p w:rsidR="00975A82" w:rsidRPr="003B0D17" w:rsidRDefault="00975A82" w:rsidP="00975A82">
      <w:pPr>
        <w:ind w:firstLineChars="192" w:firstLine="422"/>
        <w:jc w:val="left"/>
        <w:rPr>
          <w:sz w:val="22"/>
        </w:rPr>
      </w:pPr>
      <w:r w:rsidRPr="003B0D17">
        <w:rPr>
          <w:rFonts w:hint="eastAsia"/>
          <w:sz w:val="22"/>
        </w:rPr>
        <w:t>为规范和加强政府采购操作环节服务供应商的管理和考核要求，制定本办法。</w:t>
      </w:r>
    </w:p>
    <w:p w:rsidR="00975A82" w:rsidRPr="003B0D17" w:rsidRDefault="00975A82" w:rsidP="00975A82">
      <w:pPr>
        <w:ind w:firstLineChars="192" w:firstLine="422"/>
        <w:jc w:val="left"/>
        <w:rPr>
          <w:sz w:val="22"/>
        </w:rPr>
      </w:pPr>
      <w:r w:rsidRPr="003B0D17">
        <w:rPr>
          <w:rFonts w:hint="eastAsia"/>
          <w:sz w:val="22"/>
        </w:rPr>
        <w:t>第二条</w:t>
      </w:r>
      <w:r w:rsidRPr="003B0D17">
        <w:rPr>
          <w:rFonts w:hint="eastAsia"/>
          <w:sz w:val="22"/>
        </w:rPr>
        <w:t xml:space="preserve">  </w:t>
      </w:r>
      <w:r w:rsidRPr="003B0D17">
        <w:rPr>
          <w:rFonts w:hint="eastAsia"/>
          <w:sz w:val="22"/>
        </w:rPr>
        <w:t>考核原则</w:t>
      </w:r>
    </w:p>
    <w:p w:rsidR="00975A82" w:rsidRPr="003B0D17" w:rsidRDefault="00975A82" w:rsidP="00975A82">
      <w:pPr>
        <w:ind w:firstLineChars="192" w:firstLine="422"/>
        <w:jc w:val="left"/>
        <w:rPr>
          <w:sz w:val="22"/>
        </w:rPr>
      </w:pPr>
      <w:r w:rsidRPr="003B0D17">
        <w:rPr>
          <w:rFonts w:hint="eastAsia"/>
          <w:sz w:val="22"/>
        </w:rPr>
        <w:t>对委托服务管理考核坚持“科学公正、量化评价、结果公开、动态监管”原则。</w:t>
      </w:r>
    </w:p>
    <w:p w:rsidR="00975A82" w:rsidRPr="003B0D17" w:rsidRDefault="00975A82" w:rsidP="00975A82">
      <w:pPr>
        <w:ind w:firstLineChars="192" w:firstLine="422"/>
        <w:jc w:val="left"/>
        <w:rPr>
          <w:sz w:val="22"/>
        </w:rPr>
      </w:pPr>
      <w:r w:rsidRPr="003B0D17">
        <w:rPr>
          <w:rFonts w:hint="eastAsia"/>
          <w:sz w:val="22"/>
        </w:rPr>
        <w:t>第三条</w:t>
      </w:r>
      <w:r w:rsidRPr="003B0D17">
        <w:rPr>
          <w:rFonts w:hint="eastAsia"/>
          <w:sz w:val="22"/>
        </w:rPr>
        <w:t xml:space="preserve">  </w:t>
      </w:r>
      <w:r w:rsidRPr="003B0D17">
        <w:rPr>
          <w:rFonts w:hint="eastAsia"/>
          <w:sz w:val="22"/>
        </w:rPr>
        <w:t>考核组织</w:t>
      </w:r>
    </w:p>
    <w:p w:rsidR="00975A82" w:rsidRPr="003B0D17" w:rsidRDefault="00975A82" w:rsidP="00975A82">
      <w:pPr>
        <w:ind w:firstLineChars="192" w:firstLine="422"/>
        <w:jc w:val="left"/>
        <w:rPr>
          <w:sz w:val="22"/>
        </w:rPr>
      </w:pPr>
      <w:r w:rsidRPr="003B0D17">
        <w:rPr>
          <w:rFonts w:hint="eastAsia"/>
          <w:sz w:val="22"/>
        </w:rPr>
        <w:t>考核工作由采购使用方考核小组负责。</w:t>
      </w:r>
    </w:p>
    <w:p w:rsidR="00975A82" w:rsidRPr="003B0D17" w:rsidRDefault="00975A82" w:rsidP="00975A82">
      <w:pPr>
        <w:ind w:firstLineChars="192" w:firstLine="422"/>
        <w:jc w:val="left"/>
        <w:rPr>
          <w:sz w:val="22"/>
        </w:rPr>
      </w:pPr>
      <w:r w:rsidRPr="003B0D17">
        <w:rPr>
          <w:rFonts w:hint="eastAsia"/>
          <w:sz w:val="22"/>
        </w:rPr>
        <w:t>第四条</w:t>
      </w:r>
      <w:r w:rsidRPr="003B0D17">
        <w:rPr>
          <w:rFonts w:hint="eastAsia"/>
          <w:sz w:val="22"/>
        </w:rPr>
        <w:t xml:space="preserve">  </w:t>
      </w:r>
      <w:r w:rsidRPr="003B0D17">
        <w:rPr>
          <w:rFonts w:hint="eastAsia"/>
          <w:sz w:val="22"/>
        </w:rPr>
        <w:t>考核范围</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对当前付款周期内服务供应商实施项目的总体情况进行考核。</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第五条</w:t>
      </w:r>
      <w:r w:rsidRPr="003B0D17">
        <w:rPr>
          <w:rFonts w:hint="eastAsia"/>
          <w:color w:val="000000" w:themeColor="text1"/>
          <w:sz w:val="22"/>
        </w:rPr>
        <w:t xml:space="preserve">  </w:t>
      </w:r>
      <w:r w:rsidRPr="003B0D17">
        <w:rPr>
          <w:rFonts w:ascii="宋体" w:hAnsi="宋体" w:hint="eastAsia"/>
          <w:color w:val="000000" w:themeColor="text1"/>
          <w:sz w:val="22"/>
        </w:rPr>
        <w:t>计分方式</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考核基本分为</w:t>
      </w:r>
      <w:r w:rsidRPr="003B0D17">
        <w:rPr>
          <w:rFonts w:hint="eastAsia"/>
          <w:color w:val="000000" w:themeColor="text1"/>
          <w:sz w:val="22"/>
        </w:rPr>
        <w:t>100</w:t>
      </w:r>
      <w:r w:rsidRPr="003B0D17">
        <w:rPr>
          <w:rFonts w:ascii="宋体" w:hAnsi="宋体" w:hint="eastAsia"/>
          <w:color w:val="000000" w:themeColor="text1"/>
          <w:sz w:val="22"/>
        </w:rPr>
        <w:t>分。考核小组各成员评分的算术平均值即为该委托服务单位的考核得分。</w:t>
      </w:r>
    </w:p>
    <w:p w:rsidR="00975A82" w:rsidRPr="003B0D17" w:rsidRDefault="00975A82" w:rsidP="00975A82">
      <w:pPr>
        <w:ind w:firstLineChars="192" w:firstLine="422"/>
        <w:jc w:val="left"/>
        <w:rPr>
          <w:rFonts w:ascii="宋体" w:hAnsi="宋体"/>
          <w:color w:val="000000" w:themeColor="text1"/>
          <w:sz w:val="22"/>
        </w:rPr>
      </w:pPr>
      <w:r w:rsidRPr="003B0D17">
        <w:rPr>
          <w:rFonts w:ascii="宋体" w:hAnsi="宋体" w:hint="eastAsia"/>
          <w:color w:val="000000" w:themeColor="text1"/>
          <w:sz w:val="22"/>
        </w:rPr>
        <w:t>第六条</w:t>
      </w:r>
      <w:r w:rsidRPr="003B0D17">
        <w:rPr>
          <w:rFonts w:hint="eastAsia"/>
          <w:color w:val="000000" w:themeColor="text1"/>
          <w:sz w:val="22"/>
        </w:rPr>
        <w:t xml:space="preserve">  </w:t>
      </w:r>
      <w:r w:rsidRPr="003B0D17">
        <w:rPr>
          <w:rFonts w:ascii="宋体" w:hAnsi="宋体" w:hint="eastAsia"/>
          <w:color w:val="000000" w:themeColor="text1"/>
          <w:sz w:val="22"/>
        </w:rPr>
        <w:t>考核结果及付款</w:t>
      </w:r>
    </w:p>
    <w:p w:rsidR="00975A82" w:rsidRPr="003B0D17" w:rsidRDefault="00975A82" w:rsidP="00975A82">
      <w:pPr>
        <w:ind w:firstLineChars="192" w:firstLine="422"/>
        <w:rPr>
          <w:rFonts w:ascii="宋体" w:hAnsi="宋体"/>
          <w:color w:val="000000" w:themeColor="text1"/>
          <w:sz w:val="22"/>
        </w:rPr>
      </w:pPr>
      <w:r w:rsidRPr="003B0D17">
        <w:rPr>
          <w:rFonts w:ascii="宋体" w:hAnsi="宋体" w:hint="eastAsia"/>
          <w:color w:val="000000" w:themeColor="text1"/>
          <w:sz w:val="22"/>
        </w:rPr>
        <w:t>考核得分在</w:t>
      </w:r>
      <w:r w:rsidRPr="003B0D17">
        <w:rPr>
          <w:color w:val="000000" w:themeColor="text1"/>
          <w:sz w:val="22"/>
        </w:rPr>
        <w:t>85</w:t>
      </w:r>
      <w:r w:rsidRPr="003B0D17">
        <w:rPr>
          <w:color w:val="000000" w:themeColor="text1"/>
          <w:sz w:val="22"/>
        </w:rPr>
        <w:t>分以上的（含</w:t>
      </w:r>
      <w:r w:rsidRPr="003B0D17">
        <w:rPr>
          <w:color w:val="000000" w:themeColor="text1"/>
          <w:sz w:val="22"/>
        </w:rPr>
        <w:t>85</w:t>
      </w:r>
      <w:r w:rsidRPr="003B0D17">
        <w:rPr>
          <w:color w:val="000000" w:themeColor="text1"/>
          <w:sz w:val="22"/>
        </w:rPr>
        <w:t>分），则评定等级为</w:t>
      </w:r>
      <w:r w:rsidRPr="003B0D17">
        <w:rPr>
          <w:color w:val="000000" w:themeColor="text1"/>
          <w:sz w:val="22"/>
        </w:rPr>
        <w:t>“</w:t>
      </w:r>
      <w:r w:rsidRPr="003B0D17">
        <w:rPr>
          <w:color w:val="000000" w:themeColor="text1"/>
          <w:sz w:val="22"/>
        </w:rPr>
        <w:t>优</w:t>
      </w:r>
      <w:r w:rsidRPr="003B0D17">
        <w:rPr>
          <w:rFonts w:hint="eastAsia"/>
          <w:color w:val="000000" w:themeColor="text1"/>
          <w:sz w:val="22"/>
        </w:rPr>
        <w:t>秀</w:t>
      </w:r>
      <w:r w:rsidRPr="003B0D17">
        <w:rPr>
          <w:color w:val="000000" w:themeColor="text1"/>
          <w:sz w:val="22"/>
        </w:rPr>
        <w:t>”</w:t>
      </w:r>
      <w:r w:rsidRPr="003B0D17">
        <w:rPr>
          <w:color w:val="000000" w:themeColor="text1"/>
          <w:sz w:val="22"/>
        </w:rPr>
        <w:t>，全额支付当前付款周期的服务费用；考核得分在</w:t>
      </w:r>
      <w:r w:rsidRPr="003B0D17">
        <w:rPr>
          <w:color w:val="000000" w:themeColor="text1"/>
          <w:sz w:val="22"/>
        </w:rPr>
        <w:t>75</w:t>
      </w:r>
      <w:r w:rsidRPr="003B0D17">
        <w:rPr>
          <w:color w:val="000000" w:themeColor="text1"/>
          <w:sz w:val="22"/>
        </w:rPr>
        <w:t>分（含）到</w:t>
      </w:r>
      <w:r w:rsidRPr="003B0D17">
        <w:rPr>
          <w:color w:val="000000" w:themeColor="text1"/>
          <w:sz w:val="22"/>
        </w:rPr>
        <w:t>85</w:t>
      </w:r>
      <w:r w:rsidRPr="003B0D17">
        <w:rPr>
          <w:color w:val="000000" w:themeColor="text1"/>
          <w:sz w:val="22"/>
        </w:rPr>
        <w:t>分（不含）之间的，则评定等级为</w:t>
      </w:r>
      <w:r w:rsidRPr="003B0D17">
        <w:rPr>
          <w:color w:val="000000" w:themeColor="text1"/>
          <w:sz w:val="22"/>
        </w:rPr>
        <w:t>“</w:t>
      </w:r>
      <w:r w:rsidRPr="003B0D17">
        <w:rPr>
          <w:color w:val="000000" w:themeColor="text1"/>
          <w:sz w:val="22"/>
        </w:rPr>
        <w:t>良</w:t>
      </w:r>
      <w:r w:rsidRPr="003B0D17">
        <w:rPr>
          <w:rFonts w:hint="eastAsia"/>
          <w:color w:val="000000" w:themeColor="text1"/>
          <w:sz w:val="22"/>
        </w:rPr>
        <w:t>好</w:t>
      </w:r>
      <w:r w:rsidRPr="003B0D17">
        <w:rPr>
          <w:color w:val="000000" w:themeColor="text1"/>
          <w:sz w:val="22"/>
        </w:rPr>
        <w:t>”</w:t>
      </w:r>
      <w:r w:rsidRPr="003B0D17">
        <w:rPr>
          <w:color w:val="000000" w:themeColor="text1"/>
          <w:sz w:val="22"/>
        </w:rPr>
        <w:t>，扣减当前付款周期服务费用的</w:t>
      </w:r>
      <w:r w:rsidRPr="003B0D17">
        <w:rPr>
          <w:rFonts w:hint="eastAsia"/>
          <w:color w:val="000000" w:themeColor="text1"/>
          <w:sz w:val="22"/>
        </w:rPr>
        <w:t>5</w:t>
      </w:r>
      <w:r w:rsidRPr="003B0D17">
        <w:rPr>
          <w:color w:val="000000" w:themeColor="text1"/>
          <w:sz w:val="22"/>
        </w:rPr>
        <w:t>%</w:t>
      </w:r>
      <w:r w:rsidRPr="003B0D17">
        <w:rPr>
          <w:color w:val="000000" w:themeColor="text1"/>
          <w:sz w:val="22"/>
        </w:rPr>
        <w:t>，并且服务供应商应按要求限期整改；考核得分在</w:t>
      </w:r>
      <w:r w:rsidRPr="003B0D17">
        <w:rPr>
          <w:color w:val="000000" w:themeColor="text1"/>
          <w:sz w:val="22"/>
        </w:rPr>
        <w:t>60</w:t>
      </w:r>
      <w:r w:rsidRPr="003B0D17">
        <w:rPr>
          <w:color w:val="000000" w:themeColor="text1"/>
          <w:sz w:val="22"/>
        </w:rPr>
        <w:t>分（含</w:t>
      </w:r>
      <w:r w:rsidRPr="003B0D17">
        <w:rPr>
          <w:color w:val="000000" w:themeColor="text1"/>
          <w:sz w:val="22"/>
        </w:rPr>
        <w:t>60</w:t>
      </w:r>
      <w:r w:rsidRPr="003B0D17">
        <w:rPr>
          <w:color w:val="000000" w:themeColor="text1"/>
          <w:sz w:val="22"/>
        </w:rPr>
        <w:t>分）到</w:t>
      </w:r>
      <w:r w:rsidRPr="003B0D17">
        <w:rPr>
          <w:color w:val="000000" w:themeColor="text1"/>
          <w:sz w:val="22"/>
        </w:rPr>
        <w:t>75</w:t>
      </w:r>
      <w:r w:rsidRPr="003B0D17">
        <w:rPr>
          <w:color w:val="000000" w:themeColor="text1"/>
          <w:sz w:val="22"/>
        </w:rPr>
        <w:t>分（不含）之间的，则评定等级为</w:t>
      </w:r>
      <w:r w:rsidRPr="003B0D17">
        <w:rPr>
          <w:color w:val="000000" w:themeColor="text1"/>
          <w:sz w:val="22"/>
        </w:rPr>
        <w:t>“</w:t>
      </w:r>
      <w:r w:rsidRPr="003B0D17">
        <w:rPr>
          <w:color w:val="000000" w:themeColor="text1"/>
          <w:sz w:val="22"/>
        </w:rPr>
        <w:t>合格</w:t>
      </w:r>
      <w:r w:rsidRPr="003B0D17">
        <w:rPr>
          <w:color w:val="000000" w:themeColor="text1"/>
          <w:sz w:val="22"/>
        </w:rPr>
        <w:t>”</w:t>
      </w:r>
      <w:r w:rsidRPr="003B0D17">
        <w:rPr>
          <w:color w:val="000000" w:themeColor="text1"/>
          <w:sz w:val="22"/>
        </w:rPr>
        <w:t>，扣减当前付款周期服务费用的</w:t>
      </w:r>
      <w:r w:rsidRPr="003B0D17">
        <w:rPr>
          <w:rFonts w:hint="eastAsia"/>
          <w:color w:val="000000" w:themeColor="text1"/>
          <w:sz w:val="22"/>
        </w:rPr>
        <w:t>10</w:t>
      </w:r>
      <w:r w:rsidRPr="003B0D17">
        <w:rPr>
          <w:color w:val="000000" w:themeColor="text1"/>
          <w:sz w:val="22"/>
        </w:rPr>
        <w:t>%</w:t>
      </w:r>
      <w:r w:rsidRPr="003B0D17">
        <w:rPr>
          <w:color w:val="000000" w:themeColor="text1"/>
          <w:sz w:val="22"/>
        </w:rPr>
        <w:t>，并且服务供应商应按要求限期整改；考核得分在</w:t>
      </w:r>
      <w:r w:rsidRPr="003B0D17">
        <w:rPr>
          <w:color w:val="000000" w:themeColor="text1"/>
          <w:sz w:val="22"/>
        </w:rPr>
        <w:t>60</w:t>
      </w:r>
      <w:r w:rsidRPr="003B0D17">
        <w:rPr>
          <w:color w:val="000000" w:themeColor="text1"/>
          <w:sz w:val="22"/>
        </w:rPr>
        <w:t>分</w:t>
      </w:r>
      <w:r w:rsidRPr="003B0D17">
        <w:rPr>
          <w:rFonts w:hint="eastAsia"/>
          <w:color w:val="000000" w:themeColor="text1"/>
          <w:sz w:val="22"/>
        </w:rPr>
        <w:t>（不含）</w:t>
      </w:r>
      <w:r w:rsidRPr="003B0D17">
        <w:rPr>
          <w:color w:val="000000" w:themeColor="text1"/>
          <w:sz w:val="22"/>
        </w:rPr>
        <w:t>以下的，则评定等级为</w:t>
      </w:r>
      <w:r w:rsidRPr="003B0D17">
        <w:rPr>
          <w:rFonts w:hint="eastAsia"/>
          <w:color w:val="000000" w:themeColor="text1"/>
          <w:sz w:val="22"/>
        </w:rPr>
        <w:t>“</w:t>
      </w:r>
      <w:r w:rsidRPr="003B0D17">
        <w:rPr>
          <w:color w:val="000000" w:themeColor="text1"/>
          <w:sz w:val="22"/>
        </w:rPr>
        <w:t>不合格</w:t>
      </w:r>
      <w:r w:rsidRPr="003B0D17">
        <w:rPr>
          <w:rFonts w:hint="eastAsia"/>
          <w:color w:val="000000" w:themeColor="text1"/>
          <w:sz w:val="22"/>
        </w:rPr>
        <w:t>”</w:t>
      </w:r>
      <w:r w:rsidRPr="003B0D17">
        <w:rPr>
          <w:color w:val="000000" w:themeColor="text1"/>
          <w:sz w:val="22"/>
        </w:rPr>
        <w:t>，采购使用方有权终止服务，且不予支付当前周期费用。</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有以下行为之一，周期考核视为不合格。</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（一）委托服务项目存在转包、分包现象的；</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（二）包庇、串通采购单位应付检查的；</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（三）未按政府采购相关法规要求进行采购的；</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（四）因成交供应商原因造成采购项目进度滞后两个月以上的；</w:t>
      </w:r>
    </w:p>
    <w:p w:rsidR="00975A82" w:rsidRPr="003B0D17" w:rsidRDefault="00975A82" w:rsidP="00975A82">
      <w:pPr>
        <w:ind w:firstLineChars="192" w:firstLine="424"/>
        <w:jc w:val="left"/>
        <w:rPr>
          <w:b/>
          <w:color w:val="000000" w:themeColor="text1"/>
          <w:sz w:val="22"/>
        </w:rPr>
      </w:pPr>
      <w:r w:rsidRPr="003B0D17">
        <w:rPr>
          <w:rFonts w:hint="eastAsia"/>
          <w:b/>
          <w:color w:val="000000" w:themeColor="text1"/>
          <w:sz w:val="22"/>
        </w:rPr>
        <w:t>（五）存在《上海市财政行政处罚裁量基准（政府采购类）》所列违法情形之一的；</w:t>
      </w:r>
    </w:p>
    <w:p w:rsidR="00975A82" w:rsidRPr="003B0D17" w:rsidRDefault="00975A82" w:rsidP="00975A82">
      <w:pPr>
        <w:ind w:firstLineChars="192" w:firstLine="424"/>
        <w:jc w:val="left"/>
        <w:rPr>
          <w:b/>
          <w:color w:val="000000" w:themeColor="text1"/>
          <w:sz w:val="22"/>
        </w:rPr>
      </w:pPr>
      <w:r w:rsidRPr="003B0D17">
        <w:rPr>
          <w:rFonts w:hint="eastAsia"/>
          <w:b/>
          <w:color w:val="000000" w:themeColor="text1"/>
          <w:sz w:val="22"/>
        </w:rPr>
        <w:t>（六）违反浦东政府采购中心有关廉洁工作纪律的；</w:t>
      </w:r>
    </w:p>
    <w:p w:rsidR="00975A82" w:rsidRPr="003B0D17" w:rsidRDefault="00975A82" w:rsidP="00975A82">
      <w:pPr>
        <w:ind w:firstLineChars="192" w:firstLine="422"/>
        <w:jc w:val="left"/>
        <w:rPr>
          <w:rFonts w:ascii="宋体" w:hAnsi="宋体"/>
          <w:color w:val="000000" w:themeColor="text1"/>
          <w:sz w:val="22"/>
        </w:rPr>
      </w:pPr>
      <w:r w:rsidRPr="003B0D17">
        <w:rPr>
          <w:rFonts w:ascii="宋体" w:hAnsi="宋体" w:hint="eastAsia"/>
          <w:color w:val="000000" w:themeColor="text1"/>
          <w:sz w:val="22"/>
        </w:rPr>
        <w:t>（七）存在其他违法行为的。</w:t>
      </w:r>
    </w:p>
    <w:p w:rsidR="00975A82" w:rsidRPr="003B0D17" w:rsidRDefault="00975A82" w:rsidP="00975A82">
      <w:pPr>
        <w:ind w:firstLineChars="192" w:firstLine="422"/>
        <w:jc w:val="left"/>
        <w:rPr>
          <w:rFonts w:ascii="宋体" w:hAnsi="宋体"/>
          <w:color w:val="000000" w:themeColor="text1"/>
          <w:sz w:val="22"/>
        </w:rPr>
      </w:pPr>
      <w:r w:rsidRPr="003B0D17">
        <w:rPr>
          <w:rFonts w:ascii="宋体" w:hAnsi="宋体" w:hint="eastAsia"/>
          <w:color w:val="000000" w:themeColor="text1"/>
          <w:sz w:val="22"/>
        </w:rPr>
        <w:t>第七条 处罚措施</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若确因成交供应商拟派人员（含项目备选经办人）过失而产生了供应商质疑或投诉，考核小组有权立即更换委托服务项目组人员。</w:t>
      </w:r>
    </w:p>
    <w:p w:rsidR="00975A82" w:rsidRPr="003B0D17" w:rsidRDefault="00975A82" w:rsidP="00975A82">
      <w:pPr>
        <w:ind w:firstLineChars="192" w:firstLine="422"/>
        <w:jc w:val="left"/>
        <w:rPr>
          <w:rFonts w:ascii="宋体" w:hAnsi="宋体"/>
          <w:color w:val="000000" w:themeColor="text1"/>
          <w:sz w:val="22"/>
        </w:rPr>
      </w:pPr>
      <w:r w:rsidRPr="003B0D17">
        <w:rPr>
          <w:rFonts w:ascii="宋体" w:hAnsi="宋体" w:hint="eastAsia"/>
          <w:color w:val="000000" w:themeColor="text1"/>
          <w:sz w:val="22"/>
        </w:rPr>
        <w:t>若出现第六条第五、六、七项的任一情况，经查证属实后，采购人可以直接解除合同，并保留依法追究责任的权利。</w:t>
      </w:r>
    </w:p>
    <w:p w:rsidR="00975A82" w:rsidRPr="003B0D17" w:rsidRDefault="00975A82" w:rsidP="00975A82">
      <w:pPr>
        <w:ind w:firstLineChars="192" w:firstLine="422"/>
        <w:jc w:val="left"/>
        <w:rPr>
          <w:color w:val="000000" w:themeColor="text1"/>
          <w:sz w:val="22"/>
        </w:rPr>
      </w:pPr>
      <w:r w:rsidRPr="003B0D17">
        <w:rPr>
          <w:rFonts w:ascii="宋体" w:hAnsi="宋体" w:hint="eastAsia"/>
          <w:color w:val="000000" w:themeColor="text1"/>
          <w:sz w:val="22"/>
        </w:rPr>
        <w:t>第八条</w:t>
      </w:r>
      <w:r w:rsidRPr="003B0D17">
        <w:rPr>
          <w:rFonts w:hint="eastAsia"/>
          <w:color w:val="000000" w:themeColor="text1"/>
          <w:sz w:val="22"/>
        </w:rPr>
        <w:t xml:space="preserve">  </w:t>
      </w:r>
      <w:r w:rsidRPr="003B0D17">
        <w:rPr>
          <w:rFonts w:ascii="宋体" w:hAnsi="宋体" w:hint="eastAsia"/>
          <w:color w:val="000000" w:themeColor="text1"/>
          <w:sz w:val="22"/>
        </w:rPr>
        <w:t>实施日期</w:t>
      </w:r>
    </w:p>
    <w:p w:rsidR="00975A82" w:rsidRPr="003B0D17" w:rsidRDefault="00975A82" w:rsidP="00975A82">
      <w:pPr>
        <w:ind w:firstLineChars="192" w:firstLine="422"/>
        <w:jc w:val="left"/>
        <w:rPr>
          <w:color w:val="000000" w:themeColor="text1"/>
          <w:sz w:val="22"/>
        </w:rPr>
      </w:pPr>
      <w:r w:rsidRPr="003B0D17">
        <w:rPr>
          <w:rFonts w:hint="eastAsia"/>
          <w:color w:val="000000" w:themeColor="text1"/>
          <w:sz w:val="22"/>
        </w:rPr>
        <w:lastRenderedPageBreak/>
        <w:t xml:space="preserve"> </w:t>
      </w:r>
      <w:r w:rsidRPr="003B0D17">
        <w:rPr>
          <w:rFonts w:ascii="宋体" w:hAnsi="宋体" w:hint="eastAsia"/>
          <w:color w:val="000000" w:themeColor="text1"/>
          <w:sz w:val="22"/>
        </w:rPr>
        <w:t>本办法自委托服务合同签订之日起。</w:t>
      </w:r>
    </w:p>
    <w:p w:rsidR="00975A82" w:rsidRPr="003B0D17" w:rsidRDefault="00975A82" w:rsidP="00975A82">
      <w:pPr>
        <w:ind w:firstLineChars="192" w:firstLine="422"/>
        <w:jc w:val="left"/>
        <w:rPr>
          <w:color w:val="000000" w:themeColor="text1"/>
          <w:sz w:val="22"/>
        </w:rPr>
      </w:pPr>
      <w:r w:rsidRPr="003B0D17">
        <w:rPr>
          <w:color w:val="000000" w:themeColor="text1"/>
          <w:sz w:val="22"/>
        </w:rPr>
        <w:t xml:space="preserve">  </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
        <w:gridCol w:w="635"/>
        <w:gridCol w:w="387"/>
        <w:gridCol w:w="1149"/>
        <w:gridCol w:w="4474"/>
        <w:gridCol w:w="807"/>
        <w:gridCol w:w="211"/>
        <w:gridCol w:w="807"/>
        <w:gridCol w:w="419"/>
        <w:gridCol w:w="275"/>
        <w:gridCol w:w="1128"/>
      </w:tblGrid>
      <w:tr w:rsidR="00975A82" w:rsidRPr="003B0D17" w:rsidTr="0067232E">
        <w:trPr>
          <w:gridBefore w:val="1"/>
          <w:wBefore w:w="65" w:type="pct"/>
          <w:jc w:val="center"/>
        </w:trPr>
        <w:tc>
          <w:tcPr>
            <w:tcW w:w="4934" w:type="pct"/>
            <w:gridSpan w:val="10"/>
            <w:tcBorders>
              <w:top w:val="single" w:sz="4" w:space="0" w:color="auto"/>
              <w:left w:val="single" w:sz="4" w:space="0" w:color="auto"/>
              <w:bottom w:val="single" w:sz="4" w:space="0" w:color="auto"/>
              <w:right w:val="single" w:sz="4" w:space="0" w:color="auto"/>
            </w:tcBorders>
          </w:tcPr>
          <w:p w:rsidR="00975A82" w:rsidRPr="003B0D17" w:rsidRDefault="00975A82" w:rsidP="0067232E">
            <w:pPr>
              <w:jc w:val="center"/>
              <w:rPr>
                <w:b/>
                <w:color w:val="000000" w:themeColor="text1"/>
                <w:sz w:val="28"/>
                <w:szCs w:val="28"/>
              </w:rPr>
            </w:pPr>
            <w:r w:rsidRPr="003B0D17">
              <w:rPr>
                <w:rFonts w:ascii="宋体" w:hAnsi="宋体" w:hint="eastAsia"/>
                <w:b/>
                <w:color w:val="000000" w:themeColor="text1"/>
                <w:sz w:val="28"/>
                <w:szCs w:val="28"/>
              </w:rPr>
              <w:t>购买服务工作考核评分表</w:t>
            </w:r>
          </w:p>
        </w:tc>
      </w:tr>
      <w:tr w:rsidR="00975A82" w:rsidRPr="003B0D17" w:rsidTr="0067232E">
        <w:trPr>
          <w:gridBefore w:val="1"/>
          <w:wBefore w:w="65" w:type="pct"/>
          <w:trHeight w:val="482"/>
          <w:jc w:val="center"/>
        </w:trPr>
        <w:tc>
          <w:tcPr>
            <w:tcW w:w="1040" w:type="pct"/>
            <w:gridSpan w:val="3"/>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购买服务单位：</w:t>
            </w:r>
          </w:p>
        </w:tc>
        <w:tc>
          <w:tcPr>
            <w:tcW w:w="3893" w:type="pct"/>
            <w:gridSpan w:val="7"/>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p>
        </w:tc>
      </w:tr>
      <w:tr w:rsidR="00975A82" w:rsidRPr="003B0D17" w:rsidTr="0067232E">
        <w:trPr>
          <w:gridBefore w:val="1"/>
          <w:wBefore w:w="65" w:type="pct"/>
          <w:trHeight w:val="433"/>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序号</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考核内容</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评分标准</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分值</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rFonts w:ascii="宋体" w:hAnsi="宋体"/>
                <w:color w:val="000000" w:themeColor="text1"/>
                <w:sz w:val="22"/>
              </w:rPr>
            </w:pPr>
            <w:r w:rsidRPr="003B0D17">
              <w:rPr>
                <w:rFonts w:ascii="宋体" w:hAnsi="宋体" w:hint="eastAsia"/>
                <w:color w:val="000000" w:themeColor="text1"/>
                <w:sz w:val="22"/>
              </w:rPr>
              <w:t>扣分标准</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得分</w:t>
            </w:r>
          </w:p>
        </w:tc>
      </w:tr>
      <w:tr w:rsidR="00975A82" w:rsidRPr="003B0D17" w:rsidTr="0067232E">
        <w:trPr>
          <w:gridBefore w:val="1"/>
          <w:wBefore w:w="65" w:type="pct"/>
          <w:trHeight w:val="411"/>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1</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服务规范性</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r w:rsidRPr="003B0D17">
              <w:rPr>
                <w:rFonts w:hint="eastAsia"/>
                <w:color w:val="000000" w:themeColor="text1"/>
                <w:sz w:val="22"/>
              </w:rPr>
              <w:t>1</w:t>
            </w:r>
            <w:r w:rsidRPr="003B0D17">
              <w:rPr>
                <w:rFonts w:ascii="宋体" w:hAnsi="宋体" w:hint="eastAsia"/>
                <w:color w:val="000000" w:themeColor="text1"/>
                <w:sz w:val="22"/>
              </w:rPr>
              <w:t>、</w:t>
            </w:r>
            <w:r w:rsidRPr="003B0D17">
              <w:rPr>
                <w:rFonts w:ascii="宋体" w:hAnsi="宋体"/>
                <w:color w:val="000000" w:themeColor="text1"/>
                <w:sz w:val="22"/>
              </w:rPr>
              <w:t>准确理解政府采购法律法规</w:t>
            </w:r>
            <w:r w:rsidRPr="003B0D17">
              <w:rPr>
                <w:rFonts w:ascii="宋体" w:hAnsi="宋体" w:hint="eastAsia"/>
                <w:color w:val="000000" w:themeColor="text1"/>
                <w:sz w:val="22"/>
              </w:rPr>
              <w:t>及</w:t>
            </w:r>
            <w:r w:rsidRPr="003B0D17">
              <w:rPr>
                <w:rFonts w:ascii="宋体" w:hAnsi="宋体"/>
                <w:color w:val="000000" w:themeColor="text1"/>
                <w:sz w:val="22"/>
              </w:rPr>
              <w:t>相关政策</w:t>
            </w:r>
            <w:r w:rsidRPr="003B0D17">
              <w:rPr>
                <w:rFonts w:ascii="宋体" w:hAnsi="宋体" w:hint="eastAsia"/>
                <w:color w:val="000000" w:themeColor="text1"/>
                <w:sz w:val="22"/>
              </w:rPr>
              <w:t>要求；</w:t>
            </w:r>
            <w:r w:rsidRPr="003B0D17">
              <w:rPr>
                <w:rFonts w:hint="eastAsia"/>
                <w:color w:val="000000" w:themeColor="text1"/>
                <w:sz w:val="22"/>
              </w:rPr>
              <w:t>2</w:t>
            </w:r>
            <w:r w:rsidRPr="003B0D17">
              <w:rPr>
                <w:rFonts w:ascii="宋体" w:hAnsi="宋体" w:hint="eastAsia"/>
                <w:color w:val="000000" w:themeColor="text1"/>
                <w:sz w:val="22"/>
              </w:rPr>
              <w:t>、</w:t>
            </w:r>
            <w:r w:rsidRPr="003B0D17">
              <w:rPr>
                <w:rFonts w:ascii="宋体" w:hAnsi="宋体"/>
                <w:color w:val="000000" w:themeColor="text1"/>
                <w:sz w:val="22"/>
              </w:rPr>
              <w:t>严格按政府采购</w:t>
            </w:r>
            <w:r w:rsidRPr="003B0D17">
              <w:rPr>
                <w:rFonts w:ascii="宋体" w:hAnsi="宋体" w:hint="eastAsia"/>
                <w:color w:val="000000" w:themeColor="text1"/>
                <w:sz w:val="22"/>
              </w:rPr>
              <w:t>规定确定</w:t>
            </w:r>
            <w:r w:rsidRPr="003B0D17">
              <w:rPr>
                <w:rFonts w:ascii="宋体" w:hAnsi="宋体"/>
                <w:color w:val="000000" w:themeColor="text1"/>
                <w:sz w:val="22"/>
              </w:rPr>
              <w:t>采购方式</w:t>
            </w:r>
            <w:r w:rsidRPr="003B0D17">
              <w:rPr>
                <w:rFonts w:ascii="宋体" w:hAnsi="宋体" w:hint="eastAsia"/>
                <w:color w:val="000000" w:themeColor="text1"/>
                <w:sz w:val="22"/>
              </w:rPr>
              <w:t>，</w:t>
            </w:r>
            <w:r w:rsidRPr="003B0D17">
              <w:rPr>
                <w:rFonts w:ascii="宋体" w:hAnsi="宋体"/>
                <w:color w:val="000000" w:themeColor="text1"/>
                <w:sz w:val="22"/>
              </w:rPr>
              <w:t>落实</w:t>
            </w:r>
            <w:r w:rsidRPr="003B0D17">
              <w:rPr>
                <w:rFonts w:ascii="宋体" w:hAnsi="宋体" w:hint="eastAsia"/>
                <w:color w:val="000000" w:themeColor="text1"/>
                <w:sz w:val="22"/>
              </w:rPr>
              <w:t>政府采购相关</w:t>
            </w:r>
            <w:r w:rsidRPr="003B0D17">
              <w:rPr>
                <w:rFonts w:ascii="宋体" w:hAnsi="宋体"/>
                <w:color w:val="000000" w:themeColor="text1"/>
                <w:sz w:val="22"/>
              </w:rPr>
              <w:t>政策</w:t>
            </w:r>
            <w:r w:rsidRPr="003B0D17">
              <w:rPr>
                <w:rFonts w:ascii="宋体" w:hAnsi="宋体" w:hint="eastAsia"/>
                <w:color w:val="000000" w:themeColor="text1"/>
                <w:sz w:val="22"/>
              </w:rPr>
              <w:t>；</w:t>
            </w:r>
            <w:r w:rsidRPr="003B0D17">
              <w:rPr>
                <w:rFonts w:hint="eastAsia"/>
                <w:color w:val="000000" w:themeColor="text1"/>
                <w:sz w:val="22"/>
              </w:rPr>
              <w:t>3</w:t>
            </w:r>
            <w:r w:rsidRPr="003B0D17">
              <w:rPr>
                <w:rFonts w:ascii="宋体" w:hAnsi="宋体" w:hint="eastAsia"/>
                <w:color w:val="000000" w:themeColor="text1"/>
                <w:sz w:val="22"/>
              </w:rPr>
              <w:t>、</w:t>
            </w:r>
            <w:r w:rsidRPr="003B0D17">
              <w:rPr>
                <w:rFonts w:ascii="宋体" w:hAnsi="宋体"/>
                <w:color w:val="000000" w:themeColor="text1"/>
                <w:sz w:val="22"/>
              </w:rPr>
              <w:t>严格按采购标准采购</w:t>
            </w:r>
            <w:r w:rsidRPr="003B0D17">
              <w:rPr>
                <w:rFonts w:ascii="宋体" w:hAnsi="宋体" w:hint="eastAsia"/>
                <w:color w:val="000000" w:themeColor="text1"/>
                <w:sz w:val="22"/>
              </w:rPr>
              <w:t>，</w:t>
            </w:r>
            <w:r w:rsidRPr="003B0D17">
              <w:rPr>
                <w:rFonts w:ascii="宋体" w:hAnsi="宋体"/>
                <w:color w:val="000000" w:themeColor="text1"/>
                <w:sz w:val="22"/>
              </w:rPr>
              <w:t>公平公正对待</w:t>
            </w:r>
            <w:r w:rsidRPr="003B0D17">
              <w:rPr>
                <w:color w:val="000000" w:themeColor="text1"/>
                <w:sz w:val="22"/>
              </w:rPr>
              <w:t>“</w:t>
            </w:r>
            <w:r w:rsidRPr="003B0D17">
              <w:rPr>
                <w:rFonts w:ascii="宋体" w:hAnsi="宋体"/>
                <w:color w:val="000000" w:themeColor="text1"/>
                <w:sz w:val="22"/>
              </w:rPr>
              <w:t>项目委托单位</w:t>
            </w:r>
            <w:r w:rsidRPr="003B0D17">
              <w:rPr>
                <w:color w:val="000000" w:themeColor="text1"/>
                <w:sz w:val="22"/>
              </w:rPr>
              <w:t>”</w:t>
            </w:r>
            <w:r w:rsidRPr="003B0D17">
              <w:rPr>
                <w:rFonts w:ascii="宋体" w:hAnsi="宋体"/>
                <w:color w:val="000000" w:themeColor="text1"/>
                <w:sz w:val="22"/>
              </w:rPr>
              <w:t>和供应商</w:t>
            </w:r>
            <w:r w:rsidRPr="003B0D17">
              <w:rPr>
                <w:rFonts w:ascii="宋体" w:hAnsi="宋体" w:hint="eastAsia"/>
                <w:color w:val="000000" w:themeColor="text1"/>
                <w:sz w:val="22"/>
              </w:rPr>
              <w:t>；</w:t>
            </w:r>
            <w:r w:rsidRPr="003B0D17">
              <w:rPr>
                <w:rFonts w:hint="eastAsia"/>
                <w:color w:val="000000" w:themeColor="text1"/>
                <w:sz w:val="22"/>
              </w:rPr>
              <w:t>4</w:t>
            </w:r>
            <w:r w:rsidRPr="003B0D17">
              <w:rPr>
                <w:rFonts w:ascii="宋体" w:hAnsi="宋体" w:hint="eastAsia"/>
                <w:color w:val="000000" w:themeColor="text1"/>
                <w:sz w:val="22"/>
              </w:rPr>
              <w:t>、严格遵守采购使用方工作流程的相关规定，采购过程中出现</w:t>
            </w:r>
            <w:r w:rsidRPr="003B0D17">
              <w:rPr>
                <w:rFonts w:ascii="宋体" w:hAnsi="宋体"/>
                <w:color w:val="000000" w:themeColor="text1"/>
                <w:sz w:val="22"/>
              </w:rPr>
              <w:t>问题</w:t>
            </w:r>
            <w:r w:rsidRPr="003B0D17">
              <w:rPr>
                <w:rFonts w:ascii="宋体" w:hAnsi="宋体" w:hint="eastAsia"/>
                <w:color w:val="000000" w:themeColor="text1"/>
                <w:sz w:val="22"/>
              </w:rPr>
              <w:t>时及时按</w:t>
            </w:r>
            <w:r w:rsidRPr="003B0D17">
              <w:rPr>
                <w:rFonts w:ascii="宋体" w:hAnsi="宋体"/>
                <w:color w:val="000000" w:themeColor="text1"/>
                <w:sz w:val="22"/>
              </w:rPr>
              <w:t>规定汇报</w:t>
            </w:r>
            <w:r w:rsidRPr="003B0D17">
              <w:rPr>
                <w:rFonts w:ascii="宋体" w:hAnsi="宋体" w:hint="eastAsia"/>
                <w:color w:val="000000" w:themeColor="text1"/>
                <w:sz w:val="22"/>
              </w:rPr>
              <w:t>；</w:t>
            </w:r>
            <w:r w:rsidRPr="003B0D17">
              <w:rPr>
                <w:rFonts w:hint="eastAsia"/>
                <w:color w:val="000000" w:themeColor="text1"/>
                <w:sz w:val="22"/>
              </w:rPr>
              <w:t>5</w:t>
            </w:r>
            <w:r w:rsidRPr="003B0D17">
              <w:rPr>
                <w:rFonts w:ascii="宋体" w:hAnsi="宋体" w:hint="eastAsia"/>
                <w:color w:val="000000" w:themeColor="text1"/>
                <w:sz w:val="22"/>
              </w:rPr>
              <w:t>、严格执行各项政府采购信息公开规定，确保在政府采购云平台的操作及时、准确。</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20</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每违背一项扣</w:t>
            </w:r>
            <w:r w:rsidRPr="003B0D17">
              <w:rPr>
                <w:rFonts w:hint="eastAsia"/>
                <w:color w:val="000000" w:themeColor="text1"/>
                <w:sz w:val="22"/>
              </w:rPr>
              <w:t>4</w:t>
            </w:r>
            <w:r w:rsidRPr="003B0D17">
              <w:rPr>
                <w:rFonts w:hint="eastAsia"/>
                <w:color w:val="000000" w:themeColor="text1"/>
                <w:sz w:val="22"/>
              </w:rPr>
              <w:t>分，直至此项扣完为止。</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411"/>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2</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rFonts w:ascii="宋体" w:hAnsi="宋体"/>
                <w:color w:val="000000" w:themeColor="text1"/>
                <w:sz w:val="22"/>
              </w:rPr>
            </w:pPr>
            <w:r w:rsidRPr="003B0D17">
              <w:rPr>
                <w:rFonts w:ascii="宋体" w:hAnsi="宋体" w:hint="eastAsia"/>
                <w:color w:val="000000" w:themeColor="text1"/>
                <w:sz w:val="22"/>
              </w:rPr>
              <w:t>服务质量</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r w:rsidRPr="003B0D17">
              <w:rPr>
                <w:rFonts w:hint="eastAsia"/>
                <w:color w:val="000000" w:themeColor="text1"/>
                <w:sz w:val="22"/>
              </w:rPr>
              <w:t>1</w:t>
            </w:r>
            <w:r w:rsidRPr="003B0D17">
              <w:rPr>
                <w:rFonts w:hint="eastAsia"/>
                <w:color w:val="000000" w:themeColor="text1"/>
                <w:sz w:val="22"/>
              </w:rPr>
              <w:t>、</w:t>
            </w:r>
            <w:r w:rsidRPr="003B0D17">
              <w:rPr>
                <w:rFonts w:hint="eastAsia"/>
                <w:color w:val="000000" w:themeColor="text1"/>
                <w:sz w:val="22"/>
              </w:rPr>
              <w:t xml:space="preserve"> </w:t>
            </w:r>
            <w:r w:rsidRPr="003B0D17">
              <w:rPr>
                <w:rFonts w:hint="eastAsia"/>
                <w:color w:val="000000" w:themeColor="text1"/>
                <w:sz w:val="22"/>
              </w:rPr>
              <w:t>正确选用或适配标准化模板，采购文件结构完整、逻辑严密，语言表达清晰准确，无歧义或模糊条款；</w:t>
            </w:r>
            <w:r w:rsidRPr="003B0D17">
              <w:rPr>
                <w:rFonts w:hint="eastAsia"/>
                <w:color w:val="000000" w:themeColor="text1"/>
                <w:sz w:val="22"/>
              </w:rPr>
              <w:t>2</w:t>
            </w:r>
            <w:r w:rsidRPr="003B0D17">
              <w:rPr>
                <w:rFonts w:hint="eastAsia"/>
                <w:color w:val="000000" w:themeColor="text1"/>
                <w:sz w:val="22"/>
              </w:rPr>
              <w:t>、协助各</w:t>
            </w:r>
            <w:r w:rsidRPr="003B0D17">
              <w:rPr>
                <w:rFonts w:ascii="宋体" w:hAnsi="宋体" w:hint="eastAsia"/>
                <w:color w:val="000000" w:themeColor="text1"/>
                <w:sz w:val="22"/>
              </w:rPr>
              <w:t>“项目委托单位”</w:t>
            </w:r>
            <w:r w:rsidRPr="003B0D17">
              <w:rPr>
                <w:rFonts w:hint="eastAsia"/>
                <w:color w:val="000000" w:themeColor="text1"/>
                <w:sz w:val="22"/>
              </w:rPr>
              <w:t>完善采购需求，确保采购需求合法、合规，不存在歧视性或倾向性条款；</w:t>
            </w:r>
            <w:r w:rsidRPr="003B0D17">
              <w:rPr>
                <w:rFonts w:hint="eastAsia"/>
                <w:color w:val="000000" w:themeColor="text1"/>
                <w:sz w:val="22"/>
              </w:rPr>
              <w:t>3</w:t>
            </w:r>
            <w:r w:rsidRPr="003B0D17">
              <w:rPr>
                <w:rFonts w:hint="eastAsia"/>
                <w:color w:val="000000" w:themeColor="text1"/>
                <w:sz w:val="22"/>
              </w:rPr>
              <w:t>、对采购各环节（如文件获取、更正澄清等）时限进行有效督促，并主动提醒“项目委托单位”，保障各项目规范完成；</w:t>
            </w:r>
            <w:r w:rsidRPr="003B0D17">
              <w:rPr>
                <w:rFonts w:hint="eastAsia"/>
                <w:color w:val="000000" w:themeColor="text1"/>
                <w:sz w:val="22"/>
              </w:rPr>
              <w:t>4</w:t>
            </w:r>
            <w:r w:rsidRPr="003B0D17">
              <w:rPr>
                <w:rFonts w:hint="eastAsia"/>
                <w:color w:val="000000" w:themeColor="text1"/>
                <w:sz w:val="22"/>
              </w:rPr>
              <w:t>、严格遵守采购使用方的评审组织工作规则，依法依规组织开标、评标等一系列采购流程；</w:t>
            </w:r>
            <w:r w:rsidRPr="003B0D17">
              <w:rPr>
                <w:rFonts w:hint="eastAsia"/>
                <w:color w:val="000000" w:themeColor="text1"/>
                <w:sz w:val="22"/>
              </w:rPr>
              <w:t>5</w:t>
            </w:r>
            <w:r w:rsidRPr="003B0D17">
              <w:rPr>
                <w:rFonts w:hint="eastAsia"/>
                <w:color w:val="000000" w:themeColor="text1"/>
                <w:sz w:val="22"/>
              </w:rPr>
              <w:t>、实现采购项目全过程资料的规范归档，确保档案的完整性、准确性。</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20</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每违背一项扣</w:t>
            </w:r>
            <w:r w:rsidRPr="003B0D17">
              <w:rPr>
                <w:rFonts w:hint="eastAsia"/>
                <w:color w:val="000000" w:themeColor="text1"/>
                <w:sz w:val="22"/>
              </w:rPr>
              <w:t>4</w:t>
            </w:r>
            <w:r w:rsidRPr="003B0D17">
              <w:rPr>
                <w:rFonts w:hint="eastAsia"/>
                <w:color w:val="000000" w:themeColor="text1"/>
                <w:sz w:val="22"/>
              </w:rPr>
              <w:t>分，直至此项扣完为止。</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1265"/>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3</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工作效率</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left"/>
              <w:rPr>
                <w:color w:val="000000" w:themeColor="text1"/>
                <w:sz w:val="22"/>
              </w:rPr>
            </w:pPr>
            <w:r w:rsidRPr="003B0D17">
              <w:rPr>
                <w:rFonts w:hint="eastAsia"/>
                <w:color w:val="000000" w:themeColor="text1"/>
                <w:sz w:val="22"/>
              </w:rPr>
              <w:t>1</w:t>
            </w:r>
            <w:r w:rsidRPr="003B0D17">
              <w:rPr>
                <w:rFonts w:ascii="宋体" w:hAnsi="宋体" w:hint="eastAsia"/>
                <w:color w:val="000000" w:themeColor="text1"/>
                <w:sz w:val="22"/>
              </w:rPr>
              <w:t>、除须先行论证的单一来源项目以及“项目委托单位”要求延迟采购的项目以外，其他项目的策划和采购文件的编制发放应该在收到采购计划的</w:t>
            </w:r>
            <w:r w:rsidRPr="003B0D17">
              <w:rPr>
                <w:rFonts w:hint="eastAsia"/>
                <w:color w:val="000000" w:themeColor="text1"/>
                <w:sz w:val="22"/>
              </w:rPr>
              <w:t>2</w:t>
            </w:r>
            <w:r w:rsidRPr="003B0D17">
              <w:rPr>
                <w:rFonts w:ascii="宋体" w:hAnsi="宋体" w:hint="eastAsia"/>
                <w:color w:val="000000" w:themeColor="text1"/>
                <w:sz w:val="22"/>
              </w:rPr>
              <w:t>周内完成；公开招标项目自发放招标文件起至评审结束不得超过</w:t>
            </w:r>
            <w:r w:rsidRPr="003B0D17">
              <w:rPr>
                <w:rFonts w:hint="eastAsia"/>
                <w:color w:val="000000" w:themeColor="text1"/>
                <w:sz w:val="22"/>
              </w:rPr>
              <w:t>40</w:t>
            </w:r>
            <w:r w:rsidRPr="003B0D17">
              <w:rPr>
                <w:rFonts w:ascii="宋体" w:hAnsi="宋体" w:hint="eastAsia"/>
                <w:color w:val="000000" w:themeColor="text1"/>
                <w:sz w:val="22"/>
              </w:rPr>
              <w:t>个日历天；竞争性磋商项目自磋商文件发放之日起至评审结束不得超过</w:t>
            </w:r>
            <w:r w:rsidRPr="003B0D17">
              <w:rPr>
                <w:rFonts w:hint="eastAsia"/>
                <w:color w:val="000000" w:themeColor="text1"/>
                <w:sz w:val="22"/>
              </w:rPr>
              <w:t>20</w:t>
            </w:r>
            <w:r w:rsidRPr="003B0D17">
              <w:rPr>
                <w:rFonts w:ascii="宋体" w:hAnsi="宋体" w:hint="eastAsia"/>
                <w:color w:val="000000" w:themeColor="text1"/>
                <w:sz w:val="22"/>
              </w:rPr>
              <w:t>个日历天；竞争性谈判项目自谈判文件发放之日起至评审结束不得超过</w:t>
            </w:r>
            <w:r w:rsidRPr="003B0D17">
              <w:rPr>
                <w:rFonts w:hint="eastAsia"/>
                <w:color w:val="000000" w:themeColor="text1"/>
                <w:sz w:val="22"/>
              </w:rPr>
              <w:t>15</w:t>
            </w:r>
            <w:r w:rsidRPr="003B0D17">
              <w:rPr>
                <w:rFonts w:ascii="宋体" w:hAnsi="宋体" w:hint="eastAsia"/>
                <w:color w:val="000000" w:themeColor="text1"/>
                <w:sz w:val="22"/>
              </w:rPr>
              <w:t>个日历天（</w:t>
            </w:r>
            <w:r w:rsidRPr="003B0D17">
              <w:rPr>
                <w:rFonts w:ascii="宋体" w:hAnsi="宋体"/>
                <w:color w:val="000000" w:themeColor="text1"/>
                <w:sz w:val="22"/>
              </w:rPr>
              <w:t>不可抗力因素</w:t>
            </w:r>
            <w:r w:rsidRPr="003B0D17">
              <w:rPr>
                <w:rFonts w:ascii="宋体" w:hAnsi="宋体" w:hint="eastAsia"/>
                <w:color w:val="000000" w:themeColor="text1"/>
                <w:sz w:val="22"/>
              </w:rPr>
              <w:t>除外）；</w:t>
            </w:r>
            <w:r w:rsidRPr="003B0D17">
              <w:rPr>
                <w:rFonts w:hint="eastAsia"/>
                <w:color w:val="000000" w:themeColor="text1"/>
                <w:sz w:val="22"/>
              </w:rPr>
              <w:t>2</w:t>
            </w:r>
            <w:r w:rsidRPr="003B0D17">
              <w:rPr>
                <w:rFonts w:ascii="宋体" w:hAnsi="宋体" w:hint="eastAsia"/>
                <w:color w:val="000000" w:themeColor="text1"/>
                <w:sz w:val="22"/>
              </w:rPr>
              <w:t>、结果公布、合同签订及归档及时性；</w:t>
            </w:r>
            <w:r w:rsidRPr="003B0D17">
              <w:rPr>
                <w:rFonts w:hint="eastAsia"/>
                <w:color w:val="000000" w:themeColor="text1"/>
                <w:sz w:val="22"/>
              </w:rPr>
              <w:t>3</w:t>
            </w:r>
            <w:r w:rsidRPr="003B0D17">
              <w:rPr>
                <w:rFonts w:ascii="宋体" w:hAnsi="宋体" w:hint="eastAsia"/>
                <w:color w:val="000000" w:themeColor="text1"/>
                <w:sz w:val="22"/>
              </w:rPr>
              <w:t>、及时配合询问、质疑答复与投诉处理工作；</w:t>
            </w:r>
            <w:r w:rsidRPr="003B0D17">
              <w:rPr>
                <w:rFonts w:hint="eastAsia"/>
                <w:color w:val="000000" w:themeColor="text1"/>
                <w:sz w:val="22"/>
              </w:rPr>
              <w:t>4</w:t>
            </w:r>
            <w:r w:rsidRPr="003B0D17">
              <w:rPr>
                <w:rFonts w:ascii="宋体" w:hAnsi="宋体" w:hint="eastAsia"/>
                <w:color w:val="000000" w:themeColor="text1"/>
                <w:sz w:val="22"/>
              </w:rPr>
              <w:t>、</w:t>
            </w:r>
            <w:r w:rsidRPr="003B0D17">
              <w:rPr>
                <w:rFonts w:ascii="宋体" w:hAnsi="宋体" w:hint="eastAsia"/>
                <w:color w:val="000000" w:themeColor="text1"/>
                <w:sz w:val="22"/>
              </w:rPr>
              <w:lastRenderedPageBreak/>
              <w:t>及时完成集采考核任务；</w:t>
            </w:r>
            <w:r w:rsidRPr="003B0D17">
              <w:rPr>
                <w:rFonts w:hint="eastAsia"/>
                <w:color w:val="000000" w:themeColor="text1"/>
                <w:sz w:val="22"/>
              </w:rPr>
              <w:t>5</w:t>
            </w:r>
            <w:r w:rsidRPr="003B0D17">
              <w:rPr>
                <w:rFonts w:ascii="宋体" w:hAnsi="宋体" w:hint="eastAsia"/>
                <w:color w:val="000000" w:themeColor="text1"/>
                <w:sz w:val="22"/>
              </w:rPr>
              <w:t>、接到项目及时与“项目委托单位”进行积极沟通。</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lastRenderedPageBreak/>
              <w:t>20</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每违背一项扣</w:t>
            </w:r>
            <w:r w:rsidRPr="003B0D17">
              <w:rPr>
                <w:rFonts w:hint="eastAsia"/>
                <w:color w:val="000000" w:themeColor="text1"/>
                <w:sz w:val="22"/>
              </w:rPr>
              <w:t>4</w:t>
            </w:r>
            <w:r w:rsidRPr="003B0D17">
              <w:rPr>
                <w:rFonts w:hint="eastAsia"/>
                <w:color w:val="000000" w:themeColor="text1"/>
                <w:sz w:val="22"/>
              </w:rPr>
              <w:t>分，直至此项扣完为止。</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1141"/>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lastRenderedPageBreak/>
              <w:t>4</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服务态度</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r w:rsidRPr="003B0D17">
              <w:rPr>
                <w:rFonts w:hint="eastAsia"/>
                <w:color w:val="000000" w:themeColor="text1"/>
                <w:sz w:val="22"/>
              </w:rPr>
              <w:t xml:space="preserve">1. </w:t>
            </w:r>
            <w:r w:rsidRPr="003B0D17">
              <w:rPr>
                <w:rFonts w:hint="eastAsia"/>
                <w:color w:val="000000" w:themeColor="text1"/>
                <w:sz w:val="22"/>
              </w:rPr>
              <w:t>具备良好的服务意识，态度积极；</w:t>
            </w:r>
          </w:p>
          <w:p w:rsidR="00975A82" w:rsidRPr="003B0D17" w:rsidRDefault="00975A82" w:rsidP="0067232E">
            <w:pPr>
              <w:rPr>
                <w:color w:val="000000" w:themeColor="text1"/>
                <w:sz w:val="22"/>
              </w:rPr>
            </w:pPr>
            <w:r w:rsidRPr="003B0D17">
              <w:rPr>
                <w:rFonts w:hint="eastAsia"/>
                <w:color w:val="000000" w:themeColor="text1"/>
                <w:sz w:val="22"/>
              </w:rPr>
              <w:t xml:space="preserve">2. </w:t>
            </w:r>
            <w:r w:rsidRPr="003B0D17">
              <w:rPr>
                <w:rFonts w:hint="eastAsia"/>
                <w:color w:val="000000" w:themeColor="text1"/>
                <w:sz w:val="22"/>
              </w:rPr>
              <w:t>工作主动、仔细、耐心、周到；</w:t>
            </w:r>
          </w:p>
          <w:p w:rsidR="00975A82" w:rsidRPr="003B0D17" w:rsidRDefault="00975A82" w:rsidP="0067232E">
            <w:pPr>
              <w:rPr>
                <w:color w:val="000000" w:themeColor="text1"/>
                <w:sz w:val="22"/>
              </w:rPr>
            </w:pPr>
            <w:r w:rsidRPr="003B0D17">
              <w:rPr>
                <w:rFonts w:hint="eastAsia"/>
                <w:color w:val="000000" w:themeColor="text1"/>
                <w:sz w:val="22"/>
              </w:rPr>
              <w:t xml:space="preserve">3. </w:t>
            </w:r>
            <w:r w:rsidRPr="003B0D17">
              <w:rPr>
                <w:rFonts w:hint="eastAsia"/>
                <w:color w:val="000000" w:themeColor="text1"/>
                <w:sz w:val="22"/>
              </w:rPr>
              <w:t>与供应商、评审专家沟通时，应用语规范、态度端正、热情礼貌；</w:t>
            </w:r>
          </w:p>
          <w:p w:rsidR="00975A82" w:rsidRPr="003B0D17" w:rsidRDefault="00975A82" w:rsidP="0067232E">
            <w:pPr>
              <w:rPr>
                <w:color w:val="000000" w:themeColor="text1"/>
                <w:sz w:val="22"/>
              </w:rPr>
            </w:pPr>
            <w:r w:rsidRPr="003B0D17">
              <w:rPr>
                <w:rFonts w:hint="eastAsia"/>
                <w:color w:val="000000" w:themeColor="text1"/>
                <w:sz w:val="22"/>
              </w:rPr>
              <w:t xml:space="preserve">4. </w:t>
            </w:r>
            <w:r w:rsidRPr="003B0D17">
              <w:rPr>
                <w:rFonts w:hint="eastAsia"/>
                <w:color w:val="000000" w:themeColor="text1"/>
                <w:sz w:val="22"/>
              </w:rPr>
              <w:t>职业形象与举止得体，符合工作场合要求；</w:t>
            </w:r>
          </w:p>
          <w:p w:rsidR="00975A82" w:rsidRPr="003B0D17" w:rsidRDefault="00975A82" w:rsidP="0067232E">
            <w:pPr>
              <w:rPr>
                <w:color w:val="000000" w:themeColor="text1"/>
                <w:sz w:val="22"/>
              </w:rPr>
            </w:pPr>
            <w:r w:rsidRPr="003B0D17">
              <w:rPr>
                <w:rFonts w:hint="eastAsia"/>
                <w:color w:val="000000" w:themeColor="text1"/>
                <w:sz w:val="22"/>
              </w:rPr>
              <w:t xml:space="preserve">5. </w:t>
            </w:r>
            <w:r w:rsidRPr="003B0D17">
              <w:rPr>
                <w:rFonts w:hint="eastAsia"/>
                <w:color w:val="000000" w:themeColor="text1"/>
                <w:sz w:val="22"/>
              </w:rPr>
              <w:t>在采购过程中，细致解答“项目委托单位”提出的各类政府采购相关咨询。</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20</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每违背一项扣</w:t>
            </w:r>
            <w:r w:rsidRPr="003B0D17">
              <w:rPr>
                <w:rFonts w:hint="eastAsia"/>
                <w:color w:val="000000" w:themeColor="text1"/>
                <w:sz w:val="22"/>
              </w:rPr>
              <w:t>4</w:t>
            </w:r>
            <w:r w:rsidRPr="003B0D17">
              <w:rPr>
                <w:rFonts w:hint="eastAsia"/>
                <w:color w:val="000000" w:themeColor="text1"/>
                <w:sz w:val="22"/>
              </w:rPr>
              <w:t>分，直至此项扣完为止。</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414"/>
          <w:jc w:val="center"/>
        </w:trPr>
        <w:tc>
          <w:tcPr>
            <w:tcW w:w="304"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5</w:t>
            </w:r>
          </w:p>
        </w:tc>
        <w:tc>
          <w:tcPr>
            <w:tcW w:w="736"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职业素养</w:t>
            </w:r>
          </w:p>
        </w:tc>
        <w:tc>
          <w:tcPr>
            <w:tcW w:w="2145" w:type="pct"/>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r w:rsidRPr="003B0D17">
              <w:rPr>
                <w:rFonts w:hint="eastAsia"/>
                <w:color w:val="000000" w:themeColor="text1"/>
                <w:sz w:val="22"/>
              </w:rPr>
              <w:t>1</w:t>
            </w:r>
            <w:r w:rsidRPr="003B0D17">
              <w:rPr>
                <w:rFonts w:ascii="宋体" w:hAnsi="宋体" w:hint="eastAsia"/>
                <w:color w:val="000000" w:themeColor="text1"/>
                <w:sz w:val="22"/>
              </w:rPr>
              <w:t>、具备较高的采购业务能力与娴熟的平台操作技能；</w:t>
            </w:r>
            <w:r w:rsidRPr="003B0D17">
              <w:rPr>
                <w:rFonts w:hint="eastAsia"/>
                <w:color w:val="000000" w:themeColor="text1"/>
                <w:sz w:val="22"/>
              </w:rPr>
              <w:t>2</w:t>
            </w:r>
            <w:r w:rsidRPr="003B0D17">
              <w:rPr>
                <w:rFonts w:ascii="宋体" w:hAnsi="宋体" w:hint="eastAsia"/>
                <w:color w:val="000000" w:themeColor="text1"/>
                <w:sz w:val="22"/>
              </w:rPr>
              <w:t>、严守工作纪律，不迟到早退、不旷工、忠于职守；</w:t>
            </w:r>
            <w:r w:rsidRPr="003B0D17">
              <w:rPr>
                <w:rFonts w:hint="eastAsia"/>
                <w:color w:val="000000" w:themeColor="text1"/>
                <w:sz w:val="22"/>
              </w:rPr>
              <w:t>3</w:t>
            </w:r>
            <w:r w:rsidRPr="003B0D17">
              <w:rPr>
                <w:rFonts w:ascii="宋体" w:hAnsi="宋体" w:hint="eastAsia"/>
                <w:color w:val="000000" w:themeColor="text1"/>
                <w:sz w:val="22"/>
              </w:rPr>
              <w:t>、建立常态化学习机制，及时跟进、掌握法律法规与政策动态；</w:t>
            </w:r>
            <w:r w:rsidRPr="003B0D17">
              <w:rPr>
                <w:rFonts w:hint="eastAsia"/>
                <w:color w:val="000000" w:themeColor="text1"/>
                <w:sz w:val="22"/>
              </w:rPr>
              <w:t>4</w:t>
            </w:r>
            <w:r w:rsidRPr="003B0D17">
              <w:rPr>
                <w:rFonts w:ascii="宋体" w:hAnsi="宋体" w:hint="eastAsia"/>
                <w:color w:val="000000" w:themeColor="text1"/>
                <w:sz w:val="22"/>
              </w:rPr>
              <w:t>、牢固树立保密意识，自觉遵守采购使用方的相关内部规范，杜绝任何违规违纪行为；</w:t>
            </w:r>
            <w:r w:rsidRPr="003B0D17">
              <w:rPr>
                <w:rFonts w:hint="eastAsia"/>
                <w:color w:val="000000" w:themeColor="text1"/>
                <w:sz w:val="22"/>
              </w:rPr>
              <w:t>5</w:t>
            </w:r>
            <w:r w:rsidRPr="003B0D17">
              <w:rPr>
                <w:rFonts w:ascii="宋体" w:hAnsi="宋体" w:hint="eastAsia"/>
                <w:color w:val="000000" w:themeColor="text1"/>
                <w:sz w:val="22"/>
              </w:rPr>
              <w:t>、对服务过程中出现的问题不推诿，主动协调并积极寻求解决方案。</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20</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每违背一项扣</w:t>
            </w:r>
            <w:r w:rsidRPr="003B0D17">
              <w:rPr>
                <w:rFonts w:hint="eastAsia"/>
                <w:color w:val="000000" w:themeColor="text1"/>
                <w:sz w:val="22"/>
              </w:rPr>
              <w:t>4</w:t>
            </w:r>
            <w:r w:rsidRPr="003B0D17">
              <w:rPr>
                <w:rFonts w:hint="eastAsia"/>
                <w:color w:val="000000" w:themeColor="text1"/>
                <w:sz w:val="22"/>
              </w:rPr>
              <w:t>分，直至此项扣完为止。</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421"/>
          <w:jc w:val="center"/>
        </w:trPr>
        <w:tc>
          <w:tcPr>
            <w:tcW w:w="3185" w:type="pct"/>
            <w:gridSpan w:val="4"/>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ascii="宋体" w:hAnsi="宋体" w:hint="eastAsia"/>
                <w:color w:val="000000" w:themeColor="text1"/>
                <w:sz w:val="22"/>
              </w:rPr>
              <w:t>总分</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jc w:val="center"/>
              <w:rPr>
                <w:color w:val="000000" w:themeColor="text1"/>
                <w:sz w:val="22"/>
              </w:rPr>
            </w:pPr>
            <w:r w:rsidRPr="003B0D17">
              <w:rPr>
                <w:rFonts w:hint="eastAsia"/>
                <w:color w:val="000000" w:themeColor="text1"/>
                <w:sz w:val="22"/>
              </w:rPr>
              <w:t>100</w:t>
            </w:r>
          </w:p>
        </w:tc>
        <w:tc>
          <w:tcPr>
            <w:tcW w:w="588" w:type="pct"/>
            <w:gridSpan w:val="2"/>
            <w:tcBorders>
              <w:top w:val="single" w:sz="4" w:space="0" w:color="auto"/>
              <w:left w:val="single" w:sz="4" w:space="0" w:color="auto"/>
              <w:bottom w:val="single" w:sz="4" w:space="0" w:color="auto"/>
              <w:right w:val="single" w:sz="4" w:space="0" w:color="auto"/>
            </w:tcBorders>
          </w:tcPr>
          <w:p w:rsidR="00975A82" w:rsidRPr="003B0D17" w:rsidRDefault="00975A82" w:rsidP="0067232E">
            <w:pPr>
              <w:rPr>
                <w:color w:val="000000" w:themeColor="text1"/>
                <w:sz w:val="22"/>
              </w:rPr>
            </w:pPr>
          </w:p>
        </w:tc>
        <w:tc>
          <w:tcPr>
            <w:tcW w:w="670" w:type="pct"/>
            <w:gridSpan w:val="2"/>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color w:val="000000" w:themeColor="text1"/>
                <w:sz w:val="22"/>
              </w:rPr>
            </w:pPr>
          </w:p>
        </w:tc>
      </w:tr>
      <w:tr w:rsidR="00975A82" w:rsidRPr="003B0D17" w:rsidTr="0067232E">
        <w:trPr>
          <w:gridBefore w:val="1"/>
          <w:wBefore w:w="65" w:type="pct"/>
          <w:trHeight w:val="413"/>
          <w:jc w:val="center"/>
        </w:trPr>
        <w:tc>
          <w:tcPr>
            <w:tcW w:w="489" w:type="pct"/>
            <w:gridSpan w:val="2"/>
            <w:tcBorders>
              <w:top w:val="single" w:sz="4" w:space="0" w:color="auto"/>
              <w:left w:val="single" w:sz="4" w:space="0" w:color="auto"/>
              <w:bottom w:val="single" w:sz="4" w:space="0" w:color="auto"/>
              <w:right w:val="single" w:sz="4" w:space="0" w:color="auto"/>
            </w:tcBorders>
          </w:tcPr>
          <w:p w:rsidR="00975A82" w:rsidRPr="003B0D17" w:rsidRDefault="00975A82" w:rsidP="0067232E">
            <w:pPr>
              <w:rPr>
                <w:rFonts w:ascii="宋体" w:hAnsi="宋体"/>
                <w:color w:val="000000" w:themeColor="text1"/>
                <w:sz w:val="22"/>
              </w:rPr>
            </w:pPr>
          </w:p>
        </w:tc>
        <w:tc>
          <w:tcPr>
            <w:tcW w:w="4444" w:type="pct"/>
            <w:gridSpan w:val="8"/>
            <w:tcBorders>
              <w:top w:val="single" w:sz="4" w:space="0" w:color="auto"/>
              <w:left w:val="single" w:sz="4" w:space="0" w:color="auto"/>
              <w:bottom w:val="single" w:sz="4" w:space="0" w:color="auto"/>
              <w:right w:val="single" w:sz="4" w:space="0" w:color="auto"/>
            </w:tcBorders>
            <w:vAlign w:val="center"/>
          </w:tcPr>
          <w:p w:rsidR="00975A82" w:rsidRPr="003B0D17" w:rsidRDefault="00975A82" w:rsidP="0067232E">
            <w:pPr>
              <w:rPr>
                <w:rFonts w:ascii="宋体" w:hAnsi="宋体"/>
                <w:color w:val="000000" w:themeColor="text1"/>
                <w:sz w:val="22"/>
              </w:rPr>
            </w:pPr>
            <w:r w:rsidRPr="003B0D17">
              <w:rPr>
                <w:rFonts w:ascii="宋体" w:hAnsi="宋体" w:hint="eastAsia"/>
                <w:color w:val="000000" w:themeColor="text1"/>
                <w:sz w:val="22"/>
              </w:rPr>
              <w:t>注：85</w:t>
            </w:r>
            <w:r w:rsidRPr="003B0D17">
              <w:rPr>
                <w:rFonts w:ascii="宋体" w:hAnsi="宋体"/>
                <w:color w:val="000000" w:themeColor="text1"/>
                <w:sz w:val="22"/>
              </w:rPr>
              <w:t>≤评定分≤100：评定等级为“优秀”；</w:t>
            </w:r>
            <w:r w:rsidRPr="003B0D17">
              <w:rPr>
                <w:rFonts w:ascii="宋体" w:hAnsi="宋体" w:hint="eastAsia"/>
                <w:color w:val="000000" w:themeColor="text1"/>
                <w:sz w:val="22"/>
              </w:rPr>
              <w:t>75</w:t>
            </w:r>
            <w:r w:rsidRPr="003B0D17">
              <w:rPr>
                <w:rFonts w:ascii="宋体" w:hAnsi="宋体"/>
                <w:color w:val="000000" w:themeColor="text1"/>
                <w:sz w:val="22"/>
              </w:rPr>
              <w:t>≤评定分&lt;</w:t>
            </w:r>
            <w:r w:rsidRPr="003B0D17">
              <w:rPr>
                <w:rFonts w:ascii="宋体" w:hAnsi="宋体" w:hint="eastAsia"/>
                <w:color w:val="000000" w:themeColor="text1"/>
                <w:sz w:val="22"/>
              </w:rPr>
              <w:t>85</w:t>
            </w:r>
            <w:r w:rsidRPr="003B0D17">
              <w:rPr>
                <w:rFonts w:ascii="宋体" w:hAnsi="宋体"/>
                <w:color w:val="000000" w:themeColor="text1"/>
                <w:sz w:val="22"/>
              </w:rPr>
              <w:t>，评定等级为</w:t>
            </w:r>
            <w:r w:rsidRPr="003B0D17">
              <w:rPr>
                <w:rFonts w:ascii="宋体" w:hAnsi="宋体" w:hint="eastAsia"/>
                <w:color w:val="000000" w:themeColor="text1"/>
                <w:sz w:val="22"/>
              </w:rPr>
              <w:t>“</w:t>
            </w:r>
            <w:r w:rsidRPr="003B0D17">
              <w:rPr>
                <w:rFonts w:ascii="宋体" w:hAnsi="宋体"/>
                <w:color w:val="000000" w:themeColor="text1"/>
                <w:sz w:val="22"/>
              </w:rPr>
              <w:t>良好</w:t>
            </w:r>
            <w:r w:rsidRPr="003B0D17">
              <w:rPr>
                <w:rFonts w:ascii="宋体" w:hAnsi="宋体" w:hint="eastAsia"/>
                <w:color w:val="000000" w:themeColor="text1"/>
                <w:sz w:val="22"/>
              </w:rPr>
              <w:t>”</w:t>
            </w:r>
            <w:r w:rsidRPr="003B0D17">
              <w:rPr>
                <w:rFonts w:ascii="宋体" w:hAnsi="宋体"/>
                <w:color w:val="000000" w:themeColor="text1"/>
                <w:sz w:val="22"/>
              </w:rPr>
              <w:t>；60≤评定分&lt;</w:t>
            </w:r>
            <w:r w:rsidRPr="003B0D17">
              <w:rPr>
                <w:rFonts w:ascii="宋体" w:hAnsi="宋体" w:hint="eastAsia"/>
                <w:color w:val="000000" w:themeColor="text1"/>
                <w:sz w:val="22"/>
              </w:rPr>
              <w:t>75</w:t>
            </w:r>
            <w:r w:rsidRPr="003B0D17">
              <w:rPr>
                <w:rFonts w:ascii="宋体" w:hAnsi="宋体"/>
                <w:color w:val="000000" w:themeColor="text1"/>
                <w:sz w:val="22"/>
              </w:rPr>
              <w:t>，评定等级为</w:t>
            </w:r>
            <w:r w:rsidRPr="003B0D17">
              <w:rPr>
                <w:rFonts w:ascii="宋体" w:hAnsi="宋体" w:hint="eastAsia"/>
                <w:color w:val="000000" w:themeColor="text1"/>
                <w:sz w:val="22"/>
              </w:rPr>
              <w:t>“</w:t>
            </w:r>
            <w:r w:rsidRPr="003B0D17">
              <w:rPr>
                <w:rFonts w:ascii="宋体" w:hAnsi="宋体"/>
                <w:color w:val="000000" w:themeColor="text1"/>
                <w:sz w:val="22"/>
              </w:rPr>
              <w:t>合格</w:t>
            </w:r>
            <w:r w:rsidRPr="003B0D17">
              <w:rPr>
                <w:rFonts w:ascii="宋体" w:hAnsi="宋体" w:hint="eastAsia"/>
                <w:color w:val="000000" w:themeColor="text1"/>
                <w:sz w:val="22"/>
              </w:rPr>
              <w:t>”</w:t>
            </w:r>
            <w:r w:rsidRPr="003B0D17">
              <w:rPr>
                <w:rFonts w:ascii="宋体" w:hAnsi="宋体"/>
                <w:color w:val="000000" w:themeColor="text1"/>
                <w:sz w:val="22"/>
              </w:rPr>
              <w:t>；评定分&lt;60，评定等级为</w:t>
            </w:r>
            <w:r w:rsidRPr="003B0D17">
              <w:rPr>
                <w:rFonts w:ascii="宋体" w:hAnsi="宋体" w:hint="eastAsia"/>
                <w:color w:val="000000" w:themeColor="text1"/>
                <w:sz w:val="22"/>
              </w:rPr>
              <w:t>“</w:t>
            </w:r>
            <w:r w:rsidRPr="003B0D17">
              <w:rPr>
                <w:rFonts w:ascii="宋体" w:hAnsi="宋体"/>
                <w:color w:val="000000" w:themeColor="text1"/>
                <w:sz w:val="22"/>
              </w:rPr>
              <w:t>不合格</w:t>
            </w:r>
            <w:r w:rsidRPr="003B0D17">
              <w:rPr>
                <w:rFonts w:ascii="宋体" w:hAnsi="宋体" w:hint="eastAsia"/>
                <w:color w:val="000000" w:themeColor="text1"/>
                <w:sz w:val="22"/>
              </w:rPr>
              <w:t>”</w:t>
            </w:r>
            <w:r w:rsidRPr="003B0D17">
              <w:rPr>
                <w:rFonts w:ascii="宋体" w:hAnsi="宋体"/>
                <w:color w:val="000000" w:themeColor="text1"/>
                <w:sz w:val="22"/>
              </w:rPr>
              <w:t>。</w:t>
            </w:r>
          </w:p>
        </w:tc>
      </w:tr>
      <w:tr w:rsidR="00975A82" w:rsidRPr="003B0D17" w:rsidTr="0067232E">
        <w:trPr>
          <w:gridAfter w:val="1"/>
          <w:wAfter w:w="539" w:type="pct"/>
          <w:trHeight w:val="675"/>
          <w:jc w:val="center"/>
        </w:trPr>
        <w:tc>
          <w:tcPr>
            <w:tcW w:w="3637" w:type="pct"/>
            <w:gridSpan w:val="6"/>
            <w:tcBorders>
              <w:top w:val="nil"/>
              <w:left w:val="nil"/>
              <w:bottom w:val="nil"/>
              <w:right w:val="nil"/>
            </w:tcBorders>
            <w:noWrap/>
            <w:vAlign w:val="center"/>
          </w:tcPr>
          <w:p w:rsidR="00975A82" w:rsidRDefault="00975A82" w:rsidP="0067232E">
            <w:pPr>
              <w:pStyle w:val="aff3"/>
              <w:spacing w:before="124" w:after="124" w:line="300" w:lineRule="auto"/>
              <w:ind w:firstLineChars="192" w:firstLine="422"/>
              <w:rPr>
                <w:rFonts w:ascii="宋体" w:hAnsi="宋体"/>
                <w:color w:val="000000" w:themeColor="text1"/>
                <w:kern w:val="0"/>
                <w:sz w:val="22"/>
                <w:szCs w:val="22"/>
              </w:rPr>
            </w:pPr>
            <w:r w:rsidRPr="003B0D17">
              <w:rPr>
                <w:rFonts w:ascii="宋体" w:hAnsi="宋体" w:hint="eastAsia"/>
                <w:color w:val="000000" w:themeColor="text1"/>
                <w:kern w:val="0"/>
                <w:sz w:val="22"/>
                <w:szCs w:val="22"/>
              </w:rPr>
              <w:t>备注：请考核人员将考核内容具体打到分数。</w:t>
            </w:r>
          </w:p>
          <w:p w:rsidR="005E1E44" w:rsidRPr="005E1E44" w:rsidRDefault="005E1E44" w:rsidP="0067232E">
            <w:pPr>
              <w:pStyle w:val="aff3"/>
              <w:spacing w:before="124" w:after="124" w:line="300" w:lineRule="auto"/>
              <w:ind w:firstLineChars="192" w:firstLine="422"/>
              <w:rPr>
                <w:color w:val="000000" w:themeColor="text1"/>
                <w:kern w:val="0"/>
                <w:sz w:val="22"/>
              </w:rPr>
            </w:pPr>
          </w:p>
        </w:tc>
        <w:tc>
          <w:tcPr>
            <w:tcW w:w="488" w:type="pct"/>
            <w:gridSpan w:val="2"/>
            <w:tcBorders>
              <w:top w:val="nil"/>
              <w:left w:val="nil"/>
              <w:bottom w:val="nil"/>
              <w:right w:val="nil"/>
            </w:tcBorders>
          </w:tcPr>
          <w:p w:rsidR="00975A82" w:rsidRPr="003B0D17" w:rsidRDefault="00975A82" w:rsidP="0067232E">
            <w:pPr>
              <w:pStyle w:val="aff3"/>
              <w:spacing w:before="124" w:after="124" w:line="300" w:lineRule="auto"/>
              <w:ind w:firstLineChars="192" w:firstLine="422"/>
              <w:rPr>
                <w:color w:val="000000" w:themeColor="text1"/>
                <w:kern w:val="0"/>
                <w:sz w:val="22"/>
              </w:rPr>
            </w:pPr>
          </w:p>
        </w:tc>
        <w:tc>
          <w:tcPr>
            <w:tcW w:w="333" w:type="pct"/>
            <w:gridSpan w:val="2"/>
            <w:tcBorders>
              <w:top w:val="nil"/>
              <w:left w:val="nil"/>
              <w:bottom w:val="nil"/>
              <w:right w:val="nil"/>
            </w:tcBorders>
            <w:noWrap/>
            <w:vAlign w:val="center"/>
          </w:tcPr>
          <w:p w:rsidR="00975A82" w:rsidRPr="003B0D17" w:rsidRDefault="00975A82" w:rsidP="0067232E">
            <w:pPr>
              <w:pStyle w:val="aff3"/>
              <w:spacing w:before="124" w:after="124" w:line="300" w:lineRule="auto"/>
              <w:ind w:firstLineChars="192" w:firstLine="422"/>
              <w:rPr>
                <w:color w:val="000000" w:themeColor="text1"/>
                <w:kern w:val="0"/>
                <w:sz w:val="22"/>
              </w:rPr>
            </w:pPr>
          </w:p>
        </w:tc>
      </w:tr>
    </w:tbl>
    <w:p w:rsidR="00975A82" w:rsidRPr="003B0D17" w:rsidRDefault="00975A82" w:rsidP="00975A82">
      <w:pPr>
        <w:adjustRightInd w:val="0"/>
        <w:snapToGrid w:val="0"/>
        <w:ind w:firstLineChars="200" w:firstLine="442"/>
        <w:jc w:val="left"/>
        <w:outlineLvl w:val="2"/>
        <w:rPr>
          <w:b/>
          <w:color w:val="000000"/>
          <w:sz w:val="22"/>
        </w:rPr>
      </w:pPr>
      <w:bookmarkStart w:id="29" w:name="_Toc219470570"/>
      <w:bookmarkEnd w:id="27"/>
      <w:r w:rsidRPr="003B0D17">
        <w:rPr>
          <w:rFonts w:hint="eastAsia"/>
          <w:b/>
          <w:color w:val="000000"/>
          <w:sz w:val="22"/>
        </w:rPr>
        <w:t>10</w:t>
      </w:r>
      <w:r w:rsidRPr="003B0D17">
        <w:rPr>
          <w:rFonts w:hint="eastAsia"/>
          <w:b/>
          <w:color w:val="000000"/>
          <w:sz w:val="22"/>
        </w:rPr>
        <w:t>保密与回避要求</w:t>
      </w:r>
      <w:bookmarkEnd w:id="29"/>
    </w:p>
    <w:p w:rsidR="00975A82" w:rsidRPr="003B0D17" w:rsidRDefault="00975A82" w:rsidP="00975A82">
      <w:pPr>
        <w:adjustRightInd w:val="0"/>
        <w:snapToGrid w:val="0"/>
        <w:ind w:firstLineChars="200" w:firstLine="440"/>
        <w:jc w:val="left"/>
        <w:rPr>
          <w:sz w:val="22"/>
        </w:rPr>
      </w:pPr>
      <w:r w:rsidRPr="003B0D17">
        <w:rPr>
          <w:rFonts w:hint="eastAsia"/>
          <w:sz w:val="22"/>
        </w:rPr>
        <w:t>10.1</w:t>
      </w:r>
      <w:r w:rsidRPr="003B0D17">
        <w:rPr>
          <w:rFonts w:hint="eastAsia"/>
          <w:sz w:val="22"/>
        </w:rPr>
        <w:t>成交供应商应遵守合同文件约定内容的保密要求。如果采购人或采购使用方提供的内容属于保密的，应签订保密协议，且双方均有保密义务。成交供应商不得利用工作之便外泄资料或做其他用途，否则成交供应商需承担由此引起的法律责任和赔偿采购人或采购使用方的经济损失。本款规定的效力及于成交供应商及成交供应商的所有雇用人员。</w:t>
      </w:r>
    </w:p>
    <w:p w:rsidR="00975A82" w:rsidRPr="003B0D17" w:rsidRDefault="00975A82" w:rsidP="00975A82">
      <w:pPr>
        <w:adjustRightInd w:val="0"/>
        <w:snapToGrid w:val="0"/>
        <w:ind w:firstLineChars="200" w:firstLine="440"/>
        <w:jc w:val="left"/>
        <w:rPr>
          <w:sz w:val="22"/>
        </w:rPr>
      </w:pPr>
      <w:r w:rsidRPr="003B0D17">
        <w:rPr>
          <w:rFonts w:hint="eastAsia"/>
          <w:sz w:val="22"/>
        </w:rPr>
        <w:t xml:space="preserve">10.2 </w:t>
      </w:r>
      <w:r w:rsidRPr="003B0D17">
        <w:rPr>
          <w:rFonts w:hint="eastAsia"/>
          <w:sz w:val="22"/>
        </w:rPr>
        <w:t>成交供应商应严格按照《中华人民共和国政府采购法》、《中华人民共和国招标投标法》、《中华人民共和国政府采购法实施条例》等法律法规的规定，对采购过程中拥有的技术、信息、文件、资料、企业情况、商业秘密等以及在采购过程中所知悉的其它保密信息，未经采购使用方允许，决不允许擅自披露、使用或允许任何第三方使用。</w:t>
      </w:r>
    </w:p>
    <w:p w:rsidR="00975A82" w:rsidRPr="003B0D17" w:rsidRDefault="00975A82" w:rsidP="00975A82">
      <w:pPr>
        <w:adjustRightInd w:val="0"/>
        <w:snapToGrid w:val="0"/>
        <w:ind w:firstLineChars="200" w:firstLine="440"/>
        <w:jc w:val="left"/>
        <w:rPr>
          <w:sz w:val="22"/>
        </w:rPr>
      </w:pPr>
      <w:r w:rsidRPr="003B0D17">
        <w:rPr>
          <w:rFonts w:hint="eastAsia"/>
          <w:sz w:val="22"/>
        </w:rPr>
        <w:t xml:space="preserve">10.3 </w:t>
      </w:r>
      <w:r w:rsidRPr="003B0D17">
        <w:rPr>
          <w:rFonts w:hint="eastAsia"/>
          <w:sz w:val="22"/>
        </w:rPr>
        <w:t>成交供应商拟派人员（含项目备选经办人）经保密培训合格后，应与采购人或采购使用方签订保密承诺书。</w:t>
      </w:r>
    </w:p>
    <w:p w:rsidR="00975A82" w:rsidRPr="003B0D17" w:rsidRDefault="00975A82" w:rsidP="00975A82">
      <w:pPr>
        <w:adjustRightInd w:val="0"/>
        <w:snapToGrid w:val="0"/>
        <w:ind w:firstLineChars="200" w:firstLine="440"/>
        <w:jc w:val="left"/>
        <w:rPr>
          <w:sz w:val="22"/>
        </w:rPr>
      </w:pPr>
      <w:r w:rsidRPr="003B0D17">
        <w:rPr>
          <w:rFonts w:hint="eastAsia"/>
          <w:sz w:val="22"/>
        </w:rPr>
        <w:t xml:space="preserve">10.4 </w:t>
      </w:r>
      <w:r w:rsidRPr="003B0D17">
        <w:rPr>
          <w:rFonts w:hint="eastAsia"/>
          <w:sz w:val="22"/>
        </w:rPr>
        <w:t>成交供应商及其拟派人员在为采购人或采购使用方提供服务过程中，应按合同约定自动规避相关项目采购工作，并与采购人或采购使用方签订相关回避承诺文件。</w:t>
      </w:r>
    </w:p>
    <w:p w:rsidR="00975A82" w:rsidRPr="003B0D17" w:rsidRDefault="00975A82" w:rsidP="00975A82">
      <w:pPr>
        <w:adjustRightInd w:val="0"/>
        <w:snapToGrid w:val="0"/>
        <w:ind w:firstLineChars="200" w:firstLine="440"/>
        <w:jc w:val="left"/>
        <w:rPr>
          <w:sz w:val="22"/>
        </w:rPr>
      </w:pPr>
      <w:r w:rsidRPr="003B0D17">
        <w:rPr>
          <w:rFonts w:hint="eastAsia"/>
          <w:sz w:val="22"/>
        </w:rPr>
        <w:t xml:space="preserve">10.5 </w:t>
      </w:r>
      <w:r w:rsidRPr="003B0D17">
        <w:rPr>
          <w:rFonts w:hint="eastAsia"/>
          <w:sz w:val="22"/>
        </w:rPr>
        <w:t>本款规定的效力及于成交供应商及成交供应商的所有拟派人员。</w:t>
      </w:r>
    </w:p>
    <w:p w:rsidR="00975A82" w:rsidRPr="003B0D17" w:rsidRDefault="00975A82" w:rsidP="00975A82">
      <w:pPr>
        <w:adjustRightInd w:val="0"/>
        <w:snapToGrid w:val="0"/>
        <w:ind w:firstLineChars="200" w:firstLine="440"/>
        <w:jc w:val="left"/>
        <w:rPr>
          <w:sz w:val="22"/>
        </w:rPr>
      </w:pPr>
      <w:r w:rsidRPr="003B0D17">
        <w:rPr>
          <w:rFonts w:hint="eastAsia"/>
          <w:sz w:val="22"/>
        </w:rPr>
        <w:t xml:space="preserve">10.6 </w:t>
      </w:r>
      <w:r w:rsidRPr="003B0D17">
        <w:rPr>
          <w:rFonts w:hint="eastAsia"/>
          <w:sz w:val="22"/>
        </w:rPr>
        <w:t>本条款为独立生效条款，不因本合同的失效而失效。</w:t>
      </w:r>
    </w:p>
    <w:p w:rsidR="00975A82" w:rsidRPr="003B0D17" w:rsidRDefault="00975A82" w:rsidP="00975A82">
      <w:pPr>
        <w:adjustRightInd w:val="0"/>
        <w:snapToGrid w:val="0"/>
        <w:ind w:firstLineChars="200" w:firstLine="440"/>
        <w:jc w:val="left"/>
        <w:rPr>
          <w:sz w:val="22"/>
        </w:rPr>
      </w:pPr>
    </w:p>
    <w:p w:rsidR="00975A82" w:rsidRPr="003B0D17" w:rsidRDefault="00975A82" w:rsidP="00975A82">
      <w:pPr>
        <w:adjustRightInd w:val="0"/>
        <w:snapToGrid w:val="0"/>
        <w:jc w:val="center"/>
        <w:outlineLvl w:val="1"/>
        <w:rPr>
          <w:rFonts w:eastAsia="黑体"/>
          <w:color w:val="000000"/>
          <w:sz w:val="30"/>
          <w:szCs w:val="30"/>
        </w:rPr>
      </w:pPr>
      <w:bookmarkStart w:id="30" w:name="_Toc497211608"/>
      <w:bookmarkStart w:id="31" w:name="_Toc219470571"/>
      <w:r w:rsidRPr="003B0D17">
        <w:rPr>
          <w:rFonts w:eastAsia="黑体"/>
          <w:color w:val="000000"/>
          <w:sz w:val="30"/>
          <w:szCs w:val="30"/>
        </w:rPr>
        <w:t>四、报价须知</w:t>
      </w:r>
      <w:bookmarkEnd w:id="30"/>
      <w:bookmarkEnd w:id="31"/>
    </w:p>
    <w:p w:rsidR="00975A82" w:rsidRPr="003B0D17" w:rsidRDefault="00975A82" w:rsidP="00975A82">
      <w:pPr>
        <w:adjustRightInd w:val="0"/>
        <w:snapToGrid w:val="0"/>
        <w:ind w:firstLineChars="200" w:firstLine="442"/>
        <w:jc w:val="left"/>
        <w:outlineLvl w:val="2"/>
        <w:rPr>
          <w:b/>
          <w:color w:val="000000"/>
          <w:sz w:val="22"/>
        </w:rPr>
      </w:pPr>
      <w:bookmarkStart w:id="32" w:name="_Toc497747038"/>
      <w:bookmarkStart w:id="33" w:name="_Toc490037251"/>
      <w:bookmarkStart w:id="34" w:name="_Toc219470572"/>
      <w:bookmarkStart w:id="35" w:name="_Toc497211611"/>
      <w:r w:rsidRPr="003B0D17">
        <w:rPr>
          <w:b/>
          <w:color w:val="000000"/>
          <w:sz w:val="22"/>
        </w:rPr>
        <w:t>1</w:t>
      </w:r>
      <w:r w:rsidRPr="003B0D17">
        <w:rPr>
          <w:rFonts w:hint="eastAsia"/>
          <w:b/>
          <w:color w:val="000000"/>
          <w:sz w:val="22"/>
        </w:rPr>
        <w:t>1</w:t>
      </w:r>
      <w:r w:rsidRPr="003B0D17">
        <w:rPr>
          <w:rFonts w:hint="eastAsia"/>
          <w:b/>
          <w:color w:val="000000"/>
          <w:sz w:val="22"/>
        </w:rPr>
        <w:t>磋商</w:t>
      </w:r>
      <w:r w:rsidRPr="003B0D17">
        <w:rPr>
          <w:b/>
          <w:color w:val="000000"/>
          <w:sz w:val="22"/>
        </w:rPr>
        <w:t>报价依据</w:t>
      </w:r>
      <w:bookmarkEnd w:id="32"/>
      <w:bookmarkEnd w:id="33"/>
      <w:bookmarkEnd w:id="34"/>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 xml:space="preserve">.1 </w:t>
      </w:r>
      <w:r w:rsidRPr="003B0D17">
        <w:rPr>
          <w:rFonts w:hint="eastAsia"/>
          <w:color w:val="000000"/>
          <w:sz w:val="22"/>
        </w:rPr>
        <w:t>磋商</w:t>
      </w:r>
      <w:r w:rsidRPr="003B0D17">
        <w:rPr>
          <w:color w:val="000000"/>
          <w:sz w:val="22"/>
        </w:rPr>
        <w:t>报价计算依据包括本项目的</w:t>
      </w:r>
      <w:r w:rsidRPr="003B0D17">
        <w:rPr>
          <w:rFonts w:hint="eastAsia"/>
          <w:color w:val="000000"/>
          <w:sz w:val="22"/>
        </w:rPr>
        <w:t>磋商</w:t>
      </w:r>
      <w:r w:rsidRPr="003B0D17">
        <w:rPr>
          <w:color w:val="000000"/>
          <w:sz w:val="22"/>
        </w:rPr>
        <w:t>文件（包括提供的附件）、</w:t>
      </w:r>
      <w:r w:rsidRPr="003B0D17">
        <w:rPr>
          <w:rFonts w:hint="eastAsia"/>
          <w:color w:val="000000"/>
          <w:sz w:val="22"/>
        </w:rPr>
        <w:t>磋商</w:t>
      </w:r>
      <w:r w:rsidRPr="003B0D17">
        <w:rPr>
          <w:color w:val="000000"/>
          <w:sz w:val="22"/>
        </w:rPr>
        <w:t>文件答疑或修改的补充文书、</w:t>
      </w:r>
      <w:r w:rsidRPr="003B0D17">
        <w:rPr>
          <w:rFonts w:hint="eastAsia"/>
          <w:color w:val="00B0F0"/>
          <w:sz w:val="22"/>
        </w:rPr>
        <w:t>磋商过程中实质性变动的内容、服务内容一览表（</w:t>
      </w:r>
      <w:r w:rsidRPr="003B0D17">
        <w:rPr>
          <w:color w:val="000000"/>
          <w:sz w:val="22"/>
        </w:rPr>
        <w:t>工作量清单</w:t>
      </w:r>
      <w:r w:rsidRPr="003B0D17">
        <w:rPr>
          <w:rFonts w:hint="eastAsia"/>
          <w:color w:val="000000"/>
          <w:sz w:val="22"/>
        </w:rPr>
        <w:t>）</w:t>
      </w:r>
      <w:r w:rsidRPr="003B0D17">
        <w:rPr>
          <w:color w:val="000000"/>
          <w:sz w:val="22"/>
        </w:rPr>
        <w:t>、项目现场条件等。</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.2</w:t>
      </w:r>
      <w:r w:rsidRPr="003B0D17">
        <w:rPr>
          <w:rFonts w:hint="eastAsia"/>
          <w:color w:val="000000"/>
          <w:sz w:val="22"/>
        </w:rPr>
        <w:t>磋商</w:t>
      </w:r>
      <w:r w:rsidRPr="003B0D17">
        <w:rPr>
          <w:color w:val="000000"/>
          <w:sz w:val="22"/>
        </w:rPr>
        <w:t>文件明确的</w:t>
      </w:r>
      <w:r w:rsidRPr="003B0D17">
        <w:rPr>
          <w:rFonts w:hint="eastAsia"/>
          <w:color w:val="000000"/>
          <w:sz w:val="22"/>
        </w:rPr>
        <w:t>项目</w:t>
      </w:r>
      <w:r w:rsidRPr="003B0D17">
        <w:rPr>
          <w:color w:val="000000"/>
          <w:sz w:val="22"/>
        </w:rPr>
        <w:t>范围、</w:t>
      </w:r>
      <w:r w:rsidRPr="003B0D17">
        <w:rPr>
          <w:rFonts w:hint="eastAsia"/>
          <w:color w:val="000000"/>
          <w:sz w:val="22"/>
        </w:rPr>
        <w:t>实施</w:t>
      </w:r>
      <w:r w:rsidRPr="003B0D17">
        <w:rPr>
          <w:color w:val="000000"/>
          <w:sz w:val="22"/>
        </w:rPr>
        <w:t>内容、</w:t>
      </w:r>
      <w:r w:rsidRPr="003B0D17">
        <w:rPr>
          <w:rFonts w:hint="eastAsia"/>
          <w:color w:val="000000"/>
          <w:sz w:val="22"/>
        </w:rPr>
        <w:t>实施</w:t>
      </w:r>
      <w:r w:rsidRPr="003B0D17">
        <w:rPr>
          <w:color w:val="000000"/>
          <w:sz w:val="22"/>
        </w:rPr>
        <w:t>期限、质量要求、</w:t>
      </w:r>
      <w:r w:rsidRPr="003B0D17">
        <w:rPr>
          <w:rFonts w:hint="eastAsia"/>
          <w:color w:val="000000"/>
          <w:sz w:val="22"/>
        </w:rPr>
        <w:t>售后服务（如果有）、</w:t>
      </w:r>
      <w:r w:rsidRPr="003B0D17">
        <w:rPr>
          <w:color w:val="000000"/>
          <w:sz w:val="22"/>
        </w:rPr>
        <w:t>管理要求与标准及考核要求等。</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.3</w:t>
      </w:r>
      <w:r w:rsidRPr="003B0D17">
        <w:rPr>
          <w:rFonts w:hint="eastAsia"/>
          <w:color w:val="00B0F0"/>
          <w:sz w:val="22"/>
        </w:rPr>
        <w:t>服务内容一览表（</w:t>
      </w:r>
      <w:r w:rsidRPr="003B0D17">
        <w:rPr>
          <w:color w:val="000000"/>
          <w:sz w:val="22"/>
        </w:rPr>
        <w:t>工作量清单</w:t>
      </w:r>
      <w:r w:rsidRPr="003B0D17">
        <w:rPr>
          <w:rFonts w:hint="eastAsia"/>
          <w:color w:val="000000"/>
          <w:sz w:val="22"/>
        </w:rPr>
        <w:t>）</w:t>
      </w:r>
      <w:r w:rsidRPr="003B0D17">
        <w:rPr>
          <w:color w:val="000000"/>
          <w:sz w:val="22"/>
        </w:rPr>
        <w:t>说明</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.3.1</w:t>
      </w:r>
      <w:r w:rsidRPr="003B0D17">
        <w:rPr>
          <w:rFonts w:hint="eastAsia"/>
          <w:color w:val="00B0F0"/>
          <w:sz w:val="22"/>
        </w:rPr>
        <w:t>服务内容一览表（</w:t>
      </w:r>
      <w:r w:rsidRPr="003B0D17">
        <w:rPr>
          <w:color w:val="000000"/>
          <w:sz w:val="22"/>
        </w:rPr>
        <w:t>工作量清单</w:t>
      </w:r>
      <w:r w:rsidRPr="003B0D17">
        <w:rPr>
          <w:rFonts w:hint="eastAsia"/>
          <w:color w:val="000000"/>
          <w:sz w:val="22"/>
        </w:rPr>
        <w:t>）</w:t>
      </w:r>
      <w:r w:rsidRPr="003B0D17">
        <w:rPr>
          <w:color w:val="000000"/>
          <w:sz w:val="22"/>
        </w:rPr>
        <w:t>应与</w:t>
      </w:r>
      <w:r w:rsidRPr="003B0D17">
        <w:rPr>
          <w:rFonts w:hint="eastAsia"/>
          <w:color w:val="000000"/>
          <w:sz w:val="22"/>
        </w:rPr>
        <w:t>供应商</w:t>
      </w:r>
      <w:r w:rsidRPr="003B0D17">
        <w:rPr>
          <w:color w:val="000000"/>
          <w:sz w:val="22"/>
        </w:rPr>
        <w:t>须知、合同条件、项目质量标准和要求等文件结合起来理解或解释。</w:t>
      </w:r>
    </w:p>
    <w:p w:rsidR="00975A82" w:rsidRPr="003B0D17" w:rsidRDefault="00975A82" w:rsidP="00975A82">
      <w:pPr>
        <w:adjustRightInd w:val="0"/>
        <w:snapToGrid w:val="0"/>
        <w:ind w:firstLineChars="200" w:firstLine="440"/>
        <w:jc w:val="left"/>
        <w:rPr>
          <w:sz w:val="22"/>
        </w:rPr>
      </w:pPr>
      <w:r w:rsidRPr="003B0D17">
        <w:rPr>
          <w:sz w:val="22"/>
        </w:rPr>
        <w:t>1</w:t>
      </w:r>
      <w:r w:rsidRPr="003B0D17">
        <w:rPr>
          <w:rFonts w:hint="eastAsia"/>
          <w:sz w:val="22"/>
        </w:rPr>
        <w:t>1</w:t>
      </w:r>
      <w:r w:rsidRPr="003B0D17">
        <w:rPr>
          <w:sz w:val="22"/>
        </w:rPr>
        <w:t>.3.2</w:t>
      </w:r>
      <w:r w:rsidRPr="003B0D17">
        <w:rPr>
          <w:sz w:val="22"/>
        </w:rPr>
        <w:t>采购人提供的</w:t>
      </w:r>
      <w:r w:rsidRPr="003B0D17">
        <w:rPr>
          <w:rFonts w:hint="eastAsia"/>
          <w:color w:val="00B0F0"/>
          <w:sz w:val="22"/>
        </w:rPr>
        <w:t>服务内容一览表（</w:t>
      </w:r>
      <w:r w:rsidRPr="003B0D17">
        <w:rPr>
          <w:color w:val="000000"/>
          <w:sz w:val="22"/>
        </w:rPr>
        <w:t>工作量清单</w:t>
      </w:r>
      <w:r w:rsidRPr="003B0D17">
        <w:rPr>
          <w:rFonts w:hint="eastAsia"/>
          <w:color w:val="000000"/>
          <w:sz w:val="22"/>
        </w:rPr>
        <w:t>）</w:t>
      </w:r>
      <w:r w:rsidRPr="003B0D17">
        <w:rPr>
          <w:sz w:val="22"/>
        </w:rPr>
        <w:t>是依照采购需求测算出的主要工作内容，允许</w:t>
      </w:r>
      <w:r w:rsidRPr="003B0D17">
        <w:rPr>
          <w:rFonts w:hint="eastAsia"/>
          <w:sz w:val="22"/>
        </w:rPr>
        <w:t>供应商</w:t>
      </w:r>
      <w:r w:rsidRPr="003B0D17">
        <w:rPr>
          <w:sz w:val="22"/>
        </w:rPr>
        <w:t>对</w:t>
      </w:r>
      <w:r w:rsidRPr="003B0D17">
        <w:rPr>
          <w:rFonts w:hint="eastAsia"/>
          <w:color w:val="00B0F0"/>
          <w:sz w:val="22"/>
        </w:rPr>
        <w:t>服务内容一览表（</w:t>
      </w:r>
      <w:r w:rsidRPr="003B0D17">
        <w:rPr>
          <w:color w:val="000000"/>
          <w:sz w:val="22"/>
        </w:rPr>
        <w:t>工作量清单</w:t>
      </w:r>
      <w:r w:rsidRPr="003B0D17">
        <w:rPr>
          <w:rFonts w:hint="eastAsia"/>
          <w:color w:val="000000"/>
          <w:sz w:val="22"/>
        </w:rPr>
        <w:t>）</w:t>
      </w:r>
      <w:r w:rsidRPr="003B0D17">
        <w:rPr>
          <w:sz w:val="22"/>
        </w:rPr>
        <w:t>内非核心工作内容进行优化设计，并依照优化后的方案进行报价。各</w:t>
      </w:r>
      <w:r w:rsidRPr="003B0D17">
        <w:rPr>
          <w:rFonts w:hint="eastAsia"/>
          <w:sz w:val="22"/>
        </w:rPr>
        <w:t>供应商</w:t>
      </w:r>
      <w:r w:rsidRPr="003B0D17">
        <w:rPr>
          <w:sz w:val="22"/>
        </w:rPr>
        <w:t>应认真了解</w:t>
      </w:r>
      <w:r w:rsidRPr="003B0D17">
        <w:rPr>
          <w:rFonts w:hint="eastAsia"/>
          <w:sz w:val="22"/>
        </w:rPr>
        <w:t>采购</w:t>
      </w:r>
      <w:r w:rsidRPr="003B0D17">
        <w:rPr>
          <w:sz w:val="22"/>
        </w:rPr>
        <w:t>需求，如发现核心工作内容和实际采购需求不一致时，应立即以书面形式通知采购人核查，</w:t>
      </w:r>
      <w:r w:rsidRPr="003B0D17">
        <w:rPr>
          <w:color w:val="000000"/>
          <w:sz w:val="22"/>
        </w:rPr>
        <w:t>除非采购人以答疑文件</w:t>
      </w:r>
      <w:r w:rsidRPr="003B0D17">
        <w:rPr>
          <w:rFonts w:hint="eastAsia"/>
          <w:color w:val="000000"/>
          <w:sz w:val="22"/>
        </w:rPr>
        <w:t>、</w:t>
      </w:r>
      <w:r w:rsidRPr="003B0D17">
        <w:rPr>
          <w:color w:val="000000"/>
          <w:sz w:val="22"/>
        </w:rPr>
        <w:t>补充文件</w:t>
      </w:r>
      <w:r w:rsidRPr="003B0D17">
        <w:rPr>
          <w:rFonts w:hint="eastAsia"/>
          <w:color w:val="000000"/>
          <w:sz w:val="22"/>
        </w:rPr>
        <w:t>或</w:t>
      </w:r>
      <w:r w:rsidRPr="003B0D17">
        <w:rPr>
          <w:rFonts w:hint="eastAsia"/>
          <w:color w:val="00B0F0"/>
          <w:sz w:val="22"/>
        </w:rPr>
        <w:t>磋商过程中实质性内容对磋商文件</w:t>
      </w:r>
      <w:r w:rsidRPr="003B0D17">
        <w:rPr>
          <w:color w:val="000000"/>
          <w:sz w:val="22"/>
        </w:rPr>
        <w:t>予以更正</w:t>
      </w:r>
      <w:r w:rsidRPr="003B0D17">
        <w:rPr>
          <w:rFonts w:hint="eastAsia"/>
          <w:sz w:val="22"/>
        </w:rPr>
        <w:t>，</w:t>
      </w:r>
      <w:r w:rsidRPr="003B0D17">
        <w:rPr>
          <w:sz w:val="22"/>
        </w:rPr>
        <w:t>否则，应以</w:t>
      </w:r>
      <w:r w:rsidRPr="003B0D17">
        <w:rPr>
          <w:rFonts w:hint="eastAsia"/>
          <w:color w:val="00B0F0"/>
          <w:sz w:val="22"/>
        </w:rPr>
        <w:t>服务内容一览表（</w:t>
      </w:r>
      <w:r w:rsidRPr="003B0D17">
        <w:rPr>
          <w:color w:val="000000"/>
          <w:sz w:val="22"/>
        </w:rPr>
        <w:t>工作量清单</w:t>
      </w:r>
      <w:r w:rsidRPr="003B0D17">
        <w:rPr>
          <w:rFonts w:hint="eastAsia"/>
          <w:color w:val="000000"/>
          <w:sz w:val="22"/>
        </w:rPr>
        <w:t>）</w:t>
      </w:r>
      <w:r w:rsidRPr="003B0D17">
        <w:rPr>
          <w:sz w:val="22"/>
        </w:rPr>
        <w:t>为准。</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w:t>
      </w:r>
      <w:r w:rsidRPr="003B0D17">
        <w:rPr>
          <w:rFonts w:hint="eastAsia"/>
          <w:color w:val="000000"/>
          <w:sz w:val="22"/>
        </w:rPr>
        <w:t>4</w:t>
      </w:r>
      <w:r w:rsidRPr="003B0D17">
        <w:rPr>
          <w:color w:val="000000"/>
          <w:sz w:val="22"/>
        </w:rPr>
        <w:t>岗位设置说明</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1</w:t>
      </w:r>
      <w:r w:rsidRPr="003B0D17">
        <w:rPr>
          <w:color w:val="000000"/>
          <w:sz w:val="22"/>
        </w:rPr>
        <w:t>.</w:t>
      </w:r>
      <w:r w:rsidRPr="003B0D17">
        <w:rPr>
          <w:rFonts w:hint="eastAsia"/>
          <w:color w:val="000000"/>
          <w:sz w:val="22"/>
        </w:rPr>
        <w:t>4</w:t>
      </w:r>
      <w:r w:rsidRPr="003B0D17">
        <w:rPr>
          <w:color w:val="000000"/>
          <w:sz w:val="22"/>
        </w:rPr>
        <w:t xml:space="preserve">.1 </w:t>
      </w:r>
      <w:r w:rsidRPr="003B0D17">
        <w:rPr>
          <w:color w:val="000000"/>
          <w:sz w:val="22"/>
        </w:rPr>
        <w:t>岗位设置应与</w:t>
      </w:r>
      <w:r w:rsidRPr="003B0D17">
        <w:rPr>
          <w:rFonts w:hint="eastAsia"/>
          <w:color w:val="000000"/>
          <w:sz w:val="22"/>
        </w:rPr>
        <w:t>磋商</w:t>
      </w:r>
      <w:r w:rsidRPr="003B0D17">
        <w:rPr>
          <w:color w:val="000000"/>
          <w:sz w:val="22"/>
        </w:rPr>
        <w:t>须知、合同条件、项目质量标准和要求等文件结合起来理解或解释。</w:t>
      </w:r>
    </w:p>
    <w:p w:rsidR="00975A82" w:rsidRPr="003B0D17" w:rsidRDefault="00975A82" w:rsidP="00975A82">
      <w:pPr>
        <w:adjustRightInd w:val="0"/>
        <w:snapToGrid w:val="0"/>
        <w:ind w:firstLineChars="200" w:firstLine="440"/>
        <w:jc w:val="left"/>
        <w:rPr>
          <w:sz w:val="22"/>
        </w:rPr>
      </w:pPr>
      <w:r w:rsidRPr="003B0D17">
        <w:rPr>
          <w:color w:val="000000"/>
          <w:sz w:val="22"/>
        </w:rPr>
        <w:t>1</w:t>
      </w:r>
      <w:r w:rsidRPr="003B0D17">
        <w:rPr>
          <w:rFonts w:hint="eastAsia"/>
          <w:color w:val="000000"/>
          <w:sz w:val="22"/>
        </w:rPr>
        <w:t>1</w:t>
      </w:r>
      <w:r w:rsidRPr="003B0D17">
        <w:rPr>
          <w:color w:val="000000"/>
          <w:sz w:val="22"/>
        </w:rPr>
        <w:t>.</w:t>
      </w:r>
      <w:r w:rsidRPr="003B0D17">
        <w:rPr>
          <w:rFonts w:hint="eastAsia"/>
          <w:color w:val="000000"/>
          <w:sz w:val="22"/>
        </w:rPr>
        <w:t>4</w:t>
      </w:r>
      <w:r w:rsidRPr="003B0D17">
        <w:rPr>
          <w:color w:val="000000"/>
          <w:sz w:val="22"/>
        </w:rPr>
        <w:t xml:space="preserve">.2 </w:t>
      </w:r>
      <w:r w:rsidRPr="003B0D17">
        <w:rPr>
          <w:color w:val="000000"/>
          <w:sz w:val="22"/>
        </w:rPr>
        <w:t>采购人提供的</w:t>
      </w:r>
      <w:r w:rsidRPr="003B0D17">
        <w:rPr>
          <w:b/>
          <w:color w:val="FF0000"/>
          <w:kern w:val="0"/>
          <w:sz w:val="22"/>
          <w:u w:val="single"/>
        </w:rPr>
        <w:t>岗位设置</w:t>
      </w:r>
      <w:r w:rsidRPr="003B0D17">
        <w:rPr>
          <w:color w:val="000000"/>
          <w:sz w:val="22"/>
        </w:rPr>
        <w:t>是依照采购需求测算出的</w:t>
      </w:r>
      <w:r w:rsidRPr="003B0D17">
        <w:rPr>
          <w:b/>
          <w:color w:val="FF0000"/>
          <w:kern w:val="0"/>
          <w:sz w:val="22"/>
          <w:u w:val="single"/>
        </w:rPr>
        <w:t>各岗位最低配置要求</w:t>
      </w:r>
      <w:r w:rsidRPr="003B0D17">
        <w:rPr>
          <w:color w:val="000000"/>
          <w:sz w:val="22"/>
        </w:rPr>
        <w:t>，与最终的实际履约可能存在小的出入，各</w:t>
      </w:r>
      <w:r w:rsidRPr="003B0D17">
        <w:rPr>
          <w:rFonts w:hint="eastAsia"/>
          <w:color w:val="000000"/>
          <w:sz w:val="22"/>
        </w:rPr>
        <w:t>供应商</w:t>
      </w:r>
      <w:r w:rsidRPr="003B0D17">
        <w:rPr>
          <w:color w:val="000000"/>
          <w:sz w:val="22"/>
        </w:rPr>
        <w:t>应自行认真踏勘现场，了解</w:t>
      </w:r>
      <w:r w:rsidRPr="003B0D17">
        <w:rPr>
          <w:rFonts w:hint="eastAsia"/>
          <w:color w:val="000000"/>
          <w:sz w:val="22"/>
        </w:rPr>
        <w:t>采购</w:t>
      </w:r>
      <w:r w:rsidRPr="003B0D17">
        <w:rPr>
          <w:color w:val="000000"/>
          <w:sz w:val="22"/>
        </w:rPr>
        <w:t>需求。</w:t>
      </w:r>
      <w:r w:rsidRPr="003B0D17">
        <w:rPr>
          <w:rFonts w:hint="eastAsia"/>
          <w:color w:val="000000"/>
          <w:sz w:val="22"/>
        </w:rPr>
        <w:t>供应商</w:t>
      </w:r>
      <w:r w:rsidRPr="003B0D17">
        <w:rPr>
          <w:color w:val="000000"/>
          <w:sz w:val="22"/>
        </w:rPr>
        <w:t>如发现</w:t>
      </w:r>
      <w:r w:rsidRPr="003B0D17">
        <w:rPr>
          <w:b/>
          <w:color w:val="FF0000"/>
          <w:kern w:val="0"/>
          <w:sz w:val="22"/>
          <w:u w:val="single"/>
        </w:rPr>
        <w:t>该表</w:t>
      </w:r>
      <w:r w:rsidRPr="003B0D17">
        <w:rPr>
          <w:color w:val="000000"/>
          <w:sz w:val="22"/>
        </w:rPr>
        <w:t>和实际工作内容不一致时，应立即以书面形式通知采购人核查，除非采购人以答疑文件</w:t>
      </w:r>
      <w:r w:rsidRPr="003B0D17">
        <w:rPr>
          <w:rFonts w:hint="eastAsia"/>
          <w:color w:val="000000"/>
          <w:sz w:val="22"/>
        </w:rPr>
        <w:t>、</w:t>
      </w:r>
      <w:r w:rsidRPr="003B0D17">
        <w:rPr>
          <w:color w:val="000000"/>
          <w:sz w:val="22"/>
        </w:rPr>
        <w:t>补充文件</w:t>
      </w:r>
      <w:r w:rsidRPr="003B0D17">
        <w:rPr>
          <w:rFonts w:hint="eastAsia"/>
          <w:color w:val="000000"/>
          <w:sz w:val="22"/>
        </w:rPr>
        <w:t>或</w:t>
      </w:r>
      <w:r w:rsidRPr="003B0D17">
        <w:rPr>
          <w:rFonts w:hint="eastAsia"/>
          <w:color w:val="00B0F0"/>
          <w:sz w:val="22"/>
        </w:rPr>
        <w:t>磋商过程中实质性内容对磋商文件</w:t>
      </w:r>
      <w:r w:rsidRPr="003B0D17">
        <w:rPr>
          <w:color w:val="000000"/>
          <w:sz w:val="22"/>
        </w:rPr>
        <w:t>予以更正，否则，</w:t>
      </w:r>
      <w:r w:rsidRPr="003B0D17">
        <w:rPr>
          <w:rFonts w:hint="eastAsia"/>
          <w:color w:val="000000"/>
          <w:sz w:val="22"/>
        </w:rPr>
        <w:t>供应商</w:t>
      </w:r>
      <w:r w:rsidRPr="003B0D17">
        <w:rPr>
          <w:color w:val="000000"/>
          <w:sz w:val="22"/>
        </w:rPr>
        <w:t>不得</w:t>
      </w:r>
      <w:r w:rsidRPr="003B0D17">
        <w:rPr>
          <w:b/>
          <w:color w:val="FF0000"/>
          <w:kern w:val="0"/>
          <w:sz w:val="22"/>
          <w:u w:val="single"/>
        </w:rPr>
        <w:t>对岗位设置中的岗位类别和数量进行缩减</w:t>
      </w:r>
      <w:r w:rsidRPr="003B0D17">
        <w:rPr>
          <w:color w:val="000000"/>
          <w:sz w:val="22"/>
        </w:rPr>
        <w:t>。</w:t>
      </w:r>
    </w:p>
    <w:p w:rsidR="00975A82" w:rsidRPr="003B0D17" w:rsidRDefault="00975A82" w:rsidP="00975A82">
      <w:pPr>
        <w:adjustRightInd w:val="0"/>
        <w:snapToGrid w:val="0"/>
        <w:ind w:firstLineChars="200" w:firstLine="442"/>
        <w:jc w:val="left"/>
        <w:outlineLvl w:val="2"/>
        <w:rPr>
          <w:b/>
          <w:color w:val="000000"/>
          <w:sz w:val="22"/>
        </w:rPr>
      </w:pPr>
      <w:bookmarkStart w:id="36" w:name="_Toc490037252"/>
      <w:bookmarkStart w:id="37" w:name="_Toc497747039"/>
      <w:bookmarkStart w:id="38" w:name="_Toc219470573"/>
      <w:r w:rsidRPr="003B0D17">
        <w:rPr>
          <w:b/>
          <w:color w:val="000000"/>
          <w:sz w:val="22"/>
        </w:rPr>
        <w:t>1</w:t>
      </w:r>
      <w:bookmarkStart w:id="39" w:name="_Toc490037253"/>
      <w:bookmarkEnd w:id="36"/>
      <w:r w:rsidRPr="003B0D17">
        <w:rPr>
          <w:rFonts w:hint="eastAsia"/>
          <w:b/>
          <w:color w:val="000000"/>
          <w:sz w:val="22"/>
        </w:rPr>
        <w:t>2</w:t>
      </w:r>
      <w:r w:rsidRPr="003B0D17">
        <w:rPr>
          <w:rFonts w:hint="eastAsia"/>
          <w:b/>
          <w:color w:val="000000"/>
          <w:sz w:val="22"/>
        </w:rPr>
        <w:t>磋商</w:t>
      </w:r>
      <w:r w:rsidRPr="003B0D17">
        <w:rPr>
          <w:b/>
          <w:color w:val="000000"/>
          <w:sz w:val="22"/>
        </w:rPr>
        <w:t>报价</w:t>
      </w:r>
      <w:bookmarkEnd w:id="39"/>
      <w:r w:rsidRPr="003B0D17">
        <w:rPr>
          <w:b/>
          <w:color w:val="000000"/>
          <w:sz w:val="22"/>
        </w:rPr>
        <w:t>内容</w:t>
      </w:r>
      <w:bookmarkEnd w:id="37"/>
      <w:bookmarkEnd w:id="38"/>
    </w:p>
    <w:p w:rsidR="00975A82" w:rsidRPr="003B0D17" w:rsidRDefault="00975A82" w:rsidP="00975A82">
      <w:pPr>
        <w:adjustRightInd w:val="0"/>
        <w:snapToGrid w:val="0"/>
        <w:ind w:firstLineChars="200" w:firstLine="440"/>
        <w:jc w:val="left"/>
        <w:rPr>
          <w:sz w:val="22"/>
        </w:rPr>
      </w:pPr>
      <w:r w:rsidRPr="003B0D17">
        <w:rPr>
          <w:color w:val="000000"/>
          <w:sz w:val="22"/>
        </w:rPr>
        <w:t>1</w:t>
      </w:r>
      <w:r w:rsidRPr="003B0D17">
        <w:rPr>
          <w:rFonts w:hint="eastAsia"/>
          <w:color w:val="000000"/>
          <w:sz w:val="22"/>
        </w:rPr>
        <w:t>2</w:t>
      </w:r>
      <w:r w:rsidRPr="003B0D17">
        <w:rPr>
          <w:color w:val="000000"/>
          <w:sz w:val="22"/>
        </w:rPr>
        <w:t xml:space="preserve">.1 </w:t>
      </w:r>
      <w:r w:rsidRPr="003B0D17">
        <w:rPr>
          <w:color w:val="000000"/>
          <w:sz w:val="22"/>
        </w:rPr>
        <w:t>本项</w:t>
      </w:r>
      <w:r w:rsidRPr="003B0D17">
        <w:rPr>
          <w:sz w:val="22"/>
        </w:rPr>
        <w:t>目报价为</w:t>
      </w:r>
      <w:proofErr w:type="gramStart"/>
      <w:r w:rsidRPr="003B0D17">
        <w:rPr>
          <w:sz w:val="22"/>
        </w:rPr>
        <w:t>全费用</w:t>
      </w:r>
      <w:proofErr w:type="gramEnd"/>
      <w:r w:rsidRPr="003B0D17">
        <w:rPr>
          <w:sz w:val="22"/>
        </w:rPr>
        <w:t>报价，是履行合同的最终价格，除</w:t>
      </w:r>
      <w:r w:rsidRPr="003B0D17">
        <w:rPr>
          <w:rFonts w:hint="eastAsia"/>
          <w:sz w:val="22"/>
        </w:rPr>
        <w:t>采购</w:t>
      </w:r>
      <w:r w:rsidRPr="003B0D17">
        <w:rPr>
          <w:sz w:val="22"/>
        </w:rPr>
        <w:t>需求中另有说明外，</w:t>
      </w:r>
      <w:r w:rsidRPr="003B0D17">
        <w:rPr>
          <w:rFonts w:hint="eastAsia"/>
          <w:sz w:val="22"/>
        </w:rPr>
        <w:t>磋商</w:t>
      </w:r>
      <w:r w:rsidRPr="003B0D17">
        <w:rPr>
          <w:sz w:val="22"/>
        </w:rPr>
        <w:t>报价（即</w:t>
      </w:r>
      <w:r w:rsidRPr="003B0D17">
        <w:rPr>
          <w:rFonts w:hint="eastAsia"/>
          <w:sz w:val="22"/>
        </w:rPr>
        <w:t>磋商</w:t>
      </w:r>
      <w:r w:rsidRPr="003B0D17">
        <w:rPr>
          <w:sz w:val="22"/>
        </w:rPr>
        <w:t>总价）</w:t>
      </w:r>
      <w:proofErr w:type="gramStart"/>
      <w:r w:rsidRPr="003B0D17">
        <w:rPr>
          <w:sz w:val="22"/>
        </w:rPr>
        <w:t>应包括</w:t>
      </w:r>
      <w:r w:rsidRPr="003B0D17">
        <w:rPr>
          <w:rFonts w:hint="eastAsia"/>
          <w:color w:val="0000FF"/>
          <w:sz w:val="22"/>
          <w:u w:val="single"/>
        </w:rPr>
        <w:t>应包括</w:t>
      </w:r>
      <w:proofErr w:type="gramEnd"/>
      <w:r w:rsidRPr="003B0D17">
        <w:rPr>
          <w:rFonts w:hint="eastAsia"/>
          <w:color w:val="0000FF"/>
          <w:sz w:val="22"/>
          <w:u w:val="single"/>
        </w:rPr>
        <w:t>承接政府采购操作环节服务过程中所包含的所有费用。</w:t>
      </w:r>
    </w:p>
    <w:p w:rsidR="00975A82" w:rsidRPr="003B0D17" w:rsidRDefault="00975A82" w:rsidP="00975A82">
      <w:pPr>
        <w:adjustRightInd w:val="0"/>
        <w:snapToGrid w:val="0"/>
        <w:ind w:firstLineChars="200" w:firstLine="440"/>
        <w:jc w:val="left"/>
        <w:rPr>
          <w:sz w:val="22"/>
        </w:rPr>
      </w:pPr>
      <w:r w:rsidRPr="003B0D17">
        <w:rPr>
          <w:sz w:val="22"/>
        </w:rPr>
        <w:t>1</w:t>
      </w:r>
      <w:r w:rsidRPr="003B0D17">
        <w:rPr>
          <w:rFonts w:hint="eastAsia"/>
          <w:sz w:val="22"/>
        </w:rPr>
        <w:t>2</w:t>
      </w:r>
      <w:r w:rsidRPr="003B0D17">
        <w:rPr>
          <w:sz w:val="22"/>
        </w:rPr>
        <w:t xml:space="preserve">.2 </w:t>
      </w:r>
      <w:r w:rsidRPr="003B0D17">
        <w:rPr>
          <w:rFonts w:hint="eastAsia"/>
          <w:sz w:val="22"/>
        </w:rPr>
        <w:t>磋商</w:t>
      </w:r>
      <w:r w:rsidRPr="003B0D17">
        <w:rPr>
          <w:sz w:val="22"/>
        </w:rPr>
        <w:t>报价中</w:t>
      </w:r>
      <w:r w:rsidRPr="003B0D17">
        <w:rPr>
          <w:rFonts w:hint="eastAsia"/>
          <w:sz w:val="22"/>
        </w:rPr>
        <w:t>供应商</w:t>
      </w:r>
      <w:r w:rsidRPr="003B0D17">
        <w:rPr>
          <w:sz w:val="22"/>
        </w:rPr>
        <w:t>应考虑本项目可能存在的风险因素。</w:t>
      </w:r>
      <w:r w:rsidRPr="003B0D17">
        <w:rPr>
          <w:rFonts w:hint="eastAsia"/>
          <w:sz w:val="22"/>
        </w:rPr>
        <w:t>磋商</w:t>
      </w:r>
      <w:r w:rsidRPr="003B0D17">
        <w:rPr>
          <w:sz w:val="22"/>
        </w:rPr>
        <w:t>报价应将所有工作内容考虑在内，如有漏项或缺项，均属于</w:t>
      </w:r>
      <w:r w:rsidRPr="003B0D17">
        <w:rPr>
          <w:rFonts w:hint="eastAsia"/>
          <w:sz w:val="22"/>
        </w:rPr>
        <w:t>供应商</w:t>
      </w:r>
      <w:r w:rsidRPr="003B0D17">
        <w:rPr>
          <w:sz w:val="22"/>
        </w:rPr>
        <w:t>的风险</w:t>
      </w:r>
      <w:r w:rsidRPr="003B0D17">
        <w:rPr>
          <w:rFonts w:hint="eastAsia"/>
          <w:sz w:val="22"/>
        </w:rPr>
        <w:t>，其费用视作已分配在磋商报价明细表内单价或总价之中</w:t>
      </w:r>
      <w:r w:rsidRPr="003B0D17">
        <w:rPr>
          <w:sz w:val="22"/>
        </w:rPr>
        <w:t>。</w:t>
      </w:r>
      <w:r w:rsidRPr="003B0D17">
        <w:rPr>
          <w:rFonts w:hint="eastAsia"/>
          <w:sz w:val="22"/>
        </w:rPr>
        <w:t>供应商</w:t>
      </w:r>
      <w:r w:rsidRPr="003B0D17">
        <w:rPr>
          <w:sz w:val="22"/>
        </w:rPr>
        <w:t>应逐项计算并填写单价、合计价和总价。</w:t>
      </w:r>
    </w:p>
    <w:p w:rsidR="00975A82" w:rsidRPr="003B0D17" w:rsidRDefault="00975A82" w:rsidP="00975A82">
      <w:pPr>
        <w:adjustRightInd w:val="0"/>
        <w:snapToGrid w:val="0"/>
        <w:ind w:firstLineChars="200" w:firstLine="440"/>
        <w:jc w:val="left"/>
        <w:rPr>
          <w:sz w:val="22"/>
        </w:rPr>
      </w:pPr>
      <w:r w:rsidRPr="003B0D17">
        <w:rPr>
          <w:sz w:val="22"/>
        </w:rPr>
        <w:t>1</w:t>
      </w:r>
      <w:r w:rsidRPr="003B0D17">
        <w:rPr>
          <w:rFonts w:hint="eastAsia"/>
          <w:sz w:val="22"/>
        </w:rPr>
        <w:t>2</w:t>
      </w:r>
      <w:r w:rsidRPr="003B0D17">
        <w:rPr>
          <w:sz w:val="22"/>
        </w:rPr>
        <w:t>.3</w:t>
      </w:r>
      <w:r w:rsidRPr="003B0D17">
        <w:rPr>
          <w:color w:val="000000"/>
          <w:sz w:val="22"/>
        </w:rPr>
        <w:t>在项目实施期内，对于除不可抗力因素之外，人工价格上涨以及可能存在的其它任何风险因素，</w:t>
      </w:r>
      <w:r w:rsidRPr="003B0D17">
        <w:rPr>
          <w:rFonts w:hint="eastAsia"/>
          <w:color w:val="000000"/>
          <w:sz w:val="22"/>
        </w:rPr>
        <w:t>供应商</w:t>
      </w:r>
      <w:r w:rsidRPr="003B0D17">
        <w:rPr>
          <w:color w:val="000000"/>
          <w:sz w:val="22"/>
        </w:rPr>
        <w:t>应自行考虑，在合同履约期内中标价不作调整。</w:t>
      </w:r>
    </w:p>
    <w:p w:rsidR="00975A82" w:rsidRPr="003B0D17" w:rsidRDefault="00975A82" w:rsidP="00975A82">
      <w:pPr>
        <w:adjustRightInd w:val="0"/>
        <w:snapToGrid w:val="0"/>
        <w:ind w:firstLineChars="200" w:firstLine="440"/>
        <w:jc w:val="left"/>
        <w:rPr>
          <w:sz w:val="22"/>
        </w:rPr>
      </w:pPr>
      <w:r w:rsidRPr="003B0D17">
        <w:rPr>
          <w:sz w:val="22"/>
        </w:rPr>
        <w:t>1</w:t>
      </w:r>
      <w:r w:rsidRPr="003B0D17">
        <w:rPr>
          <w:rFonts w:hint="eastAsia"/>
          <w:sz w:val="22"/>
        </w:rPr>
        <w:t>2</w:t>
      </w:r>
      <w:r w:rsidRPr="003B0D17">
        <w:rPr>
          <w:sz w:val="22"/>
        </w:rPr>
        <w:t xml:space="preserve">.4 </w:t>
      </w:r>
      <w:r w:rsidRPr="003B0D17">
        <w:rPr>
          <w:rFonts w:hint="eastAsia"/>
          <w:sz w:val="22"/>
        </w:rPr>
        <w:t>供应</w:t>
      </w:r>
      <w:proofErr w:type="gramStart"/>
      <w:r w:rsidRPr="003B0D17">
        <w:rPr>
          <w:rFonts w:hint="eastAsia"/>
          <w:sz w:val="22"/>
        </w:rPr>
        <w:t>商</w:t>
      </w:r>
      <w:r w:rsidRPr="003B0D17">
        <w:rPr>
          <w:sz w:val="22"/>
        </w:rPr>
        <w:t>按照</w:t>
      </w:r>
      <w:proofErr w:type="gramEnd"/>
      <w:r w:rsidRPr="003B0D17">
        <w:rPr>
          <w:rFonts w:hint="eastAsia"/>
          <w:sz w:val="22"/>
        </w:rPr>
        <w:t>响应</w:t>
      </w:r>
      <w:r w:rsidRPr="003B0D17">
        <w:rPr>
          <w:sz w:val="22"/>
        </w:rPr>
        <w:t>文件格式中所附的表式完整地填写《</w:t>
      </w:r>
      <w:r w:rsidRPr="003B0D17">
        <w:rPr>
          <w:rFonts w:hint="eastAsia"/>
          <w:sz w:val="22"/>
        </w:rPr>
        <w:t>磋商报价</w:t>
      </w:r>
      <w:r w:rsidRPr="003B0D17">
        <w:rPr>
          <w:sz w:val="22"/>
        </w:rPr>
        <w:t>一览表》及各类</w:t>
      </w:r>
      <w:r w:rsidRPr="003B0D17">
        <w:rPr>
          <w:rFonts w:hint="eastAsia"/>
          <w:sz w:val="22"/>
        </w:rPr>
        <w:t>磋商</w:t>
      </w:r>
      <w:r w:rsidRPr="003B0D17">
        <w:rPr>
          <w:sz w:val="22"/>
        </w:rPr>
        <w:t>报价明细表，说明其拟提供服务的内容、数量、价格、时间、价格构成等。</w:t>
      </w:r>
    </w:p>
    <w:p w:rsidR="00975A82" w:rsidRPr="003B0D17" w:rsidRDefault="00975A82" w:rsidP="00975A82">
      <w:pPr>
        <w:adjustRightInd w:val="0"/>
        <w:snapToGrid w:val="0"/>
        <w:ind w:firstLineChars="200" w:firstLine="440"/>
        <w:jc w:val="left"/>
        <w:rPr>
          <w:color w:val="000000"/>
          <w:sz w:val="22"/>
        </w:rPr>
      </w:pPr>
      <w:r w:rsidRPr="003B0D17">
        <w:rPr>
          <w:color w:val="000000"/>
          <w:sz w:val="22"/>
        </w:rPr>
        <w:t>1</w:t>
      </w:r>
      <w:r w:rsidRPr="003B0D17">
        <w:rPr>
          <w:rFonts w:hint="eastAsia"/>
          <w:color w:val="000000"/>
          <w:sz w:val="22"/>
        </w:rPr>
        <w:t>2</w:t>
      </w:r>
      <w:r w:rsidRPr="003B0D17">
        <w:rPr>
          <w:color w:val="000000"/>
          <w:sz w:val="22"/>
        </w:rPr>
        <w:t>.5</w:t>
      </w:r>
      <w:r w:rsidRPr="003B0D17">
        <w:rPr>
          <w:rFonts w:hint="eastAsia"/>
          <w:color w:val="000000"/>
          <w:sz w:val="22"/>
        </w:rPr>
        <w:t>供应</w:t>
      </w:r>
      <w:proofErr w:type="gramStart"/>
      <w:r w:rsidRPr="003B0D17">
        <w:rPr>
          <w:rFonts w:hint="eastAsia"/>
          <w:color w:val="000000"/>
          <w:sz w:val="22"/>
        </w:rPr>
        <w:t>商</w:t>
      </w:r>
      <w:r w:rsidRPr="003B0D17">
        <w:rPr>
          <w:color w:val="000000"/>
          <w:sz w:val="22"/>
        </w:rPr>
        <w:t>按照</w:t>
      </w:r>
      <w:proofErr w:type="gramEnd"/>
      <w:r w:rsidRPr="003B0D17">
        <w:rPr>
          <w:rFonts w:hint="eastAsia"/>
          <w:color w:val="000000"/>
          <w:sz w:val="22"/>
        </w:rPr>
        <w:t>响应文件格式</w:t>
      </w:r>
      <w:r w:rsidRPr="003B0D17">
        <w:rPr>
          <w:color w:val="000000"/>
          <w:sz w:val="22"/>
        </w:rPr>
        <w:t>中所附的表式完整地</w:t>
      </w:r>
      <w:proofErr w:type="gramStart"/>
      <w:r w:rsidRPr="003B0D17">
        <w:rPr>
          <w:color w:val="000000"/>
          <w:sz w:val="22"/>
        </w:rPr>
        <w:t>填写</w:t>
      </w:r>
      <w:r w:rsidRPr="003B0D17">
        <w:rPr>
          <w:rFonts w:hint="eastAsia"/>
          <w:color w:val="000000"/>
          <w:sz w:val="22"/>
        </w:rPr>
        <w:t>磋商</w:t>
      </w:r>
      <w:proofErr w:type="gramEnd"/>
      <w:r w:rsidRPr="003B0D17">
        <w:rPr>
          <w:color w:val="000000"/>
          <w:sz w:val="22"/>
        </w:rPr>
        <w:t>一览表及各类</w:t>
      </w:r>
      <w:r w:rsidRPr="003B0D17">
        <w:rPr>
          <w:rFonts w:hint="eastAsia"/>
          <w:color w:val="000000"/>
          <w:sz w:val="22"/>
        </w:rPr>
        <w:t>磋商</w:t>
      </w:r>
      <w:r w:rsidRPr="003B0D17">
        <w:rPr>
          <w:color w:val="000000"/>
          <w:sz w:val="22"/>
        </w:rPr>
        <w:t>报价明细表，说明其拟提供服务的内容、数量、价格构成等。</w:t>
      </w:r>
    </w:p>
    <w:p w:rsidR="00975A82" w:rsidRPr="003B0D17" w:rsidRDefault="00975A82" w:rsidP="00975A82">
      <w:pPr>
        <w:adjustRightInd w:val="0"/>
        <w:snapToGrid w:val="0"/>
        <w:ind w:firstLineChars="200" w:firstLine="442"/>
        <w:outlineLvl w:val="2"/>
        <w:rPr>
          <w:b/>
          <w:sz w:val="22"/>
        </w:rPr>
      </w:pPr>
      <w:bookmarkStart w:id="40" w:name="_Toc219470574"/>
      <w:r w:rsidRPr="003B0D17">
        <w:rPr>
          <w:b/>
          <w:sz w:val="22"/>
        </w:rPr>
        <w:t>1</w:t>
      </w:r>
      <w:r w:rsidRPr="003B0D17">
        <w:rPr>
          <w:rFonts w:hint="eastAsia"/>
          <w:b/>
          <w:sz w:val="22"/>
        </w:rPr>
        <w:t>3</w:t>
      </w:r>
      <w:r w:rsidRPr="003B0D17">
        <w:rPr>
          <w:rFonts w:hint="eastAsia"/>
          <w:b/>
          <w:sz w:val="22"/>
        </w:rPr>
        <w:t>磋商</w:t>
      </w:r>
      <w:r w:rsidRPr="003B0D17">
        <w:rPr>
          <w:b/>
          <w:sz w:val="22"/>
        </w:rPr>
        <w:t>报价控制性条款</w:t>
      </w:r>
      <w:bookmarkEnd w:id="35"/>
      <w:bookmarkEnd w:id="40"/>
    </w:p>
    <w:p w:rsidR="00975A82" w:rsidRPr="003B0D17" w:rsidRDefault="00975A82" w:rsidP="00975A82">
      <w:pPr>
        <w:adjustRightInd w:val="0"/>
        <w:snapToGrid w:val="0"/>
        <w:ind w:firstLineChars="192" w:firstLine="422"/>
        <w:jc w:val="left"/>
        <w:rPr>
          <w:color w:val="000000"/>
          <w:sz w:val="22"/>
        </w:rPr>
      </w:pPr>
      <w:r w:rsidRPr="003B0D17">
        <w:rPr>
          <w:color w:val="000000"/>
          <w:sz w:val="22"/>
        </w:rPr>
        <w:t>1</w:t>
      </w:r>
      <w:r w:rsidRPr="003B0D17">
        <w:rPr>
          <w:rFonts w:hint="eastAsia"/>
          <w:color w:val="000000"/>
          <w:sz w:val="22"/>
        </w:rPr>
        <w:t>3</w:t>
      </w:r>
      <w:r w:rsidRPr="003B0D17">
        <w:rPr>
          <w:color w:val="000000"/>
          <w:sz w:val="22"/>
        </w:rPr>
        <w:t xml:space="preserve">.1 </w:t>
      </w:r>
      <w:r w:rsidRPr="003B0D17">
        <w:rPr>
          <w:rFonts w:hint="eastAsia"/>
          <w:color w:val="000000"/>
          <w:sz w:val="22"/>
        </w:rPr>
        <w:t>磋商最后</w:t>
      </w:r>
      <w:r w:rsidRPr="003B0D17">
        <w:rPr>
          <w:color w:val="000000"/>
          <w:sz w:val="22"/>
        </w:rPr>
        <w:t>报价不得超过公布的预算金额</w:t>
      </w:r>
      <w:r w:rsidRPr="003B0D17">
        <w:rPr>
          <w:rFonts w:hint="eastAsia"/>
          <w:color w:val="000000"/>
          <w:sz w:val="22"/>
        </w:rPr>
        <w:t>或最高限价</w:t>
      </w:r>
      <w:r w:rsidRPr="003B0D17">
        <w:rPr>
          <w:color w:val="000000"/>
          <w:sz w:val="22"/>
        </w:rPr>
        <w:t>，其中各年度或各分项报价（如有要求）均不得超过对应的预算金额</w:t>
      </w:r>
      <w:r w:rsidRPr="003B0D17">
        <w:rPr>
          <w:rFonts w:hint="eastAsia"/>
          <w:color w:val="000000"/>
          <w:sz w:val="22"/>
        </w:rPr>
        <w:t>或最高限价</w:t>
      </w:r>
      <w:r w:rsidRPr="003B0D17">
        <w:rPr>
          <w:color w:val="000000"/>
          <w:sz w:val="22"/>
        </w:rPr>
        <w:t>。</w:t>
      </w:r>
    </w:p>
    <w:p w:rsidR="00975A82" w:rsidRPr="003B0D17" w:rsidRDefault="00975A82" w:rsidP="00975A82">
      <w:pPr>
        <w:adjustRightInd w:val="0"/>
        <w:snapToGrid w:val="0"/>
        <w:ind w:firstLineChars="192" w:firstLine="422"/>
        <w:jc w:val="left"/>
        <w:rPr>
          <w:color w:val="000000"/>
          <w:sz w:val="22"/>
        </w:rPr>
      </w:pPr>
      <w:r w:rsidRPr="003B0D17">
        <w:rPr>
          <w:color w:val="000000"/>
          <w:sz w:val="22"/>
        </w:rPr>
        <w:t>1</w:t>
      </w:r>
      <w:r w:rsidRPr="003B0D17">
        <w:rPr>
          <w:rFonts w:hint="eastAsia"/>
          <w:color w:val="000000"/>
          <w:sz w:val="22"/>
        </w:rPr>
        <w:t>3</w:t>
      </w:r>
      <w:r w:rsidRPr="003B0D17">
        <w:rPr>
          <w:color w:val="000000"/>
          <w:sz w:val="22"/>
        </w:rPr>
        <w:t xml:space="preserve">.2 </w:t>
      </w:r>
      <w:r w:rsidRPr="003B0D17">
        <w:rPr>
          <w:color w:val="000000"/>
          <w:sz w:val="22"/>
        </w:rPr>
        <w:t>本项目只允许有一个报价，任何有选择的报价将不予接受。</w:t>
      </w:r>
    </w:p>
    <w:p w:rsidR="00975A82" w:rsidRPr="003B0D17" w:rsidRDefault="00975A82" w:rsidP="00975A82">
      <w:pPr>
        <w:adjustRightInd w:val="0"/>
        <w:snapToGrid w:val="0"/>
        <w:ind w:firstLineChars="192" w:firstLine="422"/>
        <w:jc w:val="left"/>
        <w:rPr>
          <w:color w:val="000000"/>
          <w:sz w:val="22"/>
        </w:rPr>
      </w:pPr>
      <w:r w:rsidRPr="003B0D17">
        <w:rPr>
          <w:color w:val="000000"/>
          <w:sz w:val="22"/>
        </w:rPr>
        <w:t>1</w:t>
      </w:r>
      <w:r w:rsidRPr="003B0D17">
        <w:rPr>
          <w:rFonts w:hint="eastAsia"/>
          <w:color w:val="000000"/>
          <w:sz w:val="22"/>
        </w:rPr>
        <w:t>3</w:t>
      </w:r>
      <w:r w:rsidRPr="003B0D17">
        <w:rPr>
          <w:color w:val="000000"/>
          <w:sz w:val="22"/>
        </w:rPr>
        <w:t xml:space="preserve">.3 </w:t>
      </w:r>
      <w:r w:rsidRPr="003B0D17">
        <w:rPr>
          <w:rFonts w:hint="eastAsia"/>
          <w:color w:val="000000"/>
          <w:sz w:val="22"/>
        </w:rPr>
        <w:t>供应商</w:t>
      </w:r>
      <w:r w:rsidRPr="003B0D17">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75A82" w:rsidRPr="003B0D17" w:rsidRDefault="00975A82" w:rsidP="00975A82">
      <w:pPr>
        <w:adjustRightInd w:val="0"/>
        <w:snapToGrid w:val="0"/>
        <w:ind w:firstLineChars="192" w:firstLine="424"/>
        <w:jc w:val="left"/>
        <w:rPr>
          <w:color w:val="000000"/>
          <w:sz w:val="22"/>
        </w:rPr>
      </w:pPr>
      <w:r w:rsidRPr="003B0D17">
        <w:rPr>
          <w:rFonts w:hAnsi="宋体"/>
          <w:b/>
          <w:bCs/>
          <w:kern w:val="0"/>
          <w:sz w:val="22"/>
        </w:rPr>
        <w:t>★</w:t>
      </w:r>
      <w:r w:rsidRPr="003B0D17">
        <w:rPr>
          <w:color w:val="000000"/>
          <w:sz w:val="22"/>
        </w:rPr>
        <w:t>1</w:t>
      </w:r>
      <w:r w:rsidRPr="003B0D17">
        <w:rPr>
          <w:rFonts w:hint="eastAsia"/>
          <w:color w:val="000000"/>
          <w:sz w:val="22"/>
        </w:rPr>
        <w:t>3</w:t>
      </w:r>
      <w:r w:rsidRPr="003B0D17">
        <w:rPr>
          <w:color w:val="000000"/>
          <w:sz w:val="22"/>
        </w:rPr>
        <w:t xml:space="preserve">.4 </w:t>
      </w:r>
      <w:r w:rsidRPr="003B0D17">
        <w:rPr>
          <w:color w:val="000000"/>
          <w:sz w:val="22"/>
        </w:rPr>
        <w:t>经</w:t>
      </w:r>
      <w:r w:rsidRPr="003B0D17">
        <w:rPr>
          <w:rFonts w:hint="eastAsia"/>
          <w:color w:val="000000"/>
          <w:sz w:val="22"/>
        </w:rPr>
        <w:t>磋商小组</w:t>
      </w:r>
      <w:r w:rsidRPr="003B0D17">
        <w:rPr>
          <w:color w:val="000000"/>
          <w:sz w:val="22"/>
        </w:rPr>
        <w:t>审定，</w:t>
      </w:r>
      <w:r w:rsidRPr="003B0D17">
        <w:rPr>
          <w:rFonts w:hint="eastAsia"/>
          <w:color w:val="000000"/>
          <w:sz w:val="22"/>
        </w:rPr>
        <w:t>磋商</w:t>
      </w:r>
      <w:r w:rsidRPr="003B0D17">
        <w:rPr>
          <w:color w:val="000000"/>
          <w:sz w:val="22"/>
        </w:rPr>
        <w:t>报价存在下列情形之一的，该</w:t>
      </w:r>
      <w:r w:rsidRPr="003B0D17">
        <w:rPr>
          <w:rFonts w:hint="eastAsia"/>
          <w:color w:val="000000"/>
          <w:sz w:val="22"/>
        </w:rPr>
        <w:t>响应</w:t>
      </w:r>
      <w:r w:rsidRPr="003B0D17">
        <w:rPr>
          <w:color w:val="000000"/>
          <w:sz w:val="22"/>
        </w:rPr>
        <w:t>文件作无效处理：</w:t>
      </w:r>
    </w:p>
    <w:p w:rsidR="00975A82" w:rsidRPr="003B0D17" w:rsidRDefault="00975A82" w:rsidP="00975A82">
      <w:pPr>
        <w:adjustRightInd w:val="0"/>
        <w:snapToGrid w:val="0"/>
        <w:ind w:firstLineChars="192" w:firstLine="422"/>
        <w:jc w:val="left"/>
        <w:rPr>
          <w:color w:val="000000"/>
          <w:sz w:val="22"/>
        </w:rPr>
      </w:pPr>
      <w:r w:rsidRPr="003B0D17">
        <w:rPr>
          <w:color w:val="000000"/>
          <w:sz w:val="22"/>
        </w:rPr>
        <w:t>1</w:t>
      </w:r>
      <w:r w:rsidRPr="003B0D17">
        <w:rPr>
          <w:rFonts w:hint="eastAsia"/>
          <w:color w:val="000000"/>
          <w:sz w:val="22"/>
        </w:rPr>
        <w:t>3</w:t>
      </w:r>
      <w:r w:rsidRPr="003B0D17">
        <w:rPr>
          <w:color w:val="000000"/>
          <w:sz w:val="22"/>
        </w:rPr>
        <w:t xml:space="preserve">.4.1 </w:t>
      </w:r>
      <w:r w:rsidRPr="003B0D17">
        <w:rPr>
          <w:rFonts w:hint="eastAsia"/>
          <w:color w:val="000000"/>
          <w:sz w:val="22"/>
        </w:rPr>
        <w:t>磋商最后</w:t>
      </w:r>
      <w:r w:rsidRPr="003B0D17">
        <w:rPr>
          <w:color w:val="000000"/>
          <w:sz w:val="22"/>
        </w:rPr>
        <w:t>报价和技术方案明显不相符的；</w:t>
      </w:r>
    </w:p>
    <w:p w:rsidR="00975A82" w:rsidRPr="003B0D17" w:rsidRDefault="00975A82" w:rsidP="00975A82">
      <w:pPr>
        <w:adjustRightInd w:val="0"/>
        <w:snapToGrid w:val="0"/>
        <w:ind w:firstLineChars="192" w:firstLine="422"/>
        <w:jc w:val="left"/>
        <w:rPr>
          <w:color w:val="000000"/>
          <w:sz w:val="22"/>
        </w:rPr>
      </w:pPr>
      <w:r w:rsidRPr="003B0D17">
        <w:rPr>
          <w:color w:val="000000"/>
          <w:sz w:val="22"/>
        </w:rPr>
        <w:lastRenderedPageBreak/>
        <w:t>1</w:t>
      </w:r>
      <w:r w:rsidRPr="003B0D17">
        <w:rPr>
          <w:rFonts w:hint="eastAsia"/>
          <w:color w:val="000000"/>
          <w:sz w:val="22"/>
        </w:rPr>
        <w:t>3</w:t>
      </w:r>
      <w:r w:rsidRPr="003B0D17">
        <w:rPr>
          <w:color w:val="000000"/>
          <w:sz w:val="22"/>
        </w:rPr>
        <w:t xml:space="preserve">.4.2 </w:t>
      </w:r>
      <w:r w:rsidRPr="003B0D17">
        <w:rPr>
          <w:rFonts w:hint="eastAsia"/>
          <w:color w:val="000000"/>
          <w:sz w:val="22"/>
        </w:rPr>
        <w:t>磋商最后</w:t>
      </w:r>
      <w:r w:rsidRPr="003B0D17">
        <w:rPr>
          <w:color w:val="000000"/>
          <w:sz w:val="22"/>
        </w:rPr>
        <w:t>报价</w:t>
      </w:r>
      <w:r w:rsidRPr="003B0D17">
        <w:rPr>
          <w:rFonts w:hint="eastAsia"/>
          <w:color w:val="000000"/>
          <w:sz w:val="22"/>
        </w:rPr>
        <w:t>中</w:t>
      </w:r>
      <w:r w:rsidRPr="003B0D17">
        <w:rPr>
          <w:color w:val="000000"/>
          <w:sz w:val="22"/>
        </w:rPr>
        <w:t>缩减</w:t>
      </w:r>
      <w:r w:rsidRPr="003B0D17">
        <w:rPr>
          <w:rFonts w:hint="eastAsia"/>
          <w:color w:val="000000"/>
          <w:sz w:val="22"/>
        </w:rPr>
        <w:t>磋商小组最终确定的</w:t>
      </w:r>
      <w:r w:rsidRPr="003B0D17">
        <w:rPr>
          <w:color w:val="000000"/>
          <w:sz w:val="22"/>
        </w:rPr>
        <w:t>服务内容的</w:t>
      </w:r>
      <w:r w:rsidRPr="003B0D17">
        <w:rPr>
          <w:rFonts w:hint="eastAsia"/>
          <w:color w:val="000000"/>
          <w:sz w:val="22"/>
        </w:rPr>
        <w:t>；</w:t>
      </w:r>
    </w:p>
    <w:p w:rsidR="00975A82" w:rsidRPr="003B0D17" w:rsidRDefault="00975A82" w:rsidP="00975A82">
      <w:pPr>
        <w:adjustRightInd w:val="0"/>
        <w:snapToGrid w:val="0"/>
        <w:ind w:firstLineChars="192" w:firstLine="422"/>
        <w:jc w:val="left"/>
        <w:rPr>
          <w:color w:val="000000" w:themeColor="text1"/>
          <w:sz w:val="22"/>
        </w:rPr>
      </w:pPr>
      <w:r w:rsidRPr="003B0D17">
        <w:rPr>
          <w:color w:val="000000" w:themeColor="text1"/>
          <w:sz w:val="22"/>
        </w:rPr>
        <w:t>1</w:t>
      </w:r>
      <w:r w:rsidRPr="003B0D17">
        <w:rPr>
          <w:rFonts w:hint="eastAsia"/>
          <w:color w:val="000000" w:themeColor="text1"/>
          <w:sz w:val="22"/>
        </w:rPr>
        <w:t>3</w:t>
      </w:r>
      <w:r w:rsidRPr="003B0D17">
        <w:rPr>
          <w:color w:val="000000" w:themeColor="text1"/>
          <w:sz w:val="22"/>
        </w:rPr>
        <w:t>.4.</w:t>
      </w:r>
      <w:r w:rsidRPr="003B0D17">
        <w:rPr>
          <w:rFonts w:hint="eastAsia"/>
          <w:color w:val="000000" w:themeColor="text1"/>
          <w:sz w:val="22"/>
        </w:rPr>
        <w:t xml:space="preserve">3 </w:t>
      </w:r>
      <w:r w:rsidRPr="003B0D17">
        <w:rPr>
          <w:rFonts w:hint="eastAsia"/>
          <w:color w:val="000000" w:themeColor="text1"/>
          <w:sz w:val="22"/>
        </w:rPr>
        <w:t>磋商最后</w:t>
      </w:r>
      <w:r w:rsidRPr="003B0D17">
        <w:rPr>
          <w:color w:val="000000" w:themeColor="text1"/>
          <w:sz w:val="22"/>
        </w:rPr>
        <w:t>报价</w:t>
      </w:r>
      <w:r w:rsidRPr="003B0D17">
        <w:rPr>
          <w:rFonts w:hint="eastAsia"/>
          <w:color w:val="000000" w:themeColor="text1"/>
          <w:sz w:val="22"/>
        </w:rPr>
        <w:t>中</w:t>
      </w:r>
      <w:r w:rsidRPr="003B0D17">
        <w:rPr>
          <w:color w:val="000000" w:themeColor="text1"/>
          <w:sz w:val="22"/>
        </w:rPr>
        <w:t>缩减</w:t>
      </w:r>
      <w:r w:rsidRPr="003B0D17">
        <w:rPr>
          <w:rFonts w:hint="eastAsia"/>
          <w:color w:val="000000" w:themeColor="text1"/>
          <w:sz w:val="22"/>
        </w:rPr>
        <w:t>最低岗位配置数量的。</w:t>
      </w:r>
    </w:p>
    <w:p w:rsidR="00975A82" w:rsidRPr="003B0D17" w:rsidRDefault="00975A82" w:rsidP="00975A82">
      <w:pPr>
        <w:adjustRightInd w:val="0"/>
        <w:snapToGrid w:val="0"/>
        <w:ind w:firstLineChars="192" w:firstLine="424"/>
        <w:jc w:val="left"/>
        <w:rPr>
          <w:b/>
          <w:color w:val="FF0000"/>
          <w:sz w:val="22"/>
          <w:u w:val="wavyHeavy"/>
        </w:rPr>
      </w:pPr>
    </w:p>
    <w:p w:rsidR="00975A82" w:rsidRPr="003B0D17" w:rsidRDefault="00975A82" w:rsidP="00975A82">
      <w:pPr>
        <w:adjustRightInd w:val="0"/>
        <w:snapToGrid w:val="0"/>
        <w:jc w:val="center"/>
        <w:outlineLvl w:val="1"/>
        <w:rPr>
          <w:rFonts w:eastAsia="黑体"/>
          <w:color w:val="000000"/>
          <w:sz w:val="30"/>
          <w:szCs w:val="30"/>
        </w:rPr>
      </w:pPr>
      <w:bookmarkStart w:id="41" w:name="_Toc497211613"/>
      <w:bookmarkStart w:id="42" w:name="_Toc486947670"/>
      <w:bookmarkStart w:id="43" w:name="_Toc219470575"/>
      <w:bookmarkStart w:id="44" w:name="_Toc486604818"/>
      <w:bookmarkStart w:id="45" w:name="_Toc481849902"/>
      <w:r w:rsidRPr="003B0D17">
        <w:rPr>
          <w:rFonts w:eastAsia="黑体"/>
          <w:color w:val="000000"/>
          <w:sz w:val="30"/>
          <w:szCs w:val="30"/>
        </w:rPr>
        <w:t>五、政府采购政策</w:t>
      </w:r>
      <w:bookmarkEnd w:id="41"/>
      <w:bookmarkEnd w:id="42"/>
      <w:bookmarkEnd w:id="43"/>
    </w:p>
    <w:p w:rsidR="00975A82" w:rsidRPr="003B0D17" w:rsidRDefault="00975A82" w:rsidP="00975A82">
      <w:pPr>
        <w:adjustRightInd w:val="0"/>
        <w:snapToGrid w:val="0"/>
        <w:ind w:firstLineChars="200" w:firstLine="442"/>
        <w:outlineLvl w:val="2"/>
        <w:rPr>
          <w:b/>
          <w:sz w:val="22"/>
        </w:rPr>
      </w:pPr>
      <w:bookmarkStart w:id="46" w:name="_Toc481849905"/>
      <w:bookmarkStart w:id="47" w:name="_Toc24401"/>
      <w:bookmarkStart w:id="48" w:name="_Toc486604821"/>
      <w:bookmarkStart w:id="49" w:name="_Toc3750"/>
      <w:bookmarkStart w:id="50" w:name="_Toc1996366"/>
      <w:bookmarkStart w:id="51" w:name="_Toc219470576"/>
      <w:bookmarkStart w:id="52" w:name="_Toc486604822"/>
      <w:bookmarkStart w:id="53" w:name="_Toc481849906"/>
      <w:bookmarkStart w:id="54" w:name="_Toc9591"/>
      <w:bookmarkStart w:id="55" w:name="_Toc25173"/>
      <w:bookmarkEnd w:id="44"/>
      <w:bookmarkEnd w:id="45"/>
      <w:r w:rsidRPr="003B0D17">
        <w:rPr>
          <w:rFonts w:hAnsi="宋体" w:hint="eastAsia"/>
          <w:b/>
          <w:bCs/>
          <w:kern w:val="0"/>
          <w:sz w:val="22"/>
        </w:rPr>
        <w:t>★</w:t>
      </w:r>
      <w:r w:rsidRPr="003B0D17">
        <w:rPr>
          <w:rFonts w:hint="eastAsia"/>
          <w:b/>
          <w:sz w:val="22"/>
        </w:rPr>
        <w:t>14</w:t>
      </w:r>
      <w:r w:rsidRPr="003B0D17">
        <w:rPr>
          <w:b/>
          <w:sz w:val="22"/>
        </w:rPr>
        <w:t>促进中小企业发展</w:t>
      </w:r>
      <w:bookmarkEnd w:id="46"/>
      <w:bookmarkEnd w:id="47"/>
      <w:bookmarkEnd w:id="48"/>
      <w:bookmarkEnd w:id="49"/>
      <w:bookmarkEnd w:id="50"/>
      <w:bookmarkEnd w:id="51"/>
    </w:p>
    <w:p w:rsidR="00975A82" w:rsidRPr="003B0D17" w:rsidRDefault="00975A82" w:rsidP="00975A82">
      <w:pPr>
        <w:tabs>
          <w:tab w:val="left" w:pos="3060"/>
        </w:tabs>
        <w:adjustRightInd w:val="0"/>
        <w:snapToGrid w:val="0"/>
        <w:ind w:firstLineChars="200" w:firstLine="440"/>
        <w:rPr>
          <w:sz w:val="22"/>
        </w:rPr>
      </w:pPr>
      <w:r w:rsidRPr="003B0D17">
        <w:rPr>
          <w:rFonts w:hint="eastAsia"/>
          <w:sz w:val="22"/>
        </w:rPr>
        <w:t>14</w:t>
      </w:r>
      <w:r w:rsidRPr="003B0D17">
        <w:rPr>
          <w:bCs/>
          <w:sz w:val="22"/>
        </w:rPr>
        <w:t>.1</w:t>
      </w:r>
      <w:r w:rsidRPr="003B0D17">
        <w:rPr>
          <w:sz w:val="22"/>
        </w:rPr>
        <w:t>中小企业</w:t>
      </w:r>
      <w:r w:rsidRPr="003B0D17">
        <w:rPr>
          <w:rFonts w:hint="eastAsia"/>
          <w:sz w:val="22"/>
        </w:rPr>
        <w:t>（含中型、小型、微型企业，下同）</w:t>
      </w:r>
      <w:r w:rsidRPr="003B0D17">
        <w:rPr>
          <w:sz w:val="22"/>
        </w:rPr>
        <w:t>的划定按照《中小企业划型标准规定》（工信部联企业〔</w:t>
      </w:r>
      <w:r w:rsidRPr="003B0D17">
        <w:rPr>
          <w:sz w:val="22"/>
        </w:rPr>
        <w:t>2011</w:t>
      </w:r>
      <w:r w:rsidRPr="003B0D17">
        <w:rPr>
          <w:sz w:val="22"/>
        </w:rPr>
        <w:t>〕</w:t>
      </w:r>
      <w:r w:rsidRPr="003B0D17">
        <w:rPr>
          <w:sz w:val="22"/>
        </w:rPr>
        <w:t>300</w:t>
      </w:r>
      <w:r w:rsidRPr="003B0D17">
        <w:rPr>
          <w:sz w:val="22"/>
        </w:rPr>
        <w:t>号）执行，参加</w:t>
      </w:r>
      <w:r w:rsidRPr="003B0D17">
        <w:rPr>
          <w:rFonts w:hint="eastAsia"/>
          <w:sz w:val="22"/>
        </w:rPr>
        <w:t>磋商</w:t>
      </w:r>
      <w:r w:rsidRPr="003B0D17">
        <w:rPr>
          <w:sz w:val="22"/>
        </w:rPr>
        <w:t>的中小企业应当提供《中小企业声明函》（具体格式见</w:t>
      </w:r>
      <w:r w:rsidRPr="003B0D17">
        <w:rPr>
          <w:sz w:val="22"/>
        </w:rPr>
        <w:t>“</w:t>
      </w:r>
      <w:r w:rsidRPr="003B0D17">
        <w:rPr>
          <w:rFonts w:hint="eastAsia"/>
          <w:sz w:val="22"/>
        </w:rPr>
        <w:t>响应文件格式</w:t>
      </w:r>
      <w:r w:rsidRPr="003B0D17">
        <w:rPr>
          <w:sz w:val="22"/>
        </w:rPr>
        <w:t>”</w:t>
      </w:r>
      <w:r w:rsidRPr="003B0D17">
        <w:rPr>
          <w:sz w:val="22"/>
        </w:rPr>
        <w:t>），反之，视作非中、小微企业，不具备</w:t>
      </w:r>
      <w:r w:rsidRPr="003B0D17">
        <w:rPr>
          <w:rFonts w:hint="eastAsia"/>
          <w:sz w:val="22"/>
        </w:rPr>
        <w:t>参与磋商</w:t>
      </w:r>
      <w:r w:rsidRPr="003B0D17">
        <w:rPr>
          <w:sz w:val="22"/>
        </w:rPr>
        <w:t>资格。</w:t>
      </w:r>
      <w:r w:rsidRPr="003B0D17">
        <w:rPr>
          <w:rFonts w:hint="eastAsia"/>
          <w:sz w:val="22"/>
        </w:rPr>
        <w:t>如项目允许联合体参与竞争的，则联合体中各方均应为中小企业，并按本款要求提供《中小企业声明函》。</w:t>
      </w:r>
    </w:p>
    <w:p w:rsidR="00975A82" w:rsidRPr="003B0D17" w:rsidRDefault="00975A82" w:rsidP="00975A82">
      <w:pPr>
        <w:adjustRightInd w:val="0"/>
        <w:snapToGrid w:val="0"/>
        <w:ind w:firstLineChars="200" w:firstLine="440"/>
        <w:rPr>
          <w:sz w:val="22"/>
        </w:rPr>
      </w:pPr>
      <w:r w:rsidRPr="003B0D17">
        <w:rPr>
          <w:rFonts w:hint="eastAsia"/>
          <w:sz w:val="22"/>
        </w:rPr>
        <w:t>14</w:t>
      </w:r>
      <w:r w:rsidRPr="003B0D17">
        <w:rPr>
          <w:sz w:val="22"/>
        </w:rPr>
        <w:t xml:space="preserve">.2 </w:t>
      </w:r>
      <w:r w:rsidRPr="003B0D17">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B0D17">
        <w:rPr>
          <w:rFonts w:hint="eastAsia"/>
          <w:sz w:val="22"/>
        </w:rPr>
        <w:t>管理</w:t>
      </w:r>
      <w:r w:rsidRPr="003B0D17">
        <w:rPr>
          <w:sz w:val="22"/>
        </w:rPr>
        <w:t>办法》。</w:t>
      </w:r>
    </w:p>
    <w:p w:rsidR="00975A82" w:rsidRPr="003B0D17" w:rsidRDefault="00975A82" w:rsidP="00975A82">
      <w:pPr>
        <w:adjustRightInd w:val="0"/>
        <w:snapToGrid w:val="0"/>
        <w:ind w:firstLineChars="200" w:firstLine="440"/>
        <w:rPr>
          <w:sz w:val="22"/>
        </w:rPr>
      </w:pPr>
      <w:r w:rsidRPr="003B0D17">
        <w:rPr>
          <w:rFonts w:hint="eastAsia"/>
          <w:sz w:val="22"/>
        </w:rPr>
        <w:t>14</w:t>
      </w:r>
      <w:r w:rsidRPr="003B0D17">
        <w:rPr>
          <w:sz w:val="22"/>
        </w:rPr>
        <w:t xml:space="preserve">.3 </w:t>
      </w:r>
      <w:r w:rsidRPr="003B0D17">
        <w:rPr>
          <w:rFonts w:hint="eastAsia"/>
          <w:sz w:val="22"/>
        </w:rPr>
        <w:t>如项目允许联合体参与竞争的，组成联合体的中型企业和其他自然人、法人或者其他组织，与小型、微型企业之间不得存在投资关系。</w:t>
      </w:r>
    </w:p>
    <w:p w:rsidR="00975A82" w:rsidRPr="003B0D17" w:rsidRDefault="00975A82" w:rsidP="00975A82">
      <w:pPr>
        <w:adjustRightInd w:val="0"/>
        <w:snapToGrid w:val="0"/>
        <w:ind w:firstLineChars="200" w:firstLine="440"/>
        <w:rPr>
          <w:sz w:val="22"/>
        </w:rPr>
      </w:pPr>
      <w:r w:rsidRPr="003B0D17">
        <w:rPr>
          <w:rFonts w:hint="eastAsia"/>
          <w:sz w:val="22"/>
        </w:rPr>
        <w:t>14</w:t>
      </w:r>
      <w:r w:rsidRPr="003B0D17">
        <w:rPr>
          <w:sz w:val="22"/>
        </w:rPr>
        <w:t>.</w:t>
      </w:r>
      <w:r w:rsidRPr="003B0D17">
        <w:rPr>
          <w:rFonts w:hint="eastAsia"/>
          <w:sz w:val="22"/>
        </w:rPr>
        <w:t>4</w:t>
      </w:r>
      <w:r w:rsidRPr="003B0D17">
        <w:rPr>
          <w:rFonts w:hint="eastAsia"/>
          <w:sz w:val="22"/>
        </w:rPr>
        <w:t>供应商</w:t>
      </w:r>
      <w:r w:rsidRPr="003B0D17">
        <w:rPr>
          <w:sz w:val="22"/>
        </w:rPr>
        <w:t>如提供虚假材料以谋取成交的，按照《政府采购法》有关条款处理，并记入</w:t>
      </w:r>
      <w:r w:rsidRPr="003B0D17">
        <w:rPr>
          <w:rFonts w:hint="eastAsia"/>
          <w:sz w:val="22"/>
        </w:rPr>
        <w:t>供应商</w:t>
      </w:r>
      <w:r w:rsidRPr="003B0D17">
        <w:rPr>
          <w:sz w:val="22"/>
        </w:rPr>
        <w:t>诚信档案。</w:t>
      </w:r>
    </w:p>
    <w:p w:rsidR="00975A82" w:rsidRPr="003B0D17" w:rsidRDefault="00975A82" w:rsidP="00975A82">
      <w:pPr>
        <w:adjustRightInd w:val="0"/>
        <w:snapToGrid w:val="0"/>
        <w:ind w:firstLineChars="200" w:firstLine="442"/>
        <w:outlineLvl w:val="2"/>
        <w:rPr>
          <w:b/>
          <w:sz w:val="22"/>
        </w:rPr>
      </w:pPr>
      <w:bookmarkStart w:id="56" w:name="_Toc25538"/>
      <w:bookmarkStart w:id="57" w:name="_Toc29310"/>
      <w:bookmarkStart w:id="58" w:name="_Toc219470577"/>
      <w:bookmarkEnd w:id="52"/>
      <w:bookmarkEnd w:id="53"/>
      <w:bookmarkEnd w:id="54"/>
      <w:bookmarkEnd w:id="55"/>
      <w:r w:rsidRPr="003B0D17">
        <w:rPr>
          <w:rFonts w:hint="eastAsia"/>
          <w:b/>
          <w:sz w:val="22"/>
        </w:rPr>
        <w:t xml:space="preserve">15 </w:t>
      </w:r>
      <w:r w:rsidRPr="003B0D17">
        <w:rPr>
          <w:b/>
          <w:sz w:val="22"/>
        </w:rPr>
        <w:t>促进残疾人就业</w:t>
      </w:r>
      <w:bookmarkEnd w:id="56"/>
      <w:bookmarkEnd w:id="57"/>
      <w:bookmarkEnd w:id="58"/>
    </w:p>
    <w:p w:rsidR="00975A82" w:rsidRPr="003B0D17" w:rsidRDefault="00975A82" w:rsidP="00975A82">
      <w:pPr>
        <w:adjustRightInd w:val="0"/>
        <w:snapToGrid w:val="0"/>
        <w:ind w:firstLineChars="200" w:firstLine="440"/>
        <w:rPr>
          <w:sz w:val="22"/>
        </w:rPr>
      </w:pPr>
      <w:r w:rsidRPr="003B0D17">
        <w:rPr>
          <w:rFonts w:hint="eastAsia"/>
          <w:sz w:val="22"/>
        </w:rPr>
        <w:t>15</w:t>
      </w:r>
      <w:r w:rsidRPr="003B0D17">
        <w:rPr>
          <w:sz w:val="22"/>
        </w:rPr>
        <w:t xml:space="preserve">.1 </w:t>
      </w:r>
      <w:bookmarkStart w:id="59" w:name="sendNo"/>
      <w:r w:rsidRPr="003B0D17">
        <w:rPr>
          <w:sz w:val="22"/>
        </w:rPr>
        <w:t>符合财库</w:t>
      </w:r>
      <w:bookmarkEnd w:id="59"/>
      <w:r w:rsidRPr="003B0D17">
        <w:rPr>
          <w:sz w:val="22"/>
        </w:rPr>
        <w:t>〔</w:t>
      </w:r>
      <w:r w:rsidRPr="003B0D17">
        <w:rPr>
          <w:sz w:val="22"/>
        </w:rPr>
        <w:t>2017</w:t>
      </w:r>
      <w:r w:rsidRPr="003B0D17">
        <w:rPr>
          <w:sz w:val="22"/>
        </w:rPr>
        <w:t>〕</w:t>
      </w:r>
      <w:r w:rsidRPr="003B0D17">
        <w:rPr>
          <w:sz w:val="22"/>
        </w:rPr>
        <w:t>141</w:t>
      </w:r>
      <w:r w:rsidRPr="003B0D17">
        <w:rPr>
          <w:sz w:val="22"/>
        </w:rPr>
        <w:t>号文中所示条件的残疾人福利性单位视同小型、微型企业，享受促进中小企业发展的政府采购政策。残疾人福利性单位属于小型、微型企业的，不重复享受政策。</w:t>
      </w:r>
    </w:p>
    <w:p w:rsidR="00975A82" w:rsidRDefault="00975A82" w:rsidP="00975A82">
      <w:pPr>
        <w:adjustRightInd w:val="0"/>
        <w:snapToGrid w:val="0"/>
        <w:ind w:firstLineChars="200" w:firstLine="440"/>
        <w:rPr>
          <w:sz w:val="22"/>
        </w:rPr>
      </w:pPr>
      <w:r w:rsidRPr="003B0D17">
        <w:rPr>
          <w:rFonts w:hint="eastAsia"/>
          <w:sz w:val="22"/>
        </w:rPr>
        <w:t>15</w:t>
      </w:r>
      <w:r w:rsidRPr="003B0D17">
        <w:rPr>
          <w:sz w:val="22"/>
        </w:rPr>
        <w:t xml:space="preserve">.2 </w:t>
      </w:r>
      <w:r w:rsidRPr="003B0D17">
        <w:rPr>
          <w:sz w:val="22"/>
        </w:rPr>
        <w:t>残疾人福利性单位在参加政府采购活动时，</w:t>
      </w:r>
      <w:proofErr w:type="gramStart"/>
      <w:r w:rsidRPr="003B0D17">
        <w:rPr>
          <w:sz w:val="22"/>
        </w:rPr>
        <w:t>应当按财库</w:t>
      </w:r>
      <w:proofErr w:type="gramEnd"/>
      <w:r w:rsidRPr="003B0D17">
        <w:rPr>
          <w:sz w:val="22"/>
        </w:rPr>
        <w:t>〔</w:t>
      </w:r>
      <w:r w:rsidRPr="003B0D17">
        <w:rPr>
          <w:sz w:val="22"/>
        </w:rPr>
        <w:t>2017</w:t>
      </w:r>
      <w:r w:rsidRPr="003B0D17">
        <w:rPr>
          <w:sz w:val="22"/>
        </w:rPr>
        <w:t>〕</w:t>
      </w:r>
      <w:r w:rsidRPr="003B0D17">
        <w:rPr>
          <w:sz w:val="22"/>
        </w:rPr>
        <w:t>141</w:t>
      </w:r>
      <w:r w:rsidRPr="003B0D17">
        <w:rPr>
          <w:sz w:val="22"/>
        </w:rPr>
        <w:t>号规定的《残疾人福利性单位声明函》（具体格式详见</w:t>
      </w:r>
      <w:r w:rsidRPr="003B0D17">
        <w:rPr>
          <w:sz w:val="22"/>
        </w:rPr>
        <w:t>“</w:t>
      </w:r>
      <w:r w:rsidRPr="003B0D17">
        <w:rPr>
          <w:rFonts w:hint="eastAsia"/>
          <w:sz w:val="22"/>
        </w:rPr>
        <w:t>响应文件格式</w:t>
      </w:r>
      <w:r w:rsidRPr="003B0D17">
        <w:rPr>
          <w:sz w:val="22"/>
        </w:rPr>
        <w:t>”</w:t>
      </w:r>
      <w:r w:rsidRPr="003B0D17">
        <w:rPr>
          <w:sz w:val="22"/>
        </w:rPr>
        <w:t>），并对声明的真实性负责。</w:t>
      </w:r>
    </w:p>
    <w:p w:rsidR="00BB655E" w:rsidRPr="00975A82" w:rsidRDefault="00BB655E" w:rsidP="00975A82"/>
    <w:sectPr w:rsidR="00BB655E" w:rsidRPr="00975A82" w:rsidSect="00A3637E">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26" w:rsidRDefault="006A0B26">
      <w:pPr>
        <w:spacing w:line="240" w:lineRule="auto"/>
      </w:pPr>
      <w:r>
        <w:separator/>
      </w:r>
    </w:p>
  </w:endnote>
  <w:endnote w:type="continuationSeparator" w:id="0">
    <w:p w:rsidR="006A0B26" w:rsidRDefault="006A0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63" w:rsidRDefault="00421963">
    <w:pPr>
      <w:pStyle w:val="af0"/>
      <w:spacing w:after="120"/>
      <w:jc w:val="center"/>
    </w:pPr>
    <w:r>
      <w:fldChar w:fldCharType="begin"/>
    </w:r>
    <w:r>
      <w:instrText xml:space="preserve"> PAGE   \* MERGEFORMAT </w:instrText>
    </w:r>
    <w:r>
      <w:fldChar w:fldCharType="separate"/>
    </w:r>
    <w:r w:rsidR="00EF28A6" w:rsidRPr="00EF28A6">
      <w:rPr>
        <w:noProof/>
        <w:lang w:val="zh-CN"/>
      </w:rPr>
      <w:t>7</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26" w:rsidRDefault="006A0B26">
      <w:pPr>
        <w:spacing w:line="240" w:lineRule="auto"/>
      </w:pPr>
      <w:r>
        <w:separator/>
      </w:r>
    </w:p>
  </w:footnote>
  <w:footnote w:type="continuationSeparator" w:id="0">
    <w:p w:rsidR="006A0B26" w:rsidRDefault="006A0B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2"/>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117"/>
    <w:rsid w:val="000003F4"/>
    <w:rsid w:val="00001374"/>
    <w:rsid w:val="00003956"/>
    <w:rsid w:val="0000458E"/>
    <w:rsid w:val="0000510C"/>
    <w:rsid w:val="00005D2A"/>
    <w:rsid w:val="00012172"/>
    <w:rsid w:val="0001221D"/>
    <w:rsid w:val="00013C1A"/>
    <w:rsid w:val="00013EA0"/>
    <w:rsid w:val="00014341"/>
    <w:rsid w:val="0001673F"/>
    <w:rsid w:val="00016B72"/>
    <w:rsid w:val="00017110"/>
    <w:rsid w:val="000202F8"/>
    <w:rsid w:val="00021070"/>
    <w:rsid w:val="00021DD1"/>
    <w:rsid w:val="00021F58"/>
    <w:rsid w:val="0002302B"/>
    <w:rsid w:val="000232C0"/>
    <w:rsid w:val="00023F8D"/>
    <w:rsid w:val="0002430C"/>
    <w:rsid w:val="00025692"/>
    <w:rsid w:val="000266AB"/>
    <w:rsid w:val="00027531"/>
    <w:rsid w:val="00027A11"/>
    <w:rsid w:val="00027F6F"/>
    <w:rsid w:val="000310A0"/>
    <w:rsid w:val="000313F9"/>
    <w:rsid w:val="00032222"/>
    <w:rsid w:val="00033444"/>
    <w:rsid w:val="0003384B"/>
    <w:rsid w:val="0003438D"/>
    <w:rsid w:val="00034865"/>
    <w:rsid w:val="0003620C"/>
    <w:rsid w:val="00036393"/>
    <w:rsid w:val="0003646A"/>
    <w:rsid w:val="00037AE6"/>
    <w:rsid w:val="0004057C"/>
    <w:rsid w:val="00040A06"/>
    <w:rsid w:val="00041DC0"/>
    <w:rsid w:val="00042C18"/>
    <w:rsid w:val="00043548"/>
    <w:rsid w:val="00043876"/>
    <w:rsid w:val="00044E76"/>
    <w:rsid w:val="00045A20"/>
    <w:rsid w:val="000466EA"/>
    <w:rsid w:val="000470EF"/>
    <w:rsid w:val="000471AF"/>
    <w:rsid w:val="0005146F"/>
    <w:rsid w:val="000529C2"/>
    <w:rsid w:val="00053739"/>
    <w:rsid w:val="000563B5"/>
    <w:rsid w:val="000600AD"/>
    <w:rsid w:val="00060BB1"/>
    <w:rsid w:val="00061195"/>
    <w:rsid w:val="000614BB"/>
    <w:rsid w:val="00063212"/>
    <w:rsid w:val="00064E7E"/>
    <w:rsid w:val="00065A93"/>
    <w:rsid w:val="00065D48"/>
    <w:rsid w:val="0006654A"/>
    <w:rsid w:val="000665B5"/>
    <w:rsid w:val="00067BA5"/>
    <w:rsid w:val="00071220"/>
    <w:rsid w:val="0007155B"/>
    <w:rsid w:val="0007214F"/>
    <w:rsid w:val="000722C6"/>
    <w:rsid w:val="00072502"/>
    <w:rsid w:val="00073224"/>
    <w:rsid w:val="0007434C"/>
    <w:rsid w:val="00074C04"/>
    <w:rsid w:val="000750CB"/>
    <w:rsid w:val="00075944"/>
    <w:rsid w:val="00075CE1"/>
    <w:rsid w:val="0008205D"/>
    <w:rsid w:val="00084453"/>
    <w:rsid w:val="000844F4"/>
    <w:rsid w:val="0008531F"/>
    <w:rsid w:val="000857D1"/>
    <w:rsid w:val="00090244"/>
    <w:rsid w:val="00090974"/>
    <w:rsid w:val="00090B79"/>
    <w:rsid w:val="0009290D"/>
    <w:rsid w:val="0009290E"/>
    <w:rsid w:val="000938F6"/>
    <w:rsid w:val="00093943"/>
    <w:rsid w:val="00095415"/>
    <w:rsid w:val="00095565"/>
    <w:rsid w:val="000967E3"/>
    <w:rsid w:val="000978ED"/>
    <w:rsid w:val="000A069D"/>
    <w:rsid w:val="000A2C9F"/>
    <w:rsid w:val="000A53ED"/>
    <w:rsid w:val="000A5A32"/>
    <w:rsid w:val="000A5B5A"/>
    <w:rsid w:val="000A6BE9"/>
    <w:rsid w:val="000A7E11"/>
    <w:rsid w:val="000B1ADC"/>
    <w:rsid w:val="000B2803"/>
    <w:rsid w:val="000B3A70"/>
    <w:rsid w:val="000B4120"/>
    <w:rsid w:val="000B79C7"/>
    <w:rsid w:val="000C1415"/>
    <w:rsid w:val="000C6FCA"/>
    <w:rsid w:val="000C7DA0"/>
    <w:rsid w:val="000D0438"/>
    <w:rsid w:val="000D0571"/>
    <w:rsid w:val="000D1A4A"/>
    <w:rsid w:val="000D1B2A"/>
    <w:rsid w:val="000D1E9D"/>
    <w:rsid w:val="000D42E2"/>
    <w:rsid w:val="000D4CD1"/>
    <w:rsid w:val="000D4E46"/>
    <w:rsid w:val="000D5A47"/>
    <w:rsid w:val="000D63E1"/>
    <w:rsid w:val="000D6919"/>
    <w:rsid w:val="000D6ADC"/>
    <w:rsid w:val="000D7035"/>
    <w:rsid w:val="000E0EF2"/>
    <w:rsid w:val="000E111E"/>
    <w:rsid w:val="000E1645"/>
    <w:rsid w:val="000E26B8"/>
    <w:rsid w:val="000E2CB5"/>
    <w:rsid w:val="000E3BF8"/>
    <w:rsid w:val="000E536A"/>
    <w:rsid w:val="000E6D54"/>
    <w:rsid w:val="000E7156"/>
    <w:rsid w:val="000F004E"/>
    <w:rsid w:val="000F1A68"/>
    <w:rsid w:val="000F23DE"/>
    <w:rsid w:val="000F2F73"/>
    <w:rsid w:val="000F3F3E"/>
    <w:rsid w:val="000F4152"/>
    <w:rsid w:val="000F4198"/>
    <w:rsid w:val="000F55E8"/>
    <w:rsid w:val="00101C40"/>
    <w:rsid w:val="001031C6"/>
    <w:rsid w:val="00103E28"/>
    <w:rsid w:val="0010433D"/>
    <w:rsid w:val="0010441B"/>
    <w:rsid w:val="0010444E"/>
    <w:rsid w:val="00105735"/>
    <w:rsid w:val="001065DF"/>
    <w:rsid w:val="001077E8"/>
    <w:rsid w:val="0011116D"/>
    <w:rsid w:val="00111397"/>
    <w:rsid w:val="00111B29"/>
    <w:rsid w:val="00112273"/>
    <w:rsid w:val="0011402E"/>
    <w:rsid w:val="001159F4"/>
    <w:rsid w:val="001200CD"/>
    <w:rsid w:val="001219EF"/>
    <w:rsid w:val="001226AA"/>
    <w:rsid w:val="0012316E"/>
    <w:rsid w:val="0012323F"/>
    <w:rsid w:val="001233CD"/>
    <w:rsid w:val="00123C65"/>
    <w:rsid w:val="001252B4"/>
    <w:rsid w:val="001252B7"/>
    <w:rsid w:val="00125E1D"/>
    <w:rsid w:val="00125E30"/>
    <w:rsid w:val="001264DF"/>
    <w:rsid w:val="00130D08"/>
    <w:rsid w:val="00131074"/>
    <w:rsid w:val="00131C21"/>
    <w:rsid w:val="00132A92"/>
    <w:rsid w:val="00132B2F"/>
    <w:rsid w:val="0013476B"/>
    <w:rsid w:val="001351AB"/>
    <w:rsid w:val="00136F53"/>
    <w:rsid w:val="0014008E"/>
    <w:rsid w:val="00140E1A"/>
    <w:rsid w:val="0014197D"/>
    <w:rsid w:val="00141C48"/>
    <w:rsid w:val="00143A37"/>
    <w:rsid w:val="00146161"/>
    <w:rsid w:val="00150AD5"/>
    <w:rsid w:val="001518F0"/>
    <w:rsid w:val="00151A62"/>
    <w:rsid w:val="001527A0"/>
    <w:rsid w:val="00152A18"/>
    <w:rsid w:val="00152EB0"/>
    <w:rsid w:val="00152EE2"/>
    <w:rsid w:val="0015314A"/>
    <w:rsid w:val="00153519"/>
    <w:rsid w:val="00155F61"/>
    <w:rsid w:val="001570C2"/>
    <w:rsid w:val="00157A86"/>
    <w:rsid w:val="00157FD5"/>
    <w:rsid w:val="0016049C"/>
    <w:rsid w:val="001604D5"/>
    <w:rsid w:val="00164F70"/>
    <w:rsid w:val="00166258"/>
    <w:rsid w:val="001723B5"/>
    <w:rsid w:val="001729B6"/>
    <w:rsid w:val="00172B31"/>
    <w:rsid w:val="00172D01"/>
    <w:rsid w:val="001732F3"/>
    <w:rsid w:val="001738B0"/>
    <w:rsid w:val="00173A17"/>
    <w:rsid w:val="001747D4"/>
    <w:rsid w:val="00175975"/>
    <w:rsid w:val="00175AD7"/>
    <w:rsid w:val="0018004F"/>
    <w:rsid w:val="00181A11"/>
    <w:rsid w:val="00182418"/>
    <w:rsid w:val="001826BD"/>
    <w:rsid w:val="00182B09"/>
    <w:rsid w:val="0018557E"/>
    <w:rsid w:val="001862BC"/>
    <w:rsid w:val="00186C76"/>
    <w:rsid w:val="00186D2C"/>
    <w:rsid w:val="00191A86"/>
    <w:rsid w:val="00191E7E"/>
    <w:rsid w:val="0019270C"/>
    <w:rsid w:val="001938DC"/>
    <w:rsid w:val="00194F1E"/>
    <w:rsid w:val="00195BC9"/>
    <w:rsid w:val="001962E5"/>
    <w:rsid w:val="00196B61"/>
    <w:rsid w:val="00196BB0"/>
    <w:rsid w:val="00197F93"/>
    <w:rsid w:val="001A11CB"/>
    <w:rsid w:val="001A1411"/>
    <w:rsid w:val="001A3CDD"/>
    <w:rsid w:val="001A45EB"/>
    <w:rsid w:val="001A55FD"/>
    <w:rsid w:val="001A7D75"/>
    <w:rsid w:val="001B010A"/>
    <w:rsid w:val="001B1A36"/>
    <w:rsid w:val="001B1C2E"/>
    <w:rsid w:val="001B256A"/>
    <w:rsid w:val="001B2ADA"/>
    <w:rsid w:val="001B2CF5"/>
    <w:rsid w:val="001B2F13"/>
    <w:rsid w:val="001B4BDA"/>
    <w:rsid w:val="001B6F3A"/>
    <w:rsid w:val="001C00F2"/>
    <w:rsid w:val="001C1018"/>
    <w:rsid w:val="001C247A"/>
    <w:rsid w:val="001C4696"/>
    <w:rsid w:val="001C4A0E"/>
    <w:rsid w:val="001C5C78"/>
    <w:rsid w:val="001C691A"/>
    <w:rsid w:val="001D2688"/>
    <w:rsid w:val="001D26A9"/>
    <w:rsid w:val="001D31D9"/>
    <w:rsid w:val="001D38D7"/>
    <w:rsid w:val="001D5C19"/>
    <w:rsid w:val="001D5C60"/>
    <w:rsid w:val="001D647E"/>
    <w:rsid w:val="001D722F"/>
    <w:rsid w:val="001E1EB6"/>
    <w:rsid w:val="001E2FD6"/>
    <w:rsid w:val="001E3D29"/>
    <w:rsid w:val="001E4A3D"/>
    <w:rsid w:val="001E51A4"/>
    <w:rsid w:val="001E51C8"/>
    <w:rsid w:val="001E5E66"/>
    <w:rsid w:val="001E6253"/>
    <w:rsid w:val="001E66EC"/>
    <w:rsid w:val="001F00CE"/>
    <w:rsid w:val="001F018B"/>
    <w:rsid w:val="001F0DC3"/>
    <w:rsid w:val="001F1CC6"/>
    <w:rsid w:val="001F233B"/>
    <w:rsid w:val="001F2895"/>
    <w:rsid w:val="001F43DD"/>
    <w:rsid w:val="001F523E"/>
    <w:rsid w:val="001F6AB1"/>
    <w:rsid w:val="001F6E20"/>
    <w:rsid w:val="00205840"/>
    <w:rsid w:val="002063E0"/>
    <w:rsid w:val="0020655B"/>
    <w:rsid w:val="002102B7"/>
    <w:rsid w:val="00210BB0"/>
    <w:rsid w:val="002149F9"/>
    <w:rsid w:val="00215664"/>
    <w:rsid w:val="00216792"/>
    <w:rsid w:val="00216CEF"/>
    <w:rsid w:val="00217BB4"/>
    <w:rsid w:val="002208C7"/>
    <w:rsid w:val="00220A27"/>
    <w:rsid w:val="00222EBF"/>
    <w:rsid w:val="002239D0"/>
    <w:rsid w:val="002257D8"/>
    <w:rsid w:val="0022775A"/>
    <w:rsid w:val="002309A2"/>
    <w:rsid w:val="002329FE"/>
    <w:rsid w:val="00232E64"/>
    <w:rsid w:val="00233173"/>
    <w:rsid w:val="00233369"/>
    <w:rsid w:val="0023469E"/>
    <w:rsid w:val="00234936"/>
    <w:rsid w:val="00235331"/>
    <w:rsid w:val="00235AE7"/>
    <w:rsid w:val="00235D5B"/>
    <w:rsid w:val="002370E1"/>
    <w:rsid w:val="0023714D"/>
    <w:rsid w:val="00237838"/>
    <w:rsid w:val="00237C0A"/>
    <w:rsid w:val="002411AC"/>
    <w:rsid w:val="002424C4"/>
    <w:rsid w:val="00244FFF"/>
    <w:rsid w:val="0024528C"/>
    <w:rsid w:val="0024617F"/>
    <w:rsid w:val="00246436"/>
    <w:rsid w:val="00247A8C"/>
    <w:rsid w:val="00247A9A"/>
    <w:rsid w:val="0025051C"/>
    <w:rsid w:val="002505EF"/>
    <w:rsid w:val="00252960"/>
    <w:rsid w:val="002531FA"/>
    <w:rsid w:val="002547E6"/>
    <w:rsid w:val="0025599B"/>
    <w:rsid w:val="00255A5F"/>
    <w:rsid w:val="00256434"/>
    <w:rsid w:val="002565BA"/>
    <w:rsid w:val="00257030"/>
    <w:rsid w:val="002601F3"/>
    <w:rsid w:val="002602C1"/>
    <w:rsid w:val="0026050A"/>
    <w:rsid w:val="00260BC2"/>
    <w:rsid w:val="00261CC3"/>
    <w:rsid w:val="002623EA"/>
    <w:rsid w:val="002627EB"/>
    <w:rsid w:val="00263DD0"/>
    <w:rsid w:val="0026452B"/>
    <w:rsid w:val="00264825"/>
    <w:rsid w:val="00265964"/>
    <w:rsid w:val="00267D2C"/>
    <w:rsid w:val="0027143E"/>
    <w:rsid w:val="00272A12"/>
    <w:rsid w:val="00272D1A"/>
    <w:rsid w:val="002737E3"/>
    <w:rsid w:val="00273E45"/>
    <w:rsid w:val="002747EB"/>
    <w:rsid w:val="00277FB6"/>
    <w:rsid w:val="00280010"/>
    <w:rsid w:val="002802E3"/>
    <w:rsid w:val="00283BFF"/>
    <w:rsid w:val="00284180"/>
    <w:rsid w:val="00284766"/>
    <w:rsid w:val="002849E1"/>
    <w:rsid w:val="0028562E"/>
    <w:rsid w:val="00286F30"/>
    <w:rsid w:val="00290246"/>
    <w:rsid w:val="00293046"/>
    <w:rsid w:val="00293FB8"/>
    <w:rsid w:val="00294B1E"/>
    <w:rsid w:val="002960E5"/>
    <w:rsid w:val="002A08BE"/>
    <w:rsid w:val="002A0C5A"/>
    <w:rsid w:val="002A3034"/>
    <w:rsid w:val="002A406A"/>
    <w:rsid w:val="002A4977"/>
    <w:rsid w:val="002A4A92"/>
    <w:rsid w:val="002A51DF"/>
    <w:rsid w:val="002B0E41"/>
    <w:rsid w:val="002B1296"/>
    <w:rsid w:val="002B19C4"/>
    <w:rsid w:val="002B1F74"/>
    <w:rsid w:val="002B2C8E"/>
    <w:rsid w:val="002B2F39"/>
    <w:rsid w:val="002C06B4"/>
    <w:rsid w:val="002C0900"/>
    <w:rsid w:val="002C261F"/>
    <w:rsid w:val="002C3527"/>
    <w:rsid w:val="002C7378"/>
    <w:rsid w:val="002D0CFC"/>
    <w:rsid w:val="002D3AAE"/>
    <w:rsid w:val="002D5027"/>
    <w:rsid w:val="002D51FD"/>
    <w:rsid w:val="002D53D6"/>
    <w:rsid w:val="002D5DF7"/>
    <w:rsid w:val="002D60AD"/>
    <w:rsid w:val="002D6970"/>
    <w:rsid w:val="002D7EAC"/>
    <w:rsid w:val="002E16A1"/>
    <w:rsid w:val="002E23E5"/>
    <w:rsid w:val="002E3CD0"/>
    <w:rsid w:val="002E5321"/>
    <w:rsid w:val="002E5839"/>
    <w:rsid w:val="002E5B37"/>
    <w:rsid w:val="002E5FAB"/>
    <w:rsid w:val="002E61B5"/>
    <w:rsid w:val="002E6B97"/>
    <w:rsid w:val="002F0012"/>
    <w:rsid w:val="002F0A1B"/>
    <w:rsid w:val="002F0F61"/>
    <w:rsid w:val="002F1342"/>
    <w:rsid w:val="002F1573"/>
    <w:rsid w:val="002F1614"/>
    <w:rsid w:val="002F34FD"/>
    <w:rsid w:val="002F56FE"/>
    <w:rsid w:val="002F5AD1"/>
    <w:rsid w:val="002F63DE"/>
    <w:rsid w:val="0030009D"/>
    <w:rsid w:val="00301303"/>
    <w:rsid w:val="003015F4"/>
    <w:rsid w:val="00301F85"/>
    <w:rsid w:val="003025B9"/>
    <w:rsid w:val="00302F7E"/>
    <w:rsid w:val="00303F3E"/>
    <w:rsid w:val="00304D89"/>
    <w:rsid w:val="0030656B"/>
    <w:rsid w:val="00306DA2"/>
    <w:rsid w:val="003112BB"/>
    <w:rsid w:val="00311431"/>
    <w:rsid w:val="00311536"/>
    <w:rsid w:val="00312B6F"/>
    <w:rsid w:val="00314468"/>
    <w:rsid w:val="0031522D"/>
    <w:rsid w:val="00315F14"/>
    <w:rsid w:val="00316035"/>
    <w:rsid w:val="003162A8"/>
    <w:rsid w:val="00317A17"/>
    <w:rsid w:val="00317C3B"/>
    <w:rsid w:val="00317E5F"/>
    <w:rsid w:val="00320DD7"/>
    <w:rsid w:val="00321D93"/>
    <w:rsid w:val="00325332"/>
    <w:rsid w:val="0032536E"/>
    <w:rsid w:val="00326D52"/>
    <w:rsid w:val="00331501"/>
    <w:rsid w:val="003330C5"/>
    <w:rsid w:val="00333FB8"/>
    <w:rsid w:val="00334099"/>
    <w:rsid w:val="003348C9"/>
    <w:rsid w:val="00334E7D"/>
    <w:rsid w:val="00335271"/>
    <w:rsid w:val="00335350"/>
    <w:rsid w:val="00335BE9"/>
    <w:rsid w:val="0033672E"/>
    <w:rsid w:val="00337E0B"/>
    <w:rsid w:val="00337E44"/>
    <w:rsid w:val="00341E67"/>
    <w:rsid w:val="0034335A"/>
    <w:rsid w:val="00344069"/>
    <w:rsid w:val="003443BB"/>
    <w:rsid w:val="0034457E"/>
    <w:rsid w:val="003449B4"/>
    <w:rsid w:val="00345B8A"/>
    <w:rsid w:val="00345DA9"/>
    <w:rsid w:val="00346058"/>
    <w:rsid w:val="00346F77"/>
    <w:rsid w:val="00347471"/>
    <w:rsid w:val="00347A48"/>
    <w:rsid w:val="00350B85"/>
    <w:rsid w:val="003530A3"/>
    <w:rsid w:val="0035327D"/>
    <w:rsid w:val="003534BC"/>
    <w:rsid w:val="003544BB"/>
    <w:rsid w:val="003545FF"/>
    <w:rsid w:val="00354878"/>
    <w:rsid w:val="00354965"/>
    <w:rsid w:val="00355B34"/>
    <w:rsid w:val="00362FEA"/>
    <w:rsid w:val="00363364"/>
    <w:rsid w:val="003633E8"/>
    <w:rsid w:val="003640A2"/>
    <w:rsid w:val="00366394"/>
    <w:rsid w:val="00366886"/>
    <w:rsid w:val="00367123"/>
    <w:rsid w:val="003711B3"/>
    <w:rsid w:val="00371EDC"/>
    <w:rsid w:val="00373958"/>
    <w:rsid w:val="00375882"/>
    <w:rsid w:val="0037717E"/>
    <w:rsid w:val="0038021D"/>
    <w:rsid w:val="003804C7"/>
    <w:rsid w:val="003804E2"/>
    <w:rsid w:val="0038063F"/>
    <w:rsid w:val="00380AA5"/>
    <w:rsid w:val="00380C8B"/>
    <w:rsid w:val="0038244B"/>
    <w:rsid w:val="003827F0"/>
    <w:rsid w:val="00382E9B"/>
    <w:rsid w:val="00384DAA"/>
    <w:rsid w:val="0038677D"/>
    <w:rsid w:val="0039272A"/>
    <w:rsid w:val="00394CC0"/>
    <w:rsid w:val="00394D68"/>
    <w:rsid w:val="00394D7B"/>
    <w:rsid w:val="00396C07"/>
    <w:rsid w:val="00396C4B"/>
    <w:rsid w:val="00397112"/>
    <w:rsid w:val="00397D5B"/>
    <w:rsid w:val="003A036F"/>
    <w:rsid w:val="003A1AB4"/>
    <w:rsid w:val="003A2C82"/>
    <w:rsid w:val="003A3E07"/>
    <w:rsid w:val="003A44D9"/>
    <w:rsid w:val="003A44E3"/>
    <w:rsid w:val="003A4D90"/>
    <w:rsid w:val="003A51B5"/>
    <w:rsid w:val="003A5222"/>
    <w:rsid w:val="003B0925"/>
    <w:rsid w:val="003B0CB5"/>
    <w:rsid w:val="003B0D17"/>
    <w:rsid w:val="003B0DFD"/>
    <w:rsid w:val="003B21AD"/>
    <w:rsid w:val="003B3BB5"/>
    <w:rsid w:val="003B3DD6"/>
    <w:rsid w:val="003B4DCE"/>
    <w:rsid w:val="003B4F1E"/>
    <w:rsid w:val="003C0594"/>
    <w:rsid w:val="003C3EE8"/>
    <w:rsid w:val="003C55F9"/>
    <w:rsid w:val="003C5747"/>
    <w:rsid w:val="003D1023"/>
    <w:rsid w:val="003D342A"/>
    <w:rsid w:val="003D6270"/>
    <w:rsid w:val="003D77EC"/>
    <w:rsid w:val="003E09D0"/>
    <w:rsid w:val="003E115B"/>
    <w:rsid w:val="003E2ECE"/>
    <w:rsid w:val="003E4686"/>
    <w:rsid w:val="003E5B61"/>
    <w:rsid w:val="003E5C38"/>
    <w:rsid w:val="003E6107"/>
    <w:rsid w:val="003E61BA"/>
    <w:rsid w:val="003F0102"/>
    <w:rsid w:val="003F0BFD"/>
    <w:rsid w:val="003F0C37"/>
    <w:rsid w:val="003F25DA"/>
    <w:rsid w:val="003F409D"/>
    <w:rsid w:val="003F5F2D"/>
    <w:rsid w:val="00401A34"/>
    <w:rsid w:val="004036F2"/>
    <w:rsid w:val="004120CC"/>
    <w:rsid w:val="004122BE"/>
    <w:rsid w:val="0041287E"/>
    <w:rsid w:val="00414E7C"/>
    <w:rsid w:val="0041559A"/>
    <w:rsid w:val="00416D93"/>
    <w:rsid w:val="004172C0"/>
    <w:rsid w:val="0042008E"/>
    <w:rsid w:val="004203E4"/>
    <w:rsid w:val="00420434"/>
    <w:rsid w:val="00420A55"/>
    <w:rsid w:val="0042101C"/>
    <w:rsid w:val="00421792"/>
    <w:rsid w:val="004217DD"/>
    <w:rsid w:val="00421963"/>
    <w:rsid w:val="004229A6"/>
    <w:rsid w:val="0042307B"/>
    <w:rsid w:val="00423116"/>
    <w:rsid w:val="0042370E"/>
    <w:rsid w:val="00423747"/>
    <w:rsid w:val="0042415D"/>
    <w:rsid w:val="00424CE9"/>
    <w:rsid w:val="00424DEF"/>
    <w:rsid w:val="004253F6"/>
    <w:rsid w:val="00425EF3"/>
    <w:rsid w:val="004261D1"/>
    <w:rsid w:val="00426C24"/>
    <w:rsid w:val="00426D50"/>
    <w:rsid w:val="004324D4"/>
    <w:rsid w:val="00432618"/>
    <w:rsid w:val="00433C4C"/>
    <w:rsid w:val="004344AC"/>
    <w:rsid w:val="00437623"/>
    <w:rsid w:val="00440ED8"/>
    <w:rsid w:val="00443FC6"/>
    <w:rsid w:val="004445AD"/>
    <w:rsid w:val="00444AB6"/>
    <w:rsid w:val="004458D9"/>
    <w:rsid w:val="00445C0B"/>
    <w:rsid w:val="00446BE1"/>
    <w:rsid w:val="00447B5D"/>
    <w:rsid w:val="00450806"/>
    <w:rsid w:val="00450F0B"/>
    <w:rsid w:val="00451065"/>
    <w:rsid w:val="00452EC9"/>
    <w:rsid w:val="0045530E"/>
    <w:rsid w:val="0045686E"/>
    <w:rsid w:val="00457038"/>
    <w:rsid w:val="00460295"/>
    <w:rsid w:val="00460E9D"/>
    <w:rsid w:val="004634BA"/>
    <w:rsid w:val="00464C4C"/>
    <w:rsid w:val="00464F49"/>
    <w:rsid w:val="00465985"/>
    <w:rsid w:val="004668F8"/>
    <w:rsid w:val="004673F3"/>
    <w:rsid w:val="004706CF"/>
    <w:rsid w:val="00475F68"/>
    <w:rsid w:val="0047695A"/>
    <w:rsid w:val="00480E69"/>
    <w:rsid w:val="00482232"/>
    <w:rsid w:val="00483EE6"/>
    <w:rsid w:val="0048406B"/>
    <w:rsid w:val="00484783"/>
    <w:rsid w:val="00486F02"/>
    <w:rsid w:val="004875CD"/>
    <w:rsid w:val="00487A12"/>
    <w:rsid w:val="004907CA"/>
    <w:rsid w:val="00492B13"/>
    <w:rsid w:val="00494A77"/>
    <w:rsid w:val="0049540B"/>
    <w:rsid w:val="0049586B"/>
    <w:rsid w:val="00495F7C"/>
    <w:rsid w:val="004A0844"/>
    <w:rsid w:val="004A2C7B"/>
    <w:rsid w:val="004A476F"/>
    <w:rsid w:val="004A4AC5"/>
    <w:rsid w:val="004A5185"/>
    <w:rsid w:val="004A5AEF"/>
    <w:rsid w:val="004A5EF4"/>
    <w:rsid w:val="004A7023"/>
    <w:rsid w:val="004B0140"/>
    <w:rsid w:val="004B055E"/>
    <w:rsid w:val="004B0604"/>
    <w:rsid w:val="004B083C"/>
    <w:rsid w:val="004B1FFD"/>
    <w:rsid w:val="004B27A7"/>
    <w:rsid w:val="004B2C44"/>
    <w:rsid w:val="004B3B52"/>
    <w:rsid w:val="004B4706"/>
    <w:rsid w:val="004B5033"/>
    <w:rsid w:val="004B5D62"/>
    <w:rsid w:val="004B621C"/>
    <w:rsid w:val="004B6B8F"/>
    <w:rsid w:val="004B6C2F"/>
    <w:rsid w:val="004B6E25"/>
    <w:rsid w:val="004B72FD"/>
    <w:rsid w:val="004B75E2"/>
    <w:rsid w:val="004B7D62"/>
    <w:rsid w:val="004C1018"/>
    <w:rsid w:val="004C1E6F"/>
    <w:rsid w:val="004C2C27"/>
    <w:rsid w:val="004C52ED"/>
    <w:rsid w:val="004C54CB"/>
    <w:rsid w:val="004C5A70"/>
    <w:rsid w:val="004C6A1D"/>
    <w:rsid w:val="004C7212"/>
    <w:rsid w:val="004C7B2E"/>
    <w:rsid w:val="004D0110"/>
    <w:rsid w:val="004D050D"/>
    <w:rsid w:val="004D1EB9"/>
    <w:rsid w:val="004D3768"/>
    <w:rsid w:val="004D3DC4"/>
    <w:rsid w:val="004D7165"/>
    <w:rsid w:val="004E004F"/>
    <w:rsid w:val="004E09F2"/>
    <w:rsid w:val="004E19C2"/>
    <w:rsid w:val="004E326B"/>
    <w:rsid w:val="004E434B"/>
    <w:rsid w:val="004E5E89"/>
    <w:rsid w:val="004E5F82"/>
    <w:rsid w:val="004E759A"/>
    <w:rsid w:val="004E75CD"/>
    <w:rsid w:val="004E7B74"/>
    <w:rsid w:val="004F0586"/>
    <w:rsid w:val="004F096C"/>
    <w:rsid w:val="004F0CDF"/>
    <w:rsid w:val="004F251D"/>
    <w:rsid w:val="004F26A4"/>
    <w:rsid w:val="004F3542"/>
    <w:rsid w:val="004F4DC2"/>
    <w:rsid w:val="004F4FC4"/>
    <w:rsid w:val="004F5103"/>
    <w:rsid w:val="004F5A76"/>
    <w:rsid w:val="004F5D33"/>
    <w:rsid w:val="005004F4"/>
    <w:rsid w:val="00500673"/>
    <w:rsid w:val="005008E0"/>
    <w:rsid w:val="00500A4E"/>
    <w:rsid w:val="00500D80"/>
    <w:rsid w:val="005019D0"/>
    <w:rsid w:val="005029D1"/>
    <w:rsid w:val="005030D9"/>
    <w:rsid w:val="005033BC"/>
    <w:rsid w:val="005036C4"/>
    <w:rsid w:val="0050380F"/>
    <w:rsid w:val="00503E2D"/>
    <w:rsid w:val="005067A5"/>
    <w:rsid w:val="00506D71"/>
    <w:rsid w:val="005075DB"/>
    <w:rsid w:val="0051081A"/>
    <w:rsid w:val="005122C6"/>
    <w:rsid w:val="005151B9"/>
    <w:rsid w:val="00517046"/>
    <w:rsid w:val="005178D0"/>
    <w:rsid w:val="005204D5"/>
    <w:rsid w:val="00520958"/>
    <w:rsid w:val="005226BB"/>
    <w:rsid w:val="00522707"/>
    <w:rsid w:val="0052701E"/>
    <w:rsid w:val="00527D04"/>
    <w:rsid w:val="00531B78"/>
    <w:rsid w:val="00532307"/>
    <w:rsid w:val="00533190"/>
    <w:rsid w:val="005332EC"/>
    <w:rsid w:val="005334BD"/>
    <w:rsid w:val="00534009"/>
    <w:rsid w:val="005344C4"/>
    <w:rsid w:val="00535D4F"/>
    <w:rsid w:val="005366D6"/>
    <w:rsid w:val="0053674C"/>
    <w:rsid w:val="005406AC"/>
    <w:rsid w:val="0054261F"/>
    <w:rsid w:val="00542CD9"/>
    <w:rsid w:val="00543620"/>
    <w:rsid w:val="00543E3D"/>
    <w:rsid w:val="00544F0E"/>
    <w:rsid w:val="005462F9"/>
    <w:rsid w:val="00546CA3"/>
    <w:rsid w:val="00546F0F"/>
    <w:rsid w:val="0054708A"/>
    <w:rsid w:val="00550665"/>
    <w:rsid w:val="005509E1"/>
    <w:rsid w:val="00550E65"/>
    <w:rsid w:val="00551772"/>
    <w:rsid w:val="00551C4E"/>
    <w:rsid w:val="00551C70"/>
    <w:rsid w:val="0055362A"/>
    <w:rsid w:val="0055434D"/>
    <w:rsid w:val="00554B3E"/>
    <w:rsid w:val="00554C1A"/>
    <w:rsid w:val="0055648A"/>
    <w:rsid w:val="00557928"/>
    <w:rsid w:val="00561F98"/>
    <w:rsid w:val="00562992"/>
    <w:rsid w:val="00563898"/>
    <w:rsid w:val="00564F22"/>
    <w:rsid w:val="00567F02"/>
    <w:rsid w:val="00570B31"/>
    <w:rsid w:val="0057142A"/>
    <w:rsid w:val="00571636"/>
    <w:rsid w:val="0057202B"/>
    <w:rsid w:val="00573206"/>
    <w:rsid w:val="0057441E"/>
    <w:rsid w:val="00574738"/>
    <w:rsid w:val="0057610D"/>
    <w:rsid w:val="00576188"/>
    <w:rsid w:val="005765AF"/>
    <w:rsid w:val="005767A5"/>
    <w:rsid w:val="0058150D"/>
    <w:rsid w:val="00581694"/>
    <w:rsid w:val="005827FB"/>
    <w:rsid w:val="00583C11"/>
    <w:rsid w:val="00584802"/>
    <w:rsid w:val="00584EC4"/>
    <w:rsid w:val="005867F0"/>
    <w:rsid w:val="00586EDB"/>
    <w:rsid w:val="00587C68"/>
    <w:rsid w:val="00587CC0"/>
    <w:rsid w:val="00590E90"/>
    <w:rsid w:val="00592BA1"/>
    <w:rsid w:val="0059481D"/>
    <w:rsid w:val="00594E89"/>
    <w:rsid w:val="00597D23"/>
    <w:rsid w:val="005A00E6"/>
    <w:rsid w:val="005A08C5"/>
    <w:rsid w:val="005A1642"/>
    <w:rsid w:val="005A4482"/>
    <w:rsid w:val="005A45B4"/>
    <w:rsid w:val="005A584A"/>
    <w:rsid w:val="005A63BE"/>
    <w:rsid w:val="005B0359"/>
    <w:rsid w:val="005B230D"/>
    <w:rsid w:val="005B242E"/>
    <w:rsid w:val="005B245D"/>
    <w:rsid w:val="005B3260"/>
    <w:rsid w:val="005B413F"/>
    <w:rsid w:val="005B43AA"/>
    <w:rsid w:val="005B6639"/>
    <w:rsid w:val="005B746F"/>
    <w:rsid w:val="005B7560"/>
    <w:rsid w:val="005B759A"/>
    <w:rsid w:val="005C049A"/>
    <w:rsid w:val="005C1F2F"/>
    <w:rsid w:val="005C2708"/>
    <w:rsid w:val="005C310F"/>
    <w:rsid w:val="005C3F37"/>
    <w:rsid w:val="005C476F"/>
    <w:rsid w:val="005C4D5A"/>
    <w:rsid w:val="005C70EE"/>
    <w:rsid w:val="005C75C7"/>
    <w:rsid w:val="005D1395"/>
    <w:rsid w:val="005D253C"/>
    <w:rsid w:val="005D5EB3"/>
    <w:rsid w:val="005D7FD5"/>
    <w:rsid w:val="005E1E44"/>
    <w:rsid w:val="005E3A42"/>
    <w:rsid w:val="005E3BB2"/>
    <w:rsid w:val="005E4058"/>
    <w:rsid w:val="005E6984"/>
    <w:rsid w:val="005E7991"/>
    <w:rsid w:val="005F0389"/>
    <w:rsid w:val="005F0905"/>
    <w:rsid w:val="005F0BB0"/>
    <w:rsid w:val="005F18AA"/>
    <w:rsid w:val="005F1D79"/>
    <w:rsid w:val="005F2E44"/>
    <w:rsid w:val="005F3AA9"/>
    <w:rsid w:val="005F479C"/>
    <w:rsid w:val="005F6382"/>
    <w:rsid w:val="005F7A27"/>
    <w:rsid w:val="00600548"/>
    <w:rsid w:val="00600BF3"/>
    <w:rsid w:val="00601227"/>
    <w:rsid w:val="00601292"/>
    <w:rsid w:val="00601A8F"/>
    <w:rsid w:val="00602A2B"/>
    <w:rsid w:val="00603C76"/>
    <w:rsid w:val="00604268"/>
    <w:rsid w:val="00605871"/>
    <w:rsid w:val="0060638D"/>
    <w:rsid w:val="006076A9"/>
    <w:rsid w:val="006078AC"/>
    <w:rsid w:val="006109A0"/>
    <w:rsid w:val="00612EFF"/>
    <w:rsid w:val="0061301B"/>
    <w:rsid w:val="00613027"/>
    <w:rsid w:val="00615E79"/>
    <w:rsid w:val="00621E06"/>
    <w:rsid w:val="00622AF4"/>
    <w:rsid w:val="00624669"/>
    <w:rsid w:val="00625BC4"/>
    <w:rsid w:val="0062663D"/>
    <w:rsid w:val="00627368"/>
    <w:rsid w:val="00630692"/>
    <w:rsid w:val="00630F87"/>
    <w:rsid w:val="00633CA1"/>
    <w:rsid w:val="00634288"/>
    <w:rsid w:val="0063466E"/>
    <w:rsid w:val="00634D43"/>
    <w:rsid w:val="00636EF7"/>
    <w:rsid w:val="00637207"/>
    <w:rsid w:val="00641227"/>
    <w:rsid w:val="00642891"/>
    <w:rsid w:val="00642D46"/>
    <w:rsid w:val="00643A39"/>
    <w:rsid w:val="00644899"/>
    <w:rsid w:val="00644C75"/>
    <w:rsid w:val="0064593D"/>
    <w:rsid w:val="00645D48"/>
    <w:rsid w:val="0064628D"/>
    <w:rsid w:val="00646BC4"/>
    <w:rsid w:val="00646EBA"/>
    <w:rsid w:val="00650C8B"/>
    <w:rsid w:val="00651A1B"/>
    <w:rsid w:val="0065280C"/>
    <w:rsid w:val="0065395D"/>
    <w:rsid w:val="00653F10"/>
    <w:rsid w:val="00654340"/>
    <w:rsid w:val="00655E1C"/>
    <w:rsid w:val="00656601"/>
    <w:rsid w:val="00656D60"/>
    <w:rsid w:val="0065722B"/>
    <w:rsid w:val="0065756F"/>
    <w:rsid w:val="00657AFF"/>
    <w:rsid w:val="006601EF"/>
    <w:rsid w:val="0066162F"/>
    <w:rsid w:val="00661F53"/>
    <w:rsid w:val="00666E83"/>
    <w:rsid w:val="00667576"/>
    <w:rsid w:val="006709E9"/>
    <w:rsid w:val="00670CFC"/>
    <w:rsid w:val="00670E45"/>
    <w:rsid w:val="00673192"/>
    <w:rsid w:val="0067418E"/>
    <w:rsid w:val="00674A96"/>
    <w:rsid w:val="00677C6E"/>
    <w:rsid w:val="00681A2D"/>
    <w:rsid w:val="00682510"/>
    <w:rsid w:val="00683271"/>
    <w:rsid w:val="00684487"/>
    <w:rsid w:val="00685BC2"/>
    <w:rsid w:val="00685DA7"/>
    <w:rsid w:val="00686346"/>
    <w:rsid w:val="006907B0"/>
    <w:rsid w:val="006919CD"/>
    <w:rsid w:val="00692925"/>
    <w:rsid w:val="0069444A"/>
    <w:rsid w:val="00694521"/>
    <w:rsid w:val="00695836"/>
    <w:rsid w:val="006975A2"/>
    <w:rsid w:val="00697A6A"/>
    <w:rsid w:val="006A0B26"/>
    <w:rsid w:val="006A1940"/>
    <w:rsid w:val="006A1FD1"/>
    <w:rsid w:val="006A4265"/>
    <w:rsid w:val="006A437F"/>
    <w:rsid w:val="006A43BB"/>
    <w:rsid w:val="006A44BA"/>
    <w:rsid w:val="006A47A2"/>
    <w:rsid w:val="006B1AA3"/>
    <w:rsid w:val="006B1B2A"/>
    <w:rsid w:val="006B2F7A"/>
    <w:rsid w:val="006B3BBB"/>
    <w:rsid w:val="006B4475"/>
    <w:rsid w:val="006B466F"/>
    <w:rsid w:val="006B4761"/>
    <w:rsid w:val="006B4892"/>
    <w:rsid w:val="006B50B1"/>
    <w:rsid w:val="006B60CF"/>
    <w:rsid w:val="006B6952"/>
    <w:rsid w:val="006B7B27"/>
    <w:rsid w:val="006B7D37"/>
    <w:rsid w:val="006C02CA"/>
    <w:rsid w:val="006C13FD"/>
    <w:rsid w:val="006C3606"/>
    <w:rsid w:val="006C3F32"/>
    <w:rsid w:val="006C43E7"/>
    <w:rsid w:val="006C4943"/>
    <w:rsid w:val="006C7061"/>
    <w:rsid w:val="006C7473"/>
    <w:rsid w:val="006C7AAA"/>
    <w:rsid w:val="006D0920"/>
    <w:rsid w:val="006D0BC5"/>
    <w:rsid w:val="006D241B"/>
    <w:rsid w:val="006D499C"/>
    <w:rsid w:val="006D4E67"/>
    <w:rsid w:val="006D70E3"/>
    <w:rsid w:val="006D71A5"/>
    <w:rsid w:val="006E0AD9"/>
    <w:rsid w:val="006E0DEA"/>
    <w:rsid w:val="006E0EE1"/>
    <w:rsid w:val="006E101C"/>
    <w:rsid w:val="006E151C"/>
    <w:rsid w:val="006E1632"/>
    <w:rsid w:val="006E1874"/>
    <w:rsid w:val="006E45EE"/>
    <w:rsid w:val="006E5049"/>
    <w:rsid w:val="006E55C9"/>
    <w:rsid w:val="006E5770"/>
    <w:rsid w:val="006E5E1B"/>
    <w:rsid w:val="006E5E9D"/>
    <w:rsid w:val="006E6F8C"/>
    <w:rsid w:val="006F1C0D"/>
    <w:rsid w:val="006F2994"/>
    <w:rsid w:val="006F354E"/>
    <w:rsid w:val="006F3578"/>
    <w:rsid w:val="006F5BAA"/>
    <w:rsid w:val="006F690A"/>
    <w:rsid w:val="006F6E57"/>
    <w:rsid w:val="006F739D"/>
    <w:rsid w:val="007001BD"/>
    <w:rsid w:val="007002C3"/>
    <w:rsid w:val="00704B05"/>
    <w:rsid w:val="00705951"/>
    <w:rsid w:val="00705DF2"/>
    <w:rsid w:val="007073DE"/>
    <w:rsid w:val="00707FDD"/>
    <w:rsid w:val="0071045C"/>
    <w:rsid w:val="00710F0E"/>
    <w:rsid w:val="00711844"/>
    <w:rsid w:val="007118D8"/>
    <w:rsid w:val="00712224"/>
    <w:rsid w:val="0071294A"/>
    <w:rsid w:val="007158E3"/>
    <w:rsid w:val="007161BD"/>
    <w:rsid w:val="00716758"/>
    <w:rsid w:val="00717E52"/>
    <w:rsid w:val="00720BA7"/>
    <w:rsid w:val="00721A14"/>
    <w:rsid w:val="007229AB"/>
    <w:rsid w:val="00723201"/>
    <w:rsid w:val="00723C89"/>
    <w:rsid w:val="007248D7"/>
    <w:rsid w:val="00724CD2"/>
    <w:rsid w:val="0072763C"/>
    <w:rsid w:val="00727CA3"/>
    <w:rsid w:val="0073068F"/>
    <w:rsid w:val="00730769"/>
    <w:rsid w:val="00731139"/>
    <w:rsid w:val="00732A66"/>
    <w:rsid w:val="00732B97"/>
    <w:rsid w:val="00734C6A"/>
    <w:rsid w:val="00735153"/>
    <w:rsid w:val="00735225"/>
    <w:rsid w:val="007357D6"/>
    <w:rsid w:val="00735A45"/>
    <w:rsid w:val="00735BCF"/>
    <w:rsid w:val="00736257"/>
    <w:rsid w:val="00736909"/>
    <w:rsid w:val="007369E7"/>
    <w:rsid w:val="007407B2"/>
    <w:rsid w:val="00744AF9"/>
    <w:rsid w:val="00745763"/>
    <w:rsid w:val="007479F9"/>
    <w:rsid w:val="00750303"/>
    <w:rsid w:val="00750946"/>
    <w:rsid w:val="00751590"/>
    <w:rsid w:val="00751BCA"/>
    <w:rsid w:val="007527F5"/>
    <w:rsid w:val="00752F9B"/>
    <w:rsid w:val="00753F26"/>
    <w:rsid w:val="00755D3F"/>
    <w:rsid w:val="00761B2B"/>
    <w:rsid w:val="00761E11"/>
    <w:rsid w:val="00762F74"/>
    <w:rsid w:val="00763F9F"/>
    <w:rsid w:val="00766664"/>
    <w:rsid w:val="00766A05"/>
    <w:rsid w:val="0077083D"/>
    <w:rsid w:val="007725FD"/>
    <w:rsid w:val="007735A5"/>
    <w:rsid w:val="0077503A"/>
    <w:rsid w:val="007759B1"/>
    <w:rsid w:val="00775ADA"/>
    <w:rsid w:val="00776875"/>
    <w:rsid w:val="00777E78"/>
    <w:rsid w:val="00780515"/>
    <w:rsid w:val="00781879"/>
    <w:rsid w:val="00782EEC"/>
    <w:rsid w:val="007849D2"/>
    <w:rsid w:val="00785C0B"/>
    <w:rsid w:val="007862B7"/>
    <w:rsid w:val="0078783C"/>
    <w:rsid w:val="00791593"/>
    <w:rsid w:val="0079312F"/>
    <w:rsid w:val="00793528"/>
    <w:rsid w:val="00794DCA"/>
    <w:rsid w:val="00794E45"/>
    <w:rsid w:val="00795319"/>
    <w:rsid w:val="00795FE8"/>
    <w:rsid w:val="007A04A4"/>
    <w:rsid w:val="007A14DF"/>
    <w:rsid w:val="007A1A2E"/>
    <w:rsid w:val="007A1D0C"/>
    <w:rsid w:val="007A2D05"/>
    <w:rsid w:val="007A2E6B"/>
    <w:rsid w:val="007A3571"/>
    <w:rsid w:val="007A3629"/>
    <w:rsid w:val="007A3DDA"/>
    <w:rsid w:val="007A4D80"/>
    <w:rsid w:val="007A6902"/>
    <w:rsid w:val="007A6D2F"/>
    <w:rsid w:val="007A71E3"/>
    <w:rsid w:val="007B021D"/>
    <w:rsid w:val="007B0BB2"/>
    <w:rsid w:val="007B26C8"/>
    <w:rsid w:val="007B2ECE"/>
    <w:rsid w:val="007B4A58"/>
    <w:rsid w:val="007B5BC3"/>
    <w:rsid w:val="007C0E22"/>
    <w:rsid w:val="007C30EF"/>
    <w:rsid w:val="007C3D12"/>
    <w:rsid w:val="007C3F82"/>
    <w:rsid w:val="007C4FF6"/>
    <w:rsid w:val="007C5200"/>
    <w:rsid w:val="007C5448"/>
    <w:rsid w:val="007C7DDF"/>
    <w:rsid w:val="007D1C1B"/>
    <w:rsid w:val="007D1D70"/>
    <w:rsid w:val="007D2708"/>
    <w:rsid w:val="007D2AF8"/>
    <w:rsid w:val="007D2E52"/>
    <w:rsid w:val="007D5372"/>
    <w:rsid w:val="007D55EC"/>
    <w:rsid w:val="007D7E4C"/>
    <w:rsid w:val="007E00C9"/>
    <w:rsid w:val="007E0325"/>
    <w:rsid w:val="007E0ECA"/>
    <w:rsid w:val="007E310B"/>
    <w:rsid w:val="007E36CF"/>
    <w:rsid w:val="007E3904"/>
    <w:rsid w:val="007E440A"/>
    <w:rsid w:val="007E6197"/>
    <w:rsid w:val="007E6EDF"/>
    <w:rsid w:val="007F0478"/>
    <w:rsid w:val="007F0489"/>
    <w:rsid w:val="007F0E96"/>
    <w:rsid w:val="007F102A"/>
    <w:rsid w:val="007F2880"/>
    <w:rsid w:val="007F338A"/>
    <w:rsid w:val="007F3862"/>
    <w:rsid w:val="007F52C9"/>
    <w:rsid w:val="00800537"/>
    <w:rsid w:val="008008DD"/>
    <w:rsid w:val="00801928"/>
    <w:rsid w:val="00804D97"/>
    <w:rsid w:val="00805825"/>
    <w:rsid w:val="00805CEB"/>
    <w:rsid w:val="008115D9"/>
    <w:rsid w:val="00811969"/>
    <w:rsid w:val="0081367A"/>
    <w:rsid w:val="00813E31"/>
    <w:rsid w:val="00814ACD"/>
    <w:rsid w:val="00814AE1"/>
    <w:rsid w:val="00816A85"/>
    <w:rsid w:val="008170FC"/>
    <w:rsid w:val="0081794C"/>
    <w:rsid w:val="008209F7"/>
    <w:rsid w:val="00820F2F"/>
    <w:rsid w:val="00821567"/>
    <w:rsid w:val="00822663"/>
    <w:rsid w:val="00822BFE"/>
    <w:rsid w:val="008230D9"/>
    <w:rsid w:val="00823BAF"/>
    <w:rsid w:val="00824116"/>
    <w:rsid w:val="00825820"/>
    <w:rsid w:val="008261D3"/>
    <w:rsid w:val="008266AC"/>
    <w:rsid w:val="00826B3F"/>
    <w:rsid w:val="00826D00"/>
    <w:rsid w:val="00826FB9"/>
    <w:rsid w:val="00827168"/>
    <w:rsid w:val="008274F7"/>
    <w:rsid w:val="00827835"/>
    <w:rsid w:val="00827D50"/>
    <w:rsid w:val="00832B97"/>
    <w:rsid w:val="00834AA5"/>
    <w:rsid w:val="00837191"/>
    <w:rsid w:val="00840AEC"/>
    <w:rsid w:val="00840D78"/>
    <w:rsid w:val="00840E52"/>
    <w:rsid w:val="00841204"/>
    <w:rsid w:val="008423F4"/>
    <w:rsid w:val="008431A0"/>
    <w:rsid w:val="00847226"/>
    <w:rsid w:val="008503E1"/>
    <w:rsid w:val="00851024"/>
    <w:rsid w:val="00851D4C"/>
    <w:rsid w:val="00851F57"/>
    <w:rsid w:val="00852B12"/>
    <w:rsid w:val="00852CC2"/>
    <w:rsid w:val="0085544B"/>
    <w:rsid w:val="008561E6"/>
    <w:rsid w:val="00856454"/>
    <w:rsid w:val="00861970"/>
    <w:rsid w:val="00862C2B"/>
    <w:rsid w:val="00862ED6"/>
    <w:rsid w:val="00862F94"/>
    <w:rsid w:val="00863824"/>
    <w:rsid w:val="00865E70"/>
    <w:rsid w:val="0086662D"/>
    <w:rsid w:val="00866F25"/>
    <w:rsid w:val="008670EF"/>
    <w:rsid w:val="00867629"/>
    <w:rsid w:val="008679FE"/>
    <w:rsid w:val="00870BEB"/>
    <w:rsid w:val="00871122"/>
    <w:rsid w:val="0087143F"/>
    <w:rsid w:val="00872B5E"/>
    <w:rsid w:val="00873DEC"/>
    <w:rsid w:val="00874638"/>
    <w:rsid w:val="00874A58"/>
    <w:rsid w:val="00874C5C"/>
    <w:rsid w:val="00881EAD"/>
    <w:rsid w:val="00881FE8"/>
    <w:rsid w:val="00882384"/>
    <w:rsid w:val="00883A9B"/>
    <w:rsid w:val="00883CA8"/>
    <w:rsid w:val="008840C8"/>
    <w:rsid w:val="00885578"/>
    <w:rsid w:val="00887115"/>
    <w:rsid w:val="008921B8"/>
    <w:rsid w:val="00894B07"/>
    <w:rsid w:val="008966A1"/>
    <w:rsid w:val="00897CC2"/>
    <w:rsid w:val="008A13CE"/>
    <w:rsid w:val="008A2A5E"/>
    <w:rsid w:val="008A2C09"/>
    <w:rsid w:val="008A3E9D"/>
    <w:rsid w:val="008A44FC"/>
    <w:rsid w:val="008A76AB"/>
    <w:rsid w:val="008A7C67"/>
    <w:rsid w:val="008B0EDA"/>
    <w:rsid w:val="008B1600"/>
    <w:rsid w:val="008B2A86"/>
    <w:rsid w:val="008B3929"/>
    <w:rsid w:val="008B7755"/>
    <w:rsid w:val="008C1DBD"/>
    <w:rsid w:val="008C28C6"/>
    <w:rsid w:val="008C3767"/>
    <w:rsid w:val="008C3834"/>
    <w:rsid w:val="008C5545"/>
    <w:rsid w:val="008C5783"/>
    <w:rsid w:val="008C6158"/>
    <w:rsid w:val="008C6206"/>
    <w:rsid w:val="008C7AD3"/>
    <w:rsid w:val="008C7FF9"/>
    <w:rsid w:val="008D1070"/>
    <w:rsid w:val="008D1CF4"/>
    <w:rsid w:val="008D32ED"/>
    <w:rsid w:val="008D44CD"/>
    <w:rsid w:val="008D4D83"/>
    <w:rsid w:val="008D5489"/>
    <w:rsid w:val="008D65BF"/>
    <w:rsid w:val="008E098C"/>
    <w:rsid w:val="008E0A70"/>
    <w:rsid w:val="008E1351"/>
    <w:rsid w:val="008E198D"/>
    <w:rsid w:val="008E1FBF"/>
    <w:rsid w:val="008E236E"/>
    <w:rsid w:val="008E2C1F"/>
    <w:rsid w:val="008E2E40"/>
    <w:rsid w:val="008E3983"/>
    <w:rsid w:val="008E4062"/>
    <w:rsid w:val="008E4C65"/>
    <w:rsid w:val="008E4D77"/>
    <w:rsid w:val="008E56C4"/>
    <w:rsid w:val="008E6EA6"/>
    <w:rsid w:val="008F0A99"/>
    <w:rsid w:val="008F0B08"/>
    <w:rsid w:val="008F1D81"/>
    <w:rsid w:val="008F20DE"/>
    <w:rsid w:val="008F20F6"/>
    <w:rsid w:val="008F253B"/>
    <w:rsid w:val="008F5785"/>
    <w:rsid w:val="008F6C5B"/>
    <w:rsid w:val="008F7A21"/>
    <w:rsid w:val="008F7FD8"/>
    <w:rsid w:val="009005B3"/>
    <w:rsid w:val="0090087B"/>
    <w:rsid w:val="009016C4"/>
    <w:rsid w:val="00901FC3"/>
    <w:rsid w:val="00903B9B"/>
    <w:rsid w:val="00903F95"/>
    <w:rsid w:val="00904DA6"/>
    <w:rsid w:val="009058D6"/>
    <w:rsid w:val="00905B45"/>
    <w:rsid w:val="00906AD0"/>
    <w:rsid w:val="009102B4"/>
    <w:rsid w:val="00910AB9"/>
    <w:rsid w:val="00911ACF"/>
    <w:rsid w:val="0091408B"/>
    <w:rsid w:val="00914093"/>
    <w:rsid w:val="00914628"/>
    <w:rsid w:val="009158CA"/>
    <w:rsid w:val="00915A85"/>
    <w:rsid w:val="00915F14"/>
    <w:rsid w:val="0091633C"/>
    <w:rsid w:val="009166D9"/>
    <w:rsid w:val="00917AB3"/>
    <w:rsid w:val="0092033D"/>
    <w:rsid w:val="0092258A"/>
    <w:rsid w:val="00922A77"/>
    <w:rsid w:val="00923386"/>
    <w:rsid w:val="00923724"/>
    <w:rsid w:val="00925836"/>
    <w:rsid w:val="009258E7"/>
    <w:rsid w:val="00926E05"/>
    <w:rsid w:val="0092795E"/>
    <w:rsid w:val="00934ACC"/>
    <w:rsid w:val="00934DAB"/>
    <w:rsid w:val="009353A6"/>
    <w:rsid w:val="00935CE0"/>
    <w:rsid w:val="0093684C"/>
    <w:rsid w:val="00941D32"/>
    <w:rsid w:val="00942291"/>
    <w:rsid w:val="00942827"/>
    <w:rsid w:val="00942FAB"/>
    <w:rsid w:val="00943FD4"/>
    <w:rsid w:val="00944B6C"/>
    <w:rsid w:val="00945541"/>
    <w:rsid w:val="0094559E"/>
    <w:rsid w:val="00945625"/>
    <w:rsid w:val="00947156"/>
    <w:rsid w:val="00947C37"/>
    <w:rsid w:val="0095219F"/>
    <w:rsid w:val="0095229E"/>
    <w:rsid w:val="009549CE"/>
    <w:rsid w:val="00954F56"/>
    <w:rsid w:val="00957ABF"/>
    <w:rsid w:val="00961822"/>
    <w:rsid w:val="00962297"/>
    <w:rsid w:val="00963C84"/>
    <w:rsid w:val="009642DD"/>
    <w:rsid w:val="009651E9"/>
    <w:rsid w:val="009666BE"/>
    <w:rsid w:val="00967021"/>
    <w:rsid w:val="00967D41"/>
    <w:rsid w:val="00970889"/>
    <w:rsid w:val="00970A09"/>
    <w:rsid w:val="009713CD"/>
    <w:rsid w:val="009714A0"/>
    <w:rsid w:val="00971E15"/>
    <w:rsid w:val="009729C9"/>
    <w:rsid w:val="00972BAC"/>
    <w:rsid w:val="009748BD"/>
    <w:rsid w:val="009756EA"/>
    <w:rsid w:val="00975A82"/>
    <w:rsid w:val="00976D69"/>
    <w:rsid w:val="0097749D"/>
    <w:rsid w:val="00980BC1"/>
    <w:rsid w:val="00981F40"/>
    <w:rsid w:val="00983990"/>
    <w:rsid w:val="00983DF1"/>
    <w:rsid w:val="009841CE"/>
    <w:rsid w:val="0098587A"/>
    <w:rsid w:val="009862A4"/>
    <w:rsid w:val="0098745B"/>
    <w:rsid w:val="00990B38"/>
    <w:rsid w:val="009931D0"/>
    <w:rsid w:val="00993E39"/>
    <w:rsid w:val="00994E35"/>
    <w:rsid w:val="009950B3"/>
    <w:rsid w:val="009953FA"/>
    <w:rsid w:val="00995720"/>
    <w:rsid w:val="009961F1"/>
    <w:rsid w:val="009A02D6"/>
    <w:rsid w:val="009A081E"/>
    <w:rsid w:val="009A09D6"/>
    <w:rsid w:val="009A0EFC"/>
    <w:rsid w:val="009A13A0"/>
    <w:rsid w:val="009A1483"/>
    <w:rsid w:val="009A1F3A"/>
    <w:rsid w:val="009A41DB"/>
    <w:rsid w:val="009A4B45"/>
    <w:rsid w:val="009B14A4"/>
    <w:rsid w:val="009B3929"/>
    <w:rsid w:val="009B41C0"/>
    <w:rsid w:val="009B4963"/>
    <w:rsid w:val="009B4B01"/>
    <w:rsid w:val="009B4BF0"/>
    <w:rsid w:val="009B5846"/>
    <w:rsid w:val="009B77B6"/>
    <w:rsid w:val="009C0E88"/>
    <w:rsid w:val="009C22AD"/>
    <w:rsid w:val="009C3ADD"/>
    <w:rsid w:val="009C5C99"/>
    <w:rsid w:val="009C625A"/>
    <w:rsid w:val="009C6B06"/>
    <w:rsid w:val="009D2039"/>
    <w:rsid w:val="009D3095"/>
    <w:rsid w:val="009D39FF"/>
    <w:rsid w:val="009D482C"/>
    <w:rsid w:val="009D4F9D"/>
    <w:rsid w:val="009D5468"/>
    <w:rsid w:val="009D7897"/>
    <w:rsid w:val="009E063C"/>
    <w:rsid w:val="009E20A6"/>
    <w:rsid w:val="009E26BA"/>
    <w:rsid w:val="009E2B75"/>
    <w:rsid w:val="009E32C9"/>
    <w:rsid w:val="009E3613"/>
    <w:rsid w:val="009E4330"/>
    <w:rsid w:val="009E4DA2"/>
    <w:rsid w:val="009E5A0A"/>
    <w:rsid w:val="009E6F8B"/>
    <w:rsid w:val="009E7E89"/>
    <w:rsid w:val="009F06E8"/>
    <w:rsid w:val="009F0CE5"/>
    <w:rsid w:val="009F37EB"/>
    <w:rsid w:val="009F3D2E"/>
    <w:rsid w:val="009F4895"/>
    <w:rsid w:val="009F4D7B"/>
    <w:rsid w:val="009F57A5"/>
    <w:rsid w:val="009F609D"/>
    <w:rsid w:val="009F785B"/>
    <w:rsid w:val="00A001B9"/>
    <w:rsid w:val="00A0197C"/>
    <w:rsid w:val="00A032F9"/>
    <w:rsid w:val="00A035C0"/>
    <w:rsid w:val="00A043AD"/>
    <w:rsid w:val="00A047E3"/>
    <w:rsid w:val="00A05D61"/>
    <w:rsid w:val="00A07569"/>
    <w:rsid w:val="00A07606"/>
    <w:rsid w:val="00A10070"/>
    <w:rsid w:val="00A10E13"/>
    <w:rsid w:val="00A117CA"/>
    <w:rsid w:val="00A134AB"/>
    <w:rsid w:val="00A147E1"/>
    <w:rsid w:val="00A15937"/>
    <w:rsid w:val="00A15965"/>
    <w:rsid w:val="00A20404"/>
    <w:rsid w:val="00A20A76"/>
    <w:rsid w:val="00A2172A"/>
    <w:rsid w:val="00A22E8D"/>
    <w:rsid w:val="00A247F0"/>
    <w:rsid w:val="00A252DE"/>
    <w:rsid w:val="00A25A86"/>
    <w:rsid w:val="00A25BB1"/>
    <w:rsid w:val="00A25BE3"/>
    <w:rsid w:val="00A26632"/>
    <w:rsid w:val="00A30329"/>
    <w:rsid w:val="00A309C6"/>
    <w:rsid w:val="00A32209"/>
    <w:rsid w:val="00A323F3"/>
    <w:rsid w:val="00A33E95"/>
    <w:rsid w:val="00A3459E"/>
    <w:rsid w:val="00A34A18"/>
    <w:rsid w:val="00A34D53"/>
    <w:rsid w:val="00A35BDA"/>
    <w:rsid w:val="00A3637E"/>
    <w:rsid w:val="00A36671"/>
    <w:rsid w:val="00A374D2"/>
    <w:rsid w:val="00A37532"/>
    <w:rsid w:val="00A3760E"/>
    <w:rsid w:val="00A379A9"/>
    <w:rsid w:val="00A40D70"/>
    <w:rsid w:val="00A44296"/>
    <w:rsid w:val="00A45F18"/>
    <w:rsid w:val="00A50054"/>
    <w:rsid w:val="00A51077"/>
    <w:rsid w:val="00A510E3"/>
    <w:rsid w:val="00A51D9B"/>
    <w:rsid w:val="00A5245D"/>
    <w:rsid w:val="00A526C0"/>
    <w:rsid w:val="00A54DD3"/>
    <w:rsid w:val="00A56009"/>
    <w:rsid w:val="00A56471"/>
    <w:rsid w:val="00A56BF9"/>
    <w:rsid w:val="00A56EBF"/>
    <w:rsid w:val="00A60BA0"/>
    <w:rsid w:val="00A60C65"/>
    <w:rsid w:val="00A618B9"/>
    <w:rsid w:val="00A61EA4"/>
    <w:rsid w:val="00A6286A"/>
    <w:rsid w:val="00A6374E"/>
    <w:rsid w:val="00A658B2"/>
    <w:rsid w:val="00A65BC3"/>
    <w:rsid w:val="00A65F3A"/>
    <w:rsid w:val="00A66B96"/>
    <w:rsid w:val="00A67427"/>
    <w:rsid w:val="00A67D7A"/>
    <w:rsid w:val="00A759D8"/>
    <w:rsid w:val="00A75D01"/>
    <w:rsid w:val="00A76A35"/>
    <w:rsid w:val="00A823A4"/>
    <w:rsid w:val="00A82F67"/>
    <w:rsid w:val="00A83163"/>
    <w:rsid w:val="00A8448C"/>
    <w:rsid w:val="00A84881"/>
    <w:rsid w:val="00A86508"/>
    <w:rsid w:val="00A87081"/>
    <w:rsid w:val="00A872B4"/>
    <w:rsid w:val="00A87FFC"/>
    <w:rsid w:val="00A909EB"/>
    <w:rsid w:val="00A912E1"/>
    <w:rsid w:val="00A918D5"/>
    <w:rsid w:val="00A920E8"/>
    <w:rsid w:val="00A92702"/>
    <w:rsid w:val="00A927D2"/>
    <w:rsid w:val="00A92F35"/>
    <w:rsid w:val="00A9306C"/>
    <w:rsid w:val="00A94F0E"/>
    <w:rsid w:val="00A95A8D"/>
    <w:rsid w:val="00A96966"/>
    <w:rsid w:val="00AA04C4"/>
    <w:rsid w:val="00AA2CAF"/>
    <w:rsid w:val="00AA3035"/>
    <w:rsid w:val="00AA44CF"/>
    <w:rsid w:val="00AA594A"/>
    <w:rsid w:val="00AA5ABB"/>
    <w:rsid w:val="00AA747F"/>
    <w:rsid w:val="00AA74A3"/>
    <w:rsid w:val="00AB0443"/>
    <w:rsid w:val="00AB1F6C"/>
    <w:rsid w:val="00AB3F32"/>
    <w:rsid w:val="00AB4FB8"/>
    <w:rsid w:val="00AB7595"/>
    <w:rsid w:val="00AC2BFF"/>
    <w:rsid w:val="00AC480C"/>
    <w:rsid w:val="00AC5A4F"/>
    <w:rsid w:val="00AC68F8"/>
    <w:rsid w:val="00AD0E37"/>
    <w:rsid w:val="00AD1738"/>
    <w:rsid w:val="00AD2887"/>
    <w:rsid w:val="00AD4E20"/>
    <w:rsid w:val="00AD4E38"/>
    <w:rsid w:val="00AD59D2"/>
    <w:rsid w:val="00AE144C"/>
    <w:rsid w:val="00AE2542"/>
    <w:rsid w:val="00AE2A76"/>
    <w:rsid w:val="00AE2CF9"/>
    <w:rsid w:val="00AE5346"/>
    <w:rsid w:val="00AE537F"/>
    <w:rsid w:val="00AE67AA"/>
    <w:rsid w:val="00AE6893"/>
    <w:rsid w:val="00AE7D31"/>
    <w:rsid w:val="00AE7EB9"/>
    <w:rsid w:val="00AF00DA"/>
    <w:rsid w:val="00AF13D0"/>
    <w:rsid w:val="00AF15F0"/>
    <w:rsid w:val="00AF5452"/>
    <w:rsid w:val="00AF6218"/>
    <w:rsid w:val="00AF720E"/>
    <w:rsid w:val="00B00AE0"/>
    <w:rsid w:val="00B01FF2"/>
    <w:rsid w:val="00B027DC"/>
    <w:rsid w:val="00B04237"/>
    <w:rsid w:val="00B04E7B"/>
    <w:rsid w:val="00B05DE4"/>
    <w:rsid w:val="00B05E4C"/>
    <w:rsid w:val="00B061EE"/>
    <w:rsid w:val="00B062F9"/>
    <w:rsid w:val="00B07084"/>
    <w:rsid w:val="00B07296"/>
    <w:rsid w:val="00B07508"/>
    <w:rsid w:val="00B0791C"/>
    <w:rsid w:val="00B10CDA"/>
    <w:rsid w:val="00B10F3A"/>
    <w:rsid w:val="00B11C71"/>
    <w:rsid w:val="00B12E24"/>
    <w:rsid w:val="00B13C1A"/>
    <w:rsid w:val="00B140C7"/>
    <w:rsid w:val="00B14280"/>
    <w:rsid w:val="00B1575A"/>
    <w:rsid w:val="00B21564"/>
    <w:rsid w:val="00B23676"/>
    <w:rsid w:val="00B25393"/>
    <w:rsid w:val="00B25BD7"/>
    <w:rsid w:val="00B26A5D"/>
    <w:rsid w:val="00B2731B"/>
    <w:rsid w:val="00B276C7"/>
    <w:rsid w:val="00B27711"/>
    <w:rsid w:val="00B2781B"/>
    <w:rsid w:val="00B278F8"/>
    <w:rsid w:val="00B3065C"/>
    <w:rsid w:val="00B31C0C"/>
    <w:rsid w:val="00B31E41"/>
    <w:rsid w:val="00B32F20"/>
    <w:rsid w:val="00B34F1B"/>
    <w:rsid w:val="00B3565D"/>
    <w:rsid w:val="00B36335"/>
    <w:rsid w:val="00B406D6"/>
    <w:rsid w:val="00B41342"/>
    <w:rsid w:val="00B43184"/>
    <w:rsid w:val="00B43FE5"/>
    <w:rsid w:val="00B4527F"/>
    <w:rsid w:val="00B45F22"/>
    <w:rsid w:val="00B466E3"/>
    <w:rsid w:val="00B468B3"/>
    <w:rsid w:val="00B4710F"/>
    <w:rsid w:val="00B47863"/>
    <w:rsid w:val="00B478AF"/>
    <w:rsid w:val="00B50188"/>
    <w:rsid w:val="00B518C1"/>
    <w:rsid w:val="00B51C3F"/>
    <w:rsid w:val="00B52D4B"/>
    <w:rsid w:val="00B54412"/>
    <w:rsid w:val="00B5660A"/>
    <w:rsid w:val="00B606B3"/>
    <w:rsid w:val="00B60968"/>
    <w:rsid w:val="00B615A8"/>
    <w:rsid w:val="00B622E2"/>
    <w:rsid w:val="00B63BFF"/>
    <w:rsid w:val="00B642B9"/>
    <w:rsid w:val="00B64D86"/>
    <w:rsid w:val="00B64FCC"/>
    <w:rsid w:val="00B65C07"/>
    <w:rsid w:val="00B67D39"/>
    <w:rsid w:val="00B70308"/>
    <w:rsid w:val="00B70860"/>
    <w:rsid w:val="00B72303"/>
    <w:rsid w:val="00B72E2E"/>
    <w:rsid w:val="00B74E66"/>
    <w:rsid w:val="00B7508A"/>
    <w:rsid w:val="00B80269"/>
    <w:rsid w:val="00B80674"/>
    <w:rsid w:val="00B80DD0"/>
    <w:rsid w:val="00B815FE"/>
    <w:rsid w:val="00B81C20"/>
    <w:rsid w:val="00B81CF5"/>
    <w:rsid w:val="00B8213D"/>
    <w:rsid w:val="00B83EE4"/>
    <w:rsid w:val="00B84205"/>
    <w:rsid w:val="00B84627"/>
    <w:rsid w:val="00B8569E"/>
    <w:rsid w:val="00B8678D"/>
    <w:rsid w:val="00B871AA"/>
    <w:rsid w:val="00B8766A"/>
    <w:rsid w:val="00B9220A"/>
    <w:rsid w:val="00B9273E"/>
    <w:rsid w:val="00B93252"/>
    <w:rsid w:val="00B9408C"/>
    <w:rsid w:val="00B958DA"/>
    <w:rsid w:val="00B963F6"/>
    <w:rsid w:val="00B967FA"/>
    <w:rsid w:val="00B978A1"/>
    <w:rsid w:val="00BA0032"/>
    <w:rsid w:val="00BA1065"/>
    <w:rsid w:val="00BA11DA"/>
    <w:rsid w:val="00BA1D74"/>
    <w:rsid w:val="00BA26BA"/>
    <w:rsid w:val="00BA2EA3"/>
    <w:rsid w:val="00BA3F6D"/>
    <w:rsid w:val="00BA4AF3"/>
    <w:rsid w:val="00BA5CD2"/>
    <w:rsid w:val="00BA61A1"/>
    <w:rsid w:val="00BA6A22"/>
    <w:rsid w:val="00BB0FF1"/>
    <w:rsid w:val="00BB215E"/>
    <w:rsid w:val="00BB2572"/>
    <w:rsid w:val="00BB3267"/>
    <w:rsid w:val="00BB4154"/>
    <w:rsid w:val="00BB55A2"/>
    <w:rsid w:val="00BB5C04"/>
    <w:rsid w:val="00BB655E"/>
    <w:rsid w:val="00BB7E3E"/>
    <w:rsid w:val="00BC0AD1"/>
    <w:rsid w:val="00BC1419"/>
    <w:rsid w:val="00BC324E"/>
    <w:rsid w:val="00BC34C4"/>
    <w:rsid w:val="00BC4039"/>
    <w:rsid w:val="00BC4D19"/>
    <w:rsid w:val="00BC5634"/>
    <w:rsid w:val="00BC577C"/>
    <w:rsid w:val="00BC5DCC"/>
    <w:rsid w:val="00BC6150"/>
    <w:rsid w:val="00BC7115"/>
    <w:rsid w:val="00BC7E1C"/>
    <w:rsid w:val="00BD122A"/>
    <w:rsid w:val="00BD2D72"/>
    <w:rsid w:val="00BD6442"/>
    <w:rsid w:val="00BD6719"/>
    <w:rsid w:val="00BD7A74"/>
    <w:rsid w:val="00BD7B9D"/>
    <w:rsid w:val="00BE1A02"/>
    <w:rsid w:val="00BE2550"/>
    <w:rsid w:val="00BE35B5"/>
    <w:rsid w:val="00BE3BD4"/>
    <w:rsid w:val="00BE430B"/>
    <w:rsid w:val="00BE4810"/>
    <w:rsid w:val="00BE60FF"/>
    <w:rsid w:val="00BE7ACA"/>
    <w:rsid w:val="00BF0056"/>
    <w:rsid w:val="00BF1A9B"/>
    <w:rsid w:val="00BF1F0E"/>
    <w:rsid w:val="00BF2E3B"/>
    <w:rsid w:val="00BF35E2"/>
    <w:rsid w:val="00BF4562"/>
    <w:rsid w:val="00BF46D6"/>
    <w:rsid w:val="00C01B59"/>
    <w:rsid w:val="00C05038"/>
    <w:rsid w:val="00C0553D"/>
    <w:rsid w:val="00C05896"/>
    <w:rsid w:val="00C0694D"/>
    <w:rsid w:val="00C069C2"/>
    <w:rsid w:val="00C1048B"/>
    <w:rsid w:val="00C11054"/>
    <w:rsid w:val="00C11273"/>
    <w:rsid w:val="00C11975"/>
    <w:rsid w:val="00C122C3"/>
    <w:rsid w:val="00C1303C"/>
    <w:rsid w:val="00C14544"/>
    <w:rsid w:val="00C14965"/>
    <w:rsid w:val="00C177E2"/>
    <w:rsid w:val="00C2299C"/>
    <w:rsid w:val="00C24B40"/>
    <w:rsid w:val="00C25AD0"/>
    <w:rsid w:val="00C26493"/>
    <w:rsid w:val="00C269FF"/>
    <w:rsid w:val="00C26BC7"/>
    <w:rsid w:val="00C271E5"/>
    <w:rsid w:val="00C277B7"/>
    <w:rsid w:val="00C277CC"/>
    <w:rsid w:val="00C30349"/>
    <w:rsid w:val="00C314CF"/>
    <w:rsid w:val="00C319B3"/>
    <w:rsid w:val="00C329E2"/>
    <w:rsid w:val="00C3395E"/>
    <w:rsid w:val="00C369C9"/>
    <w:rsid w:val="00C3790C"/>
    <w:rsid w:val="00C4121D"/>
    <w:rsid w:val="00C415B5"/>
    <w:rsid w:val="00C416FC"/>
    <w:rsid w:val="00C43CAF"/>
    <w:rsid w:val="00C44EFA"/>
    <w:rsid w:val="00C452CC"/>
    <w:rsid w:val="00C46D8E"/>
    <w:rsid w:val="00C50336"/>
    <w:rsid w:val="00C507A8"/>
    <w:rsid w:val="00C50BA4"/>
    <w:rsid w:val="00C514F5"/>
    <w:rsid w:val="00C51AFA"/>
    <w:rsid w:val="00C52090"/>
    <w:rsid w:val="00C52D3E"/>
    <w:rsid w:val="00C52DCE"/>
    <w:rsid w:val="00C54576"/>
    <w:rsid w:val="00C551A7"/>
    <w:rsid w:val="00C555AA"/>
    <w:rsid w:val="00C56D45"/>
    <w:rsid w:val="00C57EE3"/>
    <w:rsid w:val="00C616F5"/>
    <w:rsid w:val="00C62419"/>
    <w:rsid w:val="00C62774"/>
    <w:rsid w:val="00C63356"/>
    <w:rsid w:val="00C63ADE"/>
    <w:rsid w:val="00C63C32"/>
    <w:rsid w:val="00C64194"/>
    <w:rsid w:val="00C6439F"/>
    <w:rsid w:val="00C64F2D"/>
    <w:rsid w:val="00C6597A"/>
    <w:rsid w:val="00C66055"/>
    <w:rsid w:val="00C70010"/>
    <w:rsid w:val="00C715DE"/>
    <w:rsid w:val="00C719F7"/>
    <w:rsid w:val="00C71E5A"/>
    <w:rsid w:val="00C72733"/>
    <w:rsid w:val="00C72B7E"/>
    <w:rsid w:val="00C7470C"/>
    <w:rsid w:val="00C75DC9"/>
    <w:rsid w:val="00C76592"/>
    <w:rsid w:val="00C80899"/>
    <w:rsid w:val="00C81C7C"/>
    <w:rsid w:val="00C824FF"/>
    <w:rsid w:val="00C82774"/>
    <w:rsid w:val="00C845B4"/>
    <w:rsid w:val="00C906A9"/>
    <w:rsid w:val="00C92C36"/>
    <w:rsid w:val="00C93708"/>
    <w:rsid w:val="00C9379D"/>
    <w:rsid w:val="00C94301"/>
    <w:rsid w:val="00C94953"/>
    <w:rsid w:val="00C94B0A"/>
    <w:rsid w:val="00C9577D"/>
    <w:rsid w:val="00C96239"/>
    <w:rsid w:val="00C97695"/>
    <w:rsid w:val="00C97E12"/>
    <w:rsid w:val="00CA0AF4"/>
    <w:rsid w:val="00CA0BDA"/>
    <w:rsid w:val="00CA18F1"/>
    <w:rsid w:val="00CA7D33"/>
    <w:rsid w:val="00CB23E1"/>
    <w:rsid w:val="00CB3EA4"/>
    <w:rsid w:val="00CB3EB8"/>
    <w:rsid w:val="00CB6A88"/>
    <w:rsid w:val="00CB78EB"/>
    <w:rsid w:val="00CC17B2"/>
    <w:rsid w:val="00CC2E09"/>
    <w:rsid w:val="00CC3958"/>
    <w:rsid w:val="00CC47F5"/>
    <w:rsid w:val="00CC4B68"/>
    <w:rsid w:val="00CC681D"/>
    <w:rsid w:val="00CC7217"/>
    <w:rsid w:val="00CD1550"/>
    <w:rsid w:val="00CD1C4B"/>
    <w:rsid w:val="00CD2AF9"/>
    <w:rsid w:val="00CD2CF1"/>
    <w:rsid w:val="00CD30A8"/>
    <w:rsid w:val="00CD3F83"/>
    <w:rsid w:val="00CD688B"/>
    <w:rsid w:val="00CD6B67"/>
    <w:rsid w:val="00CE187F"/>
    <w:rsid w:val="00CE191E"/>
    <w:rsid w:val="00CE1AFC"/>
    <w:rsid w:val="00CE21DE"/>
    <w:rsid w:val="00CE317D"/>
    <w:rsid w:val="00CE3997"/>
    <w:rsid w:val="00CE3CA9"/>
    <w:rsid w:val="00CE41EF"/>
    <w:rsid w:val="00CE5A71"/>
    <w:rsid w:val="00CE66BE"/>
    <w:rsid w:val="00CE7BC2"/>
    <w:rsid w:val="00CF0632"/>
    <w:rsid w:val="00CF0F7A"/>
    <w:rsid w:val="00CF1236"/>
    <w:rsid w:val="00CF22E3"/>
    <w:rsid w:val="00CF23F6"/>
    <w:rsid w:val="00CF35AA"/>
    <w:rsid w:val="00CF391A"/>
    <w:rsid w:val="00CF4F7B"/>
    <w:rsid w:val="00D00BAF"/>
    <w:rsid w:val="00D03103"/>
    <w:rsid w:val="00D03D32"/>
    <w:rsid w:val="00D07414"/>
    <w:rsid w:val="00D12073"/>
    <w:rsid w:val="00D14302"/>
    <w:rsid w:val="00D14853"/>
    <w:rsid w:val="00D149EE"/>
    <w:rsid w:val="00D15603"/>
    <w:rsid w:val="00D16993"/>
    <w:rsid w:val="00D16C05"/>
    <w:rsid w:val="00D17D59"/>
    <w:rsid w:val="00D17DC9"/>
    <w:rsid w:val="00D17E0A"/>
    <w:rsid w:val="00D2159B"/>
    <w:rsid w:val="00D216CB"/>
    <w:rsid w:val="00D2321C"/>
    <w:rsid w:val="00D2476D"/>
    <w:rsid w:val="00D247CA"/>
    <w:rsid w:val="00D25491"/>
    <w:rsid w:val="00D269D7"/>
    <w:rsid w:val="00D27FF2"/>
    <w:rsid w:val="00D30710"/>
    <w:rsid w:val="00D31356"/>
    <w:rsid w:val="00D313BE"/>
    <w:rsid w:val="00D31C17"/>
    <w:rsid w:val="00D3341B"/>
    <w:rsid w:val="00D33BEF"/>
    <w:rsid w:val="00D34E3A"/>
    <w:rsid w:val="00D3541D"/>
    <w:rsid w:val="00D36586"/>
    <w:rsid w:val="00D36782"/>
    <w:rsid w:val="00D36CA4"/>
    <w:rsid w:val="00D36E67"/>
    <w:rsid w:val="00D402CD"/>
    <w:rsid w:val="00D44401"/>
    <w:rsid w:val="00D4592D"/>
    <w:rsid w:val="00D460A7"/>
    <w:rsid w:val="00D47B5E"/>
    <w:rsid w:val="00D47D47"/>
    <w:rsid w:val="00D502B5"/>
    <w:rsid w:val="00D50BD7"/>
    <w:rsid w:val="00D50F62"/>
    <w:rsid w:val="00D516F5"/>
    <w:rsid w:val="00D51F72"/>
    <w:rsid w:val="00D529D1"/>
    <w:rsid w:val="00D52F0D"/>
    <w:rsid w:val="00D52F44"/>
    <w:rsid w:val="00D5311C"/>
    <w:rsid w:val="00D53CA1"/>
    <w:rsid w:val="00D54149"/>
    <w:rsid w:val="00D54B5C"/>
    <w:rsid w:val="00D565A9"/>
    <w:rsid w:val="00D56D9B"/>
    <w:rsid w:val="00D57801"/>
    <w:rsid w:val="00D57B71"/>
    <w:rsid w:val="00D61538"/>
    <w:rsid w:val="00D638D2"/>
    <w:rsid w:val="00D63F13"/>
    <w:rsid w:val="00D64974"/>
    <w:rsid w:val="00D64DCE"/>
    <w:rsid w:val="00D65767"/>
    <w:rsid w:val="00D65B24"/>
    <w:rsid w:val="00D67D5A"/>
    <w:rsid w:val="00D720FA"/>
    <w:rsid w:val="00D72FE8"/>
    <w:rsid w:val="00D7327C"/>
    <w:rsid w:val="00D7640D"/>
    <w:rsid w:val="00D7658A"/>
    <w:rsid w:val="00D76B64"/>
    <w:rsid w:val="00D807A2"/>
    <w:rsid w:val="00D849B3"/>
    <w:rsid w:val="00D87B2B"/>
    <w:rsid w:val="00D91CD4"/>
    <w:rsid w:val="00D926E2"/>
    <w:rsid w:val="00D94044"/>
    <w:rsid w:val="00D94D8B"/>
    <w:rsid w:val="00D94EE4"/>
    <w:rsid w:val="00D9533F"/>
    <w:rsid w:val="00D953B2"/>
    <w:rsid w:val="00D95A34"/>
    <w:rsid w:val="00D95F92"/>
    <w:rsid w:val="00D95FAA"/>
    <w:rsid w:val="00D96838"/>
    <w:rsid w:val="00DA11B1"/>
    <w:rsid w:val="00DA1E06"/>
    <w:rsid w:val="00DA209C"/>
    <w:rsid w:val="00DA30A3"/>
    <w:rsid w:val="00DA49E5"/>
    <w:rsid w:val="00DA6244"/>
    <w:rsid w:val="00DA719B"/>
    <w:rsid w:val="00DB003E"/>
    <w:rsid w:val="00DB02C6"/>
    <w:rsid w:val="00DB0C2A"/>
    <w:rsid w:val="00DB0FE9"/>
    <w:rsid w:val="00DB2328"/>
    <w:rsid w:val="00DB29E1"/>
    <w:rsid w:val="00DB2E85"/>
    <w:rsid w:val="00DB3B6E"/>
    <w:rsid w:val="00DB51E3"/>
    <w:rsid w:val="00DB527B"/>
    <w:rsid w:val="00DB5338"/>
    <w:rsid w:val="00DB5790"/>
    <w:rsid w:val="00DC0531"/>
    <w:rsid w:val="00DC2062"/>
    <w:rsid w:val="00DC3F2E"/>
    <w:rsid w:val="00DC4F58"/>
    <w:rsid w:val="00DC50D4"/>
    <w:rsid w:val="00DC5872"/>
    <w:rsid w:val="00DC6004"/>
    <w:rsid w:val="00DC7DF3"/>
    <w:rsid w:val="00DD0E41"/>
    <w:rsid w:val="00DD1223"/>
    <w:rsid w:val="00DD1A32"/>
    <w:rsid w:val="00DD239A"/>
    <w:rsid w:val="00DD3D43"/>
    <w:rsid w:val="00DD4C29"/>
    <w:rsid w:val="00DD6F2C"/>
    <w:rsid w:val="00DD7CAB"/>
    <w:rsid w:val="00DE0860"/>
    <w:rsid w:val="00DE0EF2"/>
    <w:rsid w:val="00DE1A91"/>
    <w:rsid w:val="00DE33BB"/>
    <w:rsid w:val="00DE33DD"/>
    <w:rsid w:val="00DE4041"/>
    <w:rsid w:val="00DE5DCB"/>
    <w:rsid w:val="00DF0459"/>
    <w:rsid w:val="00DF09B3"/>
    <w:rsid w:val="00DF131F"/>
    <w:rsid w:val="00DF2BBE"/>
    <w:rsid w:val="00DF3611"/>
    <w:rsid w:val="00DF3B44"/>
    <w:rsid w:val="00DF424F"/>
    <w:rsid w:val="00DF5BC3"/>
    <w:rsid w:val="00DF65FF"/>
    <w:rsid w:val="00DF7A45"/>
    <w:rsid w:val="00E00E40"/>
    <w:rsid w:val="00E00F40"/>
    <w:rsid w:val="00E0155F"/>
    <w:rsid w:val="00E01970"/>
    <w:rsid w:val="00E03ED2"/>
    <w:rsid w:val="00E03FC8"/>
    <w:rsid w:val="00E06408"/>
    <w:rsid w:val="00E06638"/>
    <w:rsid w:val="00E06C9D"/>
    <w:rsid w:val="00E06D11"/>
    <w:rsid w:val="00E07398"/>
    <w:rsid w:val="00E0794D"/>
    <w:rsid w:val="00E10762"/>
    <w:rsid w:val="00E110F2"/>
    <w:rsid w:val="00E1168A"/>
    <w:rsid w:val="00E121A1"/>
    <w:rsid w:val="00E1243A"/>
    <w:rsid w:val="00E1433C"/>
    <w:rsid w:val="00E15947"/>
    <w:rsid w:val="00E15BD7"/>
    <w:rsid w:val="00E1736D"/>
    <w:rsid w:val="00E2042B"/>
    <w:rsid w:val="00E20835"/>
    <w:rsid w:val="00E20C51"/>
    <w:rsid w:val="00E22501"/>
    <w:rsid w:val="00E225C7"/>
    <w:rsid w:val="00E23B9D"/>
    <w:rsid w:val="00E23CDA"/>
    <w:rsid w:val="00E242D5"/>
    <w:rsid w:val="00E25AED"/>
    <w:rsid w:val="00E2783E"/>
    <w:rsid w:val="00E30872"/>
    <w:rsid w:val="00E30C10"/>
    <w:rsid w:val="00E31126"/>
    <w:rsid w:val="00E33B50"/>
    <w:rsid w:val="00E34069"/>
    <w:rsid w:val="00E343F6"/>
    <w:rsid w:val="00E344B7"/>
    <w:rsid w:val="00E35298"/>
    <w:rsid w:val="00E35F47"/>
    <w:rsid w:val="00E36D93"/>
    <w:rsid w:val="00E37223"/>
    <w:rsid w:val="00E37EED"/>
    <w:rsid w:val="00E40E33"/>
    <w:rsid w:val="00E42184"/>
    <w:rsid w:val="00E42478"/>
    <w:rsid w:val="00E424C4"/>
    <w:rsid w:val="00E42A66"/>
    <w:rsid w:val="00E44493"/>
    <w:rsid w:val="00E445E9"/>
    <w:rsid w:val="00E45233"/>
    <w:rsid w:val="00E4537E"/>
    <w:rsid w:val="00E45C66"/>
    <w:rsid w:val="00E4601B"/>
    <w:rsid w:val="00E46907"/>
    <w:rsid w:val="00E50140"/>
    <w:rsid w:val="00E50BE3"/>
    <w:rsid w:val="00E51282"/>
    <w:rsid w:val="00E51782"/>
    <w:rsid w:val="00E52579"/>
    <w:rsid w:val="00E53612"/>
    <w:rsid w:val="00E53B53"/>
    <w:rsid w:val="00E55358"/>
    <w:rsid w:val="00E566B0"/>
    <w:rsid w:val="00E61B13"/>
    <w:rsid w:val="00E61CE4"/>
    <w:rsid w:val="00E61CF3"/>
    <w:rsid w:val="00E643C4"/>
    <w:rsid w:val="00E64918"/>
    <w:rsid w:val="00E6784F"/>
    <w:rsid w:val="00E67E21"/>
    <w:rsid w:val="00E705B1"/>
    <w:rsid w:val="00E70731"/>
    <w:rsid w:val="00E738BD"/>
    <w:rsid w:val="00E75CE5"/>
    <w:rsid w:val="00E769A2"/>
    <w:rsid w:val="00E76DEC"/>
    <w:rsid w:val="00E77119"/>
    <w:rsid w:val="00E7717D"/>
    <w:rsid w:val="00E80355"/>
    <w:rsid w:val="00E80E02"/>
    <w:rsid w:val="00E815F9"/>
    <w:rsid w:val="00E81A0E"/>
    <w:rsid w:val="00E81BEC"/>
    <w:rsid w:val="00E82026"/>
    <w:rsid w:val="00E83A04"/>
    <w:rsid w:val="00E8472E"/>
    <w:rsid w:val="00E85B5F"/>
    <w:rsid w:val="00E8744B"/>
    <w:rsid w:val="00E9069F"/>
    <w:rsid w:val="00E90E86"/>
    <w:rsid w:val="00E9217B"/>
    <w:rsid w:val="00E95214"/>
    <w:rsid w:val="00E967AC"/>
    <w:rsid w:val="00E96F9F"/>
    <w:rsid w:val="00E972D2"/>
    <w:rsid w:val="00EA0C0E"/>
    <w:rsid w:val="00EA0CEA"/>
    <w:rsid w:val="00EA198E"/>
    <w:rsid w:val="00EA2615"/>
    <w:rsid w:val="00EA30B4"/>
    <w:rsid w:val="00EA3D05"/>
    <w:rsid w:val="00EA46C3"/>
    <w:rsid w:val="00EA54FA"/>
    <w:rsid w:val="00EA72F2"/>
    <w:rsid w:val="00EB086A"/>
    <w:rsid w:val="00EB11DF"/>
    <w:rsid w:val="00EB1503"/>
    <w:rsid w:val="00EB157F"/>
    <w:rsid w:val="00EB2D5A"/>
    <w:rsid w:val="00EB644D"/>
    <w:rsid w:val="00EB7D35"/>
    <w:rsid w:val="00EC036D"/>
    <w:rsid w:val="00EC12F9"/>
    <w:rsid w:val="00EC1302"/>
    <w:rsid w:val="00EC1FE3"/>
    <w:rsid w:val="00EC3DB0"/>
    <w:rsid w:val="00EC468E"/>
    <w:rsid w:val="00EC4F0A"/>
    <w:rsid w:val="00EC572B"/>
    <w:rsid w:val="00EC5AB1"/>
    <w:rsid w:val="00EC5CE4"/>
    <w:rsid w:val="00EC7525"/>
    <w:rsid w:val="00ED0606"/>
    <w:rsid w:val="00ED1A94"/>
    <w:rsid w:val="00ED4471"/>
    <w:rsid w:val="00ED4D57"/>
    <w:rsid w:val="00ED51AE"/>
    <w:rsid w:val="00ED64A8"/>
    <w:rsid w:val="00ED70C5"/>
    <w:rsid w:val="00ED7120"/>
    <w:rsid w:val="00EE1003"/>
    <w:rsid w:val="00EE1B62"/>
    <w:rsid w:val="00EE292B"/>
    <w:rsid w:val="00EE4DC5"/>
    <w:rsid w:val="00EE50F7"/>
    <w:rsid w:val="00EE5235"/>
    <w:rsid w:val="00EE65AD"/>
    <w:rsid w:val="00EE719E"/>
    <w:rsid w:val="00EE7416"/>
    <w:rsid w:val="00EF0CCF"/>
    <w:rsid w:val="00EF16F6"/>
    <w:rsid w:val="00EF1B36"/>
    <w:rsid w:val="00EF1E32"/>
    <w:rsid w:val="00EF28A6"/>
    <w:rsid w:val="00EF3828"/>
    <w:rsid w:val="00EF3CE0"/>
    <w:rsid w:val="00EF5188"/>
    <w:rsid w:val="00EF693D"/>
    <w:rsid w:val="00EF699D"/>
    <w:rsid w:val="00EF729E"/>
    <w:rsid w:val="00EF74CB"/>
    <w:rsid w:val="00EF7D5A"/>
    <w:rsid w:val="00F00A50"/>
    <w:rsid w:val="00F0487F"/>
    <w:rsid w:val="00F04C20"/>
    <w:rsid w:val="00F104F6"/>
    <w:rsid w:val="00F11BCA"/>
    <w:rsid w:val="00F12102"/>
    <w:rsid w:val="00F138CA"/>
    <w:rsid w:val="00F1484E"/>
    <w:rsid w:val="00F1679B"/>
    <w:rsid w:val="00F21B3B"/>
    <w:rsid w:val="00F21D02"/>
    <w:rsid w:val="00F22741"/>
    <w:rsid w:val="00F22963"/>
    <w:rsid w:val="00F236AF"/>
    <w:rsid w:val="00F2421C"/>
    <w:rsid w:val="00F24269"/>
    <w:rsid w:val="00F260C0"/>
    <w:rsid w:val="00F2761F"/>
    <w:rsid w:val="00F3078B"/>
    <w:rsid w:val="00F30E08"/>
    <w:rsid w:val="00F31912"/>
    <w:rsid w:val="00F32F7C"/>
    <w:rsid w:val="00F3579F"/>
    <w:rsid w:val="00F3654E"/>
    <w:rsid w:val="00F36904"/>
    <w:rsid w:val="00F36AA6"/>
    <w:rsid w:val="00F37086"/>
    <w:rsid w:val="00F402BD"/>
    <w:rsid w:val="00F40730"/>
    <w:rsid w:val="00F41358"/>
    <w:rsid w:val="00F41DA0"/>
    <w:rsid w:val="00F42D08"/>
    <w:rsid w:val="00F4352C"/>
    <w:rsid w:val="00F4438F"/>
    <w:rsid w:val="00F45085"/>
    <w:rsid w:val="00F461EB"/>
    <w:rsid w:val="00F46900"/>
    <w:rsid w:val="00F469CC"/>
    <w:rsid w:val="00F4774D"/>
    <w:rsid w:val="00F47EB0"/>
    <w:rsid w:val="00F50E7A"/>
    <w:rsid w:val="00F51056"/>
    <w:rsid w:val="00F514CB"/>
    <w:rsid w:val="00F51724"/>
    <w:rsid w:val="00F569AE"/>
    <w:rsid w:val="00F576A8"/>
    <w:rsid w:val="00F600B7"/>
    <w:rsid w:val="00F60AB1"/>
    <w:rsid w:val="00F63FC8"/>
    <w:rsid w:val="00F64570"/>
    <w:rsid w:val="00F645E0"/>
    <w:rsid w:val="00F64B7B"/>
    <w:rsid w:val="00F66649"/>
    <w:rsid w:val="00F66920"/>
    <w:rsid w:val="00F66B8C"/>
    <w:rsid w:val="00F676A6"/>
    <w:rsid w:val="00F702AC"/>
    <w:rsid w:val="00F70D86"/>
    <w:rsid w:val="00F72041"/>
    <w:rsid w:val="00F720F3"/>
    <w:rsid w:val="00F72DEF"/>
    <w:rsid w:val="00F72DF8"/>
    <w:rsid w:val="00F73393"/>
    <w:rsid w:val="00F738D3"/>
    <w:rsid w:val="00F73DB1"/>
    <w:rsid w:val="00F748A6"/>
    <w:rsid w:val="00F74EEB"/>
    <w:rsid w:val="00F7529C"/>
    <w:rsid w:val="00F75D97"/>
    <w:rsid w:val="00F7679F"/>
    <w:rsid w:val="00F7774B"/>
    <w:rsid w:val="00F77E7F"/>
    <w:rsid w:val="00F81BE6"/>
    <w:rsid w:val="00F85194"/>
    <w:rsid w:val="00F851BE"/>
    <w:rsid w:val="00F85C99"/>
    <w:rsid w:val="00F9127E"/>
    <w:rsid w:val="00F91301"/>
    <w:rsid w:val="00F916A7"/>
    <w:rsid w:val="00F91785"/>
    <w:rsid w:val="00F92759"/>
    <w:rsid w:val="00F930AC"/>
    <w:rsid w:val="00F96ACB"/>
    <w:rsid w:val="00FA0811"/>
    <w:rsid w:val="00FA0CF0"/>
    <w:rsid w:val="00FA20A6"/>
    <w:rsid w:val="00FA2CAF"/>
    <w:rsid w:val="00FA2DA2"/>
    <w:rsid w:val="00FA661A"/>
    <w:rsid w:val="00FA763D"/>
    <w:rsid w:val="00FA77C7"/>
    <w:rsid w:val="00FA7DCE"/>
    <w:rsid w:val="00FB0AEA"/>
    <w:rsid w:val="00FB3A4E"/>
    <w:rsid w:val="00FB3DD9"/>
    <w:rsid w:val="00FB51A2"/>
    <w:rsid w:val="00FB5A48"/>
    <w:rsid w:val="00FB614B"/>
    <w:rsid w:val="00FC1A44"/>
    <w:rsid w:val="00FC26F0"/>
    <w:rsid w:val="00FC32D5"/>
    <w:rsid w:val="00FC3737"/>
    <w:rsid w:val="00FC520E"/>
    <w:rsid w:val="00FC67F1"/>
    <w:rsid w:val="00FC6A01"/>
    <w:rsid w:val="00FC6EB6"/>
    <w:rsid w:val="00FC70DA"/>
    <w:rsid w:val="00FC70DB"/>
    <w:rsid w:val="00FC7765"/>
    <w:rsid w:val="00FC7F77"/>
    <w:rsid w:val="00FD0329"/>
    <w:rsid w:val="00FD040A"/>
    <w:rsid w:val="00FD1005"/>
    <w:rsid w:val="00FD5B7E"/>
    <w:rsid w:val="00FD604B"/>
    <w:rsid w:val="00FE1F1D"/>
    <w:rsid w:val="00FE3716"/>
    <w:rsid w:val="00FE3769"/>
    <w:rsid w:val="00FE3D8A"/>
    <w:rsid w:val="00FE619D"/>
    <w:rsid w:val="00FF019A"/>
    <w:rsid w:val="00FF0308"/>
    <w:rsid w:val="00FF04A3"/>
    <w:rsid w:val="00FF1015"/>
    <w:rsid w:val="00FF1C89"/>
    <w:rsid w:val="00FF224B"/>
    <w:rsid w:val="00FF3252"/>
    <w:rsid w:val="00FF37C1"/>
    <w:rsid w:val="00FF4784"/>
    <w:rsid w:val="00FF536A"/>
    <w:rsid w:val="00FF5D4F"/>
    <w:rsid w:val="00FF609E"/>
    <w:rsid w:val="00FF6843"/>
    <w:rsid w:val="039C394F"/>
    <w:rsid w:val="069F4B5F"/>
    <w:rsid w:val="09FA0EEC"/>
    <w:rsid w:val="0B323CB2"/>
    <w:rsid w:val="0E095483"/>
    <w:rsid w:val="0F1808B1"/>
    <w:rsid w:val="10E572E9"/>
    <w:rsid w:val="18B12A33"/>
    <w:rsid w:val="1AAD14AC"/>
    <w:rsid w:val="1DA872E8"/>
    <w:rsid w:val="258D0377"/>
    <w:rsid w:val="27E15CDD"/>
    <w:rsid w:val="28C458CF"/>
    <w:rsid w:val="2F566CC6"/>
    <w:rsid w:val="315E75FF"/>
    <w:rsid w:val="3A3F14F1"/>
    <w:rsid w:val="3CB517A2"/>
    <w:rsid w:val="3D194E94"/>
    <w:rsid w:val="3D3D7F7D"/>
    <w:rsid w:val="42336802"/>
    <w:rsid w:val="42686706"/>
    <w:rsid w:val="427E36CF"/>
    <w:rsid w:val="43D25E9D"/>
    <w:rsid w:val="46D670F4"/>
    <w:rsid w:val="4B5D6CBC"/>
    <w:rsid w:val="4CCE344D"/>
    <w:rsid w:val="53B57F81"/>
    <w:rsid w:val="5D2341B7"/>
    <w:rsid w:val="60C5016F"/>
    <w:rsid w:val="60D334F9"/>
    <w:rsid w:val="61941530"/>
    <w:rsid w:val="62CE1A60"/>
    <w:rsid w:val="6922691E"/>
    <w:rsid w:val="6ABD605A"/>
    <w:rsid w:val="6DAC2894"/>
    <w:rsid w:val="6E787B21"/>
    <w:rsid w:val="76A76C3C"/>
    <w:rsid w:val="7A32499F"/>
    <w:rsid w:val="7ADD2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37E"/>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rsid w:val="00A3637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363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3637E"/>
    <w:pPr>
      <w:keepNext/>
      <w:keepLines/>
      <w:spacing w:before="120" w:after="120"/>
      <w:outlineLvl w:val="2"/>
    </w:pPr>
    <w:rPr>
      <w:b/>
      <w:bCs/>
      <w:szCs w:val="32"/>
    </w:rPr>
  </w:style>
  <w:style w:type="paragraph" w:styleId="4">
    <w:name w:val="heading 4"/>
    <w:basedOn w:val="a"/>
    <w:next w:val="a"/>
    <w:link w:val="4Char"/>
    <w:qFormat/>
    <w:rsid w:val="00A363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3637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A363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3637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A363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363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3637E"/>
    <w:pPr>
      <w:ind w:firstLine="420"/>
    </w:pPr>
  </w:style>
  <w:style w:type="paragraph" w:styleId="70">
    <w:name w:val="toc 7"/>
    <w:basedOn w:val="a"/>
    <w:next w:val="a"/>
    <w:uiPriority w:val="39"/>
    <w:qFormat/>
    <w:rsid w:val="00A3637E"/>
    <w:pPr>
      <w:ind w:leftChars="1200" w:left="2520"/>
    </w:pPr>
    <w:rPr>
      <w:szCs w:val="20"/>
    </w:rPr>
  </w:style>
  <w:style w:type="paragraph" w:styleId="a4">
    <w:name w:val="Note Heading"/>
    <w:basedOn w:val="a"/>
    <w:next w:val="a"/>
    <w:link w:val="Char0"/>
    <w:qFormat/>
    <w:rsid w:val="00A3637E"/>
    <w:pPr>
      <w:jc w:val="center"/>
    </w:pPr>
  </w:style>
  <w:style w:type="paragraph" w:styleId="40">
    <w:name w:val="List Bullet 4"/>
    <w:basedOn w:val="a"/>
    <w:qFormat/>
    <w:rsid w:val="00A363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A3637E"/>
    <w:pPr>
      <w:tabs>
        <w:tab w:val="left" w:pos="560"/>
      </w:tabs>
      <w:ind w:left="900" w:hanging="340"/>
    </w:pPr>
    <w:rPr>
      <w:szCs w:val="20"/>
    </w:rPr>
  </w:style>
  <w:style w:type="paragraph" w:styleId="a6">
    <w:name w:val="caption"/>
    <w:basedOn w:val="a"/>
    <w:next w:val="a"/>
    <w:qFormat/>
    <w:rsid w:val="00A3637E"/>
    <w:pPr>
      <w:spacing w:line="480" w:lineRule="auto"/>
    </w:pPr>
    <w:rPr>
      <w:rFonts w:ascii="华文中宋" w:eastAsia="华文中宋" w:hAnsi="华文中宋"/>
      <w:sz w:val="36"/>
      <w:szCs w:val="20"/>
    </w:rPr>
  </w:style>
  <w:style w:type="paragraph" w:styleId="a7">
    <w:name w:val="List Bullet"/>
    <w:basedOn w:val="a"/>
    <w:qFormat/>
    <w:rsid w:val="00A3637E"/>
    <w:pPr>
      <w:adjustRightInd w:val="0"/>
      <w:ind w:left="360" w:hanging="360"/>
      <w:textAlignment w:val="baseline"/>
    </w:pPr>
    <w:rPr>
      <w:kern w:val="0"/>
      <w:sz w:val="24"/>
      <w:szCs w:val="20"/>
    </w:rPr>
  </w:style>
  <w:style w:type="paragraph" w:styleId="a8">
    <w:name w:val="Document Map"/>
    <w:basedOn w:val="a"/>
    <w:link w:val="Char1"/>
    <w:qFormat/>
    <w:rsid w:val="00A3637E"/>
    <w:pPr>
      <w:shd w:val="clear" w:color="auto" w:fill="000080"/>
    </w:pPr>
    <w:rPr>
      <w:szCs w:val="20"/>
    </w:rPr>
  </w:style>
  <w:style w:type="paragraph" w:styleId="a9">
    <w:name w:val="annotation text"/>
    <w:basedOn w:val="a"/>
    <w:link w:val="Char2"/>
    <w:uiPriority w:val="99"/>
    <w:unhideWhenUsed/>
    <w:qFormat/>
    <w:rsid w:val="00A3637E"/>
    <w:pPr>
      <w:jc w:val="left"/>
    </w:pPr>
  </w:style>
  <w:style w:type="paragraph" w:styleId="aa">
    <w:name w:val="Salutation"/>
    <w:basedOn w:val="a"/>
    <w:next w:val="a"/>
    <w:link w:val="Char3"/>
    <w:qFormat/>
    <w:rsid w:val="00A3637E"/>
    <w:pPr>
      <w:spacing w:beforeLines="40" w:afterLines="40" w:line="312" w:lineRule="auto"/>
    </w:pPr>
    <w:rPr>
      <w:kern w:val="0"/>
      <w:sz w:val="24"/>
      <w:szCs w:val="24"/>
    </w:rPr>
  </w:style>
  <w:style w:type="paragraph" w:styleId="30">
    <w:name w:val="Body Text 3"/>
    <w:basedOn w:val="a"/>
    <w:link w:val="3Char0"/>
    <w:qFormat/>
    <w:rsid w:val="00A3637E"/>
    <w:pPr>
      <w:autoSpaceDE w:val="0"/>
      <w:autoSpaceDN w:val="0"/>
      <w:jc w:val="center"/>
    </w:pPr>
    <w:rPr>
      <w:kern w:val="0"/>
      <w:sz w:val="16"/>
      <w:szCs w:val="20"/>
    </w:rPr>
  </w:style>
  <w:style w:type="paragraph" w:styleId="31">
    <w:name w:val="List Bullet 3"/>
    <w:basedOn w:val="a"/>
    <w:qFormat/>
    <w:rsid w:val="00A3637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A3637E"/>
    <w:pPr>
      <w:spacing w:after="120"/>
    </w:pPr>
  </w:style>
  <w:style w:type="paragraph" w:styleId="ac">
    <w:name w:val="Body Text Indent"/>
    <w:basedOn w:val="a"/>
    <w:link w:val="Char4"/>
    <w:qFormat/>
    <w:rsid w:val="00A3637E"/>
    <w:pPr>
      <w:ind w:firstLine="444"/>
    </w:pPr>
    <w:rPr>
      <w:b/>
      <w:sz w:val="24"/>
      <w:szCs w:val="20"/>
    </w:rPr>
  </w:style>
  <w:style w:type="paragraph" w:styleId="20">
    <w:name w:val="List Bullet 2"/>
    <w:basedOn w:val="a"/>
    <w:qFormat/>
    <w:rsid w:val="00A3637E"/>
    <w:pPr>
      <w:tabs>
        <w:tab w:val="left" w:pos="1680"/>
      </w:tabs>
      <w:spacing w:line="360" w:lineRule="auto"/>
      <w:ind w:left="1680" w:hanging="420"/>
    </w:pPr>
    <w:rPr>
      <w:sz w:val="24"/>
      <w:szCs w:val="20"/>
    </w:rPr>
  </w:style>
  <w:style w:type="paragraph" w:styleId="50">
    <w:name w:val="toc 5"/>
    <w:basedOn w:val="a"/>
    <w:next w:val="a"/>
    <w:uiPriority w:val="39"/>
    <w:qFormat/>
    <w:rsid w:val="00A3637E"/>
    <w:pPr>
      <w:ind w:leftChars="800" w:left="1680"/>
    </w:pPr>
    <w:rPr>
      <w:szCs w:val="20"/>
    </w:rPr>
  </w:style>
  <w:style w:type="paragraph" w:styleId="32">
    <w:name w:val="toc 3"/>
    <w:basedOn w:val="a"/>
    <w:next w:val="a"/>
    <w:uiPriority w:val="39"/>
    <w:qFormat/>
    <w:rsid w:val="00A3637E"/>
    <w:pPr>
      <w:tabs>
        <w:tab w:val="right" w:leader="dot" w:pos="9231"/>
      </w:tabs>
      <w:ind w:leftChars="400" w:left="840"/>
    </w:pPr>
    <w:rPr>
      <w:szCs w:val="24"/>
    </w:rPr>
  </w:style>
  <w:style w:type="paragraph" w:styleId="ad">
    <w:name w:val="Plain Text"/>
    <w:basedOn w:val="a"/>
    <w:link w:val="Char5"/>
    <w:qFormat/>
    <w:rsid w:val="00A3637E"/>
    <w:rPr>
      <w:rFonts w:ascii="宋体" w:hAnsi="Courier New"/>
      <w:kern w:val="0"/>
      <w:sz w:val="20"/>
      <w:szCs w:val="20"/>
    </w:rPr>
  </w:style>
  <w:style w:type="paragraph" w:styleId="80">
    <w:name w:val="toc 8"/>
    <w:basedOn w:val="a"/>
    <w:next w:val="a"/>
    <w:uiPriority w:val="39"/>
    <w:qFormat/>
    <w:rsid w:val="00A3637E"/>
    <w:pPr>
      <w:ind w:leftChars="1400" w:left="2940"/>
    </w:pPr>
    <w:rPr>
      <w:szCs w:val="20"/>
    </w:rPr>
  </w:style>
  <w:style w:type="paragraph" w:styleId="ae">
    <w:name w:val="Date"/>
    <w:basedOn w:val="a"/>
    <w:next w:val="a"/>
    <w:link w:val="Char6"/>
    <w:qFormat/>
    <w:rsid w:val="00A3637E"/>
  </w:style>
  <w:style w:type="paragraph" w:styleId="21">
    <w:name w:val="Body Text Indent 2"/>
    <w:basedOn w:val="a"/>
    <w:link w:val="2Char0"/>
    <w:qFormat/>
    <w:rsid w:val="00A3637E"/>
    <w:pPr>
      <w:adjustRightInd w:val="0"/>
      <w:spacing w:line="360" w:lineRule="auto"/>
      <w:ind w:firstLineChars="175" w:firstLine="420"/>
    </w:pPr>
    <w:rPr>
      <w:rFonts w:ascii="宋体" w:hAnsi="宋体"/>
      <w:b/>
      <w:bCs/>
      <w:sz w:val="24"/>
      <w:szCs w:val="20"/>
    </w:rPr>
  </w:style>
  <w:style w:type="paragraph" w:styleId="af">
    <w:name w:val="Balloon Text"/>
    <w:basedOn w:val="a"/>
    <w:link w:val="Char7"/>
    <w:qFormat/>
    <w:rsid w:val="00A3637E"/>
    <w:rPr>
      <w:sz w:val="18"/>
      <w:szCs w:val="18"/>
    </w:rPr>
  </w:style>
  <w:style w:type="paragraph" w:styleId="af0">
    <w:name w:val="footer"/>
    <w:basedOn w:val="a"/>
    <w:link w:val="Char8"/>
    <w:qFormat/>
    <w:rsid w:val="00A3637E"/>
    <w:pPr>
      <w:tabs>
        <w:tab w:val="center" w:pos="4153"/>
        <w:tab w:val="right" w:pos="8306"/>
      </w:tabs>
      <w:snapToGrid w:val="0"/>
      <w:jc w:val="left"/>
    </w:pPr>
    <w:rPr>
      <w:kern w:val="0"/>
      <w:sz w:val="18"/>
      <w:szCs w:val="20"/>
    </w:rPr>
  </w:style>
  <w:style w:type="paragraph" w:styleId="af1">
    <w:name w:val="header"/>
    <w:basedOn w:val="a"/>
    <w:link w:val="Char9"/>
    <w:qFormat/>
    <w:rsid w:val="00A3637E"/>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A3637E"/>
    <w:pPr>
      <w:tabs>
        <w:tab w:val="left" w:pos="840"/>
        <w:tab w:val="right" w:leader="dot" w:pos="9231"/>
      </w:tabs>
    </w:pPr>
    <w:rPr>
      <w:szCs w:val="24"/>
    </w:rPr>
  </w:style>
  <w:style w:type="paragraph" w:styleId="41">
    <w:name w:val="toc 4"/>
    <w:basedOn w:val="a"/>
    <w:next w:val="a"/>
    <w:uiPriority w:val="39"/>
    <w:qFormat/>
    <w:rsid w:val="00A3637E"/>
    <w:pPr>
      <w:ind w:leftChars="600" w:left="1260"/>
    </w:pPr>
    <w:rPr>
      <w:szCs w:val="20"/>
    </w:rPr>
  </w:style>
  <w:style w:type="paragraph" w:styleId="af2">
    <w:name w:val="Subtitle"/>
    <w:basedOn w:val="a"/>
    <w:next w:val="a"/>
    <w:link w:val="Chara"/>
    <w:qFormat/>
    <w:rsid w:val="00A3637E"/>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A3637E"/>
    <w:pPr>
      <w:snapToGrid w:val="0"/>
      <w:jc w:val="left"/>
    </w:pPr>
    <w:rPr>
      <w:sz w:val="18"/>
      <w:szCs w:val="18"/>
    </w:rPr>
  </w:style>
  <w:style w:type="paragraph" w:styleId="60">
    <w:name w:val="toc 6"/>
    <w:basedOn w:val="a"/>
    <w:next w:val="a"/>
    <w:uiPriority w:val="39"/>
    <w:qFormat/>
    <w:rsid w:val="00A3637E"/>
    <w:pPr>
      <w:ind w:leftChars="1000" w:left="2100"/>
    </w:pPr>
    <w:rPr>
      <w:szCs w:val="20"/>
    </w:rPr>
  </w:style>
  <w:style w:type="paragraph" w:styleId="33">
    <w:name w:val="Body Text Indent 3"/>
    <w:basedOn w:val="a"/>
    <w:link w:val="3Char1"/>
    <w:qFormat/>
    <w:rsid w:val="00A3637E"/>
    <w:pPr>
      <w:spacing w:afterLines="50"/>
      <w:ind w:firstLineChars="200" w:firstLine="420"/>
    </w:pPr>
    <w:rPr>
      <w:szCs w:val="21"/>
    </w:rPr>
  </w:style>
  <w:style w:type="paragraph" w:styleId="22">
    <w:name w:val="toc 2"/>
    <w:basedOn w:val="a"/>
    <w:next w:val="a"/>
    <w:uiPriority w:val="39"/>
    <w:qFormat/>
    <w:rsid w:val="00A3637E"/>
    <w:pPr>
      <w:tabs>
        <w:tab w:val="left" w:pos="851"/>
        <w:tab w:val="right" w:leader="dot" w:pos="9231"/>
      </w:tabs>
      <w:ind w:leftChars="200" w:left="420"/>
    </w:pPr>
    <w:rPr>
      <w:szCs w:val="20"/>
    </w:rPr>
  </w:style>
  <w:style w:type="paragraph" w:styleId="90">
    <w:name w:val="toc 9"/>
    <w:basedOn w:val="a"/>
    <w:next w:val="a"/>
    <w:uiPriority w:val="39"/>
    <w:qFormat/>
    <w:rsid w:val="00A3637E"/>
    <w:pPr>
      <w:ind w:leftChars="1600" w:left="3360"/>
    </w:pPr>
    <w:rPr>
      <w:szCs w:val="20"/>
    </w:rPr>
  </w:style>
  <w:style w:type="paragraph" w:styleId="23">
    <w:name w:val="Body Text 2"/>
    <w:basedOn w:val="a"/>
    <w:link w:val="2Char1"/>
    <w:qFormat/>
    <w:rsid w:val="00A3637E"/>
    <w:pPr>
      <w:spacing w:after="120" w:line="480" w:lineRule="auto"/>
    </w:pPr>
    <w:rPr>
      <w:szCs w:val="20"/>
    </w:rPr>
  </w:style>
  <w:style w:type="paragraph" w:styleId="HTML">
    <w:name w:val="HTML Preformatted"/>
    <w:basedOn w:val="a"/>
    <w:link w:val="HTMLChar"/>
    <w:qFormat/>
    <w:rsid w:val="00A363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A363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A3637E"/>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A3637E"/>
    <w:rPr>
      <w:b/>
      <w:bCs/>
      <w:kern w:val="0"/>
      <w:sz w:val="20"/>
      <w:szCs w:val="20"/>
    </w:rPr>
  </w:style>
  <w:style w:type="paragraph" w:styleId="af7">
    <w:name w:val="Body Text First Indent"/>
    <w:basedOn w:val="ab"/>
    <w:link w:val="Chard"/>
    <w:qFormat/>
    <w:rsid w:val="00A3637E"/>
    <w:pPr>
      <w:ind w:firstLine="510"/>
    </w:pPr>
    <w:rPr>
      <w:sz w:val="24"/>
    </w:rPr>
  </w:style>
  <w:style w:type="table" w:styleId="af8">
    <w:name w:val="Table Grid"/>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3637E"/>
    <w:rPr>
      <w:b/>
      <w:bCs/>
    </w:rPr>
  </w:style>
  <w:style w:type="character" w:styleId="afa">
    <w:name w:val="page number"/>
    <w:basedOn w:val="a1"/>
    <w:qFormat/>
    <w:rsid w:val="00A3637E"/>
  </w:style>
  <w:style w:type="character" w:styleId="afb">
    <w:name w:val="FollowedHyperlink"/>
    <w:qFormat/>
    <w:rsid w:val="00A3637E"/>
    <w:rPr>
      <w:color w:val="800080"/>
      <w:u w:val="single"/>
    </w:rPr>
  </w:style>
  <w:style w:type="character" w:styleId="afc">
    <w:name w:val="Emphasis"/>
    <w:qFormat/>
    <w:rsid w:val="00A3637E"/>
    <w:rPr>
      <w:i/>
      <w:iCs/>
    </w:rPr>
  </w:style>
  <w:style w:type="character" w:styleId="HTML0">
    <w:name w:val="HTML Definition"/>
    <w:basedOn w:val="a1"/>
    <w:qFormat/>
    <w:rsid w:val="00A3637E"/>
  </w:style>
  <w:style w:type="character" w:styleId="HTML1">
    <w:name w:val="HTML Variable"/>
    <w:basedOn w:val="a1"/>
    <w:qFormat/>
    <w:rsid w:val="00A3637E"/>
  </w:style>
  <w:style w:type="character" w:styleId="afd">
    <w:name w:val="Hyperlink"/>
    <w:uiPriority w:val="99"/>
    <w:qFormat/>
    <w:rsid w:val="00A3637E"/>
    <w:rPr>
      <w:color w:val="0000FF"/>
      <w:u w:val="single"/>
    </w:rPr>
  </w:style>
  <w:style w:type="character" w:styleId="HTML2">
    <w:name w:val="HTML Code"/>
    <w:basedOn w:val="a1"/>
    <w:qFormat/>
    <w:rsid w:val="00A3637E"/>
    <w:rPr>
      <w:rFonts w:ascii="Courier New" w:hAnsi="Courier New"/>
      <w:sz w:val="20"/>
    </w:rPr>
  </w:style>
  <w:style w:type="character" w:styleId="afe">
    <w:name w:val="annotation reference"/>
    <w:uiPriority w:val="99"/>
    <w:unhideWhenUsed/>
    <w:qFormat/>
    <w:rsid w:val="00A3637E"/>
    <w:rPr>
      <w:sz w:val="21"/>
      <w:szCs w:val="21"/>
    </w:rPr>
  </w:style>
  <w:style w:type="character" w:styleId="HTML3">
    <w:name w:val="HTML Cite"/>
    <w:basedOn w:val="a1"/>
    <w:qFormat/>
    <w:rsid w:val="00A3637E"/>
  </w:style>
  <w:style w:type="character" w:customStyle="1" w:styleId="Chara">
    <w:name w:val="副标题 Char"/>
    <w:link w:val="af2"/>
    <w:qFormat/>
    <w:rsid w:val="00A3637E"/>
    <w:rPr>
      <w:rFonts w:ascii="Arial" w:eastAsia="方正魏碑简体" w:hAnsi="Arial" w:cs="Arial"/>
      <w:bCs/>
      <w:kern w:val="28"/>
      <w:sz w:val="32"/>
      <w:szCs w:val="32"/>
    </w:rPr>
  </w:style>
  <w:style w:type="character" w:customStyle="1" w:styleId="4Char">
    <w:name w:val="标题 4 Char"/>
    <w:basedOn w:val="a1"/>
    <w:link w:val="4"/>
    <w:qFormat/>
    <w:rsid w:val="00A3637E"/>
    <w:rPr>
      <w:rFonts w:ascii="Arial" w:eastAsia="黑体" w:hAnsi="Arial" w:cs="Times New Roman"/>
      <w:b/>
      <w:bCs/>
      <w:sz w:val="28"/>
      <w:szCs w:val="28"/>
    </w:rPr>
  </w:style>
  <w:style w:type="character" w:customStyle="1" w:styleId="CharChar3">
    <w:name w:val="Char Char3"/>
    <w:qFormat/>
    <w:rsid w:val="00A3637E"/>
    <w:rPr>
      <w:kern w:val="2"/>
      <w:sz w:val="21"/>
    </w:rPr>
  </w:style>
  <w:style w:type="character" w:customStyle="1" w:styleId="Char12">
    <w:name w:val="引用 Char1"/>
    <w:basedOn w:val="a1"/>
    <w:link w:val="11"/>
    <w:qFormat/>
    <w:locked/>
    <w:rsid w:val="00A3637E"/>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A3637E"/>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sid w:val="00A3637E"/>
    <w:rPr>
      <w:rFonts w:ascii="Arial" w:eastAsia="黑体" w:hAnsi="Arial" w:cs="Times New Roman"/>
      <w:b/>
      <w:bCs/>
      <w:sz w:val="32"/>
      <w:szCs w:val="32"/>
    </w:rPr>
  </w:style>
  <w:style w:type="character" w:customStyle="1" w:styleId="Chare">
    <w:name w:val="标准款样式 Char"/>
    <w:basedOn w:val="a1"/>
    <w:link w:val="aff"/>
    <w:qFormat/>
    <w:rsid w:val="00A3637E"/>
    <w:rPr>
      <w:rFonts w:ascii="黑体" w:eastAsia="宋体" w:hAnsi="宋体" w:cs="Times New Roman"/>
      <w:kern w:val="2"/>
      <w:sz w:val="21"/>
    </w:rPr>
  </w:style>
  <w:style w:type="paragraph" w:customStyle="1" w:styleId="aff">
    <w:name w:val="标准款样式"/>
    <w:basedOn w:val="a"/>
    <w:link w:val="Chare"/>
    <w:qFormat/>
    <w:rsid w:val="00A3637E"/>
    <w:rPr>
      <w:rFonts w:ascii="黑体" w:hAnsi="宋体"/>
      <w:szCs w:val="20"/>
    </w:rPr>
  </w:style>
  <w:style w:type="character" w:customStyle="1" w:styleId="9Char">
    <w:name w:val="标题 9 Char"/>
    <w:basedOn w:val="a1"/>
    <w:link w:val="9"/>
    <w:qFormat/>
    <w:rsid w:val="00A3637E"/>
    <w:rPr>
      <w:rFonts w:ascii="Arial" w:eastAsia="黑体" w:hAnsi="Arial"/>
      <w:kern w:val="2"/>
      <w:sz w:val="21"/>
    </w:rPr>
  </w:style>
  <w:style w:type="character" w:customStyle="1" w:styleId="Charf">
    <w:name w:val="居中 Char"/>
    <w:qFormat/>
    <w:rsid w:val="00A3637E"/>
    <w:rPr>
      <w:kern w:val="2"/>
      <w:sz w:val="24"/>
    </w:rPr>
  </w:style>
  <w:style w:type="character" w:customStyle="1" w:styleId="3Char10">
    <w:name w:val="正文文本 3 Char1"/>
    <w:basedOn w:val="a1"/>
    <w:uiPriority w:val="99"/>
    <w:semiHidden/>
    <w:qFormat/>
    <w:rsid w:val="00A3637E"/>
    <w:rPr>
      <w:sz w:val="16"/>
      <w:szCs w:val="16"/>
    </w:rPr>
  </w:style>
  <w:style w:type="character" w:customStyle="1" w:styleId="Char8">
    <w:name w:val="页脚 Char"/>
    <w:link w:val="af0"/>
    <w:uiPriority w:val="99"/>
    <w:qFormat/>
    <w:rsid w:val="00A3637E"/>
    <w:rPr>
      <w:sz w:val="18"/>
    </w:rPr>
  </w:style>
  <w:style w:type="character" w:customStyle="1" w:styleId="CharChar">
    <w:name w:val="Char Char"/>
    <w:semiHidden/>
    <w:qFormat/>
    <w:rsid w:val="00A3637E"/>
    <w:rPr>
      <w:b/>
      <w:bCs/>
      <w:kern w:val="2"/>
      <w:sz w:val="21"/>
    </w:rPr>
  </w:style>
  <w:style w:type="character" w:customStyle="1" w:styleId="CharChar2CharCharChar">
    <w:name w:val="+正文 Char Char2 Char Char Char"/>
    <w:link w:val="CharChar2Char"/>
    <w:locked/>
    <w:rsid w:val="00A3637E"/>
    <w:rPr>
      <w:rFonts w:ascii="宋体" w:hAnsi="宋体"/>
      <w:sz w:val="24"/>
    </w:rPr>
  </w:style>
  <w:style w:type="paragraph" w:customStyle="1" w:styleId="CharChar2Char">
    <w:name w:val="+正文 Char Char2 Char"/>
    <w:basedOn w:val="a"/>
    <w:link w:val="CharChar2CharCharChar"/>
    <w:qFormat/>
    <w:rsid w:val="00A3637E"/>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sid w:val="00A3637E"/>
    <w:rPr>
      <w:b/>
      <w:bCs/>
    </w:rPr>
  </w:style>
  <w:style w:type="character" w:customStyle="1" w:styleId="Char14">
    <w:name w:val="批注文字 Char1"/>
    <w:basedOn w:val="a1"/>
    <w:uiPriority w:val="99"/>
    <w:semiHidden/>
    <w:qFormat/>
    <w:rsid w:val="00A3637E"/>
  </w:style>
  <w:style w:type="character" w:customStyle="1" w:styleId="3Char1">
    <w:name w:val="正文文本缩进 3 Char"/>
    <w:basedOn w:val="a1"/>
    <w:link w:val="33"/>
    <w:qFormat/>
    <w:rsid w:val="00A3637E"/>
    <w:rPr>
      <w:rFonts w:ascii="Times New Roman" w:eastAsia="宋体" w:hAnsi="Times New Roman" w:cs="Times New Roman"/>
      <w:szCs w:val="21"/>
    </w:rPr>
  </w:style>
  <w:style w:type="character" w:customStyle="1" w:styleId="Charf0">
    <w:name w:val="表正文 Char"/>
    <w:qFormat/>
    <w:rsid w:val="00A3637E"/>
    <w:rPr>
      <w:rFonts w:eastAsia="宋体"/>
      <w:kern w:val="2"/>
      <w:sz w:val="24"/>
      <w:lang w:val="en-US" w:eastAsia="zh-CN" w:bidi="ar-SA"/>
    </w:rPr>
  </w:style>
  <w:style w:type="character" w:customStyle="1" w:styleId="font12-blue-bold1">
    <w:name w:val="font12-blue-bold1"/>
    <w:qFormat/>
    <w:rsid w:val="00A3637E"/>
    <w:rPr>
      <w:b/>
      <w:bCs/>
      <w:color w:val="0249A5"/>
      <w:sz w:val="18"/>
      <w:szCs w:val="18"/>
      <w:u w:val="none"/>
    </w:rPr>
  </w:style>
  <w:style w:type="character" w:customStyle="1" w:styleId="15">
    <w:name w:val="15"/>
    <w:qFormat/>
    <w:rsid w:val="00A3637E"/>
    <w:rPr>
      <w:rFonts w:ascii="Calibri" w:hAnsi="Calibri" w:hint="default"/>
    </w:rPr>
  </w:style>
  <w:style w:type="character" w:customStyle="1" w:styleId="CharChar4">
    <w:name w:val="Char Char4"/>
    <w:qFormat/>
    <w:rsid w:val="00A3637E"/>
    <w:rPr>
      <w:kern w:val="2"/>
      <w:sz w:val="16"/>
    </w:rPr>
  </w:style>
  <w:style w:type="character" w:customStyle="1" w:styleId="grame">
    <w:name w:val="grame"/>
    <w:basedOn w:val="a1"/>
    <w:qFormat/>
    <w:rsid w:val="00A3637E"/>
  </w:style>
  <w:style w:type="character" w:customStyle="1" w:styleId="msoins0">
    <w:name w:val="msoins"/>
    <w:basedOn w:val="a1"/>
    <w:qFormat/>
    <w:rsid w:val="00A3637E"/>
  </w:style>
  <w:style w:type="character" w:customStyle="1" w:styleId="Charf1">
    <w:name w:val="段 Char"/>
    <w:basedOn w:val="a1"/>
    <w:link w:val="aff0"/>
    <w:qFormat/>
    <w:rsid w:val="00A3637E"/>
    <w:rPr>
      <w:rFonts w:ascii="宋体" w:hAnsi="Times New Roman"/>
      <w:sz w:val="21"/>
      <w:lang w:val="en-US" w:eastAsia="zh-CN" w:bidi="ar-SA"/>
    </w:rPr>
  </w:style>
  <w:style w:type="paragraph" w:customStyle="1" w:styleId="aff0">
    <w:name w:val="段"/>
    <w:link w:val="Charf1"/>
    <w:qFormat/>
    <w:rsid w:val="00A3637E"/>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qFormat/>
    <w:rsid w:val="00A3637E"/>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sid w:val="00A3637E"/>
    <w:rPr>
      <w:rFonts w:ascii="宋体" w:eastAsia="宋体" w:hAnsi="Courier New" w:cs="Courier New"/>
      <w:szCs w:val="21"/>
    </w:rPr>
  </w:style>
  <w:style w:type="character" w:customStyle="1" w:styleId="HTMLChar">
    <w:name w:val="HTML 预设格式 Char"/>
    <w:basedOn w:val="a1"/>
    <w:link w:val="HTML"/>
    <w:qFormat/>
    <w:rsid w:val="00A3637E"/>
    <w:rPr>
      <w:rFonts w:ascii="宋体" w:eastAsia="宋体" w:hAnsi="宋体" w:cs="宋体"/>
      <w:kern w:val="0"/>
      <w:sz w:val="24"/>
      <w:szCs w:val="24"/>
    </w:rPr>
  </w:style>
  <w:style w:type="character" w:customStyle="1" w:styleId="black1">
    <w:name w:val="black1"/>
    <w:qFormat/>
    <w:rsid w:val="00A3637E"/>
    <w:rPr>
      <w:rFonts w:ascii="ˎ̥" w:hAnsi="ˎ̥" w:hint="default"/>
      <w:color w:val="333333"/>
      <w:sz w:val="18"/>
      <w:szCs w:val="18"/>
      <w:u w:val="none"/>
    </w:rPr>
  </w:style>
  <w:style w:type="character" w:customStyle="1" w:styleId="7Char">
    <w:name w:val="标题 7 Char"/>
    <w:basedOn w:val="a1"/>
    <w:link w:val="7"/>
    <w:qFormat/>
    <w:rsid w:val="00A3637E"/>
    <w:rPr>
      <w:b/>
      <w:kern w:val="2"/>
      <w:sz w:val="24"/>
    </w:rPr>
  </w:style>
  <w:style w:type="character" w:customStyle="1" w:styleId="solutioncontent1">
    <w:name w:val="solutioncontent1"/>
    <w:qFormat/>
    <w:rsid w:val="00A3637E"/>
    <w:rPr>
      <w:rFonts w:cs="Times New Roman"/>
      <w:color w:val="333333"/>
      <w:sz w:val="15"/>
      <w:szCs w:val="15"/>
    </w:rPr>
  </w:style>
  <w:style w:type="character" w:customStyle="1" w:styleId="CharChar0">
    <w:name w:val="+正文 Char Char"/>
    <w:link w:val="CharCharChar"/>
    <w:qFormat/>
    <w:locked/>
    <w:rsid w:val="00A3637E"/>
    <w:rPr>
      <w:rFonts w:ascii="楷体_GB2312" w:eastAsia="楷体_GB2312"/>
      <w:sz w:val="24"/>
    </w:rPr>
  </w:style>
  <w:style w:type="paragraph" w:customStyle="1" w:styleId="CharCharChar">
    <w:name w:val="+正文 Char Char Char"/>
    <w:basedOn w:val="a"/>
    <w:link w:val="CharChar0"/>
    <w:qFormat/>
    <w:rsid w:val="00A3637E"/>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rsid w:val="00A3637E"/>
  </w:style>
  <w:style w:type="character" w:customStyle="1" w:styleId="6Char">
    <w:name w:val="标题 6 Char"/>
    <w:basedOn w:val="a1"/>
    <w:link w:val="6"/>
    <w:qFormat/>
    <w:rsid w:val="00A3637E"/>
    <w:rPr>
      <w:rFonts w:ascii="Arial" w:eastAsia="黑体" w:hAnsi="Arial"/>
      <w:b/>
      <w:kern w:val="2"/>
      <w:sz w:val="24"/>
    </w:rPr>
  </w:style>
  <w:style w:type="character" w:customStyle="1" w:styleId="CharChar8">
    <w:name w:val="Char Char8"/>
    <w:qFormat/>
    <w:rsid w:val="00A3637E"/>
    <w:rPr>
      <w:kern w:val="2"/>
      <w:sz w:val="21"/>
    </w:rPr>
  </w:style>
  <w:style w:type="character" w:customStyle="1" w:styleId="Char4">
    <w:name w:val="正文文本缩进 Char"/>
    <w:basedOn w:val="a1"/>
    <w:link w:val="ac"/>
    <w:qFormat/>
    <w:rsid w:val="00A3637E"/>
    <w:rPr>
      <w:rFonts w:ascii="Times New Roman" w:eastAsia="宋体" w:hAnsi="Times New Roman" w:cs="Times New Roman"/>
      <w:b/>
      <w:sz w:val="24"/>
      <w:szCs w:val="20"/>
    </w:rPr>
  </w:style>
  <w:style w:type="character" w:customStyle="1" w:styleId="Char3">
    <w:name w:val="称呼 Char"/>
    <w:link w:val="aa"/>
    <w:qFormat/>
    <w:rsid w:val="00A3637E"/>
    <w:rPr>
      <w:sz w:val="24"/>
      <w:szCs w:val="24"/>
    </w:rPr>
  </w:style>
  <w:style w:type="character" w:customStyle="1" w:styleId="16">
    <w:name w:val="16"/>
    <w:qFormat/>
    <w:rsid w:val="00A3637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3637E"/>
    <w:rPr>
      <w:rFonts w:ascii="宋体" w:hAnsi="宋体"/>
      <w:sz w:val="24"/>
    </w:rPr>
  </w:style>
  <w:style w:type="paragraph" w:customStyle="1" w:styleId="Char20">
    <w:name w:val="+正文 Char2"/>
    <w:basedOn w:val="a"/>
    <w:link w:val="Char2CharChar"/>
    <w:qFormat/>
    <w:rsid w:val="00A3637E"/>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sid w:val="00A3637E"/>
    <w:rPr>
      <w:b/>
      <w:bCs/>
    </w:rPr>
  </w:style>
  <w:style w:type="character" w:customStyle="1" w:styleId="3Char0">
    <w:name w:val="正文文本 3 Char"/>
    <w:link w:val="30"/>
    <w:qFormat/>
    <w:rsid w:val="00A3637E"/>
    <w:rPr>
      <w:sz w:val="16"/>
    </w:rPr>
  </w:style>
  <w:style w:type="character" w:customStyle="1" w:styleId="Char5CharCharCharCharChar">
    <w:name w:val="+正文 Char5 Char Char Char Char Char"/>
    <w:link w:val="Char5CharCharChar"/>
    <w:qFormat/>
    <w:locked/>
    <w:rsid w:val="00A3637E"/>
    <w:rPr>
      <w:rFonts w:ascii="宋体" w:hAnsi="宋体"/>
      <w:sz w:val="24"/>
    </w:rPr>
  </w:style>
  <w:style w:type="paragraph" w:customStyle="1" w:styleId="Char5CharCharChar">
    <w:name w:val="+正文 Char5 Char Char Char"/>
    <w:basedOn w:val="a"/>
    <w:link w:val="Char5CharCharCharCharChar"/>
    <w:qFormat/>
    <w:rsid w:val="00A3637E"/>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sid w:val="00A3637E"/>
    <w:rPr>
      <w:rFonts w:ascii="Times New Roman" w:eastAsia="宋体" w:hAnsi="Times New Roman" w:cs="Times New Roman"/>
      <w:b/>
      <w:bCs/>
      <w:kern w:val="44"/>
      <w:sz w:val="44"/>
      <w:szCs w:val="44"/>
    </w:rPr>
  </w:style>
  <w:style w:type="character" w:customStyle="1" w:styleId="CharChar1">
    <w:name w:val="表文字 Char Char"/>
    <w:link w:val="aff1"/>
    <w:qFormat/>
    <w:locked/>
    <w:rsid w:val="00A3637E"/>
    <w:rPr>
      <w:rFonts w:ascii="楷体_GB2312" w:eastAsia="楷体_GB2312" w:hAnsi="宋体"/>
      <w:spacing w:val="-8"/>
      <w:sz w:val="24"/>
      <w:lang w:val="zh-CN"/>
    </w:rPr>
  </w:style>
  <w:style w:type="paragraph" w:customStyle="1" w:styleId="aff1">
    <w:name w:val="表文字"/>
    <w:basedOn w:val="a"/>
    <w:link w:val="CharChar1"/>
    <w:qFormat/>
    <w:rsid w:val="00A3637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rsid w:val="00A3637E"/>
  </w:style>
  <w:style w:type="character" w:customStyle="1" w:styleId="Char10">
    <w:name w:val="正文文本 Char1"/>
    <w:basedOn w:val="a1"/>
    <w:link w:val="ab"/>
    <w:qFormat/>
    <w:rsid w:val="00A3637E"/>
  </w:style>
  <w:style w:type="character" w:customStyle="1" w:styleId="CharChar3CharCharCharChar">
    <w:name w:val="+正文 Char Char3 Char Char Char Char"/>
    <w:link w:val="CharChar3CharChar"/>
    <w:qFormat/>
    <w:locked/>
    <w:rsid w:val="00A3637E"/>
    <w:rPr>
      <w:rFonts w:ascii="宋体" w:hAnsi="宋体"/>
      <w:sz w:val="24"/>
    </w:rPr>
  </w:style>
  <w:style w:type="paragraph" w:customStyle="1" w:styleId="CharChar3CharChar">
    <w:name w:val="+正文 Char Char3 Char Char"/>
    <w:basedOn w:val="a"/>
    <w:link w:val="CharChar3CharCharCharChar"/>
    <w:qFormat/>
    <w:rsid w:val="00A3637E"/>
    <w:pPr>
      <w:spacing w:line="360" w:lineRule="auto"/>
      <w:ind w:firstLineChars="200" w:firstLine="200"/>
    </w:pPr>
    <w:rPr>
      <w:rFonts w:ascii="宋体" w:hAnsi="宋体"/>
      <w:kern w:val="0"/>
      <w:sz w:val="24"/>
      <w:szCs w:val="20"/>
    </w:rPr>
  </w:style>
  <w:style w:type="character" w:customStyle="1" w:styleId="Char5">
    <w:name w:val="纯文本 Char"/>
    <w:link w:val="ad"/>
    <w:qFormat/>
    <w:rsid w:val="00A3637E"/>
    <w:rPr>
      <w:rFonts w:ascii="宋体" w:hAnsi="Courier New"/>
    </w:rPr>
  </w:style>
  <w:style w:type="character" w:customStyle="1" w:styleId="Charf2">
    <w:name w:val="正文文本 Char"/>
    <w:qFormat/>
    <w:rsid w:val="00A3637E"/>
    <w:rPr>
      <w:kern w:val="2"/>
      <w:sz w:val="24"/>
    </w:rPr>
  </w:style>
  <w:style w:type="character" w:customStyle="1" w:styleId="5Char">
    <w:name w:val="标题 5 Char"/>
    <w:basedOn w:val="a1"/>
    <w:link w:val="5"/>
    <w:qFormat/>
    <w:rsid w:val="00A3637E"/>
    <w:rPr>
      <w:b/>
      <w:kern w:val="2"/>
      <w:sz w:val="28"/>
    </w:rPr>
  </w:style>
  <w:style w:type="character" w:customStyle="1" w:styleId="Char18">
    <w:name w:val="副标题 Char1"/>
    <w:basedOn w:val="a1"/>
    <w:uiPriority w:val="11"/>
    <w:qFormat/>
    <w:rsid w:val="00A3637E"/>
    <w:rPr>
      <w:rFonts w:ascii="Cambria" w:eastAsia="宋体" w:hAnsi="Cambria" w:cs="Times New Roman"/>
      <w:b/>
      <w:bCs/>
      <w:kern w:val="28"/>
      <w:sz w:val="32"/>
      <w:szCs w:val="32"/>
    </w:rPr>
  </w:style>
  <w:style w:type="character" w:customStyle="1" w:styleId="1CharCharChar">
    <w:name w:val="+1. Char Char Char"/>
    <w:link w:val="1Char0"/>
    <w:qFormat/>
    <w:locked/>
    <w:rsid w:val="00A3637E"/>
    <w:rPr>
      <w:rFonts w:ascii="Times New Roman" w:eastAsia="宋体" w:hAnsi="Times New Roman" w:cs="Times New Roman"/>
      <w:kern w:val="2"/>
      <w:sz w:val="21"/>
    </w:rPr>
  </w:style>
  <w:style w:type="paragraph" w:customStyle="1" w:styleId="1Char0">
    <w:name w:val="+1. Char"/>
    <w:basedOn w:val="a"/>
    <w:link w:val="1CharCharChar"/>
    <w:qFormat/>
    <w:rsid w:val="00A3637E"/>
    <w:rPr>
      <w:szCs w:val="20"/>
    </w:rPr>
  </w:style>
  <w:style w:type="character" w:customStyle="1" w:styleId="Char2">
    <w:name w:val="批注文字 Char"/>
    <w:link w:val="a9"/>
    <w:uiPriority w:val="99"/>
    <w:qFormat/>
    <w:rsid w:val="00A3637E"/>
  </w:style>
  <w:style w:type="character" w:customStyle="1" w:styleId="2Char1">
    <w:name w:val="正文文本 2 Char"/>
    <w:basedOn w:val="a1"/>
    <w:link w:val="23"/>
    <w:qFormat/>
    <w:rsid w:val="00A3637E"/>
    <w:rPr>
      <w:rFonts w:ascii="Times New Roman" w:eastAsia="宋体" w:hAnsi="Times New Roman" w:cs="Times New Roman"/>
      <w:szCs w:val="20"/>
    </w:rPr>
  </w:style>
  <w:style w:type="character" w:customStyle="1" w:styleId="Char6">
    <w:name w:val="日期 Char"/>
    <w:link w:val="ae"/>
    <w:qFormat/>
    <w:rsid w:val="00A3637E"/>
  </w:style>
  <w:style w:type="character" w:customStyle="1" w:styleId="Char19">
    <w:name w:val="标题 Char1"/>
    <w:basedOn w:val="a1"/>
    <w:uiPriority w:val="10"/>
    <w:qFormat/>
    <w:rsid w:val="00A3637E"/>
    <w:rPr>
      <w:rFonts w:ascii="Cambria" w:eastAsia="宋体" w:hAnsi="Cambria" w:cs="Times New Roman"/>
      <w:b/>
      <w:bCs/>
      <w:sz w:val="32"/>
      <w:szCs w:val="32"/>
    </w:rPr>
  </w:style>
  <w:style w:type="character" w:customStyle="1" w:styleId="Char40">
    <w:name w:val="+正文 Char4"/>
    <w:link w:val="aff2"/>
    <w:qFormat/>
    <w:locked/>
    <w:rsid w:val="00A3637E"/>
    <w:rPr>
      <w:bCs/>
      <w:kern w:val="1"/>
      <w:sz w:val="22"/>
    </w:rPr>
  </w:style>
  <w:style w:type="paragraph" w:customStyle="1" w:styleId="aff2">
    <w:name w:val="+正文"/>
    <w:basedOn w:val="aff3"/>
    <w:link w:val="Char40"/>
    <w:qFormat/>
    <w:rsid w:val="00A3637E"/>
    <w:pPr>
      <w:spacing w:line="300" w:lineRule="auto"/>
      <w:ind w:firstLineChars="192" w:firstLine="422"/>
    </w:pPr>
    <w:rPr>
      <w:bCs/>
      <w:sz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3"/>
    <w:uiPriority w:val="34"/>
    <w:qFormat/>
    <w:rsid w:val="00A3637E"/>
    <w:pPr>
      <w:suppressAutoHyphens/>
      <w:spacing w:line="240" w:lineRule="auto"/>
      <w:ind w:firstLine="420"/>
    </w:pPr>
    <w:rPr>
      <w:kern w:val="1"/>
      <w:szCs w:val="20"/>
    </w:rPr>
  </w:style>
  <w:style w:type="character" w:customStyle="1" w:styleId="Char1a">
    <w:name w:val="页脚 Char1"/>
    <w:basedOn w:val="a1"/>
    <w:uiPriority w:val="99"/>
    <w:semiHidden/>
    <w:qFormat/>
    <w:rsid w:val="00A3637E"/>
    <w:rPr>
      <w:sz w:val="18"/>
      <w:szCs w:val="18"/>
    </w:rPr>
  </w:style>
  <w:style w:type="character" w:customStyle="1" w:styleId="Charb">
    <w:name w:val="标题 Char"/>
    <w:link w:val="af5"/>
    <w:qFormat/>
    <w:rsid w:val="00A3637E"/>
    <w:rPr>
      <w:rFonts w:ascii="Arial" w:eastAsia="黑体" w:hAnsi="Arial"/>
      <w:sz w:val="44"/>
    </w:rPr>
  </w:style>
  <w:style w:type="character" w:customStyle="1" w:styleId="8Char">
    <w:name w:val="标题 8 Char"/>
    <w:basedOn w:val="a1"/>
    <w:link w:val="8"/>
    <w:qFormat/>
    <w:rsid w:val="00A3637E"/>
    <w:rPr>
      <w:rFonts w:ascii="Arial" w:eastAsia="黑体" w:hAnsi="Arial"/>
      <w:kern w:val="2"/>
      <w:sz w:val="24"/>
    </w:rPr>
  </w:style>
  <w:style w:type="character" w:customStyle="1" w:styleId="CharChar7">
    <w:name w:val="Char Char7"/>
    <w:qFormat/>
    <w:rsid w:val="00A3637E"/>
    <w:rPr>
      <w:kern w:val="2"/>
      <w:sz w:val="18"/>
    </w:rPr>
  </w:style>
  <w:style w:type="character" w:customStyle="1" w:styleId="CharChar2">
    <w:name w:val="Char Char2"/>
    <w:qFormat/>
    <w:rsid w:val="00A3637E"/>
    <w:rPr>
      <w:kern w:val="2"/>
      <w:sz w:val="24"/>
      <w:szCs w:val="24"/>
    </w:rPr>
  </w:style>
  <w:style w:type="character" w:customStyle="1" w:styleId="Char1b">
    <w:name w:val="表正文 Char1"/>
    <w:rsid w:val="00A3637E"/>
    <w:rPr>
      <w:kern w:val="2"/>
      <w:sz w:val="21"/>
    </w:rPr>
  </w:style>
  <w:style w:type="character" w:customStyle="1" w:styleId="Chard">
    <w:name w:val="正文首行缩进 Char"/>
    <w:basedOn w:val="Charf2"/>
    <w:link w:val="af7"/>
    <w:qFormat/>
    <w:rsid w:val="00A3637E"/>
    <w:rPr>
      <w:kern w:val="2"/>
      <w:sz w:val="24"/>
    </w:rPr>
  </w:style>
  <w:style w:type="character" w:customStyle="1" w:styleId="Char1c">
    <w:name w:val="页眉 Char1"/>
    <w:basedOn w:val="a1"/>
    <w:uiPriority w:val="99"/>
    <w:semiHidden/>
    <w:qFormat/>
    <w:rsid w:val="00A3637E"/>
    <w:rPr>
      <w:sz w:val="18"/>
      <w:szCs w:val="18"/>
    </w:rPr>
  </w:style>
  <w:style w:type="character" w:customStyle="1" w:styleId="CharChar5">
    <w:name w:val="普通文字 Char Char"/>
    <w:rsid w:val="00A3637E"/>
    <w:rPr>
      <w:rFonts w:ascii="宋体" w:hAnsi="Courier New"/>
      <w:kern w:val="2"/>
      <w:sz w:val="21"/>
    </w:rPr>
  </w:style>
  <w:style w:type="character" w:customStyle="1" w:styleId="Charf4">
    <w:name w:val="无间隔 Char"/>
    <w:link w:val="12"/>
    <w:qFormat/>
    <w:locked/>
    <w:rsid w:val="00A3637E"/>
    <w:rPr>
      <w:rFonts w:eastAsia="Times New Roman"/>
      <w:sz w:val="22"/>
      <w:lang w:val="en-US" w:eastAsia="en-US" w:bidi="en-US"/>
    </w:rPr>
  </w:style>
  <w:style w:type="paragraph" w:customStyle="1" w:styleId="12">
    <w:name w:val="无间隔1"/>
    <w:link w:val="Charf4"/>
    <w:qFormat/>
    <w:rsid w:val="00A3637E"/>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sid w:val="00A3637E"/>
    <w:rPr>
      <w:rFonts w:ascii="宋体" w:eastAsia="宋体" w:hAnsi="宋体" w:cs="Times New Roman"/>
      <w:b/>
      <w:bCs/>
      <w:sz w:val="24"/>
      <w:szCs w:val="20"/>
    </w:rPr>
  </w:style>
  <w:style w:type="character" w:customStyle="1" w:styleId="Char11">
    <w:name w:val="脚注文本 Char1"/>
    <w:basedOn w:val="a1"/>
    <w:link w:val="af3"/>
    <w:qFormat/>
    <w:locked/>
    <w:rsid w:val="00A3637E"/>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sid w:val="00A3637E"/>
    <w:rPr>
      <w:rFonts w:ascii="宋体" w:hAnsi="宋体"/>
    </w:rPr>
  </w:style>
  <w:style w:type="paragraph" w:customStyle="1" w:styleId="1CharCharChar0">
    <w:name w:val="+列表1 Char Char Char"/>
    <w:basedOn w:val="a"/>
    <w:link w:val="1CharCharCharCharChar"/>
    <w:qFormat/>
    <w:rsid w:val="00A3637E"/>
    <w:pPr>
      <w:jc w:val="center"/>
    </w:pPr>
    <w:rPr>
      <w:rFonts w:ascii="宋体" w:hAnsi="宋体"/>
      <w:kern w:val="0"/>
      <w:sz w:val="20"/>
      <w:szCs w:val="20"/>
    </w:rPr>
  </w:style>
  <w:style w:type="character" w:customStyle="1" w:styleId="CharChar5CharCharChar">
    <w:name w:val="+正文 Char Char5 Char Char Char"/>
    <w:link w:val="CharChar5Char"/>
    <w:qFormat/>
    <w:locked/>
    <w:rsid w:val="00A3637E"/>
    <w:rPr>
      <w:rFonts w:ascii="宋体" w:hAnsi="宋体"/>
      <w:sz w:val="24"/>
    </w:rPr>
  </w:style>
  <w:style w:type="paragraph" w:customStyle="1" w:styleId="CharChar5Char">
    <w:name w:val="+正文 Char Char5 Char"/>
    <w:basedOn w:val="a"/>
    <w:link w:val="CharChar5CharCharChar"/>
    <w:qFormat/>
    <w:rsid w:val="00A3637E"/>
    <w:pPr>
      <w:spacing w:line="360" w:lineRule="auto"/>
      <w:ind w:firstLineChars="200" w:firstLine="200"/>
    </w:pPr>
    <w:rPr>
      <w:rFonts w:ascii="宋体" w:hAnsi="宋体"/>
      <w:kern w:val="0"/>
      <w:sz w:val="24"/>
      <w:szCs w:val="20"/>
    </w:rPr>
  </w:style>
  <w:style w:type="character" w:customStyle="1" w:styleId="CharChar10">
    <w:name w:val="Char Char1"/>
    <w:semiHidden/>
    <w:qFormat/>
    <w:rsid w:val="00A3637E"/>
    <w:rPr>
      <w:kern w:val="2"/>
      <w:sz w:val="21"/>
    </w:rPr>
  </w:style>
  <w:style w:type="character" w:customStyle="1" w:styleId="Char9">
    <w:name w:val="页眉 Char"/>
    <w:link w:val="af1"/>
    <w:qFormat/>
    <w:rsid w:val="00A3637E"/>
    <w:rPr>
      <w:sz w:val="18"/>
    </w:rPr>
  </w:style>
  <w:style w:type="character" w:customStyle="1" w:styleId="3Char">
    <w:name w:val="标题 3 Char"/>
    <w:basedOn w:val="a1"/>
    <w:link w:val="3"/>
    <w:qFormat/>
    <w:rsid w:val="00A3637E"/>
    <w:rPr>
      <w:rFonts w:ascii="Times New Roman" w:eastAsia="宋体" w:hAnsi="Times New Roman" w:cs="Times New Roman"/>
      <w:b/>
      <w:bCs/>
      <w:szCs w:val="32"/>
    </w:rPr>
  </w:style>
  <w:style w:type="character" w:customStyle="1" w:styleId="CharChar50">
    <w:name w:val="Char Char5"/>
    <w:qFormat/>
    <w:rsid w:val="00A3637E"/>
    <w:rPr>
      <w:rFonts w:ascii="Arial" w:eastAsia="方正魏碑简体" w:hAnsi="Arial" w:cs="Arial"/>
      <w:bCs/>
      <w:kern w:val="28"/>
      <w:sz w:val="32"/>
      <w:szCs w:val="32"/>
    </w:rPr>
  </w:style>
  <w:style w:type="character" w:customStyle="1" w:styleId="Char1d">
    <w:name w:val="注释标题 Char1"/>
    <w:basedOn w:val="a1"/>
    <w:uiPriority w:val="99"/>
    <w:semiHidden/>
    <w:qFormat/>
    <w:rsid w:val="00A3637E"/>
  </w:style>
  <w:style w:type="character" w:customStyle="1" w:styleId="Char7">
    <w:name w:val="批注框文本 Char"/>
    <w:basedOn w:val="a1"/>
    <w:link w:val="af"/>
    <w:qFormat/>
    <w:rsid w:val="00A3637E"/>
    <w:rPr>
      <w:rFonts w:ascii="Times New Roman" w:eastAsia="宋体" w:hAnsi="Times New Roman" w:cs="Times New Roman"/>
      <w:sz w:val="18"/>
      <w:szCs w:val="18"/>
    </w:rPr>
  </w:style>
  <w:style w:type="character" w:customStyle="1" w:styleId="Charf5">
    <w:name w:val="脚注文本 Char"/>
    <w:basedOn w:val="a1"/>
    <w:semiHidden/>
    <w:qFormat/>
    <w:rsid w:val="00A3637E"/>
    <w:rPr>
      <w:kern w:val="2"/>
      <w:sz w:val="18"/>
      <w:szCs w:val="18"/>
    </w:rPr>
  </w:style>
  <w:style w:type="character" w:customStyle="1" w:styleId="Char0">
    <w:name w:val="注释标题 Char"/>
    <w:link w:val="a4"/>
    <w:qFormat/>
    <w:rsid w:val="00A3637E"/>
  </w:style>
  <w:style w:type="character" w:customStyle="1" w:styleId="Charf6">
    <w:name w:val="明显引用 Char"/>
    <w:basedOn w:val="a1"/>
    <w:qFormat/>
    <w:rsid w:val="00A3637E"/>
    <w:rPr>
      <w:b/>
      <w:bCs/>
      <w:i/>
      <w:iCs/>
      <w:color w:val="4F81BD"/>
      <w:kern w:val="2"/>
      <w:sz w:val="21"/>
    </w:rPr>
  </w:style>
  <w:style w:type="character" w:customStyle="1" w:styleId="Char">
    <w:name w:val="正文缩进 Char"/>
    <w:link w:val="a0"/>
    <w:qFormat/>
    <w:rsid w:val="00A3637E"/>
  </w:style>
  <w:style w:type="character" w:customStyle="1" w:styleId="Charf7">
    <w:name w:val="引用 Char"/>
    <w:basedOn w:val="a1"/>
    <w:qFormat/>
    <w:rsid w:val="00A3637E"/>
    <w:rPr>
      <w:i/>
      <w:iCs/>
      <w:color w:val="000000"/>
      <w:kern w:val="2"/>
      <w:sz w:val="21"/>
    </w:rPr>
  </w:style>
  <w:style w:type="character" w:customStyle="1" w:styleId="Char1e">
    <w:name w:val="日期 Char1"/>
    <w:basedOn w:val="a1"/>
    <w:uiPriority w:val="99"/>
    <w:semiHidden/>
    <w:qFormat/>
    <w:rsid w:val="00A3637E"/>
  </w:style>
  <w:style w:type="character" w:customStyle="1" w:styleId="SubtitleChar">
    <w:name w:val="Subtitle Char"/>
    <w:qFormat/>
    <w:locked/>
    <w:rsid w:val="00A3637E"/>
    <w:rPr>
      <w:rFonts w:ascii="Calibri Light" w:eastAsia="宋体" w:hAnsi="Calibri Light" w:cs="Times New Roman"/>
      <w:b/>
      <w:bCs/>
      <w:kern w:val="28"/>
      <w:sz w:val="32"/>
      <w:szCs w:val="32"/>
      <w:lang w:eastAsia="en-US"/>
    </w:rPr>
  </w:style>
  <w:style w:type="character" w:customStyle="1" w:styleId="hCharChar">
    <w:name w:val="h Char Char"/>
    <w:qFormat/>
    <w:rsid w:val="00A3637E"/>
    <w:rPr>
      <w:kern w:val="2"/>
      <w:sz w:val="18"/>
    </w:rPr>
  </w:style>
  <w:style w:type="character" w:customStyle="1" w:styleId="Char1f">
    <w:name w:val="明显引用 Char1"/>
    <w:basedOn w:val="a1"/>
    <w:link w:val="13"/>
    <w:qFormat/>
    <w:locked/>
    <w:rsid w:val="00A3637E"/>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A3637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sid w:val="00A3637E"/>
    <w:rPr>
      <w:rFonts w:ascii="Arial" w:eastAsia="黑体" w:hAnsi="Arial"/>
      <w:kern w:val="2"/>
      <w:sz w:val="44"/>
    </w:rPr>
  </w:style>
  <w:style w:type="paragraph" w:customStyle="1" w:styleId="14">
    <w:name w:val="列出段落1"/>
    <w:basedOn w:val="a"/>
    <w:uiPriority w:val="34"/>
    <w:qFormat/>
    <w:rsid w:val="00A3637E"/>
    <w:pPr>
      <w:ind w:firstLineChars="200" w:firstLine="420"/>
    </w:pPr>
  </w:style>
  <w:style w:type="paragraph" w:customStyle="1" w:styleId="xl54">
    <w:name w:val="xl54"/>
    <w:basedOn w:val="a"/>
    <w:qFormat/>
    <w:rsid w:val="00A363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A3637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A3637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A3637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A3637E"/>
    <w:pPr>
      <w:widowControl/>
      <w:ind w:firstLine="420"/>
    </w:pPr>
    <w:rPr>
      <w:rFonts w:ascii="Calibri" w:hAnsi="Calibri" w:cs="宋体"/>
      <w:kern w:val="0"/>
      <w:szCs w:val="21"/>
    </w:rPr>
  </w:style>
  <w:style w:type="paragraph" w:customStyle="1" w:styleId="230">
    <w:name w:val="23"/>
    <w:basedOn w:val="a"/>
    <w:qFormat/>
    <w:rsid w:val="00A3637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A3637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A3637E"/>
    <w:pPr>
      <w:ind w:firstLineChars="200" w:firstLine="420"/>
    </w:pPr>
    <w:rPr>
      <w:rFonts w:ascii="Calibri" w:hAnsi="Calibri"/>
    </w:rPr>
  </w:style>
  <w:style w:type="paragraph" w:customStyle="1" w:styleId="24">
    <w:name w:val="样式 正文文本缩进 + 段前: 2 字符"/>
    <w:basedOn w:val="a"/>
    <w:qFormat/>
    <w:rsid w:val="00A3637E"/>
    <w:pPr>
      <w:ind w:leftChars="200" w:left="420"/>
      <w:jc w:val="left"/>
    </w:pPr>
    <w:rPr>
      <w:sz w:val="28"/>
      <w:szCs w:val="24"/>
      <w:lang w:eastAsia="zh-TW"/>
    </w:rPr>
  </w:style>
  <w:style w:type="paragraph" w:customStyle="1" w:styleId="Style4">
    <w:name w:val="Style4"/>
    <w:basedOn w:val="4"/>
    <w:qFormat/>
    <w:rsid w:val="00A363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363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3637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3637E"/>
    <w:pPr>
      <w:jc w:val="left"/>
    </w:pPr>
    <w:rPr>
      <w:rFonts w:ascii="宋体" w:hAnsi="宋体"/>
      <w:szCs w:val="21"/>
    </w:rPr>
  </w:style>
  <w:style w:type="paragraph" w:customStyle="1" w:styleId="xl87">
    <w:name w:val="xl8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A363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363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363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A3637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3637E"/>
    <w:pPr>
      <w:widowControl/>
      <w:spacing w:before="100" w:beforeAutospacing="1" w:after="100" w:afterAutospacing="1"/>
      <w:jc w:val="left"/>
    </w:pPr>
    <w:rPr>
      <w:kern w:val="0"/>
      <w:sz w:val="16"/>
      <w:szCs w:val="16"/>
    </w:rPr>
  </w:style>
  <w:style w:type="paragraph" w:customStyle="1" w:styleId="font14">
    <w:name w:val="font14"/>
    <w:basedOn w:val="a"/>
    <w:qFormat/>
    <w:rsid w:val="00A3637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A3637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A3637E"/>
    <w:pPr>
      <w:ind w:firstLineChars="200" w:firstLine="420"/>
    </w:pPr>
  </w:style>
  <w:style w:type="paragraph" w:customStyle="1" w:styleId="170">
    <w:name w:val="17"/>
    <w:basedOn w:val="a"/>
    <w:qFormat/>
    <w:rsid w:val="00A3637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A363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A3637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A3637E"/>
    <w:rPr>
      <w:rFonts w:ascii="Tahoma" w:hAnsi="Tahoma"/>
      <w:sz w:val="24"/>
      <w:szCs w:val="20"/>
    </w:rPr>
  </w:style>
  <w:style w:type="paragraph" w:customStyle="1" w:styleId="xl80">
    <w:name w:val="xl80"/>
    <w:basedOn w:val="a"/>
    <w:rsid w:val="00A3637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3637E"/>
    <w:pPr>
      <w:spacing w:line="300" w:lineRule="auto"/>
      <w:jc w:val="center"/>
    </w:pPr>
    <w:rPr>
      <w:rFonts w:ascii="Arial" w:eastAsia="黑体" w:hAnsi="Arial" w:cs="Arial"/>
      <w:bCs/>
      <w:kern w:val="2"/>
      <w:sz w:val="52"/>
      <w:szCs w:val="32"/>
    </w:rPr>
  </w:style>
  <w:style w:type="paragraph" w:customStyle="1" w:styleId="xl50">
    <w:name w:val="xl50"/>
    <w:basedOn w:val="a"/>
    <w:rsid w:val="00A363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3637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A3637E"/>
    <w:pPr>
      <w:tabs>
        <w:tab w:val="left" w:pos="360"/>
      </w:tabs>
    </w:pPr>
    <w:rPr>
      <w:sz w:val="24"/>
      <w:szCs w:val="24"/>
    </w:rPr>
  </w:style>
  <w:style w:type="paragraph" w:customStyle="1" w:styleId="xl38">
    <w:name w:val="xl38"/>
    <w:basedOn w:val="a"/>
    <w:qFormat/>
    <w:rsid w:val="00A363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3637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3637E"/>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A363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363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363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A363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363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A3637E"/>
    <w:rPr>
      <w:rFonts w:ascii="Tahoma" w:hAnsi="Tahoma"/>
      <w:sz w:val="24"/>
      <w:szCs w:val="20"/>
    </w:rPr>
  </w:style>
  <w:style w:type="paragraph" w:customStyle="1" w:styleId="0">
    <w:name w:val="0"/>
    <w:basedOn w:val="a"/>
    <w:rsid w:val="00A3637E"/>
    <w:pPr>
      <w:widowControl/>
      <w:snapToGrid w:val="0"/>
    </w:pPr>
    <w:rPr>
      <w:rFonts w:eastAsia="Arial Unicode MS"/>
      <w:kern w:val="0"/>
      <w:szCs w:val="21"/>
    </w:rPr>
  </w:style>
  <w:style w:type="paragraph" w:customStyle="1" w:styleId="aff8">
    <w:name w:val="文档正文"/>
    <w:basedOn w:val="a"/>
    <w:qFormat/>
    <w:rsid w:val="00A3637E"/>
    <w:pPr>
      <w:spacing w:line="360" w:lineRule="auto"/>
    </w:pPr>
    <w:rPr>
      <w:rFonts w:ascii="宋体" w:hAnsi="宋体" w:cs="Arial"/>
      <w:b/>
      <w:bCs/>
      <w:szCs w:val="21"/>
    </w:rPr>
  </w:style>
  <w:style w:type="paragraph" w:customStyle="1" w:styleId="xl41">
    <w:name w:val="xl41"/>
    <w:basedOn w:val="a"/>
    <w:qFormat/>
    <w:rsid w:val="00A363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3637E"/>
    <w:pPr>
      <w:adjustRightInd w:val="0"/>
      <w:spacing w:line="360" w:lineRule="auto"/>
    </w:pPr>
    <w:rPr>
      <w:kern w:val="0"/>
      <w:sz w:val="24"/>
      <w:szCs w:val="20"/>
    </w:rPr>
  </w:style>
  <w:style w:type="paragraph" w:customStyle="1" w:styleId="35">
    <w:name w:val="表格3"/>
    <w:basedOn w:val="a"/>
    <w:qFormat/>
    <w:rsid w:val="00A3637E"/>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A3637E"/>
  </w:style>
  <w:style w:type="paragraph" w:customStyle="1" w:styleId="xl71">
    <w:name w:val="xl7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A3637E"/>
    <w:pPr>
      <w:spacing w:afterLines="50" w:line="360" w:lineRule="auto"/>
    </w:pPr>
    <w:rPr>
      <w:rFonts w:ascii="仿宋_GB2312" w:eastAsia="仿宋_GB2312" w:hAnsi="宋体"/>
      <w:sz w:val="24"/>
      <w:szCs w:val="24"/>
    </w:rPr>
  </w:style>
  <w:style w:type="paragraph" w:customStyle="1" w:styleId="p17">
    <w:name w:val="p17"/>
    <w:basedOn w:val="a"/>
    <w:rsid w:val="00A3637E"/>
    <w:pPr>
      <w:widowControl/>
    </w:pPr>
    <w:rPr>
      <w:kern w:val="0"/>
      <w:szCs w:val="21"/>
    </w:rPr>
  </w:style>
  <w:style w:type="paragraph" w:customStyle="1" w:styleId="xl59">
    <w:name w:val="xl59"/>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A3637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A3637E"/>
    <w:pPr>
      <w:ind w:firstLineChars="200" w:firstLine="420"/>
    </w:pPr>
  </w:style>
  <w:style w:type="paragraph" w:customStyle="1" w:styleId="110">
    <w:name w:val="列出段落11"/>
    <w:basedOn w:val="a"/>
    <w:uiPriority w:val="34"/>
    <w:qFormat/>
    <w:rsid w:val="00A3637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3637E"/>
    <w:pPr>
      <w:tabs>
        <w:tab w:val="left" w:pos="360"/>
      </w:tabs>
    </w:pPr>
    <w:rPr>
      <w:sz w:val="24"/>
      <w:szCs w:val="24"/>
    </w:rPr>
  </w:style>
  <w:style w:type="paragraph" w:customStyle="1" w:styleId="xl69">
    <w:name w:val="xl69"/>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A3637E"/>
    <w:pPr>
      <w:ind w:firstLineChars="200" w:firstLine="420"/>
    </w:pPr>
  </w:style>
  <w:style w:type="paragraph" w:customStyle="1" w:styleId="p18">
    <w:name w:val="p18"/>
    <w:basedOn w:val="a"/>
    <w:qFormat/>
    <w:rsid w:val="00A3637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A3637E"/>
    <w:rPr>
      <w:rFonts w:ascii="宋体" w:hAnsi="宋体"/>
      <w:szCs w:val="24"/>
    </w:rPr>
  </w:style>
  <w:style w:type="paragraph" w:customStyle="1" w:styleId="180">
    <w:name w:val="18"/>
    <w:basedOn w:val="a"/>
    <w:qFormat/>
    <w:rsid w:val="00A3637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3637E"/>
    <w:pPr>
      <w:spacing w:beforeLines="25" w:afterLines="25" w:line="360" w:lineRule="auto"/>
      <w:ind w:firstLineChars="200" w:firstLine="480"/>
    </w:pPr>
    <w:rPr>
      <w:sz w:val="24"/>
      <w:szCs w:val="21"/>
    </w:rPr>
  </w:style>
  <w:style w:type="paragraph" w:customStyle="1" w:styleId="affb">
    <w:name w:val="文字列表"/>
    <w:basedOn w:val="af7"/>
    <w:qFormat/>
    <w:rsid w:val="00A3637E"/>
  </w:style>
  <w:style w:type="paragraph" w:customStyle="1" w:styleId="Web">
    <w:name w:val="普通 (Web)"/>
    <w:basedOn w:val="a"/>
    <w:qFormat/>
    <w:rsid w:val="00A3637E"/>
    <w:rPr>
      <w:sz w:val="24"/>
      <w:szCs w:val="24"/>
    </w:rPr>
  </w:style>
  <w:style w:type="paragraph" w:customStyle="1" w:styleId="xl27">
    <w:name w:val="xl27"/>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3637E"/>
    <w:rPr>
      <w:rFonts w:ascii="Tahoma" w:hAnsi="Tahoma"/>
      <w:sz w:val="24"/>
      <w:szCs w:val="20"/>
    </w:rPr>
  </w:style>
  <w:style w:type="paragraph" w:customStyle="1" w:styleId="xl75">
    <w:name w:val="xl75"/>
    <w:basedOn w:val="a"/>
    <w:qFormat/>
    <w:rsid w:val="00A3637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3637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A363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3637E"/>
    <w:pPr>
      <w:spacing w:line="360" w:lineRule="auto"/>
    </w:pPr>
    <w:rPr>
      <w:rFonts w:ascii="宋体" w:hAnsi="宋体"/>
      <w:bCs/>
      <w:szCs w:val="21"/>
    </w:rPr>
  </w:style>
  <w:style w:type="paragraph" w:customStyle="1" w:styleId="TOC2">
    <w:name w:val="TOC 标题2"/>
    <w:basedOn w:val="1"/>
    <w:next w:val="a"/>
    <w:uiPriority w:val="39"/>
    <w:qFormat/>
    <w:rsid w:val="00A3637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3637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3637E"/>
    <w:pPr>
      <w:adjustRightInd w:val="0"/>
      <w:spacing w:after="284" w:line="113" w:lineRule="atLeast"/>
      <w:jc w:val="center"/>
      <w:textAlignment w:val="baseline"/>
    </w:pPr>
    <w:rPr>
      <w:kern w:val="0"/>
      <w:sz w:val="24"/>
      <w:szCs w:val="20"/>
    </w:rPr>
  </w:style>
  <w:style w:type="paragraph" w:customStyle="1" w:styleId="1b">
    <w:name w:val="正文1"/>
    <w:qFormat/>
    <w:rsid w:val="00A3637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A363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A3637E"/>
    <w:pPr>
      <w:widowControl/>
      <w:snapToGrid w:val="0"/>
      <w:spacing w:before="100" w:beforeAutospacing="1" w:after="100" w:afterAutospacing="1"/>
    </w:pPr>
    <w:rPr>
      <w:rFonts w:eastAsia="Arial Unicode MS"/>
      <w:kern w:val="0"/>
      <w:szCs w:val="21"/>
    </w:rPr>
  </w:style>
  <w:style w:type="paragraph" w:customStyle="1" w:styleId="xl78">
    <w:name w:val="xl78"/>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A3637E"/>
    <w:pPr>
      <w:tabs>
        <w:tab w:val="left" w:pos="360"/>
      </w:tabs>
    </w:pPr>
    <w:rPr>
      <w:sz w:val="24"/>
      <w:szCs w:val="24"/>
    </w:rPr>
  </w:style>
  <w:style w:type="paragraph" w:customStyle="1" w:styleId="xl86">
    <w:name w:val="xl8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A3637E"/>
    <w:pPr>
      <w:spacing w:line="360" w:lineRule="auto"/>
      <w:ind w:firstLineChars="200" w:firstLine="480"/>
    </w:pPr>
    <w:rPr>
      <w:rFonts w:cs="宋体"/>
      <w:sz w:val="24"/>
      <w:szCs w:val="20"/>
    </w:rPr>
  </w:style>
  <w:style w:type="paragraph" w:customStyle="1" w:styleId="212">
    <w:name w:val="正文文本缩进 21"/>
    <w:basedOn w:val="a"/>
    <w:rsid w:val="00A3637E"/>
    <w:pPr>
      <w:autoSpaceDE w:val="0"/>
      <w:autoSpaceDN w:val="0"/>
      <w:adjustRightInd w:val="0"/>
      <w:ind w:firstLine="540"/>
      <w:textAlignment w:val="baseline"/>
    </w:pPr>
    <w:rPr>
      <w:sz w:val="24"/>
      <w:szCs w:val="20"/>
    </w:rPr>
  </w:style>
  <w:style w:type="paragraph" w:customStyle="1" w:styleId="font9">
    <w:name w:val="font9"/>
    <w:basedOn w:val="a"/>
    <w:qFormat/>
    <w:rsid w:val="00A3637E"/>
    <w:pPr>
      <w:widowControl/>
      <w:spacing w:before="100" w:beforeAutospacing="1" w:after="100" w:afterAutospacing="1"/>
      <w:jc w:val="left"/>
    </w:pPr>
    <w:rPr>
      <w:b/>
      <w:bCs/>
      <w:kern w:val="0"/>
      <w:sz w:val="16"/>
      <w:szCs w:val="16"/>
    </w:rPr>
  </w:style>
  <w:style w:type="paragraph" w:customStyle="1" w:styleId="xl30">
    <w:name w:val="xl3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A363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A3637E"/>
    <w:pPr>
      <w:widowControl/>
    </w:pPr>
    <w:rPr>
      <w:kern w:val="0"/>
      <w:szCs w:val="21"/>
    </w:rPr>
  </w:style>
  <w:style w:type="paragraph" w:customStyle="1" w:styleId="xl79">
    <w:name w:val="xl7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A363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A3637E"/>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A3637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A3637E"/>
    <w:rPr>
      <w:rFonts w:ascii="Verdana" w:hAnsi="Verdana" w:cs="Verdana" w:hint="default"/>
      <w:color w:val="000000"/>
      <w:sz w:val="18"/>
      <w:szCs w:val="18"/>
    </w:rPr>
  </w:style>
  <w:style w:type="character" w:customStyle="1" w:styleId="x-tab-strip-text4">
    <w:name w:val="x-tab-strip-text4"/>
    <w:basedOn w:val="a1"/>
    <w:qFormat/>
    <w:rsid w:val="00A3637E"/>
    <w:rPr>
      <w:b/>
      <w:color w:val="15428B"/>
    </w:rPr>
  </w:style>
  <w:style w:type="character" w:customStyle="1" w:styleId="hover35">
    <w:name w:val="hover35"/>
    <w:basedOn w:val="a1"/>
    <w:rsid w:val="00A3637E"/>
    <w:rPr>
      <w:shd w:val="clear" w:color="auto" w:fill="DEECFD"/>
    </w:rPr>
  </w:style>
  <w:style w:type="character" w:customStyle="1" w:styleId="x-tab-strip-text1">
    <w:name w:val="x-tab-strip-text1"/>
    <w:basedOn w:val="a1"/>
    <w:qFormat/>
    <w:rsid w:val="00A3637E"/>
  </w:style>
  <w:style w:type="character" w:customStyle="1" w:styleId="x-tab-strip-text2">
    <w:name w:val="x-tab-strip-text2"/>
    <w:basedOn w:val="a1"/>
    <w:qFormat/>
    <w:rsid w:val="00A3637E"/>
  </w:style>
  <w:style w:type="character" w:customStyle="1" w:styleId="x-tab-strip-text">
    <w:name w:val="x-tab-strip-text"/>
    <w:basedOn w:val="a1"/>
    <w:qFormat/>
    <w:rsid w:val="00A3637E"/>
    <w:rPr>
      <w:rFonts w:ascii="Tahoma" w:eastAsia="Tahoma" w:hAnsi="Tahoma" w:cs="Tahoma"/>
      <w:color w:val="416AA3"/>
      <w:sz w:val="16"/>
      <w:szCs w:val="16"/>
    </w:rPr>
  </w:style>
  <w:style w:type="character" w:customStyle="1" w:styleId="x-tab-strip-text5">
    <w:name w:val="x-tab-strip-text5"/>
    <w:basedOn w:val="a1"/>
    <w:rsid w:val="00A3637E"/>
    <w:rPr>
      <w:color w:val="15428B"/>
    </w:rPr>
  </w:style>
  <w:style w:type="character" w:customStyle="1" w:styleId="x-tab-strip-text3">
    <w:name w:val="x-tab-strip-text3"/>
    <w:basedOn w:val="a1"/>
    <w:qFormat/>
    <w:rsid w:val="00A3637E"/>
  </w:style>
  <w:style w:type="paragraph" w:customStyle="1" w:styleId="WPSOffice3">
    <w:name w:val="WPSOffice手动目录 3"/>
    <w:qFormat/>
    <w:rsid w:val="00A3637E"/>
    <w:pPr>
      <w:ind w:leftChars="400" w:left="400"/>
    </w:pPr>
    <w:rPr>
      <w:rFonts w:ascii="Calibri" w:eastAsia="宋体" w:hAnsi="Calibri" w:cs="Times New Roman"/>
    </w:rPr>
  </w:style>
  <w:style w:type="paragraph" w:customStyle="1" w:styleId="WPSOffice1">
    <w:name w:val="WPSOffice手动目录 1"/>
    <w:qFormat/>
    <w:rsid w:val="00A3637E"/>
    <w:rPr>
      <w:rFonts w:ascii="Calibri" w:eastAsia="宋体" w:hAnsi="Calibri" w:cs="Times New Roman"/>
    </w:rPr>
  </w:style>
  <w:style w:type="paragraph" w:customStyle="1" w:styleId="WPSOffice2">
    <w:name w:val="WPSOffice手动目录 2"/>
    <w:qFormat/>
    <w:rsid w:val="00A3637E"/>
    <w:pPr>
      <w:ind w:leftChars="200" w:left="200"/>
    </w:pPr>
    <w:rPr>
      <w:rFonts w:ascii="Calibri" w:eastAsia="宋体" w:hAnsi="Calibri" w:cs="Times New Roman"/>
    </w:rPr>
  </w:style>
  <w:style w:type="table" w:customStyle="1" w:styleId="1c">
    <w:name w:val="网格型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3637E"/>
  </w:style>
  <w:style w:type="table" w:customStyle="1" w:styleId="111">
    <w:name w:val="网格型1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qFormat/>
    <w:rsid w:val="00811969"/>
    <w:pPr>
      <w:suppressAutoHyphens/>
      <w:spacing w:line="240" w:lineRule="auto"/>
      <w:ind w:firstLine="420"/>
    </w:pPr>
    <w:rPr>
      <w:szCs w:val="21"/>
    </w:rPr>
  </w:style>
  <w:style w:type="character" w:customStyle="1" w:styleId="Charf3">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1"/>
    <w:qFormat/>
    <w:rsid w:val="005406AC"/>
    <w:rPr>
      <w:rFonts w:ascii="Times New Roman" w:eastAsia="宋体" w:hAnsi="Times New Roman" w:cs="Times New Roman"/>
      <w:kern w:val="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37E"/>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rsid w:val="00A3637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363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3637E"/>
    <w:pPr>
      <w:keepNext/>
      <w:keepLines/>
      <w:spacing w:before="120" w:after="120"/>
      <w:outlineLvl w:val="2"/>
    </w:pPr>
    <w:rPr>
      <w:b/>
      <w:bCs/>
      <w:szCs w:val="32"/>
    </w:rPr>
  </w:style>
  <w:style w:type="paragraph" w:styleId="4">
    <w:name w:val="heading 4"/>
    <w:basedOn w:val="a"/>
    <w:next w:val="a"/>
    <w:link w:val="4Char"/>
    <w:qFormat/>
    <w:rsid w:val="00A363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3637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A363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3637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A363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363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3637E"/>
    <w:pPr>
      <w:ind w:firstLine="420"/>
    </w:pPr>
  </w:style>
  <w:style w:type="paragraph" w:styleId="70">
    <w:name w:val="toc 7"/>
    <w:basedOn w:val="a"/>
    <w:next w:val="a"/>
    <w:uiPriority w:val="39"/>
    <w:qFormat/>
    <w:rsid w:val="00A3637E"/>
    <w:pPr>
      <w:ind w:leftChars="1200" w:left="2520"/>
    </w:pPr>
    <w:rPr>
      <w:szCs w:val="20"/>
    </w:rPr>
  </w:style>
  <w:style w:type="paragraph" w:styleId="a4">
    <w:name w:val="Note Heading"/>
    <w:basedOn w:val="a"/>
    <w:next w:val="a"/>
    <w:link w:val="Char0"/>
    <w:qFormat/>
    <w:rsid w:val="00A3637E"/>
    <w:pPr>
      <w:jc w:val="center"/>
    </w:pPr>
  </w:style>
  <w:style w:type="paragraph" w:styleId="40">
    <w:name w:val="List Bullet 4"/>
    <w:basedOn w:val="a"/>
    <w:qFormat/>
    <w:rsid w:val="00A363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A3637E"/>
    <w:pPr>
      <w:tabs>
        <w:tab w:val="left" w:pos="560"/>
      </w:tabs>
      <w:ind w:left="900" w:hanging="340"/>
    </w:pPr>
    <w:rPr>
      <w:szCs w:val="20"/>
    </w:rPr>
  </w:style>
  <w:style w:type="paragraph" w:styleId="a6">
    <w:name w:val="caption"/>
    <w:basedOn w:val="a"/>
    <w:next w:val="a"/>
    <w:qFormat/>
    <w:rsid w:val="00A3637E"/>
    <w:pPr>
      <w:spacing w:line="480" w:lineRule="auto"/>
    </w:pPr>
    <w:rPr>
      <w:rFonts w:ascii="华文中宋" w:eastAsia="华文中宋" w:hAnsi="华文中宋"/>
      <w:sz w:val="36"/>
      <w:szCs w:val="20"/>
    </w:rPr>
  </w:style>
  <w:style w:type="paragraph" w:styleId="a7">
    <w:name w:val="List Bullet"/>
    <w:basedOn w:val="a"/>
    <w:qFormat/>
    <w:rsid w:val="00A3637E"/>
    <w:pPr>
      <w:adjustRightInd w:val="0"/>
      <w:ind w:left="360" w:hanging="360"/>
      <w:textAlignment w:val="baseline"/>
    </w:pPr>
    <w:rPr>
      <w:kern w:val="0"/>
      <w:sz w:val="24"/>
      <w:szCs w:val="20"/>
    </w:rPr>
  </w:style>
  <w:style w:type="paragraph" w:styleId="a8">
    <w:name w:val="Document Map"/>
    <w:basedOn w:val="a"/>
    <w:link w:val="Char1"/>
    <w:qFormat/>
    <w:rsid w:val="00A3637E"/>
    <w:pPr>
      <w:shd w:val="clear" w:color="auto" w:fill="000080"/>
    </w:pPr>
    <w:rPr>
      <w:szCs w:val="20"/>
    </w:rPr>
  </w:style>
  <w:style w:type="paragraph" w:styleId="a9">
    <w:name w:val="annotation text"/>
    <w:basedOn w:val="a"/>
    <w:link w:val="Char2"/>
    <w:uiPriority w:val="99"/>
    <w:unhideWhenUsed/>
    <w:qFormat/>
    <w:rsid w:val="00A3637E"/>
    <w:pPr>
      <w:jc w:val="left"/>
    </w:pPr>
  </w:style>
  <w:style w:type="paragraph" w:styleId="aa">
    <w:name w:val="Salutation"/>
    <w:basedOn w:val="a"/>
    <w:next w:val="a"/>
    <w:link w:val="Char3"/>
    <w:qFormat/>
    <w:rsid w:val="00A3637E"/>
    <w:pPr>
      <w:spacing w:beforeLines="40" w:afterLines="40" w:line="312" w:lineRule="auto"/>
    </w:pPr>
    <w:rPr>
      <w:kern w:val="0"/>
      <w:sz w:val="24"/>
      <w:szCs w:val="24"/>
    </w:rPr>
  </w:style>
  <w:style w:type="paragraph" w:styleId="30">
    <w:name w:val="Body Text 3"/>
    <w:basedOn w:val="a"/>
    <w:link w:val="3Char0"/>
    <w:qFormat/>
    <w:rsid w:val="00A3637E"/>
    <w:pPr>
      <w:autoSpaceDE w:val="0"/>
      <w:autoSpaceDN w:val="0"/>
      <w:jc w:val="center"/>
    </w:pPr>
    <w:rPr>
      <w:kern w:val="0"/>
      <w:sz w:val="16"/>
      <w:szCs w:val="20"/>
    </w:rPr>
  </w:style>
  <w:style w:type="paragraph" w:styleId="31">
    <w:name w:val="List Bullet 3"/>
    <w:basedOn w:val="a"/>
    <w:qFormat/>
    <w:rsid w:val="00A3637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A3637E"/>
    <w:pPr>
      <w:spacing w:after="120"/>
    </w:pPr>
  </w:style>
  <w:style w:type="paragraph" w:styleId="ac">
    <w:name w:val="Body Text Indent"/>
    <w:basedOn w:val="a"/>
    <w:link w:val="Char4"/>
    <w:qFormat/>
    <w:rsid w:val="00A3637E"/>
    <w:pPr>
      <w:ind w:firstLine="444"/>
    </w:pPr>
    <w:rPr>
      <w:b/>
      <w:sz w:val="24"/>
      <w:szCs w:val="20"/>
    </w:rPr>
  </w:style>
  <w:style w:type="paragraph" w:styleId="20">
    <w:name w:val="List Bullet 2"/>
    <w:basedOn w:val="a"/>
    <w:qFormat/>
    <w:rsid w:val="00A3637E"/>
    <w:pPr>
      <w:tabs>
        <w:tab w:val="left" w:pos="1680"/>
      </w:tabs>
      <w:spacing w:line="360" w:lineRule="auto"/>
      <w:ind w:left="1680" w:hanging="420"/>
    </w:pPr>
    <w:rPr>
      <w:sz w:val="24"/>
      <w:szCs w:val="20"/>
    </w:rPr>
  </w:style>
  <w:style w:type="paragraph" w:styleId="50">
    <w:name w:val="toc 5"/>
    <w:basedOn w:val="a"/>
    <w:next w:val="a"/>
    <w:uiPriority w:val="39"/>
    <w:qFormat/>
    <w:rsid w:val="00A3637E"/>
    <w:pPr>
      <w:ind w:leftChars="800" w:left="1680"/>
    </w:pPr>
    <w:rPr>
      <w:szCs w:val="20"/>
    </w:rPr>
  </w:style>
  <w:style w:type="paragraph" w:styleId="32">
    <w:name w:val="toc 3"/>
    <w:basedOn w:val="a"/>
    <w:next w:val="a"/>
    <w:uiPriority w:val="39"/>
    <w:qFormat/>
    <w:rsid w:val="00A3637E"/>
    <w:pPr>
      <w:tabs>
        <w:tab w:val="right" w:leader="dot" w:pos="9231"/>
      </w:tabs>
      <w:ind w:leftChars="400" w:left="840"/>
    </w:pPr>
    <w:rPr>
      <w:szCs w:val="24"/>
    </w:rPr>
  </w:style>
  <w:style w:type="paragraph" w:styleId="ad">
    <w:name w:val="Plain Text"/>
    <w:basedOn w:val="a"/>
    <w:link w:val="Char5"/>
    <w:qFormat/>
    <w:rsid w:val="00A3637E"/>
    <w:rPr>
      <w:rFonts w:ascii="宋体" w:hAnsi="Courier New"/>
      <w:kern w:val="0"/>
      <w:sz w:val="20"/>
      <w:szCs w:val="20"/>
    </w:rPr>
  </w:style>
  <w:style w:type="paragraph" w:styleId="80">
    <w:name w:val="toc 8"/>
    <w:basedOn w:val="a"/>
    <w:next w:val="a"/>
    <w:uiPriority w:val="39"/>
    <w:qFormat/>
    <w:rsid w:val="00A3637E"/>
    <w:pPr>
      <w:ind w:leftChars="1400" w:left="2940"/>
    </w:pPr>
    <w:rPr>
      <w:szCs w:val="20"/>
    </w:rPr>
  </w:style>
  <w:style w:type="paragraph" w:styleId="ae">
    <w:name w:val="Date"/>
    <w:basedOn w:val="a"/>
    <w:next w:val="a"/>
    <w:link w:val="Char6"/>
    <w:qFormat/>
    <w:rsid w:val="00A3637E"/>
  </w:style>
  <w:style w:type="paragraph" w:styleId="21">
    <w:name w:val="Body Text Indent 2"/>
    <w:basedOn w:val="a"/>
    <w:link w:val="2Char0"/>
    <w:qFormat/>
    <w:rsid w:val="00A3637E"/>
    <w:pPr>
      <w:adjustRightInd w:val="0"/>
      <w:spacing w:line="360" w:lineRule="auto"/>
      <w:ind w:firstLineChars="175" w:firstLine="420"/>
    </w:pPr>
    <w:rPr>
      <w:rFonts w:ascii="宋体" w:hAnsi="宋体"/>
      <w:b/>
      <w:bCs/>
      <w:sz w:val="24"/>
      <w:szCs w:val="20"/>
    </w:rPr>
  </w:style>
  <w:style w:type="paragraph" w:styleId="af">
    <w:name w:val="Balloon Text"/>
    <w:basedOn w:val="a"/>
    <w:link w:val="Char7"/>
    <w:qFormat/>
    <w:rsid w:val="00A3637E"/>
    <w:rPr>
      <w:sz w:val="18"/>
      <w:szCs w:val="18"/>
    </w:rPr>
  </w:style>
  <w:style w:type="paragraph" w:styleId="af0">
    <w:name w:val="footer"/>
    <w:basedOn w:val="a"/>
    <w:link w:val="Char8"/>
    <w:qFormat/>
    <w:rsid w:val="00A3637E"/>
    <w:pPr>
      <w:tabs>
        <w:tab w:val="center" w:pos="4153"/>
        <w:tab w:val="right" w:pos="8306"/>
      </w:tabs>
      <w:snapToGrid w:val="0"/>
      <w:jc w:val="left"/>
    </w:pPr>
    <w:rPr>
      <w:kern w:val="0"/>
      <w:sz w:val="18"/>
      <w:szCs w:val="20"/>
    </w:rPr>
  </w:style>
  <w:style w:type="paragraph" w:styleId="af1">
    <w:name w:val="header"/>
    <w:basedOn w:val="a"/>
    <w:link w:val="Char9"/>
    <w:qFormat/>
    <w:rsid w:val="00A3637E"/>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A3637E"/>
    <w:pPr>
      <w:tabs>
        <w:tab w:val="left" w:pos="840"/>
        <w:tab w:val="right" w:leader="dot" w:pos="9231"/>
      </w:tabs>
    </w:pPr>
    <w:rPr>
      <w:szCs w:val="24"/>
    </w:rPr>
  </w:style>
  <w:style w:type="paragraph" w:styleId="41">
    <w:name w:val="toc 4"/>
    <w:basedOn w:val="a"/>
    <w:next w:val="a"/>
    <w:uiPriority w:val="39"/>
    <w:qFormat/>
    <w:rsid w:val="00A3637E"/>
    <w:pPr>
      <w:ind w:leftChars="600" w:left="1260"/>
    </w:pPr>
    <w:rPr>
      <w:szCs w:val="20"/>
    </w:rPr>
  </w:style>
  <w:style w:type="paragraph" w:styleId="af2">
    <w:name w:val="Subtitle"/>
    <w:basedOn w:val="a"/>
    <w:next w:val="a"/>
    <w:link w:val="Chara"/>
    <w:qFormat/>
    <w:rsid w:val="00A3637E"/>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A3637E"/>
    <w:pPr>
      <w:snapToGrid w:val="0"/>
      <w:jc w:val="left"/>
    </w:pPr>
    <w:rPr>
      <w:sz w:val="18"/>
      <w:szCs w:val="18"/>
    </w:rPr>
  </w:style>
  <w:style w:type="paragraph" w:styleId="60">
    <w:name w:val="toc 6"/>
    <w:basedOn w:val="a"/>
    <w:next w:val="a"/>
    <w:uiPriority w:val="39"/>
    <w:qFormat/>
    <w:rsid w:val="00A3637E"/>
    <w:pPr>
      <w:ind w:leftChars="1000" w:left="2100"/>
    </w:pPr>
    <w:rPr>
      <w:szCs w:val="20"/>
    </w:rPr>
  </w:style>
  <w:style w:type="paragraph" w:styleId="33">
    <w:name w:val="Body Text Indent 3"/>
    <w:basedOn w:val="a"/>
    <w:link w:val="3Char1"/>
    <w:qFormat/>
    <w:rsid w:val="00A3637E"/>
    <w:pPr>
      <w:spacing w:afterLines="50"/>
      <w:ind w:firstLineChars="200" w:firstLine="420"/>
    </w:pPr>
    <w:rPr>
      <w:szCs w:val="21"/>
    </w:rPr>
  </w:style>
  <w:style w:type="paragraph" w:styleId="22">
    <w:name w:val="toc 2"/>
    <w:basedOn w:val="a"/>
    <w:next w:val="a"/>
    <w:uiPriority w:val="39"/>
    <w:qFormat/>
    <w:rsid w:val="00A3637E"/>
    <w:pPr>
      <w:tabs>
        <w:tab w:val="left" w:pos="851"/>
        <w:tab w:val="right" w:leader="dot" w:pos="9231"/>
      </w:tabs>
      <w:ind w:leftChars="200" w:left="420"/>
    </w:pPr>
    <w:rPr>
      <w:szCs w:val="20"/>
    </w:rPr>
  </w:style>
  <w:style w:type="paragraph" w:styleId="90">
    <w:name w:val="toc 9"/>
    <w:basedOn w:val="a"/>
    <w:next w:val="a"/>
    <w:uiPriority w:val="39"/>
    <w:qFormat/>
    <w:rsid w:val="00A3637E"/>
    <w:pPr>
      <w:ind w:leftChars="1600" w:left="3360"/>
    </w:pPr>
    <w:rPr>
      <w:szCs w:val="20"/>
    </w:rPr>
  </w:style>
  <w:style w:type="paragraph" w:styleId="23">
    <w:name w:val="Body Text 2"/>
    <w:basedOn w:val="a"/>
    <w:link w:val="2Char1"/>
    <w:qFormat/>
    <w:rsid w:val="00A3637E"/>
    <w:pPr>
      <w:spacing w:after="120" w:line="480" w:lineRule="auto"/>
    </w:pPr>
    <w:rPr>
      <w:szCs w:val="20"/>
    </w:rPr>
  </w:style>
  <w:style w:type="paragraph" w:styleId="HTML">
    <w:name w:val="HTML Preformatted"/>
    <w:basedOn w:val="a"/>
    <w:link w:val="HTMLChar"/>
    <w:qFormat/>
    <w:rsid w:val="00A363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A363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A3637E"/>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A3637E"/>
    <w:rPr>
      <w:b/>
      <w:bCs/>
      <w:kern w:val="0"/>
      <w:sz w:val="20"/>
      <w:szCs w:val="20"/>
    </w:rPr>
  </w:style>
  <w:style w:type="paragraph" w:styleId="af7">
    <w:name w:val="Body Text First Indent"/>
    <w:basedOn w:val="ab"/>
    <w:link w:val="Chard"/>
    <w:qFormat/>
    <w:rsid w:val="00A3637E"/>
    <w:pPr>
      <w:ind w:firstLine="510"/>
    </w:pPr>
    <w:rPr>
      <w:sz w:val="24"/>
    </w:rPr>
  </w:style>
  <w:style w:type="table" w:styleId="af8">
    <w:name w:val="Table Grid"/>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3637E"/>
    <w:rPr>
      <w:b/>
      <w:bCs/>
    </w:rPr>
  </w:style>
  <w:style w:type="character" w:styleId="afa">
    <w:name w:val="page number"/>
    <w:basedOn w:val="a1"/>
    <w:qFormat/>
    <w:rsid w:val="00A3637E"/>
  </w:style>
  <w:style w:type="character" w:styleId="afb">
    <w:name w:val="FollowedHyperlink"/>
    <w:qFormat/>
    <w:rsid w:val="00A3637E"/>
    <w:rPr>
      <w:color w:val="800080"/>
      <w:u w:val="single"/>
    </w:rPr>
  </w:style>
  <w:style w:type="character" w:styleId="afc">
    <w:name w:val="Emphasis"/>
    <w:qFormat/>
    <w:rsid w:val="00A3637E"/>
    <w:rPr>
      <w:i/>
      <w:iCs/>
    </w:rPr>
  </w:style>
  <w:style w:type="character" w:styleId="HTML0">
    <w:name w:val="HTML Definition"/>
    <w:basedOn w:val="a1"/>
    <w:qFormat/>
    <w:rsid w:val="00A3637E"/>
  </w:style>
  <w:style w:type="character" w:styleId="HTML1">
    <w:name w:val="HTML Variable"/>
    <w:basedOn w:val="a1"/>
    <w:qFormat/>
    <w:rsid w:val="00A3637E"/>
  </w:style>
  <w:style w:type="character" w:styleId="afd">
    <w:name w:val="Hyperlink"/>
    <w:uiPriority w:val="99"/>
    <w:qFormat/>
    <w:rsid w:val="00A3637E"/>
    <w:rPr>
      <w:color w:val="0000FF"/>
      <w:u w:val="single"/>
    </w:rPr>
  </w:style>
  <w:style w:type="character" w:styleId="HTML2">
    <w:name w:val="HTML Code"/>
    <w:basedOn w:val="a1"/>
    <w:qFormat/>
    <w:rsid w:val="00A3637E"/>
    <w:rPr>
      <w:rFonts w:ascii="Courier New" w:hAnsi="Courier New"/>
      <w:sz w:val="20"/>
    </w:rPr>
  </w:style>
  <w:style w:type="character" w:styleId="afe">
    <w:name w:val="annotation reference"/>
    <w:uiPriority w:val="99"/>
    <w:unhideWhenUsed/>
    <w:qFormat/>
    <w:rsid w:val="00A3637E"/>
    <w:rPr>
      <w:sz w:val="21"/>
      <w:szCs w:val="21"/>
    </w:rPr>
  </w:style>
  <w:style w:type="character" w:styleId="HTML3">
    <w:name w:val="HTML Cite"/>
    <w:basedOn w:val="a1"/>
    <w:qFormat/>
    <w:rsid w:val="00A3637E"/>
  </w:style>
  <w:style w:type="character" w:customStyle="1" w:styleId="Chara">
    <w:name w:val="副标题 Char"/>
    <w:link w:val="af2"/>
    <w:qFormat/>
    <w:rsid w:val="00A3637E"/>
    <w:rPr>
      <w:rFonts w:ascii="Arial" w:eastAsia="方正魏碑简体" w:hAnsi="Arial" w:cs="Arial"/>
      <w:bCs/>
      <w:kern w:val="28"/>
      <w:sz w:val="32"/>
      <w:szCs w:val="32"/>
    </w:rPr>
  </w:style>
  <w:style w:type="character" w:customStyle="1" w:styleId="4Char">
    <w:name w:val="标题 4 Char"/>
    <w:basedOn w:val="a1"/>
    <w:link w:val="4"/>
    <w:qFormat/>
    <w:rsid w:val="00A3637E"/>
    <w:rPr>
      <w:rFonts w:ascii="Arial" w:eastAsia="黑体" w:hAnsi="Arial" w:cs="Times New Roman"/>
      <w:b/>
      <w:bCs/>
      <w:sz w:val="28"/>
      <w:szCs w:val="28"/>
    </w:rPr>
  </w:style>
  <w:style w:type="character" w:customStyle="1" w:styleId="CharChar3">
    <w:name w:val="Char Char3"/>
    <w:qFormat/>
    <w:rsid w:val="00A3637E"/>
    <w:rPr>
      <w:kern w:val="2"/>
      <w:sz w:val="21"/>
    </w:rPr>
  </w:style>
  <w:style w:type="character" w:customStyle="1" w:styleId="Char12">
    <w:name w:val="引用 Char1"/>
    <w:basedOn w:val="a1"/>
    <w:link w:val="11"/>
    <w:qFormat/>
    <w:locked/>
    <w:rsid w:val="00A3637E"/>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A3637E"/>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sid w:val="00A3637E"/>
    <w:rPr>
      <w:rFonts w:ascii="Arial" w:eastAsia="黑体" w:hAnsi="Arial" w:cs="Times New Roman"/>
      <w:b/>
      <w:bCs/>
      <w:sz w:val="32"/>
      <w:szCs w:val="32"/>
    </w:rPr>
  </w:style>
  <w:style w:type="character" w:customStyle="1" w:styleId="Chare">
    <w:name w:val="标准款样式 Char"/>
    <w:basedOn w:val="a1"/>
    <w:link w:val="aff"/>
    <w:qFormat/>
    <w:rsid w:val="00A3637E"/>
    <w:rPr>
      <w:rFonts w:ascii="黑体" w:eastAsia="宋体" w:hAnsi="宋体" w:cs="Times New Roman"/>
      <w:kern w:val="2"/>
      <w:sz w:val="21"/>
    </w:rPr>
  </w:style>
  <w:style w:type="paragraph" w:customStyle="1" w:styleId="aff">
    <w:name w:val="标准款样式"/>
    <w:basedOn w:val="a"/>
    <w:link w:val="Chare"/>
    <w:qFormat/>
    <w:rsid w:val="00A3637E"/>
    <w:rPr>
      <w:rFonts w:ascii="黑体" w:hAnsi="宋体"/>
      <w:szCs w:val="20"/>
    </w:rPr>
  </w:style>
  <w:style w:type="character" w:customStyle="1" w:styleId="9Char">
    <w:name w:val="标题 9 Char"/>
    <w:basedOn w:val="a1"/>
    <w:link w:val="9"/>
    <w:qFormat/>
    <w:rsid w:val="00A3637E"/>
    <w:rPr>
      <w:rFonts w:ascii="Arial" w:eastAsia="黑体" w:hAnsi="Arial"/>
      <w:kern w:val="2"/>
      <w:sz w:val="21"/>
    </w:rPr>
  </w:style>
  <w:style w:type="character" w:customStyle="1" w:styleId="Charf">
    <w:name w:val="居中 Char"/>
    <w:qFormat/>
    <w:rsid w:val="00A3637E"/>
    <w:rPr>
      <w:kern w:val="2"/>
      <w:sz w:val="24"/>
    </w:rPr>
  </w:style>
  <w:style w:type="character" w:customStyle="1" w:styleId="3Char10">
    <w:name w:val="正文文本 3 Char1"/>
    <w:basedOn w:val="a1"/>
    <w:uiPriority w:val="99"/>
    <w:semiHidden/>
    <w:qFormat/>
    <w:rsid w:val="00A3637E"/>
    <w:rPr>
      <w:sz w:val="16"/>
      <w:szCs w:val="16"/>
    </w:rPr>
  </w:style>
  <w:style w:type="character" w:customStyle="1" w:styleId="Char8">
    <w:name w:val="页脚 Char"/>
    <w:link w:val="af0"/>
    <w:uiPriority w:val="99"/>
    <w:qFormat/>
    <w:rsid w:val="00A3637E"/>
    <w:rPr>
      <w:sz w:val="18"/>
    </w:rPr>
  </w:style>
  <w:style w:type="character" w:customStyle="1" w:styleId="CharChar">
    <w:name w:val="Char Char"/>
    <w:semiHidden/>
    <w:qFormat/>
    <w:rsid w:val="00A3637E"/>
    <w:rPr>
      <w:b/>
      <w:bCs/>
      <w:kern w:val="2"/>
      <w:sz w:val="21"/>
    </w:rPr>
  </w:style>
  <w:style w:type="character" w:customStyle="1" w:styleId="CharChar2CharCharChar">
    <w:name w:val="+正文 Char Char2 Char Char Char"/>
    <w:link w:val="CharChar2Char"/>
    <w:locked/>
    <w:rsid w:val="00A3637E"/>
    <w:rPr>
      <w:rFonts w:ascii="宋体" w:hAnsi="宋体"/>
      <w:sz w:val="24"/>
    </w:rPr>
  </w:style>
  <w:style w:type="paragraph" w:customStyle="1" w:styleId="CharChar2Char">
    <w:name w:val="+正文 Char Char2 Char"/>
    <w:basedOn w:val="a"/>
    <w:link w:val="CharChar2CharCharChar"/>
    <w:qFormat/>
    <w:rsid w:val="00A3637E"/>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sid w:val="00A3637E"/>
    <w:rPr>
      <w:b/>
      <w:bCs/>
    </w:rPr>
  </w:style>
  <w:style w:type="character" w:customStyle="1" w:styleId="Char14">
    <w:name w:val="批注文字 Char1"/>
    <w:basedOn w:val="a1"/>
    <w:uiPriority w:val="99"/>
    <w:semiHidden/>
    <w:qFormat/>
    <w:rsid w:val="00A3637E"/>
  </w:style>
  <w:style w:type="character" w:customStyle="1" w:styleId="3Char1">
    <w:name w:val="正文文本缩进 3 Char"/>
    <w:basedOn w:val="a1"/>
    <w:link w:val="33"/>
    <w:qFormat/>
    <w:rsid w:val="00A3637E"/>
    <w:rPr>
      <w:rFonts w:ascii="Times New Roman" w:eastAsia="宋体" w:hAnsi="Times New Roman" w:cs="Times New Roman"/>
      <w:szCs w:val="21"/>
    </w:rPr>
  </w:style>
  <w:style w:type="character" w:customStyle="1" w:styleId="Charf0">
    <w:name w:val="表正文 Char"/>
    <w:qFormat/>
    <w:rsid w:val="00A3637E"/>
    <w:rPr>
      <w:rFonts w:eastAsia="宋体"/>
      <w:kern w:val="2"/>
      <w:sz w:val="24"/>
      <w:lang w:val="en-US" w:eastAsia="zh-CN" w:bidi="ar-SA"/>
    </w:rPr>
  </w:style>
  <w:style w:type="character" w:customStyle="1" w:styleId="font12-blue-bold1">
    <w:name w:val="font12-blue-bold1"/>
    <w:qFormat/>
    <w:rsid w:val="00A3637E"/>
    <w:rPr>
      <w:b/>
      <w:bCs/>
      <w:color w:val="0249A5"/>
      <w:sz w:val="18"/>
      <w:szCs w:val="18"/>
      <w:u w:val="none"/>
    </w:rPr>
  </w:style>
  <w:style w:type="character" w:customStyle="1" w:styleId="15">
    <w:name w:val="15"/>
    <w:qFormat/>
    <w:rsid w:val="00A3637E"/>
    <w:rPr>
      <w:rFonts w:ascii="Calibri" w:hAnsi="Calibri" w:hint="default"/>
    </w:rPr>
  </w:style>
  <w:style w:type="character" w:customStyle="1" w:styleId="CharChar4">
    <w:name w:val="Char Char4"/>
    <w:qFormat/>
    <w:rsid w:val="00A3637E"/>
    <w:rPr>
      <w:kern w:val="2"/>
      <w:sz w:val="16"/>
    </w:rPr>
  </w:style>
  <w:style w:type="character" w:customStyle="1" w:styleId="grame">
    <w:name w:val="grame"/>
    <w:basedOn w:val="a1"/>
    <w:qFormat/>
    <w:rsid w:val="00A3637E"/>
  </w:style>
  <w:style w:type="character" w:customStyle="1" w:styleId="msoins0">
    <w:name w:val="msoins"/>
    <w:basedOn w:val="a1"/>
    <w:qFormat/>
    <w:rsid w:val="00A3637E"/>
  </w:style>
  <w:style w:type="character" w:customStyle="1" w:styleId="Charf1">
    <w:name w:val="段 Char"/>
    <w:basedOn w:val="a1"/>
    <w:link w:val="aff0"/>
    <w:qFormat/>
    <w:rsid w:val="00A3637E"/>
    <w:rPr>
      <w:rFonts w:ascii="宋体" w:hAnsi="Times New Roman"/>
      <w:sz w:val="21"/>
      <w:lang w:val="en-US" w:eastAsia="zh-CN" w:bidi="ar-SA"/>
    </w:rPr>
  </w:style>
  <w:style w:type="paragraph" w:customStyle="1" w:styleId="aff0">
    <w:name w:val="段"/>
    <w:link w:val="Charf1"/>
    <w:qFormat/>
    <w:rsid w:val="00A3637E"/>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qFormat/>
    <w:rsid w:val="00A3637E"/>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sid w:val="00A3637E"/>
    <w:rPr>
      <w:rFonts w:ascii="宋体" w:eastAsia="宋体" w:hAnsi="Courier New" w:cs="Courier New"/>
      <w:szCs w:val="21"/>
    </w:rPr>
  </w:style>
  <w:style w:type="character" w:customStyle="1" w:styleId="HTMLChar">
    <w:name w:val="HTML 预设格式 Char"/>
    <w:basedOn w:val="a1"/>
    <w:link w:val="HTML"/>
    <w:qFormat/>
    <w:rsid w:val="00A3637E"/>
    <w:rPr>
      <w:rFonts w:ascii="宋体" w:eastAsia="宋体" w:hAnsi="宋体" w:cs="宋体"/>
      <w:kern w:val="0"/>
      <w:sz w:val="24"/>
      <w:szCs w:val="24"/>
    </w:rPr>
  </w:style>
  <w:style w:type="character" w:customStyle="1" w:styleId="black1">
    <w:name w:val="black1"/>
    <w:qFormat/>
    <w:rsid w:val="00A3637E"/>
    <w:rPr>
      <w:rFonts w:ascii="ˎ̥" w:hAnsi="ˎ̥" w:hint="default"/>
      <w:color w:val="333333"/>
      <w:sz w:val="18"/>
      <w:szCs w:val="18"/>
      <w:u w:val="none"/>
    </w:rPr>
  </w:style>
  <w:style w:type="character" w:customStyle="1" w:styleId="7Char">
    <w:name w:val="标题 7 Char"/>
    <w:basedOn w:val="a1"/>
    <w:link w:val="7"/>
    <w:qFormat/>
    <w:rsid w:val="00A3637E"/>
    <w:rPr>
      <w:b/>
      <w:kern w:val="2"/>
      <w:sz w:val="24"/>
    </w:rPr>
  </w:style>
  <w:style w:type="character" w:customStyle="1" w:styleId="solutioncontent1">
    <w:name w:val="solutioncontent1"/>
    <w:qFormat/>
    <w:rsid w:val="00A3637E"/>
    <w:rPr>
      <w:rFonts w:cs="Times New Roman"/>
      <w:color w:val="333333"/>
      <w:sz w:val="15"/>
      <w:szCs w:val="15"/>
    </w:rPr>
  </w:style>
  <w:style w:type="character" w:customStyle="1" w:styleId="CharChar0">
    <w:name w:val="+正文 Char Char"/>
    <w:link w:val="CharCharChar"/>
    <w:qFormat/>
    <w:locked/>
    <w:rsid w:val="00A3637E"/>
    <w:rPr>
      <w:rFonts w:ascii="楷体_GB2312" w:eastAsia="楷体_GB2312"/>
      <w:sz w:val="24"/>
    </w:rPr>
  </w:style>
  <w:style w:type="paragraph" w:customStyle="1" w:styleId="CharCharChar">
    <w:name w:val="+正文 Char Char Char"/>
    <w:basedOn w:val="a"/>
    <w:link w:val="CharChar0"/>
    <w:qFormat/>
    <w:rsid w:val="00A3637E"/>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rsid w:val="00A3637E"/>
  </w:style>
  <w:style w:type="character" w:customStyle="1" w:styleId="6Char">
    <w:name w:val="标题 6 Char"/>
    <w:basedOn w:val="a1"/>
    <w:link w:val="6"/>
    <w:qFormat/>
    <w:rsid w:val="00A3637E"/>
    <w:rPr>
      <w:rFonts w:ascii="Arial" w:eastAsia="黑体" w:hAnsi="Arial"/>
      <w:b/>
      <w:kern w:val="2"/>
      <w:sz w:val="24"/>
    </w:rPr>
  </w:style>
  <w:style w:type="character" w:customStyle="1" w:styleId="CharChar8">
    <w:name w:val="Char Char8"/>
    <w:qFormat/>
    <w:rsid w:val="00A3637E"/>
    <w:rPr>
      <w:kern w:val="2"/>
      <w:sz w:val="21"/>
    </w:rPr>
  </w:style>
  <w:style w:type="character" w:customStyle="1" w:styleId="Char4">
    <w:name w:val="正文文本缩进 Char"/>
    <w:basedOn w:val="a1"/>
    <w:link w:val="ac"/>
    <w:qFormat/>
    <w:rsid w:val="00A3637E"/>
    <w:rPr>
      <w:rFonts w:ascii="Times New Roman" w:eastAsia="宋体" w:hAnsi="Times New Roman" w:cs="Times New Roman"/>
      <w:b/>
      <w:sz w:val="24"/>
      <w:szCs w:val="20"/>
    </w:rPr>
  </w:style>
  <w:style w:type="character" w:customStyle="1" w:styleId="Char3">
    <w:name w:val="称呼 Char"/>
    <w:link w:val="aa"/>
    <w:qFormat/>
    <w:rsid w:val="00A3637E"/>
    <w:rPr>
      <w:sz w:val="24"/>
      <w:szCs w:val="24"/>
    </w:rPr>
  </w:style>
  <w:style w:type="character" w:customStyle="1" w:styleId="16">
    <w:name w:val="16"/>
    <w:qFormat/>
    <w:rsid w:val="00A3637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3637E"/>
    <w:rPr>
      <w:rFonts w:ascii="宋体" w:hAnsi="宋体"/>
      <w:sz w:val="24"/>
    </w:rPr>
  </w:style>
  <w:style w:type="paragraph" w:customStyle="1" w:styleId="Char20">
    <w:name w:val="+正文 Char2"/>
    <w:basedOn w:val="a"/>
    <w:link w:val="Char2CharChar"/>
    <w:qFormat/>
    <w:rsid w:val="00A3637E"/>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sid w:val="00A3637E"/>
    <w:rPr>
      <w:b/>
      <w:bCs/>
    </w:rPr>
  </w:style>
  <w:style w:type="character" w:customStyle="1" w:styleId="3Char0">
    <w:name w:val="正文文本 3 Char"/>
    <w:link w:val="30"/>
    <w:qFormat/>
    <w:rsid w:val="00A3637E"/>
    <w:rPr>
      <w:sz w:val="16"/>
    </w:rPr>
  </w:style>
  <w:style w:type="character" w:customStyle="1" w:styleId="Char5CharCharCharCharChar">
    <w:name w:val="+正文 Char5 Char Char Char Char Char"/>
    <w:link w:val="Char5CharCharChar"/>
    <w:qFormat/>
    <w:locked/>
    <w:rsid w:val="00A3637E"/>
    <w:rPr>
      <w:rFonts w:ascii="宋体" w:hAnsi="宋体"/>
      <w:sz w:val="24"/>
    </w:rPr>
  </w:style>
  <w:style w:type="paragraph" w:customStyle="1" w:styleId="Char5CharCharChar">
    <w:name w:val="+正文 Char5 Char Char Char"/>
    <w:basedOn w:val="a"/>
    <w:link w:val="Char5CharCharCharCharChar"/>
    <w:qFormat/>
    <w:rsid w:val="00A3637E"/>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sid w:val="00A3637E"/>
    <w:rPr>
      <w:rFonts w:ascii="Times New Roman" w:eastAsia="宋体" w:hAnsi="Times New Roman" w:cs="Times New Roman"/>
      <w:b/>
      <w:bCs/>
      <w:kern w:val="44"/>
      <w:sz w:val="44"/>
      <w:szCs w:val="44"/>
    </w:rPr>
  </w:style>
  <w:style w:type="character" w:customStyle="1" w:styleId="CharChar1">
    <w:name w:val="表文字 Char Char"/>
    <w:link w:val="aff1"/>
    <w:qFormat/>
    <w:locked/>
    <w:rsid w:val="00A3637E"/>
    <w:rPr>
      <w:rFonts w:ascii="楷体_GB2312" w:eastAsia="楷体_GB2312" w:hAnsi="宋体"/>
      <w:spacing w:val="-8"/>
      <w:sz w:val="24"/>
      <w:lang w:val="zh-CN"/>
    </w:rPr>
  </w:style>
  <w:style w:type="paragraph" w:customStyle="1" w:styleId="aff1">
    <w:name w:val="表文字"/>
    <w:basedOn w:val="a"/>
    <w:link w:val="CharChar1"/>
    <w:qFormat/>
    <w:rsid w:val="00A3637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rsid w:val="00A3637E"/>
  </w:style>
  <w:style w:type="character" w:customStyle="1" w:styleId="Char10">
    <w:name w:val="正文文本 Char1"/>
    <w:basedOn w:val="a1"/>
    <w:link w:val="ab"/>
    <w:qFormat/>
    <w:rsid w:val="00A3637E"/>
  </w:style>
  <w:style w:type="character" w:customStyle="1" w:styleId="CharChar3CharCharCharChar">
    <w:name w:val="+正文 Char Char3 Char Char Char Char"/>
    <w:link w:val="CharChar3CharChar"/>
    <w:qFormat/>
    <w:locked/>
    <w:rsid w:val="00A3637E"/>
    <w:rPr>
      <w:rFonts w:ascii="宋体" w:hAnsi="宋体"/>
      <w:sz w:val="24"/>
    </w:rPr>
  </w:style>
  <w:style w:type="paragraph" w:customStyle="1" w:styleId="CharChar3CharChar">
    <w:name w:val="+正文 Char Char3 Char Char"/>
    <w:basedOn w:val="a"/>
    <w:link w:val="CharChar3CharCharCharChar"/>
    <w:qFormat/>
    <w:rsid w:val="00A3637E"/>
    <w:pPr>
      <w:spacing w:line="360" w:lineRule="auto"/>
      <w:ind w:firstLineChars="200" w:firstLine="200"/>
    </w:pPr>
    <w:rPr>
      <w:rFonts w:ascii="宋体" w:hAnsi="宋体"/>
      <w:kern w:val="0"/>
      <w:sz w:val="24"/>
      <w:szCs w:val="20"/>
    </w:rPr>
  </w:style>
  <w:style w:type="character" w:customStyle="1" w:styleId="Char5">
    <w:name w:val="纯文本 Char"/>
    <w:link w:val="ad"/>
    <w:qFormat/>
    <w:rsid w:val="00A3637E"/>
    <w:rPr>
      <w:rFonts w:ascii="宋体" w:hAnsi="Courier New"/>
    </w:rPr>
  </w:style>
  <w:style w:type="character" w:customStyle="1" w:styleId="Charf2">
    <w:name w:val="正文文本 Char"/>
    <w:qFormat/>
    <w:rsid w:val="00A3637E"/>
    <w:rPr>
      <w:kern w:val="2"/>
      <w:sz w:val="24"/>
    </w:rPr>
  </w:style>
  <w:style w:type="character" w:customStyle="1" w:styleId="5Char">
    <w:name w:val="标题 5 Char"/>
    <w:basedOn w:val="a1"/>
    <w:link w:val="5"/>
    <w:qFormat/>
    <w:rsid w:val="00A3637E"/>
    <w:rPr>
      <w:b/>
      <w:kern w:val="2"/>
      <w:sz w:val="28"/>
    </w:rPr>
  </w:style>
  <w:style w:type="character" w:customStyle="1" w:styleId="Char18">
    <w:name w:val="副标题 Char1"/>
    <w:basedOn w:val="a1"/>
    <w:uiPriority w:val="11"/>
    <w:qFormat/>
    <w:rsid w:val="00A3637E"/>
    <w:rPr>
      <w:rFonts w:ascii="Cambria" w:eastAsia="宋体" w:hAnsi="Cambria" w:cs="Times New Roman"/>
      <w:b/>
      <w:bCs/>
      <w:kern w:val="28"/>
      <w:sz w:val="32"/>
      <w:szCs w:val="32"/>
    </w:rPr>
  </w:style>
  <w:style w:type="character" w:customStyle="1" w:styleId="1CharCharChar">
    <w:name w:val="+1. Char Char Char"/>
    <w:link w:val="1Char0"/>
    <w:qFormat/>
    <w:locked/>
    <w:rsid w:val="00A3637E"/>
    <w:rPr>
      <w:rFonts w:ascii="Times New Roman" w:eastAsia="宋体" w:hAnsi="Times New Roman" w:cs="Times New Roman"/>
      <w:kern w:val="2"/>
      <w:sz w:val="21"/>
    </w:rPr>
  </w:style>
  <w:style w:type="paragraph" w:customStyle="1" w:styleId="1Char0">
    <w:name w:val="+1. Char"/>
    <w:basedOn w:val="a"/>
    <w:link w:val="1CharCharChar"/>
    <w:qFormat/>
    <w:rsid w:val="00A3637E"/>
    <w:rPr>
      <w:szCs w:val="20"/>
    </w:rPr>
  </w:style>
  <w:style w:type="character" w:customStyle="1" w:styleId="Char2">
    <w:name w:val="批注文字 Char"/>
    <w:link w:val="a9"/>
    <w:uiPriority w:val="99"/>
    <w:qFormat/>
    <w:rsid w:val="00A3637E"/>
  </w:style>
  <w:style w:type="character" w:customStyle="1" w:styleId="2Char1">
    <w:name w:val="正文文本 2 Char"/>
    <w:basedOn w:val="a1"/>
    <w:link w:val="23"/>
    <w:qFormat/>
    <w:rsid w:val="00A3637E"/>
    <w:rPr>
      <w:rFonts w:ascii="Times New Roman" w:eastAsia="宋体" w:hAnsi="Times New Roman" w:cs="Times New Roman"/>
      <w:szCs w:val="20"/>
    </w:rPr>
  </w:style>
  <w:style w:type="character" w:customStyle="1" w:styleId="Char6">
    <w:name w:val="日期 Char"/>
    <w:link w:val="ae"/>
    <w:qFormat/>
    <w:rsid w:val="00A3637E"/>
  </w:style>
  <w:style w:type="character" w:customStyle="1" w:styleId="Char19">
    <w:name w:val="标题 Char1"/>
    <w:basedOn w:val="a1"/>
    <w:uiPriority w:val="10"/>
    <w:qFormat/>
    <w:rsid w:val="00A3637E"/>
    <w:rPr>
      <w:rFonts w:ascii="Cambria" w:eastAsia="宋体" w:hAnsi="Cambria" w:cs="Times New Roman"/>
      <w:b/>
      <w:bCs/>
      <w:sz w:val="32"/>
      <w:szCs w:val="32"/>
    </w:rPr>
  </w:style>
  <w:style w:type="character" w:customStyle="1" w:styleId="Char40">
    <w:name w:val="+正文 Char4"/>
    <w:link w:val="aff2"/>
    <w:qFormat/>
    <w:locked/>
    <w:rsid w:val="00A3637E"/>
    <w:rPr>
      <w:bCs/>
      <w:kern w:val="1"/>
      <w:sz w:val="22"/>
    </w:rPr>
  </w:style>
  <w:style w:type="paragraph" w:customStyle="1" w:styleId="aff2">
    <w:name w:val="+正文"/>
    <w:basedOn w:val="aff3"/>
    <w:link w:val="Char40"/>
    <w:qFormat/>
    <w:rsid w:val="00A3637E"/>
    <w:pPr>
      <w:spacing w:line="300" w:lineRule="auto"/>
      <w:ind w:firstLineChars="192" w:firstLine="422"/>
    </w:pPr>
    <w:rPr>
      <w:bCs/>
      <w:sz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3"/>
    <w:uiPriority w:val="34"/>
    <w:qFormat/>
    <w:rsid w:val="00A3637E"/>
    <w:pPr>
      <w:suppressAutoHyphens/>
      <w:spacing w:line="240" w:lineRule="auto"/>
      <w:ind w:firstLine="420"/>
    </w:pPr>
    <w:rPr>
      <w:kern w:val="1"/>
      <w:szCs w:val="20"/>
    </w:rPr>
  </w:style>
  <w:style w:type="character" w:customStyle="1" w:styleId="Char1a">
    <w:name w:val="页脚 Char1"/>
    <w:basedOn w:val="a1"/>
    <w:uiPriority w:val="99"/>
    <w:semiHidden/>
    <w:qFormat/>
    <w:rsid w:val="00A3637E"/>
    <w:rPr>
      <w:sz w:val="18"/>
      <w:szCs w:val="18"/>
    </w:rPr>
  </w:style>
  <w:style w:type="character" w:customStyle="1" w:styleId="Charb">
    <w:name w:val="标题 Char"/>
    <w:link w:val="af5"/>
    <w:qFormat/>
    <w:rsid w:val="00A3637E"/>
    <w:rPr>
      <w:rFonts w:ascii="Arial" w:eastAsia="黑体" w:hAnsi="Arial"/>
      <w:sz w:val="44"/>
    </w:rPr>
  </w:style>
  <w:style w:type="character" w:customStyle="1" w:styleId="8Char">
    <w:name w:val="标题 8 Char"/>
    <w:basedOn w:val="a1"/>
    <w:link w:val="8"/>
    <w:qFormat/>
    <w:rsid w:val="00A3637E"/>
    <w:rPr>
      <w:rFonts w:ascii="Arial" w:eastAsia="黑体" w:hAnsi="Arial"/>
      <w:kern w:val="2"/>
      <w:sz w:val="24"/>
    </w:rPr>
  </w:style>
  <w:style w:type="character" w:customStyle="1" w:styleId="CharChar7">
    <w:name w:val="Char Char7"/>
    <w:qFormat/>
    <w:rsid w:val="00A3637E"/>
    <w:rPr>
      <w:kern w:val="2"/>
      <w:sz w:val="18"/>
    </w:rPr>
  </w:style>
  <w:style w:type="character" w:customStyle="1" w:styleId="CharChar2">
    <w:name w:val="Char Char2"/>
    <w:qFormat/>
    <w:rsid w:val="00A3637E"/>
    <w:rPr>
      <w:kern w:val="2"/>
      <w:sz w:val="24"/>
      <w:szCs w:val="24"/>
    </w:rPr>
  </w:style>
  <w:style w:type="character" w:customStyle="1" w:styleId="Char1b">
    <w:name w:val="表正文 Char1"/>
    <w:rsid w:val="00A3637E"/>
    <w:rPr>
      <w:kern w:val="2"/>
      <w:sz w:val="21"/>
    </w:rPr>
  </w:style>
  <w:style w:type="character" w:customStyle="1" w:styleId="Chard">
    <w:name w:val="正文首行缩进 Char"/>
    <w:basedOn w:val="Charf2"/>
    <w:link w:val="af7"/>
    <w:qFormat/>
    <w:rsid w:val="00A3637E"/>
    <w:rPr>
      <w:kern w:val="2"/>
      <w:sz w:val="24"/>
    </w:rPr>
  </w:style>
  <w:style w:type="character" w:customStyle="1" w:styleId="Char1c">
    <w:name w:val="页眉 Char1"/>
    <w:basedOn w:val="a1"/>
    <w:uiPriority w:val="99"/>
    <w:semiHidden/>
    <w:qFormat/>
    <w:rsid w:val="00A3637E"/>
    <w:rPr>
      <w:sz w:val="18"/>
      <w:szCs w:val="18"/>
    </w:rPr>
  </w:style>
  <w:style w:type="character" w:customStyle="1" w:styleId="CharChar5">
    <w:name w:val="普通文字 Char Char"/>
    <w:rsid w:val="00A3637E"/>
    <w:rPr>
      <w:rFonts w:ascii="宋体" w:hAnsi="Courier New"/>
      <w:kern w:val="2"/>
      <w:sz w:val="21"/>
    </w:rPr>
  </w:style>
  <w:style w:type="character" w:customStyle="1" w:styleId="Charf4">
    <w:name w:val="无间隔 Char"/>
    <w:link w:val="12"/>
    <w:qFormat/>
    <w:locked/>
    <w:rsid w:val="00A3637E"/>
    <w:rPr>
      <w:rFonts w:eastAsia="Times New Roman"/>
      <w:sz w:val="22"/>
      <w:lang w:val="en-US" w:eastAsia="en-US" w:bidi="en-US"/>
    </w:rPr>
  </w:style>
  <w:style w:type="paragraph" w:customStyle="1" w:styleId="12">
    <w:name w:val="无间隔1"/>
    <w:link w:val="Charf4"/>
    <w:qFormat/>
    <w:rsid w:val="00A3637E"/>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sid w:val="00A3637E"/>
    <w:rPr>
      <w:rFonts w:ascii="宋体" w:eastAsia="宋体" w:hAnsi="宋体" w:cs="Times New Roman"/>
      <w:b/>
      <w:bCs/>
      <w:sz w:val="24"/>
      <w:szCs w:val="20"/>
    </w:rPr>
  </w:style>
  <w:style w:type="character" w:customStyle="1" w:styleId="Char11">
    <w:name w:val="脚注文本 Char1"/>
    <w:basedOn w:val="a1"/>
    <w:link w:val="af3"/>
    <w:qFormat/>
    <w:locked/>
    <w:rsid w:val="00A3637E"/>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sid w:val="00A3637E"/>
    <w:rPr>
      <w:rFonts w:ascii="宋体" w:hAnsi="宋体"/>
    </w:rPr>
  </w:style>
  <w:style w:type="paragraph" w:customStyle="1" w:styleId="1CharCharChar0">
    <w:name w:val="+列表1 Char Char Char"/>
    <w:basedOn w:val="a"/>
    <w:link w:val="1CharCharCharCharChar"/>
    <w:qFormat/>
    <w:rsid w:val="00A3637E"/>
    <w:pPr>
      <w:jc w:val="center"/>
    </w:pPr>
    <w:rPr>
      <w:rFonts w:ascii="宋体" w:hAnsi="宋体"/>
      <w:kern w:val="0"/>
      <w:sz w:val="20"/>
      <w:szCs w:val="20"/>
    </w:rPr>
  </w:style>
  <w:style w:type="character" w:customStyle="1" w:styleId="CharChar5CharCharChar">
    <w:name w:val="+正文 Char Char5 Char Char Char"/>
    <w:link w:val="CharChar5Char"/>
    <w:qFormat/>
    <w:locked/>
    <w:rsid w:val="00A3637E"/>
    <w:rPr>
      <w:rFonts w:ascii="宋体" w:hAnsi="宋体"/>
      <w:sz w:val="24"/>
    </w:rPr>
  </w:style>
  <w:style w:type="paragraph" w:customStyle="1" w:styleId="CharChar5Char">
    <w:name w:val="+正文 Char Char5 Char"/>
    <w:basedOn w:val="a"/>
    <w:link w:val="CharChar5CharCharChar"/>
    <w:qFormat/>
    <w:rsid w:val="00A3637E"/>
    <w:pPr>
      <w:spacing w:line="360" w:lineRule="auto"/>
      <w:ind w:firstLineChars="200" w:firstLine="200"/>
    </w:pPr>
    <w:rPr>
      <w:rFonts w:ascii="宋体" w:hAnsi="宋体"/>
      <w:kern w:val="0"/>
      <w:sz w:val="24"/>
      <w:szCs w:val="20"/>
    </w:rPr>
  </w:style>
  <w:style w:type="character" w:customStyle="1" w:styleId="CharChar10">
    <w:name w:val="Char Char1"/>
    <w:semiHidden/>
    <w:qFormat/>
    <w:rsid w:val="00A3637E"/>
    <w:rPr>
      <w:kern w:val="2"/>
      <w:sz w:val="21"/>
    </w:rPr>
  </w:style>
  <w:style w:type="character" w:customStyle="1" w:styleId="Char9">
    <w:name w:val="页眉 Char"/>
    <w:link w:val="af1"/>
    <w:qFormat/>
    <w:rsid w:val="00A3637E"/>
    <w:rPr>
      <w:sz w:val="18"/>
    </w:rPr>
  </w:style>
  <w:style w:type="character" w:customStyle="1" w:styleId="3Char">
    <w:name w:val="标题 3 Char"/>
    <w:basedOn w:val="a1"/>
    <w:link w:val="3"/>
    <w:qFormat/>
    <w:rsid w:val="00A3637E"/>
    <w:rPr>
      <w:rFonts w:ascii="Times New Roman" w:eastAsia="宋体" w:hAnsi="Times New Roman" w:cs="Times New Roman"/>
      <w:b/>
      <w:bCs/>
      <w:szCs w:val="32"/>
    </w:rPr>
  </w:style>
  <w:style w:type="character" w:customStyle="1" w:styleId="CharChar50">
    <w:name w:val="Char Char5"/>
    <w:qFormat/>
    <w:rsid w:val="00A3637E"/>
    <w:rPr>
      <w:rFonts w:ascii="Arial" w:eastAsia="方正魏碑简体" w:hAnsi="Arial" w:cs="Arial"/>
      <w:bCs/>
      <w:kern w:val="28"/>
      <w:sz w:val="32"/>
      <w:szCs w:val="32"/>
    </w:rPr>
  </w:style>
  <w:style w:type="character" w:customStyle="1" w:styleId="Char1d">
    <w:name w:val="注释标题 Char1"/>
    <w:basedOn w:val="a1"/>
    <w:uiPriority w:val="99"/>
    <w:semiHidden/>
    <w:qFormat/>
    <w:rsid w:val="00A3637E"/>
  </w:style>
  <w:style w:type="character" w:customStyle="1" w:styleId="Char7">
    <w:name w:val="批注框文本 Char"/>
    <w:basedOn w:val="a1"/>
    <w:link w:val="af"/>
    <w:qFormat/>
    <w:rsid w:val="00A3637E"/>
    <w:rPr>
      <w:rFonts w:ascii="Times New Roman" w:eastAsia="宋体" w:hAnsi="Times New Roman" w:cs="Times New Roman"/>
      <w:sz w:val="18"/>
      <w:szCs w:val="18"/>
    </w:rPr>
  </w:style>
  <w:style w:type="character" w:customStyle="1" w:styleId="Charf5">
    <w:name w:val="脚注文本 Char"/>
    <w:basedOn w:val="a1"/>
    <w:semiHidden/>
    <w:qFormat/>
    <w:rsid w:val="00A3637E"/>
    <w:rPr>
      <w:kern w:val="2"/>
      <w:sz w:val="18"/>
      <w:szCs w:val="18"/>
    </w:rPr>
  </w:style>
  <w:style w:type="character" w:customStyle="1" w:styleId="Char0">
    <w:name w:val="注释标题 Char"/>
    <w:link w:val="a4"/>
    <w:qFormat/>
    <w:rsid w:val="00A3637E"/>
  </w:style>
  <w:style w:type="character" w:customStyle="1" w:styleId="Charf6">
    <w:name w:val="明显引用 Char"/>
    <w:basedOn w:val="a1"/>
    <w:qFormat/>
    <w:rsid w:val="00A3637E"/>
    <w:rPr>
      <w:b/>
      <w:bCs/>
      <w:i/>
      <w:iCs/>
      <w:color w:val="4F81BD"/>
      <w:kern w:val="2"/>
      <w:sz w:val="21"/>
    </w:rPr>
  </w:style>
  <w:style w:type="character" w:customStyle="1" w:styleId="Char">
    <w:name w:val="正文缩进 Char"/>
    <w:link w:val="a0"/>
    <w:qFormat/>
    <w:rsid w:val="00A3637E"/>
  </w:style>
  <w:style w:type="character" w:customStyle="1" w:styleId="Charf7">
    <w:name w:val="引用 Char"/>
    <w:basedOn w:val="a1"/>
    <w:qFormat/>
    <w:rsid w:val="00A3637E"/>
    <w:rPr>
      <w:i/>
      <w:iCs/>
      <w:color w:val="000000"/>
      <w:kern w:val="2"/>
      <w:sz w:val="21"/>
    </w:rPr>
  </w:style>
  <w:style w:type="character" w:customStyle="1" w:styleId="Char1e">
    <w:name w:val="日期 Char1"/>
    <w:basedOn w:val="a1"/>
    <w:uiPriority w:val="99"/>
    <w:semiHidden/>
    <w:qFormat/>
    <w:rsid w:val="00A3637E"/>
  </w:style>
  <w:style w:type="character" w:customStyle="1" w:styleId="SubtitleChar">
    <w:name w:val="Subtitle Char"/>
    <w:qFormat/>
    <w:locked/>
    <w:rsid w:val="00A3637E"/>
    <w:rPr>
      <w:rFonts w:ascii="Calibri Light" w:eastAsia="宋体" w:hAnsi="Calibri Light" w:cs="Times New Roman"/>
      <w:b/>
      <w:bCs/>
      <w:kern w:val="28"/>
      <w:sz w:val="32"/>
      <w:szCs w:val="32"/>
      <w:lang w:eastAsia="en-US"/>
    </w:rPr>
  </w:style>
  <w:style w:type="character" w:customStyle="1" w:styleId="hCharChar">
    <w:name w:val="h Char Char"/>
    <w:qFormat/>
    <w:rsid w:val="00A3637E"/>
    <w:rPr>
      <w:kern w:val="2"/>
      <w:sz w:val="18"/>
    </w:rPr>
  </w:style>
  <w:style w:type="character" w:customStyle="1" w:styleId="Char1f">
    <w:name w:val="明显引用 Char1"/>
    <w:basedOn w:val="a1"/>
    <w:link w:val="13"/>
    <w:qFormat/>
    <w:locked/>
    <w:rsid w:val="00A3637E"/>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A3637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sid w:val="00A3637E"/>
    <w:rPr>
      <w:rFonts w:ascii="Arial" w:eastAsia="黑体" w:hAnsi="Arial"/>
      <w:kern w:val="2"/>
      <w:sz w:val="44"/>
    </w:rPr>
  </w:style>
  <w:style w:type="paragraph" w:customStyle="1" w:styleId="14">
    <w:name w:val="列出段落1"/>
    <w:basedOn w:val="a"/>
    <w:uiPriority w:val="34"/>
    <w:qFormat/>
    <w:rsid w:val="00A3637E"/>
    <w:pPr>
      <w:ind w:firstLineChars="200" w:firstLine="420"/>
    </w:pPr>
  </w:style>
  <w:style w:type="paragraph" w:customStyle="1" w:styleId="xl54">
    <w:name w:val="xl54"/>
    <w:basedOn w:val="a"/>
    <w:qFormat/>
    <w:rsid w:val="00A363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A3637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A3637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A3637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A3637E"/>
    <w:pPr>
      <w:widowControl/>
      <w:ind w:firstLine="420"/>
    </w:pPr>
    <w:rPr>
      <w:rFonts w:ascii="Calibri" w:hAnsi="Calibri" w:cs="宋体"/>
      <w:kern w:val="0"/>
      <w:szCs w:val="21"/>
    </w:rPr>
  </w:style>
  <w:style w:type="paragraph" w:customStyle="1" w:styleId="230">
    <w:name w:val="23"/>
    <w:basedOn w:val="a"/>
    <w:qFormat/>
    <w:rsid w:val="00A3637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A3637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A3637E"/>
    <w:pPr>
      <w:ind w:firstLineChars="200" w:firstLine="420"/>
    </w:pPr>
    <w:rPr>
      <w:rFonts w:ascii="Calibri" w:hAnsi="Calibri"/>
    </w:rPr>
  </w:style>
  <w:style w:type="paragraph" w:customStyle="1" w:styleId="24">
    <w:name w:val="样式 正文文本缩进 + 段前: 2 字符"/>
    <w:basedOn w:val="a"/>
    <w:qFormat/>
    <w:rsid w:val="00A3637E"/>
    <w:pPr>
      <w:ind w:leftChars="200" w:left="420"/>
      <w:jc w:val="left"/>
    </w:pPr>
    <w:rPr>
      <w:sz w:val="28"/>
      <w:szCs w:val="24"/>
      <w:lang w:eastAsia="zh-TW"/>
    </w:rPr>
  </w:style>
  <w:style w:type="paragraph" w:customStyle="1" w:styleId="Style4">
    <w:name w:val="Style4"/>
    <w:basedOn w:val="4"/>
    <w:qFormat/>
    <w:rsid w:val="00A363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363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3637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3637E"/>
    <w:pPr>
      <w:jc w:val="left"/>
    </w:pPr>
    <w:rPr>
      <w:rFonts w:ascii="宋体" w:hAnsi="宋体"/>
      <w:szCs w:val="21"/>
    </w:rPr>
  </w:style>
  <w:style w:type="paragraph" w:customStyle="1" w:styleId="xl87">
    <w:name w:val="xl8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A363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363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363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A3637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3637E"/>
    <w:pPr>
      <w:widowControl/>
      <w:spacing w:before="100" w:beforeAutospacing="1" w:after="100" w:afterAutospacing="1"/>
      <w:jc w:val="left"/>
    </w:pPr>
    <w:rPr>
      <w:kern w:val="0"/>
      <w:sz w:val="16"/>
      <w:szCs w:val="16"/>
    </w:rPr>
  </w:style>
  <w:style w:type="paragraph" w:customStyle="1" w:styleId="font14">
    <w:name w:val="font14"/>
    <w:basedOn w:val="a"/>
    <w:qFormat/>
    <w:rsid w:val="00A3637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A3637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A3637E"/>
    <w:pPr>
      <w:ind w:firstLineChars="200" w:firstLine="420"/>
    </w:pPr>
  </w:style>
  <w:style w:type="paragraph" w:customStyle="1" w:styleId="170">
    <w:name w:val="17"/>
    <w:basedOn w:val="a"/>
    <w:qFormat/>
    <w:rsid w:val="00A3637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A363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A3637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A3637E"/>
    <w:rPr>
      <w:rFonts w:ascii="Tahoma" w:hAnsi="Tahoma"/>
      <w:sz w:val="24"/>
      <w:szCs w:val="20"/>
    </w:rPr>
  </w:style>
  <w:style w:type="paragraph" w:customStyle="1" w:styleId="xl80">
    <w:name w:val="xl80"/>
    <w:basedOn w:val="a"/>
    <w:rsid w:val="00A3637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3637E"/>
    <w:pPr>
      <w:spacing w:line="300" w:lineRule="auto"/>
      <w:jc w:val="center"/>
    </w:pPr>
    <w:rPr>
      <w:rFonts w:ascii="Arial" w:eastAsia="黑体" w:hAnsi="Arial" w:cs="Arial"/>
      <w:bCs/>
      <w:kern w:val="2"/>
      <w:sz w:val="52"/>
      <w:szCs w:val="32"/>
    </w:rPr>
  </w:style>
  <w:style w:type="paragraph" w:customStyle="1" w:styleId="xl50">
    <w:name w:val="xl50"/>
    <w:basedOn w:val="a"/>
    <w:rsid w:val="00A363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3637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A3637E"/>
    <w:pPr>
      <w:tabs>
        <w:tab w:val="left" w:pos="360"/>
      </w:tabs>
    </w:pPr>
    <w:rPr>
      <w:sz w:val="24"/>
      <w:szCs w:val="24"/>
    </w:rPr>
  </w:style>
  <w:style w:type="paragraph" w:customStyle="1" w:styleId="xl38">
    <w:name w:val="xl38"/>
    <w:basedOn w:val="a"/>
    <w:qFormat/>
    <w:rsid w:val="00A363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3637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3637E"/>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A363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363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363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A363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363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A3637E"/>
    <w:rPr>
      <w:rFonts w:ascii="Tahoma" w:hAnsi="Tahoma"/>
      <w:sz w:val="24"/>
      <w:szCs w:val="20"/>
    </w:rPr>
  </w:style>
  <w:style w:type="paragraph" w:customStyle="1" w:styleId="0">
    <w:name w:val="0"/>
    <w:basedOn w:val="a"/>
    <w:rsid w:val="00A3637E"/>
    <w:pPr>
      <w:widowControl/>
      <w:snapToGrid w:val="0"/>
    </w:pPr>
    <w:rPr>
      <w:rFonts w:eastAsia="Arial Unicode MS"/>
      <w:kern w:val="0"/>
      <w:szCs w:val="21"/>
    </w:rPr>
  </w:style>
  <w:style w:type="paragraph" w:customStyle="1" w:styleId="aff8">
    <w:name w:val="文档正文"/>
    <w:basedOn w:val="a"/>
    <w:qFormat/>
    <w:rsid w:val="00A3637E"/>
    <w:pPr>
      <w:spacing w:line="360" w:lineRule="auto"/>
    </w:pPr>
    <w:rPr>
      <w:rFonts w:ascii="宋体" w:hAnsi="宋体" w:cs="Arial"/>
      <w:b/>
      <w:bCs/>
      <w:szCs w:val="21"/>
    </w:rPr>
  </w:style>
  <w:style w:type="paragraph" w:customStyle="1" w:styleId="xl41">
    <w:name w:val="xl41"/>
    <w:basedOn w:val="a"/>
    <w:qFormat/>
    <w:rsid w:val="00A363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3637E"/>
    <w:pPr>
      <w:adjustRightInd w:val="0"/>
      <w:spacing w:line="360" w:lineRule="auto"/>
    </w:pPr>
    <w:rPr>
      <w:kern w:val="0"/>
      <w:sz w:val="24"/>
      <w:szCs w:val="20"/>
    </w:rPr>
  </w:style>
  <w:style w:type="paragraph" w:customStyle="1" w:styleId="35">
    <w:name w:val="表格3"/>
    <w:basedOn w:val="a"/>
    <w:qFormat/>
    <w:rsid w:val="00A3637E"/>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A3637E"/>
  </w:style>
  <w:style w:type="paragraph" w:customStyle="1" w:styleId="xl71">
    <w:name w:val="xl7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A3637E"/>
    <w:pPr>
      <w:spacing w:afterLines="50" w:line="360" w:lineRule="auto"/>
    </w:pPr>
    <w:rPr>
      <w:rFonts w:ascii="仿宋_GB2312" w:eastAsia="仿宋_GB2312" w:hAnsi="宋体"/>
      <w:sz w:val="24"/>
      <w:szCs w:val="24"/>
    </w:rPr>
  </w:style>
  <w:style w:type="paragraph" w:customStyle="1" w:styleId="p17">
    <w:name w:val="p17"/>
    <w:basedOn w:val="a"/>
    <w:rsid w:val="00A3637E"/>
    <w:pPr>
      <w:widowControl/>
    </w:pPr>
    <w:rPr>
      <w:kern w:val="0"/>
      <w:szCs w:val="21"/>
    </w:rPr>
  </w:style>
  <w:style w:type="paragraph" w:customStyle="1" w:styleId="xl59">
    <w:name w:val="xl59"/>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A3637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A3637E"/>
    <w:pPr>
      <w:ind w:firstLineChars="200" w:firstLine="420"/>
    </w:pPr>
  </w:style>
  <w:style w:type="paragraph" w:customStyle="1" w:styleId="110">
    <w:name w:val="列出段落11"/>
    <w:basedOn w:val="a"/>
    <w:uiPriority w:val="34"/>
    <w:qFormat/>
    <w:rsid w:val="00A3637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3637E"/>
    <w:pPr>
      <w:tabs>
        <w:tab w:val="left" w:pos="360"/>
      </w:tabs>
    </w:pPr>
    <w:rPr>
      <w:sz w:val="24"/>
      <w:szCs w:val="24"/>
    </w:rPr>
  </w:style>
  <w:style w:type="paragraph" w:customStyle="1" w:styleId="xl69">
    <w:name w:val="xl69"/>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A3637E"/>
    <w:pPr>
      <w:ind w:firstLineChars="200" w:firstLine="420"/>
    </w:pPr>
  </w:style>
  <w:style w:type="paragraph" w:customStyle="1" w:styleId="p18">
    <w:name w:val="p18"/>
    <w:basedOn w:val="a"/>
    <w:qFormat/>
    <w:rsid w:val="00A3637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A3637E"/>
    <w:rPr>
      <w:rFonts w:ascii="宋体" w:hAnsi="宋体"/>
      <w:szCs w:val="24"/>
    </w:rPr>
  </w:style>
  <w:style w:type="paragraph" w:customStyle="1" w:styleId="180">
    <w:name w:val="18"/>
    <w:basedOn w:val="a"/>
    <w:qFormat/>
    <w:rsid w:val="00A3637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3637E"/>
    <w:pPr>
      <w:spacing w:beforeLines="25" w:afterLines="25" w:line="360" w:lineRule="auto"/>
      <w:ind w:firstLineChars="200" w:firstLine="480"/>
    </w:pPr>
    <w:rPr>
      <w:sz w:val="24"/>
      <w:szCs w:val="21"/>
    </w:rPr>
  </w:style>
  <w:style w:type="paragraph" w:customStyle="1" w:styleId="affb">
    <w:name w:val="文字列表"/>
    <w:basedOn w:val="af7"/>
    <w:qFormat/>
    <w:rsid w:val="00A3637E"/>
  </w:style>
  <w:style w:type="paragraph" w:customStyle="1" w:styleId="Web">
    <w:name w:val="普通 (Web)"/>
    <w:basedOn w:val="a"/>
    <w:qFormat/>
    <w:rsid w:val="00A3637E"/>
    <w:rPr>
      <w:sz w:val="24"/>
      <w:szCs w:val="24"/>
    </w:rPr>
  </w:style>
  <w:style w:type="paragraph" w:customStyle="1" w:styleId="xl27">
    <w:name w:val="xl27"/>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3637E"/>
    <w:rPr>
      <w:rFonts w:ascii="Tahoma" w:hAnsi="Tahoma"/>
      <w:sz w:val="24"/>
      <w:szCs w:val="20"/>
    </w:rPr>
  </w:style>
  <w:style w:type="paragraph" w:customStyle="1" w:styleId="xl75">
    <w:name w:val="xl75"/>
    <w:basedOn w:val="a"/>
    <w:qFormat/>
    <w:rsid w:val="00A3637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3637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A363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3637E"/>
    <w:pPr>
      <w:spacing w:line="360" w:lineRule="auto"/>
    </w:pPr>
    <w:rPr>
      <w:rFonts w:ascii="宋体" w:hAnsi="宋体"/>
      <w:bCs/>
      <w:szCs w:val="21"/>
    </w:rPr>
  </w:style>
  <w:style w:type="paragraph" w:customStyle="1" w:styleId="TOC2">
    <w:name w:val="TOC 标题2"/>
    <w:basedOn w:val="1"/>
    <w:next w:val="a"/>
    <w:uiPriority w:val="39"/>
    <w:qFormat/>
    <w:rsid w:val="00A3637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3637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3637E"/>
    <w:pPr>
      <w:adjustRightInd w:val="0"/>
      <w:spacing w:after="284" w:line="113" w:lineRule="atLeast"/>
      <w:jc w:val="center"/>
      <w:textAlignment w:val="baseline"/>
    </w:pPr>
    <w:rPr>
      <w:kern w:val="0"/>
      <w:sz w:val="24"/>
      <w:szCs w:val="20"/>
    </w:rPr>
  </w:style>
  <w:style w:type="paragraph" w:customStyle="1" w:styleId="1b">
    <w:name w:val="正文1"/>
    <w:qFormat/>
    <w:rsid w:val="00A3637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A363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A3637E"/>
    <w:pPr>
      <w:widowControl/>
      <w:snapToGrid w:val="0"/>
      <w:spacing w:before="100" w:beforeAutospacing="1" w:after="100" w:afterAutospacing="1"/>
    </w:pPr>
    <w:rPr>
      <w:rFonts w:eastAsia="Arial Unicode MS"/>
      <w:kern w:val="0"/>
      <w:szCs w:val="21"/>
    </w:rPr>
  </w:style>
  <w:style w:type="paragraph" w:customStyle="1" w:styleId="xl78">
    <w:name w:val="xl78"/>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A3637E"/>
    <w:pPr>
      <w:tabs>
        <w:tab w:val="left" w:pos="360"/>
      </w:tabs>
    </w:pPr>
    <w:rPr>
      <w:sz w:val="24"/>
      <w:szCs w:val="24"/>
    </w:rPr>
  </w:style>
  <w:style w:type="paragraph" w:customStyle="1" w:styleId="xl86">
    <w:name w:val="xl8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A3637E"/>
    <w:pPr>
      <w:spacing w:line="360" w:lineRule="auto"/>
      <w:ind w:firstLineChars="200" w:firstLine="480"/>
    </w:pPr>
    <w:rPr>
      <w:rFonts w:cs="宋体"/>
      <w:sz w:val="24"/>
      <w:szCs w:val="20"/>
    </w:rPr>
  </w:style>
  <w:style w:type="paragraph" w:customStyle="1" w:styleId="212">
    <w:name w:val="正文文本缩进 21"/>
    <w:basedOn w:val="a"/>
    <w:rsid w:val="00A3637E"/>
    <w:pPr>
      <w:autoSpaceDE w:val="0"/>
      <w:autoSpaceDN w:val="0"/>
      <w:adjustRightInd w:val="0"/>
      <w:ind w:firstLine="540"/>
      <w:textAlignment w:val="baseline"/>
    </w:pPr>
    <w:rPr>
      <w:sz w:val="24"/>
      <w:szCs w:val="20"/>
    </w:rPr>
  </w:style>
  <w:style w:type="paragraph" w:customStyle="1" w:styleId="font9">
    <w:name w:val="font9"/>
    <w:basedOn w:val="a"/>
    <w:qFormat/>
    <w:rsid w:val="00A3637E"/>
    <w:pPr>
      <w:widowControl/>
      <w:spacing w:before="100" w:beforeAutospacing="1" w:after="100" w:afterAutospacing="1"/>
      <w:jc w:val="left"/>
    </w:pPr>
    <w:rPr>
      <w:b/>
      <w:bCs/>
      <w:kern w:val="0"/>
      <w:sz w:val="16"/>
      <w:szCs w:val="16"/>
    </w:rPr>
  </w:style>
  <w:style w:type="paragraph" w:customStyle="1" w:styleId="xl30">
    <w:name w:val="xl3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A363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A3637E"/>
    <w:pPr>
      <w:widowControl/>
    </w:pPr>
    <w:rPr>
      <w:kern w:val="0"/>
      <w:szCs w:val="21"/>
    </w:rPr>
  </w:style>
  <w:style w:type="paragraph" w:customStyle="1" w:styleId="xl79">
    <w:name w:val="xl7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A363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A3637E"/>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A3637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A3637E"/>
    <w:rPr>
      <w:rFonts w:ascii="Verdana" w:hAnsi="Verdana" w:cs="Verdana" w:hint="default"/>
      <w:color w:val="000000"/>
      <w:sz w:val="18"/>
      <w:szCs w:val="18"/>
    </w:rPr>
  </w:style>
  <w:style w:type="character" w:customStyle="1" w:styleId="x-tab-strip-text4">
    <w:name w:val="x-tab-strip-text4"/>
    <w:basedOn w:val="a1"/>
    <w:qFormat/>
    <w:rsid w:val="00A3637E"/>
    <w:rPr>
      <w:b/>
      <w:color w:val="15428B"/>
    </w:rPr>
  </w:style>
  <w:style w:type="character" w:customStyle="1" w:styleId="hover35">
    <w:name w:val="hover35"/>
    <w:basedOn w:val="a1"/>
    <w:rsid w:val="00A3637E"/>
    <w:rPr>
      <w:shd w:val="clear" w:color="auto" w:fill="DEECFD"/>
    </w:rPr>
  </w:style>
  <w:style w:type="character" w:customStyle="1" w:styleId="x-tab-strip-text1">
    <w:name w:val="x-tab-strip-text1"/>
    <w:basedOn w:val="a1"/>
    <w:qFormat/>
    <w:rsid w:val="00A3637E"/>
  </w:style>
  <w:style w:type="character" w:customStyle="1" w:styleId="x-tab-strip-text2">
    <w:name w:val="x-tab-strip-text2"/>
    <w:basedOn w:val="a1"/>
    <w:qFormat/>
    <w:rsid w:val="00A3637E"/>
  </w:style>
  <w:style w:type="character" w:customStyle="1" w:styleId="x-tab-strip-text">
    <w:name w:val="x-tab-strip-text"/>
    <w:basedOn w:val="a1"/>
    <w:qFormat/>
    <w:rsid w:val="00A3637E"/>
    <w:rPr>
      <w:rFonts w:ascii="Tahoma" w:eastAsia="Tahoma" w:hAnsi="Tahoma" w:cs="Tahoma"/>
      <w:color w:val="416AA3"/>
      <w:sz w:val="16"/>
      <w:szCs w:val="16"/>
    </w:rPr>
  </w:style>
  <w:style w:type="character" w:customStyle="1" w:styleId="x-tab-strip-text5">
    <w:name w:val="x-tab-strip-text5"/>
    <w:basedOn w:val="a1"/>
    <w:rsid w:val="00A3637E"/>
    <w:rPr>
      <w:color w:val="15428B"/>
    </w:rPr>
  </w:style>
  <w:style w:type="character" w:customStyle="1" w:styleId="x-tab-strip-text3">
    <w:name w:val="x-tab-strip-text3"/>
    <w:basedOn w:val="a1"/>
    <w:qFormat/>
    <w:rsid w:val="00A3637E"/>
  </w:style>
  <w:style w:type="paragraph" w:customStyle="1" w:styleId="WPSOffice3">
    <w:name w:val="WPSOffice手动目录 3"/>
    <w:qFormat/>
    <w:rsid w:val="00A3637E"/>
    <w:pPr>
      <w:ind w:leftChars="400" w:left="400"/>
    </w:pPr>
    <w:rPr>
      <w:rFonts w:ascii="Calibri" w:eastAsia="宋体" w:hAnsi="Calibri" w:cs="Times New Roman"/>
    </w:rPr>
  </w:style>
  <w:style w:type="paragraph" w:customStyle="1" w:styleId="WPSOffice1">
    <w:name w:val="WPSOffice手动目录 1"/>
    <w:qFormat/>
    <w:rsid w:val="00A3637E"/>
    <w:rPr>
      <w:rFonts w:ascii="Calibri" w:eastAsia="宋体" w:hAnsi="Calibri" w:cs="Times New Roman"/>
    </w:rPr>
  </w:style>
  <w:style w:type="paragraph" w:customStyle="1" w:styleId="WPSOffice2">
    <w:name w:val="WPSOffice手动目录 2"/>
    <w:qFormat/>
    <w:rsid w:val="00A3637E"/>
    <w:pPr>
      <w:ind w:leftChars="200" w:left="200"/>
    </w:pPr>
    <w:rPr>
      <w:rFonts w:ascii="Calibri" w:eastAsia="宋体" w:hAnsi="Calibri" w:cs="Times New Roman"/>
    </w:rPr>
  </w:style>
  <w:style w:type="table" w:customStyle="1" w:styleId="1c">
    <w:name w:val="网格型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3637E"/>
  </w:style>
  <w:style w:type="table" w:customStyle="1" w:styleId="111">
    <w:name w:val="网格型1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qFormat/>
    <w:rsid w:val="00811969"/>
    <w:pPr>
      <w:suppressAutoHyphens/>
      <w:spacing w:line="240" w:lineRule="auto"/>
      <w:ind w:firstLine="420"/>
    </w:pPr>
    <w:rPr>
      <w:szCs w:val="21"/>
    </w:rPr>
  </w:style>
  <w:style w:type="character" w:customStyle="1" w:styleId="Charf3">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1"/>
    <w:qFormat/>
    <w:rsid w:val="005406AC"/>
    <w:rPr>
      <w:rFonts w:ascii="Times New Roman" w:eastAsia="宋体" w:hAnsi="Times New Roman" w:cs="Times New Roman"/>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6095">
      <w:bodyDiv w:val="1"/>
      <w:marLeft w:val="0"/>
      <w:marRight w:val="0"/>
      <w:marTop w:val="0"/>
      <w:marBottom w:val="0"/>
      <w:divBdr>
        <w:top w:val="none" w:sz="0" w:space="0" w:color="auto"/>
        <w:left w:val="none" w:sz="0" w:space="0" w:color="auto"/>
        <w:bottom w:val="none" w:sz="0" w:space="0" w:color="auto"/>
        <w:right w:val="none" w:sz="0" w:space="0" w:color="auto"/>
      </w:divBdr>
      <w:divsChild>
        <w:div w:id="425199042">
          <w:marLeft w:val="0"/>
          <w:marRight w:val="0"/>
          <w:marTop w:val="0"/>
          <w:marBottom w:val="0"/>
          <w:divBdr>
            <w:top w:val="none" w:sz="0" w:space="0" w:color="auto"/>
            <w:left w:val="none" w:sz="0" w:space="0" w:color="auto"/>
            <w:bottom w:val="none" w:sz="0" w:space="0" w:color="auto"/>
            <w:right w:val="none" w:sz="0" w:space="0" w:color="auto"/>
          </w:divBdr>
          <w:divsChild>
            <w:div w:id="520320740">
              <w:marLeft w:val="0"/>
              <w:marRight w:val="0"/>
              <w:marTop w:val="0"/>
              <w:marBottom w:val="0"/>
              <w:divBdr>
                <w:top w:val="none" w:sz="0" w:space="0" w:color="auto"/>
                <w:left w:val="none" w:sz="0" w:space="0" w:color="auto"/>
                <w:bottom w:val="none" w:sz="0" w:space="0" w:color="auto"/>
                <w:right w:val="none" w:sz="0" w:space="0" w:color="auto"/>
              </w:divBdr>
            </w:div>
            <w:div w:id="596794775">
              <w:marLeft w:val="0"/>
              <w:marRight w:val="0"/>
              <w:marTop w:val="0"/>
              <w:marBottom w:val="0"/>
              <w:divBdr>
                <w:top w:val="none" w:sz="0" w:space="0" w:color="auto"/>
                <w:left w:val="none" w:sz="0" w:space="0" w:color="auto"/>
                <w:bottom w:val="none" w:sz="0" w:space="0" w:color="auto"/>
                <w:right w:val="none" w:sz="0" w:space="0" w:color="auto"/>
              </w:divBdr>
            </w:div>
            <w:div w:id="197743835">
              <w:marLeft w:val="0"/>
              <w:marRight w:val="0"/>
              <w:marTop w:val="0"/>
              <w:marBottom w:val="0"/>
              <w:divBdr>
                <w:top w:val="none" w:sz="0" w:space="0" w:color="auto"/>
                <w:left w:val="none" w:sz="0" w:space="0" w:color="auto"/>
                <w:bottom w:val="none" w:sz="0" w:space="0" w:color="auto"/>
                <w:right w:val="none" w:sz="0" w:space="0" w:color="auto"/>
              </w:divBdr>
            </w:div>
            <w:div w:id="1734810800">
              <w:marLeft w:val="0"/>
              <w:marRight w:val="0"/>
              <w:marTop w:val="0"/>
              <w:marBottom w:val="0"/>
              <w:divBdr>
                <w:top w:val="none" w:sz="0" w:space="0" w:color="auto"/>
                <w:left w:val="none" w:sz="0" w:space="0" w:color="auto"/>
                <w:bottom w:val="none" w:sz="0" w:space="0" w:color="auto"/>
                <w:right w:val="none" w:sz="0" w:space="0" w:color="auto"/>
              </w:divBdr>
            </w:div>
          </w:divsChild>
        </w:div>
        <w:div w:id="125247221">
          <w:marLeft w:val="0"/>
          <w:marRight w:val="0"/>
          <w:marTop w:val="0"/>
          <w:marBottom w:val="255"/>
          <w:divBdr>
            <w:top w:val="none" w:sz="0" w:space="0" w:color="auto"/>
            <w:left w:val="none" w:sz="0" w:space="0" w:color="auto"/>
            <w:bottom w:val="none" w:sz="0" w:space="0" w:color="auto"/>
            <w:right w:val="none" w:sz="0" w:space="0" w:color="auto"/>
          </w:divBdr>
          <w:divsChild>
            <w:div w:id="1036194203">
              <w:marLeft w:val="0"/>
              <w:marRight w:val="0"/>
              <w:marTop w:val="0"/>
              <w:marBottom w:val="0"/>
              <w:divBdr>
                <w:top w:val="none" w:sz="0" w:space="0" w:color="auto"/>
                <w:left w:val="none" w:sz="0" w:space="0" w:color="auto"/>
                <w:bottom w:val="none" w:sz="0" w:space="0" w:color="auto"/>
                <w:right w:val="none" w:sz="0" w:space="0" w:color="auto"/>
              </w:divBdr>
              <w:divsChild>
                <w:div w:id="1730305079">
                  <w:marLeft w:val="0"/>
                  <w:marRight w:val="0"/>
                  <w:marTop w:val="0"/>
                  <w:marBottom w:val="0"/>
                  <w:divBdr>
                    <w:top w:val="none" w:sz="0" w:space="0" w:color="auto"/>
                    <w:left w:val="none" w:sz="0" w:space="0" w:color="auto"/>
                    <w:bottom w:val="none" w:sz="0" w:space="0" w:color="auto"/>
                    <w:right w:val="none" w:sz="0" w:space="0" w:color="auto"/>
                  </w:divBdr>
                  <w:divsChild>
                    <w:div w:id="1470780384">
                      <w:marLeft w:val="0"/>
                      <w:marRight w:val="0"/>
                      <w:marTop w:val="0"/>
                      <w:marBottom w:val="0"/>
                      <w:divBdr>
                        <w:top w:val="none" w:sz="0" w:space="0" w:color="auto"/>
                        <w:left w:val="none" w:sz="0" w:space="0" w:color="auto"/>
                        <w:bottom w:val="none" w:sz="0" w:space="0" w:color="auto"/>
                        <w:right w:val="none" w:sz="0" w:space="0" w:color="auto"/>
                      </w:divBdr>
                      <w:divsChild>
                        <w:div w:id="16024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7232">
          <w:marLeft w:val="0"/>
          <w:marRight w:val="0"/>
          <w:marTop w:val="0"/>
          <w:marBottom w:val="0"/>
          <w:divBdr>
            <w:top w:val="none" w:sz="0" w:space="0" w:color="auto"/>
            <w:left w:val="none" w:sz="0" w:space="0" w:color="auto"/>
            <w:bottom w:val="none" w:sz="0" w:space="0" w:color="auto"/>
            <w:right w:val="none" w:sz="0" w:space="0" w:color="auto"/>
          </w:divBdr>
          <w:divsChild>
            <w:div w:id="462234481">
              <w:marLeft w:val="0"/>
              <w:marRight w:val="0"/>
              <w:marTop w:val="0"/>
              <w:marBottom w:val="0"/>
              <w:divBdr>
                <w:top w:val="none" w:sz="0" w:space="0" w:color="auto"/>
                <w:left w:val="none" w:sz="0" w:space="0" w:color="auto"/>
                <w:bottom w:val="none" w:sz="0" w:space="0" w:color="auto"/>
                <w:right w:val="none" w:sz="0" w:space="0" w:color="auto"/>
              </w:divBdr>
            </w:div>
            <w:div w:id="1084687423">
              <w:marLeft w:val="0"/>
              <w:marRight w:val="0"/>
              <w:marTop w:val="0"/>
              <w:marBottom w:val="0"/>
              <w:divBdr>
                <w:top w:val="none" w:sz="0" w:space="0" w:color="auto"/>
                <w:left w:val="none" w:sz="0" w:space="0" w:color="auto"/>
                <w:bottom w:val="none" w:sz="0" w:space="0" w:color="auto"/>
                <w:right w:val="none" w:sz="0" w:space="0" w:color="auto"/>
              </w:divBdr>
            </w:div>
            <w:div w:id="1614753219">
              <w:marLeft w:val="0"/>
              <w:marRight w:val="0"/>
              <w:marTop w:val="0"/>
              <w:marBottom w:val="0"/>
              <w:divBdr>
                <w:top w:val="none" w:sz="0" w:space="0" w:color="auto"/>
                <w:left w:val="none" w:sz="0" w:space="0" w:color="auto"/>
                <w:bottom w:val="none" w:sz="0" w:space="0" w:color="auto"/>
                <w:right w:val="none" w:sz="0" w:space="0" w:color="auto"/>
              </w:divBdr>
            </w:div>
            <w:div w:id="770055745">
              <w:marLeft w:val="0"/>
              <w:marRight w:val="0"/>
              <w:marTop w:val="0"/>
              <w:marBottom w:val="0"/>
              <w:divBdr>
                <w:top w:val="none" w:sz="0" w:space="0" w:color="auto"/>
                <w:left w:val="none" w:sz="0" w:space="0" w:color="auto"/>
                <w:bottom w:val="none" w:sz="0" w:space="0" w:color="auto"/>
                <w:right w:val="none" w:sz="0" w:space="0" w:color="auto"/>
              </w:divBdr>
            </w:div>
          </w:divsChild>
        </w:div>
        <w:div w:id="1969048000">
          <w:marLeft w:val="0"/>
          <w:marRight w:val="0"/>
          <w:marTop w:val="0"/>
          <w:marBottom w:val="0"/>
          <w:divBdr>
            <w:top w:val="none" w:sz="0" w:space="0" w:color="auto"/>
            <w:left w:val="none" w:sz="0" w:space="0" w:color="auto"/>
            <w:bottom w:val="none" w:sz="0" w:space="0" w:color="auto"/>
            <w:right w:val="none" w:sz="0" w:space="0" w:color="auto"/>
          </w:divBdr>
          <w:divsChild>
            <w:div w:id="1560750205">
              <w:marLeft w:val="0"/>
              <w:marRight w:val="0"/>
              <w:marTop w:val="0"/>
              <w:marBottom w:val="0"/>
              <w:divBdr>
                <w:top w:val="none" w:sz="0" w:space="0" w:color="auto"/>
                <w:left w:val="none" w:sz="0" w:space="0" w:color="auto"/>
                <w:bottom w:val="none" w:sz="0" w:space="0" w:color="auto"/>
                <w:right w:val="none" w:sz="0" w:space="0" w:color="auto"/>
              </w:divBdr>
            </w:div>
            <w:div w:id="1578396419">
              <w:marLeft w:val="0"/>
              <w:marRight w:val="0"/>
              <w:marTop w:val="0"/>
              <w:marBottom w:val="0"/>
              <w:divBdr>
                <w:top w:val="none" w:sz="0" w:space="0" w:color="auto"/>
                <w:left w:val="none" w:sz="0" w:space="0" w:color="auto"/>
                <w:bottom w:val="none" w:sz="0" w:space="0" w:color="auto"/>
                <w:right w:val="none" w:sz="0" w:space="0" w:color="auto"/>
              </w:divBdr>
            </w:div>
          </w:divsChild>
        </w:div>
        <w:div w:id="2084838872">
          <w:marLeft w:val="0"/>
          <w:marRight w:val="0"/>
          <w:marTop w:val="0"/>
          <w:marBottom w:val="0"/>
          <w:divBdr>
            <w:top w:val="none" w:sz="0" w:space="0" w:color="auto"/>
            <w:left w:val="none" w:sz="0" w:space="0" w:color="auto"/>
            <w:bottom w:val="none" w:sz="0" w:space="0" w:color="auto"/>
            <w:right w:val="none" w:sz="0" w:space="0" w:color="auto"/>
          </w:divBdr>
          <w:divsChild>
            <w:div w:id="1535537302">
              <w:marLeft w:val="0"/>
              <w:marRight w:val="0"/>
              <w:marTop w:val="0"/>
              <w:marBottom w:val="0"/>
              <w:divBdr>
                <w:top w:val="none" w:sz="0" w:space="0" w:color="auto"/>
                <w:left w:val="none" w:sz="0" w:space="0" w:color="auto"/>
                <w:bottom w:val="none" w:sz="0" w:space="0" w:color="auto"/>
                <w:right w:val="none" w:sz="0" w:space="0" w:color="auto"/>
              </w:divBdr>
            </w:div>
            <w:div w:id="1304114795">
              <w:marLeft w:val="0"/>
              <w:marRight w:val="0"/>
              <w:marTop w:val="0"/>
              <w:marBottom w:val="0"/>
              <w:divBdr>
                <w:top w:val="none" w:sz="0" w:space="0" w:color="auto"/>
                <w:left w:val="none" w:sz="0" w:space="0" w:color="auto"/>
                <w:bottom w:val="none" w:sz="0" w:space="0" w:color="auto"/>
                <w:right w:val="none" w:sz="0" w:space="0" w:color="auto"/>
              </w:divBdr>
            </w:div>
            <w:div w:id="1201012914">
              <w:marLeft w:val="0"/>
              <w:marRight w:val="0"/>
              <w:marTop w:val="0"/>
              <w:marBottom w:val="0"/>
              <w:divBdr>
                <w:top w:val="none" w:sz="0" w:space="0" w:color="auto"/>
                <w:left w:val="none" w:sz="0" w:space="0" w:color="auto"/>
                <w:bottom w:val="none" w:sz="0" w:space="0" w:color="auto"/>
                <w:right w:val="none" w:sz="0" w:space="0" w:color="auto"/>
              </w:divBdr>
            </w:div>
            <w:div w:id="622738169">
              <w:marLeft w:val="0"/>
              <w:marRight w:val="0"/>
              <w:marTop w:val="0"/>
              <w:marBottom w:val="0"/>
              <w:divBdr>
                <w:top w:val="none" w:sz="0" w:space="0" w:color="auto"/>
                <w:left w:val="none" w:sz="0" w:space="0" w:color="auto"/>
                <w:bottom w:val="none" w:sz="0" w:space="0" w:color="auto"/>
                <w:right w:val="none" w:sz="0" w:space="0" w:color="auto"/>
              </w:divBdr>
            </w:div>
          </w:divsChild>
        </w:div>
        <w:div w:id="1143737805">
          <w:marLeft w:val="0"/>
          <w:marRight w:val="0"/>
          <w:marTop w:val="0"/>
          <w:marBottom w:val="0"/>
          <w:divBdr>
            <w:top w:val="none" w:sz="0" w:space="0" w:color="auto"/>
            <w:left w:val="none" w:sz="0" w:space="0" w:color="auto"/>
            <w:bottom w:val="none" w:sz="0" w:space="0" w:color="auto"/>
            <w:right w:val="none" w:sz="0" w:space="0" w:color="auto"/>
          </w:divBdr>
          <w:divsChild>
            <w:div w:id="2068335954">
              <w:marLeft w:val="0"/>
              <w:marRight w:val="0"/>
              <w:marTop w:val="0"/>
              <w:marBottom w:val="0"/>
              <w:divBdr>
                <w:top w:val="none" w:sz="0" w:space="0" w:color="auto"/>
                <w:left w:val="none" w:sz="0" w:space="0" w:color="auto"/>
                <w:bottom w:val="none" w:sz="0" w:space="0" w:color="auto"/>
                <w:right w:val="none" w:sz="0" w:space="0" w:color="auto"/>
              </w:divBdr>
            </w:div>
            <w:div w:id="1913612292">
              <w:marLeft w:val="0"/>
              <w:marRight w:val="0"/>
              <w:marTop w:val="0"/>
              <w:marBottom w:val="0"/>
              <w:divBdr>
                <w:top w:val="none" w:sz="0" w:space="0" w:color="auto"/>
                <w:left w:val="none" w:sz="0" w:space="0" w:color="auto"/>
                <w:bottom w:val="none" w:sz="0" w:space="0" w:color="auto"/>
                <w:right w:val="none" w:sz="0" w:space="0" w:color="auto"/>
              </w:divBdr>
            </w:div>
            <w:div w:id="432479257">
              <w:marLeft w:val="0"/>
              <w:marRight w:val="0"/>
              <w:marTop w:val="0"/>
              <w:marBottom w:val="0"/>
              <w:divBdr>
                <w:top w:val="none" w:sz="0" w:space="0" w:color="auto"/>
                <w:left w:val="none" w:sz="0" w:space="0" w:color="auto"/>
                <w:bottom w:val="none" w:sz="0" w:space="0" w:color="auto"/>
                <w:right w:val="none" w:sz="0" w:space="0" w:color="auto"/>
              </w:divBdr>
            </w:div>
            <w:div w:id="164175656">
              <w:marLeft w:val="0"/>
              <w:marRight w:val="0"/>
              <w:marTop w:val="0"/>
              <w:marBottom w:val="0"/>
              <w:divBdr>
                <w:top w:val="none" w:sz="0" w:space="0" w:color="auto"/>
                <w:left w:val="none" w:sz="0" w:space="0" w:color="auto"/>
                <w:bottom w:val="none" w:sz="0" w:space="0" w:color="auto"/>
                <w:right w:val="none" w:sz="0" w:space="0" w:color="auto"/>
              </w:divBdr>
            </w:div>
          </w:divsChild>
        </w:div>
        <w:div w:id="605312912">
          <w:marLeft w:val="0"/>
          <w:marRight w:val="0"/>
          <w:marTop w:val="0"/>
          <w:marBottom w:val="0"/>
          <w:divBdr>
            <w:top w:val="none" w:sz="0" w:space="0" w:color="auto"/>
            <w:left w:val="none" w:sz="0" w:space="0" w:color="auto"/>
            <w:bottom w:val="none" w:sz="0" w:space="0" w:color="auto"/>
            <w:right w:val="none" w:sz="0" w:space="0" w:color="auto"/>
          </w:divBdr>
          <w:divsChild>
            <w:div w:id="1947958545">
              <w:marLeft w:val="0"/>
              <w:marRight w:val="0"/>
              <w:marTop w:val="0"/>
              <w:marBottom w:val="0"/>
              <w:divBdr>
                <w:top w:val="none" w:sz="0" w:space="0" w:color="auto"/>
                <w:left w:val="none" w:sz="0" w:space="0" w:color="auto"/>
                <w:bottom w:val="none" w:sz="0" w:space="0" w:color="auto"/>
                <w:right w:val="none" w:sz="0" w:space="0" w:color="auto"/>
              </w:divBdr>
            </w:div>
            <w:div w:id="304893344">
              <w:marLeft w:val="0"/>
              <w:marRight w:val="0"/>
              <w:marTop w:val="0"/>
              <w:marBottom w:val="0"/>
              <w:divBdr>
                <w:top w:val="none" w:sz="0" w:space="0" w:color="auto"/>
                <w:left w:val="none" w:sz="0" w:space="0" w:color="auto"/>
                <w:bottom w:val="none" w:sz="0" w:space="0" w:color="auto"/>
                <w:right w:val="none" w:sz="0" w:space="0" w:color="auto"/>
              </w:divBdr>
            </w:div>
          </w:divsChild>
        </w:div>
        <w:div w:id="1535001363">
          <w:marLeft w:val="0"/>
          <w:marRight w:val="0"/>
          <w:marTop w:val="0"/>
          <w:marBottom w:val="0"/>
          <w:divBdr>
            <w:top w:val="none" w:sz="0" w:space="0" w:color="auto"/>
            <w:left w:val="none" w:sz="0" w:space="0" w:color="auto"/>
            <w:bottom w:val="none" w:sz="0" w:space="0" w:color="auto"/>
            <w:right w:val="none" w:sz="0" w:space="0" w:color="auto"/>
          </w:divBdr>
          <w:divsChild>
            <w:div w:id="1554122671">
              <w:marLeft w:val="0"/>
              <w:marRight w:val="0"/>
              <w:marTop w:val="0"/>
              <w:marBottom w:val="0"/>
              <w:divBdr>
                <w:top w:val="none" w:sz="0" w:space="0" w:color="auto"/>
                <w:left w:val="none" w:sz="0" w:space="0" w:color="auto"/>
                <w:bottom w:val="none" w:sz="0" w:space="0" w:color="auto"/>
                <w:right w:val="none" w:sz="0" w:space="0" w:color="auto"/>
              </w:divBdr>
            </w:div>
            <w:div w:id="1384258298">
              <w:marLeft w:val="0"/>
              <w:marRight w:val="0"/>
              <w:marTop w:val="0"/>
              <w:marBottom w:val="0"/>
              <w:divBdr>
                <w:top w:val="none" w:sz="0" w:space="0" w:color="auto"/>
                <w:left w:val="none" w:sz="0" w:space="0" w:color="auto"/>
                <w:bottom w:val="none" w:sz="0" w:space="0" w:color="auto"/>
                <w:right w:val="none" w:sz="0" w:space="0" w:color="auto"/>
              </w:divBdr>
            </w:div>
            <w:div w:id="2044553492">
              <w:marLeft w:val="0"/>
              <w:marRight w:val="0"/>
              <w:marTop w:val="0"/>
              <w:marBottom w:val="0"/>
              <w:divBdr>
                <w:top w:val="none" w:sz="0" w:space="0" w:color="auto"/>
                <w:left w:val="none" w:sz="0" w:space="0" w:color="auto"/>
                <w:bottom w:val="none" w:sz="0" w:space="0" w:color="auto"/>
                <w:right w:val="none" w:sz="0" w:space="0" w:color="auto"/>
              </w:divBdr>
            </w:div>
            <w:div w:id="1445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906">
      <w:bodyDiv w:val="1"/>
      <w:marLeft w:val="0"/>
      <w:marRight w:val="0"/>
      <w:marTop w:val="0"/>
      <w:marBottom w:val="0"/>
      <w:divBdr>
        <w:top w:val="none" w:sz="0" w:space="0" w:color="auto"/>
        <w:left w:val="none" w:sz="0" w:space="0" w:color="auto"/>
        <w:bottom w:val="none" w:sz="0" w:space="0" w:color="auto"/>
        <w:right w:val="none" w:sz="0" w:space="0" w:color="auto"/>
      </w:divBdr>
    </w:div>
    <w:div w:id="565845111">
      <w:bodyDiv w:val="1"/>
      <w:marLeft w:val="0"/>
      <w:marRight w:val="0"/>
      <w:marTop w:val="0"/>
      <w:marBottom w:val="0"/>
      <w:divBdr>
        <w:top w:val="none" w:sz="0" w:space="0" w:color="auto"/>
        <w:left w:val="none" w:sz="0" w:space="0" w:color="auto"/>
        <w:bottom w:val="none" w:sz="0" w:space="0" w:color="auto"/>
        <w:right w:val="none" w:sz="0" w:space="0" w:color="auto"/>
      </w:divBdr>
    </w:div>
    <w:div w:id="620233517">
      <w:bodyDiv w:val="1"/>
      <w:marLeft w:val="0"/>
      <w:marRight w:val="0"/>
      <w:marTop w:val="0"/>
      <w:marBottom w:val="0"/>
      <w:divBdr>
        <w:top w:val="none" w:sz="0" w:space="0" w:color="auto"/>
        <w:left w:val="none" w:sz="0" w:space="0" w:color="auto"/>
        <w:bottom w:val="none" w:sz="0" w:space="0" w:color="auto"/>
        <w:right w:val="none" w:sz="0" w:space="0" w:color="auto"/>
      </w:divBdr>
    </w:div>
    <w:div w:id="680008145">
      <w:bodyDiv w:val="1"/>
      <w:marLeft w:val="0"/>
      <w:marRight w:val="0"/>
      <w:marTop w:val="0"/>
      <w:marBottom w:val="0"/>
      <w:divBdr>
        <w:top w:val="none" w:sz="0" w:space="0" w:color="auto"/>
        <w:left w:val="none" w:sz="0" w:space="0" w:color="auto"/>
        <w:bottom w:val="none" w:sz="0" w:space="0" w:color="auto"/>
        <w:right w:val="none" w:sz="0" w:space="0" w:color="auto"/>
      </w:divBdr>
    </w:div>
    <w:div w:id="786629640">
      <w:bodyDiv w:val="1"/>
      <w:marLeft w:val="0"/>
      <w:marRight w:val="0"/>
      <w:marTop w:val="0"/>
      <w:marBottom w:val="0"/>
      <w:divBdr>
        <w:top w:val="none" w:sz="0" w:space="0" w:color="auto"/>
        <w:left w:val="none" w:sz="0" w:space="0" w:color="auto"/>
        <w:bottom w:val="none" w:sz="0" w:space="0" w:color="auto"/>
        <w:right w:val="none" w:sz="0" w:space="0" w:color="auto"/>
      </w:divBdr>
    </w:div>
    <w:div w:id="877738216">
      <w:bodyDiv w:val="1"/>
      <w:marLeft w:val="0"/>
      <w:marRight w:val="0"/>
      <w:marTop w:val="0"/>
      <w:marBottom w:val="0"/>
      <w:divBdr>
        <w:top w:val="none" w:sz="0" w:space="0" w:color="auto"/>
        <w:left w:val="none" w:sz="0" w:space="0" w:color="auto"/>
        <w:bottom w:val="none" w:sz="0" w:space="0" w:color="auto"/>
        <w:right w:val="none" w:sz="0" w:space="0" w:color="auto"/>
      </w:divBdr>
    </w:div>
    <w:div w:id="890073086">
      <w:bodyDiv w:val="1"/>
      <w:marLeft w:val="0"/>
      <w:marRight w:val="0"/>
      <w:marTop w:val="0"/>
      <w:marBottom w:val="0"/>
      <w:divBdr>
        <w:top w:val="none" w:sz="0" w:space="0" w:color="auto"/>
        <w:left w:val="none" w:sz="0" w:space="0" w:color="auto"/>
        <w:bottom w:val="none" w:sz="0" w:space="0" w:color="auto"/>
        <w:right w:val="none" w:sz="0" w:space="0" w:color="auto"/>
      </w:divBdr>
    </w:div>
    <w:div w:id="981428999">
      <w:bodyDiv w:val="1"/>
      <w:marLeft w:val="0"/>
      <w:marRight w:val="0"/>
      <w:marTop w:val="0"/>
      <w:marBottom w:val="0"/>
      <w:divBdr>
        <w:top w:val="none" w:sz="0" w:space="0" w:color="auto"/>
        <w:left w:val="none" w:sz="0" w:space="0" w:color="auto"/>
        <w:bottom w:val="none" w:sz="0" w:space="0" w:color="auto"/>
        <w:right w:val="none" w:sz="0" w:space="0" w:color="auto"/>
      </w:divBdr>
    </w:div>
    <w:div w:id="996767979">
      <w:bodyDiv w:val="1"/>
      <w:marLeft w:val="0"/>
      <w:marRight w:val="0"/>
      <w:marTop w:val="0"/>
      <w:marBottom w:val="0"/>
      <w:divBdr>
        <w:top w:val="none" w:sz="0" w:space="0" w:color="auto"/>
        <w:left w:val="none" w:sz="0" w:space="0" w:color="auto"/>
        <w:bottom w:val="none" w:sz="0" w:space="0" w:color="auto"/>
        <w:right w:val="none" w:sz="0" w:space="0" w:color="auto"/>
      </w:divBdr>
    </w:div>
    <w:div w:id="1135608082">
      <w:bodyDiv w:val="1"/>
      <w:marLeft w:val="0"/>
      <w:marRight w:val="0"/>
      <w:marTop w:val="0"/>
      <w:marBottom w:val="0"/>
      <w:divBdr>
        <w:top w:val="none" w:sz="0" w:space="0" w:color="auto"/>
        <w:left w:val="none" w:sz="0" w:space="0" w:color="auto"/>
        <w:bottom w:val="none" w:sz="0" w:space="0" w:color="auto"/>
        <w:right w:val="none" w:sz="0" w:space="0" w:color="auto"/>
      </w:divBdr>
    </w:div>
    <w:div w:id="1153983286">
      <w:bodyDiv w:val="1"/>
      <w:marLeft w:val="0"/>
      <w:marRight w:val="0"/>
      <w:marTop w:val="0"/>
      <w:marBottom w:val="0"/>
      <w:divBdr>
        <w:top w:val="none" w:sz="0" w:space="0" w:color="auto"/>
        <w:left w:val="none" w:sz="0" w:space="0" w:color="auto"/>
        <w:bottom w:val="none" w:sz="0" w:space="0" w:color="auto"/>
        <w:right w:val="none" w:sz="0" w:space="0" w:color="auto"/>
      </w:divBdr>
    </w:div>
    <w:div w:id="1338457722">
      <w:bodyDiv w:val="1"/>
      <w:marLeft w:val="0"/>
      <w:marRight w:val="0"/>
      <w:marTop w:val="0"/>
      <w:marBottom w:val="0"/>
      <w:divBdr>
        <w:top w:val="none" w:sz="0" w:space="0" w:color="auto"/>
        <w:left w:val="none" w:sz="0" w:space="0" w:color="auto"/>
        <w:bottom w:val="none" w:sz="0" w:space="0" w:color="auto"/>
        <w:right w:val="none" w:sz="0" w:space="0" w:color="auto"/>
      </w:divBdr>
    </w:div>
    <w:div w:id="1351374189">
      <w:bodyDiv w:val="1"/>
      <w:marLeft w:val="0"/>
      <w:marRight w:val="0"/>
      <w:marTop w:val="0"/>
      <w:marBottom w:val="0"/>
      <w:divBdr>
        <w:top w:val="none" w:sz="0" w:space="0" w:color="auto"/>
        <w:left w:val="none" w:sz="0" w:space="0" w:color="auto"/>
        <w:bottom w:val="none" w:sz="0" w:space="0" w:color="auto"/>
        <w:right w:val="none" w:sz="0" w:space="0" w:color="auto"/>
      </w:divBdr>
    </w:div>
    <w:div w:id="1661543636">
      <w:bodyDiv w:val="1"/>
      <w:marLeft w:val="0"/>
      <w:marRight w:val="0"/>
      <w:marTop w:val="0"/>
      <w:marBottom w:val="0"/>
      <w:divBdr>
        <w:top w:val="none" w:sz="0" w:space="0" w:color="auto"/>
        <w:left w:val="none" w:sz="0" w:space="0" w:color="auto"/>
        <w:bottom w:val="none" w:sz="0" w:space="0" w:color="auto"/>
        <w:right w:val="none" w:sz="0" w:space="0" w:color="auto"/>
      </w:divBdr>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213990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111"/>
    <customShpInfo spid="_x0000_s3110"/>
    <customShpInfo spid="_x0000_s3120"/>
    <customShpInfo spid="_x0000_s3121"/>
    <customShpInfo spid="_x0000_s3122"/>
    <customShpInfo spid="_x0000_s3131"/>
    <customShpInfo spid="_x0000_s3123"/>
    <customShpInfo spid="_x0000_s3125"/>
    <customShpInfo spid="_x0000_s3124"/>
    <customShpInfo spid="_x0000_s3135"/>
    <customShpInfo spid="_x0000_s3134"/>
    <customShpInfo spid="_x0000_s3133"/>
    <customShpInfo spid="_x0000_s31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20A1F-5350-40B7-B021-A296C864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6185</Words>
  <Characters>6620</Characters>
  <Application>Microsoft Office Word</Application>
  <DocSecurity>0</DocSecurity>
  <Lines>472</Lines>
  <Paragraphs>400</Paragraphs>
  <ScaleCrop>false</ScaleCrop>
  <Company>Microsoft</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cp:revision>
  <cp:lastPrinted>2025-01-20T01:54:00Z</cp:lastPrinted>
  <dcterms:created xsi:type="dcterms:W3CDTF">2026-01-19T02:44:00Z</dcterms:created>
  <dcterms:modified xsi:type="dcterms:W3CDTF">2026-01-19T07:16:00Z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