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B9E" w:rsidRPr="004802B4" w:rsidRDefault="007B3B9E" w:rsidP="007B3B9E">
      <w:pPr>
        <w:snapToGrid w:val="0"/>
        <w:spacing w:line="300" w:lineRule="auto"/>
        <w:jc w:val="center"/>
        <w:outlineLvl w:val="0"/>
        <w:rPr>
          <w:rFonts w:ascii="Times New Roman" w:hAnsi="Times New Roman"/>
          <w:b/>
          <w:sz w:val="30"/>
          <w:szCs w:val="30"/>
        </w:rPr>
      </w:pPr>
      <w:bookmarkStart w:id="0" w:name="_Toc214978216"/>
      <w:bookmarkStart w:id="1" w:name="_Hlk490099700"/>
      <w:r w:rsidRPr="004802B4">
        <w:rPr>
          <w:rFonts w:ascii="Times New Roman" w:hAnsi="宋体"/>
          <w:b/>
          <w:sz w:val="30"/>
          <w:szCs w:val="30"/>
        </w:rPr>
        <w:t>第二章项目招标需求</w:t>
      </w:r>
      <w:bookmarkEnd w:id="0"/>
    </w:p>
    <w:p w:rsidR="007B3B9E" w:rsidRPr="004802B4" w:rsidRDefault="007B3B9E" w:rsidP="007B3B9E">
      <w:pPr>
        <w:adjustRightInd w:val="0"/>
        <w:snapToGrid w:val="0"/>
        <w:spacing w:line="300" w:lineRule="auto"/>
        <w:jc w:val="center"/>
        <w:outlineLvl w:val="1"/>
        <w:rPr>
          <w:rFonts w:ascii="Times New Roman" w:hAnsi="Times New Roman"/>
          <w:color w:val="000000"/>
          <w:sz w:val="30"/>
          <w:szCs w:val="30"/>
        </w:rPr>
      </w:pPr>
      <w:bookmarkStart w:id="2" w:name="_Toc214978217"/>
      <w:bookmarkStart w:id="3" w:name="_Toc486947590"/>
      <w:r w:rsidRPr="004802B4">
        <w:rPr>
          <w:rFonts w:ascii="Times New Roman" w:hAnsi="宋体"/>
          <w:color w:val="000000"/>
          <w:sz w:val="30"/>
          <w:szCs w:val="30"/>
        </w:rPr>
        <w:t>一、说明</w:t>
      </w:r>
      <w:bookmarkEnd w:id="2"/>
      <w:bookmarkEnd w:id="3"/>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4" w:name="_Toc486947591"/>
      <w:bookmarkStart w:id="5" w:name="_Toc214978218"/>
      <w:r w:rsidRPr="004802B4">
        <w:rPr>
          <w:rFonts w:ascii="Times New Roman" w:hAnsi="Times New Roman"/>
          <w:b/>
          <w:color w:val="000000"/>
          <w:sz w:val="22"/>
        </w:rPr>
        <w:t xml:space="preserve">1 </w:t>
      </w:r>
      <w:r w:rsidRPr="004802B4">
        <w:rPr>
          <w:rFonts w:ascii="Times New Roman" w:hAnsi="宋体"/>
          <w:b/>
          <w:color w:val="000000"/>
          <w:sz w:val="22"/>
        </w:rPr>
        <w:t>总则</w:t>
      </w:r>
      <w:bookmarkEnd w:id="4"/>
      <w:bookmarkEnd w:id="5"/>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 xml:space="preserve">1.1 </w:t>
      </w:r>
      <w:r w:rsidRPr="004802B4">
        <w:rPr>
          <w:rFonts w:ascii="Times New Roman" w:hAnsi="宋体"/>
          <w:sz w:val="22"/>
        </w:rPr>
        <w:t>投标人应具备国家或行业管理部门规定的，在本市实施本项目所需的资格（资质）和相关手续（如果有），由此引起的所有有关事宜及费用由投标人自行负责。</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 xml:space="preserve">1.2 </w:t>
      </w:r>
      <w:r w:rsidRPr="004802B4">
        <w:rPr>
          <w:rFonts w:ascii="Times New Roman" w:hAnsi="宋体"/>
          <w:sz w:val="22"/>
        </w:rPr>
        <w:t>投标人对所提供的系统应当享有合法的所有权，没有侵犯任何第三方的知识产权、技术秘密等权利，而且不存在任何抵押、留置、查封等产权瑕疵。</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 xml:space="preserve">1.3 </w:t>
      </w:r>
      <w:r w:rsidRPr="004802B4">
        <w:rPr>
          <w:rFonts w:ascii="Times New Roman" w:hAnsi="宋体"/>
          <w:sz w:val="22"/>
        </w:rPr>
        <w:t>投标人提供的货物应当是全新的、未使用过的，货物和相关服</w:t>
      </w:r>
      <w:bookmarkStart w:id="6" w:name="_GoBack"/>
      <w:bookmarkEnd w:id="6"/>
      <w:r w:rsidRPr="004802B4">
        <w:rPr>
          <w:rFonts w:ascii="Times New Roman" w:hAnsi="宋体"/>
          <w:sz w:val="22"/>
        </w:rPr>
        <w:t>务应当符合招标文件的要求，并且其质量完全符合国家标准、行业标准或地方标准。</w:t>
      </w:r>
    </w:p>
    <w:p w:rsidR="007B3B9E" w:rsidRPr="004802B4" w:rsidRDefault="007B3B9E" w:rsidP="007B3B9E">
      <w:pPr>
        <w:adjustRightInd w:val="0"/>
        <w:snapToGrid w:val="0"/>
        <w:spacing w:line="300" w:lineRule="auto"/>
        <w:ind w:firstLineChars="200" w:firstLine="440"/>
        <w:jc w:val="left"/>
        <w:rPr>
          <w:rFonts w:ascii="Times New Roman" w:hAnsi="Times New Roman"/>
          <w:sz w:val="22"/>
        </w:rPr>
      </w:pPr>
      <w:r w:rsidRPr="004802B4">
        <w:rPr>
          <w:rFonts w:ascii="Times New Roman" w:hAnsi="Times New Roman"/>
          <w:sz w:val="22"/>
        </w:rPr>
        <w:t xml:space="preserve">1.4 </w:t>
      </w:r>
      <w:r w:rsidRPr="004802B4">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7B3B9E" w:rsidRPr="004802B4" w:rsidRDefault="007B3B9E" w:rsidP="007B3B9E">
      <w:pPr>
        <w:adjustRightInd w:val="0"/>
        <w:snapToGrid w:val="0"/>
        <w:spacing w:line="300" w:lineRule="auto"/>
        <w:ind w:firstLineChars="200" w:firstLine="440"/>
        <w:jc w:val="left"/>
        <w:rPr>
          <w:rFonts w:ascii="Times New Roman" w:hAnsi="Times New Roman"/>
          <w:sz w:val="22"/>
        </w:rPr>
      </w:pPr>
      <w:r w:rsidRPr="004802B4">
        <w:rPr>
          <w:rFonts w:ascii="宋体" w:hAnsi="宋体"/>
          <w:sz w:val="22"/>
        </w:rPr>
        <w:t>★</w:t>
      </w:r>
      <w:r w:rsidRPr="004802B4">
        <w:rPr>
          <w:rFonts w:ascii="Times New Roman" w:hAnsi="Times New Roman"/>
          <w:sz w:val="22"/>
        </w:rPr>
        <w:t>1.5</w:t>
      </w:r>
      <w:r w:rsidRPr="004802B4">
        <w:rPr>
          <w:rFonts w:ascii="Times New Roman" w:hAnsi="宋体"/>
          <w:sz w:val="22"/>
        </w:rPr>
        <w:t>若本项目涉及国家强制认证产品（信息安全产品、</w:t>
      </w:r>
      <w:r w:rsidRPr="004802B4">
        <w:rPr>
          <w:rFonts w:ascii="Times New Roman" w:hAnsi="Times New Roman"/>
          <w:sz w:val="22"/>
        </w:rPr>
        <w:t>3C</w:t>
      </w:r>
      <w:r w:rsidRPr="004802B4">
        <w:rPr>
          <w:rFonts w:ascii="Times New Roman" w:hAnsi="宋体"/>
          <w:sz w:val="22"/>
        </w:rPr>
        <w:t>认证产品、强制节能产品、电信设备进网许可证等），则根据国家有关规定，投标人提供的产品必须满足强制认证要求。</w:t>
      </w:r>
      <w:r w:rsidRPr="004802B4">
        <w:rPr>
          <w:rStyle w:val="CharChar9"/>
          <w:rFonts w:hint="eastAsia"/>
        </w:rPr>
        <w:t>（详见第一章投标人须知及前附表21.3（9））</w:t>
      </w:r>
    </w:p>
    <w:p w:rsidR="007B3B9E" w:rsidRPr="004802B4" w:rsidRDefault="007B3B9E" w:rsidP="007B3B9E">
      <w:pPr>
        <w:snapToGrid w:val="0"/>
        <w:spacing w:line="300" w:lineRule="auto"/>
        <w:ind w:firstLineChars="200" w:firstLine="440"/>
        <w:jc w:val="left"/>
        <w:rPr>
          <w:rFonts w:ascii="Times New Roman" w:hAnsi="Times New Roman"/>
          <w:sz w:val="22"/>
        </w:rPr>
      </w:pPr>
      <w:r w:rsidRPr="004802B4">
        <w:rPr>
          <w:rFonts w:ascii="宋体" w:hAnsi="宋体" w:cs="宋体" w:hint="eastAsia"/>
          <w:color w:val="FF0000"/>
          <w:sz w:val="22"/>
        </w:rPr>
        <w:t>★</w:t>
      </w:r>
      <w:r w:rsidRPr="004802B4">
        <w:rPr>
          <w:rFonts w:ascii="Times New Roman" w:hAnsi="Times New Roman"/>
          <w:color w:val="FF0000"/>
          <w:sz w:val="22"/>
        </w:rPr>
        <w:t>1.6</w:t>
      </w:r>
      <w:r w:rsidRPr="004802B4">
        <w:rPr>
          <w:rFonts w:hint="eastAsia"/>
          <w:color w:val="FF0000"/>
          <w:sz w:val="22"/>
        </w:rPr>
        <w:t>投标人提供的产品和服务必须符合国家强制性标准。</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1.</w:t>
      </w:r>
      <w:r w:rsidRPr="004802B4">
        <w:rPr>
          <w:rFonts w:ascii="Times New Roman" w:hAnsi="Times New Roman" w:hint="eastAsia"/>
          <w:sz w:val="22"/>
        </w:rPr>
        <w:t>7</w:t>
      </w:r>
      <w:r w:rsidRPr="004802B4">
        <w:rPr>
          <w:rFonts w:ascii="Times New Roman" w:hAnsi="Times New Roman"/>
          <w:sz w:val="22"/>
        </w:rPr>
        <w:t xml:space="preserve"> </w:t>
      </w:r>
      <w:r w:rsidRPr="004802B4">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1.</w:t>
      </w:r>
      <w:r w:rsidRPr="004802B4">
        <w:rPr>
          <w:rFonts w:ascii="Times New Roman" w:hAnsi="Times New Roman" w:hint="eastAsia"/>
          <w:sz w:val="22"/>
        </w:rPr>
        <w:t>8</w:t>
      </w:r>
      <w:r w:rsidRPr="004802B4">
        <w:rPr>
          <w:rFonts w:ascii="Times New Roman" w:hAnsi="Times New Roman"/>
          <w:sz w:val="22"/>
        </w:rPr>
        <w:t xml:space="preserve"> </w:t>
      </w:r>
      <w:r w:rsidRPr="004802B4">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1.</w:t>
      </w:r>
      <w:r w:rsidRPr="004802B4">
        <w:rPr>
          <w:rFonts w:ascii="Times New Roman" w:hAnsi="Times New Roman" w:hint="eastAsia"/>
          <w:sz w:val="22"/>
        </w:rPr>
        <w:t>9</w:t>
      </w:r>
      <w:r w:rsidRPr="004802B4">
        <w:rPr>
          <w:rFonts w:ascii="Times New Roman" w:hAnsi="Times New Roman"/>
          <w:sz w:val="22"/>
        </w:rPr>
        <w:t xml:space="preserve"> </w:t>
      </w:r>
      <w:r w:rsidRPr="004802B4">
        <w:rPr>
          <w:rFonts w:ascii="Times New Roman" w:hAnsi="宋体"/>
          <w:sz w:val="22"/>
        </w:rPr>
        <w:t>投标人应根据本章节中详细技术规格要求，采用市场主流产品或按照要求提供定制产品参加竞标。同时，</w:t>
      </w:r>
      <w:r w:rsidRPr="004802B4">
        <w:rPr>
          <w:rFonts w:ascii="Times New Roman" w:hAnsi="宋体"/>
          <w:b/>
          <w:color w:val="000000"/>
          <w:sz w:val="22"/>
        </w:rPr>
        <w:t>请投标人务必注意：无论是正偏离还是负偏离，都不得与招标要求相差太大，否则将可能影响投标人的得分</w:t>
      </w:r>
      <w:r w:rsidRPr="004802B4">
        <w:rPr>
          <w:rFonts w:ascii="Times New Roman" w:hAnsi="宋体"/>
          <w:sz w:val="22"/>
        </w:rPr>
        <w:t>。一旦中标，投标人应按投标文件的承诺签订合同并提供相应的产品和服务。</w:t>
      </w:r>
    </w:p>
    <w:p w:rsidR="007B3B9E" w:rsidRPr="004802B4" w:rsidRDefault="007B3B9E" w:rsidP="007B3B9E">
      <w:pPr>
        <w:adjustRightInd w:val="0"/>
        <w:snapToGrid w:val="0"/>
        <w:spacing w:line="300" w:lineRule="auto"/>
        <w:ind w:firstLineChars="200" w:firstLine="440"/>
        <w:jc w:val="left"/>
        <w:rPr>
          <w:rFonts w:ascii="Times New Roman" w:hAnsi="Times New Roman"/>
          <w:sz w:val="22"/>
        </w:rPr>
      </w:pPr>
      <w:r w:rsidRPr="004802B4">
        <w:rPr>
          <w:rFonts w:ascii="Times New Roman" w:hAnsi="Times New Roman"/>
          <w:sz w:val="22"/>
        </w:rPr>
        <w:t>1.</w:t>
      </w:r>
      <w:r w:rsidRPr="004802B4">
        <w:rPr>
          <w:rFonts w:ascii="Times New Roman" w:hAnsi="Times New Roman" w:hint="eastAsia"/>
          <w:sz w:val="22"/>
        </w:rPr>
        <w:t>10</w:t>
      </w:r>
      <w:r w:rsidRPr="004802B4">
        <w:rPr>
          <w:rFonts w:ascii="Times New Roman" w:hAnsi="宋体"/>
          <w:color w:val="000000"/>
          <w:sz w:val="22"/>
        </w:rPr>
        <w:t>本项目如涉及软件开发，则开发软件（包括软件、源程序、数据文件、文档、记录、工作日志、或其它和该合同有关的资料的）的</w:t>
      </w:r>
      <w:r w:rsidRPr="004802B4">
        <w:rPr>
          <w:rFonts w:ascii="Times New Roman" w:hAnsi="宋体" w:hint="eastAsia"/>
          <w:color w:val="000000"/>
          <w:sz w:val="22"/>
        </w:rPr>
        <w:t>全部</w:t>
      </w:r>
      <w:r w:rsidRPr="004802B4">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1.1</w:t>
      </w:r>
      <w:r w:rsidRPr="004802B4">
        <w:rPr>
          <w:rFonts w:ascii="Times New Roman" w:hAnsi="Times New Roman" w:hint="eastAsia"/>
          <w:sz w:val="22"/>
        </w:rPr>
        <w:t>1</w:t>
      </w:r>
      <w:r w:rsidRPr="004802B4">
        <w:rPr>
          <w:rFonts w:ascii="Times New Roman" w:hAnsi="Times New Roman" w:hint="eastAsia"/>
          <w:sz w:val="22"/>
        </w:rPr>
        <w:t>投标人认为招标文件（包括招标补充文件）存在排他性或歧视性条款，自收到招标文件之日或者招标文件公告期限届满之日起</w:t>
      </w:r>
      <w:r w:rsidRPr="004802B4">
        <w:rPr>
          <w:rFonts w:ascii="Times New Roman" w:hAnsi="Times New Roman"/>
          <w:sz w:val="22"/>
        </w:rPr>
        <w:t>10</w:t>
      </w:r>
      <w:r w:rsidRPr="004802B4">
        <w:rPr>
          <w:rFonts w:ascii="Times New Roman" w:hAnsi="Times New Roman"/>
          <w:sz w:val="22"/>
        </w:rPr>
        <w:t>日内</w:t>
      </w:r>
      <w:r w:rsidRPr="004802B4">
        <w:rPr>
          <w:rFonts w:ascii="Times New Roman" w:hAnsi="Times New Roman" w:hint="eastAsia"/>
          <w:sz w:val="22"/>
        </w:rPr>
        <w:t>，以书面形式提出，并附相关证据。</w:t>
      </w:r>
    </w:p>
    <w:p w:rsidR="007B3B9E" w:rsidRPr="004802B4" w:rsidRDefault="007B3B9E" w:rsidP="007B3B9E">
      <w:pPr>
        <w:adjustRightInd w:val="0"/>
        <w:snapToGrid w:val="0"/>
        <w:spacing w:line="300" w:lineRule="auto"/>
        <w:ind w:firstLineChars="200" w:firstLine="440"/>
        <w:rPr>
          <w:rFonts w:ascii="Times New Roman" w:hAnsi="Times New Roman"/>
          <w:sz w:val="22"/>
        </w:rPr>
      </w:pPr>
    </w:p>
    <w:p w:rsidR="007B3B9E" w:rsidRPr="004802B4" w:rsidRDefault="007B3B9E" w:rsidP="007B3B9E">
      <w:pPr>
        <w:adjustRightInd w:val="0"/>
        <w:snapToGrid w:val="0"/>
        <w:spacing w:line="300" w:lineRule="auto"/>
        <w:jc w:val="center"/>
        <w:outlineLvl w:val="1"/>
        <w:rPr>
          <w:rFonts w:ascii="Times New Roman" w:hAnsi="Times New Roman"/>
          <w:color w:val="000000"/>
          <w:sz w:val="30"/>
          <w:szCs w:val="30"/>
        </w:rPr>
      </w:pPr>
      <w:bookmarkStart w:id="7" w:name="_Toc214978219"/>
      <w:r w:rsidRPr="004802B4">
        <w:rPr>
          <w:rFonts w:ascii="Times New Roman" w:hAnsi="宋体"/>
          <w:color w:val="000000"/>
          <w:sz w:val="30"/>
          <w:szCs w:val="30"/>
        </w:rPr>
        <w:t>二、项目概况</w:t>
      </w:r>
      <w:bookmarkEnd w:id="7"/>
    </w:p>
    <w:p w:rsidR="007B3B9E" w:rsidRPr="004802B4" w:rsidRDefault="007B3B9E" w:rsidP="007B3B9E">
      <w:pPr>
        <w:adjustRightInd w:val="0"/>
        <w:snapToGrid w:val="0"/>
        <w:spacing w:line="300" w:lineRule="auto"/>
        <w:ind w:firstLineChars="200" w:firstLine="442"/>
        <w:outlineLvl w:val="2"/>
        <w:rPr>
          <w:rFonts w:ascii="Times New Roman" w:hAnsi="宋体"/>
          <w:b/>
          <w:bCs/>
          <w:sz w:val="22"/>
        </w:rPr>
      </w:pPr>
      <w:bookmarkStart w:id="8" w:name="_Toc214978220"/>
      <w:bookmarkStart w:id="9" w:name="_Toc490037237"/>
      <w:r w:rsidRPr="004802B4">
        <w:rPr>
          <w:rFonts w:ascii="Times New Roman" w:hAnsi="Times New Roman"/>
          <w:b/>
          <w:bCs/>
          <w:sz w:val="22"/>
        </w:rPr>
        <w:t>2</w:t>
      </w:r>
      <w:r w:rsidRPr="004802B4">
        <w:rPr>
          <w:rFonts w:ascii="Times New Roman" w:hAnsi="宋体"/>
          <w:b/>
          <w:bCs/>
          <w:sz w:val="22"/>
        </w:rPr>
        <w:t>项目名称</w:t>
      </w:r>
      <w:bookmarkEnd w:id="8"/>
      <w:bookmarkEnd w:id="9"/>
    </w:p>
    <w:p w:rsidR="007B3B9E" w:rsidRPr="004802B4" w:rsidRDefault="007B3B9E" w:rsidP="007B3B9E">
      <w:pPr>
        <w:adjustRightInd w:val="0"/>
        <w:snapToGrid w:val="0"/>
        <w:spacing w:line="300" w:lineRule="auto"/>
        <w:ind w:firstLineChars="200" w:firstLine="440"/>
        <w:jc w:val="left"/>
        <w:rPr>
          <w:rFonts w:ascii="Times New Roman" w:hAnsi="Times New Roman"/>
          <w:sz w:val="22"/>
        </w:rPr>
      </w:pPr>
      <w:r w:rsidRPr="004802B4">
        <w:rPr>
          <w:rFonts w:ascii="Times New Roman" w:hAnsi="Times New Roman" w:hint="eastAsia"/>
          <w:sz w:val="22"/>
        </w:rPr>
        <w:t>浦东新区公安机关数字化执法办案中心及基层单位案管室一期项目工程费用</w:t>
      </w:r>
    </w:p>
    <w:p w:rsidR="007B3B9E" w:rsidRPr="004802B4" w:rsidRDefault="007B3B9E" w:rsidP="007B3B9E">
      <w:pPr>
        <w:adjustRightInd w:val="0"/>
        <w:snapToGrid w:val="0"/>
        <w:spacing w:line="300" w:lineRule="auto"/>
        <w:ind w:firstLineChars="200" w:firstLine="442"/>
        <w:outlineLvl w:val="2"/>
        <w:rPr>
          <w:rFonts w:ascii="Times New Roman" w:hAnsi="宋体"/>
          <w:b/>
          <w:bCs/>
          <w:sz w:val="22"/>
        </w:rPr>
      </w:pPr>
      <w:bookmarkStart w:id="10" w:name="_Toc490037238"/>
      <w:bookmarkStart w:id="11" w:name="_Toc214978221"/>
      <w:r w:rsidRPr="004802B4">
        <w:rPr>
          <w:rFonts w:ascii="Times New Roman" w:hAnsi="Times New Roman"/>
          <w:b/>
          <w:bCs/>
          <w:sz w:val="22"/>
        </w:rPr>
        <w:t>3</w:t>
      </w:r>
      <w:r w:rsidRPr="004802B4">
        <w:rPr>
          <w:rFonts w:ascii="Times New Roman" w:hAnsi="宋体"/>
          <w:b/>
          <w:bCs/>
          <w:sz w:val="22"/>
        </w:rPr>
        <w:t>项目地点</w:t>
      </w:r>
      <w:bookmarkEnd w:id="10"/>
      <w:bookmarkEnd w:id="11"/>
    </w:p>
    <w:p w:rsidR="007B3B9E" w:rsidRPr="004802B4" w:rsidRDefault="007B3B9E" w:rsidP="007B3B9E">
      <w:pPr>
        <w:autoSpaceDN w:val="0"/>
        <w:adjustRightInd w:val="0"/>
        <w:snapToGrid w:val="0"/>
        <w:spacing w:line="300" w:lineRule="auto"/>
        <w:ind w:firstLineChars="200" w:firstLine="440"/>
        <w:textAlignment w:val="baseline"/>
        <w:rPr>
          <w:rFonts w:ascii="Times New Roman" w:hAnsi="Times New Roman"/>
          <w:sz w:val="22"/>
        </w:rPr>
      </w:pPr>
      <w:r w:rsidRPr="004802B4">
        <w:rPr>
          <w:rFonts w:ascii="Times New Roman" w:hAnsi="Times New Roman" w:hint="eastAsia"/>
          <w:sz w:val="22"/>
        </w:rPr>
        <w:t>上海市浦东新区区域内（采购人指定地点）。</w:t>
      </w: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12" w:name="_Toc490037239"/>
      <w:bookmarkStart w:id="13" w:name="_Toc214978222"/>
      <w:r w:rsidRPr="004802B4">
        <w:rPr>
          <w:rFonts w:ascii="Times New Roman" w:hAnsi="Times New Roman"/>
          <w:b/>
          <w:color w:val="000000"/>
          <w:sz w:val="22"/>
        </w:rPr>
        <w:t xml:space="preserve">4 </w:t>
      </w:r>
      <w:r w:rsidRPr="004802B4">
        <w:rPr>
          <w:rFonts w:ascii="Times New Roman" w:hAnsi="宋体"/>
          <w:b/>
          <w:color w:val="000000"/>
          <w:sz w:val="22"/>
        </w:rPr>
        <w:t>招标范围与内容</w:t>
      </w:r>
      <w:bookmarkEnd w:id="12"/>
      <w:bookmarkEnd w:id="13"/>
    </w:p>
    <w:p w:rsidR="007B3B9E" w:rsidRPr="004802B4" w:rsidRDefault="007B3B9E" w:rsidP="007B3B9E">
      <w:pPr>
        <w:adjustRightInd w:val="0"/>
        <w:snapToGrid w:val="0"/>
        <w:spacing w:line="300" w:lineRule="auto"/>
        <w:ind w:firstLineChars="200" w:firstLine="442"/>
        <w:jc w:val="left"/>
        <w:rPr>
          <w:rFonts w:ascii="Times New Roman" w:hAnsi="宋体"/>
          <w:b/>
          <w:color w:val="000000"/>
          <w:sz w:val="22"/>
        </w:rPr>
      </w:pPr>
      <w:r w:rsidRPr="004802B4">
        <w:rPr>
          <w:rFonts w:ascii="Times New Roman" w:hAnsi="Times New Roman"/>
          <w:b/>
          <w:color w:val="000000"/>
          <w:sz w:val="22"/>
        </w:rPr>
        <w:lastRenderedPageBreak/>
        <w:t xml:space="preserve">4.1 </w:t>
      </w:r>
      <w:r w:rsidRPr="004802B4">
        <w:rPr>
          <w:rFonts w:ascii="Times New Roman" w:hAnsi="宋体"/>
          <w:b/>
          <w:color w:val="000000"/>
          <w:sz w:val="22"/>
        </w:rPr>
        <w:t>项目背景及现状</w:t>
      </w:r>
    </w:p>
    <w:p w:rsidR="007B3B9E" w:rsidRPr="004802B4" w:rsidRDefault="007B3B9E" w:rsidP="007B3B9E">
      <w:pPr>
        <w:adjustRightInd w:val="0"/>
        <w:snapToGrid w:val="0"/>
        <w:spacing w:line="300" w:lineRule="auto"/>
        <w:ind w:firstLineChars="200" w:firstLine="440"/>
        <w:rPr>
          <w:rFonts w:ascii="Times New Roman" w:hAnsi="宋体"/>
          <w:sz w:val="22"/>
        </w:rPr>
      </w:pPr>
      <w:r w:rsidRPr="004802B4">
        <w:rPr>
          <w:rFonts w:ascii="Times New Roman" w:hAnsi="宋体" w:hint="eastAsia"/>
          <w:sz w:val="22"/>
        </w:rPr>
        <w:t>为深入推进全局数字化中心的系统建设和案管机制建设，进一步规范和服务执法办案，全面提升执法办案质量和效率，按照“安全、规范、集约、智能、高效”的原则，结合市局要求，立足本区三级案管模式，规划推进分局数字化执法办案管理中心建设，深化数字化案管中心的线上线下融合应用，建立全风险预警、全要素管理、全流程覆盖的监督新模式，进一步加强监督和保障作用，进一步提升分局执法监督管理工作智能化、精细化、规范化水平。</w:t>
      </w:r>
    </w:p>
    <w:p w:rsidR="007B3B9E" w:rsidRPr="004802B4" w:rsidRDefault="007B3B9E" w:rsidP="007B3B9E">
      <w:pPr>
        <w:adjustRightInd w:val="0"/>
        <w:snapToGrid w:val="0"/>
        <w:spacing w:line="300" w:lineRule="auto"/>
        <w:ind w:firstLineChars="200" w:firstLine="442"/>
        <w:jc w:val="left"/>
        <w:rPr>
          <w:rFonts w:ascii="Times New Roman" w:hAnsi="宋体"/>
          <w:b/>
          <w:color w:val="000000"/>
          <w:sz w:val="22"/>
        </w:rPr>
      </w:pPr>
      <w:r w:rsidRPr="004802B4">
        <w:rPr>
          <w:rFonts w:ascii="Times New Roman" w:hAnsi="Times New Roman"/>
          <w:b/>
          <w:color w:val="000000"/>
          <w:sz w:val="22"/>
        </w:rPr>
        <w:t xml:space="preserve">4.2 </w:t>
      </w:r>
      <w:r w:rsidRPr="004802B4">
        <w:rPr>
          <w:rFonts w:ascii="Times New Roman" w:hAnsi="宋体"/>
          <w:b/>
          <w:color w:val="000000"/>
          <w:sz w:val="22"/>
        </w:rPr>
        <w:t>项目招标范围及内容</w:t>
      </w:r>
    </w:p>
    <w:p w:rsidR="008F2E88" w:rsidRPr="004802B4" w:rsidRDefault="008F2E88" w:rsidP="008F2E88">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主要内容包括分局案管中心软件开发（执法大监督平台、密码应用）、执法监督系统软硬件配置、案管室配套设备、案管室弱电工程配套设备。</w:t>
      </w:r>
    </w:p>
    <w:p w:rsidR="007B3B9E" w:rsidRPr="004802B4" w:rsidRDefault="007B3B9E" w:rsidP="007B3B9E">
      <w:pPr>
        <w:adjustRightInd w:val="0"/>
        <w:snapToGrid w:val="0"/>
        <w:spacing w:line="300" w:lineRule="auto"/>
        <w:ind w:firstLineChars="200" w:firstLine="442"/>
        <w:jc w:val="left"/>
        <w:rPr>
          <w:rFonts w:ascii="Times New Roman" w:hAnsi="宋体"/>
          <w:b/>
          <w:color w:val="000000"/>
          <w:sz w:val="22"/>
        </w:rPr>
      </w:pPr>
      <w:r w:rsidRPr="004802B4">
        <w:rPr>
          <w:rFonts w:ascii="Times New Roman" w:hAnsi="Times New Roman"/>
          <w:b/>
          <w:color w:val="000000"/>
          <w:sz w:val="22"/>
        </w:rPr>
        <w:t>4.3</w:t>
      </w:r>
      <w:r w:rsidRPr="004802B4">
        <w:rPr>
          <w:rFonts w:ascii="Times New Roman" w:hAnsi="宋体" w:hint="eastAsia"/>
          <w:b/>
          <w:color w:val="000000"/>
          <w:sz w:val="22"/>
        </w:rPr>
        <w:t xml:space="preserve"> </w:t>
      </w:r>
      <w:r w:rsidRPr="004802B4">
        <w:rPr>
          <w:rFonts w:ascii="Times New Roman" w:hAnsi="宋体"/>
          <w:b/>
          <w:color w:val="000000"/>
          <w:sz w:val="22"/>
        </w:rPr>
        <w:t>项目</w:t>
      </w:r>
      <w:r w:rsidRPr="004802B4">
        <w:rPr>
          <w:rFonts w:ascii="Times New Roman" w:hAnsi="宋体"/>
          <w:b/>
          <w:sz w:val="22"/>
        </w:rPr>
        <w:t>工期</w:t>
      </w:r>
    </w:p>
    <w:p w:rsidR="007B3B9E" w:rsidRPr="004802B4" w:rsidRDefault="007B3B9E" w:rsidP="007B3B9E">
      <w:pPr>
        <w:adjustRightInd w:val="0"/>
        <w:snapToGrid w:val="0"/>
        <w:spacing w:line="300" w:lineRule="auto"/>
        <w:ind w:firstLineChars="200" w:firstLine="440"/>
        <w:jc w:val="left"/>
        <w:rPr>
          <w:rFonts w:ascii="Times New Roman" w:hAnsi="Times New Roman"/>
          <w:sz w:val="22"/>
        </w:rPr>
      </w:pPr>
      <w:r w:rsidRPr="004802B4">
        <w:rPr>
          <w:rFonts w:ascii="Times New Roman" w:hAnsi="Times New Roman" w:hint="eastAsia"/>
          <w:sz w:val="22"/>
        </w:rPr>
        <w:t>本项目工期为</w:t>
      </w:r>
      <w:r w:rsidRPr="004802B4">
        <w:rPr>
          <w:rFonts w:ascii="Times New Roman" w:hAnsi="Times New Roman" w:hint="eastAsia"/>
          <w:sz w:val="22"/>
        </w:rPr>
        <w:t xml:space="preserve">120 </w:t>
      </w:r>
      <w:r w:rsidRPr="004802B4">
        <w:rPr>
          <w:rFonts w:ascii="Times New Roman" w:hAnsi="Times New Roman" w:hint="eastAsia"/>
          <w:sz w:val="22"/>
        </w:rPr>
        <w:t>个日历日（合同签订后，以采购人书面下达开工令为准）。</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hint="eastAsia"/>
          <w:color w:val="000000"/>
          <w:sz w:val="22"/>
        </w:rPr>
        <w:t>中标人应结合建设内容实际情况（详见</w:t>
      </w:r>
      <w:r w:rsidRPr="004802B4">
        <w:rPr>
          <w:rFonts w:ascii="Times New Roman" w:hAnsi="Times New Roman" w:hint="eastAsia"/>
          <w:color w:val="000000"/>
          <w:sz w:val="22"/>
        </w:rPr>
        <w:t>10</w:t>
      </w:r>
      <w:r w:rsidRPr="004802B4">
        <w:rPr>
          <w:rFonts w:ascii="Times New Roman" w:hAnsi="Times New Roman" w:hint="eastAsia"/>
          <w:color w:val="000000"/>
          <w:sz w:val="22"/>
        </w:rPr>
        <w:t>技术指标要求），编制相应进度计划，配置项目小组人员，若在投标方案中承诺的建设周期内未能完成项目全部建设内容的，采购人有权根据合同条款相关规定对中标人进行处罚。</w:t>
      </w: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14" w:name="_Toc214978223"/>
      <w:r w:rsidRPr="004802B4">
        <w:rPr>
          <w:rFonts w:ascii="Times New Roman" w:hAnsi="Times New Roman"/>
          <w:b/>
          <w:color w:val="000000"/>
          <w:sz w:val="22"/>
        </w:rPr>
        <w:t xml:space="preserve">5 </w:t>
      </w:r>
      <w:r w:rsidRPr="004802B4">
        <w:rPr>
          <w:rFonts w:ascii="Times New Roman" w:hAnsi="宋体"/>
          <w:b/>
          <w:color w:val="000000"/>
          <w:sz w:val="22"/>
        </w:rPr>
        <w:t>承包方式</w:t>
      </w:r>
      <w:bookmarkEnd w:id="14"/>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color w:val="000000"/>
          <w:sz w:val="22"/>
        </w:rPr>
        <w:t xml:space="preserve">5.1 </w:t>
      </w:r>
      <w:r w:rsidRPr="004802B4">
        <w:rPr>
          <w:rFonts w:ascii="Times New Roman" w:hAnsi="宋体"/>
          <w:color w:val="000000"/>
          <w:sz w:val="22"/>
        </w:rPr>
        <w:t>依据本项目的招标范围和内容，中标人以包系统设计、包供货、包</w:t>
      </w:r>
      <w:r w:rsidRPr="004802B4">
        <w:rPr>
          <w:rFonts w:ascii="Times New Roman" w:hAnsi="宋体" w:hint="eastAsia"/>
          <w:color w:val="000000"/>
          <w:sz w:val="22"/>
        </w:rPr>
        <w:t>安装</w:t>
      </w:r>
      <w:r w:rsidRPr="004802B4">
        <w:rPr>
          <w:rFonts w:ascii="Times New Roman" w:hAnsi="宋体"/>
          <w:color w:val="000000"/>
          <w:sz w:val="22"/>
        </w:rPr>
        <w:t>集成调试、包质量、包安全的方式实施总承包。</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color w:val="000000"/>
          <w:sz w:val="22"/>
        </w:rPr>
        <w:t>5.2</w:t>
      </w:r>
      <w:r w:rsidRPr="004802B4">
        <w:rPr>
          <w:rFonts w:ascii="Times New Roman" w:hAnsi="宋体"/>
          <w:color w:val="0000FF"/>
          <w:sz w:val="22"/>
        </w:rPr>
        <w:t>本项目不允许分包。</w:t>
      </w: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15" w:name="_Toc214978224"/>
      <w:r w:rsidRPr="004802B4">
        <w:rPr>
          <w:rFonts w:ascii="Times New Roman" w:hAnsi="Times New Roman"/>
          <w:b/>
          <w:color w:val="000000"/>
          <w:sz w:val="22"/>
        </w:rPr>
        <w:t xml:space="preserve">6 </w:t>
      </w:r>
      <w:r w:rsidRPr="004802B4">
        <w:rPr>
          <w:rFonts w:ascii="Times New Roman" w:hAnsi="宋体"/>
          <w:b/>
          <w:color w:val="000000"/>
          <w:sz w:val="22"/>
        </w:rPr>
        <w:t>合同的签订</w:t>
      </w:r>
      <w:bookmarkEnd w:id="15"/>
    </w:p>
    <w:p w:rsidR="007B3B9E" w:rsidRPr="004802B4" w:rsidRDefault="007B3B9E" w:rsidP="007B3B9E">
      <w:pPr>
        <w:snapToGrid w:val="0"/>
        <w:ind w:firstLineChars="200" w:firstLine="440"/>
        <w:rPr>
          <w:rFonts w:ascii="Times New Roman" w:hAnsi="Times New Roman"/>
          <w:sz w:val="22"/>
        </w:rPr>
      </w:pPr>
      <w:r w:rsidRPr="004802B4">
        <w:rPr>
          <w:rFonts w:ascii="Times New Roman" w:hAnsi="Times New Roman"/>
          <w:sz w:val="22"/>
        </w:rPr>
        <w:t xml:space="preserve">6.1 </w:t>
      </w:r>
      <w:r w:rsidRPr="004802B4">
        <w:rPr>
          <w:rFonts w:ascii="Times New Roman" w:hAnsi="宋体"/>
          <w:sz w:val="22"/>
        </w:rPr>
        <w:t>本项目合同的标的、价格、质量及验收标准、考核管理、履约期限等主要条款应当与招标文件和中标人投标文件的内容一致，并互相补充和解释。</w:t>
      </w: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sz w:val="22"/>
        </w:rPr>
      </w:pPr>
      <w:bookmarkStart w:id="16" w:name="_Toc214978225"/>
      <w:r w:rsidRPr="004802B4">
        <w:rPr>
          <w:rFonts w:ascii="Times New Roman" w:hAnsi="Times New Roman"/>
          <w:b/>
          <w:color w:val="000000"/>
          <w:sz w:val="22"/>
        </w:rPr>
        <w:t xml:space="preserve">7 </w:t>
      </w:r>
      <w:r w:rsidRPr="004802B4">
        <w:rPr>
          <w:rFonts w:ascii="Times New Roman" w:hAnsi="宋体"/>
          <w:b/>
          <w:color w:val="000000"/>
          <w:sz w:val="22"/>
        </w:rPr>
        <w:t>结算原则和支付方式</w:t>
      </w:r>
      <w:bookmarkEnd w:id="16"/>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color w:val="000000"/>
          <w:sz w:val="22"/>
        </w:rPr>
        <w:t xml:space="preserve">7.1 </w:t>
      </w:r>
      <w:r w:rsidRPr="004802B4">
        <w:rPr>
          <w:rFonts w:ascii="Times New Roman" w:hAnsi="宋体"/>
          <w:color w:val="000000"/>
          <w:sz w:val="22"/>
        </w:rPr>
        <w:t>结算原则</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color w:val="000000"/>
          <w:sz w:val="22"/>
        </w:rPr>
        <w:t>7.1.1</w:t>
      </w:r>
      <w:r w:rsidRPr="004802B4">
        <w:rPr>
          <w:rFonts w:ascii="Times New Roman" w:hAnsi="宋体"/>
          <w:color w:val="000000"/>
          <w:sz w:val="22"/>
        </w:rPr>
        <w:t>本项目合同结算价以审计价为准，中标人的中标单价不变，实际工作量以采购人或第三方按照招标文件规定的验收标准核定为准。</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color w:val="000000"/>
          <w:sz w:val="22"/>
        </w:rPr>
        <w:t>7.1.2</w:t>
      </w:r>
      <w:r w:rsidRPr="004802B4">
        <w:rPr>
          <w:rFonts w:ascii="Times New Roman" w:hAnsi="宋体"/>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7B3B9E" w:rsidRPr="004802B4" w:rsidRDefault="007B3B9E" w:rsidP="007B3B9E">
      <w:pPr>
        <w:adjustRightInd w:val="0"/>
        <w:snapToGrid w:val="0"/>
        <w:spacing w:line="300" w:lineRule="auto"/>
        <w:ind w:firstLineChars="200" w:firstLine="440"/>
        <w:rPr>
          <w:rFonts w:ascii="Times New Roman" w:hAnsi="宋体"/>
          <w:sz w:val="22"/>
        </w:rPr>
      </w:pPr>
      <w:r w:rsidRPr="004802B4">
        <w:rPr>
          <w:rFonts w:ascii="Times New Roman" w:hAnsi="Times New Roman"/>
          <w:sz w:val="22"/>
        </w:rPr>
        <w:t xml:space="preserve">7.2 </w:t>
      </w:r>
      <w:r w:rsidRPr="004802B4">
        <w:rPr>
          <w:rFonts w:ascii="Times New Roman" w:hAnsi="宋体"/>
          <w:sz w:val="22"/>
        </w:rPr>
        <w:t>支付方式</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 xml:space="preserve">7.2.1 </w:t>
      </w:r>
      <w:r w:rsidRPr="004802B4">
        <w:rPr>
          <w:rFonts w:ascii="Times New Roman" w:hAnsi="宋体"/>
          <w:sz w:val="22"/>
        </w:rPr>
        <w:t>本项目合同金额采用</w:t>
      </w:r>
      <w:r w:rsidRPr="004802B4">
        <w:rPr>
          <w:rFonts w:ascii="Times New Roman" w:hAnsi="宋体"/>
          <w:b/>
          <w:bCs/>
          <w:color w:val="FF0000"/>
          <w:sz w:val="22"/>
          <w:u w:val="wavyHeavy"/>
        </w:rPr>
        <w:t>分期付款</w:t>
      </w:r>
      <w:r w:rsidRPr="004802B4">
        <w:rPr>
          <w:rFonts w:ascii="Times New Roman" w:hAnsi="宋体"/>
          <w:sz w:val="22"/>
        </w:rPr>
        <w:t>方式，在采购人和中标人合同签订，且财政资金到位后，按下款要求支付相应的合同款项。</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7.2.2</w:t>
      </w:r>
      <w:r w:rsidRPr="004802B4">
        <w:rPr>
          <w:rFonts w:ascii="Times New Roman" w:hAnsi="宋体"/>
          <w:sz w:val="22"/>
        </w:rPr>
        <w:t>分期付款的时间进度要求和支付比例具体如下：</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w:t>
      </w:r>
      <w:r w:rsidRPr="004802B4">
        <w:rPr>
          <w:rFonts w:ascii="Times New Roman" w:hAnsi="Times New Roman" w:hint="eastAsia"/>
          <w:sz w:val="22"/>
        </w:rPr>
        <w:t>1</w:t>
      </w:r>
      <w:r w:rsidRPr="004802B4">
        <w:rPr>
          <w:rFonts w:ascii="Times New Roman" w:hAnsi="Times New Roman" w:hint="eastAsia"/>
          <w:sz w:val="22"/>
        </w:rPr>
        <w:t>）第一笔付款：在本合同签订，且</w:t>
      </w:r>
      <w:r w:rsidRPr="004802B4">
        <w:rPr>
          <w:rFonts w:hint="eastAsia"/>
          <w:bCs/>
          <w:sz w:val="22"/>
        </w:rPr>
        <w:t>采购人收到中标人开具的合法有效发票后的</w:t>
      </w:r>
      <w:r w:rsidRPr="004802B4">
        <w:rPr>
          <w:rFonts w:ascii="Times New Roman" w:hAnsi="Times New Roman" w:hint="eastAsia"/>
          <w:sz w:val="22"/>
        </w:rPr>
        <w:t>30</w:t>
      </w:r>
      <w:r w:rsidRPr="004802B4">
        <w:rPr>
          <w:rFonts w:ascii="Times New Roman" w:hAnsi="Times New Roman" w:hint="eastAsia"/>
          <w:sz w:val="22"/>
        </w:rPr>
        <w:t>日内，采购人向中标人支付合同金额的</w:t>
      </w:r>
      <w:r w:rsidRPr="004802B4">
        <w:rPr>
          <w:rFonts w:ascii="Times New Roman" w:hAnsi="Times New Roman" w:hint="eastAsia"/>
          <w:sz w:val="22"/>
        </w:rPr>
        <w:t>30%</w:t>
      </w:r>
      <w:r w:rsidRPr="004802B4">
        <w:rPr>
          <w:rFonts w:ascii="Times New Roman" w:hAnsi="Times New Roman" w:hint="eastAsia"/>
          <w:sz w:val="22"/>
        </w:rPr>
        <w:t>；</w:t>
      </w:r>
      <w:r w:rsidRPr="004802B4">
        <w:rPr>
          <w:rFonts w:ascii="Times New Roman" w:hAnsi="Times New Roman" w:hint="eastAsia"/>
          <w:sz w:val="22"/>
        </w:rPr>
        <w:t xml:space="preserve"> </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w:t>
      </w:r>
      <w:r w:rsidRPr="004802B4">
        <w:rPr>
          <w:rFonts w:ascii="Times New Roman" w:hAnsi="Times New Roman" w:hint="eastAsia"/>
          <w:sz w:val="22"/>
        </w:rPr>
        <w:t>2</w:t>
      </w:r>
      <w:r w:rsidRPr="004802B4">
        <w:rPr>
          <w:rFonts w:ascii="Times New Roman" w:hAnsi="Times New Roman" w:hint="eastAsia"/>
          <w:sz w:val="22"/>
        </w:rPr>
        <w:t>）第二笔付款：设备到货，且</w:t>
      </w:r>
      <w:r w:rsidRPr="004802B4">
        <w:rPr>
          <w:rFonts w:hint="eastAsia"/>
          <w:bCs/>
          <w:sz w:val="22"/>
        </w:rPr>
        <w:t>采购人收到中标人开具的合法有效发票</w:t>
      </w:r>
      <w:r w:rsidRPr="004802B4">
        <w:rPr>
          <w:rFonts w:ascii="Times New Roman" w:hAnsi="Times New Roman" w:hint="eastAsia"/>
          <w:sz w:val="22"/>
        </w:rPr>
        <w:t>后</w:t>
      </w:r>
      <w:r w:rsidRPr="004802B4">
        <w:rPr>
          <w:rFonts w:ascii="Times New Roman" w:hAnsi="Times New Roman" w:hint="eastAsia"/>
          <w:sz w:val="22"/>
        </w:rPr>
        <w:t>30</w:t>
      </w:r>
      <w:r w:rsidRPr="004802B4">
        <w:rPr>
          <w:rFonts w:ascii="Times New Roman" w:hAnsi="Times New Roman" w:hint="eastAsia"/>
          <w:sz w:val="22"/>
        </w:rPr>
        <w:t>日内，采购人向中标人支付合同金额的</w:t>
      </w:r>
      <w:r w:rsidRPr="004802B4">
        <w:rPr>
          <w:rFonts w:ascii="Times New Roman" w:hAnsi="Times New Roman" w:hint="eastAsia"/>
          <w:sz w:val="22"/>
        </w:rPr>
        <w:t>20%</w:t>
      </w:r>
      <w:r w:rsidRPr="004802B4">
        <w:rPr>
          <w:rFonts w:ascii="Times New Roman" w:hAnsi="Times New Roman" w:hint="eastAsia"/>
          <w:sz w:val="22"/>
        </w:rPr>
        <w:t>；</w:t>
      </w:r>
      <w:r w:rsidRPr="004802B4">
        <w:rPr>
          <w:rFonts w:ascii="Times New Roman" w:hAnsi="Times New Roman" w:hint="eastAsia"/>
          <w:sz w:val="22"/>
        </w:rPr>
        <w:t xml:space="preserve"> </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w:t>
      </w:r>
      <w:r w:rsidRPr="004802B4">
        <w:rPr>
          <w:rFonts w:ascii="Times New Roman" w:hAnsi="Times New Roman" w:hint="eastAsia"/>
          <w:sz w:val="22"/>
        </w:rPr>
        <w:t>3</w:t>
      </w:r>
      <w:r w:rsidRPr="004802B4">
        <w:rPr>
          <w:rFonts w:ascii="Times New Roman" w:hAnsi="Times New Roman" w:hint="eastAsia"/>
          <w:sz w:val="22"/>
        </w:rPr>
        <w:t>）第三笔付款：项目整体验收通过，且</w:t>
      </w:r>
      <w:r w:rsidRPr="004802B4">
        <w:rPr>
          <w:rFonts w:hint="eastAsia"/>
          <w:bCs/>
          <w:sz w:val="22"/>
        </w:rPr>
        <w:t>采购人收到中标人开具的合法有效发票</w:t>
      </w:r>
      <w:r w:rsidRPr="004802B4">
        <w:rPr>
          <w:rFonts w:ascii="Times New Roman" w:hAnsi="Times New Roman" w:hint="eastAsia"/>
          <w:sz w:val="22"/>
        </w:rPr>
        <w:t>后</w:t>
      </w:r>
      <w:r w:rsidRPr="004802B4">
        <w:rPr>
          <w:rFonts w:ascii="Times New Roman" w:hAnsi="Times New Roman" w:hint="eastAsia"/>
          <w:sz w:val="22"/>
        </w:rPr>
        <w:t>30</w:t>
      </w:r>
      <w:r w:rsidRPr="004802B4">
        <w:rPr>
          <w:rFonts w:ascii="Times New Roman" w:hAnsi="Times New Roman" w:hint="eastAsia"/>
          <w:sz w:val="22"/>
        </w:rPr>
        <w:t>日内，采购人向中标人支付合同金额的</w:t>
      </w:r>
      <w:r w:rsidRPr="004802B4">
        <w:rPr>
          <w:rFonts w:ascii="Times New Roman" w:hAnsi="Times New Roman" w:hint="eastAsia"/>
          <w:sz w:val="22"/>
        </w:rPr>
        <w:t>30%</w:t>
      </w:r>
      <w:r w:rsidRPr="004802B4">
        <w:rPr>
          <w:rFonts w:ascii="Times New Roman" w:hAnsi="Times New Roman" w:hint="eastAsia"/>
          <w:sz w:val="22"/>
        </w:rPr>
        <w:t>；</w:t>
      </w:r>
      <w:r w:rsidRPr="004802B4">
        <w:rPr>
          <w:rFonts w:ascii="Times New Roman" w:hAnsi="Times New Roman" w:hint="eastAsia"/>
          <w:sz w:val="22"/>
        </w:rPr>
        <w:t xml:space="preserve"> </w:t>
      </w:r>
    </w:p>
    <w:p w:rsidR="007B3B9E" w:rsidRPr="004802B4" w:rsidRDefault="007B3B9E" w:rsidP="007B3B9E">
      <w:pPr>
        <w:adjustRightInd w:val="0"/>
        <w:snapToGrid w:val="0"/>
        <w:spacing w:line="300" w:lineRule="auto"/>
        <w:ind w:firstLineChars="200" w:firstLine="440"/>
        <w:rPr>
          <w:rFonts w:ascii="Times New Roman" w:hAnsi="Times New Roman"/>
          <w:color w:val="FF0000"/>
          <w:sz w:val="22"/>
        </w:rPr>
      </w:pPr>
      <w:r w:rsidRPr="004802B4">
        <w:rPr>
          <w:rFonts w:ascii="Times New Roman" w:hAnsi="Times New Roman" w:hint="eastAsia"/>
          <w:sz w:val="22"/>
        </w:rPr>
        <w:t>（</w:t>
      </w:r>
      <w:r w:rsidRPr="004802B4">
        <w:rPr>
          <w:rFonts w:ascii="Times New Roman" w:hAnsi="Times New Roman" w:hint="eastAsia"/>
          <w:sz w:val="22"/>
        </w:rPr>
        <w:t>4</w:t>
      </w:r>
      <w:r w:rsidRPr="004802B4">
        <w:rPr>
          <w:rFonts w:ascii="Times New Roman" w:hAnsi="Times New Roman" w:hint="eastAsia"/>
          <w:sz w:val="22"/>
        </w:rPr>
        <w:t>）第四笔付款：在项目审计结束（整体验收后</w:t>
      </w:r>
      <w:r w:rsidRPr="004802B4">
        <w:rPr>
          <w:rFonts w:ascii="Times New Roman" w:hAnsi="Times New Roman" w:hint="eastAsia"/>
          <w:sz w:val="22"/>
        </w:rPr>
        <w:t>1</w:t>
      </w:r>
      <w:r w:rsidRPr="004802B4">
        <w:rPr>
          <w:rFonts w:ascii="Times New Roman" w:hAnsi="Times New Roman" w:hint="eastAsia"/>
          <w:sz w:val="22"/>
        </w:rPr>
        <w:t>年内完成审计），且</w:t>
      </w:r>
      <w:r w:rsidRPr="004802B4">
        <w:rPr>
          <w:rFonts w:hint="eastAsia"/>
          <w:bCs/>
          <w:sz w:val="22"/>
        </w:rPr>
        <w:t>采购人收到中标人开具的合法有效发票</w:t>
      </w:r>
      <w:r w:rsidRPr="004802B4">
        <w:rPr>
          <w:rFonts w:ascii="Times New Roman" w:hAnsi="Times New Roman" w:hint="eastAsia"/>
          <w:sz w:val="22"/>
        </w:rPr>
        <w:t>后</w:t>
      </w:r>
      <w:r w:rsidRPr="004802B4">
        <w:rPr>
          <w:rFonts w:ascii="Times New Roman" w:hAnsi="Times New Roman" w:hint="eastAsia"/>
          <w:sz w:val="22"/>
        </w:rPr>
        <w:t>30</w:t>
      </w:r>
      <w:r w:rsidRPr="004802B4">
        <w:rPr>
          <w:rFonts w:ascii="Times New Roman" w:hAnsi="Times New Roman" w:hint="eastAsia"/>
          <w:sz w:val="22"/>
        </w:rPr>
        <w:t>日内，按审计结果及合同履约情况支付剩余款项。</w:t>
      </w:r>
    </w:p>
    <w:p w:rsidR="007B3B9E" w:rsidRPr="004802B4" w:rsidRDefault="007B3B9E" w:rsidP="007B3B9E">
      <w:pPr>
        <w:adjustRightInd w:val="0"/>
        <w:snapToGrid w:val="0"/>
        <w:spacing w:line="300" w:lineRule="auto"/>
        <w:ind w:firstLineChars="200" w:firstLine="440"/>
        <w:jc w:val="left"/>
        <w:rPr>
          <w:rFonts w:ascii="Times New Roman" w:hAnsi="宋体"/>
          <w:color w:val="000000"/>
          <w:sz w:val="22"/>
        </w:rPr>
      </w:pPr>
      <w:r w:rsidRPr="004802B4">
        <w:rPr>
          <w:rFonts w:ascii="Times New Roman" w:hAnsi="Times New Roman"/>
          <w:color w:val="000000"/>
          <w:sz w:val="22"/>
        </w:rPr>
        <w:lastRenderedPageBreak/>
        <w:t>7.3</w:t>
      </w:r>
      <w:r w:rsidRPr="004802B4">
        <w:rPr>
          <w:rFonts w:ascii="Times New Roman" w:hAnsi="宋体"/>
          <w:color w:val="000000"/>
          <w:sz w:val="22"/>
        </w:rPr>
        <w:t>中标人因自身原因造成返工的工作量，采购人将不予计量和支付。</w:t>
      </w:r>
    </w:p>
    <w:p w:rsidR="007B3B9E" w:rsidRPr="004802B4" w:rsidRDefault="007B3B9E" w:rsidP="007B3B9E">
      <w:pPr>
        <w:snapToGrid w:val="0"/>
        <w:spacing w:line="300" w:lineRule="auto"/>
        <w:ind w:firstLineChars="200" w:firstLine="440"/>
        <w:jc w:val="left"/>
        <w:rPr>
          <w:rFonts w:ascii="Times New Roman" w:hAnsi="Times New Roman"/>
          <w:sz w:val="22"/>
        </w:rPr>
      </w:pPr>
      <w:r w:rsidRPr="004802B4">
        <w:rPr>
          <w:rFonts w:ascii="Times New Roman" w:hAnsi="Times New Roman" w:hint="eastAsia"/>
          <w:sz w:val="22"/>
        </w:rPr>
        <w:t>7.4</w:t>
      </w:r>
      <w:r w:rsidRPr="004802B4">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4802B4">
        <w:rPr>
          <w:rFonts w:ascii="Times New Roman" w:hAnsi="Times New Roman" w:hint="eastAsia"/>
          <w:sz w:val="22"/>
        </w:rPr>
        <w:t>1</w:t>
      </w:r>
      <w:r w:rsidRPr="004802B4">
        <w:rPr>
          <w:rFonts w:ascii="Times New Roman" w:hAnsi="Times New Roman" w:hint="eastAsia"/>
          <w:sz w:val="22"/>
        </w:rPr>
        <w:t>年期贷款市场报价利率。</w:t>
      </w:r>
    </w:p>
    <w:p w:rsidR="007B3B9E" w:rsidRPr="004802B4" w:rsidRDefault="007B3B9E" w:rsidP="007B3B9E">
      <w:pPr>
        <w:adjustRightInd w:val="0"/>
        <w:snapToGrid w:val="0"/>
        <w:spacing w:line="300" w:lineRule="auto"/>
        <w:jc w:val="center"/>
        <w:outlineLvl w:val="1"/>
        <w:rPr>
          <w:rFonts w:ascii="Times New Roman" w:hAnsi="Times New Roman"/>
          <w:color w:val="000000"/>
          <w:sz w:val="30"/>
          <w:szCs w:val="30"/>
        </w:rPr>
      </w:pPr>
      <w:bookmarkStart w:id="17" w:name="_Toc214978226"/>
      <w:bookmarkEnd w:id="1"/>
      <w:r w:rsidRPr="004802B4">
        <w:rPr>
          <w:rFonts w:ascii="Times New Roman" w:hAnsi="宋体"/>
          <w:color w:val="000000"/>
          <w:sz w:val="30"/>
          <w:szCs w:val="30"/>
        </w:rPr>
        <w:t>三、技术质量要求</w:t>
      </w:r>
      <w:bookmarkEnd w:id="17"/>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18" w:name="_Toc214978227"/>
      <w:r w:rsidRPr="004802B4">
        <w:rPr>
          <w:rFonts w:ascii="Times New Roman" w:hAnsi="Times New Roman"/>
          <w:b/>
          <w:color w:val="000000"/>
          <w:sz w:val="22"/>
        </w:rPr>
        <w:t xml:space="preserve">8 </w:t>
      </w:r>
      <w:r w:rsidRPr="004802B4">
        <w:rPr>
          <w:rFonts w:ascii="Times New Roman" w:hAnsi="宋体"/>
          <w:b/>
          <w:color w:val="000000"/>
          <w:sz w:val="22"/>
        </w:rPr>
        <w:t>适用技术规范和规范性文件</w:t>
      </w:r>
      <w:bookmarkEnd w:id="18"/>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hint="eastAsia"/>
          <w:color w:val="000000"/>
          <w:sz w:val="22"/>
        </w:rPr>
        <w:t>《智能建筑设计标准》（</w:t>
      </w:r>
      <w:r w:rsidRPr="004802B4">
        <w:rPr>
          <w:rFonts w:ascii="Times New Roman" w:hAnsi="Times New Roman" w:hint="eastAsia"/>
          <w:color w:val="000000"/>
          <w:sz w:val="22"/>
        </w:rPr>
        <w:t>GB50314-2015</w:t>
      </w:r>
      <w:r w:rsidRPr="004802B4">
        <w:rPr>
          <w:rFonts w:ascii="Times New Roman" w:hAnsi="Times New Roman" w:hint="eastAsia"/>
          <w:color w:val="000000"/>
          <w:sz w:val="22"/>
        </w:rPr>
        <w:t>）</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hint="eastAsia"/>
          <w:color w:val="000000"/>
          <w:sz w:val="22"/>
        </w:rPr>
        <w:t>《视频安防监控系统工程设计规范》（</w:t>
      </w:r>
      <w:r w:rsidRPr="004802B4">
        <w:rPr>
          <w:rFonts w:ascii="Times New Roman" w:hAnsi="Times New Roman" w:hint="eastAsia"/>
          <w:color w:val="000000"/>
          <w:sz w:val="22"/>
        </w:rPr>
        <w:t>GB 50395-2007</w:t>
      </w:r>
      <w:r w:rsidRPr="004802B4">
        <w:rPr>
          <w:rFonts w:ascii="Times New Roman" w:hAnsi="Times New Roman" w:hint="eastAsia"/>
          <w:color w:val="000000"/>
          <w:sz w:val="22"/>
        </w:rPr>
        <w:t>）</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hint="eastAsia"/>
          <w:color w:val="000000"/>
          <w:sz w:val="22"/>
        </w:rPr>
        <w:t>《安全防范视频监控联网系统信息传输、交换、控制技术要求》（</w:t>
      </w:r>
      <w:r w:rsidRPr="004802B4">
        <w:rPr>
          <w:rFonts w:ascii="Times New Roman" w:hAnsi="Times New Roman" w:hint="eastAsia"/>
          <w:color w:val="000000"/>
          <w:sz w:val="22"/>
        </w:rPr>
        <w:t>GB/T28181-2022</w:t>
      </w:r>
      <w:r w:rsidRPr="004802B4">
        <w:rPr>
          <w:rFonts w:ascii="Times New Roman" w:hAnsi="Times New Roman" w:hint="eastAsia"/>
          <w:color w:val="000000"/>
          <w:sz w:val="22"/>
        </w:rPr>
        <w:t>）</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hint="eastAsia"/>
          <w:color w:val="000000"/>
          <w:sz w:val="22"/>
        </w:rPr>
        <w:t>《出入口控制系统工程设计规范》（</w:t>
      </w:r>
      <w:r w:rsidRPr="004802B4">
        <w:rPr>
          <w:rFonts w:ascii="Times New Roman" w:hAnsi="Times New Roman" w:hint="eastAsia"/>
          <w:color w:val="000000"/>
          <w:sz w:val="22"/>
        </w:rPr>
        <w:t>GB50396-2007</w:t>
      </w:r>
      <w:r w:rsidRPr="004802B4">
        <w:rPr>
          <w:rFonts w:ascii="Times New Roman" w:hAnsi="Times New Roman" w:hint="eastAsia"/>
          <w:color w:val="000000"/>
          <w:sz w:val="22"/>
        </w:rPr>
        <w:t>）</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hint="eastAsia"/>
          <w:color w:val="000000"/>
          <w:sz w:val="22"/>
        </w:rPr>
        <w:t>《综合布线系统工程设计规范》（</w:t>
      </w:r>
      <w:r w:rsidRPr="004802B4">
        <w:rPr>
          <w:rFonts w:ascii="Times New Roman" w:hAnsi="Times New Roman" w:hint="eastAsia"/>
          <w:color w:val="000000"/>
          <w:sz w:val="22"/>
        </w:rPr>
        <w:t>GB50311-2016</w:t>
      </w:r>
      <w:r w:rsidRPr="004802B4">
        <w:rPr>
          <w:rFonts w:ascii="Times New Roman" w:hAnsi="Times New Roman" w:hint="eastAsia"/>
          <w:color w:val="000000"/>
          <w:sz w:val="22"/>
        </w:rPr>
        <w:t>）</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hint="eastAsia"/>
          <w:color w:val="000000"/>
          <w:sz w:val="22"/>
        </w:rPr>
        <w:t>《低压配电设计规范》（</w:t>
      </w:r>
      <w:r w:rsidRPr="004802B4">
        <w:rPr>
          <w:rFonts w:ascii="Times New Roman" w:hAnsi="Times New Roman" w:hint="eastAsia"/>
          <w:color w:val="000000"/>
          <w:sz w:val="22"/>
        </w:rPr>
        <w:t>GB50054-2011</w:t>
      </w:r>
      <w:r w:rsidRPr="004802B4">
        <w:rPr>
          <w:rFonts w:ascii="Times New Roman" w:hAnsi="Times New Roman" w:hint="eastAsia"/>
          <w:color w:val="000000"/>
          <w:sz w:val="22"/>
        </w:rPr>
        <w:t>）</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19" w:name="_Toc214978228"/>
      <w:r w:rsidRPr="004802B4">
        <w:rPr>
          <w:rFonts w:ascii="Times New Roman" w:hAnsi="Times New Roman"/>
          <w:b/>
          <w:color w:val="000000"/>
          <w:sz w:val="22"/>
        </w:rPr>
        <w:t xml:space="preserve">9 </w:t>
      </w:r>
      <w:r w:rsidRPr="004802B4">
        <w:rPr>
          <w:rFonts w:ascii="Times New Roman" w:hAnsi="宋体"/>
          <w:b/>
          <w:color w:val="000000"/>
          <w:sz w:val="22"/>
        </w:rPr>
        <w:t>招标内容与质量要求</w:t>
      </w:r>
      <w:bookmarkEnd w:id="19"/>
    </w:p>
    <w:p w:rsidR="007B3B9E" w:rsidRPr="004802B4" w:rsidRDefault="007B3B9E" w:rsidP="007B3B9E">
      <w:pPr>
        <w:adjustRightInd w:val="0"/>
        <w:snapToGrid w:val="0"/>
        <w:spacing w:line="300" w:lineRule="auto"/>
        <w:ind w:firstLineChars="200" w:firstLine="442"/>
        <w:jc w:val="left"/>
        <w:rPr>
          <w:rFonts w:ascii="Times New Roman" w:hAnsi="Times New Roman"/>
          <w:b/>
          <w:bCs/>
          <w:color w:val="FF0000"/>
          <w:sz w:val="22"/>
          <w:u w:val="wavyHeavy"/>
        </w:rPr>
      </w:pPr>
      <w:r w:rsidRPr="004802B4">
        <w:rPr>
          <w:rFonts w:ascii="Times New Roman" w:hAnsi="Times New Roman"/>
          <w:b/>
          <w:color w:val="000000"/>
          <w:sz w:val="22"/>
        </w:rPr>
        <w:t>9.1</w:t>
      </w:r>
      <w:r w:rsidRPr="004802B4">
        <w:rPr>
          <w:rFonts w:ascii="Times New Roman" w:hAnsi="宋体"/>
          <w:b/>
          <w:color w:val="000000"/>
          <w:sz w:val="22"/>
        </w:rPr>
        <w:t>工作量清单</w:t>
      </w:r>
      <w:bookmarkStart w:id="20" w:name="_Hlk491536363"/>
    </w:p>
    <w:p w:rsidR="007B3B9E" w:rsidRPr="004802B4" w:rsidRDefault="007B3B9E" w:rsidP="007B3B9E">
      <w:pPr>
        <w:adjustRightInd w:val="0"/>
        <w:snapToGrid w:val="0"/>
        <w:spacing w:line="300" w:lineRule="auto"/>
        <w:ind w:firstLineChars="200" w:firstLine="442"/>
        <w:jc w:val="center"/>
        <w:rPr>
          <w:rFonts w:ascii="Times New Roman" w:hAnsi="Times New Roman"/>
          <w:b/>
          <w:color w:val="000000"/>
          <w:sz w:val="22"/>
          <w:u w:val="wavyHeavy"/>
        </w:rPr>
      </w:pPr>
      <w:r w:rsidRPr="004802B4">
        <w:rPr>
          <w:rFonts w:ascii="Times New Roman" w:hAnsi="宋体"/>
          <w:b/>
          <w:color w:val="000000"/>
          <w:sz w:val="22"/>
        </w:rPr>
        <w:t>工作量清单</w:t>
      </w:r>
    </w:p>
    <w:tbl>
      <w:tblPr>
        <w:tblW w:w="92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789"/>
        <w:gridCol w:w="1985"/>
        <w:gridCol w:w="2551"/>
        <w:gridCol w:w="3119"/>
        <w:gridCol w:w="787"/>
      </w:tblGrid>
      <w:tr w:rsidR="007B3B9E" w:rsidRPr="004802B4" w:rsidTr="00EF2EBD">
        <w:trPr>
          <w:trHeight w:val="351"/>
          <w:jc w:val="center"/>
        </w:trPr>
        <w:tc>
          <w:tcPr>
            <w:tcW w:w="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bookmarkEnd w:id="20"/>
          <w:p w:rsidR="007B3B9E" w:rsidRPr="004802B4" w:rsidRDefault="007B3B9E" w:rsidP="00EF2EBD">
            <w:pPr>
              <w:adjustRightInd w:val="0"/>
              <w:snapToGrid w:val="0"/>
              <w:jc w:val="center"/>
              <w:rPr>
                <w:rFonts w:ascii="Times New Roman" w:hAnsi="Times New Roman"/>
                <w:b/>
                <w:color w:val="000000"/>
                <w:sz w:val="22"/>
              </w:rPr>
            </w:pPr>
            <w:r w:rsidRPr="004802B4">
              <w:rPr>
                <w:rFonts w:ascii="Times New Roman" w:hAnsi="Times New Roman"/>
                <w:b/>
                <w:color w:val="000000"/>
                <w:sz w:val="22"/>
              </w:rPr>
              <w:t>序号</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adjustRightInd w:val="0"/>
              <w:snapToGrid w:val="0"/>
              <w:jc w:val="center"/>
              <w:rPr>
                <w:rFonts w:ascii="Times New Roman" w:hAnsi="Times New Roman"/>
                <w:b/>
                <w:color w:val="000000"/>
                <w:sz w:val="22"/>
              </w:rPr>
            </w:pPr>
            <w:r w:rsidRPr="004802B4">
              <w:rPr>
                <w:rFonts w:ascii="Times New Roman" w:hAnsi="Times New Roman"/>
                <w:b/>
                <w:color w:val="000000"/>
                <w:sz w:val="22"/>
              </w:rPr>
              <w:t>具体内容</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adjustRightInd w:val="0"/>
              <w:snapToGrid w:val="0"/>
              <w:jc w:val="center"/>
              <w:rPr>
                <w:rFonts w:ascii="Times New Roman" w:hAnsi="Times New Roman"/>
                <w:b/>
                <w:color w:val="000000"/>
                <w:sz w:val="22"/>
              </w:rPr>
            </w:pPr>
            <w:r w:rsidRPr="004802B4">
              <w:rPr>
                <w:rFonts w:ascii="Times New Roman" w:hAnsi="Times New Roman"/>
                <w:b/>
                <w:color w:val="000000"/>
                <w:sz w:val="22"/>
              </w:rPr>
              <w:t>具体要求</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adjustRightInd w:val="0"/>
              <w:snapToGrid w:val="0"/>
              <w:jc w:val="center"/>
              <w:rPr>
                <w:rFonts w:ascii="Times New Roman" w:hAnsi="Times New Roman"/>
                <w:b/>
                <w:color w:val="000000"/>
                <w:sz w:val="22"/>
              </w:rPr>
            </w:pPr>
            <w:r w:rsidRPr="004802B4">
              <w:rPr>
                <w:rFonts w:ascii="Times New Roman" w:hAnsi="Times New Roman"/>
                <w:b/>
                <w:color w:val="000000"/>
                <w:sz w:val="22"/>
              </w:rPr>
              <w:t>数量</w:t>
            </w:r>
          </w:p>
        </w:tc>
        <w:tc>
          <w:tcPr>
            <w:tcW w:w="7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adjustRightInd w:val="0"/>
              <w:snapToGrid w:val="0"/>
              <w:jc w:val="center"/>
              <w:rPr>
                <w:rFonts w:ascii="Times New Roman" w:hAnsi="Times New Roman"/>
                <w:b/>
                <w:color w:val="000000"/>
                <w:sz w:val="22"/>
              </w:rPr>
            </w:pPr>
            <w:r w:rsidRPr="004802B4">
              <w:rPr>
                <w:rFonts w:ascii="Times New Roman" w:hAnsi="Times New Roman"/>
                <w:b/>
                <w:color w:val="000000"/>
                <w:sz w:val="22"/>
              </w:rPr>
              <w:t>备注</w:t>
            </w:r>
          </w:p>
        </w:tc>
      </w:tr>
      <w:tr w:rsidR="007B3B9E" w:rsidRPr="004802B4" w:rsidTr="00EF2EBD">
        <w:trPr>
          <w:trHeight w:val="577"/>
          <w:jc w:val="center"/>
        </w:trPr>
        <w:tc>
          <w:tcPr>
            <w:tcW w:w="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adjustRightInd w:val="0"/>
              <w:snapToGrid w:val="0"/>
              <w:jc w:val="center"/>
              <w:rPr>
                <w:rFonts w:ascii="Times New Roman" w:hAnsi="Times New Roman"/>
                <w:color w:val="000000"/>
                <w:sz w:val="22"/>
              </w:rPr>
            </w:pPr>
            <w:r w:rsidRPr="004802B4">
              <w:rPr>
                <w:rFonts w:ascii="Times New Roman" w:hAnsi="Times New Roman"/>
                <w:color w:val="000000"/>
                <w:sz w:val="22"/>
              </w:rPr>
              <w:t>1</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jc w:val="center"/>
              <w:rPr>
                <w:rFonts w:ascii="Times New Roman" w:hAnsi="Times New Roman"/>
                <w:sz w:val="22"/>
              </w:rPr>
            </w:pPr>
            <w:r w:rsidRPr="004802B4">
              <w:rPr>
                <w:rFonts w:ascii="Times New Roman" w:hAnsi="Times New Roman"/>
                <w:sz w:val="22"/>
              </w:rPr>
              <w:t>软件开发</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jc w:val="center"/>
              <w:rPr>
                <w:rFonts w:ascii="Times New Roman" w:hAnsi="Times New Roman"/>
                <w:sz w:val="22"/>
              </w:rPr>
            </w:pPr>
            <w:r w:rsidRPr="004802B4">
              <w:rPr>
                <w:rFonts w:ascii="Times New Roman" w:hAnsi="Times New Roman"/>
                <w:sz w:val="22"/>
              </w:rPr>
              <w:t>详见</w:t>
            </w:r>
            <w:r w:rsidRPr="004802B4">
              <w:rPr>
                <w:rFonts w:ascii="Times New Roman" w:hAnsi="Times New Roman"/>
                <w:sz w:val="22"/>
              </w:rPr>
              <w:t>10</w:t>
            </w:r>
            <w:r w:rsidRPr="004802B4">
              <w:rPr>
                <w:rFonts w:ascii="Times New Roman" w:hAnsi="Times New Roman"/>
                <w:sz w:val="22"/>
              </w:rPr>
              <w:t>技术指标要求</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jc w:val="center"/>
              <w:rPr>
                <w:rFonts w:ascii="Times New Roman" w:hAnsi="Times New Roman"/>
                <w:sz w:val="22"/>
              </w:rPr>
            </w:pPr>
            <w:r w:rsidRPr="004802B4">
              <w:rPr>
                <w:rFonts w:ascii="Times New Roman" w:hAnsi="Times New Roman"/>
                <w:sz w:val="22"/>
              </w:rPr>
              <w:t>1</w:t>
            </w:r>
            <w:r w:rsidRPr="004802B4">
              <w:rPr>
                <w:rFonts w:ascii="Times New Roman" w:hAnsi="Times New Roman"/>
                <w:sz w:val="22"/>
              </w:rPr>
              <w:t>套，详见</w:t>
            </w:r>
            <w:r w:rsidRPr="004802B4">
              <w:rPr>
                <w:rFonts w:ascii="Times New Roman" w:hAnsi="Times New Roman"/>
                <w:sz w:val="22"/>
              </w:rPr>
              <w:t>10.1.3</w:t>
            </w:r>
            <w:r w:rsidRPr="004802B4">
              <w:rPr>
                <w:rFonts w:ascii="Times New Roman" w:hAnsi="Times New Roman"/>
                <w:sz w:val="22"/>
              </w:rPr>
              <w:t>工作量清单</w:t>
            </w:r>
          </w:p>
        </w:tc>
        <w:tc>
          <w:tcPr>
            <w:tcW w:w="7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adjustRightInd w:val="0"/>
              <w:snapToGrid w:val="0"/>
              <w:spacing w:line="300" w:lineRule="auto"/>
              <w:jc w:val="center"/>
              <w:rPr>
                <w:rFonts w:ascii="Times New Roman" w:hAnsi="Times New Roman"/>
                <w:b/>
                <w:color w:val="FF0000"/>
                <w:sz w:val="22"/>
              </w:rPr>
            </w:pPr>
          </w:p>
        </w:tc>
      </w:tr>
      <w:tr w:rsidR="007B3B9E" w:rsidRPr="004802B4" w:rsidTr="00EF2EBD">
        <w:trPr>
          <w:trHeight w:val="545"/>
          <w:jc w:val="center"/>
        </w:trPr>
        <w:tc>
          <w:tcPr>
            <w:tcW w:w="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adjustRightInd w:val="0"/>
              <w:snapToGrid w:val="0"/>
              <w:jc w:val="center"/>
              <w:rPr>
                <w:rFonts w:ascii="Times New Roman" w:hAnsi="Times New Roman"/>
                <w:color w:val="000000"/>
                <w:sz w:val="22"/>
              </w:rPr>
            </w:pPr>
            <w:r w:rsidRPr="004802B4">
              <w:rPr>
                <w:rFonts w:ascii="Times New Roman" w:hAnsi="Times New Roman"/>
                <w:color w:val="000000"/>
                <w:sz w:val="22"/>
              </w:rPr>
              <w:t>2</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jc w:val="center"/>
              <w:rPr>
                <w:rFonts w:ascii="Times New Roman" w:hAnsi="Times New Roman"/>
                <w:sz w:val="22"/>
              </w:rPr>
            </w:pPr>
            <w:r w:rsidRPr="004802B4">
              <w:rPr>
                <w:rFonts w:ascii="Times New Roman" w:hAnsi="Times New Roman"/>
                <w:sz w:val="22"/>
              </w:rPr>
              <w:t>执法监督系统软硬件购置</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adjustRightInd w:val="0"/>
              <w:snapToGrid w:val="0"/>
              <w:jc w:val="center"/>
              <w:rPr>
                <w:rFonts w:ascii="Times New Roman" w:hAnsi="Times New Roman"/>
                <w:color w:val="000000"/>
                <w:sz w:val="22"/>
              </w:rPr>
            </w:pPr>
            <w:r w:rsidRPr="004802B4">
              <w:rPr>
                <w:rFonts w:ascii="Times New Roman" w:hAnsi="Times New Roman"/>
                <w:color w:val="000000"/>
                <w:sz w:val="22"/>
              </w:rPr>
              <w:t>详见</w:t>
            </w:r>
            <w:r w:rsidRPr="004802B4">
              <w:rPr>
                <w:rFonts w:ascii="Times New Roman" w:hAnsi="Times New Roman"/>
                <w:color w:val="000000"/>
                <w:sz w:val="22"/>
              </w:rPr>
              <w:t>10</w:t>
            </w:r>
            <w:r w:rsidRPr="004802B4">
              <w:rPr>
                <w:rFonts w:ascii="Times New Roman" w:hAnsi="Times New Roman"/>
                <w:color w:val="000000"/>
                <w:sz w:val="22"/>
              </w:rPr>
              <w:t>技术指标要求</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jc w:val="center"/>
              <w:rPr>
                <w:rFonts w:ascii="Times New Roman" w:hAnsi="Times New Roman"/>
                <w:sz w:val="22"/>
              </w:rPr>
            </w:pPr>
            <w:r w:rsidRPr="004802B4">
              <w:rPr>
                <w:rFonts w:ascii="Times New Roman" w:hAnsi="Times New Roman"/>
                <w:sz w:val="22"/>
              </w:rPr>
              <w:t>1</w:t>
            </w:r>
            <w:r w:rsidRPr="004802B4">
              <w:rPr>
                <w:rFonts w:ascii="Times New Roman" w:hAnsi="Times New Roman"/>
                <w:sz w:val="22"/>
              </w:rPr>
              <w:t>套，详见</w:t>
            </w:r>
            <w:r w:rsidRPr="004802B4">
              <w:rPr>
                <w:rFonts w:ascii="Times New Roman" w:hAnsi="Times New Roman"/>
                <w:sz w:val="22"/>
              </w:rPr>
              <w:t>10.2.3</w:t>
            </w:r>
            <w:r w:rsidRPr="004802B4">
              <w:rPr>
                <w:rFonts w:ascii="Times New Roman" w:hAnsi="Times New Roman"/>
                <w:sz w:val="22"/>
              </w:rPr>
              <w:t>工作量清单</w:t>
            </w:r>
          </w:p>
        </w:tc>
        <w:tc>
          <w:tcPr>
            <w:tcW w:w="7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jc w:val="center"/>
              <w:rPr>
                <w:rFonts w:ascii="Times New Roman" w:hAnsi="Times New Roman"/>
                <w:sz w:val="22"/>
              </w:rPr>
            </w:pPr>
          </w:p>
        </w:tc>
      </w:tr>
      <w:tr w:rsidR="007B3B9E" w:rsidRPr="004802B4" w:rsidTr="00EF2EBD">
        <w:trPr>
          <w:trHeight w:val="541"/>
          <w:jc w:val="center"/>
        </w:trPr>
        <w:tc>
          <w:tcPr>
            <w:tcW w:w="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adjustRightInd w:val="0"/>
              <w:snapToGrid w:val="0"/>
              <w:jc w:val="center"/>
              <w:rPr>
                <w:rFonts w:ascii="Times New Roman" w:hAnsi="Times New Roman"/>
                <w:color w:val="000000"/>
                <w:sz w:val="22"/>
              </w:rPr>
            </w:pPr>
            <w:r w:rsidRPr="004802B4">
              <w:rPr>
                <w:rFonts w:ascii="Times New Roman" w:hAnsi="Times New Roman"/>
                <w:color w:val="000000"/>
                <w:sz w:val="22"/>
              </w:rPr>
              <w:t>3</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jc w:val="center"/>
              <w:rPr>
                <w:rFonts w:ascii="Times New Roman" w:hAnsi="Times New Roman"/>
                <w:sz w:val="22"/>
              </w:rPr>
            </w:pPr>
            <w:r w:rsidRPr="004802B4">
              <w:rPr>
                <w:rFonts w:ascii="Times New Roman" w:hAnsi="Times New Roman"/>
                <w:sz w:val="22"/>
              </w:rPr>
              <w:t>案管室配套设备</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adjustRightInd w:val="0"/>
              <w:snapToGrid w:val="0"/>
              <w:jc w:val="center"/>
              <w:rPr>
                <w:rFonts w:ascii="Times New Roman" w:hAnsi="Times New Roman"/>
                <w:color w:val="000000"/>
                <w:sz w:val="22"/>
              </w:rPr>
            </w:pPr>
            <w:r w:rsidRPr="004802B4">
              <w:rPr>
                <w:rFonts w:ascii="Times New Roman" w:hAnsi="Times New Roman"/>
                <w:color w:val="000000"/>
                <w:sz w:val="22"/>
              </w:rPr>
              <w:t>详见</w:t>
            </w:r>
            <w:r w:rsidRPr="004802B4">
              <w:rPr>
                <w:rFonts w:ascii="Times New Roman" w:hAnsi="Times New Roman"/>
                <w:color w:val="000000"/>
                <w:sz w:val="22"/>
              </w:rPr>
              <w:t>10</w:t>
            </w:r>
            <w:r w:rsidRPr="004802B4">
              <w:rPr>
                <w:rFonts w:ascii="Times New Roman" w:hAnsi="Times New Roman"/>
                <w:color w:val="000000"/>
                <w:sz w:val="22"/>
              </w:rPr>
              <w:t>技术指标要求</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jc w:val="center"/>
              <w:rPr>
                <w:rFonts w:ascii="Times New Roman" w:hAnsi="Times New Roman"/>
                <w:sz w:val="22"/>
              </w:rPr>
            </w:pPr>
            <w:r w:rsidRPr="004802B4">
              <w:rPr>
                <w:rFonts w:ascii="Times New Roman" w:hAnsi="Times New Roman"/>
                <w:sz w:val="22"/>
              </w:rPr>
              <w:t>1</w:t>
            </w:r>
            <w:r w:rsidRPr="004802B4">
              <w:rPr>
                <w:rFonts w:ascii="Times New Roman" w:hAnsi="Times New Roman"/>
                <w:sz w:val="22"/>
              </w:rPr>
              <w:t>套，详见</w:t>
            </w:r>
            <w:r w:rsidRPr="004802B4">
              <w:rPr>
                <w:rFonts w:ascii="Times New Roman" w:hAnsi="Times New Roman"/>
                <w:sz w:val="22"/>
              </w:rPr>
              <w:t>10.3.3</w:t>
            </w:r>
            <w:r w:rsidRPr="004802B4">
              <w:rPr>
                <w:rFonts w:ascii="Times New Roman" w:hAnsi="Times New Roman"/>
                <w:sz w:val="22"/>
              </w:rPr>
              <w:t>工作量清单</w:t>
            </w:r>
          </w:p>
        </w:tc>
        <w:tc>
          <w:tcPr>
            <w:tcW w:w="7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jc w:val="center"/>
              <w:rPr>
                <w:rFonts w:ascii="Times New Roman" w:hAnsi="Times New Roman"/>
                <w:sz w:val="22"/>
              </w:rPr>
            </w:pPr>
          </w:p>
        </w:tc>
      </w:tr>
      <w:tr w:rsidR="007B3B9E" w:rsidRPr="004802B4" w:rsidTr="00EF2EBD">
        <w:trPr>
          <w:trHeight w:val="522"/>
          <w:jc w:val="center"/>
        </w:trPr>
        <w:tc>
          <w:tcPr>
            <w:tcW w:w="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adjustRightInd w:val="0"/>
              <w:snapToGrid w:val="0"/>
              <w:jc w:val="center"/>
              <w:rPr>
                <w:rFonts w:ascii="Times New Roman" w:hAnsi="Times New Roman"/>
                <w:color w:val="000000"/>
                <w:sz w:val="22"/>
              </w:rPr>
            </w:pPr>
            <w:r w:rsidRPr="004802B4">
              <w:rPr>
                <w:rFonts w:ascii="Times New Roman" w:hAnsi="Times New Roman"/>
                <w:color w:val="000000"/>
                <w:sz w:val="22"/>
              </w:rPr>
              <w:t>4</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jc w:val="center"/>
              <w:rPr>
                <w:rFonts w:ascii="Times New Roman" w:hAnsi="Times New Roman"/>
                <w:sz w:val="22"/>
              </w:rPr>
            </w:pPr>
            <w:r w:rsidRPr="004802B4">
              <w:rPr>
                <w:rFonts w:ascii="Times New Roman" w:hAnsi="Times New Roman"/>
                <w:sz w:val="22"/>
              </w:rPr>
              <w:t>案管室弱电工程</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adjustRightInd w:val="0"/>
              <w:snapToGrid w:val="0"/>
              <w:jc w:val="center"/>
              <w:rPr>
                <w:rFonts w:ascii="Times New Roman" w:hAnsi="Times New Roman"/>
                <w:color w:val="000000"/>
                <w:sz w:val="22"/>
              </w:rPr>
            </w:pPr>
            <w:r w:rsidRPr="004802B4">
              <w:rPr>
                <w:rFonts w:ascii="Times New Roman" w:hAnsi="Times New Roman"/>
                <w:color w:val="000000"/>
                <w:sz w:val="22"/>
              </w:rPr>
              <w:t>详见</w:t>
            </w:r>
            <w:r w:rsidRPr="004802B4">
              <w:rPr>
                <w:rFonts w:ascii="Times New Roman" w:hAnsi="Times New Roman"/>
                <w:color w:val="000000"/>
                <w:sz w:val="22"/>
              </w:rPr>
              <w:t>10</w:t>
            </w:r>
            <w:r w:rsidRPr="004802B4">
              <w:rPr>
                <w:rFonts w:ascii="Times New Roman" w:hAnsi="Times New Roman"/>
                <w:color w:val="000000"/>
                <w:sz w:val="22"/>
              </w:rPr>
              <w:t>技术指标要求</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jc w:val="center"/>
              <w:rPr>
                <w:rFonts w:ascii="Times New Roman" w:hAnsi="Times New Roman"/>
                <w:sz w:val="22"/>
              </w:rPr>
            </w:pPr>
            <w:r w:rsidRPr="004802B4">
              <w:rPr>
                <w:rFonts w:ascii="Times New Roman" w:hAnsi="Times New Roman"/>
                <w:sz w:val="22"/>
              </w:rPr>
              <w:t>1</w:t>
            </w:r>
            <w:r w:rsidRPr="004802B4">
              <w:rPr>
                <w:rFonts w:ascii="Times New Roman" w:hAnsi="Times New Roman"/>
                <w:sz w:val="22"/>
              </w:rPr>
              <w:t>套，详见</w:t>
            </w:r>
            <w:r w:rsidRPr="004802B4">
              <w:rPr>
                <w:rFonts w:ascii="Times New Roman" w:hAnsi="Times New Roman"/>
                <w:sz w:val="22"/>
              </w:rPr>
              <w:t>10.4.3</w:t>
            </w:r>
            <w:r w:rsidRPr="004802B4">
              <w:rPr>
                <w:rFonts w:ascii="Times New Roman" w:hAnsi="Times New Roman"/>
                <w:sz w:val="22"/>
              </w:rPr>
              <w:t>工作量清单</w:t>
            </w:r>
          </w:p>
        </w:tc>
        <w:tc>
          <w:tcPr>
            <w:tcW w:w="7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B3B9E" w:rsidRPr="004802B4" w:rsidRDefault="007B3B9E" w:rsidP="00EF2EBD">
            <w:pPr>
              <w:jc w:val="center"/>
              <w:rPr>
                <w:rFonts w:ascii="Times New Roman" w:hAnsi="Times New Roman"/>
                <w:sz w:val="22"/>
              </w:rPr>
            </w:pPr>
          </w:p>
        </w:tc>
      </w:tr>
    </w:tbl>
    <w:p w:rsidR="007B3B9E" w:rsidRPr="004802B4" w:rsidRDefault="007B3B9E" w:rsidP="007B3B9E">
      <w:pPr>
        <w:snapToGrid w:val="0"/>
        <w:spacing w:line="300" w:lineRule="auto"/>
        <w:ind w:firstLineChars="200" w:firstLine="442"/>
        <w:jc w:val="left"/>
        <w:rPr>
          <w:rFonts w:ascii="Times New Roman" w:hAnsi="Times New Roman"/>
          <w:b/>
          <w:color w:val="0000FF"/>
          <w:sz w:val="22"/>
          <w:u w:val="single"/>
        </w:rPr>
      </w:pPr>
      <w:r w:rsidRPr="004802B4">
        <w:rPr>
          <w:rFonts w:ascii="Times New Roman" w:hAnsi="Times New Roman"/>
          <w:b/>
          <w:color w:val="0000FF"/>
          <w:sz w:val="22"/>
          <w:u w:val="single"/>
        </w:rPr>
        <w:t>说明：上表中所列为本次招标的主要工作内容，投标人不得减少</w:t>
      </w:r>
      <w:r w:rsidRPr="004802B4">
        <w:rPr>
          <w:rFonts w:ascii="Times New Roman" w:hAnsi="Times New Roman" w:hint="eastAsia"/>
          <w:b/>
          <w:color w:val="0000FF"/>
          <w:sz w:val="22"/>
          <w:u w:val="single"/>
        </w:rPr>
        <w:t>主要</w:t>
      </w:r>
      <w:r w:rsidRPr="004802B4">
        <w:rPr>
          <w:rFonts w:ascii="Times New Roman" w:hAnsi="Times New Roman"/>
          <w:b/>
          <w:color w:val="0000FF"/>
          <w:sz w:val="22"/>
          <w:u w:val="single"/>
        </w:rPr>
        <w:t>工作内容数量。</w:t>
      </w:r>
    </w:p>
    <w:p w:rsidR="007B3B9E" w:rsidRPr="004802B4" w:rsidRDefault="007B3B9E" w:rsidP="007B3B9E">
      <w:pPr>
        <w:adjustRightInd w:val="0"/>
        <w:snapToGrid w:val="0"/>
        <w:spacing w:line="300" w:lineRule="auto"/>
        <w:ind w:firstLineChars="200" w:firstLine="442"/>
        <w:jc w:val="left"/>
        <w:rPr>
          <w:rFonts w:ascii="Times New Roman" w:hAnsi="Times New Roman"/>
          <w:b/>
          <w:color w:val="0000FF"/>
          <w:sz w:val="22"/>
          <w:u w:val="single"/>
        </w:rPr>
      </w:pPr>
    </w:p>
    <w:p w:rsidR="007B3B9E" w:rsidRPr="004802B4" w:rsidRDefault="007B3B9E" w:rsidP="007B3B9E">
      <w:pPr>
        <w:adjustRightInd w:val="0"/>
        <w:snapToGrid w:val="0"/>
        <w:spacing w:line="300" w:lineRule="auto"/>
        <w:ind w:firstLineChars="200" w:firstLine="442"/>
        <w:rPr>
          <w:rFonts w:ascii="Times New Roman" w:hAnsi="Times New Roman"/>
          <w:b/>
          <w:sz w:val="22"/>
        </w:rPr>
      </w:pPr>
      <w:r w:rsidRPr="004802B4">
        <w:rPr>
          <w:rFonts w:ascii="Times New Roman" w:hAnsi="Times New Roman"/>
          <w:b/>
          <w:sz w:val="22"/>
        </w:rPr>
        <w:t>9.2</w:t>
      </w:r>
      <w:r w:rsidRPr="004802B4">
        <w:rPr>
          <w:rFonts w:ascii="Times New Roman" w:hAnsi="Times New Roman"/>
          <w:b/>
          <w:sz w:val="22"/>
        </w:rPr>
        <w:t>具体技术质量需求</w:t>
      </w:r>
    </w:p>
    <w:p w:rsidR="007B3B9E" w:rsidRPr="004802B4" w:rsidRDefault="007B3B9E" w:rsidP="007B3B9E">
      <w:pPr>
        <w:adjustRightInd w:val="0"/>
        <w:snapToGrid w:val="0"/>
        <w:spacing w:line="300" w:lineRule="auto"/>
        <w:ind w:firstLineChars="200" w:firstLine="442"/>
        <w:rPr>
          <w:rFonts w:ascii="Times New Roman" w:hAnsi="Times New Roman"/>
          <w:b/>
          <w:sz w:val="22"/>
        </w:rPr>
      </w:pPr>
      <w:r w:rsidRPr="004802B4">
        <w:rPr>
          <w:rFonts w:ascii="Times New Roman" w:hAnsi="Times New Roman"/>
          <w:b/>
          <w:sz w:val="22"/>
        </w:rPr>
        <w:t>9.2.1</w:t>
      </w:r>
      <w:r w:rsidRPr="004802B4">
        <w:rPr>
          <w:rFonts w:ascii="Times New Roman" w:hAnsi="Times New Roman"/>
          <w:b/>
          <w:sz w:val="22"/>
        </w:rPr>
        <w:t>建设要求</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hint="eastAsia"/>
          <w:color w:val="000000"/>
          <w:sz w:val="22"/>
        </w:rPr>
        <w:t>1</w:t>
      </w:r>
      <w:r w:rsidRPr="004802B4">
        <w:rPr>
          <w:rFonts w:ascii="Times New Roman" w:hAnsi="Times New Roman" w:hint="eastAsia"/>
          <w:color w:val="000000"/>
          <w:sz w:val="22"/>
        </w:rPr>
        <w:t>）执法监督系统建设，围绕警情、案件、卷宗等要素，建设执法全要素监督模型，实行常态化监督管理。构建完善的执法闭环管理体系，全面梳理执法办案流程的关键环节，完善执法问题自动预警、异常执法数据动态监测，对执法全业务数据的综合分析，为民警执法办案全环节覆盖、执法监督全流程质控提供稳定支撑。建设数字化执法可视化模块和综合分析模块以及配套的执法数据中台能力及执法案件库建设完成服务于执法监督实战的全流程监督应用。分局端通过已有的警情与执法音视频平台，进行警情基础信息和执法音视频的同步与拉取，通过音视频识别软件，进行语音转写，声纹聚类，音视频预处理。并将处理后数据上传市局，完善</w:t>
      </w:r>
      <w:r w:rsidRPr="004802B4">
        <w:rPr>
          <w:rFonts w:ascii="Times New Roman" w:hAnsi="Times New Roman" w:hint="eastAsia"/>
          <w:color w:val="000000"/>
          <w:sz w:val="22"/>
        </w:rPr>
        <w:t xml:space="preserve"> 110 </w:t>
      </w:r>
      <w:r w:rsidRPr="004802B4">
        <w:rPr>
          <w:rFonts w:ascii="Times New Roman" w:hAnsi="Times New Roman" w:hint="eastAsia"/>
          <w:color w:val="000000"/>
          <w:sz w:val="22"/>
        </w:rPr>
        <w:t>接处警执法规范化监管体系建设。</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hint="eastAsia"/>
          <w:color w:val="000000"/>
          <w:sz w:val="22"/>
        </w:rPr>
        <w:t>2</w:t>
      </w:r>
      <w:r w:rsidRPr="004802B4">
        <w:rPr>
          <w:rFonts w:ascii="Times New Roman" w:hAnsi="Times New Roman" w:hint="eastAsia"/>
          <w:color w:val="000000"/>
          <w:sz w:val="22"/>
        </w:rPr>
        <w:t>）基层单位案管室建设，基于</w:t>
      </w:r>
      <w:r w:rsidRPr="004802B4">
        <w:rPr>
          <w:rFonts w:ascii="Times New Roman" w:hAnsi="Times New Roman" w:hint="eastAsia"/>
          <w:color w:val="000000"/>
          <w:sz w:val="22"/>
        </w:rPr>
        <w:t xml:space="preserve"> RFID </w:t>
      </w:r>
      <w:r w:rsidRPr="004802B4">
        <w:rPr>
          <w:rFonts w:ascii="Times New Roman" w:hAnsi="Times New Roman" w:hint="eastAsia"/>
          <w:color w:val="000000"/>
          <w:sz w:val="22"/>
        </w:rPr>
        <w:t>技术，完成案管室案卷和涉案物品保管区的智能化管理</w:t>
      </w:r>
      <w:r w:rsidRPr="004802B4">
        <w:rPr>
          <w:rFonts w:ascii="Times New Roman" w:hAnsi="Times New Roman" w:hint="eastAsia"/>
          <w:color w:val="000000"/>
          <w:sz w:val="22"/>
        </w:rPr>
        <w:lastRenderedPageBreak/>
        <w:t>系统建设。该项目涉及区公安分局案管中心、刑侦支队及</w:t>
      </w:r>
      <w:r w:rsidRPr="004802B4">
        <w:rPr>
          <w:rFonts w:ascii="Times New Roman" w:hAnsi="Times New Roman" w:hint="eastAsia"/>
          <w:color w:val="000000"/>
          <w:sz w:val="22"/>
        </w:rPr>
        <w:t>29</w:t>
      </w:r>
      <w:r w:rsidRPr="004802B4">
        <w:rPr>
          <w:rFonts w:ascii="Times New Roman" w:hAnsi="Times New Roman" w:hint="eastAsia"/>
          <w:color w:val="000000"/>
          <w:sz w:val="22"/>
        </w:rPr>
        <w:t>家基层派出所案管室建设，包含前端配套设备安装调试工作。</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hint="eastAsia"/>
          <w:color w:val="000000"/>
          <w:sz w:val="22"/>
        </w:rPr>
        <w:t>3</w:t>
      </w:r>
      <w:r w:rsidRPr="004802B4">
        <w:rPr>
          <w:rFonts w:ascii="Times New Roman" w:hAnsi="Times New Roman" w:hint="eastAsia"/>
          <w:color w:val="000000"/>
          <w:sz w:val="22"/>
        </w:rPr>
        <w:t>）软硬件产品及案管室弱电等配套设施建设，完成分局及基层派出所案管室内案管室基本工作信息展示、案卷采集和存储、案管室监控、门禁等弱电配套设施建设。</w:t>
      </w:r>
    </w:p>
    <w:p w:rsidR="007B3B9E" w:rsidRPr="004802B4" w:rsidRDefault="007B3B9E" w:rsidP="007B3B9E">
      <w:pPr>
        <w:adjustRightInd w:val="0"/>
        <w:snapToGrid w:val="0"/>
        <w:spacing w:line="300" w:lineRule="auto"/>
        <w:ind w:firstLineChars="200" w:firstLine="442"/>
        <w:rPr>
          <w:rFonts w:ascii="Times New Roman" w:hAnsi="Times New Roman"/>
          <w:b/>
          <w:sz w:val="22"/>
        </w:rPr>
      </w:pPr>
      <w:r w:rsidRPr="004802B4">
        <w:rPr>
          <w:rFonts w:ascii="Times New Roman" w:hAnsi="Times New Roman"/>
          <w:b/>
          <w:sz w:val="22"/>
        </w:rPr>
        <w:t>9.2.2</w:t>
      </w:r>
      <w:r w:rsidRPr="004802B4">
        <w:rPr>
          <w:rFonts w:ascii="Times New Roman" w:hAnsi="Times New Roman"/>
          <w:b/>
          <w:sz w:val="22"/>
        </w:rPr>
        <w:t>整体架构概述</w:t>
      </w:r>
    </w:p>
    <w:p w:rsidR="007B3B9E" w:rsidRPr="004802B4" w:rsidRDefault="007B3B9E" w:rsidP="007B3B9E">
      <w:pPr>
        <w:ind w:firstLine="480"/>
      </w:pPr>
      <w:r w:rsidRPr="004802B4">
        <w:rPr>
          <w:rFonts w:hint="eastAsia"/>
        </w:rPr>
        <w:t>本系统架构设计，基础市局建设的千人千面、案件办理、警情中心的基础上，重点考虑数据服务中数据源管理、数据汇集管理、应用能力建设、应用系统建设和能力输出。</w:t>
      </w:r>
    </w:p>
    <w:p w:rsidR="007B3B9E" w:rsidRPr="004802B4" w:rsidRDefault="007B3B9E" w:rsidP="00863AEC">
      <w:pPr>
        <w:ind w:firstLine="480"/>
        <w:jc w:val="center"/>
      </w:pPr>
      <w:r w:rsidRPr="004802B4">
        <w:rPr>
          <w:rFonts w:hint="eastAsia"/>
          <w:noProof/>
        </w:rPr>
        <w:drawing>
          <wp:inline distT="0" distB="0" distL="0" distR="0" wp14:anchorId="7E2B16BE" wp14:editId="56147D98">
            <wp:extent cx="5273040" cy="3276600"/>
            <wp:effectExtent l="0" t="0" r="3810" b="0"/>
            <wp:docPr id="7" name="图片 7" descr="系统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系统架构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3040" cy="3276600"/>
                    </a:xfrm>
                    <a:prstGeom prst="rect">
                      <a:avLst/>
                    </a:prstGeom>
                    <a:noFill/>
                    <a:ln>
                      <a:noFill/>
                    </a:ln>
                  </pic:spPr>
                </pic:pic>
              </a:graphicData>
            </a:graphic>
          </wp:inline>
        </w:drawing>
      </w:r>
    </w:p>
    <w:p w:rsidR="007B3B9E" w:rsidRPr="004802B4" w:rsidRDefault="007B3B9E" w:rsidP="007B3B9E">
      <w:pPr>
        <w:adjustRightInd w:val="0"/>
        <w:snapToGrid w:val="0"/>
        <w:spacing w:line="300" w:lineRule="auto"/>
        <w:ind w:firstLineChars="200" w:firstLine="442"/>
        <w:jc w:val="center"/>
        <w:rPr>
          <w:rFonts w:ascii="Times New Roman" w:hAnsi="Times New Roman"/>
          <w:b/>
          <w:color w:val="FF0000"/>
          <w:sz w:val="22"/>
          <w:u w:val="wavyHeavy"/>
        </w:rPr>
      </w:pPr>
    </w:p>
    <w:p w:rsidR="007B3B9E" w:rsidRPr="004802B4" w:rsidRDefault="007B3B9E" w:rsidP="007B3B9E">
      <w:pPr>
        <w:adjustRightInd w:val="0"/>
        <w:snapToGrid w:val="0"/>
        <w:spacing w:line="300" w:lineRule="auto"/>
        <w:ind w:firstLineChars="200" w:firstLine="442"/>
        <w:rPr>
          <w:rFonts w:ascii="Times New Roman" w:hAnsi="Times New Roman"/>
          <w:b/>
          <w:sz w:val="22"/>
        </w:rPr>
      </w:pPr>
      <w:r w:rsidRPr="004802B4">
        <w:rPr>
          <w:rFonts w:ascii="Times New Roman" w:hAnsi="Times New Roman"/>
          <w:b/>
          <w:sz w:val="22"/>
        </w:rPr>
        <w:t>9.2.</w:t>
      </w:r>
      <w:r w:rsidRPr="004802B4">
        <w:rPr>
          <w:rFonts w:ascii="Times New Roman" w:hAnsi="Times New Roman" w:hint="eastAsia"/>
          <w:b/>
          <w:sz w:val="22"/>
        </w:rPr>
        <w:t xml:space="preserve">3 </w:t>
      </w:r>
      <w:r w:rsidRPr="004802B4">
        <w:rPr>
          <w:rFonts w:ascii="Times New Roman" w:hAnsi="Times New Roman" w:hint="eastAsia"/>
          <w:b/>
          <w:sz w:val="22"/>
        </w:rPr>
        <w:t>质量要求</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8406"/>
      </w:tblGrid>
      <w:tr w:rsidR="007B3B9E" w:rsidRPr="004802B4" w:rsidTr="00863AEC">
        <w:trPr>
          <w:jc w:val="center"/>
        </w:trPr>
        <w:tc>
          <w:tcPr>
            <w:tcW w:w="1483" w:type="dxa"/>
            <w:vAlign w:val="center"/>
          </w:tcPr>
          <w:p w:rsidR="007B3B9E" w:rsidRPr="004802B4" w:rsidRDefault="007B3B9E" w:rsidP="00EF2EBD">
            <w:pPr>
              <w:jc w:val="center"/>
              <w:rPr>
                <w:rFonts w:ascii="Times New Roman" w:hAnsi="Times New Roman"/>
                <w:sz w:val="22"/>
              </w:rPr>
            </w:pPr>
            <w:r w:rsidRPr="004802B4">
              <w:rPr>
                <w:rFonts w:ascii="Times New Roman" w:hAnsi="Times New Roman"/>
                <w:sz w:val="22"/>
              </w:rPr>
              <w:br w:type="page"/>
            </w:r>
            <w:r w:rsidRPr="004802B4">
              <w:rPr>
                <w:rFonts w:ascii="Times New Roman" w:hAnsi="Times New Roman"/>
                <w:sz w:val="22"/>
              </w:rPr>
              <w:br w:type="page"/>
            </w:r>
            <w:r w:rsidRPr="004802B4">
              <w:rPr>
                <w:rFonts w:ascii="Times New Roman" w:hAnsi="Times New Roman"/>
                <w:sz w:val="22"/>
              </w:rPr>
              <w:t>软件部分</w:t>
            </w:r>
          </w:p>
        </w:tc>
        <w:tc>
          <w:tcPr>
            <w:tcW w:w="8406" w:type="dxa"/>
          </w:tcPr>
          <w:p w:rsidR="007B3B9E" w:rsidRPr="004802B4" w:rsidRDefault="007B3B9E" w:rsidP="00EF2EBD">
            <w:pPr>
              <w:widowControl/>
              <w:numPr>
                <w:ilvl w:val="0"/>
                <w:numId w:val="2"/>
              </w:numPr>
              <w:spacing w:line="360" w:lineRule="auto"/>
              <w:jc w:val="left"/>
              <w:rPr>
                <w:rFonts w:ascii="Times New Roman" w:hAnsi="Times New Roman"/>
                <w:color w:val="000000"/>
                <w:kern w:val="0"/>
                <w:sz w:val="22"/>
                <w:lang w:bidi="ar"/>
              </w:rPr>
            </w:pPr>
            <w:r w:rsidRPr="004802B4">
              <w:rPr>
                <w:rFonts w:ascii="Times New Roman" w:hAnsi="Times New Roman"/>
                <w:color w:val="000000"/>
                <w:kern w:val="0"/>
                <w:sz w:val="22"/>
                <w:lang w:bidi="ar"/>
              </w:rPr>
              <w:t>项目实施中，采购人将对中标人所提供的成果组织检测。若成果存在不符合招标要求的情况，中标人需无条件修改或重新开发，直至满足招标要求；</w:t>
            </w:r>
          </w:p>
          <w:p w:rsidR="007B3B9E" w:rsidRPr="004802B4" w:rsidRDefault="007B3B9E" w:rsidP="00EF2EBD">
            <w:pPr>
              <w:widowControl/>
              <w:numPr>
                <w:ilvl w:val="0"/>
                <w:numId w:val="2"/>
              </w:numPr>
              <w:spacing w:line="360" w:lineRule="auto"/>
              <w:jc w:val="left"/>
              <w:rPr>
                <w:rFonts w:ascii="Times New Roman" w:hAnsi="Times New Roman"/>
                <w:sz w:val="22"/>
              </w:rPr>
            </w:pPr>
            <w:r w:rsidRPr="004802B4">
              <w:rPr>
                <w:rFonts w:ascii="Times New Roman" w:hAnsi="Times New Roman"/>
                <w:color w:val="000000"/>
                <w:kern w:val="0"/>
                <w:sz w:val="22"/>
                <w:lang w:bidi="ar"/>
              </w:rPr>
              <w:t>项目建设和验收过程中，若发现工程及相关内容未达到招标需求的目标、任务和要求，中标人需自行改进，直至达到招标需求的目标、任务和要求，并不得影响项目整体进度，所产生的额外费用由中标人承担；</w:t>
            </w:r>
          </w:p>
          <w:p w:rsidR="007B3B9E" w:rsidRPr="004802B4" w:rsidRDefault="007B3B9E" w:rsidP="00EF2EBD">
            <w:pPr>
              <w:widowControl/>
              <w:numPr>
                <w:ilvl w:val="0"/>
                <w:numId w:val="2"/>
              </w:numPr>
              <w:spacing w:line="360" w:lineRule="auto"/>
              <w:jc w:val="left"/>
              <w:rPr>
                <w:rFonts w:ascii="Times New Roman" w:hAnsi="Times New Roman"/>
                <w:sz w:val="22"/>
              </w:rPr>
            </w:pPr>
            <w:r w:rsidRPr="004802B4">
              <w:rPr>
                <w:rFonts w:ascii="Times New Roman" w:hAnsi="Times New Roman"/>
                <w:color w:val="000000"/>
                <w:kern w:val="0"/>
                <w:sz w:val="22"/>
                <w:lang w:bidi="ar"/>
              </w:rPr>
              <w:t>中标人需保证所配置的软件产品有合法的使用权；</w:t>
            </w:r>
          </w:p>
          <w:p w:rsidR="007B3B9E" w:rsidRPr="004802B4" w:rsidRDefault="007B3B9E" w:rsidP="00EF2EBD">
            <w:pPr>
              <w:widowControl/>
              <w:numPr>
                <w:ilvl w:val="0"/>
                <w:numId w:val="2"/>
              </w:numPr>
              <w:spacing w:line="360" w:lineRule="auto"/>
              <w:jc w:val="left"/>
              <w:rPr>
                <w:rFonts w:ascii="Times New Roman" w:hAnsi="Times New Roman"/>
                <w:sz w:val="22"/>
              </w:rPr>
            </w:pPr>
            <w:r w:rsidRPr="004802B4">
              <w:rPr>
                <w:rFonts w:ascii="Times New Roman" w:hAnsi="Times New Roman"/>
                <w:color w:val="000000"/>
                <w:kern w:val="0"/>
                <w:sz w:val="22"/>
                <w:lang w:bidi="ar"/>
              </w:rPr>
              <w:t>中标人应在合同规定的时间内按采购人要求完成软件开发、调试、验收工作；</w:t>
            </w:r>
          </w:p>
          <w:p w:rsidR="007B3B9E" w:rsidRPr="004802B4" w:rsidRDefault="007B3B9E" w:rsidP="00EF2EBD">
            <w:pPr>
              <w:widowControl/>
              <w:numPr>
                <w:ilvl w:val="0"/>
                <w:numId w:val="2"/>
              </w:numPr>
              <w:spacing w:line="360" w:lineRule="auto"/>
              <w:jc w:val="left"/>
              <w:rPr>
                <w:rFonts w:ascii="Times New Roman" w:hAnsi="Times New Roman"/>
                <w:sz w:val="22"/>
              </w:rPr>
            </w:pPr>
            <w:r w:rsidRPr="004802B4">
              <w:rPr>
                <w:rFonts w:ascii="Times New Roman" w:hAnsi="Times New Roman"/>
                <w:color w:val="000000"/>
                <w:kern w:val="0"/>
                <w:sz w:val="22"/>
                <w:lang w:bidi="ar"/>
              </w:rPr>
              <w:t>中标人就应用软件操作、维护，对用户方的相关技术人员和使用人员进行现场技术培训，达到正确使用与维护的水平。采购人受训人员的培训费用由中标人承担；</w:t>
            </w:r>
          </w:p>
          <w:p w:rsidR="007B3B9E" w:rsidRPr="004802B4" w:rsidRDefault="007B3B9E" w:rsidP="00EF2EBD">
            <w:pPr>
              <w:widowControl/>
              <w:numPr>
                <w:ilvl w:val="0"/>
                <w:numId w:val="2"/>
              </w:numPr>
              <w:spacing w:line="360" w:lineRule="auto"/>
              <w:jc w:val="left"/>
              <w:rPr>
                <w:rFonts w:ascii="Times New Roman" w:hAnsi="Times New Roman"/>
                <w:sz w:val="22"/>
              </w:rPr>
            </w:pPr>
            <w:r w:rsidRPr="004802B4">
              <w:rPr>
                <w:rFonts w:ascii="Times New Roman" w:hAnsi="Times New Roman"/>
                <w:color w:val="000000"/>
                <w:kern w:val="0"/>
                <w:sz w:val="22"/>
                <w:lang w:bidi="ar"/>
              </w:rPr>
              <w:t>中标人应就应用软件提供完整的安装调试、系统配置、操作说明等相关技术文档。中标人需向采购人公开本系统有关技术细节，提供必要的技术资料；中标人需无推诿承诺公开接口规范、程序源代码等。</w:t>
            </w:r>
          </w:p>
          <w:p w:rsidR="007B3B9E" w:rsidRPr="004802B4" w:rsidRDefault="007B3B9E" w:rsidP="00EF2EBD">
            <w:pPr>
              <w:widowControl/>
              <w:numPr>
                <w:ilvl w:val="0"/>
                <w:numId w:val="2"/>
              </w:numPr>
              <w:spacing w:line="360" w:lineRule="auto"/>
              <w:jc w:val="left"/>
              <w:rPr>
                <w:rFonts w:ascii="Times New Roman" w:hAnsi="Times New Roman"/>
                <w:sz w:val="22"/>
              </w:rPr>
            </w:pPr>
            <w:r w:rsidRPr="004802B4">
              <w:rPr>
                <w:rFonts w:ascii="Times New Roman" w:hAnsi="Times New Roman"/>
                <w:color w:val="000000"/>
                <w:kern w:val="0"/>
                <w:sz w:val="22"/>
                <w:lang w:bidi="ar"/>
              </w:rPr>
              <w:lastRenderedPageBreak/>
              <w:t>最终软件及系统需求以确认后的《需求规格说明书》为准。</w:t>
            </w:r>
          </w:p>
        </w:tc>
      </w:tr>
      <w:tr w:rsidR="007B3B9E" w:rsidRPr="004802B4" w:rsidTr="00863AEC">
        <w:trPr>
          <w:jc w:val="center"/>
        </w:trPr>
        <w:tc>
          <w:tcPr>
            <w:tcW w:w="1483" w:type="dxa"/>
            <w:vAlign w:val="center"/>
          </w:tcPr>
          <w:p w:rsidR="007B3B9E" w:rsidRPr="004802B4" w:rsidRDefault="007B3B9E" w:rsidP="00EF2EBD">
            <w:pPr>
              <w:jc w:val="center"/>
              <w:rPr>
                <w:rFonts w:ascii="Times New Roman" w:hAnsi="Times New Roman"/>
                <w:sz w:val="22"/>
              </w:rPr>
            </w:pPr>
            <w:r w:rsidRPr="004802B4">
              <w:rPr>
                <w:rFonts w:ascii="Times New Roman" w:hAnsi="Times New Roman"/>
                <w:sz w:val="22"/>
              </w:rPr>
              <w:lastRenderedPageBreak/>
              <w:t>硬件部分</w:t>
            </w:r>
          </w:p>
        </w:tc>
        <w:tc>
          <w:tcPr>
            <w:tcW w:w="8406" w:type="dxa"/>
          </w:tcPr>
          <w:p w:rsidR="007B3B9E" w:rsidRPr="004802B4" w:rsidRDefault="007B3B9E" w:rsidP="00EF2EBD">
            <w:pPr>
              <w:widowControl/>
              <w:numPr>
                <w:ilvl w:val="0"/>
                <w:numId w:val="3"/>
              </w:numPr>
              <w:spacing w:line="360" w:lineRule="auto"/>
              <w:jc w:val="left"/>
              <w:rPr>
                <w:rFonts w:ascii="Times New Roman" w:hAnsi="Times New Roman"/>
                <w:color w:val="000000"/>
                <w:kern w:val="0"/>
                <w:sz w:val="22"/>
                <w:lang w:bidi="ar"/>
              </w:rPr>
            </w:pPr>
            <w:r w:rsidRPr="004802B4">
              <w:rPr>
                <w:rFonts w:ascii="Times New Roman" w:hAnsi="Times New Roman"/>
                <w:color w:val="000000"/>
                <w:kern w:val="0"/>
                <w:sz w:val="22"/>
                <w:lang w:bidi="ar"/>
              </w:rPr>
              <w:t>项目实施中，对于有质量异议的设备、材料、构配件等物料，将由监理方对上述设备、材料、构配件等物料进行质量及性能检测，如质量确实不符合招标要求的。中标人需无条件将不符合招标要求的产品设备更换为满足招标要求的产品设备；</w:t>
            </w:r>
          </w:p>
          <w:p w:rsidR="007B3B9E" w:rsidRPr="004802B4" w:rsidRDefault="007B3B9E" w:rsidP="00EF2EBD">
            <w:pPr>
              <w:widowControl/>
              <w:numPr>
                <w:ilvl w:val="0"/>
                <w:numId w:val="3"/>
              </w:numPr>
              <w:spacing w:line="360" w:lineRule="auto"/>
              <w:jc w:val="left"/>
              <w:rPr>
                <w:rFonts w:ascii="Times New Roman" w:hAnsi="Times New Roman"/>
                <w:sz w:val="22"/>
              </w:rPr>
            </w:pPr>
            <w:r w:rsidRPr="004802B4">
              <w:rPr>
                <w:rFonts w:ascii="Times New Roman" w:hAnsi="Times New Roman"/>
                <w:color w:val="000000"/>
                <w:kern w:val="0"/>
                <w:sz w:val="22"/>
                <w:lang w:bidi="ar"/>
              </w:rPr>
              <w:t>对于因不符合招标要求而需更换的产品及设备，需根据政府审计要求决定被更换的原投标产品的权属，且在审计结束前此部分产品及设备不得挪作他用；</w:t>
            </w:r>
          </w:p>
          <w:p w:rsidR="007B3B9E" w:rsidRPr="004802B4" w:rsidRDefault="007B3B9E" w:rsidP="00EF2EBD">
            <w:pPr>
              <w:widowControl/>
              <w:numPr>
                <w:ilvl w:val="0"/>
                <w:numId w:val="3"/>
              </w:numPr>
              <w:spacing w:line="360" w:lineRule="auto"/>
              <w:jc w:val="left"/>
              <w:rPr>
                <w:rFonts w:ascii="Times New Roman" w:hAnsi="Times New Roman"/>
                <w:sz w:val="22"/>
              </w:rPr>
            </w:pPr>
            <w:r w:rsidRPr="004802B4">
              <w:rPr>
                <w:rFonts w:ascii="Times New Roman" w:hAnsi="Times New Roman"/>
                <w:color w:val="000000"/>
                <w:kern w:val="0"/>
                <w:sz w:val="22"/>
                <w:lang w:bidi="ar"/>
              </w:rPr>
              <w:t>充分考虑建设过程中，预留管线和安装位置等不稳定因素，项目建设和验收过程中，若发现工程及相关内容未达到招标需求的目标、任务和要求，中标人需自行改进，直至达到招标需求的目标、任务和要求，所产生的额外费用和工程延误，由中标人承担；</w:t>
            </w:r>
          </w:p>
          <w:p w:rsidR="007B3B9E" w:rsidRPr="004802B4" w:rsidRDefault="007B3B9E" w:rsidP="00EF2EBD">
            <w:pPr>
              <w:widowControl/>
              <w:numPr>
                <w:ilvl w:val="0"/>
                <w:numId w:val="3"/>
              </w:numPr>
              <w:spacing w:line="360" w:lineRule="auto"/>
              <w:jc w:val="left"/>
              <w:rPr>
                <w:rFonts w:ascii="Times New Roman" w:hAnsi="Times New Roman"/>
                <w:sz w:val="22"/>
              </w:rPr>
            </w:pPr>
            <w:r w:rsidRPr="004802B4">
              <w:rPr>
                <w:rFonts w:ascii="Times New Roman" w:hAnsi="Times New Roman"/>
                <w:color w:val="000000"/>
                <w:kern w:val="0"/>
                <w:sz w:val="22"/>
                <w:lang w:bidi="ar"/>
              </w:rPr>
              <w:t>对于满足招标需求的中标产品，中标人不得以任何借口，改变中标产品的品牌型号或减少中标产品数量；</w:t>
            </w:r>
          </w:p>
          <w:p w:rsidR="007B3B9E" w:rsidRPr="004802B4" w:rsidRDefault="007B3B9E" w:rsidP="00EF2EBD">
            <w:pPr>
              <w:widowControl/>
              <w:numPr>
                <w:ilvl w:val="0"/>
                <w:numId w:val="3"/>
              </w:numPr>
              <w:spacing w:line="360" w:lineRule="auto"/>
              <w:jc w:val="left"/>
              <w:rPr>
                <w:rFonts w:ascii="Times New Roman" w:hAnsi="Times New Roman"/>
                <w:sz w:val="22"/>
              </w:rPr>
            </w:pPr>
            <w:r w:rsidRPr="004802B4">
              <w:rPr>
                <w:rFonts w:ascii="Times New Roman" w:hAnsi="Times New Roman"/>
                <w:color w:val="000000"/>
                <w:kern w:val="0"/>
                <w:sz w:val="22"/>
                <w:lang w:bidi="ar"/>
              </w:rPr>
              <w:t>因上述几类原因而造成的费用增加，不得计算在工程费用内。最终更换的产品价格以审计为准，但报审价格不得超过原产品投标价；</w:t>
            </w:r>
          </w:p>
          <w:p w:rsidR="007B3B9E" w:rsidRPr="004802B4" w:rsidRDefault="007B3B9E" w:rsidP="00EF2EBD">
            <w:pPr>
              <w:widowControl/>
              <w:numPr>
                <w:ilvl w:val="0"/>
                <w:numId w:val="3"/>
              </w:numPr>
              <w:spacing w:line="360" w:lineRule="auto"/>
              <w:jc w:val="left"/>
              <w:rPr>
                <w:rFonts w:ascii="Times New Roman" w:hAnsi="Times New Roman"/>
                <w:sz w:val="22"/>
              </w:rPr>
            </w:pPr>
            <w:r w:rsidRPr="004802B4">
              <w:rPr>
                <w:rFonts w:ascii="Times New Roman" w:hAnsi="Times New Roman"/>
                <w:color w:val="000000"/>
                <w:kern w:val="0"/>
                <w:sz w:val="22"/>
                <w:lang w:bidi="ar"/>
              </w:rPr>
              <w:t>项目中出现单项产品在使用中无法达到招标需求中的要求，且数量超该项产品总量</w:t>
            </w:r>
            <w:r w:rsidRPr="004802B4">
              <w:rPr>
                <w:rFonts w:ascii="Times New Roman" w:hAnsi="Times New Roman"/>
                <w:color w:val="000000"/>
                <w:kern w:val="0"/>
                <w:sz w:val="22"/>
                <w:lang w:bidi="ar"/>
              </w:rPr>
              <w:t xml:space="preserve"> 10%</w:t>
            </w:r>
            <w:r w:rsidRPr="004802B4">
              <w:rPr>
                <w:rFonts w:ascii="Times New Roman" w:hAnsi="Times New Roman"/>
                <w:color w:val="000000"/>
                <w:kern w:val="0"/>
                <w:sz w:val="22"/>
                <w:lang w:bidi="ar"/>
              </w:rPr>
              <w:t>以上的，将认为该批次产品质量不合格，中标人需整批更换符合招标质量标准的新产品。如因此拖延工程进度，采购人可向中标人提出赔偿要求。</w:t>
            </w:r>
          </w:p>
          <w:p w:rsidR="007B3B9E" w:rsidRPr="004802B4" w:rsidRDefault="007B3B9E" w:rsidP="00EF2EBD">
            <w:pPr>
              <w:widowControl/>
              <w:numPr>
                <w:ilvl w:val="0"/>
                <w:numId w:val="3"/>
              </w:numPr>
              <w:spacing w:line="360" w:lineRule="auto"/>
              <w:jc w:val="left"/>
              <w:rPr>
                <w:rFonts w:ascii="Times New Roman" w:hAnsi="Times New Roman"/>
                <w:sz w:val="22"/>
              </w:rPr>
            </w:pPr>
            <w:r w:rsidRPr="004802B4">
              <w:rPr>
                <w:rFonts w:ascii="Times New Roman" w:hAnsi="Times New Roman"/>
                <w:color w:val="000000"/>
                <w:kern w:val="0"/>
                <w:sz w:val="22"/>
                <w:lang w:bidi="ar"/>
              </w:rPr>
              <w:t>中标人的设备购买及到货计划需经项目管理方确认后实施。</w:t>
            </w:r>
          </w:p>
        </w:tc>
      </w:tr>
    </w:tbl>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21" w:name="_Toc214978229"/>
      <w:r w:rsidRPr="004802B4">
        <w:rPr>
          <w:rFonts w:ascii="Times New Roman" w:hAnsi="Times New Roman"/>
          <w:b/>
          <w:color w:val="000000"/>
          <w:sz w:val="22"/>
        </w:rPr>
        <w:t xml:space="preserve">10 </w:t>
      </w:r>
      <w:r w:rsidRPr="004802B4">
        <w:rPr>
          <w:rFonts w:ascii="Times New Roman" w:hAnsi="Times New Roman"/>
          <w:b/>
          <w:color w:val="000000"/>
          <w:sz w:val="22"/>
        </w:rPr>
        <w:t>技术指标要求</w:t>
      </w:r>
      <w:bookmarkEnd w:id="21"/>
    </w:p>
    <w:p w:rsidR="007B3B9E" w:rsidRPr="004802B4" w:rsidRDefault="007B3B9E" w:rsidP="007B3B9E">
      <w:pPr>
        <w:adjustRightInd w:val="0"/>
        <w:snapToGrid w:val="0"/>
        <w:spacing w:line="300" w:lineRule="auto"/>
        <w:ind w:firstLineChars="200" w:firstLine="442"/>
        <w:outlineLvl w:val="4"/>
        <w:rPr>
          <w:rFonts w:ascii="Times New Roman" w:hAnsi="Times New Roman"/>
          <w:b/>
          <w:color w:val="000000"/>
          <w:sz w:val="22"/>
        </w:rPr>
      </w:pPr>
      <w:r w:rsidRPr="004802B4">
        <w:rPr>
          <w:rFonts w:ascii="Times New Roman" w:hAnsi="Times New Roman"/>
          <w:b/>
          <w:color w:val="000000"/>
          <w:sz w:val="22"/>
        </w:rPr>
        <w:t>10.1</w:t>
      </w:r>
      <w:r w:rsidRPr="004802B4">
        <w:rPr>
          <w:rFonts w:ascii="Times New Roman" w:hAnsi="Times New Roman" w:hint="eastAsia"/>
          <w:b/>
          <w:color w:val="000000"/>
          <w:sz w:val="22"/>
        </w:rPr>
        <w:t xml:space="preserve"> </w:t>
      </w:r>
      <w:r w:rsidRPr="004802B4">
        <w:rPr>
          <w:rFonts w:ascii="Times New Roman" w:hAnsi="Times New Roman" w:hint="eastAsia"/>
          <w:b/>
          <w:color w:val="000000"/>
          <w:sz w:val="22"/>
        </w:rPr>
        <w:t>软件开发</w:t>
      </w:r>
    </w:p>
    <w:p w:rsidR="007B3B9E" w:rsidRPr="004802B4" w:rsidRDefault="007B3B9E" w:rsidP="007B3B9E">
      <w:pPr>
        <w:adjustRightInd w:val="0"/>
        <w:snapToGrid w:val="0"/>
        <w:spacing w:line="360" w:lineRule="auto"/>
        <w:ind w:firstLineChars="200" w:firstLine="442"/>
        <w:outlineLvl w:val="5"/>
        <w:rPr>
          <w:rFonts w:ascii="Times New Roman" w:hAnsi="Times New Roman"/>
          <w:b/>
          <w:color w:val="000000"/>
          <w:sz w:val="22"/>
        </w:rPr>
      </w:pPr>
      <w:r w:rsidRPr="004802B4">
        <w:rPr>
          <w:rFonts w:ascii="Times New Roman" w:hAnsi="Times New Roman" w:hint="eastAsia"/>
          <w:b/>
          <w:color w:val="000000"/>
          <w:sz w:val="22"/>
        </w:rPr>
        <w:t xml:space="preserve">10.1.1 </w:t>
      </w:r>
      <w:r w:rsidRPr="004802B4">
        <w:rPr>
          <w:rFonts w:ascii="Times New Roman" w:hAnsi="Times New Roman" w:hint="eastAsia"/>
          <w:b/>
          <w:color w:val="000000"/>
          <w:sz w:val="22"/>
        </w:rPr>
        <w:t>建设任务</w:t>
      </w:r>
      <w:r w:rsidRPr="004802B4">
        <w:rPr>
          <w:rFonts w:ascii="Times New Roman" w:hAnsi="Times New Roman" w:hint="eastAsia"/>
          <w:b/>
          <w:color w:val="000000"/>
          <w:sz w:val="22"/>
        </w:rPr>
        <w:t xml:space="preserve"> </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完成执法大监督平台开发建设，包括执法监督数据处理、执法闭环管理、执法可视化、执法考评及密码应用系统的建设。</w:t>
      </w:r>
    </w:p>
    <w:p w:rsidR="007B3B9E" w:rsidRPr="004802B4" w:rsidRDefault="007B3B9E" w:rsidP="007B3B9E">
      <w:pPr>
        <w:adjustRightInd w:val="0"/>
        <w:snapToGrid w:val="0"/>
        <w:spacing w:line="360" w:lineRule="auto"/>
        <w:ind w:firstLineChars="200" w:firstLine="442"/>
        <w:outlineLvl w:val="5"/>
        <w:rPr>
          <w:rFonts w:ascii="Times New Roman" w:hAnsi="Times New Roman"/>
          <w:b/>
          <w:color w:val="000000"/>
          <w:sz w:val="22"/>
        </w:rPr>
      </w:pPr>
      <w:r w:rsidRPr="004802B4">
        <w:rPr>
          <w:rFonts w:ascii="Times New Roman" w:hAnsi="Times New Roman" w:hint="eastAsia"/>
          <w:b/>
          <w:color w:val="000000"/>
          <w:sz w:val="22"/>
        </w:rPr>
        <w:t xml:space="preserve">10.1.2 </w:t>
      </w:r>
      <w:r w:rsidRPr="004802B4">
        <w:rPr>
          <w:rFonts w:ascii="Times New Roman" w:hAnsi="Times New Roman" w:hint="eastAsia"/>
          <w:b/>
          <w:color w:val="000000"/>
          <w:sz w:val="22"/>
        </w:rPr>
        <w:t>实施要求</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w:t>
      </w:r>
      <w:r w:rsidRPr="004802B4">
        <w:rPr>
          <w:rFonts w:ascii="Times New Roman" w:hAnsi="Times New Roman" w:hint="eastAsia"/>
          <w:sz w:val="22"/>
        </w:rPr>
        <w:t>1</w:t>
      </w:r>
      <w:r w:rsidRPr="004802B4">
        <w:rPr>
          <w:rFonts w:ascii="Times New Roman" w:hAnsi="Times New Roman" w:hint="eastAsia"/>
          <w:sz w:val="22"/>
        </w:rPr>
        <w:t>）一般要求</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从警情接报、录入、处置，以及案件的受案、立案，卷宗的接入管控入手，依托市局数字化执法办案管理系统，将窗口群众报警数据、警情处置结果、实体卷宗出入记录等全要素信息全部进行执法监督模型的建立；通过人工智能和大数据聚类分析技术，对警情、案件、卷宗进行智能分析，自动与易发生问题的数据库进行比对，及时发现应受未受、违规办理案件不公开、超期未处置等疑似问题警情、异常案件办理、超期卷宗等问题，并实时推送给法制民警，根据提示，针对性地开展回访、复核工作，及时纠正整改问题，有效规范执法办案环节。</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依托执法办案系统的处置闭环通道，建设符合浦东分局执法监督需要的发现、下发、反馈、认定、</w:t>
      </w:r>
      <w:r w:rsidRPr="004802B4">
        <w:rPr>
          <w:rFonts w:ascii="Times New Roman" w:hAnsi="Times New Roman" w:hint="eastAsia"/>
          <w:sz w:val="22"/>
        </w:rPr>
        <w:lastRenderedPageBreak/>
        <w:t>整改完善的全流程执法闭环管理功能，强化执法全流程管控。</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对分局民警进行综合考评并建设执法可视化显示模块。</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通过数字化执法可视化模块对执法数据进行可视化展示，包括分局可视化模块和派出所可视化模块，围绕警情、案件、人员、办案场所、卷宗、物品等，用于法制民警对办案数据的宏观把控，方便数据汇总以及分析研判，为领导决策提供有力的数据支撑。模块组件化，预留其他版块接口。</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w:t>
      </w:r>
      <w:r w:rsidRPr="004802B4">
        <w:rPr>
          <w:rFonts w:ascii="Times New Roman" w:hAnsi="Times New Roman" w:hint="eastAsia"/>
          <w:sz w:val="22"/>
        </w:rPr>
        <w:t>2</w:t>
      </w:r>
      <w:r w:rsidRPr="004802B4">
        <w:rPr>
          <w:rFonts w:ascii="Times New Roman" w:hAnsi="Times New Roman" w:hint="eastAsia"/>
          <w:sz w:val="22"/>
        </w:rPr>
        <w:t>）指标要求</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单一页面最长响应时间不超过</w:t>
      </w:r>
      <w:r w:rsidRPr="004802B4">
        <w:rPr>
          <w:rFonts w:ascii="Times New Roman" w:hAnsi="Times New Roman" w:hint="eastAsia"/>
          <w:sz w:val="22"/>
        </w:rPr>
        <w:t xml:space="preserve"> 2 </w:t>
      </w:r>
      <w:r w:rsidRPr="004802B4">
        <w:rPr>
          <w:rFonts w:ascii="Times New Roman" w:hAnsi="Times New Roman" w:hint="eastAsia"/>
          <w:sz w:val="22"/>
        </w:rPr>
        <w:t>秒。</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结构化数据检索，最长响应时间不超过</w:t>
      </w:r>
      <w:r w:rsidRPr="004802B4">
        <w:rPr>
          <w:rFonts w:ascii="Times New Roman" w:hAnsi="Times New Roman" w:hint="eastAsia"/>
          <w:sz w:val="22"/>
        </w:rPr>
        <w:t xml:space="preserve"> 3 </w:t>
      </w:r>
      <w:r w:rsidRPr="004802B4">
        <w:rPr>
          <w:rFonts w:ascii="Times New Roman" w:hAnsi="Times New Roman" w:hint="eastAsia"/>
          <w:sz w:val="22"/>
        </w:rPr>
        <w:t>秒。</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数据生成，最长响应时间不超过</w:t>
      </w:r>
      <w:r w:rsidRPr="004802B4">
        <w:rPr>
          <w:rFonts w:ascii="Times New Roman" w:hAnsi="Times New Roman" w:hint="eastAsia"/>
          <w:sz w:val="22"/>
        </w:rPr>
        <w:t xml:space="preserve"> 30 </w:t>
      </w:r>
      <w:r w:rsidRPr="004802B4">
        <w:rPr>
          <w:rFonts w:ascii="Times New Roman" w:hAnsi="Times New Roman" w:hint="eastAsia"/>
          <w:sz w:val="22"/>
        </w:rPr>
        <w:t>秒。</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本期项目上线后，支持</w:t>
      </w:r>
      <w:r w:rsidRPr="004802B4">
        <w:rPr>
          <w:rFonts w:ascii="Times New Roman" w:hAnsi="Times New Roman" w:hint="eastAsia"/>
          <w:sz w:val="22"/>
        </w:rPr>
        <w:t xml:space="preserve"> 15000 </w:t>
      </w:r>
      <w:r w:rsidRPr="004802B4">
        <w:rPr>
          <w:rFonts w:ascii="Times New Roman" w:hAnsi="Times New Roman" w:hint="eastAsia"/>
          <w:sz w:val="22"/>
        </w:rPr>
        <w:t>注册用户、</w:t>
      </w:r>
      <w:r w:rsidRPr="004802B4">
        <w:rPr>
          <w:rFonts w:ascii="Times New Roman" w:hAnsi="Times New Roman" w:hint="eastAsia"/>
          <w:sz w:val="22"/>
        </w:rPr>
        <w:t xml:space="preserve">500 </w:t>
      </w:r>
      <w:r w:rsidRPr="004802B4">
        <w:rPr>
          <w:rFonts w:ascii="Times New Roman" w:hAnsi="Times New Roman" w:hint="eastAsia"/>
          <w:sz w:val="22"/>
        </w:rPr>
        <w:t>并发用户在线访问。</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w:t>
      </w:r>
      <w:r w:rsidRPr="004802B4">
        <w:rPr>
          <w:rFonts w:ascii="Times New Roman" w:hAnsi="Times New Roman" w:hint="eastAsia"/>
          <w:sz w:val="22"/>
        </w:rPr>
        <w:t>3</w:t>
      </w:r>
      <w:r w:rsidRPr="004802B4">
        <w:rPr>
          <w:rFonts w:ascii="Times New Roman" w:hAnsi="Times New Roman" w:hint="eastAsia"/>
          <w:sz w:val="22"/>
        </w:rPr>
        <w:t>）执法大监督平台</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主要包括执法监督数据处理、执法闭环管理、执法可视化、执法考评。</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1</w:t>
      </w:r>
      <w:r w:rsidRPr="004802B4">
        <w:rPr>
          <w:rFonts w:ascii="Times New Roman" w:hAnsi="Times New Roman" w:hint="eastAsia"/>
          <w:sz w:val="22"/>
        </w:rPr>
        <w:t>）执法监督数据处理含数据汇聚、数据治理、数据服务及执法案件库数据处理工作。</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w:t>
      </w:r>
      <w:r w:rsidRPr="004802B4">
        <w:rPr>
          <w:rFonts w:ascii="Times New Roman" w:hAnsi="Times New Roman"/>
          <w:sz w:val="22"/>
        </w:rPr>
        <w:tab/>
      </w:r>
      <w:r w:rsidRPr="004802B4">
        <w:rPr>
          <w:rFonts w:ascii="Times New Roman" w:hAnsi="Times New Roman" w:hint="eastAsia"/>
          <w:sz w:val="22"/>
        </w:rPr>
        <w:t>数据汇聚</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主要包括：数据探查、数据定义、资源目录注册、数据读取策略、数据提取策略、数据清洗策略、数据读取、数据集成。</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w:t>
      </w:r>
      <w:r w:rsidRPr="004802B4">
        <w:rPr>
          <w:rFonts w:ascii="Times New Roman" w:hAnsi="Times New Roman"/>
          <w:sz w:val="22"/>
        </w:rPr>
        <w:tab/>
      </w:r>
      <w:r w:rsidRPr="004802B4">
        <w:rPr>
          <w:rFonts w:ascii="Times New Roman" w:hAnsi="Times New Roman" w:hint="eastAsia"/>
          <w:sz w:val="22"/>
        </w:rPr>
        <w:t>数据治理</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主要包括：资产编目实施、数据质量、数据运维。</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w:t>
      </w:r>
      <w:r w:rsidRPr="004802B4">
        <w:rPr>
          <w:rFonts w:ascii="Times New Roman" w:hAnsi="Times New Roman"/>
          <w:sz w:val="22"/>
        </w:rPr>
        <w:tab/>
      </w:r>
      <w:r w:rsidRPr="004802B4">
        <w:rPr>
          <w:rFonts w:ascii="Times New Roman" w:hAnsi="Times New Roman" w:hint="eastAsia"/>
          <w:sz w:val="22"/>
        </w:rPr>
        <w:t>数据服务</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w:t>
      </w:r>
      <w:r w:rsidRPr="004802B4">
        <w:rPr>
          <w:rFonts w:ascii="Times New Roman" w:hAnsi="Times New Roman"/>
          <w:sz w:val="22"/>
        </w:rPr>
        <w:tab/>
      </w:r>
      <w:r w:rsidRPr="004802B4">
        <w:rPr>
          <w:rFonts w:ascii="Times New Roman" w:hAnsi="Times New Roman" w:hint="eastAsia"/>
          <w:sz w:val="22"/>
        </w:rPr>
        <w:t>执法案件库</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主要包括：基础库、主题库、专题库。</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2</w:t>
      </w:r>
      <w:r w:rsidRPr="004802B4">
        <w:rPr>
          <w:rFonts w:ascii="Times New Roman" w:hAnsi="Times New Roman" w:hint="eastAsia"/>
          <w:sz w:val="22"/>
        </w:rPr>
        <w:t>）执法闭环管理含执法监督问题自动发现、人工主动发现问题、分局案管中心问题下发、基层单位民警反馈、分局案管中心认定、问题整改。</w:t>
      </w:r>
    </w:p>
    <w:p w:rsidR="007B3B9E" w:rsidRPr="004802B4" w:rsidRDefault="007B3B9E" w:rsidP="007B3B9E">
      <w:pPr>
        <w:adjustRightInd w:val="0"/>
        <w:snapToGrid w:val="0"/>
        <w:spacing w:line="300" w:lineRule="auto"/>
        <w:ind w:firstLineChars="350" w:firstLine="770"/>
        <w:rPr>
          <w:rFonts w:ascii="Times New Roman" w:hAnsi="Times New Roman"/>
          <w:sz w:val="22"/>
        </w:rPr>
      </w:pPr>
      <w:r w:rsidRPr="004802B4">
        <w:rPr>
          <w:rFonts w:ascii="Times New Roman" w:hAnsi="Times New Roman" w:hint="eastAsia"/>
          <w:sz w:val="22"/>
        </w:rPr>
        <w:t>执法监督问题自动发现</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主要包括案件办理质量、现场执法规范、办案场所规范、如实受立案、执法六要素检查。</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w:t>
      </w:r>
      <w:r w:rsidRPr="004802B4">
        <w:rPr>
          <w:rFonts w:ascii="Times New Roman" w:hAnsi="Times New Roman" w:hint="eastAsia"/>
          <w:sz w:val="22"/>
        </w:rPr>
        <w:t>6</w:t>
      </w:r>
      <w:r w:rsidRPr="004802B4">
        <w:rPr>
          <w:rFonts w:ascii="Times New Roman" w:hAnsi="Times New Roman" w:hint="eastAsia"/>
          <w:sz w:val="22"/>
        </w:rPr>
        <w:t>）</w:t>
      </w:r>
      <w:r w:rsidRPr="004802B4">
        <w:rPr>
          <w:rFonts w:ascii="Times New Roman" w:hAnsi="Times New Roman" w:hint="eastAsia"/>
          <w:sz w:val="22"/>
        </w:rPr>
        <w:t xml:space="preserve"> </w:t>
      </w:r>
      <w:r w:rsidRPr="004802B4">
        <w:rPr>
          <w:rFonts w:ascii="Times New Roman" w:hAnsi="Times New Roman" w:hint="eastAsia"/>
          <w:sz w:val="22"/>
        </w:rPr>
        <w:t>完成密码应用开发。</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密码应用开发主要包含用户身份认证机制模块、业务重要数据安全传输模块、服务器设备日志</w:t>
      </w:r>
      <w:r w:rsidRPr="004802B4">
        <w:rPr>
          <w:rFonts w:ascii="Times New Roman" w:hAnsi="Times New Roman" w:hint="eastAsia"/>
          <w:sz w:val="22"/>
        </w:rPr>
        <w:t>/</w:t>
      </w:r>
      <w:r w:rsidRPr="004802B4">
        <w:rPr>
          <w:rFonts w:ascii="Times New Roman" w:hAnsi="Times New Roman" w:hint="eastAsia"/>
          <w:sz w:val="22"/>
        </w:rPr>
        <w:t>访问控制信息完整性模块、重要可执行程序签名验签模块、用户访问控制信息签名验签模块、应用系统重要数据加解密模块、应用系统重要数据签名验签模块。</w:t>
      </w:r>
    </w:p>
    <w:p w:rsidR="007B3B9E" w:rsidRPr="004802B4" w:rsidRDefault="007B3B9E" w:rsidP="007B3B9E">
      <w:pPr>
        <w:adjustRightInd w:val="0"/>
        <w:snapToGrid w:val="0"/>
        <w:spacing w:line="360" w:lineRule="auto"/>
        <w:ind w:firstLineChars="200" w:firstLine="442"/>
        <w:outlineLvl w:val="5"/>
        <w:rPr>
          <w:rFonts w:ascii="Times New Roman" w:hAnsi="Times New Roman"/>
          <w:b/>
          <w:color w:val="000000"/>
          <w:sz w:val="22"/>
        </w:rPr>
      </w:pPr>
      <w:r w:rsidRPr="004802B4">
        <w:rPr>
          <w:rFonts w:ascii="Times New Roman" w:hAnsi="Times New Roman" w:hint="eastAsia"/>
          <w:b/>
          <w:color w:val="000000"/>
          <w:sz w:val="22"/>
        </w:rPr>
        <w:t xml:space="preserve">10.1.3 </w:t>
      </w:r>
      <w:r w:rsidRPr="004802B4">
        <w:rPr>
          <w:rFonts w:ascii="Times New Roman" w:hAnsi="Times New Roman" w:hint="eastAsia"/>
          <w:b/>
          <w:color w:val="000000"/>
          <w:sz w:val="22"/>
        </w:rPr>
        <w:t>工作量清单</w:t>
      </w:r>
    </w:p>
    <w:p w:rsidR="007B3B9E" w:rsidRPr="004802B4" w:rsidRDefault="007B3B9E" w:rsidP="007B3B9E">
      <w:pPr>
        <w:adjustRightInd w:val="0"/>
        <w:snapToGrid w:val="0"/>
        <w:spacing w:line="300" w:lineRule="auto"/>
        <w:ind w:firstLineChars="200" w:firstLine="442"/>
        <w:jc w:val="center"/>
        <w:rPr>
          <w:rFonts w:ascii="Times New Roman" w:hAnsi="Times New Roman"/>
          <w:b/>
          <w:sz w:val="22"/>
        </w:rPr>
      </w:pPr>
      <w:r w:rsidRPr="004802B4">
        <w:rPr>
          <w:rFonts w:ascii="Times New Roman" w:hAnsi="Times New Roman" w:hint="eastAsia"/>
          <w:b/>
          <w:sz w:val="22"/>
        </w:rPr>
        <w:t>软件开发工作量清单</w:t>
      </w:r>
    </w:p>
    <w:tbl>
      <w:tblPr>
        <w:tblW w:w="4998" w:type="pct"/>
        <w:jc w:val="center"/>
        <w:tblLook w:val="0000" w:firstRow="0" w:lastRow="0" w:firstColumn="0" w:lastColumn="0" w:noHBand="0" w:noVBand="0"/>
      </w:tblPr>
      <w:tblGrid>
        <w:gridCol w:w="997"/>
        <w:gridCol w:w="2142"/>
        <w:gridCol w:w="2815"/>
        <w:gridCol w:w="3897"/>
      </w:tblGrid>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sz w:val="22"/>
              </w:rPr>
            </w:pPr>
            <w:r w:rsidRPr="004802B4">
              <w:rPr>
                <w:rFonts w:ascii="Times New Roman" w:hAnsi="Times New Roman"/>
                <w:b/>
                <w:bCs/>
                <w:kern w:val="0"/>
                <w:sz w:val="22"/>
                <w:lang w:bidi="ar"/>
              </w:rPr>
              <w:t>序号</w:t>
            </w:r>
          </w:p>
        </w:tc>
        <w:tc>
          <w:tcPr>
            <w:tcW w:w="4494" w:type="pct"/>
            <w:gridSpan w:val="3"/>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sz w:val="22"/>
              </w:rPr>
            </w:pPr>
            <w:r w:rsidRPr="004802B4">
              <w:rPr>
                <w:rFonts w:ascii="Times New Roman" w:hAnsi="Times New Roman"/>
                <w:b/>
                <w:bCs/>
                <w:sz w:val="22"/>
              </w:rPr>
              <w:t>功能项</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b/>
                <w:bCs/>
                <w:sz w:val="22"/>
              </w:rPr>
            </w:pPr>
            <w:r w:rsidRPr="004802B4">
              <w:rPr>
                <w:rFonts w:ascii="Times New Roman" w:hAnsi="Times New Roman"/>
                <w:b/>
                <w:bCs/>
                <w:kern w:val="0"/>
                <w:sz w:val="22"/>
                <w:lang w:bidi="ar"/>
              </w:rPr>
              <w:t>一</w:t>
            </w:r>
          </w:p>
        </w:tc>
        <w:tc>
          <w:tcPr>
            <w:tcW w:w="4494" w:type="pct"/>
            <w:gridSpan w:val="3"/>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b/>
                <w:bCs/>
                <w:sz w:val="22"/>
              </w:rPr>
            </w:pPr>
            <w:r w:rsidRPr="004802B4">
              <w:rPr>
                <w:rFonts w:ascii="Times New Roman" w:hAnsi="Times New Roman"/>
                <w:b/>
                <w:bCs/>
                <w:kern w:val="0"/>
                <w:sz w:val="22"/>
                <w:lang w:bidi="ar"/>
              </w:rPr>
              <w:t>执法大监督平台</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w:t>
            </w:r>
          </w:p>
        </w:tc>
        <w:tc>
          <w:tcPr>
            <w:tcW w:w="1087"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数据汇聚</w:t>
            </w: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数据探查</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业务探查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2</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接入方式探查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3</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字段探查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4</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数据集探查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5</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问题数据探查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lastRenderedPageBreak/>
              <w:t>6</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数据定义</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数据格式定义</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7</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资源目录注册</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8</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数据读取策略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9</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数据提取策略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10</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数据清洗策略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11</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数据关联策略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12</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数据分发策略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13</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数据质量核验规则</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14</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数据读取</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数据读取管理</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15</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数据解压、记录</w:t>
            </w:r>
            <w:r w:rsidRPr="004802B4">
              <w:rPr>
                <w:rFonts w:ascii="Times New Roman" w:hAnsi="Times New Roman"/>
                <w:kern w:val="0"/>
                <w:sz w:val="22"/>
                <w:lang w:bidi="ar"/>
              </w:rPr>
              <w:t>ID</w:t>
            </w:r>
            <w:r w:rsidRPr="004802B4">
              <w:rPr>
                <w:rFonts w:ascii="Times New Roman" w:hAnsi="Times New Roman"/>
                <w:kern w:val="0"/>
                <w:sz w:val="22"/>
                <w:lang w:bidi="ar"/>
              </w:rPr>
              <w:t>生成、账单生成</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16</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数据集成</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17</w:t>
            </w:r>
          </w:p>
        </w:tc>
        <w:tc>
          <w:tcPr>
            <w:tcW w:w="1087"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数据治理</w:t>
            </w: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资产编目实施</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元数据注册</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18</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数据标准导入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19</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数据智能对标</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20</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质量报告生成</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21</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数据资源注册</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22</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数据分级分类配置</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23</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数据质量</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24</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数据运维</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25</w:t>
            </w:r>
          </w:p>
        </w:tc>
        <w:tc>
          <w:tcPr>
            <w:tcW w:w="4494" w:type="pct"/>
            <w:gridSpan w:val="3"/>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数据服务</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26</w:t>
            </w:r>
          </w:p>
        </w:tc>
        <w:tc>
          <w:tcPr>
            <w:tcW w:w="1087"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执法案件库</w:t>
            </w: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基础库</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数据质量校验</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27</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数据处理</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28</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基础资源库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29</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主题库</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人员主题库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30</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案件主题库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31</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物品主题库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32</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组织主题库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33</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场所主题库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34</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卷宗主题库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35</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视音频主题库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36</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专题库</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人员专题库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37</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案件专题库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38</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场所专题库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39</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证据专题库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lastRenderedPageBreak/>
              <w:t>40</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涉案物品专题库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41</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卷宗专题库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42</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视音频专题库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43</w:t>
            </w:r>
          </w:p>
        </w:tc>
        <w:tc>
          <w:tcPr>
            <w:tcW w:w="1087"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案件办理质量</w:t>
            </w: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案件处置逾期提醒</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场景预警类别定义</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44</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时限设置</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45</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角色设置</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46</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预警提醒推送</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47</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行政类案件预警</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行政案件应当及时按期办结而未办结</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48</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刑事类案件预警</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49</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案件办理超期预警模块</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行政案件办理超期</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50</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刑事立案超期</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51</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刑事拘留羁押超期</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52</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逮捕羁押期限超期</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53</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取保候审超期</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54</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行政案件办案</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55</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文书预警</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56</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案件办理涉案财物超期</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57</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接报登记超期预警</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58</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接报审批超期预警</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59</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鉴定结论超期告知预警</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60</w:t>
            </w:r>
          </w:p>
        </w:tc>
        <w:tc>
          <w:tcPr>
            <w:tcW w:w="1087"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现场执法规范</w:t>
            </w:r>
          </w:p>
        </w:tc>
        <w:tc>
          <w:tcPr>
            <w:tcW w:w="142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现场取证措施执行不规范</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未制作搜查、检查笔录</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61</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卷宗制作不规范</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文书填写、签名留白</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62</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决定书中未载明收缴情况</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63</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拘留通知书未填写看守所地址预警</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64</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处罚报告中的认定事实和处罚告知、决定书中的证据种类不同</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65</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讯（询）问不规范</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实施讯（询）问人员人数、身份</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66</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单警讯（询）问</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67</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同一时间段内同一民警对多人开展讯（询）问工作</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68</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110</w:t>
            </w:r>
            <w:r w:rsidRPr="004802B4">
              <w:rPr>
                <w:rFonts w:ascii="Times New Roman" w:hAnsi="Times New Roman"/>
                <w:kern w:val="0"/>
                <w:sz w:val="22"/>
                <w:lang w:bidi="ar"/>
              </w:rPr>
              <w:t>接处警现场处置不规范</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110</w:t>
            </w:r>
            <w:r w:rsidRPr="004802B4">
              <w:rPr>
                <w:rFonts w:ascii="Times New Roman" w:hAnsi="Times New Roman"/>
                <w:kern w:val="0"/>
                <w:sz w:val="22"/>
                <w:lang w:bidi="ar"/>
              </w:rPr>
              <w:t>接处警现场违规记录后台管理</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69</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110</w:t>
            </w:r>
            <w:r w:rsidRPr="004802B4">
              <w:rPr>
                <w:rFonts w:ascii="Times New Roman" w:hAnsi="Times New Roman"/>
                <w:kern w:val="0"/>
                <w:sz w:val="22"/>
                <w:lang w:bidi="ar"/>
              </w:rPr>
              <w:t>接处警现场音视频分析配置</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70</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110</w:t>
            </w:r>
            <w:r w:rsidRPr="004802B4">
              <w:rPr>
                <w:rFonts w:ascii="Times New Roman" w:hAnsi="Times New Roman"/>
                <w:kern w:val="0"/>
                <w:sz w:val="22"/>
                <w:lang w:bidi="ar"/>
              </w:rPr>
              <w:t>接处警视频对接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71</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110</w:t>
            </w:r>
            <w:r w:rsidRPr="004802B4">
              <w:rPr>
                <w:rFonts w:ascii="Times New Roman" w:hAnsi="Times New Roman"/>
                <w:kern w:val="0"/>
                <w:sz w:val="22"/>
                <w:lang w:bidi="ar"/>
              </w:rPr>
              <w:t>接处警未进行视音频记</w:t>
            </w:r>
            <w:r w:rsidRPr="004802B4">
              <w:rPr>
                <w:rFonts w:ascii="Times New Roman" w:hAnsi="Times New Roman"/>
                <w:kern w:val="0"/>
                <w:sz w:val="22"/>
                <w:lang w:bidi="ar"/>
              </w:rPr>
              <w:br/>
            </w:r>
            <w:r w:rsidRPr="004802B4">
              <w:rPr>
                <w:rFonts w:ascii="Times New Roman" w:hAnsi="Times New Roman"/>
                <w:kern w:val="0"/>
                <w:sz w:val="22"/>
                <w:lang w:bidi="ar"/>
              </w:rPr>
              <w:t>录</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lastRenderedPageBreak/>
              <w:t>72</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110</w:t>
            </w:r>
            <w:r w:rsidRPr="004802B4">
              <w:rPr>
                <w:rFonts w:ascii="Times New Roman" w:hAnsi="Times New Roman"/>
                <w:kern w:val="0"/>
                <w:sz w:val="22"/>
                <w:lang w:bidi="ar"/>
              </w:rPr>
              <w:t>接处警视音频未及时上</w:t>
            </w:r>
            <w:r w:rsidRPr="004802B4">
              <w:rPr>
                <w:rFonts w:ascii="Times New Roman" w:hAnsi="Times New Roman"/>
                <w:kern w:val="0"/>
                <w:sz w:val="22"/>
                <w:lang w:bidi="ar"/>
              </w:rPr>
              <w:br/>
            </w:r>
            <w:r w:rsidRPr="004802B4">
              <w:rPr>
                <w:rFonts w:ascii="Times New Roman" w:hAnsi="Times New Roman"/>
                <w:kern w:val="0"/>
                <w:sz w:val="22"/>
                <w:lang w:bidi="ar"/>
              </w:rPr>
              <w:t>传</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73</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传唤不规范</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传唤视频对接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74</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押解前准备，执行不规范</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未规范办理押解审批手续</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75</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押解嫌疑人未进行视音频记录</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76</w:t>
            </w:r>
          </w:p>
        </w:tc>
        <w:tc>
          <w:tcPr>
            <w:tcW w:w="1087"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办案场所规范</w:t>
            </w: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入区登记不规范</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入办案区未进行登记</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77</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未及时进行办案区人案关联</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78</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人身安全检查不规范</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未先进行人身安全检查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79</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未制作人身安全检查笔录</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80</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随身财物保管不规范</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未登记保管随身财物</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81</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未制作随身物品代保管清单</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82</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侯问看管不规范</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看管过程中存在玩手机、打瞌睡等脱管情形</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83</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嫌疑人处于无人看管状态</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84</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办案区使用管理不规范</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嫌疑人进入办案区超期限未离区</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85</w:t>
            </w:r>
          </w:p>
        </w:tc>
        <w:tc>
          <w:tcPr>
            <w:tcW w:w="1087"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如实受立案</w:t>
            </w:r>
          </w:p>
        </w:tc>
        <w:tc>
          <w:tcPr>
            <w:tcW w:w="142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告知不规范</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立案告知超期</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86</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自助接报机使用不规范</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窗口接报未当场出具接报回</w:t>
            </w:r>
            <w:r w:rsidRPr="004802B4">
              <w:rPr>
                <w:rFonts w:ascii="Times New Roman" w:hAnsi="Times New Roman"/>
                <w:kern w:val="0"/>
                <w:sz w:val="22"/>
                <w:lang w:bidi="ar"/>
              </w:rPr>
              <w:br/>
            </w:r>
            <w:r w:rsidRPr="004802B4">
              <w:rPr>
                <w:rFonts w:ascii="Times New Roman" w:hAnsi="Times New Roman"/>
                <w:kern w:val="0"/>
                <w:sz w:val="22"/>
                <w:lang w:bidi="ar"/>
              </w:rPr>
              <w:t>执单</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87</w:t>
            </w:r>
          </w:p>
        </w:tc>
        <w:tc>
          <w:tcPr>
            <w:tcW w:w="1087"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执法六要素检查</w:t>
            </w: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监督覆盖率</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下发任务全量检查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88</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超期预警</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89</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先登记再检查问题</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90</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业务部门叠加检查覆盖率未达到要求</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91</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交叉检查任务未全量完成</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92</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问题查实率</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执法问题分类错误</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93</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执法问题全量录入检查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94</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执法问题闭环跟踪</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95</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违规拆分同类执法问题</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96</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突击填写检查台账</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97</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检查流于形式</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98</w:t>
            </w:r>
          </w:p>
        </w:tc>
        <w:tc>
          <w:tcPr>
            <w:tcW w:w="1087"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预警闭环处置</w:t>
            </w: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人工主动发现问题</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分局案管中心问题发现</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99</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基层单位案管室问题发现</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100</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分局和公安处案管中心问题下发</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101</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基层单位民警反馈</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102</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分局案管中心认定</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103</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问题整改</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lastRenderedPageBreak/>
              <w:t>104</w:t>
            </w:r>
          </w:p>
        </w:tc>
        <w:tc>
          <w:tcPr>
            <w:tcW w:w="1087"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执法可视化大屏</w:t>
            </w: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两统一统计展示</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105</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执法地图</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106</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执法档案展示</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107</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预警提醒</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108</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现场执法</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109</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办案区安全管理</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110</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数据总览</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111</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复议数据总览应诉情况</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112</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政务服务</w:t>
            </w:r>
            <w:r w:rsidRPr="004802B4">
              <w:rPr>
                <w:rFonts w:ascii="Times New Roman" w:hAnsi="Times New Roman"/>
                <w:kern w:val="0"/>
                <w:sz w:val="22"/>
                <w:lang w:bidi="ar"/>
              </w:rPr>
              <w:t>“</w:t>
            </w:r>
            <w:r w:rsidRPr="004802B4">
              <w:rPr>
                <w:rFonts w:ascii="Times New Roman" w:hAnsi="Times New Roman"/>
                <w:kern w:val="0"/>
                <w:sz w:val="22"/>
                <w:lang w:bidi="ar"/>
              </w:rPr>
              <w:t>好差评</w:t>
            </w:r>
            <w:r w:rsidRPr="004802B4">
              <w:rPr>
                <w:rFonts w:ascii="Times New Roman" w:hAnsi="Times New Roman"/>
                <w:kern w:val="0"/>
                <w:sz w:val="22"/>
                <w:lang w:bidi="ar"/>
              </w:rPr>
              <w:t>”</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113</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六本帐覆盖率统计</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114</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案管室展示</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115</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系统对接</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116</w:t>
            </w:r>
          </w:p>
        </w:tc>
        <w:tc>
          <w:tcPr>
            <w:tcW w:w="1087"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执法考评</w:t>
            </w: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考评项目</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下发闭环率考评</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117</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问题认定率考评</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118</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问题整改率考评</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119</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批注使用率考评</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120</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案件质里预警问题闭环处置率</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121</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办理刑事案件</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事实、证据方面</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122</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定性方面</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123</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办案程序方面</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124</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办理行政案件</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事实、证据方面</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125</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定性方面</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126</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办案程序方面</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127</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处理方面</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128</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现场执法规范</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执法全流程记录</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129</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现场执法规范</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130</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val="restar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执法安全管理</w:t>
            </w: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执法全流程记录</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131</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执法办案场所规范使用</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132</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执法办案场所安全管理</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133</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429"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197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kern w:val="0"/>
                <w:sz w:val="22"/>
                <w:lang w:bidi="ar"/>
              </w:rPr>
              <w:t>押解工作</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134</w:t>
            </w:r>
          </w:p>
        </w:tc>
        <w:tc>
          <w:tcPr>
            <w:tcW w:w="1087" w:type="pct"/>
            <w:vMerge/>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p>
        </w:tc>
        <w:tc>
          <w:tcPr>
            <w:tcW w:w="3408" w:type="pct"/>
            <w:gridSpan w:val="2"/>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执法考评管理</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b/>
                <w:bCs/>
                <w:sz w:val="22"/>
              </w:rPr>
            </w:pPr>
            <w:r w:rsidRPr="004802B4">
              <w:rPr>
                <w:rFonts w:ascii="Times New Roman" w:hAnsi="Times New Roman"/>
                <w:b/>
                <w:bCs/>
                <w:kern w:val="0"/>
                <w:sz w:val="22"/>
                <w:lang w:bidi="ar"/>
              </w:rPr>
              <w:t>二</w:t>
            </w:r>
          </w:p>
        </w:tc>
        <w:tc>
          <w:tcPr>
            <w:tcW w:w="4494" w:type="pct"/>
            <w:gridSpan w:val="3"/>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b/>
                <w:bCs/>
                <w:sz w:val="22"/>
              </w:rPr>
            </w:pPr>
            <w:r w:rsidRPr="004802B4">
              <w:rPr>
                <w:rFonts w:ascii="Times New Roman" w:hAnsi="Times New Roman"/>
                <w:b/>
                <w:bCs/>
                <w:kern w:val="0"/>
                <w:sz w:val="22"/>
                <w:lang w:bidi="ar"/>
              </w:rPr>
              <w:t>密码应用</w:t>
            </w:r>
          </w:p>
        </w:tc>
      </w:tr>
      <w:tr w:rsidR="007B3B9E" w:rsidRPr="004802B4" w:rsidTr="00863AEC">
        <w:trPr>
          <w:trHeight w:val="400"/>
          <w:jc w:val="center"/>
        </w:trPr>
        <w:tc>
          <w:tcPr>
            <w:tcW w:w="50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kern w:val="0"/>
                <w:sz w:val="22"/>
                <w:lang w:bidi="ar"/>
              </w:rPr>
              <w:t>1</w:t>
            </w:r>
          </w:p>
        </w:tc>
        <w:tc>
          <w:tcPr>
            <w:tcW w:w="4494" w:type="pct"/>
            <w:gridSpan w:val="3"/>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rPr>
                <w:rFonts w:ascii="Times New Roman" w:hAnsi="Times New Roman"/>
                <w:sz w:val="22"/>
              </w:rPr>
            </w:pPr>
            <w:r w:rsidRPr="004802B4">
              <w:rPr>
                <w:rFonts w:ascii="Times New Roman" w:hAnsi="Times New Roman"/>
                <w:kern w:val="0"/>
                <w:sz w:val="22"/>
                <w:lang w:bidi="ar"/>
              </w:rPr>
              <w:t>密码应用</w:t>
            </w:r>
          </w:p>
        </w:tc>
      </w:tr>
    </w:tbl>
    <w:p w:rsidR="007B3B9E" w:rsidRPr="004802B4" w:rsidRDefault="007B3B9E" w:rsidP="007B3B9E">
      <w:pPr>
        <w:adjustRightInd w:val="0"/>
        <w:snapToGrid w:val="0"/>
        <w:spacing w:line="300" w:lineRule="auto"/>
        <w:ind w:firstLineChars="200" w:firstLine="440"/>
        <w:rPr>
          <w:rFonts w:ascii="Times New Roman" w:hAnsi="Times New Roman"/>
          <w:sz w:val="22"/>
        </w:rPr>
      </w:pPr>
    </w:p>
    <w:p w:rsidR="007B3B9E" w:rsidRPr="004802B4" w:rsidRDefault="007B3B9E" w:rsidP="007B3B9E">
      <w:pPr>
        <w:adjustRightInd w:val="0"/>
        <w:snapToGrid w:val="0"/>
        <w:spacing w:line="300" w:lineRule="auto"/>
        <w:ind w:firstLineChars="200" w:firstLine="442"/>
        <w:outlineLvl w:val="4"/>
        <w:rPr>
          <w:rFonts w:ascii="Times New Roman" w:hAnsi="Times New Roman"/>
          <w:b/>
          <w:color w:val="000000"/>
          <w:sz w:val="22"/>
        </w:rPr>
      </w:pPr>
      <w:r w:rsidRPr="004802B4">
        <w:rPr>
          <w:rFonts w:ascii="Times New Roman" w:hAnsi="Times New Roman"/>
          <w:b/>
          <w:color w:val="000000"/>
          <w:sz w:val="22"/>
        </w:rPr>
        <w:t>10.2</w:t>
      </w:r>
      <w:r w:rsidRPr="004802B4">
        <w:rPr>
          <w:rFonts w:ascii="Times New Roman" w:hAnsi="Times New Roman" w:hint="eastAsia"/>
          <w:b/>
          <w:color w:val="000000"/>
          <w:sz w:val="22"/>
        </w:rPr>
        <w:t xml:space="preserve"> </w:t>
      </w:r>
      <w:r w:rsidRPr="004802B4">
        <w:rPr>
          <w:rFonts w:ascii="Times New Roman" w:hAnsi="Times New Roman" w:hint="eastAsia"/>
          <w:b/>
          <w:color w:val="000000"/>
          <w:sz w:val="22"/>
        </w:rPr>
        <w:t>执法监督系统软硬件配置</w:t>
      </w:r>
    </w:p>
    <w:p w:rsidR="007B3B9E" w:rsidRPr="004802B4" w:rsidRDefault="007B3B9E" w:rsidP="007B3B9E">
      <w:pPr>
        <w:adjustRightInd w:val="0"/>
        <w:snapToGrid w:val="0"/>
        <w:spacing w:line="360" w:lineRule="auto"/>
        <w:ind w:firstLineChars="200" w:firstLine="442"/>
        <w:outlineLvl w:val="5"/>
        <w:rPr>
          <w:rFonts w:ascii="Times New Roman" w:hAnsi="Times New Roman"/>
          <w:b/>
          <w:color w:val="000000"/>
          <w:sz w:val="22"/>
        </w:rPr>
      </w:pPr>
      <w:r w:rsidRPr="004802B4">
        <w:rPr>
          <w:rFonts w:ascii="Times New Roman" w:hAnsi="Times New Roman" w:hint="eastAsia"/>
          <w:b/>
          <w:color w:val="000000"/>
          <w:sz w:val="22"/>
        </w:rPr>
        <w:lastRenderedPageBreak/>
        <w:t xml:space="preserve">10.2.1 </w:t>
      </w:r>
      <w:r w:rsidRPr="004802B4">
        <w:rPr>
          <w:rFonts w:ascii="Times New Roman" w:hAnsi="Times New Roman" w:hint="eastAsia"/>
          <w:b/>
          <w:color w:val="000000"/>
          <w:sz w:val="22"/>
        </w:rPr>
        <w:t>建设任务</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采购执法监督系统所需软硬件，包括应用服务器、数据库服务器、数据质量管理服务器、卷宗</w:t>
      </w:r>
      <w:r w:rsidRPr="004802B4">
        <w:rPr>
          <w:rFonts w:ascii="Times New Roman" w:hAnsi="Times New Roman" w:hint="eastAsia"/>
          <w:color w:val="000000"/>
          <w:sz w:val="22"/>
        </w:rPr>
        <w:t>OCR</w:t>
      </w:r>
      <w:r w:rsidRPr="004802B4">
        <w:rPr>
          <w:rFonts w:ascii="Times New Roman" w:hAnsi="Times New Roman" w:hint="eastAsia"/>
          <w:color w:val="000000"/>
          <w:sz w:val="22"/>
        </w:rPr>
        <w:t>一体机、卷宗预处理一体机、证据检出一体机、智能编目</w:t>
      </w:r>
      <w:r w:rsidRPr="004802B4">
        <w:rPr>
          <w:rFonts w:ascii="Times New Roman" w:hAnsi="Times New Roman" w:hint="eastAsia"/>
          <w:color w:val="000000"/>
          <w:sz w:val="22"/>
        </w:rPr>
        <w:t>/</w:t>
      </w:r>
      <w:r w:rsidRPr="004802B4">
        <w:rPr>
          <w:rFonts w:ascii="Times New Roman" w:hAnsi="Times New Roman" w:hint="eastAsia"/>
          <w:color w:val="000000"/>
          <w:sz w:val="22"/>
        </w:rPr>
        <w:t>归目一体机、案管室视音频汇聚处理一体机、警情数据同步一体机、警情音视频识别一体机等核心设备及交换机等配套软硬件，并搭建电子案卷智能处理体系，实现卷宗</w:t>
      </w:r>
      <w:r w:rsidRPr="004802B4">
        <w:rPr>
          <w:rFonts w:ascii="Times New Roman" w:hAnsi="Times New Roman" w:hint="eastAsia"/>
          <w:color w:val="000000"/>
          <w:sz w:val="22"/>
        </w:rPr>
        <w:t>OCR</w:t>
      </w:r>
      <w:r w:rsidRPr="004802B4">
        <w:rPr>
          <w:rFonts w:ascii="Times New Roman" w:hAnsi="Times New Roman" w:hint="eastAsia"/>
          <w:color w:val="000000"/>
          <w:sz w:val="22"/>
        </w:rPr>
        <w:t>识别、预处理、证据检出、智能编目归目等配套软件功能。</w:t>
      </w:r>
    </w:p>
    <w:p w:rsidR="007B3B9E" w:rsidRPr="004802B4" w:rsidRDefault="007B3B9E" w:rsidP="007B3B9E">
      <w:pPr>
        <w:adjustRightInd w:val="0"/>
        <w:snapToGrid w:val="0"/>
        <w:spacing w:line="360" w:lineRule="auto"/>
        <w:ind w:firstLineChars="200" w:firstLine="442"/>
        <w:outlineLvl w:val="5"/>
        <w:rPr>
          <w:rFonts w:ascii="Times New Roman" w:hAnsi="Times New Roman"/>
          <w:b/>
          <w:color w:val="000000"/>
          <w:sz w:val="22"/>
        </w:rPr>
      </w:pPr>
      <w:r w:rsidRPr="004802B4">
        <w:rPr>
          <w:rFonts w:ascii="Times New Roman" w:hAnsi="Times New Roman" w:hint="eastAsia"/>
          <w:b/>
          <w:color w:val="000000"/>
          <w:sz w:val="22"/>
        </w:rPr>
        <w:t xml:space="preserve">10.2.2 </w:t>
      </w:r>
      <w:r w:rsidRPr="004802B4">
        <w:rPr>
          <w:rFonts w:ascii="Times New Roman" w:hAnsi="Times New Roman" w:hint="eastAsia"/>
          <w:b/>
          <w:color w:val="000000"/>
          <w:sz w:val="22"/>
        </w:rPr>
        <w:t>实施要求</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hint="eastAsia"/>
          <w:color w:val="000000"/>
          <w:sz w:val="22"/>
        </w:rPr>
        <w:t>1</w:t>
      </w:r>
      <w:r w:rsidRPr="004802B4">
        <w:rPr>
          <w:rFonts w:ascii="Times New Roman" w:hAnsi="Times New Roman" w:hint="eastAsia"/>
          <w:color w:val="000000"/>
          <w:sz w:val="22"/>
        </w:rPr>
        <w:t>）实施周期要求</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合同签订后</w:t>
      </w:r>
      <w:r w:rsidRPr="004802B4">
        <w:rPr>
          <w:rFonts w:ascii="Times New Roman" w:hAnsi="Times New Roman" w:hint="eastAsia"/>
          <w:color w:val="000000"/>
          <w:sz w:val="22"/>
        </w:rPr>
        <w:t>20</w:t>
      </w:r>
      <w:r w:rsidRPr="004802B4">
        <w:rPr>
          <w:rFonts w:ascii="Times New Roman" w:hAnsi="Times New Roman" w:hint="eastAsia"/>
          <w:color w:val="000000"/>
          <w:sz w:val="22"/>
        </w:rPr>
        <w:t>个日历日内，完成所有软硬件设备的到货及签收确认。</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设备到货后</w:t>
      </w:r>
      <w:r w:rsidRPr="004802B4">
        <w:rPr>
          <w:rFonts w:ascii="Times New Roman" w:hAnsi="Times New Roman" w:hint="eastAsia"/>
          <w:color w:val="000000"/>
          <w:sz w:val="22"/>
        </w:rPr>
        <w:t>80</w:t>
      </w:r>
      <w:r w:rsidRPr="004802B4">
        <w:rPr>
          <w:rFonts w:ascii="Times New Roman" w:hAnsi="Times New Roman" w:hint="eastAsia"/>
          <w:color w:val="000000"/>
          <w:sz w:val="22"/>
        </w:rPr>
        <w:t>个日历日内，完成全部设备的安装调试、系统部署及与现有执法监督平台的对接。</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hint="eastAsia"/>
          <w:color w:val="000000"/>
          <w:sz w:val="22"/>
        </w:rPr>
        <w:t>2</w:t>
      </w:r>
      <w:r w:rsidRPr="004802B4">
        <w:rPr>
          <w:rFonts w:ascii="Times New Roman" w:hAnsi="Times New Roman" w:hint="eastAsia"/>
          <w:color w:val="000000"/>
          <w:sz w:val="22"/>
        </w:rPr>
        <w:t>）技术实施要求</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所有设备满足参数指标要求，符合招标方的执法监督业务场景需求。</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硬件安装需符合机房标准化规范，服务器机架安装牢固，线缆整理有序。</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系统需具备兼容性，支持与现有执法业务系统数据互通，保障数据传输安全、稳定，无丢失或延迟问题。</w:t>
      </w:r>
    </w:p>
    <w:p w:rsidR="007B3B9E" w:rsidRPr="004802B4" w:rsidRDefault="007B3B9E" w:rsidP="007B3B9E">
      <w:pPr>
        <w:adjustRightInd w:val="0"/>
        <w:snapToGrid w:val="0"/>
        <w:spacing w:line="360" w:lineRule="auto"/>
        <w:ind w:firstLineChars="200" w:firstLine="442"/>
        <w:outlineLvl w:val="5"/>
        <w:rPr>
          <w:rFonts w:ascii="Times New Roman" w:hAnsi="Times New Roman"/>
          <w:b/>
          <w:color w:val="000000"/>
          <w:sz w:val="22"/>
        </w:rPr>
      </w:pPr>
      <w:r w:rsidRPr="004802B4">
        <w:rPr>
          <w:rFonts w:ascii="Times New Roman" w:hAnsi="Times New Roman" w:hint="eastAsia"/>
          <w:b/>
          <w:color w:val="000000"/>
          <w:sz w:val="22"/>
        </w:rPr>
        <w:t xml:space="preserve">10.2.3 </w:t>
      </w:r>
      <w:r w:rsidRPr="004802B4">
        <w:rPr>
          <w:rFonts w:ascii="Times New Roman" w:hAnsi="Times New Roman" w:hint="eastAsia"/>
          <w:b/>
          <w:color w:val="000000"/>
          <w:sz w:val="22"/>
        </w:rPr>
        <w:t>工作量清单</w:t>
      </w:r>
    </w:p>
    <w:p w:rsidR="007B3B9E" w:rsidRPr="004802B4" w:rsidRDefault="007B3B9E" w:rsidP="007B3B9E">
      <w:pPr>
        <w:adjustRightInd w:val="0"/>
        <w:snapToGrid w:val="0"/>
        <w:spacing w:line="300" w:lineRule="auto"/>
        <w:ind w:firstLineChars="200" w:firstLine="442"/>
        <w:jc w:val="center"/>
        <w:rPr>
          <w:rFonts w:ascii="Times New Roman" w:hAnsi="Times New Roman"/>
          <w:color w:val="000000"/>
          <w:sz w:val="22"/>
        </w:rPr>
      </w:pPr>
      <w:r w:rsidRPr="004802B4">
        <w:rPr>
          <w:rFonts w:ascii="Times New Roman" w:hAnsi="Times New Roman" w:hint="eastAsia"/>
          <w:b/>
          <w:color w:val="000000"/>
          <w:sz w:val="22"/>
        </w:rPr>
        <w:t>执法监督系统软硬件配置工作量清单</w:t>
      </w:r>
    </w:p>
    <w:tbl>
      <w:tblPr>
        <w:tblW w:w="5017" w:type="pct"/>
        <w:jc w:val="center"/>
        <w:tblLayout w:type="fixed"/>
        <w:tblLook w:val="0000" w:firstRow="0" w:lastRow="0" w:firstColumn="0" w:lastColumn="0" w:noHBand="0" w:noVBand="0"/>
      </w:tblPr>
      <w:tblGrid>
        <w:gridCol w:w="674"/>
        <w:gridCol w:w="1276"/>
        <w:gridCol w:w="5388"/>
        <w:gridCol w:w="850"/>
        <w:gridCol w:w="993"/>
        <w:gridCol w:w="708"/>
      </w:tblGrid>
      <w:tr w:rsidR="007B3B9E" w:rsidRPr="004802B4" w:rsidTr="00863AEC">
        <w:trPr>
          <w:trHeight w:val="400"/>
          <w:jc w:val="center"/>
        </w:trPr>
        <w:tc>
          <w:tcPr>
            <w:tcW w:w="341"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序号</w:t>
            </w:r>
          </w:p>
        </w:tc>
        <w:tc>
          <w:tcPr>
            <w:tcW w:w="645"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设备名称</w:t>
            </w:r>
          </w:p>
        </w:tc>
        <w:tc>
          <w:tcPr>
            <w:tcW w:w="2724"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技术参数要求</w:t>
            </w:r>
          </w:p>
        </w:tc>
        <w:tc>
          <w:tcPr>
            <w:tcW w:w="430"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单位</w:t>
            </w:r>
          </w:p>
        </w:tc>
        <w:tc>
          <w:tcPr>
            <w:tcW w:w="502"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数量</w:t>
            </w:r>
          </w:p>
        </w:tc>
        <w:tc>
          <w:tcPr>
            <w:tcW w:w="358"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kern w:val="0"/>
                <w:sz w:val="22"/>
                <w:lang w:bidi="ar"/>
              </w:rPr>
            </w:pPr>
            <w:r w:rsidRPr="004802B4">
              <w:rPr>
                <w:rFonts w:ascii="Times New Roman" w:hAnsi="Times New Roman"/>
                <w:b/>
                <w:bCs/>
                <w:color w:val="000000"/>
                <w:kern w:val="0"/>
                <w:sz w:val="22"/>
                <w:lang w:bidi="ar"/>
              </w:rPr>
              <w:t>备注</w:t>
            </w:r>
          </w:p>
        </w:tc>
      </w:tr>
      <w:tr w:rsidR="007B3B9E" w:rsidRPr="004802B4" w:rsidTr="00863AEC">
        <w:trPr>
          <w:trHeight w:val="400"/>
          <w:jc w:val="center"/>
        </w:trPr>
        <w:tc>
          <w:tcPr>
            <w:tcW w:w="341"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w:t>
            </w:r>
          </w:p>
        </w:tc>
        <w:tc>
          <w:tcPr>
            <w:tcW w:w="645"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卷宗</w:t>
            </w:r>
            <w:r w:rsidRPr="004802B4">
              <w:rPr>
                <w:rFonts w:ascii="Times New Roman" w:hAnsi="Times New Roman"/>
                <w:color w:val="000000"/>
                <w:kern w:val="0"/>
                <w:sz w:val="22"/>
                <w:lang w:bidi="ar"/>
              </w:rPr>
              <w:t>OCR</w:t>
            </w:r>
            <w:r w:rsidRPr="004802B4">
              <w:rPr>
                <w:rFonts w:ascii="Times New Roman" w:hAnsi="Times New Roman"/>
                <w:color w:val="000000"/>
                <w:kern w:val="0"/>
                <w:sz w:val="22"/>
                <w:lang w:bidi="ar"/>
              </w:rPr>
              <w:t>一体机</w:t>
            </w:r>
          </w:p>
        </w:tc>
        <w:tc>
          <w:tcPr>
            <w:tcW w:w="272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t>卷宗</w:t>
            </w:r>
            <w:r w:rsidRPr="004802B4">
              <w:rPr>
                <w:rFonts w:ascii="Times New Roman" w:hAnsi="Times New Roman"/>
                <w:color w:val="000000"/>
                <w:kern w:val="0"/>
                <w:sz w:val="22"/>
                <w:lang w:bidi="ar"/>
              </w:rPr>
              <w:t>OCR</w:t>
            </w:r>
            <w:r w:rsidRPr="004802B4">
              <w:rPr>
                <w:rFonts w:ascii="Times New Roman" w:hAnsi="Times New Roman"/>
                <w:color w:val="000000"/>
                <w:kern w:val="0"/>
                <w:sz w:val="22"/>
                <w:lang w:bidi="ar"/>
              </w:rPr>
              <w:t>引擎：</w:t>
            </w:r>
            <w:r w:rsidRPr="004802B4">
              <w:rPr>
                <w:rFonts w:ascii="Times New Roman" w:hAnsi="Times New Roman"/>
                <w:color w:val="000000"/>
                <w:kern w:val="0"/>
                <w:sz w:val="22"/>
                <w:lang w:bidi="ar"/>
              </w:rPr>
              <w:t>CPU</w:t>
            </w:r>
            <w:r w:rsidRPr="004802B4">
              <w:rPr>
                <w:rFonts w:ascii="Times New Roman" w:hAnsi="Times New Roman"/>
                <w:color w:val="000000"/>
                <w:kern w:val="0"/>
                <w:sz w:val="22"/>
                <w:lang w:bidi="ar"/>
              </w:rPr>
              <w:t>：不少于</w:t>
            </w:r>
            <w:r w:rsidRPr="004802B4">
              <w:rPr>
                <w:rFonts w:ascii="Times New Roman" w:hAnsi="Times New Roman"/>
                <w:color w:val="000000"/>
                <w:kern w:val="0"/>
                <w:sz w:val="22"/>
                <w:lang w:bidi="ar"/>
              </w:rPr>
              <w:t>2</w:t>
            </w:r>
            <w:r w:rsidRPr="004802B4">
              <w:rPr>
                <w:rFonts w:ascii="Times New Roman" w:hAnsi="Times New Roman"/>
                <w:color w:val="000000"/>
                <w:kern w:val="0"/>
                <w:sz w:val="22"/>
                <w:lang w:bidi="ar"/>
              </w:rPr>
              <w:t>颗处理器，单颗不低于</w:t>
            </w:r>
            <w:r w:rsidRPr="004802B4">
              <w:rPr>
                <w:rFonts w:ascii="Times New Roman" w:hAnsi="Times New Roman"/>
                <w:color w:val="000000"/>
                <w:kern w:val="0"/>
                <w:sz w:val="22"/>
                <w:lang w:bidi="ar"/>
              </w:rPr>
              <w:t>48</w:t>
            </w:r>
            <w:r w:rsidRPr="004802B4">
              <w:rPr>
                <w:rFonts w:ascii="Times New Roman" w:hAnsi="Times New Roman"/>
                <w:color w:val="000000"/>
                <w:kern w:val="0"/>
                <w:sz w:val="22"/>
                <w:lang w:bidi="ar"/>
              </w:rPr>
              <w:t>核、</w:t>
            </w:r>
            <w:r w:rsidRPr="004802B4">
              <w:rPr>
                <w:rFonts w:ascii="Times New Roman" w:hAnsi="Times New Roman"/>
                <w:color w:val="000000"/>
                <w:kern w:val="0"/>
                <w:sz w:val="22"/>
                <w:lang w:bidi="ar"/>
              </w:rPr>
              <w:t>2.6GHZ</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内存：不低于</w:t>
            </w:r>
            <w:r w:rsidRPr="004802B4">
              <w:rPr>
                <w:rFonts w:ascii="Times New Roman" w:hAnsi="Times New Roman"/>
                <w:color w:val="000000"/>
                <w:kern w:val="0"/>
                <w:sz w:val="22"/>
                <w:lang w:bidi="ar"/>
              </w:rPr>
              <w:t>256G</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硬盘：不低于</w:t>
            </w:r>
            <w:r w:rsidRPr="004802B4">
              <w:rPr>
                <w:rFonts w:ascii="Times New Roman" w:hAnsi="Times New Roman"/>
                <w:color w:val="000000"/>
                <w:kern w:val="0"/>
                <w:sz w:val="22"/>
                <w:lang w:bidi="ar"/>
              </w:rPr>
              <w:t>240G SSD x 2+1.2T SAS 10Kx2</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t>GPU</w:t>
            </w:r>
            <w:r w:rsidRPr="004802B4">
              <w:rPr>
                <w:rFonts w:ascii="Times New Roman" w:hAnsi="Times New Roman"/>
                <w:color w:val="000000"/>
                <w:kern w:val="0"/>
                <w:sz w:val="22"/>
                <w:lang w:bidi="ar"/>
              </w:rPr>
              <w:t>：算力不低于</w:t>
            </w:r>
            <w:r w:rsidRPr="004802B4">
              <w:rPr>
                <w:rFonts w:ascii="Times New Roman" w:hAnsi="Times New Roman"/>
                <w:color w:val="000000"/>
                <w:kern w:val="0"/>
                <w:sz w:val="22"/>
                <w:lang w:bidi="ar"/>
              </w:rPr>
              <w:t>140 TOPS INT8</w:t>
            </w:r>
            <w:r w:rsidRPr="004802B4">
              <w:rPr>
                <w:rFonts w:ascii="Times New Roman" w:hAnsi="Times New Roman"/>
                <w:color w:val="000000"/>
                <w:kern w:val="0"/>
                <w:sz w:val="22"/>
                <w:lang w:bidi="ar"/>
              </w:rPr>
              <w:t>。</w:t>
            </w:r>
          </w:p>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t>卷宗</w:t>
            </w:r>
            <w:r w:rsidRPr="004802B4">
              <w:rPr>
                <w:rFonts w:ascii="Times New Roman" w:hAnsi="Times New Roman"/>
                <w:color w:val="000000"/>
                <w:kern w:val="0"/>
                <w:sz w:val="22"/>
                <w:lang w:bidi="ar"/>
              </w:rPr>
              <w:t>OCR</w:t>
            </w:r>
            <w:r w:rsidRPr="004802B4">
              <w:rPr>
                <w:rFonts w:ascii="Times New Roman" w:hAnsi="Times New Roman"/>
                <w:color w:val="000000"/>
                <w:kern w:val="0"/>
                <w:sz w:val="22"/>
                <w:lang w:bidi="ar"/>
              </w:rPr>
              <w:t>功能：卷宗图文识别主要训练材料是卷宗类图片，适合卷宗场景的扫描图片识别，能够对印刷体、手写体进行识别，并能对签章手印进行位置检出。</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图像分类：能够对国税地税增值税发票、身份证、邮政</w:t>
            </w:r>
            <w:r w:rsidRPr="004802B4">
              <w:rPr>
                <w:rFonts w:ascii="Times New Roman" w:hAnsi="Times New Roman"/>
                <w:color w:val="000000"/>
                <w:kern w:val="0"/>
                <w:sz w:val="22"/>
                <w:lang w:bidi="ar"/>
              </w:rPr>
              <w:t>EMS</w:t>
            </w:r>
            <w:r w:rsidRPr="004802B4">
              <w:rPr>
                <w:rFonts w:ascii="Times New Roman" w:hAnsi="Times New Roman"/>
                <w:color w:val="000000"/>
                <w:kern w:val="0"/>
                <w:sz w:val="22"/>
                <w:lang w:bidi="ar"/>
              </w:rPr>
              <w:t>快递单、营业执照、律师执业证、户口簿内页、房地产权证、组织机构代码证、结婚证、房屋平面图、法院诉讼费票据、医疗收费收据、机构登记信息、卷宗封面、机动车驾驶证、行驶证进行分类。</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中英文识别（含手写体）：支持输出文本行、字符精确位置。</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手写体、签章、指印检出：支持手写体、签章、指印检测，输出位置信息。</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表格识别：支持表格识别，并以结构化的形式进行输出。</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手写体识别准确率</w:t>
            </w:r>
            <w:r w:rsidRPr="004802B4">
              <w:rPr>
                <w:rFonts w:ascii="Times New Roman" w:hAnsi="Times New Roman"/>
                <w:color w:val="000000"/>
                <w:kern w:val="0"/>
                <w:sz w:val="22"/>
                <w:lang w:bidi="ar"/>
              </w:rPr>
              <w:t>≥92</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印刷体识别准确率</w:t>
            </w:r>
            <w:r w:rsidRPr="004802B4">
              <w:rPr>
                <w:rFonts w:ascii="Times New Roman" w:hAnsi="Times New Roman"/>
                <w:color w:val="000000"/>
                <w:kern w:val="0"/>
                <w:sz w:val="22"/>
                <w:lang w:bidi="ar"/>
              </w:rPr>
              <w:t>≥95</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表格识别准确率</w:t>
            </w:r>
            <w:r w:rsidRPr="004802B4">
              <w:rPr>
                <w:rFonts w:ascii="Times New Roman" w:hAnsi="Times New Roman"/>
                <w:color w:val="000000"/>
                <w:kern w:val="0"/>
                <w:sz w:val="22"/>
                <w:lang w:bidi="ar"/>
              </w:rPr>
              <w:t>≥97</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手印识别正确率</w:t>
            </w:r>
            <w:r w:rsidRPr="004802B4">
              <w:rPr>
                <w:rFonts w:ascii="Times New Roman" w:hAnsi="Times New Roman"/>
                <w:color w:val="000000"/>
                <w:kern w:val="0"/>
                <w:sz w:val="22"/>
                <w:lang w:bidi="ar"/>
              </w:rPr>
              <w:t>97%</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签章识别正确率</w:t>
            </w:r>
            <w:r w:rsidRPr="004802B4">
              <w:rPr>
                <w:rFonts w:ascii="Times New Roman" w:hAnsi="Times New Roman"/>
                <w:color w:val="000000"/>
                <w:kern w:val="0"/>
                <w:sz w:val="22"/>
                <w:lang w:bidi="ar"/>
              </w:rPr>
              <w:t>95%</w:t>
            </w:r>
            <w:r w:rsidRPr="004802B4">
              <w:rPr>
                <w:rFonts w:ascii="Times New Roman" w:hAnsi="Times New Roman"/>
                <w:color w:val="000000"/>
                <w:kern w:val="0"/>
                <w:sz w:val="22"/>
                <w:lang w:bidi="ar"/>
              </w:rPr>
              <w:t>。</w:t>
            </w:r>
          </w:p>
        </w:tc>
        <w:tc>
          <w:tcPr>
            <w:tcW w:w="43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50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w:t>
            </w:r>
          </w:p>
        </w:tc>
        <w:tc>
          <w:tcPr>
            <w:tcW w:w="358"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kern w:val="0"/>
                <w:sz w:val="22"/>
                <w:lang w:bidi="ar"/>
              </w:rPr>
            </w:pPr>
          </w:p>
        </w:tc>
      </w:tr>
      <w:tr w:rsidR="007B3B9E" w:rsidRPr="004802B4" w:rsidTr="00863AEC">
        <w:trPr>
          <w:trHeight w:val="400"/>
          <w:jc w:val="center"/>
        </w:trPr>
        <w:tc>
          <w:tcPr>
            <w:tcW w:w="341"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2</w:t>
            </w:r>
          </w:p>
        </w:tc>
        <w:tc>
          <w:tcPr>
            <w:tcW w:w="645"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卷宗预处</w:t>
            </w:r>
            <w:r w:rsidRPr="004802B4">
              <w:rPr>
                <w:rFonts w:ascii="Times New Roman" w:hAnsi="Times New Roman"/>
                <w:color w:val="000000"/>
                <w:kern w:val="0"/>
                <w:sz w:val="22"/>
                <w:lang w:bidi="ar"/>
              </w:rPr>
              <w:lastRenderedPageBreak/>
              <w:t>理一体机</w:t>
            </w:r>
          </w:p>
        </w:tc>
        <w:tc>
          <w:tcPr>
            <w:tcW w:w="272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lastRenderedPageBreak/>
              <w:t>卷宗预处理引擎：</w:t>
            </w:r>
            <w:r w:rsidRPr="004802B4">
              <w:rPr>
                <w:rFonts w:ascii="Times New Roman" w:hAnsi="Times New Roman"/>
                <w:color w:val="000000"/>
                <w:kern w:val="0"/>
                <w:sz w:val="22"/>
                <w:lang w:bidi="ar"/>
              </w:rPr>
              <w:t>CPU</w:t>
            </w:r>
            <w:r w:rsidRPr="004802B4">
              <w:rPr>
                <w:rFonts w:ascii="Times New Roman" w:hAnsi="Times New Roman"/>
                <w:color w:val="000000"/>
                <w:kern w:val="0"/>
                <w:sz w:val="22"/>
                <w:lang w:bidi="ar"/>
              </w:rPr>
              <w:t>：不少于</w:t>
            </w:r>
            <w:r w:rsidRPr="004802B4">
              <w:rPr>
                <w:rFonts w:ascii="Times New Roman" w:hAnsi="Times New Roman"/>
                <w:color w:val="000000"/>
                <w:kern w:val="0"/>
                <w:sz w:val="22"/>
                <w:lang w:bidi="ar"/>
              </w:rPr>
              <w:t>2</w:t>
            </w:r>
            <w:r w:rsidRPr="004802B4">
              <w:rPr>
                <w:rFonts w:ascii="Times New Roman" w:hAnsi="Times New Roman"/>
                <w:color w:val="000000"/>
                <w:kern w:val="0"/>
                <w:sz w:val="22"/>
                <w:lang w:bidi="ar"/>
              </w:rPr>
              <w:t>颗处理器，单颗不低</w:t>
            </w:r>
            <w:r w:rsidRPr="004802B4">
              <w:rPr>
                <w:rFonts w:ascii="Times New Roman" w:hAnsi="Times New Roman"/>
                <w:color w:val="000000"/>
                <w:kern w:val="0"/>
                <w:sz w:val="22"/>
                <w:lang w:bidi="ar"/>
              </w:rPr>
              <w:lastRenderedPageBreak/>
              <w:t>于</w:t>
            </w:r>
            <w:r w:rsidRPr="004802B4">
              <w:rPr>
                <w:rFonts w:ascii="Times New Roman" w:hAnsi="Times New Roman"/>
                <w:color w:val="000000"/>
                <w:kern w:val="0"/>
                <w:sz w:val="22"/>
                <w:lang w:bidi="ar"/>
              </w:rPr>
              <w:t>48</w:t>
            </w:r>
            <w:r w:rsidRPr="004802B4">
              <w:rPr>
                <w:rFonts w:ascii="Times New Roman" w:hAnsi="Times New Roman"/>
                <w:color w:val="000000"/>
                <w:kern w:val="0"/>
                <w:sz w:val="22"/>
                <w:lang w:bidi="ar"/>
              </w:rPr>
              <w:t>核、</w:t>
            </w:r>
            <w:r w:rsidRPr="004802B4">
              <w:rPr>
                <w:rFonts w:ascii="Times New Roman" w:hAnsi="Times New Roman"/>
                <w:color w:val="000000"/>
                <w:kern w:val="0"/>
                <w:sz w:val="22"/>
                <w:lang w:bidi="ar"/>
              </w:rPr>
              <w:t>2.6GHZ</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内存：不低于</w:t>
            </w:r>
            <w:r w:rsidRPr="004802B4">
              <w:rPr>
                <w:rFonts w:ascii="Times New Roman" w:hAnsi="Times New Roman"/>
                <w:color w:val="000000"/>
                <w:kern w:val="0"/>
                <w:sz w:val="22"/>
                <w:lang w:bidi="ar"/>
              </w:rPr>
              <w:t>256G</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硬盘：不低于</w:t>
            </w:r>
            <w:r w:rsidRPr="004802B4">
              <w:rPr>
                <w:rFonts w:ascii="Times New Roman" w:hAnsi="Times New Roman"/>
                <w:color w:val="000000"/>
                <w:kern w:val="0"/>
                <w:sz w:val="22"/>
                <w:lang w:bidi="ar"/>
              </w:rPr>
              <w:t>240G SSD x 2+1.2T SAS 10Kx2</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t>GPU</w:t>
            </w:r>
            <w:r w:rsidRPr="004802B4">
              <w:rPr>
                <w:rFonts w:ascii="Times New Roman" w:hAnsi="Times New Roman"/>
                <w:color w:val="000000"/>
                <w:kern w:val="0"/>
                <w:sz w:val="22"/>
                <w:lang w:bidi="ar"/>
              </w:rPr>
              <w:t>：算力不低于</w:t>
            </w:r>
            <w:r w:rsidRPr="004802B4">
              <w:rPr>
                <w:rFonts w:ascii="Times New Roman" w:hAnsi="Times New Roman"/>
                <w:color w:val="000000"/>
                <w:kern w:val="0"/>
                <w:sz w:val="22"/>
                <w:lang w:bidi="ar"/>
              </w:rPr>
              <w:t>140 TOPS INT8</w:t>
            </w:r>
            <w:r w:rsidRPr="004802B4">
              <w:rPr>
                <w:rFonts w:ascii="Times New Roman" w:hAnsi="Times New Roman"/>
                <w:color w:val="000000"/>
                <w:kern w:val="0"/>
                <w:sz w:val="22"/>
                <w:lang w:bidi="ar"/>
              </w:rPr>
              <w:t>。</w:t>
            </w:r>
          </w:p>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t>卷宗预处理功能：支持对文本文字图像进行特征提取、分割以及文字识别前所进行的处理叫做图像预处理。进行预处理的最终目的就是将文本文字图像中所有的文字信息进行正确地识别，该过程在本系统中分为图像增强、二值化、几何变换、平滑滤波，文字提取几个步骤。</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案件标签标记：根据公安案件分类标准和实际业务需要，结合卷宗材料内容，智能识别是否涉及刑事自诉、不予立案、行政转刑事等情形，为案件进行标签标记。</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卷宗属性提取：支持提取单份卷宗材料的关键属性信息，包括材料名称、原始材料名称、材料分类标签等，便于卷宗属性数据的快速归集与统一管理。</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卷宗要素整理：支持对卷宗材料中的核心要素进行系统梳理与智能提取，生成结构化要素信息，为材料要素利用提供支撑。</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讯</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询问笔录归纳整理：针对卷宗中的讯问、询问笔录，进行专业化归纳和结构化处理，提炼单份笔录的摘要内容，并可综合多份笔录归纳总结重点内容。</w:t>
            </w:r>
          </w:p>
        </w:tc>
        <w:tc>
          <w:tcPr>
            <w:tcW w:w="43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台</w:t>
            </w:r>
          </w:p>
        </w:tc>
        <w:tc>
          <w:tcPr>
            <w:tcW w:w="50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w:t>
            </w:r>
          </w:p>
        </w:tc>
        <w:tc>
          <w:tcPr>
            <w:tcW w:w="358"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kern w:val="0"/>
                <w:sz w:val="22"/>
                <w:lang w:bidi="ar"/>
              </w:rPr>
            </w:pPr>
          </w:p>
        </w:tc>
      </w:tr>
      <w:tr w:rsidR="007B3B9E" w:rsidRPr="004802B4" w:rsidTr="00863AEC">
        <w:trPr>
          <w:trHeight w:val="400"/>
          <w:jc w:val="center"/>
        </w:trPr>
        <w:tc>
          <w:tcPr>
            <w:tcW w:w="341"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3</w:t>
            </w:r>
          </w:p>
        </w:tc>
        <w:tc>
          <w:tcPr>
            <w:tcW w:w="645"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证据检出一体机</w:t>
            </w:r>
          </w:p>
        </w:tc>
        <w:tc>
          <w:tcPr>
            <w:tcW w:w="272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t>证据检出引擎：</w:t>
            </w:r>
            <w:r w:rsidRPr="004802B4">
              <w:rPr>
                <w:rFonts w:ascii="Times New Roman" w:hAnsi="Times New Roman"/>
                <w:color w:val="000000"/>
                <w:kern w:val="0"/>
                <w:sz w:val="22"/>
                <w:lang w:bidi="ar"/>
              </w:rPr>
              <w:t>CPU</w:t>
            </w:r>
            <w:r w:rsidRPr="004802B4">
              <w:rPr>
                <w:rFonts w:ascii="Times New Roman" w:hAnsi="Times New Roman"/>
                <w:color w:val="000000"/>
                <w:kern w:val="0"/>
                <w:sz w:val="22"/>
                <w:lang w:bidi="ar"/>
              </w:rPr>
              <w:t>：不少于</w:t>
            </w:r>
            <w:r w:rsidRPr="004802B4">
              <w:rPr>
                <w:rFonts w:ascii="Times New Roman" w:hAnsi="Times New Roman"/>
                <w:color w:val="000000"/>
                <w:kern w:val="0"/>
                <w:sz w:val="22"/>
                <w:lang w:bidi="ar"/>
              </w:rPr>
              <w:t>2</w:t>
            </w:r>
            <w:r w:rsidRPr="004802B4">
              <w:rPr>
                <w:rFonts w:ascii="Times New Roman" w:hAnsi="Times New Roman"/>
                <w:color w:val="000000"/>
                <w:kern w:val="0"/>
                <w:sz w:val="22"/>
                <w:lang w:bidi="ar"/>
              </w:rPr>
              <w:t>颗处理器，单颗不低于</w:t>
            </w:r>
            <w:r w:rsidRPr="004802B4">
              <w:rPr>
                <w:rFonts w:ascii="Times New Roman" w:hAnsi="Times New Roman"/>
                <w:color w:val="000000"/>
                <w:kern w:val="0"/>
                <w:sz w:val="22"/>
                <w:lang w:bidi="ar"/>
              </w:rPr>
              <w:t>48</w:t>
            </w:r>
            <w:r w:rsidRPr="004802B4">
              <w:rPr>
                <w:rFonts w:ascii="Times New Roman" w:hAnsi="Times New Roman"/>
                <w:color w:val="000000"/>
                <w:kern w:val="0"/>
                <w:sz w:val="22"/>
                <w:lang w:bidi="ar"/>
              </w:rPr>
              <w:t>核、</w:t>
            </w:r>
            <w:r w:rsidRPr="004802B4">
              <w:rPr>
                <w:rFonts w:ascii="Times New Roman" w:hAnsi="Times New Roman"/>
                <w:color w:val="000000"/>
                <w:kern w:val="0"/>
                <w:sz w:val="22"/>
                <w:lang w:bidi="ar"/>
              </w:rPr>
              <w:t>2.6GHZ</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内存：不低于</w:t>
            </w:r>
            <w:r w:rsidRPr="004802B4">
              <w:rPr>
                <w:rFonts w:ascii="Times New Roman" w:hAnsi="Times New Roman"/>
                <w:color w:val="000000"/>
                <w:kern w:val="0"/>
                <w:sz w:val="22"/>
                <w:lang w:bidi="ar"/>
              </w:rPr>
              <w:t>256G</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硬盘：不低于</w:t>
            </w:r>
            <w:r w:rsidRPr="004802B4">
              <w:rPr>
                <w:rFonts w:ascii="Times New Roman" w:hAnsi="Times New Roman"/>
                <w:color w:val="000000"/>
                <w:kern w:val="0"/>
                <w:sz w:val="22"/>
                <w:lang w:bidi="ar"/>
              </w:rPr>
              <w:t>240G SSD x 2+1.2T SAS 10Kx2</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t>GPU</w:t>
            </w:r>
            <w:r w:rsidRPr="004802B4">
              <w:rPr>
                <w:rFonts w:ascii="Times New Roman" w:hAnsi="Times New Roman"/>
                <w:color w:val="000000"/>
                <w:kern w:val="0"/>
                <w:sz w:val="22"/>
                <w:lang w:bidi="ar"/>
              </w:rPr>
              <w:t>：算力不低于</w:t>
            </w:r>
            <w:r w:rsidRPr="004802B4">
              <w:rPr>
                <w:rFonts w:ascii="Times New Roman" w:hAnsi="Times New Roman"/>
                <w:color w:val="000000"/>
                <w:kern w:val="0"/>
                <w:sz w:val="22"/>
                <w:lang w:bidi="ar"/>
              </w:rPr>
              <w:t>140 TOPS INT8</w:t>
            </w:r>
            <w:r w:rsidRPr="004802B4">
              <w:rPr>
                <w:rFonts w:ascii="Times New Roman" w:hAnsi="Times New Roman"/>
                <w:color w:val="000000"/>
                <w:kern w:val="0"/>
                <w:sz w:val="22"/>
                <w:lang w:bidi="ar"/>
              </w:rPr>
              <w:t>。</w:t>
            </w:r>
          </w:p>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t>证据检出功能：支持对询（讯）问笔录、辨认笔录等文书的手写签名、手印、签章</w:t>
            </w:r>
            <w:r w:rsidRPr="004802B4">
              <w:rPr>
                <w:rFonts w:ascii="Times New Roman" w:hAnsi="Times New Roman"/>
                <w:color w:val="000000"/>
                <w:kern w:val="0"/>
                <w:sz w:val="22"/>
                <w:lang w:bidi="ar"/>
              </w:rPr>
              <w:t>3</w:t>
            </w:r>
            <w:r w:rsidRPr="004802B4">
              <w:rPr>
                <w:rFonts w:ascii="Times New Roman" w:hAnsi="Times New Roman"/>
                <w:color w:val="000000"/>
                <w:kern w:val="0"/>
                <w:sz w:val="22"/>
                <w:lang w:bidi="ar"/>
              </w:rPr>
              <w:t>种证据进行检测，并输出该证据在图片中的具体位置。主要用于笔录证据检测：支持对笔录证据文件的捺印和手印的自动检测，保证笔录文件的有效性。</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支持基于图像检测能力，针对案件卷宗图像文件进行智能检测，识别模糊、黑边、噪点、倾斜等材料扫描质量异常情况。</w:t>
            </w:r>
          </w:p>
        </w:tc>
        <w:tc>
          <w:tcPr>
            <w:tcW w:w="43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50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w:t>
            </w:r>
          </w:p>
        </w:tc>
        <w:tc>
          <w:tcPr>
            <w:tcW w:w="358"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kern w:val="0"/>
                <w:sz w:val="22"/>
                <w:lang w:bidi="ar"/>
              </w:rPr>
            </w:pPr>
          </w:p>
        </w:tc>
      </w:tr>
      <w:tr w:rsidR="007B3B9E" w:rsidRPr="004802B4" w:rsidTr="00863AEC">
        <w:trPr>
          <w:trHeight w:val="400"/>
          <w:jc w:val="center"/>
        </w:trPr>
        <w:tc>
          <w:tcPr>
            <w:tcW w:w="341"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4</w:t>
            </w:r>
          </w:p>
        </w:tc>
        <w:tc>
          <w:tcPr>
            <w:tcW w:w="645"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智能编目、归目一体机</w:t>
            </w:r>
          </w:p>
        </w:tc>
        <w:tc>
          <w:tcPr>
            <w:tcW w:w="272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t>智能编目、归目引擎：</w:t>
            </w:r>
            <w:r w:rsidRPr="004802B4">
              <w:rPr>
                <w:rFonts w:ascii="Times New Roman" w:hAnsi="Times New Roman"/>
                <w:color w:val="000000"/>
                <w:kern w:val="0"/>
                <w:sz w:val="22"/>
                <w:lang w:bidi="ar"/>
              </w:rPr>
              <w:t>CPU</w:t>
            </w:r>
            <w:r w:rsidRPr="004802B4">
              <w:rPr>
                <w:rFonts w:ascii="Times New Roman" w:hAnsi="Times New Roman"/>
                <w:color w:val="000000"/>
                <w:kern w:val="0"/>
                <w:sz w:val="22"/>
                <w:lang w:bidi="ar"/>
              </w:rPr>
              <w:t>：不少于</w:t>
            </w:r>
            <w:r w:rsidRPr="004802B4">
              <w:rPr>
                <w:rFonts w:ascii="Times New Roman" w:hAnsi="Times New Roman"/>
                <w:color w:val="000000"/>
                <w:kern w:val="0"/>
                <w:sz w:val="22"/>
                <w:lang w:bidi="ar"/>
              </w:rPr>
              <w:t>2</w:t>
            </w:r>
            <w:r w:rsidRPr="004802B4">
              <w:rPr>
                <w:rFonts w:ascii="Times New Roman" w:hAnsi="Times New Roman"/>
                <w:color w:val="000000"/>
                <w:kern w:val="0"/>
                <w:sz w:val="22"/>
                <w:lang w:bidi="ar"/>
              </w:rPr>
              <w:t>颗处理器，单颗不低于</w:t>
            </w:r>
            <w:r w:rsidRPr="004802B4">
              <w:rPr>
                <w:rFonts w:ascii="Times New Roman" w:hAnsi="Times New Roman"/>
                <w:color w:val="000000"/>
                <w:kern w:val="0"/>
                <w:sz w:val="22"/>
                <w:lang w:bidi="ar"/>
              </w:rPr>
              <w:t>48</w:t>
            </w:r>
            <w:r w:rsidRPr="004802B4">
              <w:rPr>
                <w:rFonts w:ascii="Times New Roman" w:hAnsi="Times New Roman"/>
                <w:color w:val="000000"/>
                <w:kern w:val="0"/>
                <w:sz w:val="22"/>
                <w:lang w:bidi="ar"/>
              </w:rPr>
              <w:t>核、</w:t>
            </w:r>
            <w:r w:rsidRPr="004802B4">
              <w:rPr>
                <w:rFonts w:ascii="Times New Roman" w:hAnsi="Times New Roman"/>
                <w:color w:val="000000"/>
                <w:kern w:val="0"/>
                <w:sz w:val="22"/>
                <w:lang w:bidi="ar"/>
              </w:rPr>
              <w:t>2.6GHZ</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内存：不低于</w:t>
            </w:r>
            <w:r w:rsidRPr="004802B4">
              <w:rPr>
                <w:rFonts w:ascii="Times New Roman" w:hAnsi="Times New Roman"/>
                <w:color w:val="000000"/>
                <w:kern w:val="0"/>
                <w:sz w:val="22"/>
                <w:lang w:bidi="ar"/>
              </w:rPr>
              <w:t>256G</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硬盘：不低于</w:t>
            </w:r>
            <w:r w:rsidRPr="004802B4">
              <w:rPr>
                <w:rFonts w:ascii="Times New Roman" w:hAnsi="Times New Roman"/>
                <w:color w:val="000000"/>
                <w:kern w:val="0"/>
                <w:sz w:val="22"/>
                <w:lang w:bidi="ar"/>
              </w:rPr>
              <w:t>240G SSD x 2+1.2T SAS 10Kx2</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t>GPU</w:t>
            </w:r>
            <w:r w:rsidRPr="004802B4">
              <w:rPr>
                <w:rFonts w:ascii="Times New Roman" w:hAnsi="Times New Roman"/>
                <w:color w:val="000000"/>
                <w:kern w:val="0"/>
                <w:sz w:val="22"/>
                <w:lang w:bidi="ar"/>
              </w:rPr>
              <w:t>：算力不低于</w:t>
            </w:r>
            <w:r w:rsidRPr="004802B4">
              <w:rPr>
                <w:rFonts w:ascii="Times New Roman" w:hAnsi="Times New Roman"/>
                <w:color w:val="000000"/>
                <w:kern w:val="0"/>
                <w:sz w:val="22"/>
                <w:lang w:bidi="ar"/>
              </w:rPr>
              <w:t>140 TOPS INT8</w:t>
            </w:r>
            <w:r w:rsidRPr="004802B4">
              <w:rPr>
                <w:rFonts w:ascii="Times New Roman" w:hAnsi="Times New Roman"/>
                <w:color w:val="000000"/>
                <w:kern w:val="0"/>
                <w:sz w:val="22"/>
                <w:lang w:bidi="ar"/>
              </w:rPr>
              <w:t>。</w:t>
            </w:r>
          </w:p>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t>智能编目、归目功能：智能编目引擎支持利用图文识别、自然语言理解能力自动识别其中的卷宗信息，通过语义理解、篇章分析、标题检测、证据分类自动的将电子卷宗进行切分，实现关键字、标题、图文、签名等关键信息自动检出，根据关键信息判断文本的类型和标题，并对每一份文件自动命名分类，从而实现卷宗材料自动切</w:t>
            </w:r>
            <w:r w:rsidRPr="004802B4">
              <w:rPr>
                <w:rFonts w:ascii="Times New Roman" w:hAnsi="Times New Roman"/>
                <w:color w:val="000000"/>
                <w:kern w:val="0"/>
                <w:sz w:val="22"/>
                <w:lang w:bidi="ar"/>
              </w:rPr>
              <w:lastRenderedPageBreak/>
              <w:t>分、识别、编目和分类。</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智能归目引擎支持基于大量的刑事案件和行政案件领域数据，对于每个案件的卷宗进行自动分类归档处理，主要包括卷宗中文书名称的自动识别、文书类型的自动分类、全卷宗目录的自动生成、从而达到提高卷宗整理及卷宗阅读效率的目标。</w:t>
            </w:r>
          </w:p>
        </w:tc>
        <w:tc>
          <w:tcPr>
            <w:tcW w:w="43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台</w:t>
            </w:r>
          </w:p>
        </w:tc>
        <w:tc>
          <w:tcPr>
            <w:tcW w:w="50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w:t>
            </w:r>
          </w:p>
        </w:tc>
        <w:tc>
          <w:tcPr>
            <w:tcW w:w="358"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kern w:val="0"/>
                <w:sz w:val="22"/>
                <w:lang w:bidi="ar"/>
              </w:rPr>
            </w:pPr>
          </w:p>
        </w:tc>
      </w:tr>
      <w:tr w:rsidR="007B3B9E" w:rsidRPr="004802B4" w:rsidTr="00863AEC">
        <w:trPr>
          <w:trHeight w:val="400"/>
          <w:jc w:val="center"/>
        </w:trPr>
        <w:tc>
          <w:tcPr>
            <w:tcW w:w="341"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5</w:t>
            </w:r>
          </w:p>
        </w:tc>
        <w:tc>
          <w:tcPr>
            <w:tcW w:w="645"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交换机</w:t>
            </w:r>
          </w:p>
        </w:tc>
        <w:tc>
          <w:tcPr>
            <w:tcW w:w="272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交换容量</w:t>
            </w:r>
            <w:r w:rsidRPr="004802B4">
              <w:rPr>
                <w:rFonts w:ascii="Times New Roman" w:hAnsi="Times New Roman"/>
                <w:color w:val="000000"/>
                <w:kern w:val="0"/>
                <w:sz w:val="22"/>
                <w:lang w:bidi="ar"/>
              </w:rPr>
              <w:t>≥672Gbps</w:t>
            </w:r>
            <w:r w:rsidRPr="004802B4">
              <w:rPr>
                <w:rFonts w:ascii="Times New Roman" w:hAnsi="Times New Roman"/>
                <w:color w:val="000000"/>
                <w:kern w:val="0"/>
                <w:sz w:val="22"/>
                <w:lang w:bidi="ar"/>
              </w:rPr>
              <w:t>，转发性能</w:t>
            </w:r>
            <w:r w:rsidRPr="004802B4">
              <w:rPr>
                <w:rFonts w:ascii="Times New Roman" w:hAnsi="Times New Roman"/>
                <w:color w:val="000000"/>
                <w:kern w:val="0"/>
                <w:sz w:val="22"/>
                <w:lang w:bidi="ar"/>
              </w:rPr>
              <w:t>≥126Mpps</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整机配置</w:t>
            </w:r>
            <w:r w:rsidRPr="004802B4">
              <w:rPr>
                <w:rFonts w:ascii="Times New Roman" w:hAnsi="Times New Roman"/>
                <w:color w:val="000000"/>
                <w:kern w:val="0"/>
                <w:sz w:val="22"/>
                <w:lang w:bidi="ar"/>
              </w:rPr>
              <w:t>10/100/1000Base-T</w:t>
            </w:r>
            <w:r w:rsidRPr="004802B4">
              <w:rPr>
                <w:rFonts w:ascii="Times New Roman" w:hAnsi="Times New Roman"/>
                <w:color w:val="000000"/>
                <w:kern w:val="0"/>
                <w:sz w:val="22"/>
                <w:lang w:bidi="ar"/>
              </w:rPr>
              <w:t>以太网端口</w:t>
            </w:r>
            <w:r w:rsidRPr="004802B4">
              <w:rPr>
                <w:rFonts w:ascii="Times New Roman" w:hAnsi="Times New Roman"/>
                <w:color w:val="000000"/>
                <w:kern w:val="0"/>
                <w:sz w:val="22"/>
                <w:lang w:bidi="ar"/>
              </w:rPr>
              <w:t>≥24</w:t>
            </w:r>
            <w:r w:rsidRPr="004802B4">
              <w:rPr>
                <w:rFonts w:ascii="Times New Roman" w:hAnsi="Times New Roman"/>
                <w:color w:val="000000"/>
                <w:kern w:val="0"/>
                <w:sz w:val="22"/>
                <w:lang w:bidi="ar"/>
              </w:rPr>
              <w:t>，千兆</w:t>
            </w:r>
            <w:r w:rsidRPr="004802B4">
              <w:rPr>
                <w:rFonts w:ascii="Times New Roman" w:hAnsi="Times New Roman"/>
                <w:color w:val="000000"/>
                <w:kern w:val="0"/>
                <w:sz w:val="22"/>
                <w:lang w:bidi="ar"/>
              </w:rPr>
              <w:t>SFP</w:t>
            </w:r>
            <w:r w:rsidRPr="004802B4">
              <w:rPr>
                <w:rFonts w:ascii="Times New Roman" w:hAnsi="Times New Roman"/>
                <w:color w:val="000000"/>
                <w:kern w:val="0"/>
                <w:sz w:val="22"/>
                <w:lang w:bidi="ar"/>
              </w:rPr>
              <w:t>光接口</w:t>
            </w:r>
            <w:r w:rsidRPr="004802B4">
              <w:rPr>
                <w:rFonts w:ascii="Times New Roman" w:hAnsi="Times New Roman"/>
                <w:color w:val="000000"/>
                <w:kern w:val="0"/>
                <w:sz w:val="22"/>
                <w:lang w:bidi="ar"/>
              </w:rPr>
              <w:t>≥4</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支持堆叠，配置</w:t>
            </w:r>
            <w:r w:rsidRPr="004802B4">
              <w:rPr>
                <w:rFonts w:ascii="Times New Roman" w:hAnsi="Times New Roman"/>
                <w:color w:val="000000"/>
                <w:kern w:val="0"/>
                <w:sz w:val="22"/>
                <w:lang w:bidi="ar"/>
              </w:rPr>
              <w:t>1</w:t>
            </w:r>
            <w:r w:rsidRPr="004802B4">
              <w:rPr>
                <w:rFonts w:ascii="Times New Roman" w:hAnsi="Times New Roman"/>
                <w:color w:val="000000"/>
                <w:kern w:val="0"/>
                <w:sz w:val="22"/>
                <w:lang w:bidi="ar"/>
              </w:rPr>
              <w:t>根堆叠专用线缆；</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配置交流电源。</w:t>
            </w:r>
          </w:p>
        </w:tc>
        <w:tc>
          <w:tcPr>
            <w:tcW w:w="43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套</w:t>
            </w:r>
          </w:p>
        </w:tc>
        <w:tc>
          <w:tcPr>
            <w:tcW w:w="50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2</w:t>
            </w:r>
          </w:p>
        </w:tc>
        <w:tc>
          <w:tcPr>
            <w:tcW w:w="358"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kern w:val="0"/>
                <w:sz w:val="22"/>
                <w:lang w:bidi="ar"/>
              </w:rPr>
            </w:pPr>
          </w:p>
        </w:tc>
      </w:tr>
      <w:tr w:rsidR="007B3B9E" w:rsidRPr="004802B4" w:rsidTr="00863AEC">
        <w:trPr>
          <w:trHeight w:val="400"/>
          <w:jc w:val="center"/>
        </w:trPr>
        <w:tc>
          <w:tcPr>
            <w:tcW w:w="341"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6</w:t>
            </w:r>
          </w:p>
        </w:tc>
        <w:tc>
          <w:tcPr>
            <w:tcW w:w="645"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案管室视音频汇聚处理一体机</w:t>
            </w:r>
          </w:p>
        </w:tc>
        <w:tc>
          <w:tcPr>
            <w:tcW w:w="272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CPU</w:t>
            </w:r>
            <w:r w:rsidRPr="004802B4">
              <w:rPr>
                <w:rFonts w:ascii="Times New Roman" w:hAnsi="Times New Roman"/>
                <w:color w:val="000000"/>
                <w:kern w:val="0"/>
                <w:sz w:val="22"/>
                <w:lang w:bidi="ar"/>
              </w:rPr>
              <w:t>：不低于</w:t>
            </w:r>
            <w:r w:rsidRPr="004802B4">
              <w:rPr>
                <w:rFonts w:ascii="Times New Roman" w:hAnsi="Times New Roman"/>
                <w:color w:val="000000"/>
                <w:kern w:val="0"/>
                <w:sz w:val="22"/>
                <w:lang w:bidi="ar"/>
              </w:rPr>
              <w:t>12</w:t>
            </w:r>
            <w:r w:rsidRPr="004802B4">
              <w:rPr>
                <w:rFonts w:ascii="Times New Roman" w:hAnsi="Times New Roman"/>
                <w:color w:val="000000"/>
                <w:kern w:val="0"/>
                <w:sz w:val="22"/>
                <w:lang w:bidi="ar"/>
              </w:rPr>
              <w:t>核；</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内存：不低于</w:t>
            </w:r>
            <w:r w:rsidRPr="004802B4">
              <w:rPr>
                <w:rFonts w:ascii="Times New Roman" w:hAnsi="Times New Roman"/>
                <w:color w:val="000000"/>
                <w:kern w:val="0"/>
                <w:sz w:val="22"/>
                <w:lang w:bidi="ar"/>
              </w:rPr>
              <w:t>128G</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硬盘：不低于</w:t>
            </w:r>
            <w:r w:rsidRPr="004802B4">
              <w:rPr>
                <w:rFonts w:ascii="Times New Roman" w:hAnsi="Times New Roman"/>
                <w:color w:val="000000"/>
                <w:kern w:val="0"/>
                <w:sz w:val="22"/>
                <w:lang w:bidi="ar"/>
              </w:rPr>
              <w:t>10*6TB</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含视频下载软件；</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案管室视音频汇聚处理一体机软件功能：主要提供案卷视频轨迹拼接、轨迹视频存放、轨迹视频下载的算法能力。具体而言，视音频汇聚一体机软件通过对接</w:t>
            </w:r>
            <w:r w:rsidRPr="004802B4">
              <w:rPr>
                <w:rFonts w:ascii="Times New Roman" w:hAnsi="Times New Roman"/>
                <w:color w:val="000000"/>
                <w:kern w:val="0"/>
                <w:sz w:val="22"/>
                <w:lang w:bidi="ar"/>
              </w:rPr>
              <w:t>NVR</w:t>
            </w:r>
            <w:r w:rsidRPr="004802B4">
              <w:rPr>
                <w:rFonts w:ascii="Times New Roman" w:hAnsi="Times New Roman"/>
                <w:color w:val="000000"/>
                <w:kern w:val="0"/>
                <w:sz w:val="22"/>
                <w:lang w:bidi="ar"/>
              </w:rPr>
              <w:t>，获取案卷管理室全量音视频信息，同时通过核心算法留存案卷存取时间，生成案卷使用时间轴，并截取对应案卷使用时间轴下的轨迹视频。</w:t>
            </w:r>
          </w:p>
        </w:tc>
        <w:tc>
          <w:tcPr>
            <w:tcW w:w="43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50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7</w:t>
            </w:r>
          </w:p>
        </w:tc>
        <w:tc>
          <w:tcPr>
            <w:tcW w:w="358"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kern w:val="0"/>
                <w:sz w:val="22"/>
                <w:lang w:bidi="ar"/>
              </w:rPr>
            </w:pPr>
          </w:p>
        </w:tc>
      </w:tr>
      <w:tr w:rsidR="007B3B9E" w:rsidRPr="004802B4" w:rsidTr="00863AEC">
        <w:trPr>
          <w:trHeight w:val="400"/>
          <w:jc w:val="center"/>
        </w:trPr>
        <w:tc>
          <w:tcPr>
            <w:tcW w:w="341"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7</w:t>
            </w:r>
          </w:p>
        </w:tc>
        <w:tc>
          <w:tcPr>
            <w:tcW w:w="645"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警情数据同步一体机</w:t>
            </w:r>
          </w:p>
        </w:tc>
        <w:tc>
          <w:tcPr>
            <w:tcW w:w="272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硬件：</w:t>
            </w:r>
            <w:r w:rsidRPr="004802B4">
              <w:rPr>
                <w:rFonts w:ascii="Times New Roman" w:hAnsi="Times New Roman"/>
                <w:color w:val="000000"/>
                <w:kern w:val="0"/>
                <w:sz w:val="22"/>
                <w:lang w:bidi="ar"/>
              </w:rPr>
              <w:br/>
              <w:t>CPU</w:t>
            </w:r>
            <w:r w:rsidRPr="004802B4">
              <w:rPr>
                <w:rFonts w:ascii="Times New Roman" w:hAnsi="Times New Roman"/>
                <w:color w:val="000000"/>
                <w:kern w:val="0"/>
                <w:sz w:val="22"/>
                <w:lang w:bidi="ar"/>
              </w:rPr>
              <w:t>：不低于</w:t>
            </w:r>
            <w:r w:rsidRPr="004802B4">
              <w:rPr>
                <w:rFonts w:ascii="Times New Roman" w:hAnsi="Times New Roman"/>
                <w:color w:val="000000"/>
                <w:kern w:val="0"/>
                <w:sz w:val="22"/>
                <w:lang w:bidi="ar"/>
              </w:rPr>
              <w:t>32</w:t>
            </w:r>
            <w:r w:rsidRPr="004802B4">
              <w:rPr>
                <w:rFonts w:ascii="Times New Roman" w:hAnsi="Times New Roman"/>
                <w:color w:val="000000"/>
                <w:kern w:val="0"/>
                <w:sz w:val="22"/>
                <w:lang w:bidi="ar"/>
              </w:rPr>
              <w:t>核</w:t>
            </w:r>
            <w:r w:rsidRPr="004802B4">
              <w:rPr>
                <w:rFonts w:ascii="Times New Roman" w:hAnsi="Times New Roman"/>
                <w:color w:val="000000"/>
                <w:kern w:val="0"/>
                <w:sz w:val="22"/>
                <w:lang w:bidi="ar"/>
              </w:rPr>
              <w:t>×2</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内存：不低于</w:t>
            </w:r>
            <w:r w:rsidRPr="004802B4">
              <w:rPr>
                <w:rFonts w:ascii="Times New Roman" w:hAnsi="Times New Roman"/>
                <w:color w:val="000000"/>
                <w:kern w:val="0"/>
                <w:sz w:val="22"/>
                <w:lang w:bidi="ar"/>
              </w:rPr>
              <w:t>32GB DDR4 ECC×16</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硬盘：不低于</w:t>
            </w:r>
            <w:r w:rsidRPr="004802B4">
              <w:rPr>
                <w:rFonts w:ascii="Times New Roman" w:hAnsi="Times New Roman"/>
                <w:color w:val="000000"/>
                <w:kern w:val="0"/>
                <w:sz w:val="22"/>
                <w:lang w:bidi="ar"/>
              </w:rPr>
              <w:t>4TBSATA×2+1.92TBSSD ×1</w:t>
            </w:r>
            <w:r w:rsidRPr="004802B4">
              <w:rPr>
                <w:rFonts w:ascii="Times New Roman" w:hAnsi="Times New Roman"/>
                <w:color w:val="000000"/>
                <w:kern w:val="0"/>
                <w:sz w:val="22"/>
                <w:lang w:bidi="ar"/>
              </w:rPr>
              <w:t>（支持热插拔）；</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外部网络：不低于</w:t>
            </w:r>
            <w:r w:rsidRPr="004802B4">
              <w:rPr>
                <w:rFonts w:ascii="Times New Roman" w:hAnsi="Times New Roman"/>
                <w:color w:val="000000"/>
                <w:kern w:val="0"/>
                <w:sz w:val="22"/>
                <w:lang w:bidi="ar"/>
              </w:rPr>
              <w:t xml:space="preserve">2×GE </w:t>
            </w:r>
            <w:r w:rsidRPr="004802B4">
              <w:rPr>
                <w:rFonts w:ascii="Times New Roman" w:hAnsi="Times New Roman"/>
                <w:color w:val="000000"/>
                <w:kern w:val="0"/>
                <w:sz w:val="22"/>
                <w:lang w:bidi="ar"/>
              </w:rPr>
              <w:t>（千兆网口）；</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电源：不低于</w:t>
            </w:r>
            <w:r w:rsidRPr="004802B4">
              <w:rPr>
                <w:rFonts w:ascii="Times New Roman" w:hAnsi="Times New Roman"/>
                <w:color w:val="000000"/>
                <w:kern w:val="0"/>
                <w:sz w:val="22"/>
                <w:lang w:bidi="ar"/>
              </w:rPr>
              <w:t>2000W×2</w:t>
            </w:r>
            <w:r w:rsidRPr="004802B4">
              <w:rPr>
                <w:rFonts w:ascii="Times New Roman" w:hAnsi="Times New Roman"/>
                <w:color w:val="000000"/>
                <w:kern w:val="0"/>
                <w:sz w:val="22"/>
                <w:lang w:bidi="ar"/>
              </w:rPr>
              <w:t>冗余电源；含国产操作系统，预装国产数据库。</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功能：</w:t>
            </w:r>
            <w:r w:rsidRPr="004802B4">
              <w:rPr>
                <w:rFonts w:ascii="Times New Roman" w:hAnsi="Times New Roman"/>
                <w:color w:val="000000"/>
                <w:kern w:val="0"/>
                <w:sz w:val="22"/>
                <w:lang w:bidi="ar"/>
              </w:rPr>
              <w:br/>
              <w:t>1</w:t>
            </w:r>
            <w:r w:rsidRPr="004802B4">
              <w:rPr>
                <w:rFonts w:ascii="Times New Roman" w:hAnsi="Times New Roman"/>
                <w:color w:val="000000"/>
                <w:kern w:val="0"/>
                <w:sz w:val="22"/>
                <w:lang w:bidi="ar"/>
              </w:rPr>
              <w:t>、支持统一接口对接或数据视图库进行警情基础信息对接，同步包括：警情编号、派出所编号、案由名称、警情详情、音视频存储地址、处置时间、警员名称、警号、处置类别名称、处置结果等信息。</w:t>
            </w:r>
            <w:r w:rsidRPr="004802B4">
              <w:rPr>
                <w:rFonts w:ascii="Times New Roman" w:hAnsi="Times New Roman"/>
                <w:color w:val="000000"/>
                <w:kern w:val="0"/>
                <w:sz w:val="22"/>
                <w:lang w:bidi="ar"/>
              </w:rPr>
              <w:br/>
              <w:t>2</w:t>
            </w:r>
            <w:r w:rsidRPr="004802B4">
              <w:rPr>
                <w:rFonts w:ascii="Times New Roman" w:hAnsi="Times New Roman"/>
                <w:color w:val="000000"/>
                <w:kern w:val="0"/>
                <w:sz w:val="22"/>
                <w:lang w:bidi="ar"/>
              </w:rPr>
              <w:t>、支持从分局现有执法记录仪音视频平台中拉取音视频，为进一步音视频分析提供数据基础、为后续可能的视频分析提供扩展性。</w:t>
            </w:r>
          </w:p>
        </w:tc>
        <w:tc>
          <w:tcPr>
            <w:tcW w:w="43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50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w:t>
            </w:r>
          </w:p>
        </w:tc>
        <w:tc>
          <w:tcPr>
            <w:tcW w:w="358"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kern w:val="0"/>
                <w:sz w:val="22"/>
                <w:lang w:bidi="ar"/>
              </w:rPr>
            </w:pPr>
          </w:p>
        </w:tc>
      </w:tr>
      <w:tr w:rsidR="007B3B9E" w:rsidRPr="004802B4" w:rsidTr="00863AEC">
        <w:trPr>
          <w:trHeight w:val="400"/>
          <w:jc w:val="center"/>
        </w:trPr>
        <w:tc>
          <w:tcPr>
            <w:tcW w:w="341"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8</w:t>
            </w:r>
          </w:p>
        </w:tc>
        <w:tc>
          <w:tcPr>
            <w:tcW w:w="645"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警情音视频识别一体机</w:t>
            </w:r>
          </w:p>
        </w:tc>
        <w:tc>
          <w:tcPr>
            <w:tcW w:w="272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硬件：</w:t>
            </w:r>
            <w:r w:rsidRPr="004802B4">
              <w:rPr>
                <w:rFonts w:ascii="Times New Roman" w:hAnsi="Times New Roman"/>
                <w:color w:val="000000"/>
                <w:kern w:val="0"/>
                <w:sz w:val="22"/>
                <w:lang w:bidi="ar"/>
              </w:rPr>
              <w:br/>
              <w:t>CPU</w:t>
            </w:r>
            <w:r w:rsidRPr="004802B4">
              <w:rPr>
                <w:rFonts w:ascii="Times New Roman" w:hAnsi="Times New Roman"/>
                <w:color w:val="000000"/>
                <w:kern w:val="0"/>
                <w:sz w:val="22"/>
                <w:lang w:bidi="ar"/>
              </w:rPr>
              <w:t>：不低于</w:t>
            </w:r>
            <w:r w:rsidRPr="004802B4">
              <w:rPr>
                <w:rFonts w:ascii="Times New Roman" w:hAnsi="Times New Roman"/>
                <w:color w:val="000000"/>
                <w:kern w:val="0"/>
                <w:sz w:val="22"/>
                <w:lang w:bidi="ar"/>
              </w:rPr>
              <w:t>24</w:t>
            </w:r>
            <w:r w:rsidRPr="004802B4">
              <w:rPr>
                <w:rFonts w:ascii="Times New Roman" w:hAnsi="Times New Roman"/>
                <w:color w:val="000000"/>
                <w:kern w:val="0"/>
                <w:sz w:val="22"/>
                <w:lang w:bidi="ar"/>
              </w:rPr>
              <w:t>核</w:t>
            </w:r>
            <w:r w:rsidRPr="004802B4">
              <w:rPr>
                <w:rFonts w:ascii="Times New Roman" w:hAnsi="Times New Roman"/>
                <w:color w:val="000000"/>
                <w:kern w:val="0"/>
                <w:sz w:val="22"/>
                <w:lang w:bidi="ar"/>
              </w:rPr>
              <w:t>×2</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内存：不低于</w:t>
            </w:r>
            <w:r w:rsidRPr="004802B4">
              <w:rPr>
                <w:rFonts w:ascii="Times New Roman" w:hAnsi="Times New Roman"/>
                <w:color w:val="000000"/>
                <w:kern w:val="0"/>
                <w:sz w:val="22"/>
                <w:lang w:bidi="ar"/>
              </w:rPr>
              <w:t>32GB DDR4 ECC×16</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硬盘：不低于</w:t>
            </w:r>
            <w:r w:rsidRPr="004802B4">
              <w:rPr>
                <w:rFonts w:ascii="Times New Roman" w:hAnsi="Times New Roman"/>
                <w:color w:val="000000"/>
                <w:kern w:val="0"/>
                <w:sz w:val="22"/>
                <w:lang w:bidi="ar"/>
              </w:rPr>
              <w:t>4TB SATA×2 +1.92TBSSD ×1</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显存：不低于</w:t>
            </w:r>
            <w:r w:rsidRPr="004802B4">
              <w:rPr>
                <w:rFonts w:ascii="Times New Roman" w:hAnsi="Times New Roman"/>
                <w:color w:val="000000"/>
                <w:kern w:val="0"/>
                <w:sz w:val="22"/>
                <w:lang w:bidi="ar"/>
              </w:rPr>
              <w:t>48G*2</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16</w:t>
            </w:r>
            <w:r w:rsidRPr="004802B4">
              <w:rPr>
                <w:rFonts w:ascii="Times New Roman" w:hAnsi="Times New Roman"/>
                <w:color w:val="000000"/>
                <w:kern w:val="0"/>
                <w:sz w:val="22"/>
                <w:lang w:bidi="ar"/>
              </w:rPr>
              <w:t>位半精度浮点运算数不低于</w:t>
            </w:r>
            <w:r w:rsidRPr="004802B4">
              <w:rPr>
                <w:rFonts w:ascii="Times New Roman" w:hAnsi="Times New Roman"/>
                <w:color w:val="000000"/>
                <w:kern w:val="0"/>
                <w:sz w:val="22"/>
                <w:lang w:bidi="ar"/>
              </w:rPr>
              <w:t>280TFLOPS</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外部网络：不低于</w:t>
            </w:r>
            <w:r w:rsidRPr="004802B4">
              <w:rPr>
                <w:rFonts w:ascii="Times New Roman" w:hAnsi="Times New Roman"/>
                <w:color w:val="000000"/>
                <w:kern w:val="0"/>
                <w:sz w:val="22"/>
                <w:lang w:bidi="ar"/>
              </w:rPr>
              <w:t>2×GE</w:t>
            </w:r>
            <w:r w:rsidRPr="004802B4">
              <w:rPr>
                <w:rFonts w:ascii="Times New Roman" w:hAnsi="Times New Roman"/>
                <w:color w:val="000000"/>
                <w:kern w:val="0"/>
                <w:sz w:val="22"/>
                <w:lang w:bidi="ar"/>
              </w:rPr>
              <w:t>（千兆网口）；</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电源：不低于</w:t>
            </w:r>
            <w:r w:rsidRPr="004802B4">
              <w:rPr>
                <w:rFonts w:ascii="Times New Roman" w:hAnsi="Times New Roman"/>
                <w:color w:val="000000"/>
                <w:kern w:val="0"/>
                <w:sz w:val="22"/>
                <w:lang w:bidi="ar"/>
              </w:rPr>
              <w:t>2000W</w:t>
            </w:r>
            <w:r w:rsidRPr="004802B4">
              <w:rPr>
                <w:rFonts w:ascii="Times New Roman" w:hAnsi="Times New Roman"/>
                <w:color w:val="000000"/>
                <w:kern w:val="0"/>
                <w:sz w:val="22"/>
                <w:lang w:bidi="ar"/>
              </w:rPr>
              <w:t>冗余电源；含国产操作系统。</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lastRenderedPageBreak/>
              <w:t>功能：</w:t>
            </w:r>
            <w:r w:rsidRPr="004802B4">
              <w:rPr>
                <w:rFonts w:ascii="Times New Roman" w:hAnsi="Times New Roman"/>
                <w:color w:val="000000"/>
                <w:kern w:val="0"/>
                <w:sz w:val="22"/>
                <w:lang w:bidi="ar"/>
              </w:rPr>
              <w:br/>
              <w:t>1</w:t>
            </w:r>
            <w:r w:rsidRPr="004802B4">
              <w:rPr>
                <w:rFonts w:ascii="Times New Roman" w:hAnsi="Times New Roman"/>
                <w:color w:val="000000"/>
                <w:kern w:val="0"/>
                <w:sz w:val="22"/>
                <w:lang w:bidi="ar"/>
              </w:rPr>
              <w:t>、支持针对已与警情对应切割后的音视频，对其进行音视频分离、智能分割与声纹建档、拼接、降噪处理，为后续角色识别提供预处理过程。</w:t>
            </w:r>
            <w:r w:rsidRPr="004802B4">
              <w:rPr>
                <w:rFonts w:ascii="Times New Roman" w:hAnsi="Times New Roman"/>
                <w:color w:val="000000"/>
                <w:kern w:val="0"/>
                <w:sz w:val="22"/>
                <w:lang w:bidi="ar"/>
              </w:rPr>
              <w:br/>
              <w:t>2</w:t>
            </w:r>
            <w:r w:rsidRPr="004802B4">
              <w:rPr>
                <w:rFonts w:ascii="Times New Roman" w:hAnsi="Times New Roman"/>
                <w:color w:val="000000"/>
                <w:kern w:val="0"/>
                <w:sz w:val="22"/>
                <w:lang w:bidi="ar"/>
              </w:rPr>
              <w:t>、支持针对音频预处理子软件输出的进行声纹聚类和转写，输出文本和声纹标记后上传到分析软件，进行后续分析处理。</w:t>
            </w:r>
          </w:p>
        </w:tc>
        <w:tc>
          <w:tcPr>
            <w:tcW w:w="43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台</w:t>
            </w:r>
          </w:p>
        </w:tc>
        <w:tc>
          <w:tcPr>
            <w:tcW w:w="50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w:t>
            </w:r>
          </w:p>
        </w:tc>
        <w:tc>
          <w:tcPr>
            <w:tcW w:w="358"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kern w:val="0"/>
                <w:sz w:val="22"/>
                <w:lang w:bidi="ar"/>
              </w:rPr>
            </w:pPr>
          </w:p>
        </w:tc>
      </w:tr>
      <w:tr w:rsidR="007B3B9E" w:rsidRPr="004802B4" w:rsidTr="00863AEC">
        <w:trPr>
          <w:trHeight w:val="400"/>
          <w:jc w:val="center"/>
        </w:trPr>
        <w:tc>
          <w:tcPr>
            <w:tcW w:w="341"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9</w:t>
            </w:r>
          </w:p>
        </w:tc>
        <w:tc>
          <w:tcPr>
            <w:tcW w:w="645"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机柜</w:t>
            </w:r>
          </w:p>
        </w:tc>
        <w:tc>
          <w:tcPr>
            <w:tcW w:w="272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派出所</w:t>
            </w:r>
            <w:r w:rsidRPr="004802B4">
              <w:rPr>
                <w:rFonts w:ascii="Times New Roman" w:hAnsi="Times New Roman"/>
                <w:color w:val="000000"/>
                <w:kern w:val="0"/>
                <w:sz w:val="22"/>
                <w:lang w:bidi="ar"/>
              </w:rPr>
              <w:t>42U</w:t>
            </w:r>
            <w:r w:rsidRPr="004802B4">
              <w:rPr>
                <w:rFonts w:ascii="Times New Roman" w:hAnsi="Times New Roman"/>
                <w:color w:val="000000"/>
                <w:kern w:val="0"/>
                <w:sz w:val="22"/>
                <w:lang w:bidi="ar"/>
              </w:rPr>
              <w:t>标准机柜</w:t>
            </w:r>
          </w:p>
        </w:tc>
        <w:tc>
          <w:tcPr>
            <w:tcW w:w="43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套</w:t>
            </w:r>
          </w:p>
        </w:tc>
        <w:tc>
          <w:tcPr>
            <w:tcW w:w="50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2</w:t>
            </w:r>
          </w:p>
        </w:tc>
        <w:tc>
          <w:tcPr>
            <w:tcW w:w="358"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kern w:val="0"/>
                <w:sz w:val="22"/>
                <w:lang w:bidi="ar"/>
              </w:rPr>
            </w:pPr>
          </w:p>
        </w:tc>
      </w:tr>
    </w:tbl>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p>
    <w:p w:rsidR="007B3B9E" w:rsidRPr="004802B4" w:rsidRDefault="007B3B9E" w:rsidP="007B3B9E">
      <w:pPr>
        <w:adjustRightInd w:val="0"/>
        <w:snapToGrid w:val="0"/>
        <w:spacing w:line="300" w:lineRule="auto"/>
        <w:ind w:firstLineChars="200" w:firstLine="442"/>
        <w:outlineLvl w:val="4"/>
        <w:rPr>
          <w:rFonts w:ascii="Times New Roman" w:hAnsi="Times New Roman"/>
          <w:b/>
          <w:color w:val="000000"/>
          <w:sz w:val="22"/>
        </w:rPr>
      </w:pPr>
      <w:r w:rsidRPr="004802B4">
        <w:rPr>
          <w:rFonts w:ascii="Times New Roman" w:hAnsi="Times New Roman"/>
          <w:b/>
          <w:color w:val="000000"/>
          <w:sz w:val="22"/>
        </w:rPr>
        <w:t>10.</w:t>
      </w:r>
      <w:r w:rsidRPr="004802B4">
        <w:rPr>
          <w:rFonts w:ascii="Times New Roman" w:hAnsi="Times New Roman" w:hint="eastAsia"/>
          <w:b/>
          <w:color w:val="000000"/>
          <w:sz w:val="22"/>
        </w:rPr>
        <w:t xml:space="preserve">3 </w:t>
      </w:r>
      <w:r w:rsidRPr="004802B4">
        <w:rPr>
          <w:rFonts w:ascii="Times New Roman" w:hAnsi="Times New Roman" w:hint="eastAsia"/>
          <w:b/>
          <w:color w:val="000000"/>
          <w:sz w:val="22"/>
        </w:rPr>
        <w:t>案管室配套设备</w:t>
      </w:r>
    </w:p>
    <w:p w:rsidR="007B3B9E" w:rsidRPr="004802B4" w:rsidRDefault="007B3B9E" w:rsidP="007B3B9E">
      <w:pPr>
        <w:adjustRightInd w:val="0"/>
        <w:snapToGrid w:val="0"/>
        <w:spacing w:line="360" w:lineRule="auto"/>
        <w:ind w:firstLineChars="200" w:firstLine="442"/>
        <w:outlineLvl w:val="5"/>
        <w:rPr>
          <w:rFonts w:ascii="Times New Roman" w:hAnsi="Times New Roman"/>
          <w:b/>
          <w:color w:val="000000"/>
          <w:sz w:val="22"/>
        </w:rPr>
      </w:pPr>
      <w:r w:rsidRPr="004802B4">
        <w:rPr>
          <w:rFonts w:ascii="Times New Roman" w:hAnsi="Times New Roman" w:hint="eastAsia"/>
          <w:b/>
          <w:color w:val="000000"/>
          <w:sz w:val="22"/>
        </w:rPr>
        <w:t xml:space="preserve">10.3.1 </w:t>
      </w:r>
      <w:r w:rsidRPr="004802B4">
        <w:rPr>
          <w:rFonts w:ascii="Times New Roman" w:hAnsi="Times New Roman" w:hint="eastAsia"/>
          <w:b/>
          <w:color w:val="000000"/>
          <w:sz w:val="22"/>
        </w:rPr>
        <w:t>建设任务</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承担分局案管中心、刑侦支队及</w:t>
      </w:r>
      <w:r w:rsidRPr="004802B4">
        <w:rPr>
          <w:rFonts w:ascii="Times New Roman" w:hAnsi="Times New Roman" w:hint="eastAsia"/>
          <w:color w:val="000000"/>
          <w:sz w:val="22"/>
        </w:rPr>
        <w:t xml:space="preserve">29 </w:t>
      </w:r>
      <w:r w:rsidRPr="004802B4">
        <w:rPr>
          <w:rFonts w:ascii="Times New Roman" w:hAnsi="Times New Roman" w:hint="eastAsia"/>
          <w:color w:val="000000"/>
          <w:sz w:val="22"/>
        </w:rPr>
        <w:t>家基层派出所案管设备的采购与安装，具体包含：智能案卷柜（主柜、副柜）、高拍</w:t>
      </w:r>
      <w:r w:rsidRPr="004802B4">
        <w:rPr>
          <w:rFonts w:ascii="Times New Roman" w:hAnsi="Times New Roman" w:hint="eastAsia"/>
          <w:color w:val="000000"/>
          <w:sz w:val="22"/>
        </w:rPr>
        <w:t>/</w:t>
      </w:r>
      <w:r w:rsidRPr="004802B4">
        <w:rPr>
          <w:rFonts w:ascii="Times New Roman" w:hAnsi="Times New Roman" w:hint="eastAsia"/>
          <w:color w:val="000000"/>
          <w:sz w:val="22"/>
        </w:rPr>
        <w:t>捺印一体设备、远程审讯配套组件、大屏、智能涉案财物保管柜等。所有设备需确保性能达标、安装规范，满足案管工作智能化管理需求。</w:t>
      </w:r>
    </w:p>
    <w:p w:rsidR="007B3B9E" w:rsidRPr="004802B4" w:rsidRDefault="007B3B9E" w:rsidP="007B3B9E">
      <w:pPr>
        <w:adjustRightInd w:val="0"/>
        <w:snapToGrid w:val="0"/>
        <w:spacing w:line="360" w:lineRule="auto"/>
        <w:ind w:firstLineChars="200" w:firstLine="442"/>
        <w:outlineLvl w:val="5"/>
        <w:rPr>
          <w:rFonts w:ascii="Times New Roman" w:hAnsi="Times New Roman"/>
          <w:b/>
          <w:color w:val="000000"/>
          <w:sz w:val="22"/>
        </w:rPr>
      </w:pPr>
      <w:r w:rsidRPr="004802B4">
        <w:rPr>
          <w:rFonts w:ascii="Times New Roman" w:hAnsi="Times New Roman" w:hint="eastAsia"/>
          <w:b/>
          <w:color w:val="000000"/>
          <w:sz w:val="22"/>
        </w:rPr>
        <w:t xml:space="preserve">10.3.2 </w:t>
      </w:r>
      <w:r w:rsidRPr="004802B4">
        <w:rPr>
          <w:rFonts w:ascii="Times New Roman" w:hAnsi="Times New Roman" w:hint="eastAsia"/>
          <w:b/>
          <w:color w:val="000000"/>
          <w:sz w:val="22"/>
        </w:rPr>
        <w:t>实施要求</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hint="eastAsia"/>
          <w:color w:val="000000"/>
          <w:sz w:val="22"/>
        </w:rPr>
        <w:t>1</w:t>
      </w:r>
      <w:r w:rsidRPr="004802B4">
        <w:rPr>
          <w:rFonts w:ascii="Times New Roman" w:hAnsi="Times New Roman" w:hint="eastAsia"/>
          <w:color w:val="000000"/>
          <w:sz w:val="22"/>
        </w:rPr>
        <w:t>）实施周期要求</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合同签订后</w:t>
      </w:r>
      <w:r w:rsidRPr="004802B4">
        <w:rPr>
          <w:rFonts w:ascii="Times New Roman" w:hAnsi="Times New Roman" w:hint="eastAsia"/>
          <w:color w:val="000000"/>
          <w:sz w:val="22"/>
        </w:rPr>
        <w:t>20</w:t>
      </w:r>
      <w:r w:rsidRPr="004802B4">
        <w:rPr>
          <w:rFonts w:ascii="Times New Roman" w:hAnsi="Times New Roman" w:hint="eastAsia"/>
          <w:color w:val="000000"/>
          <w:sz w:val="22"/>
        </w:rPr>
        <w:t>个日历日内，完成所有硬件设备的到货及签收确认。</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设备到货后</w:t>
      </w:r>
      <w:r w:rsidRPr="004802B4">
        <w:rPr>
          <w:rFonts w:ascii="Times New Roman" w:hAnsi="Times New Roman" w:hint="eastAsia"/>
          <w:color w:val="000000"/>
          <w:sz w:val="22"/>
        </w:rPr>
        <w:t>80</w:t>
      </w:r>
      <w:r w:rsidRPr="004802B4">
        <w:rPr>
          <w:rFonts w:ascii="Times New Roman" w:hAnsi="Times New Roman" w:hint="eastAsia"/>
          <w:color w:val="000000"/>
          <w:sz w:val="22"/>
        </w:rPr>
        <w:t>个日历日内，完成全部设备的安装调试及与现有案管平台的对接。</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hint="eastAsia"/>
          <w:color w:val="000000"/>
          <w:sz w:val="22"/>
        </w:rPr>
        <w:t>2</w:t>
      </w:r>
      <w:r w:rsidRPr="004802B4">
        <w:rPr>
          <w:rFonts w:ascii="Times New Roman" w:hAnsi="Times New Roman" w:hint="eastAsia"/>
          <w:color w:val="000000"/>
          <w:sz w:val="22"/>
        </w:rPr>
        <w:t>）技术实施要求</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所有设备满足参数指标要求，符合招标方的案管业务场景需求。</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设备安装前需现场勘测，根据案管室布局制定个性化安装方案，避免破坏原有建筑结构及线路。</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设备需兼容公安现有案管系统，配合案管系统实现数据实时上传、查询及统计功能，确保与公安内网安全对接。</w:t>
      </w:r>
    </w:p>
    <w:p w:rsidR="007B3B9E" w:rsidRPr="004802B4" w:rsidRDefault="007B3B9E" w:rsidP="007B3B9E">
      <w:pPr>
        <w:adjustRightInd w:val="0"/>
        <w:snapToGrid w:val="0"/>
        <w:spacing w:line="360" w:lineRule="auto"/>
        <w:ind w:firstLineChars="200" w:firstLine="442"/>
        <w:outlineLvl w:val="5"/>
        <w:rPr>
          <w:rFonts w:ascii="Times New Roman" w:hAnsi="Times New Roman"/>
          <w:b/>
          <w:color w:val="000000"/>
          <w:sz w:val="22"/>
        </w:rPr>
      </w:pPr>
      <w:r w:rsidRPr="004802B4">
        <w:rPr>
          <w:rFonts w:ascii="Times New Roman" w:hAnsi="Times New Roman" w:hint="eastAsia"/>
          <w:b/>
          <w:color w:val="000000"/>
          <w:sz w:val="22"/>
        </w:rPr>
        <w:t xml:space="preserve">10.3.3 </w:t>
      </w:r>
      <w:r w:rsidRPr="004802B4">
        <w:rPr>
          <w:rFonts w:ascii="Times New Roman" w:hAnsi="Times New Roman" w:hint="eastAsia"/>
          <w:b/>
          <w:color w:val="000000"/>
          <w:sz w:val="22"/>
        </w:rPr>
        <w:t>工作量清单</w:t>
      </w:r>
    </w:p>
    <w:p w:rsidR="007B3B9E" w:rsidRPr="004802B4" w:rsidRDefault="007B3B9E" w:rsidP="007B3B9E">
      <w:pPr>
        <w:adjustRightInd w:val="0"/>
        <w:snapToGrid w:val="0"/>
        <w:spacing w:line="300" w:lineRule="auto"/>
        <w:ind w:firstLineChars="200" w:firstLine="442"/>
        <w:jc w:val="center"/>
        <w:rPr>
          <w:rFonts w:ascii="Times New Roman" w:hAnsi="Times New Roman"/>
          <w:b/>
          <w:color w:val="000000"/>
          <w:sz w:val="22"/>
        </w:rPr>
      </w:pPr>
      <w:r w:rsidRPr="004802B4">
        <w:rPr>
          <w:rFonts w:ascii="Times New Roman" w:hAnsi="Times New Roman" w:hint="eastAsia"/>
          <w:b/>
          <w:color w:val="000000"/>
          <w:sz w:val="22"/>
        </w:rPr>
        <w:t>案管室配套设备工作量清单</w:t>
      </w:r>
    </w:p>
    <w:tbl>
      <w:tblPr>
        <w:tblW w:w="5000" w:type="pct"/>
        <w:jc w:val="center"/>
        <w:tblInd w:w="-3598" w:type="dxa"/>
        <w:tblLayout w:type="fixed"/>
        <w:tblLook w:val="0000" w:firstRow="0" w:lastRow="0" w:firstColumn="0" w:lastColumn="0" w:noHBand="0" w:noVBand="0"/>
      </w:tblPr>
      <w:tblGrid>
        <w:gridCol w:w="786"/>
        <w:gridCol w:w="1273"/>
        <w:gridCol w:w="6272"/>
        <w:gridCol w:w="710"/>
        <w:gridCol w:w="814"/>
      </w:tblGrid>
      <w:tr w:rsidR="007B3B9E" w:rsidRPr="004802B4" w:rsidTr="00863AEC">
        <w:trPr>
          <w:trHeight w:val="400"/>
          <w:jc w:val="center"/>
        </w:trPr>
        <w:tc>
          <w:tcPr>
            <w:tcW w:w="399"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序号</w:t>
            </w:r>
          </w:p>
        </w:tc>
        <w:tc>
          <w:tcPr>
            <w:tcW w:w="646"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设备名称</w:t>
            </w:r>
          </w:p>
        </w:tc>
        <w:tc>
          <w:tcPr>
            <w:tcW w:w="3182"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技术参数要求</w:t>
            </w:r>
          </w:p>
        </w:tc>
        <w:tc>
          <w:tcPr>
            <w:tcW w:w="360"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单位</w:t>
            </w:r>
          </w:p>
        </w:tc>
        <w:tc>
          <w:tcPr>
            <w:tcW w:w="414"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数量</w:t>
            </w:r>
          </w:p>
        </w:tc>
      </w:tr>
      <w:tr w:rsidR="007B3B9E" w:rsidRPr="004802B4" w:rsidTr="00863AEC">
        <w:trPr>
          <w:trHeight w:val="400"/>
          <w:jc w:val="center"/>
        </w:trPr>
        <w:tc>
          <w:tcPr>
            <w:tcW w:w="39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w:t>
            </w:r>
            <w:r w:rsidRPr="004802B4">
              <w:rPr>
                <w:rFonts w:ascii="Times New Roman" w:hAnsi="Times New Roman"/>
                <w:b/>
                <w:bCs/>
                <w:color w:val="000000"/>
                <w:kern w:val="0"/>
                <w:sz w:val="22"/>
                <w:lang w:bidi="ar"/>
              </w:rPr>
              <w:t>一）</w:t>
            </w:r>
          </w:p>
        </w:tc>
        <w:tc>
          <w:tcPr>
            <w:tcW w:w="4601" w:type="pct"/>
            <w:gridSpan w:val="4"/>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b/>
                <w:bCs/>
                <w:color w:val="000000"/>
                <w:sz w:val="22"/>
              </w:rPr>
            </w:pPr>
            <w:r w:rsidRPr="004802B4">
              <w:rPr>
                <w:rFonts w:ascii="Times New Roman" w:hAnsi="Times New Roman"/>
                <w:b/>
                <w:bCs/>
                <w:color w:val="000000"/>
                <w:kern w:val="0"/>
                <w:sz w:val="22"/>
                <w:lang w:bidi="ar"/>
              </w:rPr>
              <w:t>分局案管中心配套设备</w:t>
            </w:r>
          </w:p>
        </w:tc>
      </w:tr>
      <w:tr w:rsidR="007B3B9E" w:rsidRPr="004802B4" w:rsidTr="00863AEC">
        <w:trPr>
          <w:trHeight w:val="400"/>
          <w:jc w:val="center"/>
        </w:trPr>
        <w:tc>
          <w:tcPr>
            <w:tcW w:w="39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w:t>
            </w:r>
          </w:p>
        </w:tc>
        <w:tc>
          <w:tcPr>
            <w:tcW w:w="64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智能案卷柜</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主柜</w:t>
            </w:r>
          </w:p>
        </w:tc>
        <w:tc>
          <w:tcPr>
            <w:tcW w:w="318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1</w:t>
            </w:r>
            <w:r w:rsidRPr="004802B4">
              <w:rPr>
                <w:rFonts w:ascii="Times New Roman" w:hAnsi="Times New Roman"/>
                <w:sz w:val="22"/>
              </w:rPr>
              <w:t>、柜体箱体采用不小于</w:t>
            </w:r>
            <w:r w:rsidRPr="004802B4">
              <w:rPr>
                <w:rFonts w:ascii="Times New Roman" w:hAnsi="Times New Roman"/>
                <w:sz w:val="22"/>
              </w:rPr>
              <w:t>1.0mm</w:t>
            </w:r>
            <w:r w:rsidRPr="004802B4">
              <w:rPr>
                <w:rFonts w:ascii="Times New Roman" w:hAnsi="Times New Roman"/>
                <w:sz w:val="22"/>
              </w:rPr>
              <w:t>冷轧板折弯焊接制作，表面喷粉处理；小格门采用不小于</w:t>
            </w:r>
            <w:r w:rsidRPr="004802B4">
              <w:rPr>
                <w:rFonts w:ascii="Times New Roman" w:hAnsi="Times New Roman"/>
                <w:sz w:val="22"/>
              </w:rPr>
              <w:t>1.0mm</w:t>
            </w:r>
            <w:r w:rsidRPr="004802B4">
              <w:rPr>
                <w:rFonts w:ascii="Times New Roman" w:hAnsi="Times New Roman"/>
                <w:sz w:val="22"/>
              </w:rPr>
              <w:t>冷轧板折弯焊接制作，双层结构，表面喷粉处理；</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2</w:t>
            </w:r>
            <w:r w:rsidRPr="004802B4">
              <w:rPr>
                <w:rFonts w:ascii="Times New Roman" w:hAnsi="Times New Roman"/>
                <w:sz w:val="22"/>
              </w:rPr>
              <w:t>、格子数量：不少于</w:t>
            </w:r>
            <w:r w:rsidRPr="004802B4">
              <w:rPr>
                <w:rFonts w:ascii="Times New Roman" w:hAnsi="Times New Roman"/>
                <w:sz w:val="22"/>
              </w:rPr>
              <w:t>10</w:t>
            </w:r>
            <w:r w:rsidRPr="004802B4">
              <w:rPr>
                <w:rFonts w:ascii="Times New Roman" w:hAnsi="Times New Roman"/>
                <w:sz w:val="22"/>
              </w:rPr>
              <w:t>个；</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3</w:t>
            </w:r>
            <w:r w:rsidRPr="004802B4">
              <w:rPr>
                <w:rFonts w:ascii="Times New Roman" w:hAnsi="Times New Roman"/>
                <w:sz w:val="22"/>
              </w:rPr>
              <w:t>、柜体支持</w:t>
            </w:r>
            <w:r w:rsidRPr="004802B4">
              <w:rPr>
                <w:rFonts w:ascii="Times New Roman" w:hAnsi="Times New Roman"/>
                <w:sz w:val="22"/>
              </w:rPr>
              <w:t>RFID</w:t>
            </w:r>
            <w:r w:rsidRPr="004802B4">
              <w:rPr>
                <w:rFonts w:ascii="Times New Roman" w:hAnsi="Times New Roman"/>
                <w:sz w:val="22"/>
              </w:rPr>
              <w:t>射频技术实现自动识别：每个格子部署</w:t>
            </w:r>
            <w:r w:rsidRPr="004802B4">
              <w:rPr>
                <w:rFonts w:ascii="Times New Roman" w:hAnsi="Times New Roman"/>
                <w:sz w:val="22"/>
              </w:rPr>
              <w:t>RFID</w:t>
            </w:r>
            <w:r w:rsidRPr="004802B4">
              <w:rPr>
                <w:rFonts w:ascii="Times New Roman" w:hAnsi="Times New Roman"/>
                <w:sz w:val="22"/>
              </w:rPr>
              <w:t>天线，具有电子标签读取功能，用于实时读取柜体内存放的文件信息、在位情况。文件何时归还、何人归还，系统都会自动记录备案。系统采用高性能</w:t>
            </w:r>
            <w:r w:rsidRPr="004802B4">
              <w:rPr>
                <w:rFonts w:ascii="Times New Roman" w:hAnsi="Times New Roman"/>
                <w:sz w:val="22"/>
              </w:rPr>
              <w:t>RFID</w:t>
            </w:r>
            <w:r w:rsidRPr="004802B4">
              <w:rPr>
                <w:rFonts w:ascii="Times New Roman" w:hAnsi="Times New Roman"/>
                <w:sz w:val="22"/>
              </w:rPr>
              <w:t>读取模块，兼容多种标准，可以快速识别大量</w:t>
            </w:r>
            <w:r w:rsidRPr="004802B4">
              <w:rPr>
                <w:rFonts w:ascii="Times New Roman" w:hAnsi="Times New Roman"/>
                <w:sz w:val="22"/>
              </w:rPr>
              <w:t>RFID</w:t>
            </w:r>
            <w:r w:rsidRPr="004802B4">
              <w:rPr>
                <w:rFonts w:ascii="Times New Roman" w:hAnsi="Times New Roman"/>
                <w:sz w:val="22"/>
              </w:rPr>
              <w:t>标签，确保识别准确性；</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4</w:t>
            </w:r>
            <w:r w:rsidRPr="004802B4">
              <w:rPr>
                <w:rFonts w:ascii="Times New Roman" w:hAnsi="Times New Roman"/>
                <w:sz w:val="22"/>
              </w:rPr>
              <w:t>、采用电磁铁弹开式锁开启柜门，每个柜门配置电控锁，可电控开启柜门。自动检测柜位门是否打开，柜门打开自动开灯，柜门关闭自动熄灯；</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5</w:t>
            </w:r>
            <w:r w:rsidRPr="004802B4">
              <w:rPr>
                <w:rFonts w:ascii="Times New Roman" w:hAnsi="Times New Roman"/>
                <w:sz w:val="22"/>
              </w:rPr>
              <w:t>、</w:t>
            </w:r>
            <w:r w:rsidRPr="004802B4">
              <w:rPr>
                <w:rFonts w:ascii="Times New Roman" w:hAnsi="Times New Roman"/>
                <w:sz w:val="22"/>
              </w:rPr>
              <w:t>RFID</w:t>
            </w:r>
            <w:r w:rsidRPr="004802B4">
              <w:rPr>
                <w:rFonts w:ascii="Times New Roman" w:hAnsi="Times New Roman"/>
                <w:sz w:val="22"/>
              </w:rPr>
              <w:t>采集部分：由读写器、天线分支器、天线等组成；每个格子部署超高频</w:t>
            </w:r>
            <w:r w:rsidRPr="004802B4">
              <w:rPr>
                <w:rFonts w:ascii="Times New Roman" w:hAnsi="Times New Roman"/>
                <w:sz w:val="22"/>
              </w:rPr>
              <w:t>RFID</w:t>
            </w:r>
            <w:r w:rsidRPr="004802B4">
              <w:rPr>
                <w:rFonts w:ascii="Times New Roman" w:hAnsi="Times New Roman"/>
                <w:sz w:val="22"/>
              </w:rPr>
              <w:t>天线，用于对单个格口内文件的借用、</w:t>
            </w:r>
            <w:r w:rsidRPr="004802B4">
              <w:rPr>
                <w:rFonts w:ascii="Times New Roman" w:hAnsi="Times New Roman"/>
                <w:sz w:val="22"/>
              </w:rPr>
              <w:lastRenderedPageBreak/>
              <w:t>归还、盘点检测；</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6</w:t>
            </w:r>
            <w:r w:rsidRPr="004802B4">
              <w:rPr>
                <w:rFonts w:ascii="Times New Roman" w:hAnsi="Times New Roman"/>
                <w:sz w:val="22"/>
              </w:rPr>
              <w:t>、显示屏尺寸：不小于</w:t>
            </w:r>
            <w:r w:rsidRPr="004802B4">
              <w:rPr>
                <w:rFonts w:ascii="Times New Roman" w:hAnsi="Times New Roman"/>
                <w:sz w:val="22"/>
              </w:rPr>
              <w:t>21.5</w:t>
            </w:r>
            <w:r w:rsidRPr="004802B4">
              <w:rPr>
                <w:rFonts w:ascii="Times New Roman" w:hAnsi="Times New Roman"/>
                <w:sz w:val="22"/>
              </w:rPr>
              <w:t>寸；</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7</w:t>
            </w:r>
            <w:r w:rsidRPr="004802B4">
              <w:rPr>
                <w:rFonts w:ascii="Times New Roman" w:hAnsi="Times New Roman"/>
                <w:sz w:val="22"/>
              </w:rPr>
              <w:t>、开门方式：支持</w:t>
            </w:r>
            <w:r w:rsidRPr="004802B4">
              <w:rPr>
                <w:rFonts w:ascii="Times New Roman" w:hAnsi="Times New Roman"/>
                <w:color w:val="000000"/>
                <w:kern w:val="0"/>
                <w:sz w:val="22"/>
                <w:lang w:bidi="ar"/>
              </w:rPr>
              <w:t>生物特征</w:t>
            </w:r>
            <w:r w:rsidRPr="004802B4">
              <w:rPr>
                <w:rFonts w:ascii="Times New Roman" w:hAnsi="Times New Roman"/>
                <w:sz w:val="22"/>
              </w:rPr>
              <w:t>识别、后台远程开锁；</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8</w:t>
            </w:r>
            <w:r w:rsidRPr="004802B4">
              <w:rPr>
                <w:rFonts w:ascii="Times New Roman" w:hAnsi="Times New Roman"/>
                <w:sz w:val="22"/>
              </w:rPr>
              <w:t>、玻璃格门；</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9</w:t>
            </w:r>
            <w:r w:rsidRPr="004802B4">
              <w:rPr>
                <w:rFonts w:ascii="Times New Roman" w:hAnsi="Times New Roman"/>
                <w:sz w:val="22"/>
              </w:rPr>
              <w:t>、柜体尺寸（长宽高</w:t>
            </w:r>
            <w:r w:rsidRPr="004802B4">
              <w:rPr>
                <w:rFonts w:ascii="Times New Roman" w:hAnsi="Times New Roman"/>
                <w:sz w:val="22"/>
              </w:rPr>
              <w:t>/mm</w:t>
            </w:r>
            <w:r w:rsidRPr="004802B4">
              <w:rPr>
                <w:rFonts w:ascii="Times New Roman" w:hAnsi="Times New Roman"/>
                <w:sz w:val="22"/>
              </w:rPr>
              <w:t>）：约</w:t>
            </w:r>
            <w:r w:rsidRPr="004802B4">
              <w:rPr>
                <w:rFonts w:ascii="Times New Roman" w:hAnsi="Times New Roman"/>
                <w:sz w:val="22"/>
              </w:rPr>
              <w:t>1200*430*1980</w:t>
            </w:r>
          </w:p>
          <w:p w:rsidR="007B3B9E" w:rsidRPr="004802B4" w:rsidRDefault="007B3B9E" w:rsidP="00EF2EBD">
            <w:pPr>
              <w:widowControl/>
              <w:jc w:val="left"/>
              <w:textAlignment w:val="center"/>
              <w:rPr>
                <w:rFonts w:ascii="Times New Roman" w:hAnsi="Times New Roman"/>
                <w:b/>
                <w:bCs/>
                <w:sz w:val="22"/>
              </w:rPr>
            </w:pPr>
            <w:r w:rsidRPr="004802B4">
              <w:rPr>
                <w:rFonts w:ascii="Times New Roman" w:hAnsi="Times New Roman"/>
                <w:b/>
                <w:bCs/>
                <w:sz w:val="22"/>
              </w:rPr>
              <w:t>10</w:t>
            </w:r>
            <w:r w:rsidRPr="004802B4">
              <w:rPr>
                <w:rFonts w:ascii="Times New Roman" w:hAnsi="Times New Roman"/>
                <w:b/>
                <w:bCs/>
                <w:sz w:val="22"/>
              </w:rPr>
              <w:t>、可通过</w:t>
            </w:r>
            <w:r w:rsidRPr="004802B4">
              <w:rPr>
                <w:rFonts w:ascii="Times New Roman" w:hAnsi="Times New Roman"/>
                <w:color w:val="000000"/>
                <w:kern w:val="0"/>
                <w:sz w:val="22"/>
                <w:lang w:bidi="ar"/>
              </w:rPr>
              <w:t>生物特征</w:t>
            </w:r>
            <w:r w:rsidRPr="004802B4">
              <w:rPr>
                <w:rFonts w:ascii="Times New Roman" w:hAnsi="Times New Roman"/>
                <w:b/>
                <w:bCs/>
                <w:sz w:val="22"/>
              </w:rPr>
              <w:t>识别方式验证人员身份开启柜门；</w:t>
            </w:r>
          </w:p>
          <w:p w:rsidR="007B3B9E" w:rsidRPr="004802B4" w:rsidRDefault="007B3B9E" w:rsidP="00EF2EBD">
            <w:pPr>
              <w:widowControl/>
              <w:jc w:val="left"/>
              <w:textAlignment w:val="center"/>
              <w:rPr>
                <w:rFonts w:ascii="Times New Roman" w:hAnsi="Times New Roman"/>
                <w:b/>
                <w:bCs/>
                <w:sz w:val="22"/>
              </w:rPr>
            </w:pPr>
            <w:r w:rsidRPr="004802B4">
              <w:rPr>
                <w:rFonts w:ascii="Times New Roman" w:hAnsi="Times New Roman"/>
                <w:b/>
                <w:bCs/>
                <w:sz w:val="22"/>
              </w:rPr>
              <w:t>11</w:t>
            </w:r>
            <w:r w:rsidRPr="004802B4">
              <w:rPr>
                <w:rFonts w:ascii="Times New Roman" w:hAnsi="Times New Roman"/>
                <w:b/>
                <w:bCs/>
                <w:sz w:val="22"/>
              </w:rPr>
              <w:t>、柜门响应灵敏：从识别成功到柜门开启响应时间</w:t>
            </w:r>
            <w:r w:rsidRPr="004802B4">
              <w:rPr>
                <w:rFonts w:ascii="Times New Roman" w:hAnsi="Times New Roman"/>
                <w:b/>
                <w:bCs/>
                <w:sz w:val="22"/>
              </w:rPr>
              <w:t>≤1s</w:t>
            </w:r>
            <w:r w:rsidRPr="004802B4">
              <w:rPr>
                <w:rFonts w:ascii="Times New Roman" w:hAnsi="Times New Roman"/>
                <w:b/>
                <w:bCs/>
                <w:sz w:val="22"/>
              </w:rPr>
              <w:t>；</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12</w:t>
            </w:r>
            <w:r w:rsidRPr="004802B4">
              <w:rPr>
                <w:rFonts w:ascii="Times New Roman" w:hAnsi="Times New Roman"/>
                <w:sz w:val="22"/>
              </w:rPr>
              <w:t>、支持多副机级联。</w:t>
            </w:r>
          </w:p>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b/>
                <w:bCs/>
                <w:sz w:val="22"/>
              </w:rPr>
              <w:t>13</w:t>
            </w:r>
            <w:r w:rsidRPr="004802B4">
              <w:rPr>
                <w:rFonts w:ascii="Times New Roman" w:hAnsi="Times New Roman"/>
                <w:b/>
                <w:bCs/>
                <w:sz w:val="22"/>
              </w:rPr>
              <w:t>、外接电源线能承受</w:t>
            </w:r>
            <w:r w:rsidRPr="004802B4">
              <w:rPr>
                <w:rFonts w:ascii="Times New Roman" w:hAnsi="Times New Roman"/>
                <w:b/>
                <w:bCs/>
                <w:sz w:val="22"/>
              </w:rPr>
              <w:t>49N</w:t>
            </w:r>
            <w:r w:rsidRPr="004802B4">
              <w:rPr>
                <w:rFonts w:ascii="Times New Roman" w:hAnsi="Times New Roman"/>
                <w:b/>
                <w:bCs/>
                <w:sz w:val="22"/>
              </w:rPr>
              <w:t>拉力。</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套</w:t>
            </w:r>
          </w:p>
        </w:tc>
        <w:tc>
          <w:tcPr>
            <w:tcW w:w="41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4</w:t>
            </w:r>
          </w:p>
        </w:tc>
      </w:tr>
      <w:tr w:rsidR="007B3B9E" w:rsidRPr="004802B4" w:rsidTr="00863AEC">
        <w:trPr>
          <w:trHeight w:val="400"/>
          <w:jc w:val="center"/>
        </w:trPr>
        <w:tc>
          <w:tcPr>
            <w:tcW w:w="39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2</w:t>
            </w:r>
          </w:p>
        </w:tc>
        <w:tc>
          <w:tcPr>
            <w:tcW w:w="64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智能案卷柜</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副柜</w:t>
            </w:r>
          </w:p>
        </w:tc>
        <w:tc>
          <w:tcPr>
            <w:tcW w:w="318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t>1</w:t>
            </w:r>
            <w:r w:rsidRPr="004802B4">
              <w:rPr>
                <w:rFonts w:ascii="Times New Roman" w:hAnsi="Times New Roman"/>
                <w:color w:val="000000"/>
                <w:kern w:val="0"/>
                <w:sz w:val="22"/>
                <w:lang w:bidi="ar"/>
              </w:rPr>
              <w:t>、柜体箱体采用不小于</w:t>
            </w:r>
            <w:r w:rsidRPr="004802B4">
              <w:rPr>
                <w:rFonts w:ascii="Times New Roman" w:hAnsi="Times New Roman"/>
                <w:color w:val="000000"/>
                <w:kern w:val="0"/>
                <w:sz w:val="22"/>
                <w:lang w:bidi="ar"/>
              </w:rPr>
              <w:t>1.0mm</w:t>
            </w:r>
            <w:r w:rsidRPr="004802B4">
              <w:rPr>
                <w:rFonts w:ascii="Times New Roman" w:hAnsi="Times New Roman"/>
                <w:color w:val="000000"/>
                <w:kern w:val="0"/>
                <w:sz w:val="22"/>
                <w:lang w:bidi="ar"/>
              </w:rPr>
              <w:t>冷轧板折弯焊接制作，表面喷粉处理；小格门采用不小于</w:t>
            </w:r>
            <w:r w:rsidRPr="004802B4">
              <w:rPr>
                <w:rFonts w:ascii="Times New Roman" w:hAnsi="Times New Roman"/>
                <w:color w:val="000000"/>
                <w:kern w:val="0"/>
                <w:sz w:val="22"/>
                <w:lang w:bidi="ar"/>
              </w:rPr>
              <w:t>1.0mm</w:t>
            </w:r>
            <w:r w:rsidRPr="004802B4">
              <w:rPr>
                <w:rFonts w:ascii="Times New Roman" w:hAnsi="Times New Roman"/>
                <w:color w:val="000000"/>
                <w:kern w:val="0"/>
                <w:sz w:val="22"/>
                <w:lang w:bidi="ar"/>
              </w:rPr>
              <w:t>冷轧板折弯焊接制作，双层结构，表面喷粉处理。</w:t>
            </w:r>
          </w:p>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t>2</w:t>
            </w:r>
            <w:r w:rsidRPr="004802B4">
              <w:rPr>
                <w:rFonts w:ascii="Times New Roman" w:hAnsi="Times New Roman"/>
                <w:color w:val="000000"/>
                <w:kern w:val="0"/>
                <w:sz w:val="22"/>
                <w:lang w:bidi="ar"/>
              </w:rPr>
              <w:t>、格子数量：不少于</w:t>
            </w:r>
            <w:r w:rsidRPr="004802B4">
              <w:rPr>
                <w:rFonts w:ascii="Times New Roman" w:hAnsi="Times New Roman"/>
                <w:color w:val="000000"/>
                <w:kern w:val="0"/>
                <w:sz w:val="22"/>
                <w:lang w:bidi="ar"/>
              </w:rPr>
              <w:t>16</w:t>
            </w:r>
            <w:r w:rsidRPr="004802B4">
              <w:rPr>
                <w:rFonts w:ascii="Times New Roman" w:hAnsi="Times New Roman"/>
                <w:color w:val="000000"/>
                <w:kern w:val="0"/>
                <w:sz w:val="22"/>
                <w:lang w:bidi="ar"/>
              </w:rPr>
              <w:t>个</w:t>
            </w:r>
          </w:p>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t>3</w:t>
            </w:r>
            <w:r w:rsidRPr="004802B4">
              <w:rPr>
                <w:rFonts w:ascii="Times New Roman" w:hAnsi="Times New Roman"/>
                <w:color w:val="000000"/>
                <w:kern w:val="0"/>
                <w:sz w:val="22"/>
                <w:lang w:bidi="ar"/>
              </w:rPr>
              <w:t>、柜体采用</w:t>
            </w:r>
            <w:r w:rsidRPr="004802B4">
              <w:rPr>
                <w:rFonts w:ascii="Times New Roman" w:hAnsi="Times New Roman"/>
                <w:color w:val="000000"/>
                <w:kern w:val="0"/>
                <w:sz w:val="22"/>
                <w:lang w:bidi="ar"/>
              </w:rPr>
              <w:t>RFID</w:t>
            </w:r>
            <w:r w:rsidRPr="004802B4">
              <w:rPr>
                <w:rFonts w:ascii="Times New Roman" w:hAnsi="Times New Roman"/>
                <w:color w:val="000000"/>
                <w:kern w:val="0"/>
                <w:sz w:val="22"/>
                <w:lang w:bidi="ar"/>
              </w:rPr>
              <w:t>射频技术实现自动识别：每个格子部署</w:t>
            </w:r>
            <w:r w:rsidRPr="004802B4">
              <w:rPr>
                <w:rFonts w:ascii="Times New Roman" w:hAnsi="Times New Roman"/>
                <w:color w:val="000000"/>
                <w:kern w:val="0"/>
                <w:sz w:val="22"/>
                <w:lang w:bidi="ar"/>
              </w:rPr>
              <w:t>RFID</w:t>
            </w:r>
            <w:r w:rsidRPr="004802B4">
              <w:rPr>
                <w:rFonts w:ascii="Times New Roman" w:hAnsi="Times New Roman"/>
                <w:color w:val="000000"/>
                <w:kern w:val="0"/>
                <w:sz w:val="22"/>
                <w:lang w:bidi="ar"/>
              </w:rPr>
              <w:t>天线，具有电子标签读取功能，用于实时读取柜体内存放的文件信息、在位情况。文件何时归还，何人归还，系统都会自动记录备案。系统采用高性能</w:t>
            </w:r>
            <w:r w:rsidRPr="004802B4">
              <w:rPr>
                <w:rFonts w:ascii="Times New Roman" w:hAnsi="Times New Roman"/>
                <w:color w:val="000000"/>
                <w:kern w:val="0"/>
                <w:sz w:val="22"/>
                <w:lang w:bidi="ar"/>
              </w:rPr>
              <w:t>RFID</w:t>
            </w:r>
            <w:r w:rsidRPr="004802B4">
              <w:rPr>
                <w:rFonts w:ascii="Times New Roman" w:hAnsi="Times New Roman"/>
                <w:color w:val="000000"/>
                <w:kern w:val="0"/>
                <w:sz w:val="22"/>
                <w:lang w:bidi="ar"/>
              </w:rPr>
              <w:t>读取模块，兼容多种标准，可以快速识别大量</w:t>
            </w:r>
            <w:r w:rsidRPr="004802B4">
              <w:rPr>
                <w:rFonts w:ascii="Times New Roman" w:hAnsi="Times New Roman"/>
                <w:color w:val="000000"/>
                <w:kern w:val="0"/>
                <w:sz w:val="22"/>
                <w:lang w:bidi="ar"/>
              </w:rPr>
              <w:t>RFID</w:t>
            </w:r>
            <w:r w:rsidRPr="004802B4">
              <w:rPr>
                <w:rFonts w:ascii="Times New Roman" w:hAnsi="Times New Roman"/>
                <w:color w:val="000000"/>
                <w:kern w:val="0"/>
                <w:sz w:val="22"/>
                <w:lang w:bidi="ar"/>
              </w:rPr>
              <w:t>标签，确保识别准确性。</w:t>
            </w:r>
          </w:p>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t>4</w:t>
            </w:r>
            <w:r w:rsidRPr="004802B4">
              <w:rPr>
                <w:rFonts w:ascii="Times New Roman" w:hAnsi="Times New Roman"/>
                <w:color w:val="000000"/>
                <w:kern w:val="0"/>
                <w:sz w:val="22"/>
                <w:lang w:bidi="ar"/>
              </w:rPr>
              <w:t>、采用电磁铁弹开式锁开启柜门，每个柜门配置电控锁，可电控开启柜门。自动检测柜位门是否打开，柜门打开自动开灯，柜门关闭自动熄灯。</w:t>
            </w:r>
          </w:p>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t>5</w:t>
            </w:r>
            <w:r w:rsidRPr="004802B4">
              <w:rPr>
                <w:rFonts w:ascii="Times New Roman" w:hAnsi="Times New Roman"/>
                <w:color w:val="000000"/>
                <w:kern w:val="0"/>
                <w:sz w:val="22"/>
                <w:lang w:bidi="ar"/>
              </w:rPr>
              <w:t>、玻璃格门</w:t>
            </w:r>
          </w:p>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t>6</w:t>
            </w:r>
            <w:r w:rsidRPr="004802B4">
              <w:rPr>
                <w:rFonts w:ascii="Times New Roman" w:hAnsi="Times New Roman"/>
                <w:color w:val="000000"/>
                <w:kern w:val="0"/>
                <w:sz w:val="22"/>
                <w:lang w:bidi="ar"/>
              </w:rPr>
              <w:t>、柜体尺寸（长宽高</w:t>
            </w:r>
            <w:r w:rsidRPr="004802B4">
              <w:rPr>
                <w:rFonts w:ascii="Times New Roman" w:hAnsi="Times New Roman"/>
                <w:color w:val="000000"/>
                <w:kern w:val="0"/>
                <w:sz w:val="22"/>
                <w:lang w:bidi="ar"/>
              </w:rPr>
              <w:t>/mm</w:t>
            </w:r>
            <w:r w:rsidRPr="004802B4">
              <w:rPr>
                <w:rFonts w:ascii="Times New Roman" w:hAnsi="Times New Roman"/>
                <w:color w:val="000000"/>
                <w:kern w:val="0"/>
                <w:sz w:val="22"/>
                <w:lang w:bidi="ar"/>
              </w:rPr>
              <w:t>）：约</w:t>
            </w:r>
            <w:r w:rsidRPr="004802B4">
              <w:rPr>
                <w:rFonts w:ascii="Times New Roman" w:hAnsi="Times New Roman"/>
                <w:color w:val="000000"/>
                <w:kern w:val="0"/>
                <w:sz w:val="22"/>
                <w:lang w:bidi="ar"/>
              </w:rPr>
              <w:t>1050*430*1980</w:t>
            </w:r>
          </w:p>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b/>
                <w:bCs/>
                <w:color w:val="000000"/>
                <w:kern w:val="0"/>
                <w:sz w:val="22"/>
                <w:lang w:bidi="ar"/>
              </w:rPr>
              <w:t>7</w:t>
            </w:r>
            <w:r w:rsidRPr="004802B4">
              <w:rPr>
                <w:rFonts w:ascii="Times New Roman" w:hAnsi="Times New Roman"/>
                <w:b/>
                <w:bCs/>
                <w:color w:val="000000"/>
                <w:kern w:val="0"/>
                <w:sz w:val="22"/>
                <w:lang w:bidi="ar"/>
              </w:rPr>
              <w:t>、外接电源线能承受</w:t>
            </w:r>
            <w:r w:rsidRPr="004802B4">
              <w:rPr>
                <w:rFonts w:ascii="Times New Roman" w:hAnsi="Times New Roman"/>
                <w:b/>
                <w:bCs/>
                <w:color w:val="000000"/>
                <w:kern w:val="0"/>
                <w:sz w:val="22"/>
                <w:lang w:bidi="ar"/>
              </w:rPr>
              <w:t>49N</w:t>
            </w:r>
            <w:r w:rsidRPr="004802B4">
              <w:rPr>
                <w:rFonts w:ascii="Times New Roman" w:hAnsi="Times New Roman"/>
                <w:b/>
                <w:bCs/>
                <w:color w:val="000000"/>
                <w:kern w:val="0"/>
                <w:sz w:val="22"/>
                <w:lang w:bidi="ar"/>
              </w:rPr>
              <w:t>拉力。</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套</w:t>
            </w:r>
          </w:p>
        </w:tc>
        <w:tc>
          <w:tcPr>
            <w:tcW w:w="41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16</w:t>
            </w:r>
          </w:p>
        </w:tc>
      </w:tr>
      <w:tr w:rsidR="007B3B9E" w:rsidRPr="004802B4" w:rsidTr="00863AEC">
        <w:trPr>
          <w:trHeight w:val="400"/>
          <w:jc w:val="center"/>
        </w:trPr>
        <w:tc>
          <w:tcPr>
            <w:tcW w:w="39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3</w:t>
            </w:r>
          </w:p>
        </w:tc>
        <w:tc>
          <w:tcPr>
            <w:tcW w:w="64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高拍</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捺印一体设备</w:t>
            </w:r>
          </w:p>
        </w:tc>
        <w:tc>
          <w:tcPr>
            <w:tcW w:w="318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显示屏尺寸：不低于</w:t>
            </w:r>
            <w:r w:rsidRPr="004802B4">
              <w:rPr>
                <w:rFonts w:ascii="Times New Roman" w:hAnsi="Times New Roman"/>
                <w:sz w:val="22"/>
              </w:rPr>
              <w:t>10.1</w:t>
            </w:r>
            <w:r w:rsidRPr="004802B4">
              <w:rPr>
                <w:rFonts w:ascii="Times New Roman" w:hAnsi="Times New Roman"/>
                <w:sz w:val="22"/>
              </w:rPr>
              <w:t>英寸；</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电磁手写：支持电磁手写；</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签名模块：支持无源无线电磁式原笔迹，笔迹分辨率</w:t>
            </w:r>
            <w:r w:rsidRPr="004802B4">
              <w:rPr>
                <w:rFonts w:ascii="Times New Roman" w:hAnsi="Times New Roman"/>
                <w:sz w:val="22"/>
              </w:rPr>
              <w:t>2540 DPI</w:t>
            </w:r>
            <w:r w:rsidRPr="004802B4">
              <w:rPr>
                <w:rFonts w:ascii="Times New Roman" w:hAnsi="Times New Roman"/>
                <w:sz w:val="22"/>
              </w:rPr>
              <w:t>，笔压等级</w:t>
            </w:r>
            <w:r w:rsidRPr="004802B4">
              <w:rPr>
                <w:rFonts w:ascii="Times New Roman" w:hAnsi="Times New Roman"/>
                <w:sz w:val="22"/>
              </w:rPr>
              <w:t>1024</w:t>
            </w:r>
            <w:r w:rsidRPr="004802B4">
              <w:rPr>
                <w:rFonts w:ascii="Times New Roman" w:hAnsi="Times New Roman"/>
                <w:sz w:val="22"/>
              </w:rPr>
              <w:t>级；</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高拍仪模块：分辨率不低于</w:t>
            </w:r>
            <w:r w:rsidRPr="004802B4">
              <w:rPr>
                <w:rFonts w:ascii="Times New Roman" w:hAnsi="Times New Roman"/>
                <w:sz w:val="22"/>
              </w:rPr>
              <w:t>3264*2448</w:t>
            </w:r>
            <w:r w:rsidRPr="004802B4">
              <w:rPr>
                <w:rFonts w:ascii="Times New Roman" w:hAnsi="Times New Roman"/>
                <w:sz w:val="22"/>
              </w:rPr>
              <w:t>，支持</w:t>
            </w:r>
            <w:r w:rsidRPr="004802B4">
              <w:rPr>
                <w:rFonts w:ascii="Times New Roman" w:hAnsi="Times New Roman"/>
                <w:sz w:val="22"/>
              </w:rPr>
              <w:t>A4</w:t>
            </w:r>
            <w:r w:rsidRPr="004802B4">
              <w:rPr>
                <w:rFonts w:ascii="Times New Roman" w:hAnsi="Times New Roman"/>
                <w:sz w:val="22"/>
              </w:rPr>
              <w:t>、</w:t>
            </w:r>
            <w:r w:rsidRPr="004802B4">
              <w:rPr>
                <w:rFonts w:ascii="Times New Roman" w:hAnsi="Times New Roman"/>
                <w:sz w:val="22"/>
              </w:rPr>
              <w:t>A5</w:t>
            </w:r>
            <w:r w:rsidRPr="004802B4">
              <w:rPr>
                <w:rFonts w:ascii="Times New Roman" w:hAnsi="Times New Roman"/>
                <w:sz w:val="22"/>
              </w:rPr>
              <w:t>画幅，支持补光灯；</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摄像头模块：分辨率不低于</w:t>
            </w:r>
            <w:r w:rsidRPr="004802B4">
              <w:rPr>
                <w:rFonts w:ascii="Times New Roman" w:hAnsi="Times New Roman"/>
                <w:sz w:val="22"/>
              </w:rPr>
              <w:t>200W</w:t>
            </w:r>
            <w:r w:rsidRPr="004802B4">
              <w:rPr>
                <w:rFonts w:ascii="Times New Roman" w:hAnsi="Times New Roman"/>
                <w:sz w:val="22"/>
              </w:rPr>
              <w:t>；</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指纹仪模块：内置公安部标准指纹仪模块；</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接口：通讯接口不少于</w:t>
            </w:r>
            <w:r w:rsidRPr="004802B4">
              <w:rPr>
                <w:rFonts w:ascii="Times New Roman" w:hAnsi="Times New Roman"/>
                <w:sz w:val="22"/>
              </w:rPr>
              <w:t>USB*1</w:t>
            </w:r>
            <w:r w:rsidRPr="004802B4">
              <w:rPr>
                <w:rFonts w:ascii="Times New Roman" w:hAnsi="Times New Roman"/>
                <w:sz w:val="22"/>
              </w:rPr>
              <w:t>；</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可进行显示投屏，实现图片、文件等资料在设备上的显示；</w:t>
            </w:r>
          </w:p>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sz w:val="22"/>
              </w:rPr>
              <w:t>支持使用摄像头模块、高拍摄像头进行拍摄。</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41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2</w:t>
            </w:r>
          </w:p>
        </w:tc>
      </w:tr>
      <w:tr w:rsidR="007B3B9E" w:rsidRPr="004802B4" w:rsidTr="00863AEC">
        <w:trPr>
          <w:trHeight w:val="400"/>
          <w:jc w:val="center"/>
        </w:trPr>
        <w:tc>
          <w:tcPr>
            <w:tcW w:w="39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4</w:t>
            </w:r>
          </w:p>
        </w:tc>
        <w:tc>
          <w:tcPr>
            <w:tcW w:w="64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远程审讯配套组件</w:t>
            </w:r>
          </w:p>
        </w:tc>
        <w:tc>
          <w:tcPr>
            <w:tcW w:w="318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终端采用一体式设计，内置编解码器、</w:t>
            </w:r>
            <w:r w:rsidRPr="004802B4">
              <w:rPr>
                <w:rFonts w:ascii="Times New Roman" w:hAnsi="Times New Roman"/>
                <w:sz w:val="22"/>
              </w:rPr>
              <w:t>PTZ</w:t>
            </w:r>
            <w:r w:rsidRPr="004802B4">
              <w:rPr>
                <w:rFonts w:ascii="Times New Roman" w:hAnsi="Times New Roman"/>
                <w:sz w:val="22"/>
              </w:rPr>
              <w:t>摄像机；</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支持</w:t>
            </w:r>
            <w:r w:rsidRPr="004802B4">
              <w:rPr>
                <w:rFonts w:ascii="Times New Roman" w:hAnsi="Times New Roman"/>
                <w:sz w:val="22"/>
              </w:rPr>
              <w:t>ITU-T H.323</w:t>
            </w:r>
            <w:r w:rsidRPr="004802B4">
              <w:rPr>
                <w:rFonts w:ascii="Times New Roman" w:hAnsi="Times New Roman"/>
                <w:sz w:val="22"/>
              </w:rPr>
              <w:t>和</w:t>
            </w:r>
            <w:r w:rsidRPr="004802B4">
              <w:rPr>
                <w:rFonts w:ascii="Times New Roman" w:hAnsi="Times New Roman"/>
                <w:sz w:val="22"/>
              </w:rPr>
              <w:t>IETF SIP</w:t>
            </w:r>
            <w:r w:rsidRPr="004802B4">
              <w:rPr>
                <w:rFonts w:ascii="Times New Roman" w:hAnsi="Times New Roman"/>
                <w:sz w:val="22"/>
              </w:rPr>
              <w:t>通信标准，会议速率支持</w:t>
            </w:r>
            <w:r w:rsidRPr="004802B4">
              <w:rPr>
                <w:rFonts w:ascii="Times New Roman" w:hAnsi="Times New Roman"/>
                <w:sz w:val="22"/>
              </w:rPr>
              <w:t>128Kbps</w:t>
            </w:r>
            <w:r w:rsidRPr="004802B4">
              <w:rPr>
                <w:rFonts w:ascii="Times New Roman" w:hAnsi="Times New Roman"/>
                <w:sz w:val="22"/>
              </w:rPr>
              <w:t>－</w:t>
            </w:r>
            <w:r w:rsidRPr="004802B4">
              <w:rPr>
                <w:rFonts w:ascii="Times New Roman" w:hAnsi="Times New Roman"/>
                <w:sz w:val="22"/>
              </w:rPr>
              <w:t>8Mbps</w:t>
            </w:r>
            <w:r w:rsidRPr="004802B4">
              <w:rPr>
                <w:rFonts w:ascii="Times New Roman" w:hAnsi="Times New Roman"/>
                <w:sz w:val="22"/>
              </w:rPr>
              <w:t>。</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支持</w:t>
            </w:r>
            <w:r w:rsidRPr="004802B4">
              <w:rPr>
                <w:rFonts w:ascii="Times New Roman" w:hAnsi="Times New Roman"/>
                <w:sz w:val="22"/>
              </w:rPr>
              <w:t>H.264 BP</w:t>
            </w:r>
            <w:r w:rsidRPr="004802B4">
              <w:rPr>
                <w:rFonts w:ascii="Times New Roman" w:hAnsi="Times New Roman"/>
                <w:sz w:val="22"/>
              </w:rPr>
              <w:t>、</w:t>
            </w:r>
            <w:r w:rsidRPr="004802B4">
              <w:rPr>
                <w:rFonts w:ascii="Times New Roman" w:hAnsi="Times New Roman"/>
                <w:sz w:val="22"/>
              </w:rPr>
              <w:t>H.264 HP</w:t>
            </w:r>
            <w:r w:rsidRPr="004802B4">
              <w:rPr>
                <w:rFonts w:ascii="Times New Roman" w:hAnsi="Times New Roman"/>
                <w:sz w:val="22"/>
              </w:rPr>
              <w:t>、</w:t>
            </w:r>
            <w:r w:rsidRPr="004802B4">
              <w:rPr>
                <w:rFonts w:ascii="Times New Roman" w:hAnsi="Times New Roman"/>
                <w:sz w:val="22"/>
              </w:rPr>
              <w:t>H.265</w:t>
            </w:r>
            <w:r w:rsidRPr="004802B4">
              <w:rPr>
                <w:rFonts w:ascii="Times New Roman" w:hAnsi="Times New Roman"/>
                <w:sz w:val="22"/>
              </w:rPr>
              <w:t>视频编解码协议。</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支持</w:t>
            </w:r>
            <w:r w:rsidRPr="004802B4">
              <w:rPr>
                <w:rFonts w:ascii="Times New Roman" w:hAnsi="Times New Roman"/>
                <w:sz w:val="22"/>
              </w:rPr>
              <w:t>MPEG-4 AAC-LD</w:t>
            </w:r>
            <w:r w:rsidRPr="004802B4">
              <w:rPr>
                <w:rFonts w:ascii="Times New Roman" w:hAnsi="Times New Roman"/>
                <w:sz w:val="22"/>
              </w:rPr>
              <w:t>、</w:t>
            </w:r>
            <w:r w:rsidRPr="004802B4">
              <w:rPr>
                <w:rFonts w:ascii="Times New Roman" w:hAnsi="Times New Roman"/>
                <w:sz w:val="22"/>
              </w:rPr>
              <w:t>MPEG-4 AAC-LC</w:t>
            </w:r>
            <w:r w:rsidRPr="004802B4">
              <w:rPr>
                <w:rFonts w:ascii="Times New Roman" w:hAnsi="Times New Roman"/>
                <w:sz w:val="22"/>
              </w:rPr>
              <w:t>、</w:t>
            </w:r>
            <w:r w:rsidRPr="004802B4">
              <w:rPr>
                <w:rFonts w:ascii="Times New Roman" w:hAnsi="Times New Roman"/>
                <w:sz w:val="22"/>
              </w:rPr>
              <w:t>G.711A-law</w:t>
            </w:r>
            <w:r w:rsidRPr="004802B4">
              <w:rPr>
                <w:rFonts w:ascii="Times New Roman" w:hAnsi="Times New Roman"/>
                <w:sz w:val="22"/>
              </w:rPr>
              <w:t>、</w:t>
            </w:r>
            <w:r w:rsidRPr="004802B4">
              <w:rPr>
                <w:rFonts w:ascii="Times New Roman" w:hAnsi="Times New Roman"/>
                <w:sz w:val="22"/>
              </w:rPr>
              <w:t>G.711µ-law</w:t>
            </w:r>
            <w:r w:rsidRPr="004802B4">
              <w:rPr>
                <w:rFonts w:ascii="Times New Roman" w:hAnsi="Times New Roman"/>
                <w:sz w:val="22"/>
              </w:rPr>
              <w:t>、</w:t>
            </w:r>
            <w:r w:rsidRPr="004802B4">
              <w:rPr>
                <w:rFonts w:ascii="Times New Roman" w:hAnsi="Times New Roman"/>
                <w:sz w:val="22"/>
              </w:rPr>
              <w:t>G.722</w:t>
            </w:r>
            <w:r w:rsidRPr="004802B4">
              <w:rPr>
                <w:rFonts w:ascii="Times New Roman" w:hAnsi="Times New Roman"/>
                <w:sz w:val="22"/>
              </w:rPr>
              <w:t>、</w:t>
            </w:r>
            <w:r w:rsidRPr="004802B4">
              <w:rPr>
                <w:rFonts w:ascii="Times New Roman" w:hAnsi="Times New Roman"/>
                <w:sz w:val="22"/>
              </w:rPr>
              <w:t>G.729</w:t>
            </w:r>
            <w:r w:rsidRPr="004802B4">
              <w:rPr>
                <w:rFonts w:ascii="Times New Roman" w:hAnsi="Times New Roman"/>
                <w:sz w:val="22"/>
              </w:rPr>
              <w:t>、</w:t>
            </w:r>
            <w:r w:rsidRPr="004802B4">
              <w:rPr>
                <w:rFonts w:ascii="Times New Roman" w:hAnsi="Times New Roman"/>
                <w:sz w:val="22"/>
              </w:rPr>
              <w:t>G.719</w:t>
            </w:r>
            <w:r w:rsidRPr="004802B4">
              <w:rPr>
                <w:rFonts w:ascii="Times New Roman" w:hAnsi="Times New Roman"/>
                <w:sz w:val="22"/>
              </w:rPr>
              <w:t>、</w:t>
            </w:r>
            <w:r w:rsidRPr="004802B4">
              <w:rPr>
                <w:rFonts w:ascii="Times New Roman" w:hAnsi="Times New Roman"/>
                <w:sz w:val="22"/>
              </w:rPr>
              <w:t>G.728</w:t>
            </w:r>
            <w:r w:rsidRPr="004802B4">
              <w:rPr>
                <w:rFonts w:ascii="Times New Roman" w:hAnsi="Times New Roman"/>
                <w:sz w:val="22"/>
              </w:rPr>
              <w:t>、</w:t>
            </w:r>
            <w:r w:rsidRPr="004802B4">
              <w:rPr>
                <w:rFonts w:ascii="Times New Roman" w:hAnsi="Times New Roman"/>
                <w:sz w:val="22"/>
              </w:rPr>
              <w:t xml:space="preserve">G.722.1 C </w:t>
            </w:r>
            <w:r w:rsidRPr="004802B4">
              <w:rPr>
                <w:rFonts w:ascii="Times New Roman" w:hAnsi="Times New Roman"/>
                <w:sz w:val="22"/>
              </w:rPr>
              <w:t>、</w:t>
            </w:r>
            <w:r w:rsidRPr="004802B4">
              <w:rPr>
                <w:rFonts w:ascii="Times New Roman" w:hAnsi="Times New Roman"/>
                <w:sz w:val="22"/>
              </w:rPr>
              <w:t>Opus</w:t>
            </w:r>
            <w:r w:rsidRPr="004802B4">
              <w:rPr>
                <w:rFonts w:ascii="Times New Roman" w:hAnsi="Times New Roman"/>
                <w:sz w:val="22"/>
              </w:rPr>
              <w:t>等音频协议，可达到</w:t>
            </w:r>
            <w:r w:rsidRPr="004802B4">
              <w:rPr>
                <w:rFonts w:ascii="Times New Roman" w:hAnsi="Times New Roman"/>
                <w:sz w:val="22"/>
              </w:rPr>
              <w:t>20KHz</w:t>
            </w:r>
            <w:r w:rsidRPr="004802B4">
              <w:rPr>
                <w:rFonts w:ascii="Times New Roman" w:hAnsi="Times New Roman"/>
                <w:sz w:val="22"/>
              </w:rPr>
              <w:t>以上的宽频效果。</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内置高清</w:t>
            </w:r>
            <w:r w:rsidRPr="004802B4">
              <w:rPr>
                <w:rFonts w:ascii="Times New Roman" w:hAnsi="Times New Roman"/>
                <w:sz w:val="22"/>
              </w:rPr>
              <w:t>PTZ</w:t>
            </w:r>
            <w:r w:rsidRPr="004802B4">
              <w:rPr>
                <w:rFonts w:ascii="Times New Roman" w:hAnsi="Times New Roman"/>
                <w:sz w:val="22"/>
              </w:rPr>
              <w:t>摄像机，支持</w:t>
            </w:r>
            <w:r w:rsidRPr="004802B4">
              <w:rPr>
                <w:rFonts w:ascii="Times New Roman" w:hAnsi="Times New Roman"/>
                <w:sz w:val="22"/>
              </w:rPr>
              <w:t>1080P</w:t>
            </w:r>
            <w:r w:rsidRPr="004802B4">
              <w:rPr>
                <w:rFonts w:ascii="Times New Roman" w:hAnsi="Times New Roman"/>
                <w:sz w:val="22"/>
              </w:rPr>
              <w:t>视频图像采集，支持不少于</w:t>
            </w:r>
            <w:r w:rsidRPr="004802B4">
              <w:rPr>
                <w:rFonts w:ascii="Times New Roman" w:hAnsi="Times New Roman"/>
                <w:sz w:val="22"/>
              </w:rPr>
              <w:t>5</w:t>
            </w:r>
            <w:r w:rsidRPr="004802B4">
              <w:rPr>
                <w:rFonts w:ascii="Times New Roman" w:hAnsi="Times New Roman"/>
                <w:sz w:val="22"/>
              </w:rPr>
              <w:t>倍光学变焦。</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支持</w:t>
            </w:r>
            <w:r w:rsidRPr="004802B4">
              <w:rPr>
                <w:rFonts w:ascii="Times New Roman" w:hAnsi="Times New Roman"/>
                <w:sz w:val="22"/>
              </w:rPr>
              <w:t>1080p60</w:t>
            </w:r>
            <w:r w:rsidRPr="004802B4">
              <w:rPr>
                <w:rFonts w:ascii="Times New Roman" w:hAnsi="Times New Roman"/>
                <w:sz w:val="22"/>
              </w:rPr>
              <w:t>、</w:t>
            </w:r>
            <w:r w:rsidRPr="004802B4">
              <w:rPr>
                <w:rFonts w:ascii="Times New Roman" w:hAnsi="Times New Roman"/>
                <w:sz w:val="22"/>
              </w:rPr>
              <w:t>1080p30</w:t>
            </w:r>
            <w:r w:rsidRPr="004802B4">
              <w:rPr>
                <w:rFonts w:ascii="Times New Roman" w:hAnsi="Times New Roman"/>
                <w:sz w:val="22"/>
              </w:rPr>
              <w:t>、</w:t>
            </w:r>
            <w:r w:rsidRPr="004802B4">
              <w:rPr>
                <w:rFonts w:ascii="Times New Roman" w:hAnsi="Times New Roman"/>
                <w:sz w:val="22"/>
              </w:rPr>
              <w:t>720p60</w:t>
            </w:r>
            <w:r w:rsidRPr="004802B4">
              <w:rPr>
                <w:rFonts w:ascii="Times New Roman" w:hAnsi="Times New Roman"/>
                <w:sz w:val="22"/>
              </w:rPr>
              <w:t>、</w:t>
            </w:r>
            <w:r w:rsidRPr="004802B4">
              <w:rPr>
                <w:rFonts w:ascii="Times New Roman" w:hAnsi="Times New Roman"/>
                <w:sz w:val="22"/>
              </w:rPr>
              <w:t>720p30</w:t>
            </w:r>
            <w:r w:rsidRPr="004802B4">
              <w:rPr>
                <w:rFonts w:ascii="Times New Roman" w:hAnsi="Times New Roman"/>
                <w:sz w:val="22"/>
              </w:rPr>
              <w:t>高清分辨率，并向下</w:t>
            </w:r>
            <w:r w:rsidRPr="004802B4">
              <w:rPr>
                <w:rFonts w:ascii="Times New Roman" w:hAnsi="Times New Roman"/>
                <w:sz w:val="22"/>
              </w:rPr>
              <w:lastRenderedPageBreak/>
              <w:t>兼容</w:t>
            </w:r>
            <w:r w:rsidRPr="004802B4">
              <w:rPr>
                <w:rFonts w:ascii="Times New Roman" w:hAnsi="Times New Roman"/>
                <w:sz w:val="22"/>
              </w:rPr>
              <w:t>4CIF</w:t>
            </w:r>
            <w:r w:rsidRPr="004802B4">
              <w:rPr>
                <w:rFonts w:ascii="Times New Roman" w:hAnsi="Times New Roman"/>
                <w:sz w:val="22"/>
              </w:rPr>
              <w:t>、</w:t>
            </w:r>
            <w:r w:rsidRPr="004802B4">
              <w:rPr>
                <w:rFonts w:ascii="Times New Roman" w:hAnsi="Times New Roman"/>
                <w:sz w:val="22"/>
              </w:rPr>
              <w:t>CIF</w:t>
            </w:r>
            <w:r w:rsidRPr="004802B4">
              <w:rPr>
                <w:rFonts w:ascii="Times New Roman" w:hAnsi="Times New Roman"/>
                <w:sz w:val="22"/>
              </w:rPr>
              <w:t>标清分辨率。</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除内置摄像机外，至少支持</w:t>
            </w:r>
            <w:r w:rsidRPr="004802B4">
              <w:rPr>
                <w:rFonts w:ascii="Times New Roman" w:hAnsi="Times New Roman"/>
                <w:sz w:val="22"/>
              </w:rPr>
              <w:t>1</w:t>
            </w:r>
            <w:r w:rsidRPr="004802B4">
              <w:rPr>
                <w:rFonts w:ascii="Times New Roman" w:hAnsi="Times New Roman"/>
                <w:sz w:val="22"/>
              </w:rPr>
              <w:t>路高清</w:t>
            </w:r>
            <w:r w:rsidRPr="004802B4">
              <w:rPr>
                <w:rFonts w:ascii="Times New Roman" w:hAnsi="Times New Roman"/>
                <w:sz w:val="22"/>
              </w:rPr>
              <w:t>HDMI</w:t>
            </w:r>
            <w:r w:rsidRPr="004802B4">
              <w:rPr>
                <w:rFonts w:ascii="Times New Roman" w:hAnsi="Times New Roman"/>
                <w:sz w:val="22"/>
              </w:rPr>
              <w:t>视频输入接口、至少支持</w:t>
            </w:r>
            <w:r w:rsidRPr="004802B4">
              <w:rPr>
                <w:rFonts w:ascii="Times New Roman" w:hAnsi="Times New Roman"/>
                <w:sz w:val="22"/>
              </w:rPr>
              <w:t>2</w:t>
            </w:r>
            <w:r w:rsidRPr="004802B4">
              <w:rPr>
                <w:rFonts w:ascii="Times New Roman" w:hAnsi="Times New Roman"/>
                <w:sz w:val="22"/>
              </w:rPr>
              <w:t>路</w:t>
            </w:r>
            <w:r w:rsidRPr="004802B4">
              <w:rPr>
                <w:rFonts w:ascii="Times New Roman" w:hAnsi="Times New Roman"/>
                <w:sz w:val="22"/>
              </w:rPr>
              <w:t>HDMI</w:t>
            </w:r>
            <w:r w:rsidRPr="004802B4">
              <w:rPr>
                <w:rFonts w:ascii="Times New Roman" w:hAnsi="Times New Roman"/>
                <w:sz w:val="22"/>
              </w:rPr>
              <w:t>高清视频输出接口。</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支持</w:t>
            </w:r>
            <w:r w:rsidRPr="004802B4">
              <w:rPr>
                <w:rFonts w:ascii="Times New Roman" w:hAnsi="Times New Roman"/>
                <w:sz w:val="22"/>
              </w:rPr>
              <w:t>≥2</w:t>
            </w:r>
            <w:r w:rsidRPr="004802B4">
              <w:rPr>
                <w:rFonts w:ascii="Times New Roman" w:hAnsi="Times New Roman"/>
                <w:sz w:val="22"/>
              </w:rPr>
              <w:t>路独立的音频输入接口，</w:t>
            </w:r>
            <w:r w:rsidRPr="004802B4">
              <w:rPr>
                <w:rFonts w:ascii="Times New Roman" w:hAnsi="Times New Roman"/>
                <w:sz w:val="22"/>
              </w:rPr>
              <w:t>≥1</w:t>
            </w:r>
            <w:r w:rsidRPr="004802B4">
              <w:rPr>
                <w:rFonts w:ascii="Times New Roman" w:hAnsi="Times New Roman"/>
                <w:sz w:val="22"/>
              </w:rPr>
              <w:t>路独立的音频输出接口</w:t>
            </w:r>
          </w:p>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sz w:val="22"/>
              </w:rPr>
              <w:t>具备多种抗丢包策略，支持丢包重传、前向纠错、自适应丢包补偿技术、自适应抖动平滑技术。</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台</w:t>
            </w:r>
          </w:p>
        </w:tc>
        <w:tc>
          <w:tcPr>
            <w:tcW w:w="41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2</w:t>
            </w:r>
          </w:p>
        </w:tc>
      </w:tr>
      <w:tr w:rsidR="007B3B9E" w:rsidRPr="004802B4" w:rsidTr="00863AEC">
        <w:trPr>
          <w:trHeight w:val="400"/>
          <w:jc w:val="center"/>
        </w:trPr>
        <w:tc>
          <w:tcPr>
            <w:tcW w:w="39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lastRenderedPageBreak/>
              <w:t>（二）</w:t>
            </w:r>
          </w:p>
        </w:tc>
        <w:tc>
          <w:tcPr>
            <w:tcW w:w="4601" w:type="pct"/>
            <w:gridSpan w:val="4"/>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b/>
                <w:bCs/>
                <w:color w:val="000000"/>
                <w:sz w:val="22"/>
              </w:rPr>
            </w:pPr>
            <w:r w:rsidRPr="004802B4">
              <w:rPr>
                <w:rFonts w:ascii="Times New Roman" w:hAnsi="Times New Roman"/>
                <w:b/>
                <w:bCs/>
                <w:color w:val="000000"/>
                <w:kern w:val="0"/>
                <w:sz w:val="22"/>
                <w:lang w:bidi="ar"/>
              </w:rPr>
              <w:t>基层单位案管室配套设备</w:t>
            </w:r>
          </w:p>
        </w:tc>
      </w:tr>
      <w:tr w:rsidR="007B3B9E" w:rsidRPr="004802B4" w:rsidTr="00863AEC">
        <w:trPr>
          <w:trHeight w:val="400"/>
          <w:jc w:val="center"/>
        </w:trPr>
        <w:tc>
          <w:tcPr>
            <w:tcW w:w="39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w:t>
            </w:r>
          </w:p>
        </w:tc>
        <w:tc>
          <w:tcPr>
            <w:tcW w:w="64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大屏</w:t>
            </w:r>
          </w:p>
        </w:tc>
        <w:tc>
          <w:tcPr>
            <w:tcW w:w="318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分辨率：不低于</w:t>
            </w:r>
            <w:r w:rsidRPr="004802B4">
              <w:rPr>
                <w:rFonts w:ascii="Times New Roman" w:hAnsi="Times New Roman"/>
                <w:color w:val="000000"/>
                <w:kern w:val="0"/>
                <w:sz w:val="22"/>
                <w:lang w:bidi="ar"/>
              </w:rPr>
              <w:t>4K</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3840x2160</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屏幕尺寸：不小于</w:t>
            </w:r>
            <w:r w:rsidRPr="004802B4">
              <w:rPr>
                <w:rFonts w:ascii="Times New Roman" w:hAnsi="Times New Roman"/>
                <w:color w:val="000000"/>
                <w:kern w:val="0"/>
                <w:sz w:val="22"/>
                <w:lang w:bidi="ar"/>
              </w:rPr>
              <w:t>60</w:t>
            </w:r>
            <w:r w:rsidRPr="004802B4">
              <w:rPr>
                <w:rFonts w:ascii="Times New Roman" w:hAnsi="Times New Roman"/>
                <w:color w:val="000000"/>
                <w:kern w:val="0"/>
                <w:sz w:val="22"/>
                <w:lang w:bidi="ar"/>
              </w:rPr>
              <w:t>英寸、比例：</w:t>
            </w:r>
            <w:r w:rsidRPr="004802B4">
              <w:rPr>
                <w:rFonts w:ascii="Times New Roman" w:hAnsi="Times New Roman"/>
                <w:color w:val="000000"/>
                <w:kern w:val="0"/>
                <w:sz w:val="22"/>
                <w:lang w:bidi="ar"/>
              </w:rPr>
              <w:t>16:9</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能效等级：不低于三级。</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41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65</w:t>
            </w:r>
          </w:p>
        </w:tc>
      </w:tr>
      <w:tr w:rsidR="007B3B9E" w:rsidRPr="004802B4" w:rsidTr="00863AEC">
        <w:trPr>
          <w:trHeight w:val="400"/>
          <w:jc w:val="center"/>
        </w:trPr>
        <w:tc>
          <w:tcPr>
            <w:tcW w:w="39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2</w:t>
            </w:r>
          </w:p>
        </w:tc>
        <w:tc>
          <w:tcPr>
            <w:tcW w:w="64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智能案卷柜</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主柜</w:t>
            </w:r>
          </w:p>
        </w:tc>
        <w:tc>
          <w:tcPr>
            <w:tcW w:w="318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1</w:t>
            </w:r>
            <w:r w:rsidRPr="004802B4">
              <w:rPr>
                <w:rFonts w:ascii="Times New Roman" w:hAnsi="Times New Roman"/>
                <w:sz w:val="22"/>
              </w:rPr>
              <w:t>、柜体箱体采用不小于</w:t>
            </w:r>
            <w:r w:rsidRPr="004802B4">
              <w:rPr>
                <w:rFonts w:ascii="Times New Roman" w:hAnsi="Times New Roman"/>
                <w:sz w:val="22"/>
              </w:rPr>
              <w:t>1.0mm</w:t>
            </w:r>
            <w:r w:rsidRPr="004802B4">
              <w:rPr>
                <w:rFonts w:ascii="Times New Roman" w:hAnsi="Times New Roman"/>
                <w:sz w:val="22"/>
              </w:rPr>
              <w:t>冷轧板折弯焊接制作，表面喷粉处理；小格门采用不小于</w:t>
            </w:r>
            <w:r w:rsidRPr="004802B4">
              <w:rPr>
                <w:rFonts w:ascii="Times New Roman" w:hAnsi="Times New Roman"/>
                <w:sz w:val="22"/>
              </w:rPr>
              <w:t>1.0mm</w:t>
            </w:r>
            <w:r w:rsidRPr="004802B4">
              <w:rPr>
                <w:rFonts w:ascii="Times New Roman" w:hAnsi="Times New Roman"/>
                <w:sz w:val="22"/>
              </w:rPr>
              <w:t>冷轧板折弯焊接制作，双层结构，表面喷粉处理；</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2</w:t>
            </w:r>
            <w:r w:rsidRPr="004802B4">
              <w:rPr>
                <w:rFonts w:ascii="Times New Roman" w:hAnsi="Times New Roman"/>
                <w:sz w:val="22"/>
              </w:rPr>
              <w:t>、格子数量：不少于</w:t>
            </w:r>
            <w:r w:rsidRPr="004802B4">
              <w:rPr>
                <w:rFonts w:ascii="Times New Roman" w:hAnsi="Times New Roman"/>
                <w:sz w:val="22"/>
              </w:rPr>
              <w:t>10</w:t>
            </w:r>
            <w:r w:rsidRPr="004802B4">
              <w:rPr>
                <w:rFonts w:ascii="Times New Roman" w:hAnsi="Times New Roman"/>
                <w:sz w:val="22"/>
              </w:rPr>
              <w:t>个；</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3</w:t>
            </w:r>
            <w:r w:rsidRPr="004802B4">
              <w:rPr>
                <w:rFonts w:ascii="Times New Roman" w:hAnsi="Times New Roman"/>
                <w:sz w:val="22"/>
              </w:rPr>
              <w:t>、柜体支持</w:t>
            </w:r>
            <w:r w:rsidRPr="004802B4">
              <w:rPr>
                <w:rFonts w:ascii="Times New Roman" w:hAnsi="Times New Roman"/>
                <w:sz w:val="22"/>
              </w:rPr>
              <w:t>RFID</w:t>
            </w:r>
            <w:r w:rsidRPr="004802B4">
              <w:rPr>
                <w:rFonts w:ascii="Times New Roman" w:hAnsi="Times New Roman"/>
                <w:sz w:val="22"/>
              </w:rPr>
              <w:t>射频技术实现自动识别：每个格子部署</w:t>
            </w:r>
            <w:r w:rsidRPr="004802B4">
              <w:rPr>
                <w:rFonts w:ascii="Times New Roman" w:hAnsi="Times New Roman"/>
                <w:sz w:val="22"/>
              </w:rPr>
              <w:t>RFID</w:t>
            </w:r>
            <w:r w:rsidRPr="004802B4">
              <w:rPr>
                <w:rFonts w:ascii="Times New Roman" w:hAnsi="Times New Roman"/>
                <w:sz w:val="22"/>
              </w:rPr>
              <w:t>天线，具有电子标签读取功能，用于实时读取柜体内存放的文件信息、在位情况。文件何时归还、何人归还，系统都会自动记录备案。系统采用高性能</w:t>
            </w:r>
            <w:r w:rsidRPr="004802B4">
              <w:rPr>
                <w:rFonts w:ascii="Times New Roman" w:hAnsi="Times New Roman"/>
                <w:sz w:val="22"/>
              </w:rPr>
              <w:t>RFID</w:t>
            </w:r>
            <w:r w:rsidRPr="004802B4">
              <w:rPr>
                <w:rFonts w:ascii="Times New Roman" w:hAnsi="Times New Roman"/>
                <w:sz w:val="22"/>
              </w:rPr>
              <w:t>读取模块，兼容多种标准，可以快速识别大量</w:t>
            </w:r>
            <w:r w:rsidRPr="004802B4">
              <w:rPr>
                <w:rFonts w:ascii="Times New Roman" w:hAnsi="Times New Roman"/>
                <w:sz w:val="22"/>
              </w:rPr>
              <w:t>RFID</w:t>
            </w:r>
            <w:r w:rsidRPr="004802B4">
              <w:rPr>
                <w:rFonts w:ascii="Times New Roman" w:hAnsi="Times New Roman"/>
                <w:sz w:val="22"/>
              </w:rPr>
              <w:t>标签，确保识别准确性；</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4</w:t>
            </w:r>
            <w:r w:rsidRPr="004802B4">
              <w:rPr>
                <w:rFonts w:ascii="Times New Roman" w:hAnsi="Times New Roman"/>
                <w:sz w:val="22"/>
              </w:rPr>
              <w:t>、采用电磁铁弹开式锁开启柜门，每个柜门配置电控锁，可电控开启柜门。自动检测柜位门是否打开，柜门打开自动开灯，柜门关闭自动熄灯；</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5</w:t>
            </w:r>
            <w:r w:rsidRPr="004802B4">
              <w:rPr>
                <w:rFonts w:ascii="Times New Roman" w:hAnsi="Times New Roman"/>
                <w:sz w:val="22"/>
              </w:rPr>
              <w:t>、</w:t>
            </w:r>
            <w:r w:rsidRPr="004802B4">
              <w:rPr>
                <w:rFonts w:ascii="Times New Roman" w:hAnsi="Times New Roman"/>
                <w:sz w:val="22"/>
              </w:rPr>
              <w:t>RFID</w:t>
            </w:r>
            <w:r w:rsidRPr="004802B4">
              <w:rPr>
                <w:rFonts w:ascii="Times New Roman" w:hAnsi="Times New Roman"/>
                <w:sz w:val="22"/>
              </w:rPr>
              <w:t>采集部分：由读写器、天线分支器、天线等组成；每个格子部署超高频</w:t>
            </w:r>
            <w:r w:rsidRPr="004802B4">
              <w:rPr>
                <w:rFonts w:ascii="Times New Roman" w:hAnsi="Times New Roman"/>
                <w:sz w:val="22"/>
              </w:rPr>
              <w:t>RFID</w:t>
            </w:r>
            <w:r w:rsidRPr="004802B4">
              <w:rPr>
                <w:rFonts w:ascii="Times New Roman" w:hAnsi="Times New Roman"/>
                <w:sz w:val="22"/>
              </w:rPr>
              <w:t>天线，用于对单个格口内文件的借用、归还、盘点检测；</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6</w:t>
            </w:r>
            <w:r w:rsidRPr="004802B4">
              <w:rPr>
                <w:rFonts w:ascii="Times New Roman" w:hAnsi="Times New Roman"/>
                <w:sz w:val="22"/>
              </w:rPr>
              <w:t>、显示屏尺寸：不小于</w:t>
            </w:r>
            <w:r w:rsidRPr="004802B4">
              <w:rPr>
                <w:rFonts w:ascii="Times New Roman" w:hAnsi="Times New Roman"/>
                <w:sz w:val="22"/>
              </w:rPr>
              <w:t>21.5</w:t>
            </w:r>
            <w:r w:rsidRPr="004802B4">
              <w:rPr>
                <w:rFonts w:ascii="Times New Roman" w:hAnsi="Times New Roman"/>
                <w:sz w:val="22"/>
              </w:rPr>
              <w:t>寸；</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7</w:t>
            </w:r>
            <w:r w:rsidRPr="004802B4">
              <w:rPr>
                <w:rFonts w:ascii="Times New Roman" w:hAnsi="Times New Roman"/>
                <w:sz w:val="22"/>
              </w:rPr>
              <w:t>、开门方式：支持</w:t>
            </w:r>
            <w:r w:rsidRPr="004802B4">
              <w:rPr>
                <w:rFonts w:ascii="Times New Roman" w:hAnsi="Times New Roman"/>
                <w:color w:val="000000"/>
                <w:kern w:val="0"/>
                <w:sz w:val="22"/>
                <w:lang w:bidi="ar"/>
              </w:rPr>
              <w:t>生物特征</w:t>
            </w:r>
            <w:r w:rsidRPr="004802B4">
              <w:rPr>
                <w:rFonts w:ascii="Times New Roman" w:hAnsi="Times New Roman"/>
                <w:sz w:val="22"/>
              </w:rPr>
              <w:t>识别、后台远程开锁；</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8</w:t>
            </w:r>
            <w:r w:rsidRPr="004802B4">
              <w:rPr>
                <w:rFonts w:ascii="Times New Roman" w:hAnsi="Times New Roman"/>
                <w:sz w:val="22"/>
              </w:rPr>
              <w:t>、玻璃格门；</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9</w:t>
            </w:r>
            <w:r w:rsidRPr="004802B4">
              <w:rPr>
                <w:rFonts w:ascii="Times New Roman" w:hAnsi="Times New Roman"/>
                <w:sz w:val="22"/>
              </w:rPr>
              <w:t>、柜体尺寸（长宽高</w:t>
            </w:r>
            <w:r w:rsidRPr="004802B4">
              <w:rPr>
                <w:rFonts w:ascii="Times New Roman" w:hAnsi="Times New Roman"/>
                <w:sz w:val="22"/>
              </w:rPr>
              <w:t>/mm</w:t>
            </w:r>
            <w:r w:rsidRPr="004802B4">
              <w:rPr>
                <w:rFonts w:ascii="Times New Roman" w:hAnsi="Times New Roman"/>
                <w:sz w:val="22"/>
              </w:rPr>
              <w:t>）：约</w:t>
            </w:r>
            <w:r w:rsidRPr="004802B4">
              <w:rPr>
                <w:rFonts w:ascii="Times New Roman" w:hAnsi="Times New Roman"/>
                <w:sz w:val="22"/>
              </w:rPr>
              <w:t>1200*430*1980</w:t>
            </w:r>
          </w:p>
          <w:p w:rsidR="007B3B9E" w:rsidRPr="004802B4" w:rsidRDefault="007B3B9E" w:rsidP="00EF2EBD">
            <w:pPr>
              <w:widowControl/>
              <w:jc w:val="left"/>
              <w:textAlignment w:val="center"/>
              <w:rPr>
                <w:rFonts w:ascii="Times New Roman" w:hAnsi="Times New Roman"/>
                <w:b/>
                <w:bCs/>
                <w:sz w:val="22"/>
              </w:rPr>
            </w:pPr>
            <w:r w:rsidRPr="004802B4">
              <w:rPr>
                <w:rFonts w:ascii="Times New Roman" w:hAnsi="Times New Roman"/>
                <w:b/>
                <w:bCs/>
                <w:sz w:val="22"/>
              </w:rPr>
              <w:t>10</w:t>
            </w:r>
            <w:r w:rsidRPr="004802B4">
              <w:rPr>
                <w:rFonts w:ascii="Times New Roman" w:hAnsi="Times New Roman"/>
                <w:b/>
                <w:bCs/>
                <w:sz w:val="22"/>
              </w:rPr>
              <w:t>、可通过</w:t>
            </w:r>
            <w:r w:rsidRPr="004802B4">
              <w:rPr>
                <w:rFonts w:ascii="Times New Roman" w:hAnsi="Times New Roman"/>
                <w:color w:val="000000"/>
                <w:kern w:val="0"/>
                <w:sz w:val="22"/>
                <w:lang w:bidi="ar"/>
              </w:rPr>
              <w:t>生物特征</w:t>
            </w:r>
            <w:r w:rsidRPr="004802B4">
              <w:rPr>
                <w:rFonts w:ascii="Times New Roman" w:hAnsi="Times New Roman"/>
                <w:b/>
                <w:bCs/>
                <w:sz w:val="22"/>
              </w:rPr>
              <w:t>识别方式验证人员身份开启柜门；</w:t>
            </w:r>
          </w:p>
          <w:p w:rsidR="007B3B9E" w:rsidRPr="004802B4" w:rsidRDefault="007B3B9E" w:rsidP="00EF2EBD">
            <w:pPr>
              <w:widowControl/>
              <w:jc w:val="left"/>
              <w:textAlignment w:val="center"/>
              <w:rPr>
                <w:rFonts w:ascii="Times New Roman" w:hAnsi="Times New Roman"/>
                <w:b/>
                <w:bCs/>
                <w:sz w:val="22"/>
              </w:rPr>
            </w:pPr>
            <w:r w:rsidRPr="004802B4">
              <w:rPr>
                <w:rFonts w:ascii="Times New Roman" w:hAnsi="Times New Roman"/>
                <w:b/>
                <w:bCs/>
                <w:sz w:val="22"/>
              </w:rPr>
              <w:t>11</w:t>
            </w:r>
            <w:r w:rsidRPr="004802B4">
              <w:rPr>
                <w:rFonts w:ascii="Times New Roman" w:hAnsi="Times New Roman"/>
                <w:b/>
                <w:bCs/>
                <w:sz w:val="22"/>
              </w:rPr>
              <w:t>、柜门响应灵敏：从识别成功到柜门开启响应时间</w:t>
            </w:r>
            <w:r w:rsidRPr="004802B4">
              <w:rPr>
                <w:rFonts w:ascii="Times New Roman" w:hAnsi="Times New Roman"/>
                <w:b/>
                <w:bCs/>
                <w:sz w:val="22"/>
              </w:rPr>
              <w:t>≤1s</w:t>
            </w:r>
            <w:r w:rsidRPr="004802B4">
              <w:rPr>
                <w:rFonts w:ascii="Times New Roman" w:hAnsi="Times New Roman"/>
                <w:b/>
                <w:bCs/>
                <w:sz w:val="22"/>
              </w:rPr>
              <w:t>；</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12</w:t>
            </w:r>
            <w:r w:rsidRPr="004802B4">
              <w:rPr>
                <w:rFonts w:ascii="Times New Roman" w:hAnsi="Times New Roman"/>
                <w:sz w:val="22"/>
              </w:rPr>
              <w:t>、支持多副机级联。</w:t>
            </w:r>
          </w:p>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b/>
                <w:bCs/>
                <w:sz w:val="22"/>
              </w:rPr>
              <w:t>13</w:t>
            </w:r>
            <w:r w:rsidRPr="004802B4">
              <w:rPr>
                <w:rFonts w:ascii="Times New Roman" w:hAnsi="Times New Roman"/>
                <w:b/>
                <w:bCs/>
                <w:sz w:val="22"/>
              </w:rPr>
              <w:t>、外接电源线能承受</w:t>
            </w:r>
            <w:r w:rsidRPr="004802B4">
              <w:rPr>
                <w:rFonts w:ascii="Times New Roman" w:hAnsi="Times New Roman"/>
                <w:b/>
                <w:bCs/>
                <w:sz w:val="22"/>
              </w:rPr>
              <w:t>49N</w:t>
            </w:r>
            <w:r w:rsidRPr="004802B4">
              <w:rPr>
                <w:rFonts w:ascii="Times New Roman" w:hAnsi="Times New Roman"/>
                <w:b/>
                <w:bCs/>
                <w:sz w:val="22"/>
              </w:rPr>
              <w:t>拉力。</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套</w:t>
            </w:r>
          </w:p>
        </w:tc>
        <w:tc>
          <w:tcPr>
            <w:tcW w:w="41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35</w:t>
            </w:r>
          </w:p>
        </w:tc>
      </w:tr>
      <w:tr w:rsidR="007B3B9E" w:rsidRPr="004802B4" w:rsidTr="00863AEC">
        <w:trPr>
          <w:trHeight w:val="400"/>
          <w:jc w:val="center"/>
        </w:trPr>
        <w:tc>
          <w:tcPr>
            <w:tcW w:w="39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3</w:t>
            </w:r>
          </w:p>
        </w:tc>
        <w:tc>
          <w:tcPr>
            <w:tcW w:w="64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智能案卷柜</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副柜</w:t>
            </w:r>
          </w:p>
        </w:tc>
        <w:tc>
          <w:tcPr>
            <w:tcW w:w="318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1</w:t>
            </w:r>
            <w:r w:rsidRPr="004802B4">
              <w:rPr>
                <w:rFonts w:ascii="Times New Roman" w:hAnsi="Times New Roman"/>
                <w:sz w:val="22"/>
              </w:rPr>
              <w:t>、柜体箱体采用不小于</w:t>
            </w:r>
            <w:r w:rsidRPr="004802B4">
              <w:rPr>
                <w:rFonts w:ascii="Times New Roman" w:hAnsi="Times New Roman"/>
                <w:sz w:val="22"/>
              </w:rPr>
              <w:t>1.0mm</w:t>
            </w:r>
            <w:r w:rsidRPr="004802B4">
              <w:rPr>
                <w:rFonts w:ascii="Times New Roman" w:hAnsi="Times New Roman"/>
                <w:sz w:val="22"/>
              </w:rPr>
              <w:t>冷轧板折弯焊接制作，表面喷粉处理；小格门采用不小于</w:t>
            </w:r>
            <w:r w:rsidRPr="004802B4">
              <w:rPr>
                <w:rFonts w:ascii="Times New Roman" w:hAnsi="Times New Roman"/>
                <w:sz w:val="22"/>
              </w:rPr>
              <w:t>1.0mm</w:t>
            </w:r>
            <w:r w:rsidRPr="004802B4">
              <w:rPr>
                <w:rFonts w:ascii="Times New Roman" w:hAnsi="Times New Roman"/>
                <w:sz w:val="22"/>
              </w:rPr>
              <w:t>冷轧板折弯焊接制作，双层结构，表面喷粉处理。</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2</w:t>
            </w:r>
            <w:r w:rsidRPr="004802B4">
              <w:rPr>
                <w:rFonts w:ascii="Times New Roman" w:hAnsi="Times New Roman"/>
                <w:sz w:val="22"/>
              </w:rPr>
              <w:t>、格子数量：不少于</w:t>
            </w:r>
            <w:r w:rsidRPr="004802B4">
              <w:rPr>
                <w:rFonts w:ascii="Times New Roman" w:hAnsi="Times New Roman"/>
                <w:sz w:val="22"/>
              </w:rPr>
              <w:t>16</w:t>
            </w:r>
            <w:r w:rsidRPr="004802B4">
              <w:rPr>
                <w:rFonts w:ascii="Times New Roman" w:hAnsi="Times New Roman"/>
                <w:sz w:val="22"/>
              </w:rPr>
              <w:t>个</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3</w:t>
            </w:r>
            <w:r w:rsidRPr="004802B4">
              <w:rPr>
                <w:rFonts w:ascii="Times New Roman" w:hAnsi="Times New Roman"/>
                <w:sz w:val="22"/>
              </w:rPr>
              <w:t>、柜体采用</w:t>
            </w:r>
            <w:r w:rsidRPr="004802B4">
              <w:rPr>
                <w:rFonts w:ascii="Times New Roman" w:hAnsi="Times New Roman"/>
                <w:sz w:val="22"/>
              </w:rPr>
              <w:t>RFID</w:t>
            </w:r>
            <w:r w:rsidRPr="004802B4">
              <w:rPr>
                <w:rFonts w:ascii="Times New Roman" w:hAnsi="Times New Roman"/>
                <w:sz w:val="22"/>
              </w:rPr>
              <w:t>射频技术实现自动识别：每个格子部署</w:t>
            </w:r>
            <w:r w:rsidRPr="004802B4">
              <w:rPr>
                <w:rFonts w:ascii="Times New Roman" w:hAnsi="Times New Roman"/>
                <w:sz w:val="22"/>
              </w:rPr>
              <w:t>RFID</w:t>
            </w:r>
            <w:r w:rsidRPr="004802B4">
              <w:rPr>
                <w:rFonts w:ascii="Times New Roman" w:hAnsi="Times New Roman"/>
                <w:sz w:val="22"/>
              </w:rPr>
              <w:t>天线，具有电子标签读取功能，用于实时读取柜体内存放的文件信息、在位情况。文件何时归还，何人归还，系统都会自动记录备案。系统采用高性能</w:t>
            </w:r>
            <w:r w:rsidRPr="004802B4">
              <w:rPr>
                <w:rFonts w:ascii="Times New Roman" w:hAnsi="Times New Roman"/>
                <w:sz w:val="22"/>
              </w:rPr>
              <w:t>RFID</w:t>
            </w:r>
            <w:r w:rsidRPr="004802B4">
              <w:rPr>
                <w:rFonts w:ascii="Times New Roman" w:hAnsi="Times New Roman"/>
                <w:sz w:val="22"/>
              </w:rPr>
              <w:t>读取模块，兼容多种标准，可以快速识别大量</w:t>
            </w:r>
            <w:r w:rsidRPr="004802B4">
              <w:rPr>
                <w:rFonts w:ascii="Times New Roman" w:hAnsi="Times New Roman"/>
                <w:sz w:val="22"/>
              </w:rPr>
              <w:t>RFID</w:t>
            </w:r>
            <w:r w:rsidRPr="004802B4">
              <w:rPr>
                <w:rFonts w:ascii="Times New Roman" w:hAnsi="Times New Roman"/>
                <w:sz w:val="22"/>
              </w:rPr>
              <w:t>标签，确保识别准确性。</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4</w:t>
            </w:r>
            <w:r w:rsidRPr="004802B4">
              <w:rPr>
                <w:rFonts w:ascii="Times New Roman" w:hAnsi="Times New Roman"/>
                <w:sz w:val="22"/>
              </w:rPr>
              <w:t>、采用电磁铁弹开式锁开启柜门，每个柜门配置电控锁，可电控开启柜门。自动检测柜位门是否打开，柜门打开自动开灯，柜</w:t>
            </w:r>
            <w:r w:rsidRPr="004802B4">
              <w:rPr>
                <w:rFonts w:ascii="Times New Roman" w:hAnsi="Times New Roman"/>
                <w:sz w:val="22"/>
              </w:rPr>
              <w:lastRenderedPageBreak/>
              <w:t>门关闭自动熄灯。</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5</w:t>
            </w:r>
            <w:r w:rsidRPr="004802B4">
              <w:rPr>
                <w:rFonts w:ascii="Times New Roman" w:hAnsi="Times New Roman"/>
                <w:sz w:val="22"/>
              </w:rPr>
              <w:t>、玻璃格门</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6</w:t>
            </w:r>
            <w:r w:rsidRPr="004802B4">
              <w:rPr>
                <w:rFonts w:ascii="Times New Roman" w:hAnsi="Times New Roman"/>
                <w:sz w:val="22"/>
              </w:rPr>
              <w:t>、柜体尺寸（长宽高</w:t>
            </w:r>
            <w:r w:rsidRPr="004802B4">
              <w:rPr>
                <w:rFonts w:ascii="Times New Roman" w:hAnsi="Times New Roman"/>
                <w:sz w:val="22"/>
              </w:rPr>
              <w:t>/mm</w:t>
            </w:r>
            <w:r w:rsidRPr="004802B4">
              <w:rPr>
                <w:rFonts w:ascii="Times New Roman" w:hAnsi="Times New Roman"/>
                <w:sz w:val="22"/>
              </w:rPr>
              <w:t>）：约</w:t>
            </w:r>
            <w:r w:rsidRPr="004802B4">
              <w:rPr>
                <w:rFonts w:ascii="Times New Roman" w:hAnsi="Times New Roman"/>
                <w:sz w:val="22"/>
              </w:rPr>
              <w:t>1050*430*1980</w:t>
            </w:r>
          </w:p>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b/>
                <w:bCs/>
                <w:sz w:val="22"/>
              </w:rPr>
              <w:t>7</w:t>
            </w:r>
            <w:r w:rsidRPr="004802B4">
              <w:rPr>
                <w:rFonts w:ascii="Times New Roman" w:hAnsi="Times New Roman"/>
                <w:b/>
                <w:bCs/>
                <w:sz w:val="22"/>
              </w:rPr>
              <w:t>、外接电源线能承受</w:t>
            </w:r>
            <w:r w:rsidRPr="004802B4">
              <w:rPr>
                <w:rFonts w:ascii="Times New Roman" w:hAnsi="Times New Roman"/>
                <w:b/>
                <w:bCs/>
                <w:sz w:val="22"/>
              </w:rPr>
              <w:t>49N</w:t>
            </w:r>
            <w:r w:rsidRPr="004802B4">
              <w:rPr>
                <w:rFonts w:ascii="Times New Roman" w:hAnsi="Times New Roman"/>
                <w:b/>
                <w:bCs/>
                <w:sz w:val="22"/>
              </w:rPr>
              <w:t>拉力。</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套</w:t>
            </w:r>
          </w:p>
        </w:tc>
        <w:tc>
          <w:tcPr>
            <w:tcW w:w="41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100</w:t>
            </w:r>
          </w:p>
        </w:tc>
      </w:tr>
      <w:tr w:rsidR="007B3B9E" w:rsidRPr="004802B4" w:rsidTr="00863AEC">
        <w:trPr>
          <w:trHeight w:val="400"/>
          <w:jc w:val="center"/>
        </w:trPr>
        <w:tc>
          <w:tcPr>
            <w:tcW w:w="39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4</w:t>
            </w:r>
          </w:p>
        </w:tc>
        <w:tc>
          <w:tcPr>
            <w:tcW w:w="64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智能涉案财物保管柜</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主柜</w:t>
            </w:r>
          </w:p>
        </w:tc>
        <w:tc>
          <w:tcPr>
            <w:tcW w:w="318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1</w:t>
            </w:r>
            <w:r w:rsidRPr="004802B4">
              <w:rPr>
                <w:rFonts w:ascii="Times New Roman" w:hAnsi="Times New Roman"/>
                <w:sz w:val="22"/>
              </w:rPr>
              <w:t>、柜体箱体采用不小于</w:t>
            </w:r>
            <w:r w:rsidRPr="004802B4">
              <w:rPr>
                <w:rFonts w:ascii="Times New Roman" w:hAnsi="Times New Roman"/>
                <w:sz w:val="22"/>
              </w:rPr>
              <w:t>1.0mm</w:t>
            </w:r>
            <w:r w:rsidRPr="004802B4">
              <w:rPr>
                <w:rFonts w:ascii="Times New Roman" w:hAnsi="Times New Roman"/>
                <w:sz w:val="22"/>
              </w:rPr>
              <w:t>冷轧板折弯焊接制作，表面喷粉处理；小格门采用不小于</w:t>
            </w:r>
            <w:r w:rsidRPr="004802B4">
              <w:rPr>
                <w:rFonts w:ascii="Times New Roman" w:hAnsi="Times New Roman"/>
                <w:sz w:val="22"/>
              </w:rPr>
              <w:t>1.0mm</w:t>
            </w:r>
            <w:r w:rsidRPr="004802B4">
              <w:rPr>
                <w:rFonts w:ascii="Times New Roman" w:hAnsi="Times New Roman"/>
                <w:sz w:val="22"/>
              </w:rPr>
              <w:t>冷轧板折弯焊接制作，双层结构，表面喷粉处理；</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2</w:t>
            </w:r>
            <w:r w:rsidRPr="004802B4">
              <w:rPr>
                <w:rFonts w:ascii="Times New Roman" w:hAnsi="Times New Roman"/>
                <w:sz w:val="22"/>
              </w:rPr>
              <w:t>、格子数量：不少于</w:t>
            </w:r>
            <w:r w:rsidRPr="004802B4">
              <w:rPr>
                <w:rFonts w:ascii="Times New Roman" w:hAnsi="Times New Roman"/>
                <w:sz w:val="22"/>
              </w:rPr>
              <w:t>10</w:t>
            </w:r>
            <w:r w:rsidRPr="004802B4">
              <w:rPr>
                <w:rFonts w:ascii="Times New Roman" w:hAnsi="Times New Roman"/>
                <w:sz w:val="22"/>
              </w:rPr>
              <w:t>个；</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3</w:t>
            </w:r>
            <w:r w:rsidRPr="004802B4">
              <w:rPr>
                <w:rFonts w:ascii="Times New Roman" w:hAnsi="Times New Roman"/>
                <w:sz w:val="22"/>
              </w:rPr>
              <w:t>、柜体支持</w:t>
            </w:r>
            <w:r w:rsidRPr="004802B4">
              <w:rPr>
                <w:rFonts w:ascii="Times New Roman" w:hAnsi="Times New Roman"/>
                <w:sz w:val="22"/>
              </w:rPr>
              <w:t>RFID</w:t>
            </w:r>
            <w:r w:rsidRPr="004802B4">
              <w:rPr>
                <w:rFonts w:ascii="Times New Roman" w:hAnsi="Times New Roman"/>
                <w:sz w:val="22"/>
              </w:rPr>
              <w:t>射频技术实现自动识别：每个格子部署</w:t>
            </w:r>
            <w:r w:rsidRPr="004802B4">
              <w:rPr>
                <w:rFonts w:ascii="Times New Roman" w:hAnsi="Times New Roman"/>
                <w:sz w:val="22"/>
              </w:rPr>
              <w:t>RFID</w:t>
            </w:r>
            <w:r w:rsidRPr="004802B4">
              <w:rPr>
                <w:rFonts w:ascii="Times New Roman" w:hAnsi="Times New Roman"/>
                <w:sz w:val="22"/>
              </w:rPr>
              <w:t>天线，具有电子标签读取功能，用于实时读取柜体内存放的涉案物品信息、在位情况。涉案物品何时归还、何人归还，系统都会自动记录备案。系统采用高性能</w:t>
            </w:r>
            <w:r w:rsidRPr="004802B4">
              <w:rPr>
                <w:rFonts w:ascii="Times New Roman" w:hAnsi="Times New Roman"/>
                <w:sz w:val="22"/>
              </w:rPr>
              <w:t>RFID</w:t>
            </w:r>
            <w:r w:rsidRPr="004802B4">
              <w:rPr>
                <w:rFonts w:ascii="Times New Roman" w:hAnsi="Times New Roman"/>
                <w:sz w:val="22"/>
              </w:rPr>
              <w:t>读取模块，兼容多种标准，可以快速识别大量</w:t>
            </w:r>
            <w:r w:rsidRPr="004802B4">
              <w:rPr>
                <w:rFonts w:ascii="Times New Roman" w:hAnsi="Times New Roman"/>
                <w:sz w:val="22"/>
              </w:rPr>
              <w:t>RFID</w:t>
            </w:r>
            <w:r w:rsidRPr="004802B4">
              <w:rPr>
                <w:rFonts w:ascii="Times New Roman" w:hAnsi="Times New Roman"/>
                <w:sz w:val="22"/>
              </w:rPr>
              <w:t>标签，确保识别准确性；</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4</w:t>
            </w:r>
            <w:r w:rsidRPr="004802B4">
              <w:rPr>
                <w:rFonts w:ascii="Times New Roman" w:hAnsi="Times New Roman"/>
                <w:sz w:val="22"/>
              </w:rPr>
              <w:t>、采用电磁铁弹开式锁开启柜门，每个柜门配置电控锁，可电控开启柜门。自动检测柜位门是否打开，柜门打开自动开灯，柜门关闭自动熄灯；</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5</w:t>
            </w:r>
            <w:r w:rsidRPr="004802B4">
              <w:rPr>
                <w:rFonts w:ascii="Times New Roman" w:hAnsi="Times New Roman"/>
                <w:sz w:val="22"/>
              </w:rPr>
              <w:t>、</w:t>
            </w:r>
            <w:r w:rsidRPr="004802B4">
              <w:rPr>
                <w:rFonts w:ascii="Times New Roman" w:hAnsi="Times New Roman"/>
                <w:sz w:val="22"/>
              </w:rPr>
              <w:t>RFID</w:t>
            </w:r>
            <w:r w:rsidRPr="004802B4">
              <w:rPr>
                <w:rFonts w:ascii="Times New Roman" w:hAnsi="Times New Roman"/>
                <w:sz w:val="22"/>
              </w:rPr>
              <w:t>采集部分：由读写器、天线分支器、天线等组成；每个格子部署超高频</w:t>
            </w:r>
            <w:r w:rsidRPr="004802B4">
              <w:rPr>
                <w:rFonts w:ascii="Times New Roman" w:hAnsi="Times New Roman"/>
                <w:sz w:val="22"/>
              </w:rPr>
              <w:t>RFID</w:t>
            </w:r>
            <w:r w:rsidRPr="004802B4">
              <w:rPr>
                <w:rFonts w:ascii="Times New Roman" w:hAnsi="Times New Roman"/>
                <w:sz w:val="22"/>
              </w:rPr>
              <w:t>天线，用于对单个格口内涉案物品的借用、归还、盘点检测；</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6</w:t>
            </w:r>
            <w:r w:rsidRPr="004802B4">
              <w:rPr>
                <w:rFonts w:ascii="Times New Roman" w:hAnsi="Times New Roman"/>
                <w:sz w:val="22"/>
              </w:rPr>
              <w:t>、显示屏尺寸：不小于</w:t>
            </w:r>
            <w:r w:rsidRPr="004802B4">
              <w:rPr>
                <w:rFonts w:ascii="Times New Roman" w:hAnsi="Times New Roman"/>
                <w:sz w:val="22"/>
              </w:rPr>
              <w:t>21.5</w:t>
            </w:r>
            <w:r w:rsidRPr="004802B4">
              <w:rPr>
                <w:rFonts w:ascii="Times New Roman" w:hAnsi="Times New Roman"/>
                <w:sz w:val="22"/>
              </w:rPr>
              <w:t>寸；</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7</w:t>
            </w:r>
            <w:r w:rsidRPr="004802B4">
              <w:rPr>
                <w:rFonts w:ascii="Times New Roman" w:hAnsi="Times New Roman"/>
                <w:sz w:val="22"/>
              </w:rPr>
              <w:t>、开门方式：支持</w:t>
            </w:r>
            <w:r w:rsidRPr="004802B4">
              <w:rPr>
                <w:rFonts w:ascii="Times New Roman" w:hAnsi="Times New Roman"/>
                <w:color w:val="000000"/>
                <w:kern w:val="0"/>
                <w:sz w:val="22"/>
                <w:lang w:bidi="ar"/>
              </w:rPr>
              <w:t>生物特征</w:t>
            </w:r>
            <w:r w:rsidRPr="004802B4">
              <w:rPr>
                <w:rFonts w:ascii="Times New Roman" w:hAnsi="Times New Roman"/>
                <w:sz w:val="22"/>
              </w:rPr>
              <w:t>识别、后台远程开锁；</w:t>
            </w:r>
          </w:p>
          <w:p w:rsidR="007B3B9E" w:rsidRPr="004802B4" w:rsidRDefault="007B3B9E" w:rsidP="00EF2EBD">
            <w:pPr>
              <w:widowControl/>
              <w:jc w:val="left"/>
              <w:textAlignment w:val="center"/>
              <w:rPr>
                <w:rFonts w:ascii="Times New Roman" w:hAnsi="Times New Roman"/>
                <w:b/>
                <w:bCs/>
                <w:sz w:val="22"/>
              </w:rPr>
            </w:pPr>
            <w:r w:rsidRPr="004802B4">
              <w:rPr>
                <w:rFonts w:ascii="Times New Roman" w:hAnsi="Times New Roman"/>
                <w:b/>
                <w:bCs/>
                <w:sz w:val="22"/>
              </w:rPr>
              <w:t>8</w:t>
            </w:r>
            <w:r w:rsidRPr="004802B4">
              <w:rPr>
                <w:rFonts w:ascii="Times New Roman" w:hAnsi="Times New Roman"/>
                <w:b/>
                <w:bCs/>
                <w:sz w:val="22"/>
              </w:rPr>
              <w:t>、可通过</w:t>
            </w:r>
            <w:r w:rsidRPr="004802B4">
              <w:rPr>
                <w:rFonts w:ascii="Times New Roman" w:hAnsi="Times New Roman"/>
                <w:b/>
                <w:bCs/>
                <w:color w:val="000000"/>
                <w:sz w:val="22"/>
                <w:lang w:bidi="ar"/>
              </w:rPr>
              <w:t>生物特征</w:t>
            </w:r>
            <w:r w:rsidRPr="004802B4">
              <w:rPr>
                <w:rFonts w:ascii="Times New Roman" w:hAnsi="Times New Roman"/>
                <w:b/>
                <w:bCs/>
                <w:sz w:val="22"/>
              </w:rPr>
              <w:t>识别方式验证人员身份开启柜门；</w:t>
            </w:r>
          </w:p>
          <w:p w:rsidR="007B3B9E" w:rsidRPr="004802B4" w:rsidRDefault="007B3B9E" w:rsidP="00EF2EBD">
            <w:pPr>
              <w:widowControl/>
              <w:jc w:val="left"/>
              <w:textAlignment w:val="center"/>
              <w:rPr>
                <w:rFonts w:ascii="Times New Roman" w:hAnsi="Times New Roman"/>
                <w:b/>
                <w:bCs/>
                <w:sz w:val="22"/>
              </w:rPr>
            </w:pPr>
            <w:r w:rsidRPr="004802B4">
              <w:rPr>
                <w:rFonts w:ascii="Times New Roman" w:hAnsi="Times New Roman"/>
                <w:b/>
                <w:bCs/>
                <w:sz w:val="22"/>
              </w:rPr>
              <w:t>9</w:t>
            </w:r>
            <w:r w:rsidRPr="004802B4">
              <w:rPr>
                <w:rFonts w:ascii="Times New Roman" w:hAnsi="Times New Roman"/>
                <w:b/>
                <w:bCs/>
                <w:sz w:val="22"/>
              </w:rPr>
              <w:t>、柜门响应灵敏：从识别成功到柜门开启响应时间</w:t>
            </w:r>
            <w:r w:rsidRPr="004802B4">
              <w:rPr>
                <w:rFonts w:ascii="Times New Roman" w:hAnsi="Times New Roman"/>
                <w:b/>
                <w:bCs/>
                <w:sz w:val="22"/>
              </w:rPr>
              <w:t>≤1s</w:t>
            </w:r>
            <w:r w:rsidRPr="004802B4">
              <w:rPr>
                <w:rFonts w:ascii="Times New Roman" w:hAnsi="Times New Roman"/>
                <w:b/>
                <w:bCs/>
                <w:sz w:val="22"/>
              </w:rPr>
              <w:t>；</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10</w:t>
            </w:r>
            <w:r w:rsidRPr="004802B4">
              <w:rPr>
                <w:rFonts w:ascii="Times New Roman" w:hAnsi="Times New Roman"/>
                <w:sz w:val="22"/>
              </w:rPr>
              <w:t>、支持多副机级联；</w:t>
            </w:r>
          </w:p>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b/>
                <w:bCs/>
                <w:sz w:val="22"/>
              </w:rPr>
              <w:t>11</w:t>
            </w:r>
            <w:r w:rsidRPr="004802B4">
              <w:rPr>
                <w:rFonts w:ascii="Times New Roman" w:hAnsi="Times New Roman"/>
                <w:b/>
                <w:bCs/>
                <w:sz w:val="22"/>
              </w:rPr>
              <w:t>、外接电源线能承受</w:t>
            </w:r>
            <w:r w:rsidRPr="004802B4">
              <w:rPr>
                <w:rFonts w:ascii="Times New Roman" w:hAnsi="Times New Roman"/>
                <w:b/>
                <w:bCs/>
                <w:sz w:val="22"/>
              </w:rPr>
              <w:t>49N</w:t>
            </w:r>
            <w:r w:rsidRPr="004802B4">
              <w:rPr>
                <w:rFonts w:ascii="Times New Roman" w:hAnsi="Times New Roman"/>
                <w:b/>
                <w:bCs/>
                <w:sz w:val="22"/>
              </w:rPr>
              <w:t>拉力。</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套</w:t>
            </w:r>
          </w:p>
        </w:tc>
        <w:tc>
          <w:tcPr>
            <w:tcW w:w="41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31</w:t>
            </w:r>
          </w:p>
        </w:tc>
      </w:tr>
      <w:tr w:rsidR="007B3B9E" w:rsidRPr="004802B4" w:rsidTr="00863AEC">
        <w:trPr>
          <w:trHeight w:val="400"/>
          <w:jc w:val="center"/>
        </w:trPr>
        <w:tc>
          <w:tcPr>
            <w:tcW w:w="39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5</w:t>
            </w:r>
          </w:p>
        </w:tc>
        <w:tc>
          <w:tcPr>
            <w:tcW w:w="64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高拍</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捺印一体设备</w:t>
            </w:r>
          </w:p>
        </w:tc>
        <w:tc>
          <w:tcPr>
            <w:tcW w:w="318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显示屏尺寸：不低于</w:t>
            </w:r>
            <w:r w:rsidRPr="004802B4">
              <w:rPr>
                <w:rFonts w:ascii="Times New Roman" w:hAnsi="Times New Roman"/>
                <w:sz w:val="22"/>
              </w:rPr>
              <w:t>10.1</w:t>
            </w:r>
            <w:r w:rsidRPr="004802B4">
              <w:rPr>
                <w:rFonts w:ascii="Times New Roman" w:hAnsi="Times New Roman"/>
                <w:sz w:val="22"/>
              </w:rPr>
              <w:t>英寸；</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电磁手写：支持电磁手写；</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签名模块：支持无源无线电磁式原笔迹，笔迹分辨率</w:t>
            </w:r>
            <w:r w:rsidRPr="004802B4">
              <w:rPr>
                <w:rFonts w:ascii="Times New Roman" w:hAnsi="Times New Roman"/>
                <w:sz w:val="22"/>
              </w:rPr>
              <w:t>2540 DPI</w:t>
            </w:r>
            <w:r w:rsidRPr="004802B4">
              <w:rPr>
                <w:rFonts w:ascii="Times New Roman" w:hAnsi="Times New Roman"/>
                <w:sz w:val="22"/>
              </w:rPr>
              <w:t>，笔压等级</w:t>
            </w:r>
            <w:r w:rsidRPr="004802B4">
              <w:rPr>
                <w:rFonts w:ascii="Times New Roman" w:hAnsi="Times New Roman"/>
                <w:sz w:val="22"/>
              </w:rPr>
              <w:t>1024</w:t>
            </w:r>
            <w:r w:rsidRPr="004802B4">
              <w:rPr>
                <w:rFonts w:ascii="Times New Roman" w:hAnsi="Times New Roman"/>
                <w:sz w:val="22"/>
              </w:rPr>
              <w:t>级；</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高拍仪模块：分辨率不低于</w:t>
            </w:r>
            <w:r w:rsidRPr="004802B4">
              <w:rPr>
                <w:rFonts w:ascii="Times New Roman" w:hAnsi="Times New Roman"/>
                <w:sz w:val="22"/>
              </w:rPr>
              <w:t>3264*2448</w:t>
            </w:r>
            <w:r w:rsidRPr="004802B4">
              <w:rPr>
                <w:rFonts w:ascii="Times New Roman" w:hAnsi="Times New Roman"/>
                <w:sz w:val="22"/>
              </w:rPr>
              <w:t>，支持</w:t>
            </w:r>
            <w:r w:rsidRPr="004802B4">
              <w:rPr>
                <w:rFonts w:ascii="Times New Roman" w:hAnsi="Times New Roman"/>
                <w:sz w:val="22"/>
              </w:rPr>
              <w:t>A4</w:t>
            </w:r>
            <w:r w:rsidRPr="004802B4">
              <w:rPr>
                <w:rFonts w:ascii="Times New Roman" w:hAnsi="Times New Roman"/>
                <w:sz w:val="22"/>
              </w:rPr>
              <w:t>、</w:t>
            </w:r>
            <w:r w:rsidRPr="004802B4">
              <w:rPr>
                <w:rFonts w:ascii="Times New Roman" w:hAnsi="Times New Roman"/>
                <w:sz w:val="22"/>
              </w:rPr>
              <w:t>A5</w:t>
            </w:r>
            <w:r w:rsidRPr="004802B4">
              <w:rPr>
                <w:rFonts w:ascii="Times New Roman" w:hAnsi="Times New Roman"/>
                <w:sz w:val="22"/>
              </w:rPr>
              <w:t>画幅，支持补光灯；</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摄像头模块：分辨率不低于</w:t>
            </w:r>
            <w:r w:rsidRPr="004802B4">
              <w:rPr>
                <w:rFonts w:ascii="Times New Roman" w:hAnsi="Times New Roman"/>
                <w:sz w:val="22"/>
              </w:rPr>
              <w:t>200W</w:t>
            </w:r>
            <w:r w:rsidRPr="004802B4">
              <w:rPr>
                <w:rFonts w:ascii="Times New Roman" w:hAnsi="Times New Roman"/>
                <w:sz w:val="22"/>
              </w:rPr>
              <w:t>；</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指纹仪模块：内置公安部标准指纹仪模块；</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接口：通讯接口不少于</w:t>
            </w:r>
            <w:r w:rsidRPr="004802B4">
              <w:rPr>
                <w:rFonts w:ascii="Times New Roman" w:hAnsi="Times New Roman"/>
                <w:sz w:val="22"/>
              </w:rPr>
              <w:t>USB*1</w:t>
            </w:r>
            <w:r w:rsidRPr="004802B4">
              <w:rPr>
                <w:rFonts w:ascii="Times New Roman" w:hAnsi="Times New Roman"/>
                <w:sz w:val="22"/>
              </w:rPr>
              <w:t>；</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可进行显示投屏，实现图片、文件等资料在设备上的显示；</w:t>
            </w:r>
          </w:p>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sz w:val="22"/>
              </w:rPr>
              <w:t>支持使用摄像头模块、高拍摄像头进行拍摄。</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41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62</w:t>
            </w:r>
          </w:p>
        </w:tc>
      </w:tr>
      <w:tr w:rsidR="007B3B9E" w:rsidRPr="004802B4" w:rsidTr="00863AEC">
        <w:trPr>
          <w:trHeight w:val="400"/>
          <w:jc w:val="center"/>
        </w:trPr>
        <w:tc>
          <w:tcPr>
            <w:tcW w:w="399"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6</w:t>
            </w:r>
          </w:p>
        </w:tc>
        <w:tc>
          <w:tcPr>
            <w:tcW w:w="64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远程审讯配套组件</w:t>
            </w:r>
          </w:p>
        </w:tc>
        <w:tc>
          <w:tcPr>
            <w:tcW w:w="318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终端采用一体式设计，内置编解码器、</w:t>
            </w:r>
            <w:r w:rsidRPr="004802B4">
              <w:rPr>
                <w:rFonts w:ascii="Times New Roman" w:hAnsi="Times New Roman"/>
                <w:sz w:val="22"/>
              </w:rPr>
              <w:t>PTZ</w:t>
            </w:r>
            <w:r w:rsidRPr="004802B4">
              <w:rPr>
                <w:rFonts w:ascii="Times New Roman" w:hAnsi="Times New Roman"/>
                <w:sz w:val="22"/>
              </w:rPr>
              <w:t>摄像机；</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支持</w:t>
            </w:r>
            <w:r w:rsidRPr="004802B4">
              <w:rPr>
                <w:rFonts w:ascii="Times New Roman" w:hAnsi="Times New Roman"/>
                <w:sz w:val="22"/>
              </w:rPr>
              <w:t>ITU-T H.323</w:t>
            </w:r>
            <w:r w:rsidRPr="004802B4">
              <w:rPr>
                <w:rFonts w:ascii="Times New Roman" w:hAnsi="Times New Roman"/>
                <w:sz w:val="22"/>
              </w:rPr>
              <w:t>和</w:t>
            </w:r>
            <w:r w:rsidRPr="004802B4">
              <w:rPr>
                <w:rFonts w:ascii="Times New Roman" w:hAnsi="Times New Roman"/>
                <w:sz w:val="22"/>
              </w:rPr>
              <w:t>IETF SIP</w:t>
            </w:r>
            <w:r w:rsidRPr="004802B4">
              <w:rPr>
                <w:rFonts w:ascii="Times New Roman" w:hAnsi="Times New Roman"/>
                <w:sz w:val="22"/>
              </w:rPr>
              <w:t>通信标准，会议速率支持</w:t>
            </w:r>
            <w:r w:rsidRPr="004802B4">
              <w:rPr>
                <w:rFonts w:ascii="Times New Roman" w:hAnsi="Times New Roman"/>
                <w:sz w:val="22"/>
              </w:rPr>
              <w:t>128Kbps</w:t>
            </w:r>
            <w:r w:rsidRPr="004802B4">
              <w:rPr>
                <w:rFonts w:ascii="Times New Roman" w:hAnsi="Times New Roman"/>
                <w:sz w:val="22"/>
              </w:rPr>
              <w:t>－</w:t>
            </w:r>
            <w:r w:rsidRPr="004802B4">
              <w:rPr>
                <w:rFonts w:ascii="Times New Roman" w:hAnsi="Times New Roman"/>
                <w:sz w:val="22"/>
              </w:rPr>
              <w:t>8Mbps</w:t>
            </w:r>
            <w:r w:rsidRPr="004802B4">
              <w:rPr>
                <w:rFonts w:ascii="Times New Roman" w:hAnsi="Times New Roman"/>
                <w:sz w:val="22"/>
              </w:rPr>
              <w:t>。</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支持</w:t>
            </w:r>
            <w:r w:rsidRPr="004802B4">
              <w:rPr>
                <w:rFonts w:ascii="Times New Roman" w:hAnsi="Times New Roman"/>
                <w:sz w:val="22"/>
              </w:rPr>
              <w:t>H.264 BP</w:t>
            </w:r>
            <w:r w:rsidRPr="004802B4">
              <w:rPr>
                <w:rFonts w:ascii="Times New Roman" w:hAnsi="Times New Roman"/>
                <w:sz w:val="22"/>
              </w:rPr>
              <w:t>、</w:t>
            </w:r>
            <w:r w:rsidRPr="004802B4">
              <w:rPr>
                <w:rFonts w:ascii="Times New Roman" w:hAnsi="Times New Roman"/>
                <w:sz w:val="22"/>
              </w:rPr>
              <w:t>H.264 HP</w:t>
            </w:r>
            <w:r w:rsidRPr="004802B4">
              <w:rPr>
                <w:rFonts w:ascii="Times New Roman" w:hAnsi="Times New Roman"/>
                <w:sz w:val="22"/>
              </w:rPr>
              <w:t>、</w:t>
            </w:r>
            <w:r w:rsidRPr="004802B4">
              <w:rPr>
                <w:rFonts w:ascii="Times New Roman" w:hAnsi="Times New Roman"/>
                <w:sz w:val="22"/>
              </w:rPr>
              <w:t>H.265</w:t>
            </w:r>
            <w:r w:rsidRPr="004802B4">
              <w:rPr>
                <w:rFonts w:ascii="Times New Roman" w:hAnsi="Times New Roman"/>
                <w:sz w:val="22"/>
              </w:rPr>
              <w:t>视频编解码协议。</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支持</w:t>
            </w:r>
            <w:r w:rsidRPr="004802B4">
              <w:rPr>
                <w:rFonts w:ascii="Times New Roman" w:hAnsi="Times New Roman"/>
                <w:sz w:val="22"/>
              </w:rPr>
              <w:t>MPEG-4 AAC-LD</w:t>
            </w:r>
            <w:r w:rsidRPr="004802B4">
              <w:rPr>
                <w:rFonts w:ascii="Times New Roman" w:hAnsi="Times New Roman"/>
                <w:sz w:val="22"/>
              </w:rPr>
              <w:t>、</w:t>
            </w:r>
            <w:r w:rsidRPr="004802B4">
              <w:rPr>
                <w:rFonts w:ascii="Times New Roman" w:hAnsi="Times New Roman"/>
                <w:sz w:val="22"/>
              </w:rPr>
              <w:t>MPEG-4 AAC-LC</w:t>
            </w:r>
            <w:r w:rsidRPr="004802B4">
              <w:rPr>
                <w:rFonts w:ascii="Times New Roman" w:hAnsi="Times New Roman"/>
                <w:sz w:val="22"/>
              </w:rPr>
              <w:t>、</w:t>
            </w:r>
            <w:r w:rsidRPr="004802B4">
              <w:rPr>
                <w:rFonts w:ascii="Times New Roman" w:hAnsi="Times New Roman"/>
                <w:sz w:val="22"/>
              </w:rPr>
              <w:t>G.711A-law</w:t>
            </w:r>
            <w:r w:rsidRPr="004802B4">
              <w:rPr>
                <w:rFonts w:ascii="Times New Roman" w:hAnsi="Times New Roman"/>
                <w:sz w:val="22"/>
              </w:rPr>
              <w:t>、</w:t>
            </w:r>
            <w:r w:rsidRPr="004802B4">
              <w:rPr>
                <w:rFonts w:ascii="Times New Roman" w:hAnsi="Times New Roman"/>
                <w:sz w:val="22"/>
              </w:rPr>
              <w:t>G.711µ-law</w:t>
            </w:r>
            <w:r w:rsidRPr="004802B4">
              <w:rPr>
                <w:rFonts w:ascii="Times New Roman" w:hAnsi="Times New Roman"/>
                <w:sz w:val="22"/>
              </w:rPr>
              <w:t>、</w:t>
            </w:r>
            <w:r w:rsidRPr="004802B4">
              <w:rPr>
                <w:rFonts w:ascii="Times New Roman" w:hAnsi="Times New Roman"/>
                <w:sz w:val="22"/>
              </w:rPr>
              <w:t>G.722</w:t>
            </w:r>
            <w:r w:rsidRPr="004802B4">
              <w:rPr>
                <w:rFonts w:ascii="Times New Roman" w:hAnsi="Times New Roman"/>
                <w:sz w:val="22"/>
              </w:rPr>
              <w:t>、</w:t>
            </w:r>
            <w:r w:rsidRPr="004802B4">
              <w:rPr>
                <w:rFonts w:ascii="Times New Roman" w:hAnsi="Times New Roman"/>
                <w:sz w:val="22"/>
              </w:rPr>
              <w:t>G.729</w:t>
            </w:r>
            <w:r w:rsidRPr="004802B4">
              <w:rPr>
                <w:rFonts w:ascii="Times New Roman" w:hAnsi="Times New Roman"/>
                <w:sz w:val="22"/>
              </w:rPr>
              <w:t>、</w:t>
            </w:r>
            <w:r w:rsidRPr="004802B4">
              <w:rPr>
                <w:rFonts w:ascii="Times New Roman" w:hAnsi="Times New Roman"/>
                <w:sz w:val="22"/>
              </w:rPr>
              <w:t>G.719</w:t>
            </w:r>
            <w:r w:rsidRPr="004802B4">
              <w:rPr>
                <w:rFonts w:ascii="Times New Roman" w:hAnsi="Times New Roman"/>
                <w:sz w:val="22"/>
              </w:rPr>
              <w:t>、</w:t>
            </w:r>
            <w:r w:rsidRPr="004802B4">
              <w:rPr>
                <w:rFonts w:ascii="Times New Roman" w:hAnsi="Times New Roman"/>
                <w:sz w:val="22"/>
              </w:rPr>
              <w:t>G.728</w:t>
            </w:r>
            <w:r w:rsidRPr="004802B4">
              <w:rPr>
                <w:rFonts w:ascii="Times New Roman" w:hAnsi="Times New Roman"/>
                <w:sz w:val="22"/>
              </w:rPr>
              <w:t>、</w:t>
            </w:r>
            <w:r w:rsidRPr="004802B4">
              <w:rPr>
                <w:rFonts w:ascii="Times New Roman" w:hAnsi="Times New Roman"/>
                <w:sz w:val="22"/>
              </w:rPr>
              <w:t xml:space="preserve">G.722.1 C </w:t>
            </w:r>
            <w:r w:rsidRPr="004802B4">
              <w:rPr>
                <w:rFonts w:ascii="Times New Roman" w:hAnsi="Times New Roman"/>
                <w:sz w:val="22"/>
              </w:rPr>
              <w:t>、</w:t>
            </w:r>
            <w:r w:rsidRPr="004802B4">
              <w:rPr>
                <w:rFonts w:ascii="Times New Roman" w:hAnsi="Times New Roman"/>
                <w:sz w:val="22"/>
              </w:rPr>
              <w:t>Opus</w:t>
            </w:r>
            <w:r w:rsidRPr="004802B4">
              <w:rPr>
                <w:rFonts w:ascii="Times New Roman" w:hAnsi="Times New Roman"/>
                <w:sz w:val="22"/>
              </w:rPr>
              <w:t>等音频协议，可达到</w:t>
            </w:r>
            <w:r w:rsidRPr="004802B4">
              <w:rPr>
                <w:rFonts w:ascii="Times New Roman" w:hAnsi="Times New Roman"/>
                <w:sz w:val="22"/>
              </w:rPr>
              <w:t>20KHz</w:t>
            </w:r>
            <w:r w:rsidRPr="004802B4">
              <w:rPr>
                <w:rFonts w:ascii="Times New Roman" w:hAnsi="Times New Roman"/>
                <w:sz w:val="22"/>
              </w:rPr>
              <w:t>以上的宽频效果。</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内置高清</w:t>
            </w:r>
            <w:r w:rsidRPr="004802B4">
              <w:rPr>
                <w:rFonts w:ascii="Times New Roman" w:hAnsi="Times New Roman"/>
                <w:sz w:val="22"/>
              </w:rPr>
              <w:t>PTZ</w:t>
            </w:r>
            <w:r w:rsidRPr="004802B4">
              <w:rPr>
                <w:rFonts w:ascii="Times New Roman" w:hAnsi="Times New Roman"/>
                <w:sz w:val="22"/>
              </w:rPr>
              <w:t>摄像机，支持</w:t>
            </w:r>
            <w:r w:rsidRPr="004802B4">
              <w:rPr>
                <w:rFonts w:ascii="Times New Roman" w:hAnsi="Times New Roman"/>
                <w:sz w:val="22"/>
              </w:rPr>
              <w:t>1080P</w:t>
            </w:r>
            <w:r w:rsidRPr="004802B4">
              <w:rPr>
                <w:rFonts w:ascii="Times New Roman" w:hAnsi="Times New Roman"/>
                <w:sz w:val="22"/>
              </w:rPr>
              <w:t>视频图像采集，支持不少于</w:t>
            </w:r>
            <w:r w:rsidRPr="004802B4">
              <w:rPr>
                <w:rFonts w:ascii="Times New Roman" w:hAnsi="Times New Roman"/>
                <w:sz w:val="22"/>
              </w:rPr>
              <w:t>5</w:t>
            </w:r>
            <w:r w:rsidRPr="004802B4">
              <w:rPr>
                <w:rFonts w:ascii="Times New Roman" w:hAnsi="Times New Roman"/>
                <w:sz w:val="22"/>
              </w:rPr>
              <w:t>倍光学变焦。</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lastRenderedPageBreak/>
              <w:t>支持</w:t>
            </w:r>
            <w:r w:rsidRPr="004802B4">
              <w:rPr>
                <w:rFonts w:ascii="Times New Roman" w:hAnsi="Times New Roman"/>
                <w:sz w:val="22"/>
              </w:rPr>
              <w:t>1080p60</w:t>
            </w:r>
            <w:r w:rsidRPr="004802B4">
              <w:rPr>
                <w:rFonts w:ascii="Times New Roman" w:hAnsi="Times New Roman"/>
                <w:sz w:val="22"/>
              </w:rPr>
              <w:t>、</w:t>
            </w:r>
            <w:r w:rsidRPr="004802B4">
              <w:rPr>
                <w:rFonts w:ascii="Times New Roman" w:hAnsi="Times New Roman"/>
                <w:sz w:val="22"/>
              </w:rPr>
              <w:t>1080p30</w:t>
            </w:r>
            <w:r w:rsidRPr="004802B4">
              <w:rPr>
                <w:rFonts w:ascii="Times New Roman" w:hAnsi="Times New Roman"/>
                <w:sz w:val="22"/>
              </w:rPr>
              <w:t>、</w:t>
            </w:r>
            <w:r w:rsidRPr="004802B4">
              <w:rPr>
                <w:rFonts w:ascii="Times New Roman" w:hAnsi="Times New Roman"/>
                <w:sz w:val="22"/>
              </w:rPr>
              <w:t>720p60</w:t>
            </w:r>
            <w:r w:rsidRPr="004802B4">
              <w:rPr>
                <w:rFonts w:ascii="Times New Roman" w:hAnsi="Times New Roman"/>
                <w:sz w:val="22"/>
              </w:rPr>
              <w:t>、</w:t>
            </w:r>
            <w:r w:rsidRPr="004802B4">
              <w:rPr>
                <w:rFonts w:ascii="Times New Roman" w:hAnsi="Times New Roman"/>
                <w:sz w:val="22"/>
              </w:rPr>
              <w:t>720p30</w:t>
            </w:r>
            <w:r w:rsidRPr="004802B4">
              <w:rPr>
                <w:rFonts w:ascii="Times New Roman" w:hAnsi="Times New Roman"/>
                <w:sz w:val="22"/>
              </w:rPr>
              <w:t>高清分辨率，并向下兼容</w:t>
            </w:r>
            <w:r w:rsidRPr="004802B4">
              <w:rPr>
                <w:rFonts w:ascii="Times New Roman" w:hAnsi="Times New Roman"/>
                <w:sz w:val="22"/>
              </w:rPr>
              <w:t>4CIF</w:t>
            </w:r>
            <w:r w:rsidRPr="004802B4">
              <w:rPr>
                <w:rFonts w:ascii="Times New Roman" w:hAnsi="Times New Roman"/>
                <w:sz w:val="22"/>
              </w:rPr>
              <w:t>、</w:t>
            </w:r>
            <w:r w:rsidRPr="004802B4">
              <w:rPr>
                <w:rFonts w:ascii="Times New Roman" w:hAnsi="Times New Roman"/>
                <w:sz w:val="22"/>
              </w:rPr>
              <w:t>CIF</w:t>
            </w:r>
            <w:r w:rsidRPr="004802B4">
              <w:rPr>
                <w:rFonts w:ascii="Times New Roman" w:hAnsi="Times New Roman"/>
                <w:sz w:val="22"/>
              </w:rPr>
              <w:t>标清分辨率。</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除内置摄像机外，至少支持</w:t>
            </w:r>
            <w:r w:rsidRPr="004802B4">
              <w:rPr>
                <w:rFonts w:ascii="Times New Roman" w:hAnsi="Times New Roman"/>
                <w:sz w:val="22"/>
              </w:rPr>
              <w:t>1</w:t>
            </w:r>
            <w:r w:rsidRPr="004802B4">
              <w:rPr>
                <w:rFonts w:ascii="Times New Roman" w:hAnsi="Times New Roman"/>
                <w:sz w:val="22"/>
              </w:rPr>
              <w:t>路高清</w:t>
            </w:r>
            <w:r w:rsidRPr="004802B4">
              <w:rPr>
                <w:rFonts w:ascii="Times New Roman" w:hAnsi="Times New Roman"/>
                <w:sz w:val="22"/>
              </w:rPr>
              <w:t>HDMI</w:t>
            </w:r>
            <w:r w:rsidRPr="004802B4">
              <w:rPr>
                <w:rFonts w:ascii="Times New Roman" w:hAnsi="Times New Roman"/>
                <w:sz w:val="22"/>
              </w:rPr>
              <w:t>视频输入接口、至少支持</w:t>
            </w:r>
            <w:r w:rsidRPr="004802B4">
              <w:rPr>
                <w:rFonts w:ascii="Times New Roman" w:hAnsi="Times New Roman"/>
                <w:sz w:val="22"/>
              </w:rPr>
              <w:t>2</w:t>
            </w:r>
            <w:r w:rsidRPr="004802B4">
              <w:rPr>
                <w:rFonts w:ascii="Times New Roman" w:hAnsi="Times New Roman"/>
                <w:sz w:val="22"/>
              </w:rPr>
              <w:t>路</w:t>
            </w:r>
            <w:r w:rsidRPr="004802B4">
              <w:rPr>
                <w:rFonts w:ascii="Times New Roman" w:hAnsi="Times New Roman"/>
                <w:sz w:val="22"/>
              </w:rPr>
              <w:t>HDMI</w:t>
            </w:r>
            <w:r w:rsidRPr="004802B4">
              <w:rPr>
                <w:rFonts w:ascii="Times New Roman" w:hAnsi="Times New Roman"/>
                <w:sz w:val="22"/>
              </w:rPr>
              <w:t>高清视频输出接口。</w:t>
            </w:r>
          </w:p>
          <w:p w:rsidR="007B3B9E" w:rsidRPr="004802B4" w:rsidRDefault="007B3B9E" w:rsidP="00EF2EBD">
            <w:pPr>
              <w:widowControl/>
              <w:jc w:val="left"/>
              <w:textAlignment w:val="center"/>
              <w:rPr>
                <w:rFonts w:ascii="Times New Roman" w:hAnsi="Times New Roman"/>
                <w:sz w:val="22"/>
              </w:rPr>
            </w:pPr>
            <w:r w:rsidRPr="004802B4">
              <w:rPr>
                <w:rFonts w:ascii="Times New Roman" w:hAnsi="Times New Roman"/>
                <w:sz w:val="22"/>
              </w:rPr>
              <w:t>支持</w:t>
            </w:r>
            <w:r w:rsidRPr="004802B4">
              <w:rPr>
                <w:rFonts w:ascii="Times New Roman" w:hAnsi="Times New Roman"/>
                <w:sz w:val="22"/>
              </w:rPr>
              <w:t>≥2</w:t>
            </w:r>
            <w:r w:rsidRPr="004802B4">
              <w:rPr>
                <w:rFonts w:ascii="Times New Roman" w:hAnsi="Times New Roman"/>
                <w:sz w:val="22"/>
              </w:rPr>
              <w:t>路独立的音频输入接口，</w:t>
            </w:r>
            <w:r w:rsidRPr="004802B4">
              <w:rPr>
                <w:rFonts w:ascii="Times New Roman" w:hAnsi="Times New Roman"/>
                <w:sz w:val="22"/>
              </w:rPr>
              <w:t>≥1</w:t>
            </w:r>
            <w:r w:rsidRPr="004802B4">
              <w:rPr>
                <w:rFonts w:ascii="Times New Roman" w:hAnsi="Times New Roman"/>
                <w:sz w:val="22"/>
              </w:rPr>
              <w:t>路独立的音频输出接口</w:t>
            </w:r>
          </w:p>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sz w:val="22"/>
              </w:rPr>
              <w:t>具备多种抗丢包策略，支持丢包重传、前向纠错、自适应丢包补偿技术、自适应抖动平滑技术。</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台</w:t>
            </w:r>
          </w:p>
        </w:tc>
        <w:tc>
          <w:tcPr>
            <w:tcW w:w="414"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33</w:t>
            </w:r>
          </w:p>
        </w:tc>
      </w:tr>
    </w:tbl>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p>
    <w:p w:rsidR="007B3B9E" w:rsidRPr="004802B4" w:rsidRDefault="007B3B9E" w:rsidP="007B3B9E">
      <w:pPr>
        <w:adjustRightInd w:val="0"/>
        <w:snapToGrid w:val="0"/>
        <w:spacing w:line="300" w:lineRule="auto"/>
        <w:ind w:firstLineChars="200" w:firstLine="442"/>
        <w:outlineLvl w:val="4"/>
        <w:rPr>
          <w:rFonts w:ascii="Times New Roman" w:hAnsi="Times New Roman"/>
          <w:b/>
          <w:color w:val="000000"/>
          <w:sz w:val="22"/>
        </w:rPr>
      </w:pPr>
      <w:r w:rsidRPr="004802B4">
        <w:rPr>
          <w:rFonts w:ascii="Times New Roman" w:hAnsi="Times New Roman"/>
          <w:b/>
          <w:color w:val="000000"/>
          <w:sz w:val="22"/>
        </w:rPr>
        <w:t>10.</w:t>
      </w:r>
      <w:r w:rsidRPr="004802B4">
        <w:rPr>
          <w:rFonts w:ascii="Times New Roman" w:hAnsi="Times New Roman" w:hint="eastAsia"/>
          <w:b/>
          <w:color w:val="000000"/>
          <w:sz w:val="22"/>
        </w:rPr>
        <w:t xml:space="preserve">4 </w:t>
      </w:r>
      <w:r w:rsidRPr="004802B4">
        <w:rPr>
          <w:rFonts w:ascii="Times New Roman" w:hAnsi="Times New Roman" w:hint="eastAsia"/>
          <w:b/>
          <w:color w:val="000000"/>
          <w:sz w:val="22"/>
        </w:rPr>
        <w:t>案管室弱电工程配套设备</w:t>
      </w:r>
    </w:p>
    <w:p w:rsidR="007B3B9E" w:rsidRPr="004802B4" w:rsidRDefault="007B3B9E" w:rsidP="007B3B9E">
      <w:pPr>
        <w:adjustRightInd w:val="0"/>
        <w:snapToGrid w:val="0"/>
        <w:spacing w:line="360" w:lineRule="auto"/>
        <w:ind w:firstLineChars="200" w:firstLine="442"/>
        <w:outlineLvl w:val="5"/>
        <w:rPr>
          <w:rFonts w:ascii="Times New Roman" w:hAnsi="Times New Roman"/>
          <w:b/>
          <w:color w:val="000000"/>
          <w:sz w:val="22"/>
        </w:rPr>
      </w:pPr>
      <w:r w:rsidRPr="004802B4">
        <w:rPr>
          <w:rFonts w:ascii="Times New Roman" w:hAnsi="Times New Roman" w:hint="eastAsia"/>
          <w:b/>
          <w:color w:val="000000"/>
          <w:sz w:val="22"/>
        </w:rPr>
        <w:t xml:space="preserve">10.4.1 </w:t>
      </w:r>
      <w:r w:rsidRPr="004802B4">
        <w:rPr>
          <w:rFonts w:ascii="Times New Roman" w:hAnsi="Times New Roman" w:hint="eastAsia"/>
          <w:b/>
          <w:color w:val="000000"/>
          <w:sz w:val="22"/>
        </w:rPr>
        <w:t>建设任务</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负责公安案管室弱电系统建设，含三大核心系统：</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hint="eastAsia"/>
          <w:color w:val="000000"/>
          <w:sz w:val="22"/>
        </w:rPr>
        <w:t>1</w:t>
      </w:r>
      <w:r w:rsidRPr="004802B4">
        <w:rPr>
          <w:rFonts w:ascii="Times New Roman" w:hAnsi="Times New Roman" w:hint="eastAsia"/>
          <w:color w:val="000000"/>
          <w:sz w:val="22"/>
        </w:rPr>
        <w:t>）</w:t>
      </w:r>
      <w:r w:rsidRPr="004802B4">
        <w:rPr>
          <w:rFonts w:ascii="Times New Roman" w:hAnsi="Times New Roman" w:hint="eastAsia"/>
          <w:color w:val="000000"/>
          <w:sz w:val="22"/>
        </w:rPr>
        <w:t xml:space="preserve"> </w:t>
      </w:r>
      <w:r w:rsidRPr="004802B4">
        <w:rPr>
          <w:rFonts w:ascii="Times New Roman" w:hAnsi="Times New Roman" w:hint="eastAsia"/>
          <w:color w:val="000000"/>
          <w:sz w:val="22"/>
        </w:rPr>
        <w:t>视频监控系统：全景摄像机、拾音器、</w:t>
      </w:r>
      <w:r w:rsidRPr="004802B4">
        <w:rPr>
          <w:rFonts w:ascii="Times New Roman" w:hAnsi="Times New Roman" w:hint="eastAsia"/>
          <w:color w:val="000000"/>
          <w:sz w:val="22"/>
        </w:rPr>
        <w:t>NVR</w:t>
      </w:r>
      <w:r w:rsidRPr="004802B4">
        <w:rPr>
          <w:rFonts w:ascii="Times New Roman" w:hAnsi="Times New Roman" w:hint="eastAsia"/>
          <w:color w:val="000000"/>
          <w:sz w:val="22"/>
        </w:rPr>
        <w:t>及配套硬盘；</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hint="eastAsia"/>
          <w:color w:val="000000"/>
          <w:sz w:val="22"/>
        </w:rPr>
        <w:t>2</w:t>
      </w:r>
      <w:r w:rsidRPr="004802B4">
        <w:rPr>
          <w:rFonts w:ascii="Times New Roman" w:hAnsi="Times New Roman" w:hint="eastAsia"/>
          <w:color w:val="000000"/>
          <w:sz w:val="22"/>
        </w:rPr>
        <w:t>）</w:t>
      </w:r>
      <w:r w:rsidRPr="004802B4">
        <w:rPr>
          <w:rFonts w:ascii="Times New Roman" w:hAnsi="Times New Roman" w:hint="eastAsia"/>
          <w:color w:val="000000"/>
          <w:sz w:val="22"/>
        </w:rPr>
        <w:t xml:space="preserve"> </w:t>
      </w:r>
      <w:r w:rsidRPr="004802B4">
        <w:rPr>
          <w:rFonts w:ascii="Times New Roman" w:hAnsi="Times New Roman" w:hint="eastAsia"/>
          <w:color w:val="000000"/>
          <w:sz w:val="22"/>
        </w:rPr>
        <w:t>门禁控制系统：门禁、磁力锁、出门按钮、开关电源；</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hint="eastAsia"/>
          <w:color w:val="000000"/>
          <w:sz w:val="22"/>
        </w:rPr>
        <w:t>3</w:t>
      </w:r>
      <w:r w:rsidRPr="004802B4">
        <w:rPr>
          <w:rFonts w:ascii="Times New Roman" w:hAnsi="Times New Roman" w:hint="eastAsia"/>
          <w:color w:val="000000"/>
          <w:sz w:val="22"/>
        </w:rPr>
        <w:t>）</w:t>
      </w:r>
      <w:r w:rsidRPr="004802B4">
        <w:rPr>
          <w:rFonts w:ascii="Times New Roman" w:hAnsi="Times New Roman" w:hint="eastAsia"/>
          <w:color w:val="000000"/>
          <w:sz w:val="22"/>
        </w:rPr>
        <w:t xml:space="preserve"> </w:t>
      </w:r>
      <w:r w:rsidRPr="004802B4">
        <w:rPr>
          <w:rFonts w:ascii="Times New Roman" w:hAnsi="Times New Roman" w:hint="eastAsia"/>
          <w:color w:val="000000"/>
          <w:sz w:val="22"/>
        </w:rPr>
        <w:t>网络及配套：公安网交换机、光模块、六类网线等。</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需完成设备采购、安装调试、管线敷设及系统集成，确保符合公安技术标准。</w:t>
      </w:r>
    </w:p>
    <w:p w:rsidR="007B3B9E" w:rsidRPr="004802B4" w:rsidRDefault="007B3B9E" w:rsidP="007B3B9E">
      <w:pPr>
        <w:adjustRightInd w:val="0"/>
        <w:snapToGrid w:val="0"/>
        <w:spacing w:line="360" w:lineRule="auto"/>
        <w:ind w:firstLineChars="200" w:firstLine="442"/>
        <w:outlineLvl w:val="5"/>
        <w:rPr>
          <w:rFonts w:ascii="Times New Roman" w:hAnsi="Times New Roman"/>
          <w:b/>
          <w:color w:val="000000"/>
          <w:sz w:val="22"/>
        </w:rPr>
      </w:pPr>
      <w:r w:rsidRPr="004802B4">
        <w:rPr>
          <w:rFonts w:ascii="Times New Roman" w:hAnsi="Times New Roman" w:hint="eastAsia"/>
          <w:b/>
          <w:color w:val="000000"/>
          <w:sz w:val="22"/>
        </w:rPr>
        <w:t xml:space="preserve">10.4.2 </w:t>
      </w:r>
      <w:r w:rsidRPr="004802B4">
        <w:rPr>
          <w:rFonts w:ascii="Times New Roman" w:hAnsi="Times New Roman" w:hint="eastAsia"/>
          <w:b/>
          <w:color w:val="000000"/>
          <w:sz w:val="22"/>
        </w:rPr>
        <w:t>实施要求</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hint="eastAsia"/>
          <w:color w:val="000000"/>
          <w:sz w:val="22"/>
        </w:rPr>
        <w:t>1</w:t>
      </w:r>
      <w:r w:rsidRPr="004802B4">
        <w:rPr>
          <w:rFonts w:ascii="Times New Roman" w:hAnsi="Times New Roman" w:hint="eastAsia"/>
          <w:color w:val="000000"/>
          <w:sz w:val="22"/>
        </w:rPr>
        <w:t>）实施周期要求</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合同签订后</w:t>
      </w:r>
      <w:r w:rsidRPr="004802B4">
        <w:rPr>
          <w:rFonts w:ascii="Times New Roman" w:hAnsi="Times New Roman" w:hint="eastAsia"/>
          <w:color w:val="000000"/>
          <w:sz w:val="22"/>
        </w:rPr>
        <w:t>20</w:t>
      </w:r>
      <w:r w:rsidRPr="004802B4">
        <w:rPr>
          <w:rFonts w:ascii="Times New Roman" w:hAnsi="Times New Roman" w:hint="eastAsia"/>
          <w:color w:val="000000"/>
          <w:sz w:val="22"/>
        </w:rPr>
        <w:t>个日历日内，完成所有设备的到货及签收确认。</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设备到货后</w:t>
      </w:r>
      <w:r w:rsidRPr="004802B4">
        <w:rPr>
          <w:rFonts w:ascii="Times New Roman" w:hAnsi="Times New Roman" w:hint="eastAsia"/>
          <w:color w:val="000000"/>
          <w:sz w:val="22"/>
        </w:rPr>
        <w:t>80</w:t>
      </w:r>
      <w:r w:rsidRPr="004802B4">
        <w:rPr>
          <w:rFonts w:ascii="Times New Roman" w:hAnsi="Times New Roman" w:hint="eastAsia"/>
          <w:color w:val="000000"/>
          <w:sz w:val="22"/>
        </w:rPr>
        <w:t>个日历日内，完成全部设备的安装调试以及网络工程的实施。</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hint="eastAsia"/>
          <w:color w:val="000000"/>
          <w:sz w:val="22"/>
        </w:rPr>
        <w:t>2</w:t>
      </w:r>
      <w:r w:rsidRPr="004802B4">
        <w:rPr>
          <w:rFonts w:ascii="Times New Roman" w:hAnsi="Times New Roman" w:hint="eastAsia"/>
          <w:color w:val="000000"/>
          <w:sz w:val="22"/>
        </w:rPr>
        <w:t>）质量要求</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所有设备满足参数指标要求，并符合国家相关行业标准。</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弱电施工工艺需符合《建筑弱电工程施工质量验收规范》，管线敷设整齐，标识清晰。</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hint="eastAsia"/>
          <w:color w:val="000000"/>
          <w:sz w:val="22"/>
        </w:rPr>
        <w:t>3</w:t>
      </w:r>
      <w:r w:rsidRPr="004802B4">
        <w:rPr>
          <w:rFonts w:ascii="Times New Roman" w:hAnsi="Times New Roman" w:hint="eastAsia"/>
          <w:color w:val="000000"/>
          <w:sz w:val="22"/>
        </w:rPr>
        <w:t>）安全要求</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施工期间须遵守招标方安全管理规定，配备必要的安全防护设备。</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作业时需采取防火、防触电等安全措施，避免损坏原有设施。</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施工人员须持有效证件上岗，特种作业人员须具备相应资质证书。</w:t>
      </w:r>
    </w:p>
    <w:p w:rsidR="007B3B9E" w:rsidRPr="004802B4" w:rsidRDefault="007B3B9E" w:rsidP="007B3B9E">
      <w:pPr>
        <w:adjustRightInd w:val="0"/>
        <w:snapToGrid w:val="0"/>
        <w:spacing w:line="360" w:lineRule="auto"/>
        <w:ind w:firstLineChars="200" w:firstLine="442"/>
        <w:outlineLvl w:val="5"/>
        <w:rPr>
          <w:rFonts w:ascii="Times New Roman" w:hAnsi="Times New Roman"/>
          <w:b/>
          <w:color w:val="000000"/>
          <w:sz w:val="22"/>
        </w:rPr>
      </w:pPr>
      <w:r w:rsidRPr="004802B4">
        <w:rPr>
          <w:rFonts w:ascii="Times New Roman" w:hAnsi="Times New Roman" w:hint="eastAsia"/>
          <w:b/>
          <w:color w:val="000000"/>
          <w:sz w:val="22"/>
        </w:rPr>
        <w:t xml:space="preserve">10.4.3 </w:t>
      </w:r>
      <w:r w:rsidRPr="004802B4">
        <w:rPr>
          <w:rFonts w:ascii="Times New Roman" w:hAnsi="Times New Roman" w:hint="eastAsia"/>
          <w:b/>
          <w:color w:val="000000"/>
          <w:sz w:val="22"/>
        </w:rPr>
        <w:t>工作量清单</w:t>
      </w:r>
    </w:p>
    <w:p w:rsidR="007B3B9E" w:rsidRPr="004802B4" w:rsidRDefault="007B3B9E" w:rsidP="007B3B9E">
      <w:pPr>
        <w:adjustRightInd w:val="0"/>
        <w:snapToGrid w:val="0"/>
        <w:spacing w:line="300" w:lineRule="auto"/>
        <w:ind w:firstLineChars="200" w:firstLine="442"/>
        <w:jc w:val="center"/>
        <w:rPr>
          <w:rFonts w:ascii="Times New Roman" w:hAnsi="Times New Roman"/>
          <w:b/>
          <w:color w:val="000000"/>
          <w:sz w:val="22"/>
        </w:rPr>
      </w:pPr>
      <w:r w:rsidRPr="004802B4">
        <w:rPr>
          <w:rFonts w:ascii="Times New Roman" w:hAnsi="Times New Roman" w:hint="eastAsia"/>
          <w:b/>
          <w:color w:val="000000"/>
          <w:sz w:val="22"/>
        </w:rPr>
        <w:t>案管室弱电工程配套设备工作量清单</w:t>
      </w:r>
    </w:p>
    <w:tbl>
      <w:tblPr>
        <w:tblW w:w="5000" w:type="pct"/>
        <w:jc w:val="center"/>
        <w:tblLayout w:type="fixed"/>
        <w:tblLook w:val="0000" w:firstRow="0" w:lastRow="0" w:firstColumn="0" w:lastColumn="0" w:noHBand="0" w:noVBand="0"/>
      </w:tblPr>
      <w:tblGrid>
        <w:gridCol w:w="674"/>
        <w:gridCol w:w="1419"/>
        <w:gridCol w:w="6378"/>
        <w:gridCol w:w="710"/>
        <w:gridCol w:w="674"/>
      </w:tblGrid>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序号</w:t>
            </w:r>
          </w:p>
        </w:tc>
        <w:tc>
          <w:tcPr>
            <w:tcW w:w="720"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设备名称</w:t>
            </w:r>
          </w:p>
        </w:tc>
        <w:tc>
          <w:tcPr>
            <w:tcW w:w="3236"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技术参数要求</w:t>
            </w:r>
          </w:p>
        </w:tc>
        <w:tc>
          <w:tcPr>
            <w:tcW w:w="360"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单位</w:t>
            </w:r>
          </w:p>
        </w:tc>
        <w:tc>
          <w:tcPr>
            <w:tcW w:w="342" w:type="pct"/>
            <w:tcBorders>
              <w:top w:val="single" w:sz="4" w:space="0" w:color="000000"/>
              <w:left w:val="single" w:sz="4" w:space="0" w:color="000000"/>
              <w:bottom w:val="single" w:sz="4" w:space="0" w:color="000000"/>
              <w:right w:val="single" w:sz="4" w:space="0" w:color="000000"/>
            </w:tcBorders>
            <w:shd w:val="clear" w:color="auto" w:fill="A4A4A4"/>
            <w:vAlign w:val="center"/>
          </w:tcPr>
          <w:p w:rsidR="007B3B9E" w:rsidRPr="004802B4" w:rsidRDefault="007B3B9E" w:rsidP="00EF2EBD">
            <w:pPr>
              <w:widowControl/>
              <w:jc w:val="center"/>
              <w:textAlignment w:val="center"/>
              <w:rPr>
                <w:rFonts w:ascii="Times New Roman" w:hAnsi="Times New Roman"/>
                <w:b/>
                <w:bCs/>
                <w:color w:val="000000"/>
                <w:sz w:val="22"/>
              </w:rPr>
            </w:pPr>
            <w:r w:rsidRPr="004802B4">
              <w:rPr>
                <w:rFonts w:ascii="Times New Roman" w:hAnsi="Times New Roman"/>
                <w:b/>
                <w:bCs/>
                <w:color w:val="000000"/>
                <w:kern w:val="0"/>
                <w:sz w:val="22"/>
                <w:lang w:bidi="ar"/>
              </w:rPr>
              <w:t>数量</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全景摄像机</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kern w:val="0"/>
                <w:sz w:val="22"/>
                <w:lang w:bidi="ar"/>
              </w:rPr>
            </w:pPr>
            <w:r w:rsidRPr="004802B4">
              <w:rPr>
                <w:rFonts w:ascii="Times New Roman" w:hAnsi="Times New Roman"/>
                <w:color w:val="000000"/>
                <w:kern w:val="0"/>
                <w:sz w:val="22"/>
                <w:lang w:bidi="ar"/>
              </w:rPr>
              <w:t>不低于</w:t>
            </w:r>
            <w:r w:rsidRPr="004802B4">
              <w:rPr>
                <w:rFonts w:ascii="Times New Roman" w:hAnsi="Times New Roman"/>
                <w:color w:val="000000"/>
                <w:kern w:val="0"/>
                <w:sz w:val="22"/>
                <w:lang w:bidi="ar"/>
              </w:rPr>
              <w:t>300</w:t>
            </w:r>
            <w:r w:rsidRPr="004802B4">
              <w:rPr>
                <w:rFonts w:ascii="Times New Roman" w:hAnsi="Times New Roman"/>
                <w:color w:val="000000"/>
                <w:kern w:val="0"/>
                <w:sz w:val="22"/>
                <w:lang w:bidi="ar"/>
              </w:rPr>
              <w:t>万</w:t>
            </w:r>
            <w:r w:rsidRPr="004802B4">
              <w:rPr>
                <w:rFonts w:ascii="Times New Roman" w:hAnsi="Times New Roman"/>
                <w:color w:val="000000"/>
                <w:kern w:val="0"/>
                <w:sz w:val="22"/>
                <w:lang w:bidi="ar"/>
              </w:rPr>
              <w:t>1/2.8"</w:t>
            </w:r>
            <w:r w:rsidRPr="004802B4">
              <w:rPr>
                <w:rFonts w:ascii="Times New Roman" w:hAnsi="Times New Roman"/>
                <w:color w:val="000000"/>
                <w:kern w:val="0"/>
                <w:sz w:val="22"/>
                <w:lang w:bidi="ar"/>
              </w:rPr>
              <w:t>超宽动态</w:t>
            </w:r>
            <w:r w:rsidRPr="004802B4">
              <w:rPr>
                <w:rFonts w:ascii="Times New Roman" w:hAnsi="Times New Roman"/>
                <w:color w:val="000000"/>
                <w:kern w:val="0"/>
                <w:sz w:val="22"/>
                <w:lang w:bidi="ar"/>
              </w:rPr>
              <w:t>CMOS</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最大分辨率可达</w:t>
            </w:r>
            <w:r w:rsidRPr="004802B4">
              <w:rPr>
                <w:rFonts w:ascii="Times New Roman" w:hAnsi="Times New Roman"/>
                <w:color w:val="000000"/>
                <w:kern w:val="0"/>
                <w:sz w:val="22"/>
                <w:lang w:bidi="ar"/>
              </w:rPr>
              <w:t>2048×1536</w:t>
            </w:r>
            <w:r w:rsidRPr="004802B4">
              <w:rPr>
                <w:rFonts w:ascii="Times New Roman" w:hAnsi="Times New Roman"/>
                <w:color w:val="000000"/>
                <w:kern w:val="0"/>
                <w:sz w:val="22"/>
                <w:lang w:bidi="ar"/>
              </w:rPr>
              <w:t>，并可支持实时输出；</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支持双码流技术；</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水平视场角：不低于</w:t>
            </w:r>
            <w:r w:rsidRPr="004802B4">
              <w:rPr>
                <w:rFonts w:ascii="Times New Roman" w:hAnsi="Times New Roman"/>
                <w:color w:val="000000"/>
                <w:kern w:val="0"/>
                <w:sz w:val="22"/>
                <w:lang w:bidi="ar"/>
              </w:rPr>
              <w:t>140°</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w:t>
            </w:r>
            <w:r w:rsidRPr="004802B4">
              <w:rPr>
                <w:rFonts w:ascii="Times New Roman" w:hAnsi="Times New Roman"/>
                <w:color w:val="000000"/>
                <w:kern w:val="0"/>
                <w:sz w:val="22"/>
                <w:lang w:bidi="ar"/>
              </w:rPr>
              <w:t>H.265/H.264/MJPEG</w:t>
            </w:r>
            <w:r w:rsidRPr="004802B4">
              <w:rPr>
                <w:rFonts w:ascii="Times New Roman" w:hAnsi="Times New Roman"/>
                <w:color w:val="000000"/>
                <w:kern w:val="0"/>
                <w:sz w:val="22"/>
                <w:lang w:bidi="ar"/>
              </w:rPr>
              <w:t>视频压缩算法，支持多级别视频质量配置、编码复杂度设置；</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支持宽动态范围达</w:t>
            </w:r>
            <w:r w:rsidRPr="004802B4">
              <w:rPr>
                <w:rFonts w:ascii="Times New Roman" w:hAnsi="Times New Roman"/>
                <w:color w:val="000000"/>
                <w:kern w:val="0"/>
                <w:sz w:val="22"/>
                <w:lang w:bidi="ar"/>
              </w:rPr>
              <w:t>120dB</w:t>
            </w:r>
            <w:r w:rsidRPr="004802B4">
              <w:rPr>
                <w:rFonts w:ascii="Times New Roman" w:hAnsi="Times New Roman"/>
                <w:color w:val="000000"/>
                <w:kern w:val="0"/>
                <w:sz w:val="22"/>
                <w:lang w:bidi="ar"/>
              </w:rPr>
              <w:t>，适合逆光环境监控；</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w:t>
            </w:r>
            <w:r w:rsidRPr="004802B4">
              <w:rPr>
                <w:rFonts w:ascii="Times New Roman" w:hAnsi="Times New Roman"/>
                <w:color w:val="000000"/>
                <w:kern w:val="0"/>
                <w:sz w:val="22"/>
                <w:lang w:bidi="ar"/>
              </w:rPr>
              <w:t>ONVIF(profile S/profile G)</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GB/T28181</w:t>
            </w:r>
            <w:r w:rsidRPr="004802B4">
              <w:rPr>
                <w:rFonts w:ascii="Times New Roman" w:hAnsi="Times New Roman"/>
                <w:color w:val="000000"/>
                <w:kern w:val="0"/>
                <w:sz w:val="22"/>
                <w:lang w:bidi="ar"/>
              </w:rPr>
              <w:t>协议接入；</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支持防暴等级</w:t>
            </w:r>
            <w:r w:rsidRPr="004802B4">
              <w:rPr>
                <w:rFonts w:ascii="Times New Roman" w:hAnsi="Times New Roman"/>
                <w:color w:val="000000"/>
                <w:kern w:val="0"/>
                <w:sz w:val="22"/>
                <w:lang w:bidi="ar"/>
              </w:rPr>
              <w:t>IK10</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支持不低于</w:t>
            </w:r>
            <w:r w:rsidRPr="004802B4">
              <w:rPr>
                <w:rFonts w:ascii="Times New Roman" w:hAnsi="Times New Roman"/>
                <w:color w:val="000000"/>
                <w:kern w:val="0"/>
                <w:sz w:val="22"/>
                <w:lang w:bidi="ar"/>
              </w:rPr>
              <w:t>128G Micro SD/SDHC/SDXC</w:t>
            </w:r>
            <w:r w:rsidRPr="004802B4">
              <w:rPr>
                <w:rFonts w:ascii="Times New Roman" w:hAnsi="Times New Roman"/>
                <w:color w:val="000000"/>
                <w:kern w:val="0"/>
                <w:sz w:val="22"/>
                <w:lang w:bidi="ar"/>
              </w:rPr>
              <w:t>卡存储；</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w:t>
            </w:r>
            <w:r w:rsidRPr="004802B4">
              <w:rPr>
                <w:rFonts w:ascii="Times New Roman" w:hAnsi="Times New Roman"/>
                <w:color w:val="000000"/>
                <w:kern w:val="0"/>
                <w:sz w:val="22"/>
                <w:lang w:bidi="ar"/>
              </w:rPr>
              <w:t>10M/100M</w:t>
            </w:r>
            <w:r w:rsidRPr="004802B4">
              <w:rPr>
                <w:rFonts w:ascii="Times New Roman" w:hAnsi="Times New Roman"/>
                <w:color w:val="000000"/>
                <w:kern w:val="0"/>
                <w:sz w:val="22"/>
                <w:lang w:bidi="ar"/>
              </w:rPr>
              <w:t>自适应网口；</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支持不低于</w:t>
            </w:r>
            <w:r w:rsidRPr="004802B4">
              <w:rPr>
                <w:rFonts w:ascii="Times New Roman" w:hAnsi="Times New Roman"/>
                <w:color w:val="000000"/>
                <w:kern w:val="0"/>
                <w:sz w:val="22"/>
                <w:lang w:bidi="ar"/>
              </w:rPr>
              <w:t>2</w:t>
            </w:r>
            <w:r w:rsidRPr="004802B4">
              <w:rPr>
                <w:rFonts w:ascii="Times New Roman" w:hAnsi="Times New Roman"/>
                <w:color w:val="000000"/>
                <w:kern w:val="0"/>
                <w:sz w:val="22"/>
                <w:lang w:bidi="ar"/>
              </w:rPr>
              <w:t>个内置麦克风</w:t>
            </w:r>
            <w:r w:rsidRPr="004802B4">
              <w:rPr>
                <w:rFonts w:ascii="Times New Roman" w:hAnsi="Times New Roman"/>
                <w:color w:val="000000"/>
                <w:kern w:val="0"/>
                <w:sz w:val="22"/>
                <w:lang w:bidi="ar"/>
              </w:rPr>
              <w:t>,1</w:t>
            </w:r>
            <w:r w:rsidRPr="004802B4">
              <w:rPr>
                <w:rFonts w:ascii="Times New Roman" w:hAnsi="Times New Roman"/>
                <w:color w:val="000000"/>
                <w:kern w:val="0"/>
                <w:sz w:val="22"/>
                <w:lang w:bidi="ar"/>
              </w:rPr>
              <w:t>个内置扬声器</w:t>
            </w:r>
          </w:p>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支持不低于</w:t>
            </w:r>
            <w:r w:rsidRPr="004802B4">
              <w:rPr>
                <w:rFonts w:ascii="Times New Roman" w:hAnsi="Times New Roman"/>
                <w:color w:val="000000"/>
                <w:kern w:val="0"/>
                <w:sz w:val="22"/>
                <w:lang w:bidi="ar"/>
              </w:rPr>
              <w:t>1</w:t>
            </w:r>
            <w:r w:rsidRPr="004802B4">
              <w:rPr>
                <w:rFonts w:ascii="Times New Roman" w:hAnsi="Times New Roman"/>
                <w:color w:val="000000"/>
                <w:kern w:val="0"/>
                <w:sz w:val="22"/>
                <w:lang w:bidi="ar"/>
              </w:rPr>
              <w:t>对音频输入</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输出接口；</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支持不低于</w:t>
            </w:r>
            <w:r w:rsidRPr="004802B4">
              <w:rPr>
                <w:rFonts w:ascii="Times New Roman" w:hAnsi="Times New Roman"/>
                <w:color w:val="000000"/>
                <w:kern w:val="0"/>
                <w:sz w:val="22"/>
                <w:lang w:bidi="ar"/>
              </w:rPr>
              <w:t>1</w:t>
            </w:r>
            <w:r w:rsidRPr="004802B4">
              <w:rPr>
                <w:rFonts w:ascii="Times New Roman" w:hAnsi="Times New Roman"/>
                <w:color w:val="000000"/>
                <w:kern w:val="0"/>
                <w:sz w:val="22"/>
                <w:lang w:bidi="ar"/>
              </w:rPr>
              <w:t>对报警输入</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输出；</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台</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90</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2</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拾音器</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全向数字降噪拾音器；</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拾音范围不小于</w:t>
            </w:r>
            <w:r w:rsidRPr="004802B4">
              <w:rPr>
                <w:rFonts w:ascii="Times New Roman" w:hAnsi="Times New Roman"/>
                <w:color w:val="000000"/>
                <w:kern w:val="0"/>
                <w:sz w:val="22"/>
                <w:lang w:bidi="ar"/>
              </w:rPr>
              <w:t>70</w:t>
            </w:r>
            <w:r w:rsidRPr="004802B4">
              <w:rPr>
                <w:rFonts w:ascii="Times New Roman" w:hAnsi="Times New Roman"/>
                <w:color w:val="000000"/>
                <w:kern w:val="0"/>
                <w:sz w:val="22"/>
                <w:lang w:bidi="ar"/>
              </w:rPr>
              <w:t>平方米；</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音频传输距离不低于</w:t>
            </w:r>
            <w:r w:rsidRPr="004802B4">
              <w:rPr>
                <w:rFonts w:ascii="Times New Roman" w:hAnsi="Times New Roman"/>
                <w:color w:val="000000"/>
                <w:kern w:val="0"/>
                <w:sz w:val="22"/>
                <w:lang w:bidi="ar"/>
              </w:rPr>
              <w:t>3000</w:t>
            </w:r>
            <w:r w:rsidRPr="004802B4">
              <w:rPr>
                <w:rFonts w:ascii="Times New Roman" w:hAnsi="Times New Roman"/>
                <w:color w:val="000000"/>
                <w:kern w:val="0"/>
                <w:sz w:val="22"/>
                <w:lang w:bidi="ar"/>
              </w:rPr>
              <w:t>米；</w:t>
            </w:r>
            <w:r w:rsidRPr="004802B4">
              <w:rPr>
                <w:rFonts w:ascii="Times New Roman" w:hAnsi="Times New Roman"/>
                <w:color w:val="000000"/>
                <w:kern w:val="0"/>
                <w:sz w:val="22"/>
                <w:lang w:bidi="ar"/>
              </w:rPr>
              <w:br/>
              <w:t>ECM</w:t>
            </w:r>
            <w:r w:rsidRPr="004802B4">
              <w:rPr>
                <w:rFonts w:ascii="Times New Roman" w:hAnsi="Times New Roman"/>
                <w:color w:val="000000"/>
                <w:kern w:val="0"/>
                <w:sz w:val="22"/>
                <w:lang w:bidi="ar"/>
              </w:rPr>
              <w:t>麦克风阵列；</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90</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3</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视频存储</w:t>
            </w:r>
            <w:r w:rsidRPr="004802B4">
              <w:rPr>
                <w:rFonts w:ascii="Times New Roman" w:hAnsi="Times New Roman"/>
                <w:color w:val="000000"/>
                <w:kern w:val="0"/>
                <w:sz w:val="22"/>
                <w:lang w:bidi="ar"/>
              </w:rPr>
              <w:t>NVR</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支持</w:t>
            </w:r>
            <w:r w:rsidRPr="004802B4">
              <w:rPr>
                <w:rFonts w:ascii="Times New Roman" w:hAnsi="Times New Roman"/>
                <w:color w:val="000000"/>
                <w:kern w:val="0"/>
                <w:sz w:val="22"/>
                <w:lang w:bidi="ar"/>
              </w:rPr>
              <w:t>RAID0</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RAID1</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RAID5</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RAID6</w:t>
            </w:r>
            <w:r w:rsidRPr="004802B4">
              <w:rPr>
                <w:rFonts w:ascii="Times New Roman" w:hAnsi="Times New Roman"/>
                <w:color w:val="000000"/>
                <w:kern w:val="0"/>
                <w:sz w:val="22"/>
                <w:lang w:bidi="ar"/>
              </w:rPr>
              <w:t>和</w:t>
            </w:r>
            <w:r w:rsidRPr="004802B4">
              <w:rPr>
                <w:rFonts w:ascii="Times New Roman" w:hAnsi="Times New Roman"/>
                <w:color w:val="000000"/>
                <w:kern w:val="0"/>
                <w:sz w:val="22"/>
                <w:lang w:bidi="ar"/>
              </w:rPr>
              <w:t>RAID10</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网络视频输入：支持不低于</w:t>
            </w:r>
            <w:r w:rsidRPr="004802B4">
              <w:rPr>
                <w:rFonts w:ascii="Times New Roman" w:hAnsi="Times New Roman"/>
                <w:color w:val="000000"/>
                <w:kern w:val="0"/>
                <w:sz w:val="22"/>
                <w:lang w:bidi="ar"/>
              </w:rPr>
              <w:t>16</w:t>
            </w:r>
            <w:r w:rsidRPr="004802B4">
              <w:rPr>
                <w:rFonts w:ascii="Times New Roman" w:hAnsi="Times New Roman"/>
                <w:color w:val="000000"/>
                <w:kern w:val="0"/>
                <w:sz w:val="22"/>
                <w:lang w:bidi="ar"/>
              </w:rPr>
              <w:t>路</w:t>
            </w:r>
            <w:r w:rsidRPr="004802B4">
              <w:rPr>
                <w:rFonts w:ascii="Times New Roman" w:hAnsi="Times New Roman"/>
                <w:color w:val="000000"/>
                <w:kern w:val="0"/>
                <w:sz w:val="22"/>
                <w:lang w:bidi="ar"/>
              </w:rPr>
              <w:t>1080P</w:t>
            </w:r>
            <w:r w:rsidRPr="004802B4">
              <w:rPr>
                <w:rFonts w:ascii="Times New Roman" w:hAnsi="Times New Roman"/>
                <w:color w:val="000000"/>
                <w:kern w:val="0"/>
                <w:sz w:val="22"/>
                <w:lang w:bidi="ar"/>
              </w:rPr>
              <w:t>，输入带宽不低于</w:t>
            </w:r>
            <w:r w:rsidRPr="004802B4">
              <w:rPr>
                <w:rFonts w:ascii="Times New Roman" w:hAnsi="Times New Roman"/>
                <w:color w:val="000000"/>
                <w:kern w:val="0"/>
                <w:sz w:val="22"/>
                <w:lang w:bidi="ar"/>
              </w:rPr>
              <w:t>256Mbps</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可接驳符合</w:t>
            </w:r>
            <w:r w:rsidRPr="004802B4">
              <w:rPr>
                <w:rFonts w:ascii="Times New Roman" w:hAnsi="Times New Roman"/>
                <w:color w:val="000000"/>
                <w:kern w:val="0"/>
                <w:sz w:val="22"/>
                <w:lang w:bidi="ar"/>
              </w:rPr>
              <w:t>ONVIF</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PSIA</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RTSP</w:t>
            </w:r>
            <w:r w:rsidRPr="004802B4">
              <w:rPr>
                <w:rFonts w:ascii="Times New Roman" w:hAnsi="Times New Roman"/>
                <w:color w:val="000000"/>
                <w:kern w:val="0"/>
                <w:sz w:val="22"/>
                <w:lang w:bidi="ar"/>
              </w:rPr>
              <w:t>标准及众多主流厂商的网络摄像机；</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w:t>
            </w:r>
            <w:r w:rsidRPr="004802B4">
              <w:rPr>
                <w:rFonts w:ascii="Times New Roman" w:hAnsi="Times New Roman"/>
                <w:color w:val="000000"/>
                <w:kern w:val="0"/>
                <w:sz w:val="22"/>
                <w:lang w:bidi="ar"/>
              </w:rPr>
              <w:t>IPC</w:t>
            </w:r>
            <w:r w:rsidRPr="004802B4">
              <w:rPr>
                <w:rFonts w:ascii="Times New Roman" w:hAnsi="Times New Roman"/>
                <w:color w:val="000000"/>
                <w:kern w:val="0"/>
                <w:sz w:val="22"/>
                <w:lang w:bidi="ar"/>
              </w:rPr>
              <w:t>集中管理，包括</w:t>
            </w:r>
            <w:r w:rsidRPr="004802B4">
              <w:rPr>
                <w:rFonts w:ascii="Times New Roman" w:hAnsi="Times New Roman"/>
                <w:color w:val="000000"/>
                <w:kern w:val="0"/>
                <w:sz w:val="22"/>
                <w:lang w:bidi="ar"/>
              </w:rPr>
              <w:t>IPC</w:t>
            </w:r>
            <w:r w:rsidRPr="004802B4">
              <w:rPr>
                <w:rFonts w:ascii="Times New Roman" w:hAnsi="Times New Roman"/>
                <w:color w:val="000000"/>
                <w:kern w:val="0"/>
                <w:sz w:val="22"/>
                <w:lang w:bidi="ar"/>
              </w:rPr>
              <w:t>参数配置、信息的导入</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导出、语音对讲和升级等功能；</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w:t>
            </w:r>
            <w:r w:rsidRPr="004802B4">
              <w:rPr>
                <w:rFonts w:ascii="Times New Roman" w:hAnsi="Times New Roman"/>
                <w:color w:val="000000"/>
                <w:kern w:val="0"/>
                <w:sz w:val="22"/>
                <w:lang w:bidi="ar"/>
              </w:rPr>
              <w:t>H.265</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H.264</w:t>
            </w:r>
            <w:r w:rsidRPr="004802B4">
              <w:rPr>
                <w:rFonts w:ascii="Times New Roman" w:hAnsi="Times New Roman"/>
                <w:color w:val="000000"/>
                <w:kern w:val="0"/>
                <w:sz w:val="22"/>
                <w:lang w:bidi="ar"/>
              </w:rPr>
              <w:t>编码前端自适应接入；</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录像分辨率：支持</w:t>
            </w:r>
            <w:r w:rsidRPr="004802B4">
              <w:rPr>
                <w:rFonts w:ascii="Times New Roman" w:hAnsi="Times New Roman"/>
                <w:color w:val="000000"/>
                <w:kern w:val="0"/>
                <w:sz w:val="22"/>
                <w:lang w:bidi="ar"/>
              </w:rPr>
              <w:t>12MP</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8MP</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6MP</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5MP</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3MP</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1080p</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UXGA</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720p</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VGA</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4CIF</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DCIF</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2CIF</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CIF</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QCIF</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w:t>
            </w:r>
            <w:r w:rsidRPr="004802B4">
              <w:rPr>
                <w:rFonts w:ascii="Times New Roman" w:hAnsi="Times New Roman"/>
                <w:color w:val="000000"/>
                <w:kern w:val="0"/>
                <w:sz w:val="22"/>
                <w:lang w:bidi="ar"/>
              </w:rPr>
              <w:t>2</w:t>
            </w:r>
            <w:r w:rsidRPr="004802B4">
              <w:rPr>
                <w:rFonts w:ascii="Times New Roman" w:hAnsi="Times New Roman"/>
                <w:color w:val="000000"/>
                <w:kern w:val="0"/>
                <w:sz w:val="22"/>
                <w:lang w:bidi="ar"/>
              </w:rPr>
              <w:t>个</w:t>
            </w:r>
            <w:r w:rsidRPr="004802B4">
              <w:rPr>
                <w:rFonts w:ascii="Times New Roman" w:hAnsi="Times New Roman"/>
                <w:color w:val="000000"/>
                <w:kern w:val="0"/>
                <w:sz w:val="22"/>
                <w:lang w:bidi="ar"/>
              </w:rPr>
              <w:t>HDMI</w:t>
            </w:r>
            <w:r w:rsidRPr="004802B4">
              <w:rPr>
                <w:rFonts w:ascii="Times New Roman" w:hAnsi="Times New Roman"/>
                <w:color w:val="000000"/>
                <w:kern w:val="0"/>
                <w:sz w:val="22"/>
                <w:lang w:bidi="ar"/>
              </w:rPr>
              <w:t>和</w:t>
            </w:r>
            <w:r w:rsidRPr="004802B4">
              <w:rPr>
                <w:rFonts w:ascii="Times New Roman" w:hAnsi="Times New Roman"/>
                <w:color w:val="000000"/>
                <w:kern w:val="0"/>
                <w:sz w:val="22"/>
                <w:lang w:bidi="ar"/>
              </w:rPr>
              <w:t>2</w:t>
            </w:r>
            <w:r w:rsidRPr="004802B4">
              <w:rPr>
                <w:rFonts w:ascii="Times New Roman" w:hAnsi="Times New Roman"/>
                <w:color w:val="000000"/>
                <w:kern w:val="0"/>
                <w:sz w:val="22"/>
                <w:lang w:bidi="ar"/>
              </w:rPr>
              <w:t>个</w:t>
            </w:r>
            <w:r w:rsidRPr="004802B4">
              <w:rPr>
                <w:rFonts w:ascii="Times New Roman" w:hAnsi="Times New Roman"/>
                <w:color w:val="000000"/>
                <w:kern w:val="0"/>
                <w:sz w:val="22"/>
                <w:lang w:bidi="ar"/>
              </w:rPr>
              <w:t>VGA</w:t>
            </w:r>
            <w:r w:rsidRPr="004802B4">
              <w:rPr>
                <w:rFonts w:ascii="Times New Roman" w:hAnsi="Times New Roman"/>
                <w:color w:val="000000"/>
                <w:kern w:val="0"/>
                <w:sz w:val="22"/>
                <w:lang w:bidi="ar"/>
              </w:rPr>
              <w:t>同时输出，支持</w:t>
            </w:r>
            <w:r w:rsidRPr="004802B4">
              <w:rPr>
                <w:rFonts w:ascii="Times New Roman" w:hAnsi="Times New Roman"/>
                <w:color w:val="000000"/>
                <w:kern w:val="0"/>
                <w:sz w:val="22"/>
                <w:lang w:bidi="ar"/>
              </w:rPr>
              <w:t>4K</w:t>
            </w:r>
            <w:r w:rsidRPr="004802B4">
              <w:rPr>
                <w:rFonts w:ascii="Times New Roman" w:hAnsi="Times New Roman"/>
                <w:color w:val="000000"/>
                <w:kern w:val="0"/>
                <w:sz w:val="22"/>
                <w:lang w:bidi="ar"/>
              </w:rPr>
              <w:t>高清分辨率输出；</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支持最大</w:t>
            </w:r>
            <w:r w:rsidRPr="004802B4">
              <w:rPr>
                <w:rFonts w:ascii="Times New Roman" w:hAnsi="Times New Roman"/>
                <w:color w:val="000000"/>
                <w:kern w:val="0"/>
                <w:sz w:val="22"/>
                <w:lang w:bidi="ar"/>
              </w:rPr>
              <w:t>16</w:t>
            </w:r>
            <w:r w:rsidRPr="004802B4">
              <w:rPr>
                <w:rFonts w:ascii="Times New Roman" w:hAnsi="Times New Roman"/>
                <w:color w:val="000000"/>
                <w:kern w:val="0"/>
                <w:sz w:val="22"/>
                <w:lang w:bidi="ar"/>
              </w:rPr>
              <w:t>路同步回放及多路同步倒放；</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w:t>
            </w:r>
            <w:r w:rsidRPr="004802B4">
              <w:rPr>
                <w:rFonts w:ascii="Times New Roman" w:hAnsi="Times New Roman"/>
                <w:color w:val="000000"/>
                <w:kern w:val="0"/>
                <w:sz w:val="22"/>
                <w:lang w:bidi="ar"/>
              </w:rPr>
              <w:t>8</w:t>
            </w:r>
            <w:r w:rsidRPr="004802B4">
              <w:rPr>
                <w:rFonts w:ascii="Times New Roman" w:hAnsi="Times New Roman"/>
                <w:color w:val="000000"/>
                <w:kern w:val="0"/>
                <w:sz w:val="22"/>
                <w:lang w:bidi="ar"/>
              </w:rPr>
              <w:t>个</w:t>
            </w:r>
            <w:r w:rsidRPr="004802B4">
              <w:rPr>
                <w:rFonts w:ascii="Times New Roman" w:hAnsi="Times New Roman"/>
                <w:color w:val="000000"/>
                <w:kern w:val="0"/>
                <w:sz w:val="22"/>
                <w:lang w:bidi="ar"/>
              </w:rPr>
              <w:t>SATA</w:t>
            </w:r>
            <w:r w:rsidRPr="004802B4">
              <w:rPr>
                <w:rFonts w:ascii="Times New Roman" w:hAnsi="Times New Roman"/>
                <w:color w:val="000000"/>
                <w:kern w:val="0"/>
                <w:sz w:val="22"/>
                <w:lang w:bidi="ar"/>
              </w:rPr>
              <w:t>接口，每个接口均支持</w:t>
            </w:r>
            <w:r w:rsidRPr="004802B4">
              <w:rPr>
                <w:rFonts w:ascii="Times New Roman" w:hAnsi="Times New Roman"/>
                <w:color w:val="000000"/>
                <w:kern w:val="0"/>
                <w:sz w:val="22"/>
                <w:lang w:bidi="ar"/>
              </w:rPr>
              <w:t>≥6TB</w:t>
            </w:r>
            <w:r w:rsidRPr="004802B4">
              <w:rPr>
                <w:rFonts w:ascii="Times New Roman" w:hAnsi="Times New Roman"/>
                <w:color w:val="000000"/>
                <w:kern w:val="0"/>
                <w:sz w:val="22"/>
                <w:lang w:bidi="ar"/>
              </w:rPr>
              <w:t>容量硬盘，可用于录像和备份；</w:t>
            </w:r>
            <w:r w:rsidRPr="004802B4">
              <w:rPr>
                <w:rStyle w:val="font61"/>
                <w:rFonts w:ascii="Times New Roman" w:eastAsia="宋体" w:hAnsi="Times New Roman" w:cs="Times New Roman"/>
                <w:sz w:val="22"/>
                <w:szCs w:val="22"/>
                <w:lang w:bidi="ar"/>
              </w:rPr>
              <w:t>。</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30</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4</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硬盘</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8T</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194</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5</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门禁</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屏幕参数：不低于</w:t>
            </w:r>
            <w:r w:rsidRPr="004802B4">
              <w:rPr>
                <w:rFonts w:ascii="Times New Roman" w:hAnsi="Times New Roman"/>
                <w:color w:val="000000"/>
                <w:kern w:val="0"/>
                <w:sz w:val="22"/>
                <w:lang w:bidi="ar"/>
              </w:rPr>
              <w:t>8</w:t>
            </w:r>
            <w:r w:rsidRPr="004802B4">
              <w:rPr>
                <w:rFonts w:ascii="Times New Roman" w:hAnsi="Times New Roman"/>
                <w:color w:val="000000"/>
                <w:kern w:val="0"/>
                <w:sz w:val="22"/>
                <w:lang w:bidi="ar"/>
              </w:rPr>
              <w:t>英寸</w:t>
            </w:r>
            <w:r w:rsidRPr="004802B4">
              <w:rPr>
                <w:rFonts w:ascii="Times New Roman" w:hAnsi="Times New Roman"/>
                <w:color w:val="000000"/>
                <w:kern w:val="0"/>
                <w:sz w:val="22"/>
                <w:lang w:bidi="ar"/>
              </w:rPr>
              <w:t>IPS</w:t>
            </w:r>
            <w:r w:rsidRPr="004802B4">
              <w:rPr>
                <w:rFonts w:ascii="Times New Roman" w:hAnsi="Times New Roman"/>
                <w:color w:val="000000"/>
                <w:kern w:val="0"/>
                <w:sz w:val="22"/>
                <w:lang w:bidi="ar"/>
              </w:rPr>
              <w:t>高清触摸显示屏，屏幕比例</w:t>
            </w:r>
            <w:r w:rsidRPr="004802B4">
              <w:rPr>
                <w:rFonts w:ascii="Times New Roman" w:hAnsi="Times New Roman"/>
                <w:color w:val="000000"/>
                <w:kern w:val="0"/>
                <w:sz w:val="22"/>
                <w:lang w:bidi="ar"/>
              </w:rPr>
              <w:t>9:16</w:t>
            </w:r>
            <w:r w:rsidRPr="004802B4">
              <w:rPr>
                <w:rFonts w:ascii="Times New Roman" w:hAnsi="Times New Roman"/>
                <w:color w:val="000000"/>
                <w:kern w:val="0"/>
                <w:sz w:val="22"/>
                <w:lang w:bidi="ar"/>
              </w:rPr>
              <w:t>，屏幕分辨率</w:t>
            </w:r>
            <w:r w:rsidRPr="004802B4">
              <w:rPr>
                <w:rFonts w:ascii="Times New Roman" w:hAnsi="Times New Roman"/>
                <w:color w:val="000000"/>
                <w:kern w:val="0"/>
                <w:sz w:val="22"/>
                <w:lang w:bidi="ar"/>
              </w:rPr>
              <w:t>800*1280</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摄像头参数：至少采用宽动态</w:t>
            </w:r>
            <w:r w:rsidRPr="004802B4">
              <w:rPr>
                <w:rFonts w:ascii="Times New Roman" w:hAnsi="Times New Roman"/>
                <w:color w:val="000000"/>
                <w:kern w:val="0"/>
                <w:sz w:val="22"/>
                <w:lang w:bidi="ar"/>
              </w:rPr>
              <w:t>200</w:t>
            </w:r>
            <w:r w:rsidRPr="004802B4">
              <w:rPr>
                <w:rFonts w:ascii="Times New Roman" w:hAnsi="Times New Roman"/>
                <w:color w:val="000000"/>
                <w:kern w:val="0"/>
                <w:sz w:val="22"/>
                <w:lang w:bidi="ar"/>
              </w:rPr>
              <w:t>万双目摄像头；</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认证方式：支持生物特征、刷卡（</w:t>
            </w:r>
            <w:r w:rsidRPr="004802B4">
              <w:rPr>
                <w:rFonts w:ascii="Times New Roman" w:hAnsi="Times New Roman"/>
                <w:color w:val="000000"/>
                <w:kern w:val="0"/>
                <w:sz w:val="22"/>
                <w:lang w:bidi="ar"/>
              </w:rPr>
              <w:t>Mifare</w:t>
            </w:r>
            <w:r w:rsidRPr="004802B4">
              <w:rPr>
                <w:rFonts w:ascii="Times New Roman" w:hAnsi="Times New Roman"/>
                <w:color w:val="000000"/>
                <w:kern w:val="0"/>
                <w:sz w:val="22"/>
                <w:lang w:bidi="ar"/>
              </w:rPr>
              <w:t>卡</w:t>
            </w:r>
            <w:r w:rsidRPr="004802B4">
              <w:rPr>
                <w:rFonts w:ascii="Times New Roman" w:hAnsi="Times New Roman"/>
                <w:color w:val="000000"/>
                <w:kern w:val="0"/>
                <w:sz w:val="22"/>
                <w:lang w:bidi="ar"/>
              </w:rPr>
              <w:t>/IC</w:t>
            </w:r>
            <w:r w:rsidRPr="004802B4">
              <w:rPr>
                <w:rFonts w:ascii="Times New Roman" w:hAnsi="Times New Roman"/>
                <w:color w:val="000000"/>
                <w:kern w:val="0"/>
                <w:sz w:val="22"/>
                <w:lang w:bidi="ar"/>
              </w:rPr>
              <w:t>卡、手机</w:t>
            </w:r>
            <w:r w:rsidRPr="004802B4">
              <w:rPr>
                <w:rFonts w:ascii="Times New Roman" w:hAnsi="Times New Roman"/>
                <w:color w:val="000000"/>
                <w:kern w:val="0"/>
                <w:sz w:val="22"/>
                <w:lang w:bidi="ar"/>
              </w:rPr>
              <w:t>NFC</w:t>
            </w:r>
            <w:r w:rsidRPr="004802B4">
              <w:rPr>
                <w:rFonts w:ascii="Times New Roman" w:hAnsi="Times New Roman"/>
                <w:color w:val="000000"/>
                <w:kern w:val="0"/>
                <w:sz w:val="22"/>
                <w:lang w:bidi="ar"/>
              </w:rPr>
              <w:t>卡、</w:t>
            </w:r>
            <w:r w:rsidRPr="004802B4">
              <w:rPr>
                <w:rFonts w:ascii="Times New Roman" w:hAnsi="Times New Roman"/>
                <w:color w:val="000000"/>
                <w:kern w:val="0"/>
                <w:sz w:val="22"/>
                <w:lang w:bidi="ar"/>
              </w:rPr>
              <w:t>CPU</w:t>
            </w:r>
            <w:r w:rsidRPr="004802B4">
              <w:rPr>
                <w:rFonts w:ascii="Times New Roman" w:hAnsi="Times New Roman"/>
                <w:color w:val="000000"/>
                <w:kern w:val="0"/>
                <w:sz w:val="22"/>
                <w:lang w:bidi="ar"/>
              </w:rPr>
              <w:t>卡序列号</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内容、身份证卡序列号）、蓝牙、密码认证方式，可外接身份证、指纹、二维码功能模块；</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生物特征识别：采用深度学习算法，支持单人或多人识别（最多</w:t>
            </w:r>
            <w:r w:rsidRPr="004802B4">
              <w:rPr>
                <w:rFonts w:ascii="Times New Roman" w:hAnsi="Times New Roman"/>
                <w:color w:val="000000"/>
                <w:kern w:val="0"/>
                <w:sz w:val="22"/>
                <w:lang w:bidi="ar"/>
              </w:rPr>
              <w:t>5</w:t>
            </w:r>
            <w:r w:rsidRPr="004802B4">
              <w:rPr>
                <w:rFonts w:ascii="Times New Roman" w:hAnsi="Times New Roman"/>
                <w:color w:val="000000"/>
                <w:kern w:val="0"/>
                <w:sz w:val="22"/>
                <w:lang w:bidi="ar"/>
              </w:rPr>
              <w:t>人同时认证）功能；支持照片、视频防假；</w:t>
            </w:r>
            <w:r w:rsidRPr="004802B4">
              <w:rPr>
                <w:rFonts w:ascii="Times New Roman" w:hAnsi="Times New Roman"/>
                <w:color w:val="000000"/>
                <w:kern w:val="0"/>
                <w:sz w:val="22"/>
                <w:lang w:bidi="ar"/>
              </w:rPr>
              <w:t>1:N</w:t>
            </w:r>
            <w:r w:rsidRPr="004802B4">
              <w:rPr>
                <w:rFonts w:ascii="Times New Roman" w:hAnsi="Times New Roman"/>
                <w:color w:val="000000"/>
                <w:kern w:val="0"/>
                <w:sz w:val="22"/>
                <w:lang w:bidi="ar"/>
              </w:rPr>
              <w:t>生物特征识别速度</w:t>
            </w:r>
            <w:r w:rsidRPr="004802B4">
              <w:rPr>
                <w:rFonts w:ascii="Times New Roman" w:hAnsi="Times New Roman"/>
                <w:color w:val="000000"/>
                <w:kern w:val="0"/>
                <w:sz w:val="22"/>
                <w:lang w:bidi="ar"/>
              </w:rPr>
              <w:t>≤0.2s</w:t>
            </w:r>
            <w:r w:rsidRPr="004802B4">
              <w:rPr>
                <w:rFonts w:ascii="Times New Roman" w:hAnsi="Times New Roman"/>
                <w:color w:val="000000"/>
                <w:kern w:val="0"/>
                <w:sz w:val="22"/>
                <w:lang w:bidi="ar"/>
              </w:rPr>
              <w:t>，生物特征验证准确率</w:t>
            </w:r>
            <w:r w:rsidRPr="004802B4">
              <w:rPr>
                <w:rFonts w:ascii="Times New Roman" w:hAnsi="Times New Roman"/>
                <w:color w:val="000000"/>
                <w:kern w:val="0"/>
                <w:sz w:val="22"/>
                <w:lang w:bidi="ar"/>
              </w:rPr>
              <w:t>≥99%</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Style w:val="font61"/>
                <w:rFonts w:ascii="Times New Roman" w:eastAsia="宋体" w:hAnsi="Times New Roman" w:cs="Times New Roman"/>
                <w:sz w:val="22"/>
                <w:szCs w:val="22"/>
                <w:lang w:bidi="ar"/>
              </w:rPr>
              <w:t>活体生物特征检测正确率应</w:t>
            </w:r>
            <w:r w:rsidRPr="004802B4">
              <w:rPr>
                <w:rStyle w:val="font61"/>
                <w:rFonts w:ascii="Times New Roman" w:eastAsia="宋体" w:hAnsi="Times New Roman" w:cs="Times New Roman"/>
                <w:sz w:val="22"/>
                <w:szCs w:val="22"/>
                <w:lang w:bidi="ar"/>
              </w:rPr>
              <w:t>≥99%</w:t>
            </w:r>
            <w:r w:rsidRPr="004802B4">
              <w:rPr>
                <w:rStyle w:val="font61"/>
                <w:rFonts w:ascii="Times New Roman" w:eastAsia="宋体" w:hAnsi="Times New Roman" w:cs="Times New Roman"/>
                <w:sz w:val="22"/>
                <w:szCs w:val="22"/>
                <w:lang w:bidi="ar"/>
              </w:rPr>
              <w:t>，防生物特征电子照片攻击失败率应</w:t>
            </w:r>
            <w:r w:rsidRPr="004802B4">
              <w:rPr>
                <w:rStyle w:val="font61"/>
                <w:rFonts w:ascii="Times New Roman" w:eastAsia="宋体" w:hAnsi="Times New Roman" w:cs="Times New Roman"/>
                <w:sz w:val="22"/>
                <w:szCs w:val="22"/>
                <w:lang w:bidi="ar"/>
              </w:rPr>
              <w:t>≤5%</w:t>
            </w:r>
            <w:r w:rsidRPr="004802B4">
              <w:rPr>
                <w:rStyle w:val="font6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硬件接口：至少</w:t>
            </w:r>
            <w:r w:rsidRPr="004802B4">
              <w:rPr>
                <w:rStyle w:val="font51"/>
                <w:rFonts w:ascii="Times New Roman" w:eastAsia="宋体" w:hAnsi="Times New Roman" w:cs="Times New Roman"/>
                <w:sz w:val="22"/>
                <w:szCs w:val="22"/>
                <w:lang w:bidi="ar"/>
              </w:rPr>
              <w:t>LAN*1</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RS485*1</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Wiegand*1(</w:t>
            </w:r>
            <w:r w:rsidRPr="004802B4">
              <w:rPr>
                <w:rStyle w:val="font51"/>
                <w:rFonts w:ascii="Times New Roman" w:eastAsia="宋体" w:hAnsi="Times New Roman" w:cs="Times New Roman"/>
                <w:sz w:val="22"/>
                <w:szCs w:val="22"/>
                <w:lang w:bidi="ar"/>
              </w:rPr>
              <w:t>支持双向</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typeC</w:t>
            </w:r>
            <w:r w:rsidRPr="004802B4">
              <w:rPr>
                <w:rStyle w:val="font51"/>
                <w:rFonts w:ascii="Times New Roman" w:eastAsia="宋体" w:hAnsi="Times New Roman" w:cs="Times New Roman"/>
                <w:sz w:val="22"/>
                <w:szCs w:val="22"/>
                <w:lang w:bidi="ar"/>
              </w:rPr>
              <w:t>类型</w:t>
            </w:r>
            <w:r w:rsidRPr="004802B4">
              <w:rPr>
                <w:rStyle w:val="font51"/>
                <w:rFonts w:ascii="Times New Roman" w:eastAsia="宋体" w:hAnsi="Times New Roman" w:cs="Times New Roman"/>
                <w:sz w:val="22"/>
                <w:szCs w:val="22"/>
                <w:lang w:bidi="ar"/>
              </w:rPr>
              <w:t>USB</w:t>
            </w:r>
            <w:r w:rsidRPr="004802B4">
              <w:rPr>
                <w:rStyle w:val="font51"/>
                <w:rFonts w:ascii="Times New Roman" w:eastAsia="宋体" w:hAnsi="Times New Roman" w:cs="Times New Roman"/>
                <w:sz w:val="22"/>
                <w:szCs w:val="22"/>
                <w:lang w:bidi="ar"/>
              </w:rPr>
              <w:t>接口</w:t>
            </w:r>
            <w:r w:rsidRPr="004802B4">
              <w:rPr>
                <w:rStyle w:val="font51"/>
                <w:rFonts w:ascii="Times New Roman" w:eastAsia="宋体" w:hAnsi="Times New Roman" w:cs="Times New Roman"/>
                <w:sz w:val="22"/>
                <w:szCs w:val="22"/>
                <w:lang w:bidi="ar"/>
              </w:rPr>
              <w:t>*1</w:t>
            </w:r>
            <w:r w:rsidRPr="004802B4">
              <w:rPr>
                <w:rStyle w:val="font51"/>
                <w:rFonts w:ascii="Times New Roman" w:eastAsia="宋体" w:hAnsi="Times New Roman" w:cs="Times New Roman"/>
                <w:sz w:val="22"/>
                <w:szCs w:val="22"/>
                <w:lang w:bidi="ar"/>
              </w:rPr>
              <w:t>、电锁</w:t>
            </w:r>
            <w:r w:rsidRPr="004802B4">
              <w:rPr>
                <w:rStyle w:val="font51"/>
                <w:rFonts w:ascii="Times New Roman" w:eastAsia="宋体" w:hAnsi="Times New Roman" w:cs="Times New Roman"/>
                <w:sz w:val="22"/>
                <w:szCs w:val="22"/>
                <w:lang w:bidi="ar"/>
              </w:rPr>
              <w:t>*1</w:t>
            </w:r>
            <w:r w:rsidRPr="004802B4">
              <w:rPr>
                <w:rStyle w:val="font51"/>
                <w:rFonts w:ascii="Times New Roman" w:eastAsia="宋体" w:hAnsi="Times New Roman" w:cs="Times New Roman"/>
                <w:sz w:val="22"/>
                <w:szCs w:val="22"/>
                <w:lang w:bidi="ar"/>
              </w:rPr>
              <w:t>、门磁</w:t>
            </w:r>
            <w:r w:rsidRPr="004802B4">
              <w:rPr>
                <w:rStyle w:val="font51"/>
                <w:rFonts w:ascii="Times New Roman" w:eastAsia="宋体" w:hAnsi="Times New Roman" w:cs="Times New Roman"/>
                <w:sz w:val="22"/>
                <w:szCs w:val="22"/>
                <w:lang w:bidi="ar"/>
              </w:rPr>
              <w:t>*1</w:t>
            </w:r>
            <w:r w:rsidRPr="004802B4">
              <w:rPr>
                <w:rStyle w:val="font51"/>
                <w:rFonts w:ascii="Times New Roman" w:eastAsia="宋体" w:hAnsi="Times New Roman" w:cs="Times New Roman"/>
                <w:sz w:val="22"/>
                <w:szCs w:val="22"/>
                <w:lang w:bidi="ar"/>
              </w:rPr>
              <w:t>、报警输入</w:t>
            </w:r>
            <w:r w:rsidRPr="004802B4">
              <w:rPr>
                <w:rStyle w:val="font51"/>
                <w:rFonts w:ascii="Times New Roman" w:eastAsia="宋体" w:hAnsi="Times New Roman" w:cs="Times New Roman"/>
                <w:sz w:val="22"/>
                <w:szCs w:val="22"/>
                <w:lang w:bidi="ar"/>
              </w:rPr>
              <w:t>*2</w:t>
            </w:r>
            <w:r w:rsidRPr="004802B4">
              <w:rPr>
                <w:rStyle w:val="font51"/>
                <w:rFonts w:ascii="Times New Roman" w:eastAsia="宋体" w:hAnsi="Times New Roman" w:cs="Times New Roman"/>
                <w:sz w:val="22"/>
                <w:szCs w:val="22"/>
                <w:lang w:bidi="ar"/>
              </w:rPr>
              <w:t>、报警输出</w:t>
            </w:r>
            <w:r w:rsidRPr="004802B4">
              <w:rPr>
                <w:rStyle w:val="font51"/>
                <w:rFonts w:ascii="Times New Roman" w:eastAsia="宋体" w:hAnsi="Times New Roman" w:cs="Times New Roman"/>
                <w:sz w:val="22"/>
                <w:szCs w:val="22"/>
                <w:lang w:bidi="ar"/>
              </w:rPr>
              <w:t>*1</w:t>
            </w:r>
            <w:r w:rsidRPr="004802B4">
              <w:rPr>
                <w:rStyle w:val="font51"/>
                <w:rFonts w:ascii="Times New Roman" w:eastAsia="宋体" w:hAnsi="Times New Roman" w:cs="Times New Roman"/>
                <w:sz w:val="22"/>
                <w:szCs w:val="22"/>
                <w:lang w:bidi="ar"/>
              </w:rPr>
              <w:t>、开门按钮</w:t>
            </w:r>
            <w:r w:rsidRPr="004802B4">
              <w:rPr>
                <w:rStyle w:val="font51"/>
                <w:rFonts w:ascii="Times New Roman" w:eastAsia="宋体" w:hAnsi="Times New Roman" w:cs="Times New Roman"/>
                <w:sz w:val="22"/>
                <w:szCs w:val="22"/>
                <w:lang w:bidi="ar"/>
              </w:rPr>
              <w:t>*1</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SD</w:t>
            </w:r>
            <w:r w:rsidRPr="004802B4">
              <w:rPr>
                <w:rStyle w:val="font51"/>
                <w:rFonts w:ascii="Times New Roman" w:eastAsia="宋体" w:hAnsi="Times New Roman" w:cs="Times New Roman"/>
                <w:sz w:val="22"/>
                <w:szCs w:val="22"/>
                <w:lang w:bidi="ar"/>
              </w:rPr>
              <w:t>卡槽</w:t>
            </w:r>
            <w:r w:rsidRPr="004802B4">
              <w:rPr>
                <w:rStyle w:val="font51"/>
                <w:rFonts w:ascii="Times New Roman" w:eastAsia="宋体" w:hAnsi="Times New Roman" w:cs="Times New Roman"/>
                <w:sz w:val="22"/>
                <w:szCs w:val="22"/>
                <w:lang w:bidi="ar"/>
              </w:rPr>
              <w:t>*1</w:t>
            </w:r>
            <w:r w:rsidRPr="004802B4">
              <w:rPr>
                <w:rStyle w:val="font51"/>
                <w:rFonts w:ascii="Times New Roman" w:eastAsia="宋体" w:hAnsi="Times New Roman" w:cs="Times New Roman"/>
                <w:sz w:val="22"/>
                <w:szCs w:val="22"/>
                <w:lang w:bidi="ar"/>
              </w:rPr>
              <w:t>（最大支持</w:t>
            </w:r>
            <w:r w:rsidRPr="004802B4">
              <w:rPr>
                <w:rStyle w:val="font51"/>
                <w:rFonts w:ascii="Times New Roman" w:eastAsia="宋体" w:hAnsi="Times New Roman" w:cs="Times New Roman"/>
                <w:sz w:val="22"/>
                <w:szCs w:val="22"/>
                <w:lang w:bidi="ar"/>
              </w:rPr>
              <w:t>512GB</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3.5mm</w:t>
            </w:r>
            <w:r w:rsidRPr="004802B4">
              <w:rPr>
                <w:rStyle w:val="font51"/>
                <w:rFonts w:ascii="Times New Roman" w:eastAsia="宋体" w:hAnsi="Times New Roman" w:cs="Times New Roman"/>
                <w:sz w:val="22"/>
                <w:szCs w:val="22"/>
                <w:lang w:bidi="ar"/>
              </w:rPr>
              <w:t>音频输出接口</w:t>
            </w:r>
            <w:r w:rsidRPr="004802B4">
              <w:rPr>
                <w:rStyle w:val="font51"/>
                <w:rFonts w:ascii="Times New Roman" w:eastAsia="宋体" w:hAnsi="Times New Roman" w:cs="Times New Roman"/>
                <w:sz w:val="22"/>
                <w:szCs w:val="22"/>
                <w:lang w:bidi="ar"/>
              </w:rPr>
              <w:t>*1</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通信方式及网络协议：有线网络；</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安装方式：壁挂安装</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工作电压：</w:t>
            </w:r>
            <w:r w:rsidRPr="004802B4">
              <w:rPr>
                <w:rStyle w:val="font51"/>
                <w:rFonts w:ascii="Times New Roman" w:eastAsia="宋体" w:hAnsi="Times New Roman" w:cs="Times New Roman"/>
                <w:sz w:val="22"/>
                <w:szCs w:val="22"/>
                <w:lang w:bidi="ar"/>
              </w:rPr>
              <w:t>DC12V~24V/2A</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功能介绍：</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可视对讲：支持和云平台、客户端、室内机、管理机进行可视对讲；支持配置一键呼叫室内机或管理机；支持副门口机或围墙机模式；</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lastRenderedPageBreak/>
              <w:t>视频预览：支持管理中心远程视频预览，支持接入</w:t>
            </w:r>
            <w:r w:rsidRPr="004802B4">
              <w:rPr>
                <w:rStyle w:val="font51"/>
                <w:rFonts w:ascii="Times New Roman" w:eastAsia="宋体" w:hAnsi="Times New Roman" w:cs="Times New Roman"/>
                <w:sz w:val="22"/>
                <w:szCs w:val="22"/>
                <w:lang w:bidi="ar"/>
              </w:rPr>
              <w:t>NVR</w:t>
            </w:r>
            <w:r w:rsidRPr="004802B4">
              <w:rPr>
                <w:rStyle w:val="font51"/>
                <w:rFonts w:ascii="Times New Roman" w:eastAsia="宋体" w:hAnsi="Times New Roman" w:cs="Times New Roman"/>
                <w:sz w:val="22"/>
                <w:szCs w:val="22"/>
                <w:lang w:bidi="ar"/>
              </w:rPr>
              <w:t>设备，实现视频监控录像，编码格式</w:t>
            </w:r>
            <w:r w:rsidRPr="004802B4">
              <w:rPr>
                <w:rStyle w:val="font51"/>
                <w:rFonts w:ascii="Times New Roman" w:eastAsia="宋体" w:hAnsi="Times New Roman" w:cs="Times New Roman"/>
                <w:sz w:val="22"/>
                <w:szCs w:val="22"/>
                <w:lang w:bidi="ar"/>
              </w:rPr>
              <w:t>H.264</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br/>
            </w:r>
            <w:r w:rsidRPr="004802B4">
              <w:rPr>
                <w:rStyle w:val="font61"/>
                <w:rFonts w:ascii="Times New Roman" w:eastAsia="宋体" w:hAnsi="Times New Roman" w:cs="Times New Roman"/>
                <w:sz w:val="22"/>
                <w:szCs w:val="22"/>
                <w:lang w:bidi="ar"/>
              </w:rPr>
              <w:t>口罩检测：支持口罩检测模式，可配置提醒戴口罩模式、强制戴口罩模式</w:t>
            </w:r>
            <w:r w:rsidRPr="004802B4">
              <w:rPr>
                <w:rStyle w:val="font51"/>
                <w:rFonts w:ascii="Times New Roman" w:eastAsia="宋体" w:hAnsi="Times New Roman" w:cs="Times New Roman"/>
                <w:sz w:val="22"/>
                <w:szCs w:val="22"/>
                <w:lang w:bidi="ar"/>
              </w:rPr>
              <w:t>，关联门禁控制；</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识别界面可配：识别主界面的</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呼叫</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二维码</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密码</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的按键图标可分别配置是否显示；</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认证结果显示可配：支持认证成功界面的</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照片</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姓名</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工号</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信息可配置是否显示；</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认证结果语音自定义：集成文字转语音（</w:t>
            </w:r>
            <w:r w:rsidRPr="004802B4">
              <w:rPr>
                <w:rStyle w:val="font51"/>
                <w:rFonts w:ascii="Times New Roman" w:eastAsia="宋体" w:hAnsi="Times New Roman" w:cs="Times New Roman"/>
                <w:sz w:val="22"/>
                <w:szCs w:val="22"/>
                <w:lang w:bidi="ar"/>
              </w:rPr>
              <w:t>TTS</w:t>
            </w:r>
            <w:r w:rsidRPr="004802B4">
              <w:rPr>
                <w:rStyle w:val="font51"/>
                <w:rFonts w:ascii="Times New Roman" w:eastAsia="宋体" w:hAnsi="Times New Roman" w:cs="Times New Roman"/>
                <w:sz w:val="22"/>
                <w:szCs w:val="22"/>
                <w:lang w:bidi="ar"/>
              </w:rPr>
              <w:t>）和语音合成技术，认证成功和认证失败的语音可以分别配置</w:t>
            </w:r>
            <w:r w:rsidRPr="004802B4">
              <w:rPr>
                <w:rStyle w:val="font51"/>
                <w:rFonts w:ascii="Times New Roman" w:eastAsia="宋体" w:hAnsi="Times New Roman" w:cs="Times New Roman"/>
                <w:sz w:val="22"/>
                <w:szCs w:val="22"/>
                <w:lang w:bidi="ar"/>
              </w:rPr>
              <w:t>4</w:t>
            </w:r>
            <w:r w:rsidRPr="004802B4">
              <w:rPr>
                <w:rStyle w:val="font51"/>
                <w:rFonts w:ascii="Times New Roman" w:eastAsia="宋体" w:hAnsi="Times New Roman" w:cs="Times New Roman"/>
                <w:sz w:val="22"/>
                <w:szCs w:val="22"/>
                <w:lang w:bidi="ar"/>
              </w:rPr>
              <w:t>个时间段进行自定义播报，同时认证成功的语音可叠加播报姓名，支持自定义音频文件导入，替换固定音频语音；</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工作模式：支持广告模式、预览模式；</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外接安全模块：支持通过</w:t>
            </w:r>
            <w:r w:rsidRPr="004802B4">
              <w:rPr>
                <w:rStyle w:val="font51"/>
                <w:rFonts w:ascii="Times New Roman" w:eastAsia="宋体" w:hAnsi="Times New Roman" w:cs="Times New Roman"/>
                <w:sz w:val="22"/>
                <w:szCs w:val="22"/>
                <w:lang w:bidi="ar"/>
              </w:rPr>
              <w:t>RS485</w:t>
            </w:r>
            <w:r w:rsidRPr="004802B4">
              <w:rPr>
                <w:rStyle w:val="font51"/>
                <w:rFonts w:ascii="Times New Roman" w:eastAsia="宋体" w:hAnsi="Times New Roman" w:cs="Times New Roman"/>
                <w:sz w:val="22"/>
                <w:szCs w:val="22"/>
                <w:lang w:bidi="ar"/>
              </w:rPr>
              <w:t>接入门控安全模块，防止主机被恶意破坏的情况下，门锁不被打开；</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外接读卡器：支持通过</w:t>
            </w:r>
            <w:r w:rsidRPr="004802B4">
              <w:rPr>
                <w:rStyle w:val="font51"/>
                <w:rFonts w:ascii="Times New Roman" w:eastAsia="宋体" w:hAnsi="Times New Roman" w:cs="Times New Roman"/>
                <w:sz w:val="22"/>
                <w:szCs w:val="22"/>
                <w:lang w:bidi="ar"/>
              </w:rPr>
              <w:t>RS485</w:t>
            </w:r>
            <w:r w:rsidRPr="004802B4">
              <w:rPr>
                <w:rStyle w:val="font51"/>
                <w:rFonts w:ascii="Times New Roman" w:eastAsia="宋体" w:hAnsi="Times New Roman" w:cs="Times New Roman"/>
                <w:sz w:val="22"/>
                <w:szCs w:val="22"/>
                <w:lang w:bidi="ar"/>
              </w:rPr>
              <w:t>或韦根（</w:t>
            </w:r>
            <w:r w:rsidRPr="004802B4">
              <w:rPr>
                <w:rStyle w:val="font51"/>
                <w:rFonts w:ascii="Times New Roman" w:eastAsia="宋体" w:hAnsi="Times New Roman" w:cs="Times New Roman"/>
                <w:sz w:val="22"/>
                <w:szCs w:val="22"/>
                <w:lang w:bidi="ar"/>
              </w:rPr>
              <w:t>W26/W34</w:t>
            </w:r>
            <w:r w:rsidRPr="004802B4">
              <w:rPr>
                <w:rStyle w:val="font51"/>
                <w:rFonts w:ascii="Times New Roman" w:eastAsia="宋体" w:hAnsi="Times New Roman" w:cs="Times New Roman"/>
                <w:sz w:val="22"/>
                <w:szCs w:val="22"/>
                <w:lang w:bidi="ar"/>
              </w:rPr>
              <w:t>）接口外接</w:t>
            </w:r>
            <w:r w:rsidRPr="004802B4">
              <w:rPr>
                <w:rStyle w:val="font51"/>
                <w:rFonts w:ascii="Times New Roman" w:eastAsia="宋体" w:hAnsi="Times New Roman" w:cs="Times New Roman"/>
                <w:sz w:val="22"/>
                <w:szCs w:val="22"/>
                <w:lang w:bidi="ar"/>
              </w:rPr>
              <w:t>1</w:t>
            </w:r>
            <w:r w:rsidRPr="004802B4">
              <w:rPr>
                <w:rStyle w:val="font51"/>
                <w:rFonts w:ascii="Times New Roman" w:eastAsia="宋体" w:hAnsi="Times New Roman" w:cs="Times New Roman"/>
                <w:sz w:val="22"/>
                <w:szCs w:val="22"/>
                <w:lang w:bidi="ar"/>
              </w:rPr>
              <w:t>个读卡器，同时可实现单门反潜回功能；</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读卡器模式：支持通过</w:t>
            </w:r>
            <w:r w:rsidRPr="004802B4">
              <w:rPr>
                <w:rStyle w:val="font51"/>
                <w:rFonts w:ascii="Times New Roman" w:eastAsia="宋体" w:hAnsi="Times New Roman" w:cs="Times New Roman"/>
                <w:sz w:val="22"/>
                <w:szCs w:val="22"/>
                <w:lang w:bidi="ar"/>
              </w:rPr>
              <w:t>RS485</w:t>
            </w:r>
            <w:r w:rsidRPr="004802B4">
              <w:rPr>
                <w:rStyle w:val="font51"/>
                <w:rFonts w:ascii="Times New Roman" w:eastAsia="宋体" w:hAnsi="Times New Roman" w:cs="Times New Roman"/>
                <w:sz w:val="22"/>
                <w:szCs w:val="22"/>
                <w:lang w:bidi="ar"/>
              </w:rPr>
              <w:t>或韦根（</w:t>
            </w:r>
            <w:r w:rsidRPr="004802B4">
              <w:rPr>
                <w:rStyle w:val="font51"/>
                <w:rFonts w:ascii="Times New Roman" w:eastAsia="宋体" w:hAnsi="Times New Roman" w:cs="Times New Roman"/>
                <w:sz w:val="22"/>
                <w:szCs w:val="22"/>
                <w:lang w:bidi="ar"/>
              </w:rPr>
              <w:t>W26/W34</w:t>
            </w:r>
            <w:r w:rsidRPr="004802B4">
              <w:rPr>
                <w:rStyle w:val="font51"/>
                <w:rFonts w:ascii="Times New Roman" w:eastAsia="宋体" w:hAnsi="Times New Roman" w:cs="Times New Roman"/>
                <w:sz w:val="22"/>
                <w:szCs w:val="22"/>
                <w:lang w:bidi="ar"/>
              </w:rPr>
              <w:t>）接入门禁控制器，作为读卡器模式使用；</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门禁计划模板：支持</w:t>
            </w:r>
            <w:r w:rsidRPr="004802B4">
              <w:rPr>
                <w:rStyle w:val="font51"/>
                <w:rFonts w:ascii="Times New Roman" w:eastAsia="宋体" w:hAnsi="Times New Roman" w:cs="Times New Roman"/>
                <w:sz w:val="22"/>
                <w:szCs w:val="22"/>
                <w:lang w:bidi="ar"/>
              </w:rPr>
              <w:t>255</w:t>
            </w:r>
            <w:r w:rsidRPr="004802B4">
              <w:rPr>
                <w:rStyle w:val="font51"/>
                <w:rFonts w:ascii="Times New Roman" w:eastAsia="宋体" w:hAnsi="Times New Roman" w:cs="Times New Roman"/>
                <w:sz w:val="22"/>
                <w:szCs w:val="22"/>
                <w:lang w:bidi="ar"/>
              </w:rPr>
              <w:t>组计划模板管理，</w:t>
            </w:r>
            <w:r w:rsidRPr="004802B4">
              <w:rPr>
                <w:rStyle w:val="font51"/>
                <w:rFonts w:ascii="Times New Roman" w:eastAsia="宋体" w:hAnsi="Times New Roman" w:cs="Times New Roman"/>
                <w:sz w:val="22"/>
                <w:szCs w:val="22"/>
                <w:lang w:bidi="ar"/>
              </w:rPr>
              <w:t>128</w:t>
            </w:r>
            <w:r w:rsidRPr="004802B4">
              <w:rPr>
                <w:rStyle w:val="font51"/>
                <w:rFonts w:ascii="Times New Roman" w:eastAsia="宋体" w:hAnsi="Times New Roman" w:cs="Times New Roman"/>
                <w:sz w:val="22"/>
                <w:szCs w:val="22"/>
                <w:lang w:bidi="ar"/>
              </w:rPr>
              <w:t>个周计划，</w:t>
            </w:r>
            <w:r w:rsidRPr="004802B4">
              <w:rPr>
                <w:rStyle w:val="font51"/>
                <w:rFonts w:ascii="Times New Roman" w:eastAsia="宋体" w:hAnsi="Times New Roman" w:cs="Times New Roman"/>
                <w:sz w:val="22"/>
                <w:szCs w:val="22"/>
                <w:lang w:bidi="ar"/>
              </w:rPr>
              <w:t>1024</w:t>
            </w:r>
            <w:r w:rsidRPr="004802B4">
              <w:rPr>
                <w:rStyle w:val="font51"/>
                <w:rFonts w:ascii="Times New Roman" w:eastAsia="宋体" w:hAnsi="Times New Roman" w:cs="Times New Roman"/>
                <w:sz w:val="22"/>
                <w:szCs w:val="22"/>
                <w:lang w:bidi="ar"/>
              </w:rPr>
              <w:t>个假日计划；支持常开、常闭时段管理；</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组合认证：支持刷卡</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密码、刷卡</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生物特征、生物特征</w:t>
            </w:r>
            <w:r w:rsidRPr="004802B4">
              <w:rPr>
                <w:rStyle w:val="font51"/>
                <w:rFonts w:ascii="Times New Roman" w:eastAsia="宋体" w:hAnsi="Times New Roman" w:cs="Times New Roman"/>
                <w:sz w:val="22"/>
                <w:szCs w:val="22"/>
                <w:lang w:bidi="ar"/>
              </w:rPr>
              <w:t>+</w:t>
            </w:r>
            <w:r w:rsidRPr="004802B4">
              <w:rPr>
                <w:rStyle w:val="font51"/>
                <w:rFonts w:ascii="Times New Roman" w:eastAsia="宋体" w:hAnsi="Times New Roman" w:cs="Times New Roman"/>
                <w:sz w:val="22"/>
                <w:szCs w:val="22"/>
                <w:lang w:bidi="ar"/>
              </w:rPr>
              <w:t>密码等组合认证方式</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多重认证：支持多个人员认证（生物特征、刷卡等）通过后才开门；</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黑名单核验：支持中心下发黑名单人员信息，实现本地黑名单核验；</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报警功能：设备支持防拆报警、门被外力开起报警、胁迫卡和胁迫密码报警、黑名单报警等；</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事件上传：支持在线状态下将设备认证结果信息及联动抓拍照片实时上传给平台，支持断网续传功能，设备离线状态下产生事件在与平台连接后会重新上传；</w:t>
            </w:r>
            <w:r w:rsidRPr="004802B4">
              <w:rPr>
                <w:rStyle w:val="font51"/>
                <w:rFonts w:ascii="Times New Roman" w:eastAsia="宋体" w:hAnsi="Times New Roman" w:cs="Times New Roman"/>
                <w:sz w:val="22"/>
                <w:szCs w:val="22"/>
                <w:lang w:bidi="ar"/>
              </w:rPr>
              <w:br/>
            </w:r>
            <w:r w:rsidRPr="004802B4">
              <w:rPr>
                <w:rStyle w:val="font51"/>
                <w:rFonts w:ascii="Times New Roman" w:eastAsia="宋体" w:hAnsi="Times New Roman" w:cs="Times New Roman"/>
                <w:sz w:val="22"/>
                <w:szCs w:val="22"/>
                <w:lang w:bidi="ar"/>
              </w:rPr>
              <w:t>单机使用：设备可进行本地管理，支持本地注册生物特征、查询、设置、管理设备参数等；</w:t>
            </w:r>
            <w:r w:rsidRPr="004802B4">
              <w:rPr>
                <w:rStyle w:val="font51"/>
                <w:rFonts w:ascii="Times New Roman" w:eastAsia="宋体" w:hAnsi="Times New Roman" w:cs="Times New Roman"/>
                <w:sz w:val="22"/>
                <w:szCs w:val="22"/>
                <w:lang w:bidi="ar"/>
              </w:rPr>
              <w:br/>
              <w:t>WEB</w:t>
            </w:r>
            <w:r w:rsidRPr="004802B4">
              <w:rPr>
                <w:rStyle w:val="font51"/>
                <w:rFonts w:ascii="Times New Roman" w:eastAsia="宋体" w:hAnsi="Times New Roman" w:cs="Times New Roman"/>
                <w:sz w:val="22"/>
                <w:szCs w:val="22"/>
                <w:lang w:bidi="ar"/>
              </w:rPr>
              <w:t>管理：支持</w:t>
            </w:r>
            <w:r w:rsidRPr="004802B4">
              <w:rPr>
                <w:rStyle w:val="font51"/>
                <w:rFonts w:ascii="Times New Roman" w:eastAsia="宋体" w:hAnsi="Times New Roman" w:cs="Times New Roman"/>
                <w:sz w:val="22"/>
                <w:szCs w:val="22"/>
                <w:lang w:bidi="ar"/>
              </w:rPr>
              <w:t>Web</w:t>
            </w:r>
            <w:r w:rsidRPr="004802B4">
              <w:rPr>
                <w:rStyle w:val="font51"/>
                <w:rFonts w:ascii="Times New Roman" w:eastAsia="宋体" w:hAnsi="Times New Roman" w:cs="Times New Roman"/>
                <w:sz w:val="22"/>
                <w:szCs w:val="22"/>
                <w:lang w:bidi="ar"/>
              </w:rPr>
              <w:t>端管理，可进行人员管理、参数配置、事件查询、系统维护等操作。</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台</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42</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6</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双门磁力锁</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最大静态直线拉力：</w:t>
            </w:r>
            <w:r w:rsidRPr="004802B4">
              <w:rPr>
                <w:rFonts w:ascii="Times New Roman" w:hAnsi="Times New Roman"/>
                <w:color w:val="000000"/>
                <w:kern w:val="0"/>
                <w:sz w:val="22"/>
                <w:lang w:bidi="ar"/>
              </w:rPr>
              <w:t>280kg x 2</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状态指示灯：红灯</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开状态</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绿灯</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上锁状态</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锁状态侦测信号输出：</w:t>
            </w:r>
            <w:r w:rsidRPr="004802B4">
              <w:rPr>
                <w:rFonts w:ascii="Times New Roman" w:hAnsi="Times New Roman"/>
                <w:color w:val="000000"/>
                <w:kern w:val="0"/>
                <w:sz w:val="22"/>
                <w:lang w:bidi="ar"/>
              </w:rPr>
              <w:t>NO/NC/COM</w:t>
            </w:r>
            <w:r w:rsidRPr="004802B4">
              <w:rPr>
                <w:rFonts w:ascii="Times New Roman" w:hAnsi="Times New Roman"/>
                <w:color w:val="000000"/>
                <w:kern w:val="0"/>
                <w:sz w:val="22"/>
                <w:lang w:bidi="ar"/>
              </w:rPr>
              <w:t>接点</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工作电压：</w:t>
            </w:r>
            <w:r w:rsidRPr="004802B4">
              <w:rPr>
                <w:rFonts w:ascii="Times New Roman" w:hAnsi="Times New Roman"/>
                <w:color w:val="000000"/>
                <w:kern w:val="0"/>
                <w:sz w:val="22"/>
                <w:lang w:bidi="ar"/>
              </w:rPr>
              <w:t>12V/520mA x 2(</w:t>
            </w:r>
            <w:r w:rsidRPr="004802B4">
              <w:rPr>
                <w:rFonts w:ascii="Times New Roman" w:hAnsi="Times New Roman"/>
                <w:color w:val="000000"/>
                <w:kern w:val="0"/>
                <w:sz w:val="22"/>
                <w:lang w:bidi="ar"/>
              </w:rPr>
              <w:t>土</w:t>
            </w:r>
            <w:r w:rsidRPr="004802B4">
              <w:rPr>
                <w:rFonts w:ascii="Times New Roman" w:hAnsi="Times New Roman"/>
                <w:color w:val="000000"/>
                <w:kern w:val="0"/>
                <w:sz w:val="22"/>
                <w:lang w:bidi="ar"/>
              </w:rPr>
              <w:t>10%) 24V/260mA x 2(+10%)</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使用环境：室内适用门型</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木门、玻璃门、金属门、防火门</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个</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11</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7</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单门磁力锁</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最大静态直线拉力：</w:t>
            </w:r>
            <w:r w:rsidRPr="004802B4">
              <w:rPr>
                <w:rFonts w:ascii="Times New Roman" w:hAnsi="Times New Roman"/>
                <w:color w:val="000000"/>
                <w:kern w:val="0"/>
                <w:sz w:val="22"/>
                <w:lang w:bidi="ar"/>
              </w:rPr>
              <w:t>280kg x 1</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状态指示灯：红灯</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开状态</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绿灯</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上锁状态</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锁状态侦测信号输出：</w:t>
            </w:r>
            <w:r w:rsidRPr="004802B4">
              <w:rPr>
                <w:rFonts w:ascii="Times New Roman" w:hAnsi="Times New Roman"/>
                <w:color w:val="000000"/>
                <w:kern w:val="0"/>
                <w:sz w:val="22"/>
                <w:lang w:bidi="ar"/>
              </w:rPr>
              <w:t>NO/NC/COM</w:t>
            </w:r>
            <w:r w:rsidRPr="004802B4">
              <w:rPr>
                <w:rFonts w:ascii="Times New Roman" w:hAnsi="Times New Roman"/>
                <w:color w:val="000000"/>
                <w:kern w:val="0"/>
                <w:sz w:val="22"/>
                <w:lang w:bidi="ar"/>
              </w:rPr>
              <w:t>接点</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工作电压：</w:t>
            </w:r>
            <w:r w:rsidRPr="004802B4">
              <w:rPr>
                <w:rFonts w:ascii="Times New Roman" w:hAnsi="Times New Roman"/>
                <w:color w:val="000000"/>
                <w:kern w:val="0"/>
                <w:sz w:val="22"/>
                <w:lang w:bidi="ar"/>
              </w:rPr>
              <w:t>12V/520mA x 1(</w:t>
            </w:r>
            <w:r w:rsidRPr="004802B4">
              <w:rPr>
                <w:rFonts w:ascii="Times New Roman" w:hAnsi="Times New Roman"/>
                <w:color w:val="000000"/>
                <w:kern w:val="0"/>
                <w:sz w:val="22"/>
                <w:lang w:bidi="ar"/>
              </w:rPr>
              <w:t>土</w:t>
            </w:r>
            <w:r w:rsidRPr="004802B4">
              <w:rPr>
                <w:rFonts w:ascii="Times New Roman" w:hAnsi="Times New Roman"/>
                <w:color w:val="000000"/>
                <w:kern w:val="0"/>
                <w:sz w:val="22"/>
                <w:lang w:bidi="ar"/>
              </w:rPr>
              <w:t>10%) 24V/260mA x 1(+10%)</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lastRenderedPageBreak/>
              <w:t>使用环境：室内适用门型</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t>木门、玻璃门、金属门、防火门</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个</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31</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lastRenderedPageBreak/>
              <w:t>8</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出门按钮</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国产</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42</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9</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开关电源</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国产</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174</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10</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双网口面板</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DC12 10A</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406</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11</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网络面板接入交换机</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交换容量</w:t>
            </w:r>
            <w:r w:rsidRPr="004802B4">
              <w:rPr>
                <w:rFonts w:ascii="Times New Roman" w:hAnsi="Times New Roman"/>
                <w:color w:val="000000"/>
                <w:kern w:val="0"/>
                <w:sz w:val="22"/>
                <w:lang w:bidi="ar"/>
              </w:rPr>
              <w:t>≥672Gbps</w:t>
            </w:r>
            <w:r w:rsidRPr="004802B4">
              <w:rPr>
                <w:rFonts w:ascii="Times New Roman" w:hAnsi="Times New Roman"/>
                <w:color w:val="000000"/>
                <w:kern w:val="0"/>
                <w:sz w:val="22"/>
                <w:lang w:bidi="ar"/>
              </w:rPr>
              <w:t>，转发性能</w:t>
            </w:r>
            <w:r w:rsidRPr="004802B4">
              <w:rPr>
                <w:rFonts w:ascii="Times New Roman" w:hAnsi="Times New Roman"/>
                <w:color w:val="000000"/>
                <w:kern w:val="0"/>
                <w:sz w:val="22"/>
                <w:lang w:bidi="ar"/>
              </w:rPr>
              <w:t>≥126Mpps</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整机配置</w:t>
            </w:r>
            <w:r w:rsidRPr="004802B4">
              <w:rPr>
                <w:rFonts w:ascii="Times New Roman" w:hAnsi="Times New Roman"/>
                <w:color w:val="000000"/>
                <w:kern w:val="0"/>
                <w:sz w:val="22"/>
                <w:lang w:bidi="ar"/>
              </w:rPr>
              <w:t>10/100/1000Base-T</w:t>
            </w:r>
            <w:r w:rsidRPr="004802B4">
              <w:rPr>
                <w:rFonts w:ascii="Times New Roman" w:hAnsi="Times New Roman"/>
                <w:color w:val="000000"/>
                <w:kern w:val="0"/>
                <w:sz w:val="22"/>
                <w:lang w:bidi="ar"/>
              </w:rPr>
              <w:t>以太网端口</w:t>
            </w:r>
            <w:r w:rsidRPr="004802B4">
              <w:rPr>
                <w:rFonts w:ascii="Times New Roman" w:hAnsi="Times New Roman"/>
                <w:color w:val="000000"/>
                <w:kern w:val="0"/>
                <w:sz w:val="22"/>
                <w:lang w:bidi="ar"/>
              </w:rPr>
              <w:t>≥24</w:t>
            </w:r>
            <w:r w:rsidRPr="004802B4">
              <w:rPr>
                <w:rFonts w:ascii="Times New Roman" w:hAnsi="Times New Roman"/>
                <w:color w:val="000000"/>
                <w:kern w:val="0"/>
                <w:sz w:val="22"/>
                <w:lang w:bidi="ar"/>
              </w:rPr>
              <w:t>，千兆</w:t>
            </w:r>
            <w:r w:rsidRPr="004802B4">
              <w:rPr>
                <w:rFonts w:ascii="Times New Roman" w:hAnsi="Times New Roman"/>
                <w:color w:val="000000"/>
                <w:kern w:val="0"/>
                <w:sz w:val="22"/>
                <w:lang w:bidi="ar"/>
              </w:rPr>
              <w:t>SFP</w:t>
            </w:r>
            <w:r w:rsidRPr="004802B4">
              <w:rPr>
                <w:rFonts w:ascii="Times New Roman" w:hAnsi="Times New Roman"/>
                <w:color w:val="000000"/>
                <w:kern w:val="0"/>
                <w:sz w:val="22"/>
                <w:lang w:bidi="ar"/>
              </w:rPr>
              <w:t>光接口</w:t>
            </w:r>
            <w:r w:rsidRPr="004802B4">
              <w:rPr>
                <w:rFonts w:ascii="Times New Roman" w:hAnsi="Times New Roman"/>
                <w:color w:val="000000"/>
                <w:kern w:val="0"/>
                <w:sz w:val="22"/>
                <w:lang w:bidi="ar"/>
              </w:rPr>
              <w:t>≥4</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支持堆叠，配置</w:t>
            </w:r>
            <w:r w:rsidRPr="004802B4">
              <w:rPr>
                <w:rFonts w:ascii="Times New Roman" w:hAnsi="Times New Roman"/>
                <w:color w:val="000000"/>
                <w:kern w:val="0"/>
                <w:sz w:val="22"/>
                <w:lang w:bidi="ar"/>
              </w:rPr>
              <w:t>1</w:t>
            </w:r>
            <w:r w:rsidRPr="004802B4">
              <w:rPr>
                <w:rFonts w:ascii="Times New Roman" w:hAnsi="Times New Roman"/>
                <w:color w:val="000000"/>
                <w:kern w:val="0"/>
                <w:sz w:val="22"/>
                <w:lang w:bidi="ar"/>
              </w:rPr>
              <w:t>根堆叠专用线缆；</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配置交流电源。</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32</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12</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安防系统接入交换机</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交换容量</w:t>
            </w:r>
            <w:r w:rsidRPr="004802B4">
              <w:rPr>
                <w:rFonts w:ascii="Times New Roman" w:hAnsi="Times New Roman"/>
                <w:color w:val="000000"/>
                <w:kern w:val="0"/>
                <w:sz w:val="22"/>
                <w:lang w:bidi="ar"/>
              </w:rPr>
              <w:t>≥672Gbps</w:t>
            </w:r>
            <w:r w:rsidRPr="004802B4">
              <w:rPr>
                <w:rFonts w:ascii="Times New Roman" w:hAnsi="Times New Roman"/>
                <w:color w:val="000000"/>
                <w:kern w:val="0"/>
                <w:sz w:val="22"/>
                <w:lang w:bidi="ar"/>
              </w:rPr>
              <w:t>，转发性能</w:t>
            </w:r>
            <w:r w:rsidRPr="004802B4">
              <w:rPr>
                <w:rFonts w:ascii="Times New Roman" w:hAnsi="Times New Roman"/>
                <w:color w:val="000000"/>
                <w:kern w:val="0"/>
                <w:sz w:val="22"/>
                <w:lang w:bidi="ar"/>
              </w:rPr>
              <w:t>≥126Mpps</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整机配置</w:t>
            </w:r>
            <w:r w:rsidRPr="004802B4">
              <w:rPr>
                <w:rFonts w:ascii="Times New Roman" w:hAnsi="Times New Roman"/>
                <w:color w:val="000000"/>
                <w:kern w:val="0"/>
                <w:sz w:val="22"/>
                <w:lang w:bidi="ar"/>
              </w:rPr>
              <w:t>10/100/1000Base-T</w:t>
            </w:r>
            <w:r w:rsidRPr="004802B4">
              <w:rPr>
                <w:rFonts w:ascii="Times New Roman" w:hAnsi="Times New Roman"/>
                <w:color w:val="000000"/>
                <w:kern w:val="0"/>
                <w:sz w:val="22"/>
                <w:lang w:bidi="ar"/>
              </w:rPr>
              <w:t>以太网端口</w:t>
            </w:r>
            <w:r w:rsidRPr="004802B4">
              <w:rPr>
                <w:rFonts w:ascii="Times New Roman" w:hAnsi="Times New Roman"/>
                <w:color w:val="000000"/>
                <w:kern w:val="0"/>
                <w:sz w:val="22"/>
                <w:lang w:bidi="ar"/>
              </w:rPr>
              <w:t>≥24</w:t>
            </w:r>
            <w:r w:rsidRPr="004802B4">
              <w:rPr>
                <w:rFonts w:ascii="Times New Roman" w:hAnsi="Times New Roman"/>
                <w:color w:val="000000"/>
                <w:kern w:val="0"/>
                <w:sz w:val="22"/>
                <w:lang w:bidi="ar"/>
              </w:rPr>
              <w:t>，千兆</w:t>
            </w:r>
            <w:r w:rsidRPr="004802B4">
              <w:rPr>
                <w:rFonts w:ascii="Times New Roman" w:hAnsi="Times New Roman"/>
                <w:color w:val="000000"/>
                <w:kern w:val="0"/>
                <w:sz w:val="22"/>
                <w:lang w:bidi="ar"/>
              </w:rPr>
              <w:t>SFP</w:t>
            </w:r>
            <w:r w:rsidRPr="004802B4">
              <w:rPr>
                <w:rFonts w:ascii="Times New Roman" w:hAnsi="Times New Roman"/>
                <w:color w:val="000000"/>
                <w:kern w:val="0"/>
                <w:sz w:val="22"/>
                <w:lang w:bidi="ar"/>
              </w:rPr>
              <w:t>光接口</w:t>
            </w:r>
            <w:r w:rsidRPr="004802B4">
              <w:rPr>
                <w:rFonts w:ascii="Times New Roman" w:hAnsi="Times New Roman"/>
                <w:color w:val="000000"/>
                <w:kern w:val="0"/>
                <w:sz w:val="22"/>
                <w:lang w:bidi="ar"/>
              </w:rPr>
              <w:t>≥4</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支持堆叠，配置</w:t>
            </w:r>
            <w:r w:rsidRPr="004802B4">
              <w:rPr>
                <w:rFonts w:ascii="Times New Roman" w:hAnsi="Times New Roman"/>
                <w:color w:val="000000"/>
                <w:kern w:val="0"/>
                <w:sz w:val="22"/>
                <w:lang w:bidi="ar"/>
              </w:rPr>
              <w:t>1</w:t>
            </w:r>
            <w:r w:rsidRPr="004802B4">
              <w:rPr>
                <w:rFonts w:ascii="Times New Roman" w:hAnsi="Times New Roman"/>
                <w:color w:val="000000"/>
                <w:kern w:val="0"/>
                <w:sz w:val="22"/>
                <w:lang w:bidi="ar"/>
              </w:rPr>
              <w:t>根堆叠专用线缆；</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配置交流电源。</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32</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13</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公安网接入交换机</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交换容量</w:t>
            </w:r>
            <w:r w:rsidRPr="004802B4">
              <w:rPr>
                <w:rFonts w:ascii="Times New Roman" w:hAnsi="Times New Roman"/>
                <w:color w:val="000000"/>
                <w:kern w:val="0"/>
                <w:sz w:val="22"/>
                <w:lang w:bidi="ar"/>
              </w:rPr>
              <w:t>≥672Gbps</w:t>
            </w:r>
            <w:r w:rsidRPr="004802B4">
              <w:rPr>
                <w:rFonts w:ascii="Times New Roman" w:hAnsi="Times New Roman"/>
                <w:color w:val="000000"/>
                <w:kern w:val="0"/>
                <w:sz w:val="22"/>
                <w:lang w:bidi="ar"/>
              </w:rPr>
              <w:t>，转发性能</w:t>
            </w:r>
            <w:r w:rsidRPr="004802B4">
              <w:rPr>
                <w:rFonts w:ascii="Times New Roman" w:hAnsi="Times New Roman"/>
                <w:color w:val="000000"/>
                <w:kern w:val="0"/>
                <w:sz w:val="22"/>
                <w:lang w:bidi="ar"/>
              </w:rPr>
              <w:t>≥126Mpps</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整机配置</w:t>
            </w:r>
            <w:r w:rsidRPr="004802B4">
              <w:rPr>
                <w:rFonts w:ascii="Times New Roman" w:hAnsi="Times New Roman"/>
                <w:color w:val="000000"/>
                <w:kern w:val="0"/>
                <w:sz w:val="22"/>
                <w:lang w:bidi="ar"/>
              </w:rPr>
              <w:t>10/100/1000Base-T</w:t>
            </w:r>
            <w:r w:rsidRPr="004802B4">
              <w:rPr>
                <w:rFonts w:ascii="Times New Roman" w:hAnsi="Times New Roman"/>
                <w:color w:val="000000"/>
                <w:kern w:val="0"/>
                <w:sz w:val="22"/>
                <w:lang w:bidi="ar"/>
              </w:rPr>
              <w:t>以太网端口</w:t>
            </w:r>
            <w:r w:rsidRPr="004802B4">
              <w:rPr>
                <w:rFonts w:ascii="Times New Roman" w:hAnsi="Times New Roman"/>
                <w:color w:val="000000"/>
                <w:kern w:val="0"/>
                <w:sz w:val="22"/>
                <w:lang w:bidi="ar"/>
              </w:rPr>
              <w:t>≥24</w:t>
            </w:r>
            <w:r w:rsidRPr="004802B4">
              <w:rPr>
                <w:rFonts w:ascii="Times New Roman" w:hAnsi="Times New Roman"/>
                <w:color w:val="000000"/>
                <w:kern w:val="0"/>
                <w:sz w:val="22"/>
                <w:lang w:bidi="ar"/>
              </w:rPr>
              <w:t>，千兆</w:t>
            </w:r>
            <w:r w:rsidRPr="004802B4">
              <w:rPr>
                <w:rFonts w:ascii="Times New Roman" w:hAnsi="Times New Roman"/>
                <w:color w:val="000000"/>
                <w:kern w:val="0"/>
                <w:sz w:val="22"/>
                <w:lang w:bidi="ar"/>
              </w:rPr>
              <w:t>SFP</w:t>
            </w:r>
            <w:r w:rsidRPr="004802B4">
              <w:rPr>
                <w:rFonts w:ascii="Times New Roman" w:hAnsi="Times New Roman"/>
                <w:color w:val="000000"/>
                <w:kern w:val="0"/>
                <w:sz w:val="22"/>
                <w:lang w:bidi="ar"/>
              </w:rPr>
              <w:t>光接口</w:t>
            </w:r>
            <w:r w:rsidRPr="004802B4">
              <w:rPr>
                <w:rFonts w:ascii="Times New Roman" w:hAnsi="Times New Roman"/>
                <w:color w:val="000000"/>
                <w:kern w:val="0"/>
                <w:sz w:val="22"/>
                <w:lang w:bidi="ar"/>
              </w:rPr>
              <w:t>≥4</w:t>
            </w:r>
            <w:r w:rsidRPr="004802B4">
              <w:rPr>
                <w:rFonts w:ascii="Times New Roman" w:hAnsi="Times New Roman"/>
                <w:color w:val="000000"/>
                <w:kern w:val="0"/>
                <w:sz w:val="22"/>
                <w:lang w:bidi="ar"/>
              </w:rPr>
              <w:t>；</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支持堆叠，配置</w:t>
            </w:r>
            <w:r w:rsidRPr="004802B4">
              <w:rPr>
                <w:rFonts w:ascii="Times New Roman" w:hAnsi="Times New Roman"/>
                <w:color w:val="000000"/>
                <w:kern w:val="0"/>
                <w:sz w:val="22"/>
                <w:lang w:bidi="ar"/>
              </w:rPr>
              <w:t>1</w:t>
            </w:r>
            <w:r w:rsidRPr="004802B4">
              <w:rPr>
                <w:rFonts w:ascii="Times New Roman" w:hAnsi="Times New Roman"/>
                <w:color w:val="000000"/>
                <w:kern w:val="0"/>
                <w:sz w:val="22"/>
                <w:lang w:bidi="ar"/>
              </w:rPr>
              <w:t>根堆叠专用线缆；</w:t>
            </w:r>
            <w:r w:rsidRPr="004802B4">
              <w:rPr>
                <w:rFonts w:ascii="Times New Roman" w:hAnsi="Times New Roman"/>
                <w:color w:val="000000"/>
                <w:kern w:val="0"/>
                <w:sz w:val="22"/>
                <w:lang w:bidi="ar"/>
              </w:rPr>
              <w:br/>
            </w:r>
            <w:r w:rsidRPr="004802B4">
              <w:rPr>
                <w:rFonts w:ascii="Times New Roman" w:hAnsi="Times New Roman"/>
                <w:color w:val="000000"/>
                <w:kern w:val="0"/>
                <w:sz w:val="22"/>
                <w:lang w:bidi="ar"/>
              </w:rPr>
              <w:t>配置交流电源。</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15</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14</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光模块</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千兆单模双芯</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56</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15</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理线架</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国产</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55</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16</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配线架</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国产，</w:t>
            </w:r>
            <w:r w:rsidRPr="004802B4">
              <w:rPr>
                <w:rFonts w:ascii="Times New Roman" w:hAnsi="Times New Roman"/>
                <w:color w:val="000000"/>
                <w:kern w:val="0"/>
                <w:sz w:val="22"/>
                <w:lang w:bidi="ar"/>
              </w:rPr>
              <w:t>24</w:t>
            </w:r>
            <w:r w:rsidRPr="004802B4">
              <w:rPr>
                <w:rFonts w:ascii="Times New Roman" w:hAnsi="Times New Roman"/>
                <w:color w:val="000000"/>
                <w:kern w:val="0"/>
                <w:sz w:val="22"/>
                <w:lang w:bidi="ar"/>
              </w:rPr>
              <w:t>口六类</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台</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55</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17</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通信线缆</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国产，</w:t>
            </w:r>
            <w:r w:rsidRPr="004802B4">
              <w:rPr>
                <w:rFonts w:ascii="Times New Roman" w:hAnsi="Times New Roman"/>
                <w:color w:val="000000"/>
                <w:kern w:val="0"/>
                <w:sz w:val="22"/>
                <w:lang w:bidi="ar"/>
              </w:rPr>
              <w:t>RVV 2×1.0</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m</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5370</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18</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通信线缆</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国产，</w:t>
            </w:r>
            <w:r w:rsidRPr="004802B4">
              <w:rPr>
                <w:rFonts w:ascii="Times New Roman" w:hAnsi="Times New Roman"/>
                <w:color w:val="000000"/>
                <w:kern w:val="0"/>
                <w:sz w:val="22"/>
                <w:lang w:bidi="ar"/>
              </w:rPr>
              <w:t>RVV 4×1.0</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m</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4840</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19</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通信线缆</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国产，六类网线</w:t>
            </w:r>
            <w:r w:rsidRPr="004802B4">
              <w:rPr>
                <w:rFonts w:ascii="Times New Roman" w:hAnsi="Times New Roman"/>
                <w:color w:val="000000"/>
                <w:kern w:val="0"/>
                <w:sz w:val="22"/>
                <w:lang w:bidi="ar"/>
              </w:rPr>
              <w:t>(305m/</w:t>
            </w:r>
            <w:r w:rsidRPr="004802B4">
              <w:rPr>
                <w:rFonts w:ascii="Times New Roman" w:hAnsi="Times New Roman"/>
                <w:color w:val="000000"/>
                <w:kern w:val="0"/>
                <w:sz w:val="22"/>
                <w:lang w:bidi="ar"/>
              </w:rPr>
              <w:t>箱）</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箱</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209</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20</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通信线缆</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国产，</w:t>
            </w:r>
            <w:r w:rsidRPr="004802B4">
              <w:rPr>
                <w:rFonts w:ascii="Times New Roman" w:hAnsi="Times New Roman"/>
                <w:color w:val="000000"/>
                <w:kern w:val="0"/>
                <w:sz w:val="22"/>
                <w:lang w:bidi="ar"/>
              </w:rPr>
              <w:t>HDMI</w:t>
            </w:r>
            <w:r w:rsidRPr="004802B4">
              <w:rPr>
                <w:rFonts w:ascii="Times New Roman" w:hAnsi="Times New Roman"/>
                <w:color w:val="000000"/>
                <w:kern w:val="0"/>
                <w:sz w:val="22"/>
                <w:lang w:bidi="ar"/>
              </w:rPr>
              <w:t>线</w:t>
            </w:r>
            <w:r w:rsidRPr="004802B4">
              <w:rPr>
                <w:rFonts w:ascii="Times New Roman" w:hAnsi="Times New Roman"/>
                <w:color w:val="000000"/>
                <w:kern w:val="0"/>
                <w:sz w:val="22"/>
                <w:lang w:bidi="ar"/>
              </w:rPr>
              <w:t>15m</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根</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65</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21</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桥架</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国产，</w:t>
            </w:r>
            <w:r w:rsidRPr="004802B4">
              <w:rPr>
                <w:rFonts w:ascii="Times New Roman" w:hAnsi="Times New Roman"/>
                <w:color w:val="000000"/>
                <w:kern w:val="0"/>
                <w:sz w:val="22"/>
                <w:lang w:bidi="ar"/>
              </w:rPr>
              <w:t>100×50</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m</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1460</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22</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配管</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国产，</w:t>
            </w:r>
            <w:r w:rsidRPr="004802B4">
              <w:rPr>
                <w:rFonts w:ascii="Times New Roman" w:hAnsi="Times New Roman"/>
                <w:color w:val="000000"/>
                <w:kern w:val="0"/>
                <w:sz w:val="22"/>
                <w:lang w:bidi="ar"/>
              </w:rPr>
              <w:t>JDG25</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m</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5835</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23</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开槽</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定制</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m</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2920</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24</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辅材</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定制</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项</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32</w:t>
            </w:r>
          </w:p>
        </w:tc>
      </w:tr>
      <w:tr w:rsidR="007B3B9E" w:rsidRPr="004802B4" w:rsidTr="00863AEC">
        <w:trPr>
          <w:trHeight w:val="400"/>
          <w:jc w:val="center"/>
        </w:trPr>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25</w:t>
            </w:r>
          </w:p>
        </w:tc>
        <w:tc>
          <w:tcPr>
            <w:tcW w:w="72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机柜</w:t>
            </w:r>
          </w:p>
        </w:tc>
        <w:tc>
          <w:tcPr>
            <w:tcW w:w="3236"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left"/>
              <w:textAlignment w:val="center"/>
              <w:rPr>
                <w:rFonts w:ascii="Times New Roman" w:hAnsi="Times New Roman"/>
                <w:color w:val="000000"/>
                <w:sz w:val="22"/>
              </w:rPr>
            </w:pPr>
            <w:r w:rsidRPr="004802B4">
              <w:rPr>
                <w:rFonts w:ascii="Times New Roman" w:hAnsi="Times New Roman"/>
                <w:color w:val="000000"/>
                <w:kern w:val="0"/>
                <w:sz w:val="22"/>
                <w:lang w:bidi="ar"/>
              </w:rPr>
              <w:t>派出所</w:t>
            </w:r>
            <w:r w:rsidRPr="004802B4">
              <w:rPr>
                <w:rFonts w:ascii="Times New Roman" w:hAnsi="Times New Roman"/>
                <w:color w:val="000000"/>
                <w:kern w:val="0"/>
                <w:sz w:val="22"/>
                <w:lang w:bidi="ar"/>
              </w:rPr>
              <w:t>42U</w:t>
            </w:r>
            <w:r w:rsidRPr="004802B4">
              <w:rPr>
                <w:rFonts w:ascii="Times New Roman" w:hAnsi="Times New Roman"/>
                <w:color w:val="000000"/>
                <w:kern w:val="0"/>
                <w:sz w:val="22"/>
                <w:lang w:bidi="ar"/>
              </w:rPr>
              <w:t>标准机柜</w:t>
            </w:r>
          </w:p>
        </w:tc>
        <w:tc>
          <w:tcPr>
            <w:tcW w:w="360"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套</w:t>
            </w:r>
          </w:p>
        </w:tc>
        <w:tc>
          <w:tcPr>
            <w:tcW w:w="342" w:type="pct"/>
            <w:tcBorders>
              <w:top w:val="single" w:sz="4" w:space="0" w:color="000000"/>
              <w:left w:val="single" w:sz="4" w:space="0" w:color="000000"/>
              <w:bottom w:val="single" w:sz="4" w:space="0" w:color="000000"/>
              <w:right w:val="single" w:sz="4" w:space="0" w:color="000000"/>
            </w:tcBorders>
            <w:vAlign w:val="center"/>
          </w:tcPr>
          <w:p w:rsidR="007B3B9E" w:rsidRPr="004802B4" w:rsidRDefault="007B3B9E" w:rsidP="00EF2EBD">
            <w:pPr>
              <w:widowControl/>
              <w:jc w:val="center"/>
              <w:textAlignment w:val="center"/>
              <w:rPr>
                <w:rFonts w:ascii="Times New Roman" w:hAnsi="Times New Roman"/>
                <w:color w:val="000000"/>
                <w:sz w:val="22"/>
              </w:rPr>
            </w:pPr>
            <w:r w:rsidRPr="004802B4">
              <w:rPr>
                <w:rFonts w:ascii="Times New Roman" w:hAnsi="Times New Roman"/>
                <w:color w:val="000000"/>
                <w:kern w:val="0"/>
                <w:sz w:val="22"/>
                <w:lang w:bidi="ar"/>
              </w:rPr>
              <w:t>15</w:t>
            </w:r>
          </w:p>
        </w:tc>
      </w:tr>
    </w:tbl>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p>
    <w:p w:rsidR="007B3B9E" w:rsidRPr="004802B4" w:rsidRDefault="007B3B9E" w:rsidP="007B3B9E">
      <w:pPr>
        <w:adjustRightInd w:val="0"/>
        <w:snapToGrid w:val="0"/>
        <w:spacing w:line="300" w:lineRule="auto"/>
        <w:ind w:firstLineChars="200" w:firstLine="442"/>
        <w:outlineLvl w:val="4"/>
        <w:rPr>
          <w:rFonts w:ascii="Times New Roman" w:hAnsi="Times New Roman"/>
          <w:b/>
          <w:color w:val="000000"/>
          <w:sz w:val="22"/>
        </w:rPr>
      </w:pPr>
      <w:r w:rsidRPr="004802B4">
        <w:rPr>
          <w:rFonts w:ascii="Times New Roman" w:hAnsi="Times New Roman"/>
          <w:b/>
          <w:color w:val="000000"/>
          <w:sz w:val="22"/>
        </w:rPr>
        <w:t>10.</w:t>
      </w:r>
      <w:r w:rsidRPr="004802B4">
        <w:rPr>
          <w:rFonts w:ascii="Times New Roman" w:hAnsi="Times New Roman" w:hint="eastAsia"/>
          <w:b/>
          <w:color w:val="000000"/>
          <w:sz w:val="22"/>
        </w:rPr>
        <w:t xml:space="preserve">5 </w:t>
      </w:r>
      <w:r w:rsidRPr="004802B4">
        <w:rPr>
          <w:rFonts w:ascii="Times New Roman" w:hAnsi="Times New Roman" w:hint="eastAsia"/>
          <w:b/>
          <w:color w:val="000000"/>
          <w:sz w:val="22"/>
        </w:rPr>
        <w:t>兼容与接口要求</w:t>
      </w:r>
    </w:p>
    <w:p w:rsidR="007B3B9E" w:rsidRPr="004802B4" w:rsidRDefault="007B3B9E" w:rsidP="007B3B9E">
      <w:pPr>
        <w:spacing w:line="320" w:lineRule="exact"/>
        <w:ind w:firstLineChars="200" w:firstLine="442"/>
        <w:rPr>
          <w:rFonts w:ascii="Times New Roman" w:hAnsi="Times New Roman"/>
          <w:b/>
          <w:sz w:val="22"/>
          <w:u w:val="single"/>
        </w:rPr>
      </w:pPr>
      <w:r w:rsidRPr="004802B4">
        <w:rPr>
          <w:rFonts w:ascii="Times New Roman" w:hAnsi="Times New Roman" w:hint="eastAsia"/>
          <w:b/>
          <w:sz w:val="22"/>
          <w:u w:val="single"/>
        </w:rPr>
        <w:t>本项目所涉及接口设计的，数据接口均由采购人负责牵头提供给中标人，中标人负责接口功能的实现。</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本项目需确保系统具备良好的对接能力、兼容性和扩展性，保障与各级平台、关联系统之间的数据互通与功能协同，满足</w:t>
      </w:r>
      <w:r w:rsidRPr="004802B4">
        <w:rPr>
          <w:rFonts w:ascii="Times New Roman" w:hAnsi="Times New Roman"/>
          <w:sz w:val="22"/>
        </w:rPr>
        <w:t>XC</w:t>
      </w:r>
      <w:r w:rsidRPr="004802B4">
        <w:rPr>
          <w:rFonts w:ascii="Times New Roman" w:hAnsi="Times New Roman"/>
          <w:sz w:val="22"/>
        </w:rPr>
        <w:t>、密码、安全及长期可持续发展的要求。</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投标人</w:t>
      </w:r>
      <w:r w:rsidRPr="004802B4">
        <w:rPr>
          <w:rFonts w:ascii="Times New Roman" w:hAnsi="Times New Roman"/>
          <w:sz w:val="22"/>
        </w:rPr>
        <w:t>需详细调研本项目相关系统的对接需求，结合采购人提供的接口信息，设计并实现相应的数据接口，确保与采购人指定系统间的数据交换准确、高效、安全。接口设计应遵循统一的数据格式规范和开发标准，所涉接口调研、设计、开发、测试及实施的全部费用应包含在投标报价中，采购人不再另行支付。</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w:t>
      </w:r>
      <w:r w:rsidRPr="004802B4">
        <w:rPr>
          <w:rFonts w:ascii="Times New Roman" w:hAnsi="Times New Roman" w:hint="eastAsia"/>
          <w:sz w:val="22"/>
        </w:rPr>
        <w:t>1</w:t>
      </w:r>
      <w:r w:rsidRPr="004802B4">
        <w:rPr>
          <w:rFonts w:ascii="Times New Roman" w:hAnsi="Times New Roman" w:hint="eastAsia"/>
          <w:sz w:val="22"/>
        </w:rPr>
        <w:t>）</w:t>
      </w:r>
      <w:r w:rsidRPr="004802B4">
        <w:rPr>
          <w:rFonts w:ascii="Times New Roman" w:hAnsi="Times New Roman" w:hint="eastAsia"/>
          <w:sz w:val="22"/>
        </w:rPr>
        <w:t xml:space="preserve"> </w:t>
      </w:r>
      <w:r w:rsidRPr="004802B4">
        <w:rPr>
          <w:rFonts w:ascii="Times New Roman" w:hAnsi="Times New Roman"/>
          <w:sz w:val="22"/>
        </w:rPr>
        <w:t>系统兼容性要求</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lastRenderedPageBreak/>
        <w:t>1</w:t>
      </w:r>
      <w:r w:rsidRPr="004802B4">
        <w:rPr>
          <w:rFonts w:ascii="Times New Roman" w:hAnsi="Times New Roman" w:hint="eastAsia"/>
          <w:sz w:val="22"/>
        </w:rPr>
        <w:t>）系统应选用支持国产服务器和操作系统部署的开发技术，</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2</w:t>
      </w:r>
      <w:r w:rsidRPr="004802B4">
        <w:rPr>
          <w:rFonts w:ascii="Times New Roman" w:hAnsi="Times New Roman" w:hint="eastAsia"/>
          <w:sz w:val="22"/>
        </w:rPr>
        <w:t>）系统部署浦东信创云，应满足浦东信创云相关适配要求；</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3</w:t>
      </w:r>
      <w:r w:rsidRPr="004802B4">
        <w:rPr>
          <w:rFonts w:ascii="Times New Roman" w:hAnsi="Times New Roman" w:hint="eastAsia"/>
          <w:sz w:val="22"/>
        </w:rPr>
        <w:t>）系统中升级改造部分与原系统无缝衔接，升级改造的系统界面和功能设计满足用户使用习惯。</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w:t>
      </w:r>
      <w:r w:rsidRPr="004802B4">
        <w:rPr>
          <w:rFonts w:ascii="Times New Roman" w:hAnsi="Times New Roman" w:hint="eastAsia"/>
          <w:sz w:val="22"/>
        </w:rPr>
        <w:t>2</w:t>
      </w:r>
      <w:r w:rsidRPr="004802B4">
        <w:rPr>
          <w:rFonts w:ascii="Times New Roman" w:hAnsi="Times New Roman" w:hint="eastAsia"/>
          <w:sz w:val="22"/>
        </w:rPr>
        <w:t>）原系统对接要求</w:t>
      </w:r>
    </w:p>
    <w:p w:rsidR="007B3B9E" w:rsidRPr="004802B4" w:rsidRDefault="007B3B9E" w:rsidP="007B3B9E">
      <w:pPr>
        <w:adjustRightInd w:val="0"/>
        <w:snapToGrid w:val="0"/>
        <w:spacing w:line="300" w:lineRule="auto"/>
        <w:ind w:firstLineChars="200" w:firstLine="440"/>
        <w:rPr>
          <w:rFonts w:ascii="Times New Roman" w:hAnsi="Times New Roman"/>
          <w:bCs/>
          <w:sz w:val="22"/>
        </w:rPr>
      </w:pPr>
      <w:r w:rsidRPr="004802B4">
        <w:rPr>
          <w:rFonts w:ascii="Times New Roman" w:hAnsi="Times New Roman" w:hint="eastAsia"/>
          <w:sz w:val="22"/>
        </w:rPr>
        <w:t>1</w:t>
      </w:r>
      <w:r w:rsidRPr="004802B4">
        <w:rPr>
          <w:rFonts w:ascii="Times New Roman" w:hAnsi="Times New Roman"/>
          <w:bCs/>
          <w:sz w:val="22"/>
        </w:rPr>
        <w:t>）升级过程中及升级后，与原系统相关的接口需保持稳定可用，支持平滑过渡，避免因扩容升级导致接口调用失败、响应延迟等问题。</w:t>
      </w:r>
    </w:p>
    <w:p w:rsidR="007B3B9E" w:rsidRPr="004802B4" w:rsidRDefault="007B3B9E" w:rsidP="007B3B9E">
      <w:pPr>
        <w:adjustRightInd w:val="0"/>
        <w:snapToGrid w:val="0"/>
        <w:spacing w:line="300" w:lineRule="auto"/>
        <w:ind w:firstLineChars="200" w:firstLine="440"/>
        <w:rPr>
          <w:rFonts w:ascii="Times New Roman" w:hAnsi="Times New Roman"/>
          <w:bCs/>
          <w:sz w:val="22"/>
        </w:rPr>
      </w:pPr>
      <w:r w:rsidRPr="004802B4">
        <w:rPr>
          <w:rFonts w:ascii="Times New Roman" w:hAnsi="Times New Roman" w:hint="eastAsia"/>
          <w:bCs/>
          <w:sz w:val="22"/>
        </w:rPr>
        <w:t>2</w:t>
      </w:r>
      <w:r w:rsidRPr="004802B4">
        <w:rPr>
          <w:rFonts w:ascii="Times New Roman" w:hAnsi="Times New Roman"/>
          <w:bCs/>
          <w:sz w:val="22"/>
        </w:rPr>
        <w:t>）升级后系统需支持原系统各类数据（含结构化数据、非结构化数据）的直接读取与写入，数据元定义符合原系统规范。</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bCs/>
          <w:sz w:val="22"/>
        </w:rPr>
        <w:t>3</w:t>
      </w:r>
      <w:r w:rsidRPr="004802B4">
        <w:rPr>
          <w:rFonts w:ascii="Times New Roman" w:hAnsi="Times New Roman"/>
          <w:bCs/>
          <w:sz w:val="22"/>
        </w:rPr>
        <w:t>）原系统所有在用接口的功能需完整保留，升级后系统需提供同等或更优的接口服务能力，接口响应性能不低于原系统水平。</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w:t>
      </w:r>
      <w:r w:rsidRPr="004802B4">
        <w:rPr>
          <w:rFonts w:ascii="Times New Roman" w:hAnsi="Times New Roman" w:hint="eastAsia"/>
          <w:sz w:val="22"/>
        </w:rPr>
        <w:t>3</w:t>
      </w:r>
      <w:r w:rsidRPr="004802B4">
        <w:rPr>
          <w:rFonts w:ascii="Times New Roman" w:hAnsi="Times New Roman" w:hint="eastAsia"/>
          <w:sz w:val="22"/>
        </w:rPr>
        <w:t>）接口要求</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sz w:val="22"/>
        </w:rPr>
        <w:t>中标人应提供完整的接口文档、调用说明和</w:t>
      </w:r>
      <w:r w:rsidRPr="004802B4">
        <w:rPr>
          <w:rFonts w:ascii="Times New Roman" w:hAnsi="Times New Roman"/>
          <w:sz w:val="22"/>
        </w:rPr>
        <w:t>SDK</w:t>
      </w:r>
      <w:r w:rsidRPr="004802B4">
        <w:rPr>
          <w:rFonts w:ascii="Times New Roman" w:hAnsi="Times New Roman"/>
          <w:sz w:val="22"/>
        </w:rPr>
        <w:t>（软件开发工具包），以保障系统在上线后的扩展集成、迁移部署及第三方对接过程中具备良好的可用性和可维护性</w:t>
      </w:r>
      <w:r w:rsidRPr="004802B4">
        <w:rPr>
          <w:rFonts w:ascii="Times New Roman" w:hAnsi="Times New Roman" w:hint="eastAsia"/>
          <w:sz w:val="22"/>
        </w:rPr>
        <w:t>。</w:t>
      </w:r>
    </w:p>
    <w:p w:rsidR="007B3B9E" w:rsidRPr="004802B4" w:rsidRDefault="007B3B9E" w:rsidP="007B3B9E">
      <w:pPr>
        <w:adjustRightInd w:val="0"/>
        <w:snapToGrid w:val="0"/>
        <w:spacing w:line="300" w:lineRule="auto"/>
        <w:ind w:firstLineChars="200" w:firstLine="442"/>
        <w:rPr>
          <w:rFonts w:ascii="Times New Roman" w:hAnsi="Times New Roman"/>
          <w:b/>
          <w:sz w:val="22"/>
          <w:u w:val="single"/>
        </w:rPr>
      </w:pPr>
    </w:p>
    <w:p w:rsidR="007B3B9E" w:rsidRPr="004802B4" w:rsidRDefault="007B3B9E" w:rsidP="007B3B9E">
      <w:pPr>
        <w:adjustRightInd w:val="0"/>
        <w:snapToGrid w:val="0"/>
        <w:spacing w:line="300" w:lineRule="auto"/>
        <w:ind w:firstLineChars="200" w:firstLine="442"/>
        <w:outlineLvl w:val="4"/>
        <w:rPr>
          <w:rFonts w:ascii="Times New Roman" w:hAnsi="Times New Roman"/>
          <w:b/>
          <w:sz w:val="22"/>
        </w:rPr>
      </w:pPr>
      <w:r w:rsidRPr="004802B4">
        <w:rPr>
          <w:rFonts w:ascii="Times New Roman" w:hAnsi="Times New Roman" w:hint="eastAsia"/>
          <w:b/>
          <w:sz w:val="22"/>
        </w:rPr>
        <w:t xml:space="preserve">10.6 </w:t>
      </w:r>
      <w:r w:rsidRPr="004802B4">
        <w:rPr>
          <w:rFonts w:ascii="Times New Roman" w:hAnsi="Times New Roman" w:hint="eastAsia"/>
          <w:b/>
          <w:sz w:val="22"/>
        </w:rPr>
        <w:t>其它要求</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本项目需依据《信息安全技术</w:t>
      </w:r>
      <w:r w:rsidRPr="004802B4">
        <w:rPr>
          <w:rFonts w:ascii="Times New Roman" w:hAnsi="Times New Roman" w:hint="eastAsia"/>
          <w:sz w:val="22"/>
        </w:rPr>
        <w:t xml:space="preserve"> </w:t>
      </w:r>
      <w:r w:rsidRPr="004802B4">
        <w:rPr>
          <w:rFonts w:ascii="Times New Roman" w:hAnsi="Times New Roman" w:hint="eastAsia"/>
          <w:sz w:val="22"/>
        </w:rPr>
        <w:t>网络安全等级保护基本要求》（</w:t>
      </w:r>
      <w:r w:rsidRPr="004802B4">
        <w:rPr>
          <w:rFonts w:ascii="Times New Roman" w:hAnsi="Times New Roman" w:hint="eastAsia"/>
          <w:sz w:val="22"/>
        </w:rPr>
        <w:t>GB/T 22239-2019</w:t>
      </w:r>
      <w:r w:rsidRPr="004802B4">
        <w:rPr>
          <w:rFonts w:ascii="Times New Roman" w:hAnsi="Times New Roman" w:hint="eastAsia"/>
          <w:sz w:val="22"/>
        </w:rPr>
        <w:t>），参照第二级安全要求设计实施。投标人应提供网络安全等级保护安全技术方案的设计。</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本项目需依据《信息安全技术</w:t>
      </w:r>
      <w:r w:rsidRPr="004802B4">
        <w:rPr>
          <w:rFonts w:ascii="Times New Roman" w:hAnsi="Times New Roman" w:hint="eastAsia"/>
          <w:sz w:val="22"/>
        </w:rPr>
        <w:t xml:space="preserve"> </w:t>
      </w:r>
      <w:r w:rsidRPr="004802B4">
        <w:rPr>
          <w:rFonts w:ascii="Times New Roman" w:hAnsi="Times New Roman" w:hint="eastAsia"/>
          <w:sz w:val="22"/>
        </w:rPr>
        <w:t>信息系统密码应用基本要求》（</w:t>
      </w:r>
      <w:r w:rsidRPr="004802B4">
        <w:rPr>
          <w:rFonts w:ascii="Times New Roman" w:hAnsi="Times New Roman" w:hint="eastAsia"/>
          <w:sz w:val="22"/>
        </w:rPr>
        <w:t>GBT 39786-2021</w:t>
      </w:r>
      <w:r w:rsidRPr="004802B4">
        <w:rPr>
          <w:rFonts w:ascii="Times New Roman" w:hAnsi="Times New Roman" w:hint="eastAsia"/>
          <w:sz w:val="22"/>
        </w:rPr>
        <w:t>），实施该系统密码应用。</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密码测评费由采购人承担。</w:t>
      </w:r>
    </w:p>
    <w:p w:rsidR="007B3B9E" w:rsidRPr="004802B4" w:rsidRDefault="007B3B9E" w:rsidP="007B3B9E">
      <w:pPr>
        <w:adjustRightInd w:val="0"/>
        <w:snapToGrid w:val="0"/>
        <w:spacing w:line="300" w:lineRule="auto"/>
        <w:ind w:firstLineChars="200" w:firstLine="440"/>
        <w:rPr>
          <w:rFonts w:ascii="Times New Roman" w:hAnsi="Times New Roman"/>
          <w:b/>
          <w:sz w:val="22"/>
          <w:u w:val="single"/>
        </w:rPr>
      </w:pPr>
      <w:r w:rsidRPr="004802B4">
        <w:rPr>
          <w:rFonts w:ascii="Times New Roman" w:hAnsi="Times New Roman"/>
          <w:sz w:val="22"/>
        </w:rPr>
        <w:t>信息安全</w:t>
      </w:r>
      <w:r w:rsidRPr="004802B4">
        <w:rPr>
          <w:rFonts w:ascii="Times New Roman" w:hAnsi="Times New Roman" w:hint="eastAsia"/>
          <w:sz w:val="22"/>
        </w:rPr>
        <w:t>等保</w:t>
      </w:r>
      <w:r w:rsidRPr="004802B4">
        <w:rPr>
          <w:rFonts w:ascii="Times New Roman" w:hAnsi="Times New Roman"/>
          <w:sz w:val="22"/>
        </w:rPr>
        <w:t>测评费</w:t>
      </w:r>
      <w:r w:rsidRPr="004802B4">
        <w:rPr>
          <w:rFonts w:ascii="Times New Roman" w:hAnsi="Times New Roman" w:hint="eastAsia"/>
          <w:sz w:val="22"/>
        </w:rPr>
        <w:t>和软件测评费均由中标人承担。</w:t>
      </w:r>
    </w:p>
    <w:p w:rsidR="007B3B9E" w:rsidRPr="004802B4" w:rsidRDefault="007B3B9E" w:rsidP="007B3B9E">
      <w:pPr>
        <w:adjustRightInd w:val="0"/>
        <w:snapToGrid w:val="0"/>
        <w:spacing w:line="300" w:lineRule="auto"/>
        <w:ind w:firstLineChars="200" w:firstLine="442"/>
        <w:rPr>
          <w:rFonts w:ascii="Times New Roman" w:hAnsi="Times New Roman"/>
          <w:b/>
          <w:color w:val="FF0000"/>
          <w:sz w:val="22"/>
          <w:u w:val="single"/>
        </w:rPr>
      </w:pP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22" w:name="_Toc214978230"/>
      <w:r w:rsidRPr="004802B4">
        <w:rPr>
          <w:rFonts w:ascii="Times New Roman" w:hAnsi="Times New Roman"/>
          <w:b/>
          <w:color w:val="000000"/>
          <w:sz w:val="22"/>
        </w:rPr>
        <w:t>11</w:t>
      </w:r>
      <w:r w:rsidRPr="004802B4">
        <w:rPr>
          <w:rFonts w:ascii="Times New Roman" w:hAnsi="Times New Roman"/>
          <w:b/>
          <w:color w:val="000000"/>
          <w:sz w:val="22"/>
        </w:rPr>
        <w:t>质量标准和验收方案</w:t>
      </w:r>
      <w:bookmarkEnd w:id="22"/>
    </w:p>
    <w:p w:rsidR="007B3B9E" w:rsidRPr="004802B4" w:rsidRDefault="007B3B9E" w:rsidP="007B3B9E">
      <w:pPr>
        <w:adjustRightInd w:val="0"/>
        <w:snapToGrid w:val="0"/>
        <w:spacing w:line="300" w:lineRule="auto"/>
        <w:ind w:firstLineChars="200" w:firstLine="442"/>
        <w:rPr>
          <w:rFonts w:ascii="Times New Roman" w:hAnsi="Times New Roman"/>
          <w:b/>
          <w:color w:val="000000"/>
          <w:sz w:val="22"/>
        </w:rPr>
      </w:pPr>
      <w:r w:rsidRPr="004802B4">
        <w:rPr>
          <w:rFonts w:ascii="Times New Roman" w:hAnsi="Times New Roman"/>
          <w:b/>
          <w:color w:val="000000"/>
          <w:sz w:val="22"/>
        </w:rPr>
        <w:t>11.1</w:t>
      </w:r>
      <w:r w:rsidRPr="004802B4">
        <w:rPr>
          <w:rFonts w:ascii="Times New Roman" w:hAnsi="Times New Roman"/>
          <w:b/>
          <w:color w:val="000000"/>
          <w:sz w:val="22"/>
        </w:rPr>
        <w:t>质量标准</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 xml:space="preserve">11.1.1 </w:t>
      </w:r>
      <w:r w:rsidRPr="004802B4">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 xml:space="preserve">11.1.2 </w:t>
      </w:r>
      <w:r w:rsidRPr="004802B4">
        <w:rPr>
          <w:rFonts w:ascii="Times New Roman" w:hAnsi="Times New Roman"/>
          <w:color w:val="000000"/>
          <w:sz w:val="22"/>
        </w:rPr>
        <w:t>中标人所交付的信息系统还应符合国家和上海市有关系统运行安全之规定。</w:t>
      </w:r>
    </w:p>
    <w:p w:rsidR="007B3B9E" w:rsidRPr="004802B4" w:rsidRDefault="007B3B9E" w:rsidP="007B3B9E">
      <w:pPr>
        <w:adjustRightInd w:val="0"/>
        <w:snapToGrid w:val="0"/>
        <w:spacing w:line="300" w:lineRule="auto"/>
        <w:ind w:firstLineChars="200" w:firstLine="442"/>
        <w:rPr>
          <w:rFonts w:ascii="Times New Roman" w:hAnsi="Times New Roman"/>
          <w:b/>
          <w:color w:val="000000"/>
          <w:sz w:val="22"/>
        </w:rPr>
      </w:pPr>
      <w:r w:rsidRPr="004802B4">
        <w:rPr>
          <w:rFonts w:ascii="Times New Roman" w:hAnsi="Times New Roman"/>
          <w:b/>
          <w:color w:val="000000"/>
          <w:sz w:val="22"/>
        </w:rPr>
        <w:t>11.2</w:t>
      </w:r>
      <w:r w:rsidRPr="004802B4">
        <w:rPr>
          <w:rFonts w:ascii="Times New Roman" w:hAnsi="Times New Roman"/>
          <w:b/>
          <w:color w:val="000000"/>
          <w:sz w:val="22"/>
        </w:rPr>
        <w:t>系统测试及验收方案</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 xml:space="preserve">11.2.1 </w:t>
      </w:r>
      <w:r w:rsidRPr="004802B4">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11.2.2</w:t>
      </w:r>
      <w:r w:rsidRPr="004802B4">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11.2.3</w:t>
      </w:r>
      <w:r w:rsidRPr="004802B4">
        <w:rPr>
          <w:rFonts w:ascii="Times New Roman" w:hAnsi="Times New Roman"/>
          <w:color w:val="000000"/>
          <w:sz w:val="22"/>
        </w:rPr>
        <w:t>系统具备隐蔽条件或达到中间验收部位，中标人进行自检，并在隐蔽或中间验收前</w:t>
      </w:r>
      <w:r w:rsidRPr="004802B4">
        <w:rPr>
          <w:rFonts w:ascii="Times New Roman" w:hAnsi="Times New Roman"/>
          <w:color w:val="000000"/>
          <w:sz w:val="22"/>
        </w:rPr>
        <w:t>48</w:t>
      </w:r>
      <w:r w:rsidRPr="004802B4">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lastRenderedPageBreak/>
        <w:t xml:space="preserve">11.2.4 </w:t>
      </w:r>
      <w:r w:rsidRPr="004802B4">
        <w:rPr>
          <w:rFonts w:ascii="Times New Roman" w:hAnsi="Times New Roman"/>
          <w:color w:val="000000"/>
          <w:sz w:val="22"/>
        </w:rPr>
        <w:t>中标人应在进行系统交付前</w:t>
      </w:r>
      <w:r w:rsidRPr="004802B4">
        <w:rPr>
          <w:rFonts w:ascii="Times New Roman" w:hAnsi="Times New Roman"/>
          <w:color w:val="000000"/>
          <w:sz w:val="22"/>
        </w:rPr>
        <w:t>5</w:t>
      </w:r>
      <w:r w:rsidRPr="004802B4">
        <w:rPr>
          <w:rFonts w:ascii="Times New Roman" w:hAnsi="Times New Roman"/>
          <w:color w:val="000000"/>
          <w:sz w:val="22"/>
        </w:rPr>
        <w:t>个工作日内，以书面方式通知采购人并向采购人提供完整的竣工资料、竣工验收报告及竣工图。采购人应当在接到通知与资料的</w:t>
      </w:r>
      <w:r w:rsidRPr="004802B4">
        <w:rPr>
          <w:rFonts w:ascii="Times New Roman" w:hAnsi="Times New Roman"/>
          <w:color w:val="000000"/>
          <w:sz w:val="22"/>
        </w:rPr>
        <w:t>5</w:t>
      </w:r>
      <w:r w:rsidRPr="004802B4">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11.2.5</w:t>
      </w:r>
      <w:r w:rsidRPr="004802B4">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 xml:space="preserve">11.2.6 </w:t>
      </w:r>
      <w:r w:rsidRPr="004802B4">
        <w:rPr>
          <w:rFonts w:ascii="Times New Roman" w:hAnsi="Times New Roman"/>
          <w:color w:val="000000"/>
          <w:sz w:val="22"/>
        </w:rPr>
        <w:t>采购人在本项目交付后，应当在</w:t>
      </w:r>
      <w:r w:rsidRPr="004802B4">
        <w:rPr>
          <w:rFonts w:ascii="Times New Roman" w:hAnsi="Times New Roman"/>
          <w:color w:val="000000"/>
          <w:sz w:val="22"/>
        </w:rPr>
        <w:t>5</w:t>
      </w:r>
      <w:r w:rsidRPr="004802B4">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11.2.7</w:t>
      </w:r>
      <w:r w:rsidRPr="004802B4">
        <w:rPr>
          <w:rFonts w:ascii="Times New Roman" w:hAnsi="Times New Roman"/>
          <w:color w:val="000000"/>
          <w:sz w:val="22"/>
        </w:rPr>
        <w:t>自系统功能检测通过之日起，采购人拥有（</w:t>
      </w:r>
      <w:r w:rsidRPr="004802B4">
        <w:rPr>
          <w:rFonts w:ascii="Times New Roman" w:hAnsi="Times New Roman" w:hint="eastAsia"/>
          <w:color w:val="000000"/>
          <w:sz w:val="22"/>
        </w:rPr>
        <w:t>30</w:t>
      </w:r>
      <w:r w:rsidRPr="004802B4">
        <w:rPr>
          <w:rFonts w:ascii="Times New Roman" w:hAnsi="Times New Roman"/>
          <w:color w:val="000000"/>
          <w:sz w:val="22"/>
        </w:rPr>
        <w:t>）天的系统试运行权利。系统验收通过的日期为实际竣工日期。</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11.2.8</w:t>
      </w:r>
      <w:r w:rsidRPr="004802B4">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11.2.9</w:t>
      </w:r>
      <w:r w:rsidRPr="004802B4">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11.2.10</w:t>
      </w:r>
      <w:r w:rsidRPr="004802B4">
        <w:rPr>
          <w:rFonts w:ascii="Times New Roman" w:hAnsi="Times New Roman"/>
          <w:color w:val="000000"/>
          <w:sz w:val="22"/>
        </w:rPr>
        <w:t>系统试运行完成后，采购人应及时进行系统验收。中标人应当以书面形式向采购人递交验收通知书，采购人在收到验收通知书后的</w:t>
      </w:r>
      <w:r w:rsidRPr="004802B4">
        <w:rPr>
          <w:rFonts w:ascii="Times New Roman" w:hAnsi="Times New Roman"/>
          <w:color w:val="000000"/>
          <w:sz w:val="22"/>
        </w:rPr>
        <w:t>5</w:t>
      </w:r>
      <w:r w:rsidRPr="004802B4">
        <w:rPr>
          <w:rFonts w:ascii="Times New Roman" w:hAnsi="Times New Roman"/>
          <w:color w:val="000000"/>
          <w:sz w:val="22"/>
        </w:rPr>
        <w:t>个工作日内，确定具体日期，由双方按照本合同的规定完成系统验收。采购人有权委托第三方检测机构进行验收，对此中标人应当配合。</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 xml:space="preserve">11.2.11 </w:t>
      </w:r>
      <w:r w:rsidRPr="004802B4">
        <w:rPr>
          <w:rFonts w:ascii="Times New Roman" w:hAnsi="Times New Roman"/>
          <w:color w:val="000000"/>
          <w:sz w:val="22"/>
        </w:rPr>
        <w:t>如果属于中标人原因致使系统未能通过验收，中标人应当排除故障，并自行承担相关费用，同时延长试运行期（</w:t>
      </w:r>
      <w:r w:rsidRPr="004802B4">
        <w:rPr>
          <w:rFonts w:ascii="Times New Roman" w:hAnsi="Times New Roman" w:hint="eastAsia"/>
          <w:color w:val="000000"/>
          <w:sz w:val="22"/>
        </w:rPr>
        <w:t>30</w:t>
      </w:r>
      <w:r w:rsidRPr="004802B4">
        <w:rPr>
          <w:rFonts w:ascii="Times New Roman" w:hAnsi="Times New Roman"/>
          <w:color w:val="000000"/>
          <w:sz w:val="22"/>
        </w:rPr>
        <w:t>）个工作日，直至系统完全符合验收标准。</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 xml:space="preserve">11.2.12 </w:t>
      </w:r>
      <w:r w:rsidRPr="004802B4">
        <w:rPr>
          <w:rFonts w:ascii="Times New Roman" w:hAnsi="Times New Roman"/>
          <w:color w:val="000000"/>
          <w:sz w:val="22"/>
        </w:rPr>
        <w:t>如果属于采购人原因致使系统未能通过验收，采购人应在合理时间内排除故障，再次进行验收。</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 xml:space="preserve">11.2.13 </w:t>
      </w:r>
      <w:r w:rsidRPr="004802B4">
        <w:rPr>
          <w:rFonts w:ascii="Times New Roman" w:hAnsi="Times New Roman"/>
          <w:color w:val="000000"/>
          <w:sz w:val="22"/>
        </w:rPr>
        <w:t>采购人根据信息系统的技术规格要求和质量标准，对信息系统验收合格，签署验收意见。</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23" w:name="_Toc214978231"/>
      <w:r w:rsidRPr="004802B4">
        <w:rPr>
          <w:rFonts w:ascii="Times New Roman" w:hAnsi="Times New Roman"/>
          <w:b/>
          <w:color w:val="000000"/>
          <w:sz w:val="22"/>
        </w:rPr>
        <w:t>12</w:t>
      </w:r>
      <w:r w:rsidRPr="004802B4">
        <w:rPr>
          <w:rFonts w:ascii="Times New Roman" w:hAnsi="Times New Roman"/>
          <w:b/>
          <w:color w:val="000000"/>
          <w:sz w:val="22"/>
        </w:rPr>
        <w:t>人员及设备配备要求</w:t>
      </w:r>
      <w:bookmarkEnd w:id="23"/>
    </w:p>
    <w:p w:rsidR="007B3B9E" w:rsidRPr="004802B4" w:rsidRDefault="007B3B9E" w:rsidP="007B3B9E">
      <w:pPr>
        <w:adjustRightInd w:val="0"/>
        <w:snapToGrid w:val="0"/>
        <w:spacing w:line="300" w:lineRule="auto"/>
        <w:ind w:firstLineChars="200" w:firstLine="442"/>
        <w:rPr>
          <w:rFonts w:ascii="Times New Roman" w:hAnsi="Times New Roman"/>
          <w:b/>
          <w:color w:val="000000"/>
          <w:sz w:val="22"/>
        </w:rPr>
      </w:pPr>
      <w:r w:rsidRPr="004802B4">
        <w:rPr>
          <w:rFonts w:ascii="Times New Roman" w:hAnsi="Times New Roman"/>
          <w:b/>
          <w:color w:val="000000"/>
          <w:sz w:val="22"/>
        </w:rPr>
        <w:t xml:space="preserve">12.1 </w:t>
      </w:r>
      <w:r w:rsidRPr="004802B4">
        <w:rPr>
          <w:rFonts w:ascii="Times New Roman" w:hAnsi="Times New Roman" w:hint="eastAsia"/>
          <w:b/>
          <w:color w:val="000000"/>
          <w:sz w:val="22"/>
        </w:rPr>
        <w:t>人员要求</w:t>
      </w:r>
    </w:p>
    <w:p w:rsidR="007B3B9E" w:rsidRPr="004802B4" w:rsidRDefault="007B3B9E" w:rsidP="007B3B9E">
      <w:pPr>
        <w:widowControl/>
        <w:ind w:firstLine="440"/>
        <w:jc w:val="left"/>
        <w:rPr>
          <w:color w:val="000000"/>
          <w:kern w:val="0"/>
          <w:sz w:val="22"/>
          <w:lang w:bidi="ar"/>
        </w:rPr>
      </w:pPr>
      <w:r w:rsidRPr="004802B4">
        <w:rPr>
          <w:rFonts w:hint="eastAsia"/>
          <w:color w:val="000000"/>
          <w:kern w:val="0"/>
          <w:sz w:val="22"/>
          <w:lang w:bidi="ar"/>
        </w:rPr>
        <w:t>（</w:t>
      </w:r>
      <w:r w:rsidRPr="004802B4">
        <w:rPr>
          <w:rFonts w:hint="eastAsia"/>
          <w:color w:val="000000"/>
          <w:kern w:val="0"/>
          <w:sz w:val="22"/>
          <w:lang w:bidi="ar"/>
        </w:rPr>
        <w:t>1</w:t>
      </w:r>
      <w:r w:rsidRPr="004802B4">
        <w:rPr>
          <w:rFonts w:hint="eastAsia"/>
          <w:color w:val="000000"/>
          <w:kern w:val="0"/>
          <w:sz w:val="22"/>
          <w:lang w:bidi="ar"/>
        </w:rPr>
        <w:t>）为保证项目的顺利实施和高质量完成，供应商需分配具备经验丰富的项目经理和技术人员承担本项目工作。供应商需成立合理的组织机构，建立健全保障项目顺利实施的各项管理制度和质量保证体系，安排各项管理团队参加本项目的建设。</w:t>
      </w:r>
    </w:p>
    <w:p w:rsidR="007B3B9E" w:rsidRPr="004802B4" w:rsidRDefault="007B3B9E" w:rsidP="007B3B9E">
      <w:pPr>
        <w:widowControl/>
        <w:ind w:firstLine="440"/>
        <w:jc w:val="left"/>
        <w:rPr>
          <w:color w:val="000000"/>
          <w:kern w:val="0"/>
          <w:sz w:val="22"/>
          <w:lang w:bidi="ar"/>
        </w:rPr>
      </w:pPr>
      <w:r w:rsidRPr="004802B4">
        <w:rPr>
          <w:rFonts w:hint="eastAsia"/>
          <w:color w:val="000000"/>
          <w:kern w:val="0"/>
          <w:sz w:val="22"/>
          <w:lang w:bidi="ar"/>
        </w:rPr>
        <w:t>（</w:t>
      </w:r>
      <w:r w:rsidRPr="004802B4">
        <w:rPr>
          <w:rFonts w:hint="eastAsia"/>
          <w:color w:val="000000"/>
          <w:kern w:val="0"/>
          <w:sz w:val="22"/>
          <w:lang w:bidi="ar"/>
        </w:rPr>
        <w:t>2</w:t>
      </w:r>
      <w:r w:rsidRPr="004802B4">
        <w:rPr>
          <w:rFonts w:hint="eastAsia"/>
          <w:color w:val="000000"/>
          <w:kern w:val="0"/>
          <w:sz w:val="22"/>
          <w:lang w:bidi="ar"/>
        </w:rPr>
        <w:t>）投标人针对本项目成立项目小组，在投标书中提供书面名单，人员一旦得到确认，无特殊理由不得随意变动，其中项目经理具有相当项目经验，项目经理未得到采购人同意的情况下不得随意更换。</w:t>
      </w:r>
    </w:p>
    <w:p w:rsidR="007B3B9E" w:rsidRPr="004802B4" w:rsidRDefault="007B3B9E" w:rsidP="007B3B9E">
      <w:pPr>
        <w:widowControl/>
        <w:ind w:firstLine="440"/>
        <w:jc w:val="left"/>
        <w:rPr>
          <w:color w:val="000000"/>
          <w:kern w:val="0"/>
          <w:sz w:val="22"/>
          <w:lang w:bidi="ar"/>
        </w:rPr>
      </w:pPr>
      <w:r w:rsidRPr="004802B4">
        <w:rPr>
          <w:rFonts w:hint="eastAsia"/>
          <w:color w:val="000000"/>
          <w:kern w:val="0"/>
          <w:sz w:val="22"/>
          <w:lang w:bidi="ar"/>
        </w:rPr>
        <w:t>（</w:t>
      </w:r>
      <w:r w:rsidRPr="004802B4">
        <w:rPr>
          <w:rFonts w:hint="eastAsia"/>
          <w:color w:val="000000"/>
          <w:kern w:val="0"/>
          <w:sz w:val="22"/>
          <w:lang w:bidi="ar"/>
        </w:rPr>
        <w:t>3</w:t>
      </w:r>
      <w:r w:rsidRPr="004802B4">
        <w:rPr>
          <w:rFonts w:hint="eastAsia"/>
          <w:color w:val="000000"/>
          <w:kern w:val="0"/>
          <w:sz w:val="22"/>
          <w:lang w:bidi="ar"/>
        </w:rPr>
        <w:t>）采购人有权根据实施情况要求更换项目经理和实施人员。</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color w:val="000000"/>
          <w:sz w:val="22"/>
        </w:rPr>
        <w:t>4</w:t>
      </w:r>
      <w:r w:rsidRPr="004802B4">
        <w:rPr>
          <w:rFonts w:ascii="Times New Roman" w:hAnsi="Times New Roman" w:hint="eastAsia"/>
          <w:color w:val="000000"/>
          <w:sz w:val="22"/>
        </w:rPr>
        <w:t>）人员安排本项目中人员岗位要求详见下表：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432"/>
        <w:gridCol w:w="1173"/>
        <w:gridCol w:w="5440"/>
        <w:gridCol w:w="1129"/>
      </w:tblGrid>
      <w:tr w:rsidR="007B3B9E" w:rsidRPr="004802B4" w:rsidTr="00EF2EBD">
        <w:tc>
          <w:tcPr>
            <w:tcW w:w="681"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adjustRightInd w:val="0"/>
              <w:snapToGrid w:val="0"/>
              <w:spacing w:line="300" w:lineRule="auto"/>
              <w:jc w:val="center"/>
              <w:rPr>
                <w:rFonts w:ascii="Times New Roman" w:hAnsi="Times New Roman"/>
                <w:b/>
                <w:bCs/>
                <w:sz w:val="22"/>
              </w:rPr>
            </w:pPr>
            <w:r w:rsidRPr="004802B4">
              <w:rPr>
                <w:rFonts w:ascii="Times New Roman" w:hAnsi="Times New Roman" w:hint="eastAsia"/>
                <w:b/>
                <w:bCs/>
                <w:sz w:val="22"/>
              </w:rPr>
              <w:t>序号</w:t>
            </w:r>
          </w:p>
        </w:tc>
        <w:tc>
          <w:tcPr>
            <w:tcW w:w="1432"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adjustRightInd w:val="0"/>
              <w:snapToGrid w:val="0"/>
              <w:spacing w:line="300" w:lineRule="auto"/>
              <w:jc w:val="center"/>
              <w:rPr>
                <w:rFonts w:ascii="Times New Roman" w:hAnsi="Times New Roman"/>
                <w:b/>
                <w:bCs/>
                <w:sz w:val="22"/>
              </w:rPr>
            </w:pPr>
            <w:r w:rsidRPr="004802B4">
              <w:rPr>
                <w:rFonts w:ascii="Times New Roman" w:hAnsi="Times New Roman" w:hint="eastAsia"/>
                <w:b/>
                <w:bCs/>
                <w:sz w:val="22"/>
              </w:rPr>
              <w:t>岗位名称</w:t>
            </w:r>
          </w:p>
        </w:tc>
        <w:tc>
          <w:tcPr>
            <w:tcW w:w="1173"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adjustRightInd w:val="0"/>
              <w:snapToGrid w:val="0"/>
              <w:spacing w:line="300" w:lineRule="auto"/>
              <w:jc w:val="center"/>
              <w:rPr>
                <w:rFonts w:ascii="Times New Roman" w:hAnsi="Times New Roman"/>
                <w:b/>
                <w:bCs/>
                <w:sz w:val="22"/>
              </w:rPr>
            </w:pPr>
            <w:r w:rsidRPr="004802B4">
              <w:rPr>
                <w:rFonts w:ascii="Times New Roman" w:hAnsi="Times New Roman" w:hint="eastAsia"/>
                <w:b/>
                <w:bCs/>
                <w:sz w:val="22"/>
              </w:rPr>
              <w:t>建议配置岗位人数</w:t>
            </w:r>
          </w:p>
        </w:tc>
        <w:tc>
          <w:tcPr>
            <w:tcW w:w="5440"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adjustRightInd w:val="0"/>
              <w:snapToGrid w:val="0"/>
              <w:spacing w:line="300" w:lineRule="auto"/>
              <w:jc w:val="center"/>
              <w:rPr>
                <w:rFonts w:ascii="Times New Roman" w:hAnsi="Times New Roman"/>
                <w:b/>
                <w:bCs/>
                <w:sz w:val="22"/>
              </w:rPr>
            </w:pPr>
            <w:r w:rsidRPr="004802B4">
              <w:rPr>
                <w:rFonts w:ascii="Times New Roman" w:hAnsi="Times New Roman" w:hint="eastAsia"/>
                <w:b/>
                <w:bCs/>
                <w:sz w:val="22"/>
              </w:rPr>
              <w:t>基本要求</w:t>
            </w:r>
          </w:p>
        </w:tc>
        <w:tc>
          <w:tcPr>
            <w:tcW w:w="1129"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adjustRightInd w:val="0"/>
              <w:snapToGrid w:val="0"/>
              <w:spacing w:line="300" w:lineRule="auto"/>
              <w:jc w:val="center"/>
              <w:rPr>
                <w:rFonts w:ascii="Times New Roman" w:hAnsi="Times New Roman"/>
                <w:b/>
                <w:bCs/>
                <w:sz w:val="22"/>
              </w:rPr>
            </w:pPr>
            <w:r w:rsidRPr="004802B4">
              <w:rPr>
                <w:rFonts w:ascii="Times New Roman" w:hAnsi="Times New Roman" w:hint="eastAsia"/>
                <w:b/>
                <w:bCs/>
                <w:sz w:val="22"/>
              </w:rPr>
              <w:t>备注</w:t>
            </w:r>
          </w:p>
        </w:tc>
      </w:tr>
      <w:tr w:rsidR="007B3B9E" w:rsidRPr="004802B4" w:rsidTr="00EF2EBD">
        <w:tc>
          <w:tcPr>
            <w:tcW w:w="681"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adjustRightInd w:val="0"/>
              <w:snapToGrid w:val="0"/>
              <w:spacing w:line="300" w:lineRule="auto"/>
              <w:jc w:val="center"/>
              <w:rPr>
                <w:rFonts w:ascii="Times New Roman" w:hAnsi="Times New Roman"/>
                <w:sz w:val="22"/>
              </w:rPr>
            </w:pPr>
            <w:r w:rsidRPr="004802B4">
              <w:rPr>
                <w:rFonts w:ascii="Times New Roman" w:hAnsi="Times New Roman"/>
                <w:sz w:val="22"/>
              </w:rPr>
              <w:t>1</w:t>
            </w:r>
          </w:p>
        </w:tc>
        <w:tc>
          <w:tcPr>
            <w:tcW w:w="1432"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adjustRightInd w:val="0"/>
              <w:snapToGrid w:val="0"/>
              <w:spacing w:line="300" w:lineRule="auto"/>
              <w:jc w:val="center"/>
              <w:rPr>
                <w:rFonts w:ascii="Times New Roman" w:hAnsi="Times New Roman"/>
                <w:sz w:val="22"/>
              </w:rPr>
            </w:pPr>
            <w:r w:rsidRPr="004802B4">
              <w:rPr>
                <w:rFonts w:ascii="Times New Roman" w:hAnsi="Times New Roman" w:hint="eastAsia"/>
                <w:sz w:val="22"/>
              </w:rPr>
              <w:t>项目经理</w:t>
            </w:r>
          </w:p>
        </w:tc>
        <w:tc>
          <w:tcPr>
            <w:tcW w:w="1173"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adjustRightInd w:val="0"/>
              <w:snapToGrid w:val="0"/>
              <w:spacing w:line="300" w:lineRule="auto"/>
              <w:jc w:val="center"/>
              <w:rPr>
                <w:rFonts w:ascii="Times New Roman" w:hAnsi="Times New Roman"/>
                <w:sz w:val="22"/>
              </w:rPr>
            </w:pPr>
            <w:r w:rsidRPr="004802B4">
              <w:rPr>
                <w:rFonts w:ascii="Times New Roman" w:hAnsi="Times New Roman"/>
                <w:sz w:val="22"/>
              </w:rPr>
              <w:t>1</w:t>
            </w:r>
          </w:p>
        </w:tc>
        <w:tc>
          <w:tcPr>
            <w:tcW w:w="5440"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adjustRightInd w:val="0"/>
              <w:snapToGrid w:val="0"/>
              <w:spacing w:line="300" w:lineRule="auto"/>
              <w:rPr>
                <w:rFonts w:ascii="Times New Roman" w:hAnsi="Times New Roman"/>
                <w:sz w:val="22"/>
              </w:rPr>
            </w:pPr>
            <w:r w:rsidRPr="004802B4">
              <w:rPr>
                <w:rFonts w:ascii="Times New Roman" w:hAnsi="Times New Roman" w:hint="eastAsia"/>
                <w:sz w:val="22"/>
              </w:rPr>
              <w:t>具备丰富的政务信息系统项目管理经验，负责项目的总体规划与安排，对项目结果负责。</w:t>
            </w:r>
          </w:p>
          <w:p w:rsidR="007B3B9E" w:rsidRPr="004802B4" w:rsidRDefault="007B3B9E" w:rsidP="00EF2EBD">
            <w:pPr>
              <w:adjustRightInd w:val="0"/>
              <w:snapToGrid w:val="0"/>
              <w:spacing w:line="300" w:lineRule="auto"/>
              <w:rPr>
                <w:rFonts w:ascii="Times New Roman" w:hAnsi="Times New Roman"/>
                <w:sz w:val="22"/>
              </w:rPr>
            </w:pPr>
            <w:r w:rsidRPr="004802B4">
              <w:rPr>
                <w:rFonts w:ascii="Times New Roman" w:hAnsi="Times New Roman" w:hint="eastAsia"/>
                <w:sz w:val="22"/>
              </w:rPr>
              <w:t>项目经理需具有信息化中级职称证书或系统集成项目</w:t>
            </w:r>
            <w:r w:rsidRPr="004802B4">
              <w:rPr>
                <w:rFonts w:ascii="Times New Roman" w:hAnsi="Times New Roman" w:hint="eastAsia"/>
                <w:sz w:val="22"/>
              </w:rPr>
              <w:lastRenderedPageBreak/>
              <w:t>管理工程师证书。</w:t>
            </w:r>
          </w:p>
        </w:tc>
        <w:tc>
          <w:tcPr>
            <w:tcW w:w="1129"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rPr>
                <w:rFonts w:ascii="Times New Roman" w:hAnsi="Times New Roman"/>
                <w:sz w:val="22"/>
              </w:rPr>
            </w:pPr>
            <w:bookmarkStart w:id="24" w:name="OLE_LINK3"/>
            <w:r w:rsidRPr="004802B4">
              <w:rPr>
                <w:rFonts w:ascii="Times New Roman" w:hAnsi="Times New Roman" w:hint="eastAsia"/>
                <w:kern w:val="0"/>
                <w:sz w:val="20"/>
                <w:szCs w:val="20"/>
              </w:rPr>
              <w:lastRenderedPageBreak/>
              <w:t>主要人员</w:t>
            </w:r>
            <w:bookmarkEnd w:id="24"/>
          </w:p>
        </w:tc>
      </w:tr>
      <w:tr w:rsidR="007B3B9E" w:rsidRPr="004802B4" w:rsidTr="00EF2EBD">
        <w:tc>
          <w:tcPr>
            <w:tcW w:w="681"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adjustRightInd w:val="0"/>
              <w:snapToGrid w:val="0"/>
              <w:spacing w:line="300" w:lineRule="auto"/>
              <w:jc w:val="center"/>
              <w:rPr>
                <w:rFonts w:ascii="Times New Roman" w:hAnsi="Times New Roman"/>
                <w:sz w:val="22"/>
              </w:rPr>
            </w:pPr>
            <w:r w:rsidRPr="004802B4">
              <w:rPr>
                <w:rFonts w:ascii="Times New Roman" w:hAnsi="Times New Roman"/>
                <w:sz w:val="22"/>
              </w:rPr>
              <w:lastRenderedPageBreak/>
              <w:t>2</w:t>
            </w:r>
          </w:p>
        </w:tc>
        <w:tc>
          <w:tcPr>
            <w:tcW w:w="1432"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jc w:val="center"/>
              <w:rPr>
                <w:rFonts w:ascii="Times New Roman" w:eastAsia="Times New Roman" w:hAnsi="Times New Roman"/>
                <w:kern w:val="0"/>
                <w:sz w:val="22"/>
                <w:szCs w:val="20"/>
              </w:rPr>
            </w:pPr>
            <w:r w:rsidRPr="004802B4">
              <w:rPr>
                <w:rFonts w:ascii="宋体" w:eastAsia="Times New Roman" w:hAnsi="宋体" w:cs="宋体" w:hint="eastAsia"/>
                <w:kern w:val="0"/>
                <w:sz w:val="22"/>
                <w:szCs w:val="20"/>
              </w:rPr>
              <w:t>项目助理</w:t>
            </w:r>
          </w:p>
        </w:tc>
        <w:tc>
          <w:tcPr>
            <w:tcW w:w="1173"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jc w:val="center"/>
              <w:rPr>
                <w:rFonts w:ascii="Times New Roman" w:eastAsia="Times New Roman" w:hAnsi="Times New Roman"/>
                <w:kern w:val="0"/>
                <w:sz w:val="22"/>
                <w:szCs w:val="20"/>
              </w:rPr>
            </w:pPr>
            <w:r w:rsidRPr="004802B4">
              <w:rPr>
                <w:rFonts w:ascii="Times New Roman" w:hAnsi="Times New Roman" w:hint="eastAsia"/>
                <w:kern w:val="0"/>
                <w:sz w:val="22"/>
                <w:szCs w:val="20"/>
              </w:rPr>
              <w:t>1</w:t>
            </w:r>
          </w:p>
        </w:tc>
        <w:tc>
          <w:tcPr>
            <w:tcW w:w="5440" w:type="dxa"/>
            <w:tcBorders>
              <w:top w:val="single" w:sz="4" w:space="0" w:color="auto"/>
              <w:left w:val="single" w:sz="4" w:space="0" w:color="auto"/>
              <w:bottom w:val="single" w:sz="4" w:space="0" w:color="auto"/>
              <w:right w:val="single" w:sz="4" w:space="0" w:color="auto"/>
            </w:tcBorders>
            <w:hideMark/>
          </w:tcPr>
          <w:p w:rsidR="007B3B9E" w:rsidRPr="004802B4" w:rsidRDefault="007B3B9E" w:rsidP="00EF2EBD">
            <w:pPr>
              <w:rPr>
                <w:rFonts w:ascii="Times New Roman" w:hAnsi="Times New Roman"/>
              </w:rPr>
            </w:pPr>
            <w:r w:rsidRPr="004802B4">
              <w:rPr>
                <w:rFonts w:ascii="Times New Roman" w:hAnsi="Times New Roman" w:hint="eastAsia"/>
              </w:rPr>
              <w:t>政务信息系统项目管理经验，负责</w:t>
            </w:r>
            <w:r w:rsidRPr="004802B4">
              <w:rPr>
                <w:rFonts w:ascii="Times New Roman" w:hAnsi="Times New Roman"/>
              </w:rPr>
              <w:t>协助推进</w:t>
            </w:r>
            <w:r w:rsidRPr="004802B4">
              <w:rPr>
                <w:rFonts w:ascii="Times New Roman" w:hAnsi="Times New Roman" w:hint="eastAsia"/>
              </w:rPr>
              <w:t>项目实施、</w:t>
            </w:r>
            <w:r w:rsidRPr="004802B4">
              <w:rPr>
                <w:rFonts w:ascii="Times New Roman" w:hAnsi="Times New Roman"/>
              </w:rPr>
              <w:t>统筹协调、文档整理、进度跟进</w:t>
            </w:r>
            <w:r w:rsidRPr="004802B4">
              <w:rPr>
                <w:rFonts w:ascii="Times New Roman" w:hAnsi="Times New Roman" w:hint="eastAsia"/>
              </w:rPr>
              <w:t>等；具备信息系统管理相关能力。</w:t>
            </w:r>
          </w:p>
          <w:p w:rsidR="007B3B9E" w:rsidRPr="004802B4" w:rsidRDefault="007B3B9E" w:rsidP="00EF2EBD">
            <w:pPr>
              <w:rPr>
                <w:rFonts w:ascii="Times New Roman" w:hAnsi="Times New Roman"/>
              </w:rPr>
            </w:pPr>
            <w:r w:rsidRPr="004802B4">
              <w:rPr>
                <w:rFonts w:ascii="Times New Roman" w:hAnsi="Times New Roman" w:hint="eastAsia"/>
                <w:sz w:val="22"/>
              </w:rPr>
              <w:t>项目助理需具有信息化中级职称证书或系统集成项目管理工程师证书。</w:t>
            </w:r>
          </w:p>
        </w:tc>
        <w:tc>
          <w:tcPr>
            <w:tcW w:w="1129"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rPr>
                <w:rFonts w:ascii="Times New Roman" w:hAnsi="Times New Roman"/>
                <w:sz w:val="22"/>
              </w:rPr>
            </w:pPr>
            <w:r w:rsidRPr="004802B4">
              <w:rPr>
                <w:rFonts w:ascii="Times New Roman" w:hAnsi="Times New Roman" w:hint="eastAsia"/>
                <w:kern w:val="0"/>
                <w:sz w:val="20"/>
                <w:szCs w:val="20"/>
              </w:rPr>
              <w:t>主要人员</w:t>
            </w:r>
          </w:p>
        </w:tc>
      </w:tr>
      <w:tr w:rsidR="007B3B9E" w:rsidRPr="004802B4" w:rsidTr="00EF2EBD">
        <w:tc>
          <w:tcPr>
            <w:tcW w:w="681"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jc w:val="center"/>
              <w:rPr>
                <w:rFonts w:ascii="Times New Roman" w:hAnsi="Times New Roman"/>
                <w:sz w:val="22"/>
              </w:rPr>
            </w:pPr>
            <w:r w:rsidRPr="004802B4">
              <w:rPr>
                <w:rFonts w:ascii="Times New Roman" w:hAnsi="Times New Roman"/>
                <w:sz w:val="22"/>
              </w:rPr>
              <w:t>3</w:t>
            </w:r>
          </w:p>
        </w:tc>
        <w:tc>
          <w:tcPr>
            <w:tcW w:w="1432"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jc w:val="center"/>
              <w:rPr>
                <w:rFonts w:ascii="宋体" w:eastAsia="Times New Roman" w:hAnsi="宋体" w:cs="宋体"/>
                <w:kern w:val="0"/>
                <w:sz w:val="22"/>
                <w:szCs w:val="20"/>
              </w:rPr>
            </w:pPr>
            <w:r w:rsidRPr="004802B4">
              <w:rPr>
                <w:rFonts w:ascii="宋体" w:eastAsia="Times New Roman" w:hAnsi="宋体" w:cs="宋体" w:hint="eastAsia"/>
                <w:kern w:val="0"/>
                <w:sz w:val="22"/>
                <w:szCs w:val="20"/>
              </w:rPr>
              <w:t>技术</w:t>
            </w:r>
            <w:r w:rsidRPr="004802B4">
              <w:rPr>
                <w:rFonts w:ascii="宋体" w:hAnsi="宋体" w:cs="宋体" w:hint="eastAsia"/>
                <w:kern w:val="0"/>
                <w:sz w:val="22"/>
                <w:szCs w:val="20"/>
              </w:rPr>
              <w:t>总监</w:t>
            </w:r>
          </w:p>
        </w:tc>
        <w:tc>
          <w:tcPr>
            <w:tcW w:w="1173"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jc w:val="center"/>
              <w:rPr>
                <w:rFonts w:ascii="Times New Roman" w:hAnsi="Times New Roman"/>
                <w:kern w:val="0"/>
                <w:sz w:val="22"/>
                <w:szCs w:val="20"/>
              </w:rPr>
            </w:pPr>
            <w:r w:rsidRPr="004802B4">
              <w:rPr>
                <w:rFonts w:ascii="Times New Roman" w:hAnsi="Times New Roman" w:hint="eastAsia"/>
                <w:kern w:val="0"/>
                <w:sz w:val="22"/>
                <w:szCs w:val="20"/>
              </w:rPr>
              <w:t>1</w:t>
            </w:r>
            <w:r w:rsidRPr="004802B4">
              <w:rPr>
                <w:rFonts w:ascii="Times New Roman" w:hAnsi="Times New Roman"/>
                <w:kern w:val="0"/>
                <w:sz w:val="22"/>
                <w:szCs w:val="20"/>
              </w:rPr>
              <w:t xml:space="preserve"> </w:t>
            </w:r>
          </w:p>
        </w:tc>
        <w:tc>
          <w:tcPr>
            <w:tcW w:w="5440" w:type="dxa"/>
            <w:tcBorders>
              <w:top w:val="single" w:sz="4" w:space="0" w:color="auto"/>
              <w:left w:val="single" w:sz="4" w:space="0" w:color="auto"/>
              <w:bottom w:val="single" w:sz="4" w:space="0" w:color="auto"/>
              <w:right w:val="single" w:sz="4" w:space="0" w:color="auto"/>
            </w:tcBorders>
          </w:tcPr>
          <w:p w:rsidR="007B3B9E" w:rsidRPr="004802B4" w:rsidRDefault="007B3B9E" w:rsidP="00EF2EBD">
            <w:pPr>
              <w:rPr>
                <w:rFonts w:ascii="Times New Roman" w:hAnsi="Times New Roman"/>
              </w:rPr>
            </w:pPr>
            <w:r w:rsidRPr="004802B4">
              <w:rPr>
                <w:rFonts w:ascii="Times New Roman" w:hAnsi="Times New Roman" w:hint="eastAsia"/>
              </w:rPr>
              <w:t>政务信息系统项目管理经验，负责项目</w:t>
            </w:r>
            <w:r w:rsidRPr="004802B4">
              <w:rPr>
                <w:rFonts w:ascii="Times New Roman" w:hAnsi="Times New Roman"/>
              </w:rPr>
              <w:t>统筹技术架构，把控研发质量</w:t>
            </w:r>
            <w:r w:rsidRPr="004802B4">
              <w:rPr>
                <w:rFonts w:ascii="Times New Roman" w:hAnsi="Times New Roman" w:hint="eastAsia"/>
              </w:rPr>
              <w:t>扥等，具备系统架构设计相关能力。</w:t>
            </w:r>
          </w:p>
          <w:p w:rsidR="007B3B9E" w:rsidRPr="004802B4" w:rsidRDefault="007B3B9E" w:rsidP="00EF2EBD">
            <w:pPr>
              <w:rPr>
                <w:rFonts w:ascii="Times New Roman" w:hAnsi="Times New Roman"/>
              </w:rPr>
            </w:pPr>
            <w:r w:rsidRPr="004802B4">
              <w:rPr>
                <w:rFonts w:ascii="Times New Roman" w:hAnsi="Times New Roman" w:hint="eastAsia"/>
                <w:sz w:val="22"/>
              </w:rPr>
              <w:t>技术总监需具有信息化中级职称证书或系统集成项目管理工程师证书。</w:t>
            </w:r>
          </w:p>
        </w:tc>
        <w:tc>
          <w:tcPr>
            <w:tcW w:w="1129"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rPr>
                <w:rFonts w:ascii="Times New Roman" w:hAnsi="Times New Roman"/>
                <w:sz w:val="22"/>
              </w:rPr>
            </w:pPr>
            <w:r w:rsidRPr="004802B4">
              <w:rPr>
                <w:rFonts w:ascii="Times New Roman" w:hAnsi="Times New Roman" w:hint="eastAsia"/>
                <w:kern w:val="0"/>
                <w:sz w:val="20"/>
                <w:szCs w:val="20"/>
              </w:rPr>
              <w:t>主要人员</w:t>
            </w:r>
          </w:p>
        </w:tc>
      </w:tr>
      <w:tr w:rsidR="007B3B9E" w:rsidRPr="004802B4" w:rsidTr="00EF2EBD">
        <w:tc>
          <w:tcPr>
            <w:tcW w:w="681"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jc w:val="center"/>
              <w:rPr>
                <w:rFonts w:ascii="Times New Roman" w:hAnsi="Times New Roman"/>
                <w:sz w:val="22"/>
              </w:rPr>
            </w:pPr>
            <w:r w:rsidRPr="004802B4">
              <w:rPr>
                <w:rFonts w:ascii="Times New Roman" w:hAnsi="Times New Roman" w:hint="eastAsia"/>
                <w:sz w:val="22"/>
              </w:rPr>
              <w:t>4</w:t>
            </w:r>
          </w:p>
        </w:tc>
        <w:tc>
          <w:tcPr>
            <w:tcW w:w="1432"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jc w:val="center"/>
              <w:rPr>
                <w:rFonts w:ascii="Times New Roman" w:eastAsia="Times New Roman" w:hAnsi="Times New Roman"/>
                <w:kern w:val="0"/>
                <w:sz w:val="22"/>
                <w:szCs w:val="20"/>
              </w:rPr>
            </w:pPr>
            <w:r w:rsidRPr="004802B4">
              <w:rPr>
                <w:rFonts w:ascii="宋体" w:eastAsia="Times New Roman" w:hAnsi="宋体" w:cs="宋体" w:hint="eastAsia"/>
                <w:kern w:val="0"/>
                <w:sz w:val="22"/>
                <w:szCs w:val="20"/>
              </w:rPr>
              <w:t>系统分析师</w:t>
            </w:r>
          </w:p>
        </w:tc>
        <w:tc>
          <w:tcPr>
            <w:tcW w:w="1173"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jc w:val="center"/>
              <w:rPr>
                <w:rFonts w:ascii="Times New Roman" w:eastAsia="Times New Roman" w:hAnsi="Times New Roman"/>
                <w:kern w:val="0"/>
                <w:sz w:val="22"/>
                <w:szCs w:val="20"/>
              </w:rPr>
            </w:pPr>
            <w:r w:rsidRPr="004802B4">
              <w:rPr>
                <w:rFonts w:ascii="Times New Roman" w:hAnsi="Times New Roman" w:hint="eastAsia"/>
                <w:kern w:val="0"/>
                <w:sz w:val="22"/>
                <w:szCs w:val="20"/>
              </w:rPr>
              <w:t>1</w:t>
            </w:r>
          </w:p>
        </w:tc>
        <w:tc>
          <w:tcPr>
            <w:tcW w:w="5440" w:type="dxa"/>
            <w:tcBorders>
              <w:top w:val="single" w:sz="4" w:space="0" w:color="auto"/>
              <w:left w:val="single" w:sz="4" w:space="0" w:color="auto"/>
              <w:bottom w:val="single" w:sz="4" w:space="0" w:color="auto"/>
              <w:right w:val="single" w:sz="4" w:space="0" w:color="auto"/>
            </w:tcBorders>
          </w:tcPr>
          <w:p w:rsidR="007B3B9E" w:rsidRPr="004802B4" w:rsidRDefault="007B3B9E" w:rsidP="00EF2EBD">
            <w:pPr>
              <w:rPr>
                <w:rFonts w:ascii="Times New Roman" w:hAnsi="Times New Roman"/>
              </w:rPr>
            </w:pPr>
            <w:r w:rsidRPr="004802B4">
              <w:rPr>
                <w:rFonts w:ascii="Times New Roman" w:hAnsi="Times New Roman" w:hint="eastAsia"/>
              </w:rPr>
              <w:t>政务信息系统项目管理经验，负责具备系统分析相关能力。</w:t>
            </w:r>
          </w:p>
        </w:tc>
        <w:tc>
          <w:tcPr>
            <w:tcW w:w="1129"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rPr>
                <w:rFonts w:ascii="Times New Roman" w:hAnsi="Times New Roman"/>
                <w:sz w:val="22"/>
              </w:rPr>
            </w:pPr>
            <w:r w:rsidRPr="004802B4">
              <w:rPr>
                <w:rFonts w:ascii="Times New Roman" w:hAnsi="Times New Roman" w:hint="eastAsia"/>
                <w:kern w:val="0"/>
                <w:sz w:val="20"/>
                <w:szCs w:val="20"/>
              </w:rPr>
              <w:t>主要人员</w:t>
            </w:r>
          </w:p>
        </w:tc>
      </w:tr>
      <w:tr w:rsidR="007B3B9E" w:rsidRPr="004802B4" w:rsidTr="00EF2EBD">
        <w:tc>
          <w:tcPr>
            <w:tcW w:w="681"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adjustRightInd w:val="0"/>
              <w:snapToGrid w:val="0"/>
              <w:spacing w:line="300" w:lineRule="auto"/>
              <w:jc w:val="center"/>
              <w:rPr>
                <w:rFonts w:ascii="Times New Roman" w:hAnsi="Times New Roman"/>
                <w:sz w:val="22"/>
              </w:rPr>
            </w:pPr>
            <w:r w:rsidRPr="004802B4">
              <w:rPr>
                <w:rFonts w:ascii="Times New Roman" w:hAnsi="Times New Roman" w:hint="eastAsia"/>
                <w:sz w:val="22"/>
              </w:rPr>
              <w:t>5</w:t>
            </w:r>
          </w:p>
        </w:tc>
        <w:tc>
          <w:tcPr>
            <w:tcW w:w="1432"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jc w:val="center"/>
              <w:rPr>
                <w:rFonts w:ascii="Times New Roman" w:hAnsi="Times New Roman"/>
                <w:sz w:val="22"/>
              </w:rPr>
            </w:pPr>
            <w:r w:rsidRPr="004802B4">
              <w:rPr>
                <w:rFonts w:ascii="宋体" w:hAnsi="宋体" w:cs="宋体" w:hint="eastAsia"/>
                <w:kern w:val="0"/>
                <w:sz w:val="22"/>
                <w:szCs w:val="20"/>
              </w:rPr>
              <w:t>开发技术组人员</w:t>
            </w:r>
          </w:p>
        </w:tc>
        <w:tc>
          <w:tcPr>
            <w:tcW w:w="1173"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jc w:val="center"/>
              <w:rPr>
                <w:rFonts w:ascii="Times New Roman" w:hAnsi="Times New Roman"/>
                <w:sz w:val="22"/>
              </w:rPr>
            </w:pPr>
            <w:r w:rsidRPr="004802B4">
              <w:rPr>
                <w:rFonts w:ascii="Times New Roman" w:hAnsi="Times New Roman"/>
                <w:sz w:val="22"/>
              </w:rPr>
              <w:t>12</w:t>
            </w:r>
          </w:p>
        </w:tc>
        <w:tc>
          <w:tcPr>
            <w:tcW w:w="5440"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rPr>
                <w:rFonts w:ascii="Times New Roman" w:hAnsi="Times New Roman"/>
                <w:sz w:val="22"/>
              </w:rPr>
            </w:pPr>
            <w:r w:rsidRPr="004802B4">
              <w:rPr>
                <w:rFonts w:ascii="Times New Roman" w:hAnsi="Times New Roman" w:hint="eastAsia"/>
                <w:sz w:val="22"/>
              </w:rPr>
              <w:t>具备软件开发项目经验，以及熟练掌握主流编程语言。同时需要具有多个完整项目周期经验或具有特定行业经验的开发人员，以确保项目的高质量和效率。</w:t>
            </w:r>
          </w:p>
        </w:tc>
        <w:tc>
          <w:tcPr>
            <w:tcW w:w="1129"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rPr>
                <w:rFonts w:ascii="Times New Roman" w:hAnsi="Times New Roman"/>
                <w:sz w:val="22"/>
              </w:rPr>
            </w:pPr>
          </w:p>
        </w:tc>
      </w:tr>
      <w:tr w:rsidR="007B3B9E" w:rsidRPr="004802B4" w:rsidTr="00EF2EBD">
        <w:tc>
          <w:tcPr>
            <w:tcW w:w="681"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jc w:val="center"/>
              <w:rPr>
                <w:rFonts w:ascii="Times New Roman" w:hAnsi="Times New Roman"/>
                <w:sz w:val="22"/>
              </w:rPr>
            </w:pPr>
            <w:r w:rsidRPr="004802B4">
              <w:rPr>
                <w:rFonts w:ascii="Times New Roman" w:hAnsi="Times New Roman" w:hint="eastAsia"/>
                <w:sz w:val="22"/>
              </w:rPr>
              <w:t>6</w:t>
            </w:r>
          </w:p>
        </w:tc>
        <w:tc>
          <w:tcPr>
            <w:tcW w:w="1432"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hint="eastAsia"/>
                <w:sz w:val="22"/>
              </w:rPr>
              <w:t>项目团队成员</w:t>
            </w:r>
          </w:p>
        </w:tc>
        <w:tc>
          <w:tcPr>
            <w:tcW w:w="1173"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widowControl/>
              <w:jc w:val="center"/>
              <w:textAlignment w:val="center"/>
              <w:rPr>
                <w:rFonts w:ascii="Times New Roman" w:hAnsi="Times New Roman"/>
                <w:sz w:val="22"/>
              </w:rPr>
            </w:pPr>
            <w:r w:rsidRPr="004802B4">
              <w:rPr>
                <w:rFonts w:ascii="Times New Roman" w:hAnsi="Times New Roman"/>
                <w:sz w:val="22"/>
              </w:rPr>
              <w:t>28</w:t>
            </w:r>
          </w:p>
        </w:tc>
        <w:tc>
          <w:tcPr>
            <w:tcW w:w="5440"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widowControl/>
              <w:textAlignment w:val="center"/>
              <w:rPr>
                <w:rFonts w:ascii="Times New Roman" w:hAnsi="Times New Roman"/>
                <w:sz w:val="22"/>
              </w:rPr>
            </w:pPr>
            <w:r w:rsidRPr="004802B4">
              <w:rPr>
                <w:rFonts w:ascii="Times New Roman" w:hAnsi="Times New Roman" w:hint="eastAsia"/>
                <w:sz w:val="22"/>
              </w:rPr>
              <w:t>完成项目需求调研，软件开发，部署与调试，确保系统如期上线运行。</w:t>
            </w:r>
          </w:p>
          <w:p w:rsidR="007B3B9E" w:rsidRPr="004802B4" w:rsidRDefault="007B3B9E" w:rsidP="00EF2EBD">
            <w:pPr>
              <w:widowControl/>
              <w:textAlignment w:val="center"/>
              <w:rPr>
                <w:rFonts w:ascii="Times New Roman" w:hAnsi="Times New Roman"/>
                <w:sz w:val="22"/>
              </w:rPr>
            </w:pPr>
            <w:r w:rsidRPr="004802B4">
              <w:rPr>
                <w:rFonts w:ascii="Times New Roman" w:hAnsi="Times New Roman" w:hint="eastAsia"/>
                <w:sz w:val="22"/>
              </w:rPr>
              <w:t>项目团队中有成员</w:t>
            </w:r>
            <w:r w:rsidRPr="004802B4">
              <w:rPr>
                <w:rFonts w:ascii="宋体" w:hAnsi="宋体" w:hint="eastAsia"/>
                <w:color w:val="000000"/>
                <w:kern w:val="0"/>
                <w:sz w:val="22"/>
              </w:rPr>
              <w:t>具备网络、系统集成项目管理、信息安全相关能力，如有提供证书复印件。</w:t>
            </w:r>
          </w:p>
        </w:tc>
        <w:tc>
          <w:tcPr>
            <w:tcW w:w="1129"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rPr>
                <w:rFonts w:ascii="Times New Roman" w:hAnsi="Times New Roman"/>
                <w:sz w:val="22"/>
              </w:rPr>
            </w:pPr>
          </w:p>
        </w:tc>
      </w:tr>
      <w:tr w:rsidR="007B3B9E" w:rsidRPr="004802B4" w:rsidTr="00EF2EBD">
        <w:tc>
          <w:tcPr>
            <w:tcW w:w="681"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jc w:val="center"/>
              <w:rPr>
                <w:rFonts w:ascii="Times New Roman" w:hAnsi="Times New Roman"/>
                <w:sz w:val="22"/>
              </w:rPr>
            </w:pPr>
            <w:r w:rsidRPr="004802B4">
              <w:rPr>
                <w:rFonts w:ascii="Times New Roman" w:hAnsi="Times New Roman" w:hint="eastAsia"/>
                <w:sz w:val="22"/>
              </w:rPr>
              <w:t>7</w:t>
            </w:r>
          </w:p>
        </w:tc>
        <w:tc>
          <w:tcPr>
            <w:tcW w:w="1432"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jc w:val="center"/>
              <w:rPr>
                <w:rFonts w:ascii="宋体" w:eastAsia="Times New Roman" w:hAnsi="宋体" w:cs="宋体"/>
                <w:kern w:val="0"/>
                <w:sz w:val="22"/>
                <w:szCs w:val="20"/>
              </w:rPr>
            </w:pPr>
            <w:r w:rsidRPr="004802B4">
              <w:rPr>
                <w:rFonts w:ascii="宋体" w:eastAsia="Times New Roman" w:hAnsi="宋体" w:cs="宋体" w:hint="eastAsia"/>
                <w:kern w:val="0"/>
                <w:sz w:val="22"/>
                <w:szCs w:val="20"/>
              </w:rPr>
              <w:t>安全工程师</w:t>
            </w:r>
          </w:p>
        </w:tc>
        <w:tc>
          <w:tcPr>
            <w:tcW w:w="1173"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jc w:val="center"/>
              <w:rPr>
                <w:rFonts w:ascii="Times New Roman" w:hAnsi="Times New Roman"/>
                <w:kern w:val="0"/>
                <w:sz w:val="22"/>
                <w:szCs w:val="20"/>
              </w:rPr>
            </w:pPr>
            <w:r w:rsidRPr="004802B4">
              <w:rPr>
                <w:rFonts w:ascii="Times New Roman" w:hAnsi="Times New Roman" w:hint="eastAsia"/>
                <w:kern w:val="0"/>
                <w:sz w:val="22"/>
                <w:szCs w:val="20"/>
              </w:rPr>
              <w:t>3</w:t>
            </w:r>
          </w:p>
        </w:tc>
        <w:tc>
          <w:tcPr>
            <w:tcW w:w="5440" w:type="dxa"/>
            <w:tcBorders>
              <w:top w:val="single" w:sz="4" w:space="0" w:color="auto"/>
              <w:left w:val="single" w:sz="4" w:space="0" w:color="auto"/>
              <w:bottom w:val="single" w:sz="4" w:space="0" w:color="auto"/>
              <w:right w:val="single" w:sz="4" w:space="0" w:color="auto"/>
            </w:tcBorders>
          </w:tcPr>
          <w:p w:rsidR="007B3B9E" w:rsidRPr="004802B4" w:rsidRDefault="007B3B9E" w:rsidP="00EF2EBD">
            <w:pPr>
              <w:jc w:val="left"/>
              <w:rPr>
                <w:rFonts w:ascii="宋体" w:eastAsia="Times New Roman" w:hAnsi="宋体" w:cs="宋体"/>
                <w:bCs/>
                <w:kern w:val="0"/>
                <w:sz w:val="22"/>
                <w:szCs w:val="20"/>
              </w:rPr>
            </w:pPr>
            <w:r w:rsidRPr="004802B4">
              <w:rPr>
                <w:rFonts w:ascii="宋体" w:eastAsia="Times New Roman" w:hAnsi="宋体" w:cs="宋体" w:hint="eastAsia"/>
                <w:bCs/>
                <w:kern w:val="0"/>
                <w:sz w:val="22"/>
                <w:szCs w:val="20"/>
              </w:rPr>
              <w:t>有相关工作经验，负责对项目安全实施工作。具备注册信息安全</w:t>
            </w:r>
            <w:r w:rsidRPr="004802B4">
              <w:rPr>
                <w:rFonts w:ascii="Times New Roman" w:hAnsi="Times New Roman" w:hint="eastAsia"/>
              </w:rPr>
              <w:t>相关能力。</w:t>
            </w:r>
          </w:p>
        </w:tc>
        <w:tc>
          <w:tcPr>
            <w:tcW w:w="1129"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rPr>
                <w:rFonts w:ascii="Times New Roman" w:hAnsi="Times New Roman"/>
                <w:sz w:val="22"/>
              </w:rPr>
            </w:pPr>
          </w:p>
        </w:tc>
      </w:tr>
      <w:tr w:rsidR="007B3B9E" w:rsidRPr="004802B4" w:rsidTr="00EF2EBD">
        <w:tc>
          <w:tcPr>
            <w:tcW w:w="681"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jc w:val="center"/>
              <w:rPr>
                <w:rFonts w:ascii="Times New Roman" w:hAnsi="Times New Roman"/>
                <w:sz w:val="22"/>
              </w:rPr>
            </w:pPr>
            <w:r w:rsidRPr="004802B4">
              <w:rPr>
                <w:rFonts w:ascii="Times New Roman" w:hAnsi="Times New Roman" w:hint="eastAsia"/>
                <w:sz w:val="22"/>
              </w:rPr>
              <w:t>8</w:t>
            </w:r>
          </w:p>
        </w:tc>
        <w:tc>
          <w:tcPr>
            <w:tcW w:w="1432"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jc w:val="center"/>
              <w:rPr>
                <w:rFonts w:ascii="Times New Roman" w:eastAsia="Times New Roman" w:hAnsi="Times New Roman"/>
                <w:bCs/>
                <w:kern w:val="0"/>
                <w:sz w:val="22"/>
                <w:szCs w:val="20"/>
              </w:rPr>
            </w:pPr>
            <w:r w:rsidRPr="004802B4">
              <w:rPr>
                <w:rFonts w:ascii="宋体" w:eastAsia="Times New Roman" w:hAnsi="宋体" w:cs="宋体" w:hint="eastAsia"/>
                <w:bCs/>
                <w:kern w:val="0"/>
                <w:sz w:val="22"/>
                <w:szCs w:val="20"/>
              </w:rPr>
              <w:t>系统集成工程师</w:t>
            </w:r>
          </w:p>
        </w:tc>
        <w:tc>
          <w:tcPr>
            <w:tcW w:w="1173"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jc w:val="center"/>
              <w:rPr>
                <w:rFonts w:ascii="Times New Roman" w:hAnsi="Times New Roman"/>
                <w:kern w:val="0"/>
                <w:sz w:val="22"/>
                <w:szCs w:val="20"/>
              </w:rPr>
            </w:pPr>
            <w:r w:rsidRPr="004802B4">
              <w:rPr>
                <w:rFonts w:ascii="Times New Roman" w:hAnsi="Times New Roman" w:hint="eastAsia"/>
                <w:kern w:val="0"/>
                <w:sz w:val="22"/>
                <w:szCs w:val="20"/>
              </w:rPr>
              <w:t>3</w:t>
            </w:r>
          </w:p>
        </w:tc>
        <w:tc>
          <w:tcPr>
            <w:tcW w:w="5440" w:type="dxa"/>
            <w:tcBorders>
              <w:top w:val="single" w:sz="4" w:space="0" w:color="auto"/>
              <w:left w:val="single" w:sz="4" w:space="0" w:color="auto"/>
              <w:bottom w:val="single" w:sz="4" w:space="0" w:color="auto"/>
              <w:right w:val="single" w:sz="4" w:space="0" w:color="auto"/>
            </w:tcBorders>
          </w:tcPr>
          <w:p w:rsidR="007B3B9E" w:rsidRPr="004802B4" w:rsidRDefault="007B3B9E" w:rsidP="00EF2EBD">
            <w:pPr>
              <w:jc w:val="left"/>
              <w:rPr>
                <w:rFonts w:ascii="Times New Roman" w:hAnsi="Times New Roman"/>
                <w:bCs/>
                <w:kern w:val="0"/>
                <w:sz w:val="22"/>
                <w:szCs w:val="20"/>
              </w:rPr>
            </w:pPr>
            <w:r w:rsidRPr="004802B4">
              <w:rPr>
                <w:rFonts w:ascii="宋体" w:eastAsia="Times New Roman" w:hAnsi="宋体" w:cs="宋体" w:hint="eastAsia"/>
                <w:bCs/>
                <w:kern w:val="0"/>
                <w:sz w:val="22"/>
                <w:szCs w:val="20"/>
              </w:rPr>
              <w:t>负责对相关硬件设备及网络调试，有系统集成项目管理</w:t>
            </w:r>
            <w:r w:rsidRPr="004802B4">
              <w:rPr>
                <w:rFonts w:ascii="Times New Roman" w:hAnsi="Times New Roman" w:hint="eastAsia"/>
              </w:rPr>
              <w:t>相关能力</w:t>
            </w:r>
            <w:r w:rsidRPr="004802B4">
              <w:rPr>
                <w:rFonts w:ascii="宋体" w:eastAsia="Times New Roman" w:hAnsi="宋体" w:cs="宋体" w:hint="eastAsia"/>
                <w:bCs/>
                <w:kern w:val="0"/>
                <w:sz w:val="22"/>
                <w:szCs w:val="20"/>
              </w:rPr>
              <w:t>。</w:t>
            </w:r>
          </w:p>
        </w:tc>
        <w:tc>
          <w:tcPr>
            <w:tcW w:w="1129"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rPr>
                <w:rFonts w:ascii="Times New Roman" w:hAnsi="Times New Roman"/>
                <w:sz w:val="22"/>
              </w:rPr>
            </w:pPr>
          </w:p>
        </w:tc>
      </w:tr>
      <w:tr w:rsidR="007B3B9E" w:rsidRPr="004802B4" w:rsidTr="00EF2EBD">
        <w:tc>
          <w:tcPr>
            <w:tcW w:w="681"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jc w:val="center"/>
              <w:rPr>
                <w:rFonts w:ascii="Times New Roman" w:hAnsi="Times New Roman"/>
                <w:sz w:val="22"/>
              </w:rPr>
            </w:pPr>
          </w:p>
        </w:tc>
        <w:tc>
          <w:tcPr>
            <w:tcW w:w="1432"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adjustRightInd w:val="0"/>
              <w:snapToGrid w:val="0"/>
              <w:spacing w:line="300" w:lineRule="auto"/>
              <w:jc w:val="center"/>
              <w:rPr>
                <w:rFonts w:ascii="Times New Roman" w:hAnsi="Times New Roman"/>
                <w:b/>
                <w:bCs/>
                <w:sz w:val="22"/>
              </w:rPr>
            </w:pPr>
            <w:r w:rsidRPr="004802B4">
              <w:rPr>
                <w:rFonts w:ascii="Times New Roman" w:hAnsi="Times New Roman" w:hint="eastAsia"/>
                <w:b/>
                <w:bCs/>
                <w:sz w:val="22"/>
              </w:rPr>
              <w:t>合计</w:t>
            </w:r>
          </w:p>
        </w:tc>
        <w:tc>
          <w:tcPr>
            <w:tcW w:w="1173" w:type="dxa"/>
            <w:tcBorders>
              <w:top w:val="single" w:sz="4" w:space="0" w:color="auto"/>
              <w:left w:val="single" w:sz="4" w:space="0" w:color="auto"/>
              <w:bottom w:val="single" w:sz="4" w:space="0" w:color="auto"/>
              <w:right w:val="single" w:sz="4" w:space="0" w:color="auto"/>
            </w:tcBorders>
            <w:vAlign w:val="center"/>
            <w:hideMark/>
          </w:tcPr>
          <w:p w:rsidR="007B3B9E" w:rsidRPr="004802B4" w:rsidRDefault="007B3B9E" w:rsidP="00EF2EBD">
            <w:pPr>
              <w:adjustRightInd w:val="0"/>
              <w:snapToGrid w:val="0"/>
              <w:spacing w:line="300" w:lineRule="auto"/>
              <w:jc w:val="center"/>
              <w:rPr>
                <w:rFonts w:ascii="Times New Roman" w:hAnsi="Times New Roman"/>
                <w:b/>
                <w:bCs/>
                <w:sz w:val="22"/>
              </w:rPr>
            </w:pPr>
            <w:r w:rsidRPr="004802B4">
              <w:rPr>
                <w:rFonts w:ascii="Times New Roman" w:hAnsi="Times New Roman" w:hint="eastAsia"/>
                <w:b/>
                <w:bCs/>
                <w:sz w:val="22"/>
              </w:rPr>
              <w:t>50</w:t>
            </w:r>
          </w:p>
        </w:tc>
        <w:tc>
          <w:tcPr>
            <w:tcW w:w="5440"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rPr>
                <w:rFonts w:ascii="Times New Roman" w:hAnsi="Times New Roman"/>
                <w:sz w:val="22"/>
              </w:rPr>
            </w:pPr>
          </w:p>
        </w:tc>
        <w:tc>
          <w:tcPr>
            <w:tcW w:w="1129" w:type="dxa"/>
            <w:tcBorders>
              <w:top w:val="single" w:sz="4" w:space="0" w:color="auto"/>
              <w:left w:val="single" w:sz="4" w:space="0" w:color="auto"/>
              <w:bottom w:val="single" w:sz="4" w:space="0" w:color="auto"/>
              <w:right w:val="single" w:sz="4" w:space="0" w:color="auto"/>
            </w:tcBorders>
            <w:vAlign w:val="center"/>
          </w:tcPr>
          <w:p w:rsidR="007B3B9E" w:rsidRPr="004802B4" w:rsidRDefault="007B3B9E" w:rsidP="00EF2EBD">
            <w:pPr>
              <w:adjustRightInd w:val="0"/>
              <w:snapToGrid w:val="0"/>
              <w:spacing w:line="300" w:lineRule="auto"/>
              <w:rPr>
                <w:rFonts w:ascii="Times New Roman" w:hAnsi="Times New Roman"/>
                <w:sz w:val="22"/>
              </w:rPr>
            </w:pPr>
          </w:p>
        </w:tc>
      </w:tr>
    </w:tbl>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注：以上人员应为本单位正式员工，请提供近</w:t>
      </w:r>
      <w:r w:rsidRPr="004802B4">
        <w:rPr>
          <w:rFonts w:ascii="Times New Roman" w:hAnsi="Times New Roman" w:hint="eastAsia"/>
          <w:color w:val="000000"/>
          <w:sz w:val="22"/>
        </w:rPr>
        <w:t>6</w:t>
      </w:r>
      <w:r w:rsidRPr="004802B4">
        <w:rPr>
          <w:rFonts w:ascii="Times New Roman" w:hAnsi="Times New Roman" w:hint="eastAsia"/>
          <w:color w:val="000000"/>
          <w:sz w:val="22"/>
        </w:rPr>
        <w:t>个月内任一月份单位在职证明材料。</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w:t>
      </w:r>
      <w:r w:rsidRPr="004802B4">
        <w:rPr>
          <w:rFonts w:ascii="Times New Roman" w:hAnsi="Times New Roman" w:hint="eastAsia"/>
          <w:color w:val="000000"/>
          <w:sz w:val="22"/>
        </w:rPr>
        <w:t>5</w:t>
      </w:r>
      <w:r w:rsidRPr="004802B4">
        <w:rPr>
          <w:rFonts w:ascii="Times New Roman" w:hAnsi="Times New Roman" w:hint="eastAsia"/>
          <w:color w:val="000000"/>
          <w:sz w:val="22"/>
        </w:rPr>
        <w:t>）投标文件中请提供项目团队中所有人员名单、岗位分工、资质及工作经历。</w:t>
      </w:r>
    </w:p>
    <w:p w:rsidR="007B3B9E" w:rsidRPr="004802B4" w:rsidRDefault="007B3B9E" w:rsidP="007B3B9E">
      <w:pPr>
        <w:adjustRightInd w:val="0"/>
        <w:snapToGrid w:val="0"/>
        <w:spacing w:line="300" w:lineRule="auto"/>
        <w:ind w:firstLineChars="200" w:firstLine="442"/>
        <w:rPr>
          <w:rFonts w:ascii="Times New Roman" w:hAnsi="Times New Roman"/>
          <w:b/>
          <w:color w:val="000000"/>
          <w:sz w:val="22"/>
        </w:rPr>
      </w:pPr>
      <w:r w:rsidRPr="004802B4">
        <w:rPr>
          <w:rFonts w:ascii="Times New Roman" w:hAnsi="Times New Roman"/>
          <w:b/>
          <w:color w:val="000000"/>
          <w:sz w:val="22"/>
        </w:rPr>
        <w:t>12.2</w:t>
      </w:r>
      <w:r w:rsidRPr="004802B4">
        <w:rPr>
          <w:rFonts w:ascii="Times New Roman" w:hAnsi="Times New Roman" w:hint="eastAsia"/>
          <w:b/>
          <w:color w:val="000000"/>
          <w:sz w:val="22"/>
        </w:rPr>
        <w:t>设备要求</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供应商在实施本项目时，配备能完成本项目的相关材料、制品、设备、车辆等，相关费用包含在报价中。</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25" w:name="_Toc214978232"/>
      <w:r w:rsidRPr="004802B4">
        <w:rPr>
          <w:rFonts w:ascii="Times New Roman" w:hAnsi="Times New Roman"/>
          <w:b/>
          <w:color w:val="000000"/>
          <w:sz w:val="22"/>
        </w:rPr>
        <w:t>13</w:t>
      </w:r>
      <w:r w:rsidRPr="004802B4">
        <w:rPr>
          <w:rFonts w:ascii="Times New Roman" w:hAnsi="Times New Roman"/>
          <w:b/>
          <w:color w:val="000000"/>
          <w:sz w:val="22"/>
        </w:rPr>
        <w:t>安全生产、文明施工（安装）与环境保护要求</w:t>
      </w:r>
      <w:bookmarkEnd w:id="25"/>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13.1</w:t>
      </w:r>
      <w:r w:rsidRPr="004802B4">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13.2</w:t>
      </w:r>
      <w:r w:rsidRPr="004802B4">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13.3</w:t>
      </w:r>
      <w:r w:rsidRPr="004802B4">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13.4</w:t>
      </w:r>
      <w:r w:rsidRPr="004802B4">
        <w:rPr>
          <w:rFonts w:ascii="Times New Roman" w:hAnsi="Times New Roman"/>
          <w:color w:val="000000"/>
          <w:sz w:val="22"/>
        </w:rPr>
        <w:t>中标人现场设备安装负责人应具有专业证书，安装人员必须持证上岗。中标人应对设备安装、调试期间自身和第三方安全与财产负责。</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lastRenderedPageBreak/>
        <w:t>13.5</w:t>
      </w:r>
      <w:r w:rsidRPr="004802B4">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13.6</w:t>
      </w:r>
      <w:r w:rsidRPr="004802B4">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26" w:name="_Toc214978233"/>
      <w:r w:rsidRPr="004802B4">
        <w:rPr>
          <w:rFonts w:ascii="Times New Roman" w:hAnsi="Times New Roman"/>
          <w:b/>
          <w:color w:val="000000"/>
          <w:sz w:val="22"/>
        </w:rPr>
        <w:t>14</w:t>
      </w:r>
      <w:r w:rsidRPr="004802B4">
        <w:rPr>
          <w:rFonts w:ascii="Times New Roman" w:hAnsi="Times New Roman"/>
          <w:b/>
          <w:color w:val="000000"/>
          <w:sz w:val="22"/>
        </w:rPr>
        <w:t>售后服务要求（包括延伸服务要求）</w:t>
      </w:r>
      <w:bookmarkEnd w:id="26"/>
    </w:p>
    <w:p w:rsidR="007B3B9E" w:rsidRPr="004802B4" w:rsidRDefault="007B3B9E" w:rsidP="007B3B9E">
      <w:pPr>
        <w:adjustRightInd w:val="0"/>
        <w:snapToGrid w:val="0"/>
        <w:spacing w:line="300" w:lineRule="auto"/>
        <w:ind w:firstLineChars="200" w:firstLine="440"/>
        <w:rPr>
          <w:rFonts w:ascii="Times New Roman" w:hAnsi="Times New Roman"/>
          <w:bCs/>
          <w:iCs/>
          <w:color w:val="000000"/>
          <w:kern w:val="36"/>
          <w:sz w:val="22"/>
        </w:rPr>
      </w:pPr>
      <w:r w:rsidRPr="004802B4">
        <w:rPr>
          <w:rFonts w:ascii="Times New Roman" w:hAnsi="Times New Roman" w:hint="eastAsia"/>
          <w:bCs/>
          <w:iCs/>
          <w:color w:val="000000"/>
          <w:kern w:val="36"/>
          <w:sz w:val="22"/>
        </w:rPr>
        <w:t>本项目硬件质量保证期</w:t>
      </w:r>
      <w:r w:rsidRPr="004802B4">
        <w:rPr>
          <w:rFonts w:ascii="Times New Roman" w:hAnsi="Times New Roman" w:hint="eastAsia"/>
          <w:bCs/>
          <w:iCs/>
          <w:color w:val="000000"/>
          <w:kern w:val="36"/>
          <w:sz w:val="22"/>
        </w:rPr>
        <w:t>3</w:t>
      </w:r>
      <w:r w:rsidRPr="004802B4">
        <w:rPr>
          <w:rFonts w:ascii="Times New Roman" w:hAnsi="Times New Roman" w:hint="eastAsia"/>
          <w:bCs/>
          <w:iCs/>
          <w:color w:val="000000"/>
          <w:kern w:val="36"/>
          <w:sz w:val="22"/>
        </w:rPr>
        <w:t>年、软件质量保证期</w:t>
      </w:r>
      <w:r w:rsidRPr="004802B4">
        <w:rPr>
          <w:rFonts w:ascii="Times New Roman" w:hAnsi="Times New Roman" w:hint="eastAsia"/>
          <w:bCs/>
          <w:iCs/>
          <w:color w:val="000000"/>
          <w:kern w:val="36"/>
          <w:sz w:val="22"/>
        </w:rPr>
        <w:t>3</w:t>
      </w:r>
      <w:r w:rsidRPr="004802B4">
        <w:rPr>
          <w:rFonts w:ascii="Times New Roman" w:hAnsi="Times New Roman" w:hint="eastAsia"/>
          <w:bCs/>
          <w:iCs/>
          <w:color w:val="000000"/>
          <w:kern w:val="36"/>
          <w:sz w:val="22"/>
        </w:rPr>
        <w:t>年、系统整体质量保证期</w:t>
      </w:r>
      <w:r w:rsidRPr="004802B4">
        <w:rPr>
          <w:rFonts w:ascii="Times New Roman" w:hAnsi="Times New Roman" w:hint="eastAsia"/>
          <w:bCs/>
          <w:iCs/>
          <w:color w:val="000000"/>
          <w:kern w:val="36"/>
          <w:sz w:val="22"/>
        </w:rPr>
        <w:t>3</w:t>
      </w:r>
      <w:r w:rsidRPr="004802B4">
        <w:rPr>
          <w:rFonts w:ascii="Times New Roman" w:hAnsi="Times New Roman" w:hint="eastAsia"/>
          <w:bCs/>
          <w:iCs/>
          <w:color w:val="000000"/>
          <w:kern w:val="36"/>
          <w:sz w:val="22"/>
        </w:rPr>
        <w:t>年。质量保证期从项目</w:t>
      </w:r>
      <w:r w:rsidRPr="004802B4">
        <w:rPr>
          <w:rFonts w:ascii="Times New Roman" w:hAnsi="Times New Roman" w:hint="eastAsia"/>
          <w:color w:val="000000"/>
          <w:sz w:val="22"/>
        </w:rPr>
        <w:t>验收通</w:t>
      </w:r>
      <w:r w:rsidRPr="004802B4">
        <w:rPr>
          <w:rFonts w:ascii="Times New Roman" w:hAnsi="Times New Roman" w:hint="eastAsia"/>
          <w:bCs/>
          <w:iCs/>
          <w:color w:val="000000"/>
          <w:kern w:val="36"/>
          <w:sz w:val="22"/>
        </w:rPr>
        <w:t>过并交付之日后起计。</w:t>
      </w:r>
    </w:p>
    <w:p w:rsidR="007B3B9E" w:rsidRPr="004802B4" w:rsidRDefault="007B3B9E" w:rsidP="007B3B9E">
      <w:pPr>
        <w:adjustRightInd w:val="0"/>
        <w:snapToGrid w:val="0"/>
        <w:spacing w:line="300" w:lineRule="auto"/>
        <w:ind w:firstLineChars="200" w:firstLine="442"/>
        <w:rPr>
          <w:rFonts w:ascii="Times New Roman" w:hAnsi="Times New Roman"/>
          <w:b/>
          <w:bCs/>
          <w:iCs/>
          <w:color w:val="000000"/>
          <w:kern w:val="36"/>
          <w:sz w:val="22"/>
        </w:rPr>
      </w:pPr>
      <w:r w:rsidRPr="004802B4">
        <w:rPr>
          <w:rFonts w:ascii="Times New Roman" w:hAnsi="Times New Roman"/>
          <w:b/>
          <w:bCs/>
          <w:iCs/>
          <w:color w:val="000000"/>
          <w:kern w:val="36"/>
          <w:sz w:val="22"/>
        </w:rPr>
        <w:t xml:space="preserve">14.1 </w:t>
      </w:r>
      <w:r w:rsidRPr="004802B4">
        <w:rPr>
          <w:rFonts w:ascii="Times New Roman" w:hAnsi="Times New Roman"/>
          <w:b/>
          <w:bCs/>
          <w:iCs/>
          <w:color w:val="000000"/>
          <w:kern w:val="36"/>
          <w:sz w:val="22"/>
        </w:rPr>
        <w:t>售后服务机构或团队构成</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项目合同验收通过后，中标人对整体项目提供</w:t>
      </w:r>
      <w:r w:rsidRPr="004802B4">
        <w:rPr>
          <w:rFonts w:ascii="Times New Roman" w:hAnsi="Times New Roman" w:hint="eastAsia"/>
          <w:color w:val="000000"/>
          <w:sz w:val="22"/>
        </w:rPr>
        <w:t>3</w:t>
      </w:r>
      <w:r w:rsidRPr="004802B4">
        <w:rPr>
          <w:rFonts w:ascii="Times New Roman" w:hAnsi="Times New Roman" w:hint="eastAsia"/>
          <w:color w:val="000000"/>
          <w:sz w:val="22"/>
        </w:rPr>
        <w:t>年免费维护。中标人设立常驻售后服务团队，提供全天候级别的售后服务。在接到报修电话通知后</w:t>
      </w:r>
      <w:r w:rsidRPr="004802B4">
        <w:rPr>
          <w:rFonts w:ascii="Times New Roman" w:hAnsi="Times New Roman" w:hint="eastAsia"/>
          <w:color w:val="000000"/>
          <w:sz w:val="22"/>
        </w:rPr>
        <w:t>1</w:t>
      </w:r>
      <w:r w:rsidRPr="004802B4">
        <w:rPr>
          <w:rFonts w:ascii="Times New Roman" w:hAnsi="Times New Roman" w:hint="eastAsia"/>
          <w:color w:val="000000"/>
          <w:sz w:val="22"/>
        </w:rPr>
        <w:t>小时内响应；</w:t>
      </w:r>
      <w:r w:rsidRPr="004802B4">
        <w:rPr>
          <w:rFonts w:ascii="Times New Roman" w:hAnsi="Times New Roman" w:hint="eastAsia"/>
          <w:color w:val="000000"/>
          <w:sz w:val="22"/>
        </w:rPr>
        <w:t>4</w:t>
      </w:r>
      <w:r w:rsidRPr="004802B4">
        <w:rPr>
          <w:rFonts w:ascii="Times New Roman" w:hAnsi="Times New Roman" w:hint="eastAsia"/>
          <w:color w:val="000000"/>
          <w:sz w:val="22"/>
        </w:rPr>
        <w:t>小时内赶到现场处理故障，</w:t>
      </w:r>
      <w:r w:rsidRPr="004802B4">
        <w:rPr>
          <w:rFonts w:ascii="Times New Roman" w:hAnsi="Times New Roman" w:hint="eastAsia"/>
          <w:color w:val="000000"/>
          <w:sz w:val="22"/>
        </w:rPr>
        <w:t>8</w:t>
      </w:r>
      <w:r w:rsidRPr="004802B4">
        <w:rPr>
          <w:rFonts w:ascii="Times New Roman" w:hAnsi="Times New Roman" w:hint="eastAsia"/>
          <w:color w:val="000000"/>
          <w:sz w:val="22"/>
        </w:rPr>
        <w:t>小时内使系统恢复正常，对于</w:t>
      </w:r>
      <w:r w:rsidRPr="004802B4">
        <w:rPr>
          <w:rFonts w:ascii="Times New Roman" w:hAnsi="Times New Roman" w:hint="eastAsia"/>
          <w:color w:val="000000"/>
          <w:sz w:val="22"/>
        </w:rPr>
        <w:t>48</w:t>
      </w:r>
      <w:r w:rsidRPr="004802B4">
        <w:rPr>
          <w:rFonts w:ascii="Times New Roman" w:hAnsi="Times New Roman" w:hint="eastAsia"/>
          <w:color w:val="000000"/>
          <w:sz w:val="22"/>
        </w:rPr>
        <w:t>小时内不能恢复的产品需提供备品配件进行更换维修。</w:t>
      </w:r>
    </w:p>
    <w:p w:rsidR="007B3B9E" w:rsidRPr="004802B4" w:rsidRDefault="007B3B9E" w:rsidP="007B3B9E">
      <w:pPr>
        <w:adjustRightInd w:val="0"/>
        <w:snapToGrid w:val="0"/>
        <w:spacing w:line="300" w:lineRule="auto"/>
        <w:ind w:firstLineChars="200" w:firstLine="442"/>
        <w:rPr>
          <w:rFonts w:ascii="Times New Roman" w:hAnsi="Times New Roman"/>
          <w:b/>
          <w:color w:val="000000"/>
          <w:sz w:val="22"/>
        </w:rPr>
      </w:pPr>
      <w:r w:rsidRPr="004802B4">
        <w:rPr>
          <w:rFonts w:ascii="Times New Roman" w:hAnsi="Times New Roman"/>
          <w:b/>
          <w:color w:val="000000"/>
          <w:sz w:val="22"/>
        </w:rPr>
        <w:t xml:space="preserve">14.2 </w:t>
      </w:r>
      <w:r w:rsidRPr="004802B4">
        <w:rPr>
          <w:rFonts w:ascii="Times New Roman" w:hAnsi="Times New Roman"/>
          <w:b/>
          <w:color w:val="000000"/>
          <w:sz w:val="22"/>
        </w:rPr>
        <w:t>具体服务承诺</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中标人负责所供软硬件设备及配套产品的售后服务，包括提供所供产品技术咨询、技术培训、设备检验、到货验收、安装调试以及负责所供产品的保修及其它售后技术服务。</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中标人供货的系统软、硬件设备需承诺提供（除特殊说明外的）三年免费质保，投标文件中应详细列出质保期内的服务承诺。签订合同前提供证明材料。</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中标人系统集成工作在验收后，应提供至少三年的免费维护期，按照用户方的实际要求，对系统进行相应的调整，确保设备正常运行。</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中标人需作出无推诿承诺。即中标人应提供特殊措施，无论由于哪一方产生的问题而使系统发生不正常情况时，在得到用户方通知后，需立即派工程师到现场，全力协助用户方和其他供应商，使系统尽快恢复正常。</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中标人应提供中文电话免费咨询服务。</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在质保期结束前，由中标人工程师和用户代表进行一次全面检查，任何缺陷需由中标人负责修理，在修理之后，中标人应将缺陷原因、修理内容、完成修理及恢复正常的时间和日期等报告给用户方，报告一式两份。</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需要在投标文件中对系统集成的任务内容进行详细罗列与界定，对于需要用户方面配合的内容也可同时加以说明。</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需要在投标文件中对售后服务的任务内容和服务方式进行详细罗列与界定，对于需要用户方面配合的内容也可同时加以说明。</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用户有权要求中标人、原产品制造厂家共同签署书面文件，就中标人向用户提供设备的售后服务内容、质量保证、各自责任和合作事项等达成协议并共同对用户的利益负责。</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注：中标人在项目实施过程中，未能按照投标方案书中相应的售后服务承诺履行合同的，用户有权根据合同协议相关条款对中标人进行处罚。</w:t>
      </w:r>
    </w:p>
    <w:p w:rsidR="007B3B9E" w:rsidRPr="004802B4" w:rsidRDefault="007B3B9E" w:rsidP="007B3B9E">
      <w:pPr>
        <w:adjustRightInd w:val="0"/>
        <w:snapToGrid w:val="0"/>
        <w:spacing w:line="300" w:lineRule="auto"/>
        <w:ind w:firstLineChars="200" w:firstLine="442"/>
        <w:rPr>
          <w:rFonts w:ascii="Times New Roman" w:hAnsi="Times New Roman"/>
          <w:b/>
          <w:color w:val="000000"/>
          <w:sz w:val="22"/>
        </w:rPr>
      </w:pPr>
      <w:r w:rsidRPr="004802B4">
        <w:rPr>
          <w:rFonts w:ascii="Times New Roman" w:hAnsi="Times New Roman"/>
          <w:b/>
          <w:color w:val="000000"/>
          <w:sz w:val="22"/>
        </w:rPr>
        <w:t xml:space="preserve">14.2.1 </w:t>
      </w:r>
      <w:r w:rsidRPr="004802B4">
        <w:rPr>
          <w:rFonts w:ascii="Times New Roman" w:hAnsi="Times New Roman"/>
          <w:b/>
          <w:color w:val="000000"/>
          <w:sz w:val="22"/>
        </w:rPr>
        <w:t>免费</w:t>
      </w:r>
      <w:r w:rsidRPr="004802B4">
        <w:rPr>
          <w:rFonts w:ascii="Times New Roman" w:hAnsi="Times New Roman"/>
          <w:b/>
          <w:sz w:val="22"/>
        </w:rPr>
        <w:t>质保</w:t>
      </w:r>
      <w:r w:rsidRPr="004802B4">
        <w:rPr>
          <w:rFonts w:ascii="Times New Roman" w:hAnsi="Times New Roman"/>
          <w:b/>
          <w:color w:val="000000"/>
          <w:sz w:val="22"/>
        </w:rPr>
        <w:t>期间的服务承诺</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在货物的质保期内，如有制造质量的问题或质量缺陷，中标人应免费予以更换，保证用户工作及时正常运行。在用户使用的前三个月内，设备出现第二次质量问题，中标人应免费更换。中标人需在</w:t>
      </w:r>
      <w:r w:rsidRPr="004802B4">
        <w:rPr>
          <w:rFonts w:ascii="Times New Roman" w:hAnsi="Times New Roman" w:hint="eastAsia"/>
          <w:color w:val="000000"/>
          <w:sz w:val="22"/>
        </w:rPr>
        <w:lastRenderedPageBreak/>
        <w:t>质保期内免费提供备件及维修。</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中标人应保证按投标文件的承诺提供良好的售后服务。中标人应拥有完善的售后服务体系，包括到货开箱验收，安装、设备调试、日常维护以及故障排除等。中标人应提供三年免费质量保证。</w:t>
      </w:r>
    </w:p>
    <w:p w:rsidR="007B3B9E" w:rsidRPr="004802B4" w:rsidRDefault="007B3B9E" w:rsidP="007B3B9E">
      <w:pPr>
        <w:adjustRightInd w:val="0"/>
        <w:snapToGrid w:val="0"/>
        <w:spacing w:line="300" w:lineRule="auto"/>
        <w:ind w:firstLineChars="200" w:firstLine="440"/>
        <w:rPr>
          <w:sz w:val="22"/>
        </w:rPr>
      </w:pPr>
      <w:r w:rsidRPr="004802B4">
        <w:rPr>
          <w:rFonts w:ascii="Times New Roman" w:hAnsi="Times New Roman" w:hint="eastAsia"/>
          <w:color w:val="000000"/>
          <w:sz w:val="22"/>
        </w:rPr>
        <w:t>中标人在接到用户方报修通知后，需立即做出响应。具体响应方案中标人结合项目须为采购人实际制定。</w:t>
      </w: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27" w:name="_Toc214978234"/>
      <w:r w:rsidRPr="004802B4">
        <w:rPr>
          <w:rFonts w:ascii="Times New Roman" w:hAnsi="Times New Roman"/>
          <w:b/>
          <w:color w:val="000000"/>
          <w:sz w:val="22"/>
        </w:rPr>
        <w:t xml:space="preserve">15 </w:t>
      </w:r>
      <w:r w:rsidRPr="004802B4">
        <w:rPr>
          <w:rFonts w:ascii="Times New Roman" w:hAnsi="Times New Roman"/>
          <w:b/>
          <w:color w:val="000000"/>
          <w:sz w:val="22"/>
        </w:rPr>
        <w:t>项目的保密和知识产权</w:t>
      </w:r>
      <w:bookmarkEnd w:id="27"/>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bookmarkStart w:id="28" w:name="_Hlk491545887"/>
      <w:r w:rsidRPr="004802B4">
        <w:rPr>
          <w:rFonts w:ascii="Times New Roman" w:hAnsi="Times New Roman"/>
          <w:color w:val="000000"/>
          <w:sz w:val="22"/>
        </w:rPr>
        <w:t xml:space="preserve">15.1 </w:t>
      </w:r>
      <w:r w:rsidRPr="004802B4">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15.2</w:t>
      </w:r>
      <w:r w:rsidRPr="004802B4">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15.3</w:t>
      </w:r>
      <w:r w:rsidRPr="004802B4">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 xml:space="preserve">15.4 </w:t>
      </w:r>
      <w:r w:rsidRPr="004802B4">
        <w:rPr>
          <w:rFonts w:ascii="Times New Roman" w:hAnsi="Times New Roman"/>
          <w:color w:val="000000"/>
          <w:sz w:val="22"/>
        </w:rPr>
        <w:t>中标人应遵守合同文件约定内容的保密要求。如果采购人提供的内容属于保密的，应签订保密协议，且双方均有保密义务。</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15.5</w:t>
      </w:r>
      <w:r w:rsidRPr="004802B4">
        <w:rPr>
          <w:rFonts w:ascii="Times New Roman" w:hAnsi="Times New Roman" w:hint="eastAsia"/>
          <w:color w:val="000000"/>
          <w:sz w:val="22"/>
        </w:rPr>
        <w:t xml:space="preserve"> </w:t>
      </w:r>
      <w:r w:rsidRPr="004802B4">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 xml:space="preserve">15.6 </w:t>
      </w:r>
      <w:r w:rsidRPr="004802B4">
        <w:rPr>
          <w:rFonts w:ascii="Times New Roman" w:hAnsi="Times New Roman"/>
          <w:color w:val="000000"/>
          <w:sz w:val="22"/>
        </w:rPr>
        <w:t>如采购人使用该标的物构成上述侵权的，则中标人承担全部责任。</w:t>
      </w:r>
      <w:bookmarkEnd w:id="28"/>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29" w:name="_Toc214978235"/>
      <w:r w:rsidRPr="004802B4">
        <w:rPr>
          <w:rFonts w:ascii="Times New Roman" w:hAnsi="Times New Roman"/>
          <w:b/>
          <w:color w:val="000000"/>
          <w:sz w:val="22"/>
        </w:rPr>
        <w:t xml:space="preserve">16 </w:t>
      </w:r>
      <w:r w:rsidRPr="004802B4">
        <w:rPr>
          <w:rFonts w:ascii="Times New Roman" w:hAnsi="Times New Roman"/>
          <w:b/>
          <w:color w:val="000000"/>
          <w:sz w:val="22"/>
        </w:rPr>
        <w:t>技术培训</w:t>
      </w:r>
      <w:bookmarkEnd w:id="29"/>
    </w:p>
    <w:p w:rsidR="007B3B9E" w:rsidRPr="004802B4" w:rsidRDefault="007B3B9E" w:rsidP="007B3B9E">
      <w:pPr>
        <w:adjustRightInd w:val="0"/>
        <w:snapToGrid w:val="0"/>
        <w:spacing w:line="300" w:lineRule="auto"/>
        <w:ind w:firstLineChars="200" w:firstLine="442"/>
        <w:rPr>
          <w:rFonts w:ascii="Times New Roman" w:hAnsi="Times New Roman"/>
          <w:b/>
          <w:color w:val="000000"/>
          <w:sz w:val="22"/>
        </w:rPr>
      </w:pPr>
      <w:r w:rsidRPr="004802B4">
        <w:rPr>
          <w:rFonts w:ascii="Times New Roman" w:hAnsi="Times New Roman"/>
          <w:b/>
          <w:color w:val="000000"/>
          <w:sz w:val="22"/>
        </w:rPr>
        <w:t>16.1</w:t>
      </w:r>
      <w:r w:rsidRPr="004802B4">
        <w:rPr>
          <w:rFonts w:ascii="Times New Roman" w:hAnsi="Times New Roman"/>
          <w:b/>
          <w:color w:val="000000"/>
          <w:sz w:val="22"/>
        </w:rPr>
        <w:t>技术文件</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color w:val="000000"/>
          <w:sz w:val="22"/>
        </w:rPr>
        <w:t>中标人提供本系统的详细技术文件。</w:t>
      </w:r>
    </w:p>
    <w:p w:rsidR="007B3B9E" w:rsidRPr="004802B4" w:rsidRDefault="007B3B9E" w:rsidP="007B3B9E">
      <w:pPr>
        <w:adjustRightInd w:val="0"/>
        <w:snapToGrid w:val="0"/>
        <w:spacing w:line="300" w:lineRule="auto"/>
        <w:ind w:firstLineChars="200" w:firstLine="442"/>
        <w:rPr>
          <w:rFonts w:ascii="Times New Roman" w:hAnsi="Times New Roman"/>
          <w:b/>
          <w:color w:val="000000"/>
          <w:sz w:val="22"/>
        </w:rPr>
      </w:pPr>
      <w:r w:rsidRPr="004802B4">
        <w:rPr>
          <w:rFonts w:ascii="Times New Roman" w:hAnsi="Times New Roman"/>
          <w:b/>
          <w:color w:val="000000"/>
          <w:sz w:val="22"/>
        </w:rPr>
        <w:t>16.2</w:t>
      </w:r>
      <w:r w:rsidRPr="004802B4">
        <w:rPr>
          <w:rFonts w:ascii="Times New Roman" w:hAnsi="Times New Roman"/>
          <w:b/>
          <w:color w:val="000000"/>
          <w:sz w:val="22"/>
        </w:rPr>
        <w:t>技术服务</w:t>
      </w:r>
    </w:p>
    <w:p w:rsidR="007B3B9E" w:rsidRPr="004802B4" w:rsidRDefault="007B3B9E" w:rsidP="007B3B9E">
      <w:pPr>
        <w:widowControl/>
        <w:ind w:firstLine="440"/>
        <w:jc w:val="left"/>
        <w:rPr>
          <w:color w:val="000000"/>
          <w:kern w:val="0"/>
          <w:sz w:val="22"/>
          <w:lang w:bidi="ar"/>
        </w:rPr>
      </w:pPr>
      <w:r w:rsidRPr="004802B4">
        <w:rPr>
          <w:rFonts w:hint="eastAsia"/>
          <w:color w:val="000000"/>
          <w:kern w:val="0"/>
          <w:sz w:val="22"/>
          <w:lang w:bidi="ar"/>
        </w:rPr>
        <w:t>（</w:t>
      </w:r>
      <w:r w:rsidRPr="004802B4">
        <w:rPr>
          <w:rFonts w:hint="eastAsia"/>
          <w:color w:val="000000"/>
          <w:kern w:val="0"/>
          <w:sz w:val="22"/>
          <w:lang w:bidi="ar"/>
        </w:rPr>
        <w:t>1</w:t>
      </w:r>
      <w:r w:rsidRPr="004802B4">
        <w:rPr>
          <w:rFonts w:hint="eastAsia"/>
          <w:color w:val="000000"/>
          <w:kern w:val="0"/>
          <w:sz w:val="22"/>
          <w:lang w:bidi="ar"/>
        </w:rPr>
        <w:t>）投标人在投标文件中详细说明技术指导和技术支持的范围和程度。</w:t>
      </w:r>
    </w:p>
    <w:p w:rsidR="007B3B9E" w:rsidRPr="004802B4" w:rsidRDefault="007B3B9E" w:rsidP="007B3B9E">
      <w:pPr>
        <w:widowControl/>
        <w:ind w:firstLine="440"/>
        <w:jc w:val="left"/>
        <w:rPr>
          <w:color w:val="000000"/>
          <w:kern w:val="0"/>
          <w:sz w:val="22"/>
          <w:lang w:bidi="ar"/>
        </w:rPr>
      </w:pPr>
      <w:r w:rsidRPr="004802B4">
        <w:rPr>
          <w:rFonts w:hint="eastAsia"/>
          <w:color w:val="000000"/>
          <w:kern w:val="0"/>
          <w:sz w:val="22"/>
          <w:lang w:bidi="ar"/>
        </w:rPr>
        <w:t>（</w:t>
      </w:r>
      <w:r w:rsidRPr="004802B4">
        <w:rPr>
          <w:rFonts w:hint="eastAsia"/>
          <w:color w:val="000000"/>
          <w:kern w:val="0"/>
          <w:sz w:val="22"/>
          <w:lang w:bidi="ar"/>
        </w:rPr>
        <w:t>2</w:t>
      </w:r>
      <w:r w:rsidRPr="004802B4">
        <w:rPr>
          <w:rFonts w:hint="eastAsia"/>
          <w:color w:val="000000"/>
          <w:kern w:val="0"/>
          <w:sz w:val="22"/>
          <w:lang w:bidi="ar"/>
        </w:rPr>
        <w:t>）投标人在投标文件中提出保修期之后的设备返修流程，包括返修时间，替用设备，以及返修价格。</w:t>
      </w:r>
    </w:p>
    <w:p w:rsidR="007B3B9E" w:rsidRPr="004802B4" w:rsidRDefault="007B3B9E" w:rsidP="007B3B9E">
      <w:pPr>
        <w:adjustRightInd w:val="0"/>
        <w:snapToGrid w:val="0"/>
        <w:spacing w:line="300" w:lineRule="auto"/>
        <w:ind w:firstLineChars="200" w:firstLine="442"/>
        <w:rPr>
          <w:rFonts w:ascii="Times New Roman" w:hAnsi="Times New Roman"/>
          <w:b/>
          <w:color w:val="000000"/>
          <w:sz w:val="22"/>
        </w:rPr>
      </w:pPr>
      <w:r w:rsidRPr="004802B4">
        <w:rPr>
          <w:rFonts w:ascii="Times New Roman" w:hAnsi="Times New Roman"/>
          <w:b/>
          <w:color w:val="000000"/>
          <w:sz w:val="22"/>
        </w:rPr>
        <w:t>16.</w:t>
      </w:r>
      <w:r w:rsidRPr="004802B4">
        <w:rPr>
          <w:rFonts w:ascii="Times New Roman" w:hAnsi="Times New Roman" w:hint="eastAsia"/>
          <w:b/>
          <w:color w:val="000000"/>
          <w:sz w:val="22"/>
        </w:rPr>
        <w:t>3</w:t>
      </w:r>
      <w:r w:rsidRPr="004802B4">
        <w:rPr>
          <w:rFonts w:ascii="Times New Roman" w:hAnsi="Times New Roman" w:hint="eastAsia"/>
          <w:b/>
          <w:color w:val="000000"/>
          <w:sz w:val="22"/>
        </w:rPr>
        <w:t>培训要求</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培训项目用户</w:t>
      </w:r>
      <w:r w:rsidRPr="004802B4">
        <w:rPr>
          <w:rFonts w:ascii="Times New Roman" w:hAnsi="Times New Roman" w:hint="eastAsia"/>
          <w:color w:val="000000"/>
          <w:sz w:val="22"/>
        </w:rPr>
        <w:t>5</w:t>
      </w:r>
      <w:r w:rsidRPr="004802B4">
        <w:rPr>
          <w:rFonts w:ascii="Times New Roman" w:hAnsi="Times New Roman" w:hint="eastAsia"/>
          <w:color w:val="000000"/>
          <w:sz w:val="22"/>
        </w:rPr>
        <w:t>名。在签定合同起的</w:t>
      </w:r>
      <w:r w:rsidRPr="004802B4">
        <w:rPr>
          <w:rFonts w:ascii="Times New Roman" w:hAnsi="Times New Roman" w:hint="eastAsia"/>
          <w:color w:val="000000"/>
          <w:sz w:val="22"/>
        </w:rPr>
        <w:t xml:space="preserve"> 7 </w:t>
      </w:r>
      <w:r w:rsidRPr="004802B4">
        <w:rPr>
          <w:rFonts w:ascii="Times New Roman" w:hAnsi="Times New Roman" w:hint="eastAsia"/>
          <w:color w:val="000000"/>
          <w:sz w:val="22"/>
        </w:rPr>
        <w:t>天内，投标人应提交一份培训的详细计划及每一课程的大纲，包括培训项目、时间、地点等。</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投标人派出的培训指导人员，应在所在的技术领域具有五年以上的维修经验。培训指导人员的简历连同培训计划一并提交业主，业主认为培训指导人员不合适可要求更换。</w:t>
      </w:r>
    </w:p>
    <w:p w:rsidR="007B3B9E" w:rsidRPr="004802B4" w:rsidRDefault="007B3B9E" w:rsidP="007B3B9E">
      <w:pPr>
        <w:adjustRightInd w:val="0"/>
        <w:snapToGrid w:val="0"/>
        <w:spacing w:line="300" w:lineRule="auto"/>
        <w:ind w:firstLineChars="200" w:firstLine="440"/>
        <w:rPr>
          <w:rFonts w:ascii="Times New Roman" w:hAnsi="Times New Roman"/>
          <w:color w:val="000000"/>
          <w:sz w:val="22"/>
        </w:rPr>
      </w:pPr>
      <w:r w:rsidRPr="004802B4">
        <w:rPr>
          <w:rFonts w:ascii="Times New Roman" w:hAnsi="Times New Roman" w:hint="eastAsia"/>
          <w:color w:val="000000"/>
          <w:sz w:val="22"/>
        </w:rPr>
        <w:t>培训教程应按不同等级的受训人员分别制定，每一组应能对所有系统的特性、操作要求和维修有一个完整的了解，其中特别对软件系统进行专项培训。</w:t>
      </w:r>
    </w:p>
    <w:p w:rsidR="007B3B9E" w:rsidRPr="004802B4" w:rsidRDefault="007B3B9E" w:rsidP="007B3B9E">
      <w:pPr>
        <w:adjustRightInd w:val="0"/>
        <w:snapToGrid w:val="0"/>
        <w:spacing w:line="300" w:lineRule="auto"/>
        <w:ind w:firstLineChars="200" w:firstLine="400"/>
        <w:jc w:val="left"/>
        <w:rPr>
          <w:rFonts w:ascii="Times New Roman" w:hAnsi="Times New Roman"/>
          <w:color w:val="000000"/>
          <w:sz w:val="20"/>
          <w:szCs w:val="20"/>
        </w:rPr>
      </w:pPr>
    </w:p>
    <w:p w:rsidR="007B3B9E" w:rsidRPr="004802B4" w:rsidRDefault="007B3B9E" w:rsidP="007B3B9E">
      <w:pPr>
        <w:adjustRightInd w:val="0"/>
        <w:snapToGrid w:val="0"/>
        <w:spacing w:line="300" w:lineRule="auto"/>
        <w:jc w:val="center"/>
        <w:outlineLvl w:val="1"/>
        <w:rPr>
          <w:rFonts w:ascii="Times New Roman" w:hAnsi="Times New Roman"/>
          <w:color w:val="000000"/>
          <w:sz w:val="30"/>
          <w:szCs w:val="30"/>
        </w:rPr>
      </w:pPr>
      <w:bookmarkStart w:id="30" w:name="_Toc475631915"/>
      <w:bookmarkStart w:id="31" w:name="_Toc214978236"/>
      <w:bookmarkStart w:id="32" w:name="_Toc506191154"/>
      <w:r w:rsidRPr="004802B4">
        <w:rPr>
          <w:rFonts w:ascii="Times New Roman" w:hAnsi="Times New Roman"/>
          <w:color w:val="000000"/>
          <w:sz w:val="30"/>
          <w:szCs w:val="30"/>
        </w:rPr>
        <w:t>四、投标报价须知</w:t>
      </w:r>
      <w:bookmarkEnd w:id="30"/>
      <w:bookmarkEnd w:id="31"/>
      <w:bookmarkEnd w:id="32"/>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33" w:name="_Toc506191155"/>
      <w:bookmarkStart w:id="34" w:name="_Toc490037251"/>
      <w:bookmarkStart w:id="35" w:name="_Toc214978237"/>
      <w:r w:rsidRPr="004802B4">
        <w:rPr>
          <w:rFonts w:ascii="Times New Roman" w:hAnsi="Times New Roman"/>
          <w:b/>
          <w:color w:val="000000"/>
          <w:sz w:val="22"/>
        </w:rPr>
        <w:t xml:space="preserve">17 </w:t>
      </w:r>
      <w:r w:rsidRPr="004802B4">
        <w:rPr>
          <w:rFonts w:ascii="Times New Roman" w:hAnsi="Times New Roman"/>
          <w:b/>
          <w:color w:val="000000"/>
          <w:sz w:val="22"/>
        </w:rPr>
        <w:t>投标报价依据</w:t>
      </w:r>
      <w:bookmarkEnd w:id="33"/>
      <w:bookmarkEnd w:id="34"/>
      <w:bookmarkEnd w:id="35"/>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color w:val="000000"/>
          <w:sz w:val="22"/>
        </w:rPr>
        <w:t xml:space="preserve">17.1 </w:t>
      </w:r>
      <w:r w:rsidRPr="004802B4">
        <w:rPr>
          <w:rFonts w:ascii="Times New Roman" w:hAnsi="Times New Roman"/>
          <w:color w:val="000000"/>
          <w:sz w:val="22"/>
        </w:rPr>
        <w:t>投标报价计算依据包括本项目的招标文件（包括提供的附件）、招标文件答疑或修改的补充文书、工作量清单、项目现场条件等。</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color w:val="000000"/>
          <w:sz w:val="22"/>
        </w:rPr>
        <w:t>17.2</w:t>
      </w:r>
      <w:r w:rsidRPr="004802B4">
        <w:rPr>
          <w:rFonts w:ascii="Times New Roman" w:hAnsi="Times New Roman"/>
          <w:color w:val="000000"/>
          <w:sz w:val="22"/>
        </w:rPr>
        <w:t>招标文件明确的</w:t>
      </w:r>
      <w:r w:rsidRPr="004802B4">
        <w:rPr>
          <w:rFonts w:ascii="Times New Roman" w:hAnsi="Times New Roman" w:hint="eastAsia"/>
          <w:color w:val="000000"/>
          <w:sz w:val="22"/>
        </w:rPr>
        <w:t>项目</w:t>
      </w:r>
      <w:r w:rsidRPr="004802B4">
        <w:rPr>
          <w:rFonts w:ascii="Times New Roman" w:hAnsi="Times New Roman"/>
          <w:color w:val="000000"/>
          <w:sz w:val="22"/>
        </w:rPr>
        <w:t>范围、</w:t>
      </w:r>
      <w:r w:rsidRPr="004802B4">
        <w:rPr>
          <w:rFonts w:ascii="Times New Roman" w:hAnsi="Times New Roman" w:hint="eastAsia"/>
          <w:color w:val="000000"/>
          <w:sz w:val="22"/>
        </w:rPr>
        <w:t>实施</w:t>
      </w:r>
      <w:r w:rsidRPr="004802B4">
        <w:rPr>
          <w:rFonts w:ascii="Times New Roman" w:hAnsi="Times New Roman"/>
          <w:color w:val="000000"/>
          <w:sz w:val="22"/>
        </w:rPr>
        <w:t>内容、</w:t>
      </w:r>
      <w:r w:rsidRPr="004802B4">
        <w:rPr>
          <w:rFonts w:ascii="Times New Roman" w:hAnsi="Times New Roman" w:hint="eastAsia"/>
          <w:color w:val="000000"/>
          <w:sz w:val="22"/>
        </w:rPr>
        <w:t>实施</w:t>
      </w:r>
      <w:r w:rsidRPr="004802B4">
        <w:rPr>
          <w:rFonts w:ascii="Times New Roman" w:hAnsi="Times New Roman"/>
          <w:color w:val="000000"/>
          <w:sz w:val="22"/>
        </w:rPr>
        <w:t>期限、质量要求、</w:t>
      </w:r>
      <w:r w:rsidRPr="004802B4">
        <w:rPr>
          <w:rFonts w:ascii="Times New Roman" w:hAnsi="Times New Roman" w:hint="eastAsia"/>
          <w:color w:val="000000"/>
          <w:sz w:val="22"/>
        </w:rPr>
        <w:t>售后服务、</w:t>
      </w:r>
      <w:r w:rsidRPr="004802B4">
        <w:rPr>
          <w:rFonts w:ascii="Times New Roman" w:hAnsi="Times New Roman"/>
          <w:color w:val="000000"/>
          <w:sz w:val="22"/>
        </w:rPr>
        <w:t>管理要求与标准及考核要求等。</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color w:val="000000"/>
          <w:sz w:val="22"/>
        </w:rPr>
        <w:lastRenderedPageBreak/>
        <w:t>17.3</w:t>
      </w:r>
      <w:r w:rsidRPr="004802B4">
        <w:rPr>
          <w:rFonts w:ascii="Times New Roman" w:hAnsi="Times New Roman"/>
          <w:color w:val="000000"/>
          <w:sz w:val="22"/>
        </w:rPr>
        <w:t>工作量清单说明</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color w:val="000000"/>
          <w:sz w:val="22"/>
        </w:rPr>
        <w:t xml:space="preserve">17.3.1 </w:t>
      </w:r>
      <w:r w:rsidRPr="004802B4">
        <w:rPr>
          <w:rFonts w:ascii="Times New Roman" w:hAnsi="Times New Roman"/>
          <w:color w:val="000000"/>
          <w:sz w:val="22"/>
        </w:rPr>
        <w:t>工作量清单应与投标人须知、合同条件、项目质量标准和要求等文件结合起来理解或解释。</w:t>
      </w:r>
    </w:p>
    <w:p w:rsidR="007B3B9E" w:rsidRPr="004802B4" w:rsidRDefault="007B3B9E" w:rsidP="007B3B9E">
      <w:pPr>
        <w:adjustRightInd w:val="0"/>
        <w:snapToGrid w:val="0"/>
        <w:spacing w:line="300" w:lineRule="auto"/>
        <w:ind w:firstLineChars="200" w:firstLine="440"/>
        <w:jc w:val="left"/>
        <w:rPr>
          <w:rFonts w:ascii="Times New Roman" w:hAnsi="Times New Roman"/>
          <w:sz w:val="22"/>
        </w:rPr>
      </w:pPr>
      <w:r w:rsidRPr="004802B4">
        <w:rPr>
          <w:rFonts w:ascii="Times New Roman" w:hAnsi="Times New Roman"/>
          <w:sz w:val="22"/>
        </w:rPr>
        <w:t>17.3.2</w:t>
      </w:r>
      <w:r w:rsidRPr="004802B4">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36" w:name="_Toc490037252"/>
      <w:bookmarkStart w:id="37" w:name="_Toc214978238"/>
      <w:bookmarkStart w:id="38" w:name="_Toc506191156"/>
      <w:r w:rsidRPr="004802B4">
        <w:rPr>
          <w:rFonts w:ascii="Times New Roman" w:hAnsi="Times New Roman"/>
          <w:b/>
          <w:color w:val="000000"/>
          <w:sz w:val="22"/>
        </w:rPr>
        <w:t>18</w:t>
      </w:r>
      <w:bookmarkStart w:id="39" w:name="_Toc490037253"/>
      <w:bookmarkEnd w:id="36"/>
      <w:r w:rsidRPr="004802B4">
        <w:rPr>
          <w:rFonts w:ascii="Times New Roman" w:hAnsi="Times New Roman"/>
          <w:b/>
          <w:color w:val="000000"/>
          <w:sz w:val="22"/>
        </w:rPr>
        <w:t>投标报价</w:t>
      </w:r>
      <w:bookmarkEnd w:id="39"/>
      <w:r w:rsidRPr="004802B4">
        <w:rPr>
          <w:rFonts w:ascii="Times New Roman" w:hAnsi="Times New Roman"/>
          <w:b/>
          <w:color w:val="000000"/>
          <w:sz w:val="22"/>
        </w:rPr>
        <w:t>内容</w:t>
      </w:r>
      <w:bookmarkEnd w:id="37"/>
      <w:bookmarkEnd w:id="38"/>
    </w:p>
    <w:p w:rsidR="007B3B9E" w:rsidRPr="004802B4" w:rsidRDefault="007B3B9E" w:rsidP="007B3B9E">
      <w:pPr>
        <w:adjustRightInd w:val="0"/>
        <w:snapToGrid w:val="0"/>
        <w:spacing w:line="300" w:lineRule="auto"/>
        <w:ind w:firstLineChars="200" w:firstLine="440"/>
        <w:jc w:val="left"/>
        <w:rPr>
          <w:rFonts w:ascii="Times New Roman" w:hAnsi="Times New Roman"/>
          <w:color w:val="0000FF"/>
          <w:sz w:val="22"/>
        </w:rPr>
      </w:pPr>
      <w:r w:rsidRPr="004802B4">
        <w:rPr>
          <w:rFonts w:ascii="Times New Roman" w:hAnsi="Times New Roman"/>
          <w:color w:val="000000"/>
          <w:sz w:val="22"/>
        </w:rPr>
        <w:t xml:space="preserve">18.1 </w:t>
      </w:r>
      <w:r w:rsidRPr="004802B4">
        <w:rPr>
          <w:rFonts w:ascii="Times New Roman" w:hAnsi="Times New Roman"/>
          <w:color w:val="000000"/>
          <w:sz w:val="22"/>
        </w:rPr>
        <w:t>本项</w:t>
      </w:r>
      <w:r w:rsidRPr="004802B4">
        <w:rPr>
          <w:rFonts w:ascii="Times New Roman" w:hAnsi="Times New Roman"/>
          <w:sz w:val="22"/>
        </w:rPr>
        <w:t>目报价为全费用报价，是履行合同的最终价格，除投标需求中另有说明外，投标报价（即投标总价）应包括</w:t>
      </w:r>
      <w:r w:rsidRPr="004802B4">
        <w:rPr>
          <w:rFonts w:ascii="Times New Roman" w:hAnsi="Times New Roman"/>
          <w:color w:val="0000FF"/>
          <w:sz w:val="22"/>
        </w:rPr>
        <w:t>项目前期调研、数据收集和分析、方案设计、项目研发、</w:t>
      </w:r>
      <w:r w:rsidRPr="004802B4">
        <w:rPr>
          <w:rFonts w:ascii="Times New Roman" w:hAnsi="Times New Roman" w:hint="eastAsia"/>
          <w:color w:val="0000FF"/>
          <w:sz w:val="22"/>
        </w:rPr>
        <w:t>基础环境集成实施、智能化安装工程、硬件集成实施、软件开发和集成实施、安全集成实施、系统调试及</w:t>
      </w:r>
      <w:r w:rsidRPr="004802B4">
        <w:rPr>
          <w:rFonts w:ascii="Times New Roman" w:hAnsi="Times New Roman"/>
          <w:color w:val="0000FF"/>
          <w:sz w:val="22"/>
        </w:rPr>
        <w:t>试运行、验收和评估、操作培训、</w:t>
      </w:r>
      <w:r w:rsidRPr="004802B4">
        <w:rPr>
          <w:rFonts w:ascii="Times New Roman" w:hAnsi="Times New Roman" w:hint="eastAsia"/>
          <w:color w:val="0000FF"/>
          <w:sz w:val="22"/>
        </w:rPr>
        <w:t>售后服务、</w:t>
      </w:r>
      <w:r w:rsidRPr="004802B4">
        <w:rPr>
          <w:rFonts w:ascii="Times New Roman" w:hAnsi="Times New Roman"/>
          <w:color w:val="0000FF"/>
          <w:sz w:val="22"/>
        </w:rPr>
        <w:t>投入使用这一系列过程中所包含的所有费用。</w:t>
      </w:r>
    </w:p>
    <w:p w:rsidR="007B3B9E" w:rsidRPr="004802B4" w:rsidRDefault="007B3B9E" w:rsidP="007B3B9E">
      <w:pPr>
        <w:adjustRightInd w:val="0"/>
        <w:snapToGrid w:val="0"/>
        <w:spacing w:line="300" w:lineRule="auto"/>
        <w:ind w:firstLineChars="200" w:firstLine="440"/>
        <w:jc w:val="left"/>
        <w:rPr>
          <w:rFonts w:ascii="Times New Roman" w:hAnsi="Times New Roman"/>
          <w:sz w:val="22"/>
        </w:rPr>
      </w:pPr>
      <w:r w:rsidRPr="004802B4">
        <w:rPr>
          <w:rFonts w:ascii="Times New Roman" w:hAnsi="Times New Roman"/>
          <w:sz w:val="22"/>
        </w:rPr>
        <w:t xml:space="preserve">18.2 </w:t>
      </w:r>
      <w:r w:rsidRPr="004802B4">
        <w:rPr>
          <w:rFonts w:ascii="Times New Roman" w:hAnsi="Times New Roman"/>
          <w:sz w:val="22"/>
        </w:rPr>
        <w:t>投标报价中投标人应考虑本项目可能存在的风险因素。投标报价应将所有工作内容考虑在内，如有漏项或缺项，均属于投标人的风险</w:t>
      </w:r>
      <w:r w:rsidRPr="004802B4">
        <w:rPr>
          <w:rFonts w:ascii="Times New Roman" w:hAnsi="Times New Roman" w:hint="eastAsia"/>
          <w:sz w:val="22"/>
        </w:rPr>
        <w:t>，其费用视作已分配在报价明细表内单价或总价之中</w:t>
      </w:r>
      <w:r w:rsidRPr="004802B4">
        <w:rPr>
          <w:rFonts w:ascii="Times New Roman" w:hAnsi="Times New Roman"/>
          <w:sz w:val="22"/>
        </w:rPr>
        <w:t>。投标人应逐项计算并填写单价、合计价和总价。</w:t>
      </w:r>
    </w:p>
    <w:p w:rsidR="007B3B9E" w:rsidRPr="004802B4" w:rsidRDefault="007B3B9E" w:rsidP="007B3B9E">
      <w:pPr>
        <w:adjustRightInd w:val="0"/>
        <w:snapToGrid w:val="0"/>
        <w:spacing w:line="300" w:lineRule="auto"/>
        <w:ind w:firstLineChars="200" w:firstLine="440"/>
        <w:jc w:val="left"/>
        <w:rPr>
          <w:rFonts w:ascii="Times New Roman" w:hAnsi="Times New Roman"/>
          <w:sz w:val="22"/>
        </w:rPr>
      </w:pPr>
      <w:r w:rsidRPr="004802B4">
        <w:rPr>
          <w:rFonts w:ascii="Times New Roman" w:hAnsi="Times New Roman"/>
          <w:sz w:val="22"/>
        </w:rPr>
        <w:t>18.3</w:t>
      </w:r>
      <w:r w:rsidRPr="004802B4">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7B3B9E" w:rsidRPr="004802B4" w:rsidRDefault="007B3B9E" w:rsidP="007B3B9E">
      <w:pPr>
        <w:adjustRightInd w:val="0"/>
        <w:snapToGrid w:val="0"/>
        <w:spacing w:line="300" w:lineRule="auto"/>
        <w:ind w:firstLineChars="200" w:firstLine="440"/>
        <w:jc w:val="left"/>
        <w:rPr>
          <w:rFonts w:ascii="Times New Roman" w:hAnsi="Times New Roman"/>
          <w:sz w:val="22"/>
        </w:rPr>
      </w:pPr>
      <w:r w:rsidRPr="004802B4">
        <w:rPr>
          <w:rFonts w:ascii="Times New Roman" w:hAnsi="Times New Roman"/>
          <w:sz w:val="22"/>
        </w:rPr>
        <w:t xml:space="preserve">18.4 </w:t>
      </w:r>
      <w:r w:rsidRPr="004802B4">
        <w:rPr>
          <w:rFonts w:ascii="Times New Roman" w:hAnsi="Times New Roman"/>
          <w:sz w:val="22"/>
        </w:rPr>
        <w:t>投标人按照投标文件格式中所附的表式完整地填写《开标一览表》及各类投标报价明细表，说明其拟提供服务的内容、数量、价格、时间、价格构成等。</w:t>
      </w: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40" w:name="_Toc214978239"/>
      <w:bookmarkStart w:id="41" w:name="_Toc490037254"/>
      <w:bookmarkStart w:id="42" w:name="_Toc506191157"/>
      <w:r w:rsidRPr="004802B4">
        <w:rPr>
          <w:rFonts w:ascii="Times New Roman" w:hAnsi="Times New Roman"/>
          <w:b/>
          <w:color w:val="000000"/>
          <w:sz w:val="22"/>
        </w:rPr>
        <w:t>19</w:t>
      </w:r>
      <w:r w:rsidRPr="004802B4">
        <w:rPr>
          <w:rFonts w:ascii="Times New Roman" w:hAnsi="Times New Roman"/>
          <w:b/>
          <w:color w:val="000000"/>
          <w:sz w:val="22"/>
        </w:rPr>
        <w:t>投标报价控制性条款</w:t>
      </w:r>
      <w:bookmarkEnd w:id="40"/>
      <w:bookmarkEnd w:id="41"/>
      <w:bookmarkEnd w:id="42"/>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color w:val="000000"/>
          <w:sz w:val="22"/>
        </w:rPr>
        <w:t xml:space="preserve">19.1 </w:t>
      </w:r>
      <w:r w:rsidRPr="004802B4">
        <w:rPr>
          <w:rFonts w:ascii="Times New Roman" w:hAnsi="Times New Roman"/>
          <w:color w:val="000000"/>
          <w:sz w:val="22"/>
        </w:rPr>
        <w:t>投标报价不得超过公布的预算金额</w:t>
      </w:r>
      <w:r w:rsidRPr="004802B4">
        <w:rPr>
          <w:rFonts w:ascii="Times New Roman" w:hAnsi="Times New Roman" w:hint="eastAsia"/>
          <w:color w:val="000000"/>
          <w:sz w:val="22"/>
        </w:rPr>
        <w:t>或最高限价</w:t>
      </w:r>
      <w:r w:rsidRPr="004802B4">
        <w:rPr>
          <w:rFonts w:ascii="Times New Roman" w:hAnsi="Times New Roman"/>
          <w:color w:val="000000"/>
          <w:sz w:val="22"/>
        </w:rPr>
        <w:t>，其中各分项报价（如有要求）均不得超过对应的预算金额</w:t>
      </w:r>
      <w:r w:rsidRPr="004802B4">
        <w:rPr>
          <w:rFonts w:ascii="Times New Roman" w:hAnsi="Times New Roman" w:hint="eastAsia"/>
          <w:color w:val="000000"/>
          <w:sz w:val="22"/>
        </w:rPr>
        <w:t>或最高限价</w:t>
      </w:r>
      <w:r w:rsidRPr="004802B4">
        <w:rPr>
          <w:rFonts w:ascii="Times New Roman" w:hAnsi="Times New Roman"/>
          <w:color w:val="000000"/>
          <w:sz w:val="22"/>
        </w:rPr>
        <w:t>。</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color w:val="000000"/>
          <w:sz w:val="22"/>
        </w:rPr>
        <w:t xml:space="preserve">19.2 </w:t>
      </w:r>
      <w:r w:rsidRPr="004802B4">
        <w:rPr>
          <w:rFonts w:ascii="Times New Roman" w:hAnsi="Times New Roman"/>
          <w:color w:val="000000"/>
          <w:sz w:val="22"/>
        </w:rPr>
        <w:t>本项目只允许有一个报价，任何有选择的报价将不予接受。</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color w:val="000000"/>
          <w:sz w:val="22"/>
        </w:rPr>
        <w:t xml:space="preserve">19.3 </w:t>
      </w:r>
      <w:r w:rsidRPr="004802B4">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宋体" w:hAnsi="宋体"/>
          <w:sz w:val="22"/>
        </w:rPr>
        <w:t>★</w:t>
      </w:r>
      <w:r w:rsidRPr="004802B4">
        <w:rPr>
          <w:rFonts w:ascii="Times New Roman" w:hAnsi="Times New Roman"/>
          <w:color w:val="000000"/>
          <w:sz w:val="22"/>
        </w:rPr>
        <w:t>19.4</w:t>
      </w:r>
      <w:r w:rsidRPr="004802B4">
        <w:rPr>
          <w:rFonts w:ascii="Times New Roman" w:hAnsi="Times New Roman"/>
          <w:color w:val="000000"/>
          <w:sz w:val="22"/>
        </w:rPr>
        <w:t>经评标委员会审定，投标报价存在下列情形之一的，该投标文件作无效标处理：</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themeColor="text1"/>
          <w:sz w:val="22"/>
        </w:rPr>
      </w:pPr>
      <w:r w:rsidRPr="004802B4">
        <w:rPr>
          <w:rFonts w:ascii="Times New Roman" w:hAnsi="Times New Roman"/>
          <w:color w:val="000000"/>
          <w:sz w:val="22"/>
        </w:rPr>
        <w:t>19.4.1</w:t>
      </w:r>
      <w:r w:rsidRPr="004802B4">
        <w:rPr>
          <w:rFonts w:ascii="Times New Roman" w:hAnsi="Times New Roman"/>
          <w:color w:val="000000" w:themeColor="text1"/>
          <w:sz w:val="22"/>
        </w:rPr>
        <w:t>减少工作量清单中</w:t>
      </w:r>
      <w:r w:rsidRPr="004802B4">
        <w:rPr>
          <w:rFonts w:ascii="Times New Roman" w:hAnsi="Times New Roman" w:hint="eastAsia"/>
          <w:color w:val="000000" w:themeColor="text1"/>
          <w:sz w:val="22"/>
        </w:rPr>
        <w:t>主要</w:t>
      </w:r>
      <w:r w:rsidRPr="004802B4">
        <w:rPr>
          <w:rFonts w:ascii="Times New Roman" w:hAnsi="Times New Roman"/>
          <w:color w:val="000000" w:themeColor="text1"/>
          <w:sz w:val="22"/>
        </w:rPr>
        <w:t>工作内容数量</w:t>
      </w:r>
      <w:r w:rsidRPr="004802B4">
        <w:rPr>
          <w:rFonts w:ascii="Times New Roman" w:hAnsi="Times New Roman" w:hint="eastAsia"/>
          <w:color w:val="000000" w:themeColor="text1"/>
          <w:sz w:val="22"/>
        </w:rPr>
        <w:t>；</w:t>
      </w:r>
    </w:p>
    <w:p w:rsidR="007B3B9E" w:rsidRPr="004802B4" w:rsidRDefault="007B3B9E" w:rsidP="007B3B9E">
      <w:pPr>
        <w:adjustRightInd w:val="0"/>
        <w:snapToGrid w:val="0"/>
        <w:spacing w:line="300" w:lineRule="auto"/>
        <w:ind w:firstLineChars="200" w:firstLine="440"/>
        <w:jc w:val="left"/>
        <w:rPr>
          <w:rFonts w:ascii="Times New Roman" w:hAnsi="Times New Roman"/>
          <w:color w:val="000000"/>
          <w:sz w:val="22"/>
        </w:rPr>
      </w:pPr>
      <w:r w:rsidRPr="004802B4">
        <w:rPr>
          <w:rFonts w:ascii="Times New Roman" w:hAnsi="Times New Roman"/>
          <w:color w:val="000000"/>
          <w:sz w:val="22"/>
        </w:rPr>
        <w:t xml:space="preserve">19.4.2 </w:t>
      </w:r>
      <w:r w:rsidRPr="004802B4">
        <w:rPr>
          <w:rFonts w:ascii="Times New Roman" w:hAnsi="Times New Roman"/>
          <w:color w:val="000000"/>
          <w:sz w:val="22"/>
        </w:rPr>
        <w:t>投标报价和技术方案明显不相符的。</w:t>
      </w:r>
    </w:p>
    <w:p w:rsidR="007B3B9E" w:rsidRPr="004802B4" w:rsidRDefault="007B3B9E" w:rsidP="007B3B9E">
      <w:pPr>
        <w:adjustRightInd w:val="0"/>
        <w:snapToGrid w:val="0"/>
        <w:spacing w:line="300" w:lineRule="auto"/>
        <w:ind w:firstLineChars="200" w:firstLine="602"/>
        <w:jc w:val="left"/>
        <w:rPr>
          <w:rFonts w:ascii="Times New Roman" w:hAnsi="Times New Roman"/>
          <w:b/>
          <w:kern w:val="0"/>
          <w:sz w:val="30"/>
          <w:szCs w:val="30"/>
        </w:rPr>
      </w:pPr>
    </w:p>
    <w:p w:rsidR="007B3B9E" w:rsidRPr="004802B4" w:rsidRDefault="007B3B9E" w:rsidP="007B3B9E">
      <w:pPr>
        <w:adjustRightInd w:val="0"/>
        <w:snapToGrid w:val="0"/>
        <w:jc w:val="center"/>
        <w:outlineLvl w:val="1"/>
        <w:rPr>
          <w:rFonts w:ascii="Times New Roman" w:hAnsi="Times New Roman"/>
          <w:sz w:val="30"/>
          <w:szCs w:val="30"/>
        </w:rPr>
      </w:pPr>
      <w:bookmarkStart w:id="43" w:name="_Toc214978240"/>
      <w:bookmarkStart w:id="44" w:name="_Toc506191158"/>
      <w:bookmarkStart w:id="45" w:name="_Toc495411563"/>
      <w:r w:rsidRPr="004802B4">
        <w:rPr>
          <w:rFonts w:ascii="Times New Roman" w:hAnsi="Times New Roman"/>
          <w:sz w:val="30"/>
          <w:szCs w:val="30"/>
        </w:rPr>
        <w:t>五、政府采购政策</w:t>
      </w:r>
      <w:bookmarkEnd w:id="43"/>
      <w:bookmarkEnd w:id="44"/>
      <w:bookmarkEnd w:id="45"/>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46" w:name="_Toc495411564"/>
      <w:bookmarkStart w:id="47" w:name="_Toc214978241"/>
      <w:bookmarkStart w:id="48" w:name="_Toc506191159"/>
      <w:r w:rsidRPr="004802B4">
        <w:rPr>
          <w:rFonts w:ascii="Times New Roman" w:hAnsi="Times New Roman"/>
          <w:b/>
          <w:color w:val="000000"/>
          <w:sz w:val="22"/>
        </w:rPr>
        <w:t xml:space="preserve">20 </w:t>
      </w:r>
      <w:r w:rsidRPr="004802B4">
        <w:rPr>
          <w:rFonts w:ascii="Times New Roman" w:hAnsi="Times New Roman" w:hint="eastAsia"/>
          <w:b/>
          <w:color w:val="000000"/>
          <w:sz w:val="22"/>
        </w:rPr>
        <w:t>节能产品政府采购</w:t>
      </w:r>
      <w:bookmarkEnd w:id="46"/>
      <w:bookmarkEnd w:id="47"/>
      <w:bookmarkEnd w:id="48"/>
    </w:p>
    <w:p w:rsidR="007B3B9E" w:rsidRPr="004802B4" w:rsidRDefault="007B3B9E" w:rsidP="007B3B9E">
      <w:pPr>
        <w:adjustRightInd w:val="0"/>
        <w:snapToGrid w:val="0"/>
        <w:spacing w:line="300" w:lineRule="auto"/>
        <w:ind w:firstLineChars="200" w:firstLine="440"/>
        <w:rPr>
          <w:rFonts w:ascii="Times New Roman" w:hAnsi="Times New Roman"/>
          <w:sz w:val="22"/>
        </w:rPr>
      </w:pPr>
      <w:bookmarkStart w:id="49" w:name="_Toc506191161"/>
      <w:bookmarkStart w:id="50" w:name="_Toc486604821"/>
      <w:bookmarkStart w:id="51" w:name="_Toc481849905"/>
      <w:bookmarkStart w:id="52" w:name="_Toc495411566"/>
      <w:r w:rsidRPr="004802B4">
        <w:rPr>
          <w:rFonts w:ascii="Times New Roman" w:hAnsi="Times New Roman" w:hint="eastAsia"/>
          <w:sz w:val="22"/>
        </w:rPr>
        <w:t>20</w:t>
      </w:r>
      <w:r w:rsidRPr="004802B4">
        <w:rPr>
          <w:rFonts w:ascii="Times New Roman" w:hAnsi="Times New Roman"/>
          <w:sz w:val="22"/>
        </w:rPr>
        <w:t xml:space="preserve">.1 </w:t>
      </w:r>
      <w:r w:rsidRPr="004802B4">
        <w:rPr>
          <w:rFonts w:ascii="Times New Roman" w:hAnsi="Times New Roman"/>
          <w:sz w:val="22"/>
        </w:rPr>
        <w:t>按照《财政部发展改革委生态环境部市场监管总局关于调整优化节能产品、环境标志产品政府采购执行机制的通知》（财库〔</w:t>
      </w:r>
      <w:r w:rsidRPr="004802B4">
        <w:rPr>
          <w:rFonts w:ascii="Times New Roman" w:hAnsi="Times New Roman"/>
          <w:sz w:val="22"/>
        </w:rPr>
        <w:t>2019</w:t>
      </w:r>
      <w:r w:rsidRPr="004802B4">
        <w:rPr>
          <w:rFonts w:ascii="Times New Roman" w:hAnsi="Times New Roman"/>
          <w:sz w:val="22"/>
        </w:rPr>
        <w:t>〕</w:t>
      </w:r>
      <w:r w:rsidRPr="004802B4">
        <w:rPr>
          <w:rFonts w:ascii="Times New Roman" w:hAnsi="Times New Roman"/>
          <w:sz w:val="22"/>
        </w:rPr>
        <w:t>9</w:t>
      </w:r>
      <w:r w:rsidRPr="004802B4">
        <w:rPr>
          <w:rFonts w:ascii="Times New Roman" w:hAnsi="Times New Roman"/>
          <w:sz w:val="22"/>
        </w:rPr>
        <w:t>号）的要求，采购人采购的产品属于</w:t>
      </w:r>
      <w:r w:rsidRPr="004802B4">
        <w:rPr>
          <w:rFonts w:ascii="Times New Roman" w:hAnsi="Times New Roman"/>
          <w:sz w:val="22"/>
        </w:rPr>
        <w:t>“</w:t>
      </w:r>
      <w:r w:rsidRPr="004802B4">
        <w:rPr>
          <w:rFonts w:ascii="Times New Roman" w:hAnsi="Times New Roman"/>
          <w:sz w:val="22"/>
        </w:rPr>
        <w:t>节能产品品目清单</w:t>
      </w:r>
      <w:r w:rsidRPr="004802B4">
        <w:rPr>
          <w:rFonts w:ascii="Times New Roman" w:hAnsi="Times New Roman"/>
          <w:sz w:val="22"/>
        </w:rPr>
        <w:t>”</w:t>
      </w:r>
      <w:r w:rsidRPr="004802B4">
        <w:rPr>
          <w:rFonts w:ascii="Times New Roman" w:hAnsi="Times New Roman"/>
          <w:sz w:val="22"/>
        </w:rPr>
        <w:t>中的，在技术、服务等指标同等条件下，应当优先采购节能产品。采购人需购买的材料产品属于政府强制采购节能产品品目的，</w:t>
      </w:r>
      <w:r w:rsidRPr="004802B4">
        <w:rPr>
          <w:rFonts w:ascii="Times New Roman" w:hAnsi="Times New Roman" w:hint="eastAsia"/>
          <w:sz w:val="22"/>
        </w:rPr>
        <w:t>投标人</w:t>
      </w:r>
      <w:r w:rsidRPr="004802B4">
        <w:rPr>
          <w:rFonts w:ascii="Times New Roman" w:hAnsi="Times New Roman"/>
          <w:sz w:val="22"/>
        </w:rPr>
        <w:t>必须选用节能产品。</w:t>
      </w:r>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20</w:t>
      </w:r>
      <w:r w:rsidRPr="004802B4">
        <w:rPr>
          <w:rFonts w:ascii="Times New Roman" w:hAnsi="Times New Roman"/>
          <w:sz w:val="22"/>
        </w:rPr>
        <w:t>.2</w:t>
      </w:r>
      <w:r w:rsidRPr="004802B4">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53" w:name="_Toc535412970"/>
      <w:bookmarkStart w:id="54" w:name="_Toc214978242"/>
      <w:bookmarkStart w:id="55" w:name="_Toc4671589"/>
      <w:r w:rsidRPr="004802B4">
        <w:rPr>
          <w:rFonts w:ascii="Times New Roman" w:hAnsi="Times New Roman" w:hint="eastAsia"/>
          <w:b/>
          <w:color w:val="000000"/>
          <w:sz w:val="22"/>
        </w:rPr>
        <w:t>21</w:t>
      </w:r>
      <w:r w:rsidRPr="004802B4">
        <w:rPr>
          <w:rFonts w:ascii="Times New Roman" w:hAnsi="Times New Roman"/>
          <w:b/>
          <w:color w:val="000000"/>
          <w:sz w:val="22"/>
        </w:rPr>
        <w:t>环境标志产品政府采购</w:t>
      </w:r>
      <w:bookmarkEnd w:id="53"/>
      <w:bookmarkEnd w:id="54"/>
      <w:bookmarkEnd w:id="55"/>
    </w:p>
    <w:p w:rsidR="007B3B9E" w:rsidRPr="004802B4" w:rsidRDefault="007B3B9E" w:rsidP="007B3B9E">
      <w:pPr>
        <w:adjustRightInd w:val="0"/>
        <w:snapToGrid w:val="0"/>
        <w:spacing w:line="300" w:lineRule="auto"/>
        <w:ind w:firstLineChars="200" w:firstLine="440"/>
        <w:rPr>
          <w:rFonts w:ascii="Times New Roman" w:hAnsi="Times New Roman"/>
          <w:sz w:val="22"/>
        </w:rPr>
      </w:pPr>
      <w:r w:rsidRPr="004802B4">
        <w:rPr>
          <w:rFonts w:ascii="Times New Roman" w:hAnsi="Times New Roman" w:hint="eastAsia"/>
          <w:sz w:val="22"/>
        </w:rPr>
        <w:t>21</w:t>
      </w:r>
      <w:r w:rsidRPr="004802B4">
        <w:rPr>
          <w:rFonts w:ascii="Times New Roman" w:hAnsi="Times New Roman"/>
          <w:sz w:val="22"/>
        </w:rPr>
        <w:t xml:space="preserve">.1 </w:t>
      </w:r>
      <w:r w:rsidRPr="004802B4">
        <w:rPr>
          <w:rFonts w:ascii="Times New Roman" w:hAnsi="Times New Roman"/>
          <w:sz w:val="22"/>
        </w:rPr>
        <w:t>按照《财政部发展改革委生态环境部市场监管总局关于调整优化节能产品、环境标志产品政</w:t>
      </w:r>
      <w:r w:rsidRPr="004802B4">
        <w:rPr>
          <w:rFonts w:ascii="Times New Roman" w:hAnsi="Times New Roman"/>
          <w:sz w:val="22"/>
        </w:rPr>
        <w:lastRenderedPageBreak/>
        <w:t>府采购执行机制的通知》（财库〔</w:t>
      </w:r>
      <w:r w:rsidRPr="004802B4">
        <w:rPr>
          <w:rFonts w:ascii="Times New Roman" w:hAnsi="Times New Roman"/>
          <w:sz w:val="22"/>
        </w:rPr>
        <w:t>2019</w:t>
      </w:r>
      <w:r w:rsidRPr="004802B4">
        <w:rPr>
          <w:rFonts w:ascii="Times New Roman" w:hAnsi="Times New Roman"/>
          <w:sz w:val="22"/>
        </w:rPr>
        <w:t>〕</w:t>
      </w:r>
      <w:r w:rsidRPr="004802B4">
        <w:rPr>
          <w:rFonts w:ascii="Times New Roman" w:hAnsi="Times New Roman"/>
          <w:sz w:val="22"/>
        </w:rPr>
        <w:t>9</w:t>
      </w:r>
      <w:r w:rsidRPr="004802B4">
        <w:rPr>
          <w:rFonts w:ascii="Times New Roman" w:hAnsi="Times New Roman"/>
          <w:sz w:val="22"/>
        </w:rPr>
        <w:t>号）的要求，采购人采购的产品属于</w:t>
      </w:r>
      <w:r w:rsidRPr="004802B4">
        <w:rPr>
          <w:rFonts w:ascii="Times New Roman" w:hAnsi="Times New Roman"/>
          <w:sz w:val="22"/>
        </w:rPr>
        <w:t>“</w:t>
      </w:r>
      <w:r w:rsidRPr="004802B4">
        <w:rPr>
          <w:rFonts w:ascii="Times New Roman" w:hAnsi="Times New Roman"/>
          <w:sz w:val="22"/>
        </w:rPr>
        <w:t>环境标志产品品目清单</w:t>
      </w:r>
      <w:r w:rsidRPr="004802B4">
        <w:rPr>
          <w:rFonts w:ascii="Times New Roman" w:hAnsi="Times New Roman"/>
          <w:sz w:val="22"/>
        </w:rPr>
        <w:t>”</w:t>
      </w:r>
      <w:r w:rsidRPr="004802B4">
        <w:rPr>
          <w:rFonts w:ascii="Times New Roman" w:hAnsi="Times New Roman"/>
          <w:sz w:val="22"/>
        </w:rPr>
        <w:t>中的，在性能、技术、服务等指标同等条件下，应当优先采购环境标志产品。</w:t>
      </w:r>
    </w:p>
    <w:p w:rsidR="007B3B9E" w:rsidRPr="004802B4" w:rsidRDefault="007B3B9E" w:rsidP="007B3B9E">
      <w:pPr>
        <w:adjustRightInd w:val="0"/>
        <w:snapToGrid w:val="0"/>
        <w:spacing w:line="300" w:lineRule="auto"/>
        <w:ind w:firstLineChars="200" w:firstLine="440"/>
        <w:rPr>
          <w:rFonts w:ascii="Times New Roman" w:hAnsi="Times New Roman"/>
          <w:b/>
          <w:sz w:val="22"/>
        </w:rPr>
      </w:pPr>
      <w:r w:rsidRPr="004802B4">
        <w:rPr>
          <w:rFonts w:ascii="Times New Roman" w:hAnsi="Times New Roman" w:hint="eastAsia"/>
          <w:sz w:val="22"/>
        </w:rPr>
        <w:t>21</w:t>
      </w:r>
      <w:r w:rsidRPr="004802B4">
        <w:rPr>
          <w:rFonts w:ascii="Times New Roman" w:hAnsi="Times New Roman"/>
          <w:sz w:val="22"/>
        </w:rPr>
        <w:t>.2</w:t>
      </w:r>
      <w:r w:rsidRPr="004802B4">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56" w:name="_Toc214978243"/>
      <w:r w:rsidRPr="004802B4">
        <w:rPr>
          <w:rFonts w:ascii="Times New Roman" w:hAnsi="Times New Roman"/>
          <w:b/>
          <w:color w:val="000000"/>
          <w:sz w:val="22"/>
        </w:rPr>
        <w:t xml:space="preserve">22 </w:t>
      </w:r>
      <w:r w:rsidRPr="004802B4">
        <w:rPr>
          <w:rFonts w:ascii="Times New Roman" w:hAnsi="Times New Roman" w:hint="eastAsia"/>
          <w:b/>
          <w:color w:val="000000"/>
          <w:sz w:val="22"/>
        </w:rPr>
        <w:t>促进中小企业发展</w:t>
      </w:r>
      <w:bookmarkEnd w:id="49"/>
      <w:bookmarkEnd w:id="50"/>
      <w:bookmarkEnd w:id="51"/>
      <w:bookmarkEnd w:id="52"/>
      <w:bookmarkEnd w:id="56"/>
    </w:p>
    <w:p w:rsidR="007B3B9E" w:rsidRPr="004802B4" w:rsidRDefault="007B3B9E" w:rsidP="007B3B9E">
      <w:pPr>
        <w:tabs>
          <w:tab w:val="left" w:pos="3060"/>
        </w:tabs>
        <w:adjustRightInd w:val="0"/>
        <w:snapToGrid w:val="0"/>
        <w:spacing w:line="300" w:lineRule="auto"/>
        <w:ind w:firstLineChars="200" w:firstLine="442"/>
        <w:rPr>
          <w:rFonts w:ascii="Times New Roman" w:hAnsi="Times New Roman"/>
          <w:sz w:val="22"/>
        </w:rPr>
      </w:pPr>
      <w:bookmarkStart w:id="57" w:name="_Toc481849906"/>
      <w:bookmarkStart w:id="58" w:name="_Toc495411567"/>
      <w:bookmarkStart w:id="59" w:name="_Toc506191162"/>
      <w:bookmarkStart w:id="60" w:name="_Toc486604822"/>
      <w:r w:rsidRPr="004802B4">
        <w:rPr>
          <w:rFonts w:ascii="宋体" w:hAnsi="宋体" w:cs="宋体" w:hint="eastAsia"/>
          <w:b/>
          <w:bCs/>
          <w:kern w:val="0"/>
          <w:sz w:val="22"/>
        </w:rPr>
        <w:t>★</w:t>
      </w:r>
      <w:r w:rsidRPr="004802B4">
        <w:rPr>
          <w:rFonts w:ascii="Times New Roman" w:hAnsi="Times New Roman"/>
          <w:sz w:val="22"/>
        </w:rPr>
        <w:t>22</w:t>
      </w:r>
      <w:r w:rsidRPr="004802B4">
        <w:rPr>
          <w:rFonts w:ascii="Times New Roman" w:hAnsi="Times New Roman"/>
          <w:bCs/>
          <w:sz w:val="22"/>
        </w:rPr>
        <w:t>.1</w:t>
      </w:r>
      <w:r w:rsidRPr="004802B4">
        <w:rPr>
          <w:rFonts w:ascii="Times New Roman" w:hAnsi="Times New Roman" w:hint="eastAsia"/>
          <w:sz w:val="22"/>
        </w:rPr>
        <w:t>中小企业（含中型、小型、微型企业，下同）的划定按照《中小企业划型标准规定》（工信部联企业〔</w:t>
      </w:r>
      <w:r w:rsidRPr="004802B4">
        <w:rPr>
          <w:rFonts w:ascii="Times New Roman" w:hAnsi="Times New Roman"/>
          <w:sz w:val="22"/>
        </w:rPr>
        <w:t>2011</w:t>
      </w:r>
      <w:r w:rsidRPr="004802B4">
        <w:rPr>
          <w:rFonts w:ascii="Times New Roman" w:hAnsi="Times New Roman" w:hint="eastAsia"/>
          <w:sz w:val="22"/>
        </w:rPr>
        <w:t>〕</w:t>
      </w:r>
      <w:r w:rsidRPr="004802B4">
        <w:rPr>
          <w:rFonts w:ascii="Times New Roman" w:hAnsi="Times New Roman"/>
          <w:sz w:val="22"/>
        </w:rPr>
        <w:t>300</w:t>
      </w:r>
      <w:r w:rsidRPr="004802B4">
        <w:rPr>
          <w:rFonts w:ascii="Times New Roman" w:hAnsi="Times New Roman" w:hint="eastAsia"/>
          <w:sz w:val="22"/>
        </w:rPr>
        <w:t>号）执行，参加投标的中小企业应当提供《中小企业声明函》（具体格式见</w:t>
      </w:r>
      <w:r w:rsidRPr="004802B4">
        <w:rPr>
          <w:rFonts w:ascii="Times New Roman" w:hAnsi="Times New Roman"/>
          <w:sz w:val="22"/>
        </w:rPr>
        <w:t>“</w:t>
      </w:r>
      <w:r w:rsidRPr="004802B4">
        <w:rPr>
          <w:rFonts w:ascii="Times New Roman" w:hAnsi="Times New Roman" w:hint="eastAsia"/>
          <w:sz w:val="22"/>
        </w:rPr>
        <w:t>投标文件格式</w:t>
      </w:r>
      <w:r w:rsidRPr="004802B4">
        <w:rPr>
          <w:rFonts w:ascii="Times New Roman" w:hAnsi="Times New Roman"/>
          <w:sz w:val="22"/>
        </w:rPr>
        <w:t>”</w:t>
      </w:r>
      <w:r w:rsidRPr="004802B4">
        <w:rPr>
          <w:rFonts w:ascii="Times New Roman" w:hAnsi="Times New Roman" w:hint="eastAsia"/>
          <w:sz w:val="22"/>
        </w:rPr>
        <w:t>），反之，视作非中、小微企业，不具备参与投标资格。如项目允许联合体参与竞争的，则联合体中各方均应为中小企业，并按本款要求提供《中小企业声明函》。</w:t>
      </w:r>
    </w:p>
    <w:p w:rsidR="007B3B9E" w:rsidRPr="004802B4" w:rsidRDefault="007B3B9E" w:rsidP="007B3B9E">
      <w:pPr>
        <w:adjustRightInd w:val="0"/>
        <w:snapToGrid w:val="0"/>
        <w:spacing w:line="300" w:lineRule="auto"/>
        <w:ind w:firstLineChars="200" w:firstLine="442"/>
        <w:rPr>
          <w:rFonts w:ascii="Times New Roman" w:hAnsi="Times New Roman"/>
          <w:sz w:val="22"/>
        </w:rPr>
      </w:pPr>
      <w:r w:rsidRPr="004802B4">
        <w:rPr>
          <w:rFonts w:ascii="宋体" w:hAnsi="宋体" w:cs="宋体" w:hint="eastAsia"/>
          <w:b/>
          <w:bCs/>
          <w:kern w:val="0"/>
          <w:sz w:val="22"/>
        </w:rPr>
        <w:t>★</w:t>
      </w:r>
      <w:r w:rsidRPr="004802B4">
        <w:rPr>
          <w:rFonts w:ascii="Times New Roman" w:hAnsi="Times New Roman"/>
          <w:sz w:val="22"/>
        </w:rPr>
        <w:t xml:space="preserve">22.2 </w:t>
      </w:r>
      <w:r w:rsidRPr="004802B4">
        <w:rPr>
          <w:rFonts w:ascii="Times New Roman" w:hAnsi="Times New Roman"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7B3B9E" w:rsidRPr="004802B4" w:rsidRDefault="007B3B9E" w:rsidP="007B3B9E">
      <w:pPr>
        <w:adjustRightInd w:val="0"/>
        <w:snapToGrid w:val="0"/>
        <w:spacing w:line="300" w:lineRule="auto"/>
        <w:ind w:firstLineChars="200" w:firstLine="442"/>
        <w:rPr>
          <w:rFonts w:ascii="Times New Roman" w:hAnsi="Times New Roman"/>
          <w:sz w:val="22"/>
        </w:rPr>
      </w:pPr>
      <w:r w:rsidRPr="004802B4">
        <w:rPr>
          <w:rFonts w:ascii="宋体" w:hAnsi="宋体" w:cs="宋体" w:hint="eastAsia"/>
          <w:b/>
          <w:bCs/>
          <w:kern w:val="0"/>
          <w:sz w:val="22"/>
        </w:rPr>
        <w:t>★</w:t>
      </w:r>
      <w:r w:rsidRPr="004802B4">
        <w:rPr>
          <w:rFonts w:ascii="Times New Roman" w:hAnsi="Times New Roman"/>
          <w:sz w:val="22"/>
        </w:rPr>
        <w:t xml:space="preserve">22.3 </w:t>
      </w:r>
      <w:r w:rsidRPr="004802B4">
        <w:rPr>
          <w:rFonts w:ascii="Times New Roman" w:hAnsi="Times New Roman" w:hint="eastAsia"/>
          <w:sz w:val="22"/>
        </w:rPr>
        <w:t>如项目允许联合体参与竞争的，组成联合体的中型企业和其他自然人、法人或者其他组织，与小型、微型企业之间不得存在投资关系。</w:t>
      </w:r>
    </w:p>
    <w:p w:rsidR="007B3B9E" w:rsidRPr="004802B4" w:rsidRDefault="007B3B9E" w:rsidP="007B3B9E">
      <w:pPr>
        <w:adjustRightInd w:val="0"/>
        <w:snapToGrid w:val="0"/>
        <w:spacing w:line="300" w:lineRule="auto"/>
        <w:ind w:firstLineChars="200" w:firstLine="442"/>
        <w:rPr>
          <w:rFonts w:ascii="Times New Roman" w:hAnsi="Times New Roman"/>
          <w:sz w:val="22"/>
        </w:rPr>
      </w:pPr>
      <w:r w:rsidRPr="004802B4">
        <w:rPr>
          <w:rFonts w:ascii="宋体" w:hAnsi="宋体" w:cs="宋体" w:hint="eastAsia"/>
          <w:b/>
          <w:bCs/>
          <w:kern w:val="0"/>
          <w:sz w:val="22"/>
        </w:rPr>
        <w:t>★</w:t>
      </w:r>
      <w:r w:rsidRPr="004802B4">
        <w:rPr>
          <w:rFonts w:ascii="Times New Roman" w:hAnsi="Times New Roman"/>
          <w:sz w:val="22"/>
        </w:rPr>
        <w:t>22.4</w:t>
      </w:r>
      <w:r w:rsidRPr="004802B4">
        <w:rPr>
          <w:rFonts w:ascii="Times New Roman" w:hAnsi="Times New Roman" w:hint="eastAsia"/>
          <w:sz w:val="22"/>
        </w:rPr>
        <w:t>供应商如提供虚假材料以谋取成交的，按照《政府采购法》有关条款处理，并记入供应商诚信档案。</w:t>
      </w:r>
    </w:p>
    <w:p w:rsidR="007B3B9E" w:rsidRPr="004802B4" w:rsidRDefault="007B3B9E" w:rsidP="007B3B9E">
      <w:pPr>
        <w:adjustRightInd w:val="0"/>
        <w:snapToGrid w:val="0"/>
        <w:spacing w:line="300" w:lineRule="auto"/>
        <w:ind w:firstLineChars="200" w:firstLine="442"/>
        <w:outlineLvl w:val="2"/>
        <w:rPr>
          <w:rFonts w:ascii="Times New Roman" w:hAnsi="Times New Roman"/>
          <w:b/>
          <w:sz w:val="22"/>
        </w:rPr>
      </w:pPr>
      <w:bookmarkStart w:id="61" w:name="_Toc214628799"/>
      <w:bookmarkStart w:id="62" w:name="_Toc214978244"/>
      <w:bookmarkEnd w:id="57"/>
      <w:bookmarkEnd w:id="58"/>
      <w:bookmarkEnd w:id="59"/>
      <w:bookmarkEnd w:id="60"/>
      <w:r w:rsidRPr="004802B4">
        <w:rPr>
          <w:rFonts w:ascii="Times New Roman" w:hAnsi="Times New Roman"/>
          <w:b/>
          <w:sz w:val="22"/>
        </w:rPr>
        <w:t>2</w:t>
      </w:r>
      <w:r w:rsidRPr="004802B4">
        <w:rPr>
          <w:rFonts w:ascii="Times New Roman" w:hAnsi="Times New Roman" w:hint="eastAsia"/>
          <w:b/>
          <w:sz w:val="22"/>
        </w:rPr>
        <w:t>3</w:t>
      </w:r>
      <w:r w:rsidRPr="004802B4">
        <w:rPr>
          <w:rFonts w:ascii="Times New Roman" w:hAnsi="Times New Roman"/>
          <w:b/>
          <w:sz w:val="22"/>
        </w:rPr>
        <w:t>实施本国产品标准</w:t>
      </w:r>
      <w:bookmarkEnd w:id="61"/>
      <w:bookmarkEnd w:id="62"/>
    </w:p>
    <w:p w:rsidR="007B3B9E" w:rsidRPr="004802B4" w:rsidRDefault="007B3B9E" w:rsidP="007B3B9E">
      <w:pPr>
        <w:spacing w:line="300" w:lineRule="auto"/>
        <w:ind w:firstLineChars="200" w:firstLine="440"/>
        <w:rPr>
          <w:rFonts w:ascii="Times New Roman" w:hAnsi="Times New Roman"/>
          <w:bCs/>
          <w:kern w:val="0"/>
          <w:sz w:val="22"/>
        </w:rPr>
      </w:pPr>
      <w:r w:rsidRPr="004802B4">
        <w:rPr>
          <w:rFonts w:ascii="Times New Roman" w:hAnsi="Times New Roman" w:hint="eastAsia"/>
          <w:bCs/>
          <w:kern w:val="0"/>
          <w:sz w:val="22"/>
        </w:rPr>
        <w:t>23</w:t>
      </w:r>
      <w:r w:rsidRPr="004802B4">
        <w:rPr>
          <w:rFonts w:ascii="Times New Roman" w:hAnsi="Times New Roman"/>
          <w:bCs/>
          <w:kern w:val="0"/>
          <w:sz w:val="22"/>
        </w:rPr>
        <w:t>.1</w:t>
      </w:r>
      <w:r w:rsidRPr="004802B4">
        <w:rPr>
          <w:rFonts w:ascii="Times New Roman" w:hAnsi="Times New Roman" w:hint="eastAsia"/>
          <w:bCs/>
          <w:kern w:val="0"/>
          <w:sz w:val="22"/>
        </w:rPr>
        <w:t>按照《国务院办公厅关于在政府采购中实施本国产品标准及相关政策的通知》（国办发〔</w:t>
      </w:r>
      <w:r w:rsidRPr="004802B4">
        <w:rPr>
          <w:rFonts w:ascii="Times New Roman" w:hAnsi="Times New Roman" w:hint="eastAsia"/>
          <w:bCs/>
          <w:kern w:val="0"/>
          <w:sz w:val="22"/>
        </w:rPr>
        <w:t>2025</w:t>
      </w:r>
      <w:r w:rsidRPr="004802B4">
        <w:rPr>
          <w:rFonts w:ascii="Times New Roman" w:hAnsi="Times New Roman" w:hint="eastAsia"/>
          <w:bCs/>
          <w:kern w:val="0"/>
          <w:sz w:val="22"/>
        </w:rPr>
        <w:t>〕</w:t>
      </w:r>
      <w:r w:rsidRPr="004802B4">
        <w:rPr>
          <w:rFonts w:ascii="Times New Roman" w:hAnsi="Times New Roman" w:hint="eastAsia"/>
          <w:bCs/>
          <w:kern w:val="0"/>
          <w:sz w:val="22"/>
        </w:rPr>
        <w:t>34</w:t>
      </w:r>
      <w:r w:rsidRPr="004802B4">
        <w:rPr>
          <w:rFonts w:ascii="Times New Roman" w:hAnsi="Times New Roman" w:hint="eastAsia"/>
          <w:bCs/>
          <w:kern w:val="0"/>
          <w:sz w:val="22"/>
        </w:rPr>
        <w:t>号）的规定，</w:t>
      </w:r>
      <w:r w:rsidRPr="004802B4">
        <w:rPr>
          <w:rFonts w:hint="eastAsia"/>
          <w:sz w:val="22"/>
        </w:rPr>
        <w:t>供应商提供的产品符合本国产品标准的</w:t>
      </w:r>
      <w:r w:rsidRPr="004802B4">
        <w:rPr>
          <w:sz w:val="22"/>
        </w:rPr>
        <w:t>，应提供《关于符合本国产品标准的声明函》（具体格式见</w:t>
      </w:r>
      <w:r w:rsidRPr="004802B4">
        <w:rPr>
          <w:sz w:val="22"/>
        </w:rPr>
        <w:t>“</w:t>
      </w:r>
      <w:r w:rsidRPr="004802B4">
        <w:rPr>
          <w:sz w:val="22"/>
        </w:rPr>
        <w:t>投标文件格式</w:t>
      </w:r>
      <w:r w:rsidRPr="004802B4">
        <w:rPr>
          <w:sz w:val="22"/>
        </w:rPr>
        <w:t>”</w:t>
      </w:r>
      <w:r w:rsidRPr="004802B4">
        <w:rPr>
          <w:sz w:val="22"/>
        </w:rPr>
        <w:t>）或财政部会同有关部门规定的有关证明文件，出具</w:t>
      </w:r>
      <w:r w:rsidRPr="004802B4">
        <w:rPr>
          <w:rFonts w:hint="eastAsia"/>
          <w:sz w:val="22"/>
        </w:rPr>
        <w:t>材料</w:t>
      </w:r>
      <w:r w:rsidRPr="004802B4">
        <w:rPr>
          <w:sz w:val="22"/>
        </w:rPr>
        <w:t>符合要求的</w:t>
      </w:r>
      <w:r w:rsidRPr="004802B4">
        <w:rPr>
          <w:rFonts w:hint="eastAsia"/>
          <w:sz w:val="22"/>
        </w:rPr>
        <w:t>，</w:t>
      </w:r>
      <w:r w:rsidRPr="004802B4">
        <w:rPr>
          <w:sz w:val="22"/>
        </w:rPr>
        <w:t>视为本国产品</w:t>
      </w:r>
      <w:r w:rsidRPr="004802B4">
        <w:rPr>
          <w:rFonts w:hint="eastAsia"/>
          <w:sz w:val="22"/>
        </w:rPr>
        <w:t>，反之，则视为非本国产品。</w:t>
      </w:r>
    </w:p>
    <w:p w:rsidR="007B3B9E" w:rsidRPr="004802B4" w:rsidRDefault="007B3B9E" w:rsidP="007B3B9E">
      <w:pPr>
        <w:spacing w:line="300" w:lineRule="auto"/>
        <w:ind w:firstLineChars="200" w:firstLine="440"/>
        <w:rPr>
          <w:rFonts w:ascii="Times New Roman" w:hAnsi="Times New Roman"/>
          <w:bCs/>
          <w:kern w:val="0"/>
          <w:sz w:val="22"/>
        </w:rPr>
      </w:pPr>
      <w:r w:rsidRPr="004802B4">
        <w:rPr>
          <w:rFonts w:ascii="Times New Roman" w:hAnsi="Times New Roman" w:hint="eastAsia"/>
          <w:bCs/>
          <w:kern w:val="0"/>
          <w:sz w:val="22"/>
        </w:rPr>
        <w:t>23</w:t>
      </w:r>
      <w:r w:rsidRPr="004802B4">
        <w:rPr>
          <w:rFonts w:ascii="Times New Roman" w:hAnsi="Times New Roman"/>
          <w:bCs/>
          <w:kern w:val="0"/>
          <w:sz w:val="22"/>
        </w:rPr>
        <w:t>.2</w:t>
      </w:r>
      <w:r w:rsidRPr="004802B4">
        <w:rPr>
          <w:rFonts w:ascii="Times New Roman" w:hAnsi="Times New Roman"/>
          <w:bCs/>
          <w:kern w:val="0"/>
          <w:sz w:val="22"/>
        </w:rPr>
        <w:t>政府采购活动中既有本国产品又有非本国产品参与竞争的，依法对本国产品给予价格评审优惠，对本国产品的报价给予</w:t>
      </w:r>
      <w:r w:rsidRPr="004802B4">
        <w:rPr>
          <w:rFonts w:ascii="Times New Roman" w:hAnsi="Times New Roman"/>
          <w:bCs/>
          <w:kern w:val="0"/>
          <w:sz w:val="22"/>
        </w:rPr>
        <w:t>20%</w:t>
      </w:r>
      <w:r w:rsidRPr="004802B4">
        <w:rPr>
          <w:rFonts w:ascii="Times New Roman" w:hAnsi="Times New Roman"/>
          <w:bCs/>
          <w:kern w:val="0"/>
          <w:sz w:val="22"/>
        </w:rPr>
        <w:t>的价格扣除，用扣除后的价格参与评审。</w:t>
      </w:r>
    </w:p>
    <w:p w:rsidR="007B3B9E" w:rsidRPr="004802B4" w:rsidRDefault="007B3B9E" w:rsidP="007B3B9E">
      <w:pPr>
        <w:spacing w:line="300" w:lineRule="auto"/>
        <w:ind w:firstLineChars="200" w:firstLine="440"/>
        <w:rPr>
          <w:rFonts w:ascii="Times New Roman" w:hAnsi="Times New Roman"/>
          <w:bCs/>
          <w:kern w:val="0"/>
          <w:sz w:val="22"/>
        </w:rPr>
      </w:pPr>
      <w:r w:rsidRPr="004802B4">
        <w:rPr>
          <w:rFonts w:ascii="Times New Roman" w:hAnsi="Times New Roman"/>
          <w:bCs/>
          <w:kern w:val="0"/>
          <w:sz w:val="22"/>
        </w:rPr>
        <w:t>当采购项目或者采购包中含有多种产品，供应商为该采购项目或者采购包提供的符合本国产品标准的产品成本之和占该供应商提供的全部产品成本之和的比例达到</w:t>
      </w:r>
      <w:r w:rsidRPr="004802B4">
        <w:rPr>
          <w:rFonts w:ascii="Times New Roman" w:hAnsi="Times New Roman"/>
          <w:bCs/>
          <w:kern w:val="0"/>
          <w:sz w:val="22"/>
        </w:rPr>
        <w:t>80%</w:t>
      </w:r>
      <w:r w:rsidRPr="004802B4">
        <w:rPr>
          <w:rFonts w:ascii="Times New Roman" w:hAnsi="Times New Roman"/>
          <w:bCs/>
          <w:kern w:val="0"/>
          <w:sz w:val="22"/>
        </w:rPr>
        <w:t>以上时，依法对该供应商提供的全部产品给予价格评审优惠，即对该供应商提供的全部产品的总报价给予</w:t>
      </w:r>
      <w:r w:rsidRPr="004802B4">
        <w:rPr>
          <w:rFonts w:ascii="Times New Roman" w:hAnsi="Times New Roman"/>
          <w:bCs/>
          <w:kern w:val="0"/>
          <w:sz w:val="22"/>
        </w:rPr>
        <w:t>20%</w:t>
      </w:r>
      <w:r w:rsidRPr="004802B4">
        <w:rPr>
          <w:rFonts w:ascii="Times New Roman" w:hAnsi="Times New Roman"/>
          <w:bCs/>
          <w:kern w:val="0"/>
          <w:sz w:val="22"/>
        </w:rPr>
        <w:t>的价格扣除，用扣除后的价格参与评审。</w:t>
      </w:r>
      <w:r w:rsidRPr="004802B4">
        <w:rPr>
          <w:rFonts w:hint="eastAsia"/>
          <w:sz w:val="22"/>
        </w:rPr>
        <w:t>全部产品是指本项目或本包件中包含的全部货物、服务产品，产品成本以相关会计核算数据、采购合同、进货记录等为基础进行计算。</w:t>
      </w:r>
    </w:p>
    <w:p w:rsidR="007B3B9E" w:rsidRPr="004802B4" w:rsidRDefault="007B3B9E" w:rsidP="007B3B9E">
      <w:pPr>
        <w:spacing w:line="300" w:lineRule="auto"/>
        <w:ind w:firstLineChars="200" w:firstLine="440"/>
        <w:rPr>
          <w:rFonts w:ascii="Times New Roman" w:hAnsi="Times New Roman"/>
          <w:sz w:val="22"/>
        </w:rPr>
      </w:pPr>
      <w:r w:rsidRPr="004802B4">
        <w:rPr>
          <w:rFonts w:ascii="Times New Roman" w:hAnsi="Times New Roman" w:hint="eastAsia"/>
          <w:bCs/>
          <w:kern w:val="0"/>
          <w:sz w:val="22"/>
        </w:rPr>
        <w:t>23</w:t>
      </w:r>
      <w:r w:rsidRPr="004802B4">
        <w:rPr>
          <w:rFonts w:ascii="Times New Roman" w:hAnsi="Times New Roman"/>
          <w:bCs/>
          <w:kern w:val="0"/>
          <w:sz w:val="22"/>
        </w:rPr>
        <w:t>.3</w:t>
      </w:r>
      <w:r w:rsidRPr="004802B4">
        <w:rPr>
          <w:rFonts w:ascii="Times New Roman" w:hAnsi="Times New Roman"/>
          <w:bCs/>
          <w:kern w:val="0"/>
          <w:sz w:val="22"/>
        </w:rPr>
        <w:t>供应商提供虚假《关于符合本国产品标准的声明函》、虚假证明文件谋取中标、成交的，依照《中华人民共和国政府采购法》等法律法规规定追究相应责任。</w:t>
      </w:r>
    </w:p>
    <w:p w:rsidR="007B3B9E" w:rsidRPr="004802B4" w:rsidRDefault="007B3B9E" w:rsidP="007B3B9E">
      <w:pPr>
        <w:adjustRightInd w:val="0"/>
        <w:snapToGrid w:val="0"/>
        <w:spacing w:line="300" w:lineRule="auto"/>
        <w:ind w:firstLineChars="200" w:firstLine="442"/>
        <w:jc w:val="left"/>
        <w:outlineLvl w:val="2"/>
        <w:rPr>
          <w:rFonts w:ascii="Times New Roman" w:hAnsi="Times New Roman"/>
          <w:b/>
          <w:color w:val="000000"/>
          <w:sz w:val="22"/>
        </w:rPr>
      </w:pPr>
      <w:bookmarkStart w:id="63" w:name="_Toc495411568"/>
      <w:bookmarkStart w:id="64" w:name="_Toc486604823"/>
      <w:bookmarkStart w:id="65" w:name="_Toc477267172"/>
      <w:bookmarkStart w:id="66" w:name="_Toc214978245"/>
      <w:r w:rsidRPr="004802B4">
        <w:rPr>
          <w:rFonts w:ascii="Times New Roman" w:hAnsi="Times New Roman"/>
          <w:b/>
          <w:color w:val="000000"/>
          <w:sz w:val="22"/>
        </w:rPr>
        <w:t xml:space="preserve">24 </w:t>
      </w:r>
      <w:bookmarkStart w:id="67" w:name="_Toc495411569"/>
      <w:bookmarkEnd w:id="63"/>
      <w:bookmarkEnd w:id="64"/>
      <w:bookmarkEnd w:id="65"/>
      <w:r w:rsidRPr="004802B4">
        <w:rPr>
          <w:rFonts w:ascii="Times New Roman" w:hAnsi="Times New Roman" w:hint="eastAsia"/>
          <w:b/>
          <w:color w:val="000000"/>
          <w:sz w:val="22"/>
        </w:rPr>
        <w:t>促进残疾人就业</w:t>
      </w:r>
      <w:bookmarkEnd w:id="67"/>
      <w:r w:rsidRPr="004802B4">
        <w:rPr>
          <w:rFonts w:ascii="Times New Roman" w:hAnsi="Times New Roman" w:hint="eastAsia"/>
          <w:b/>
          <w:color w:val="000000"/>
          <w:sz w:val="22"/>
        </w:rPr>
        <w:t>（注：仅残疾人福利单位适用）</w:t>
      </w:r>
      <w:bookmarkEnd w:id="66"/>
    </w:p>
    <w:p w:rsidR="007B3B9E" w:rsidRPr="004802B4" w:rsidRDefault="007B3B9E" w:rsidP="007B3B9E">
      <w:pPr>
        <w:adjustRightInd w:val="0"/>
        <w:snapToGrid w:val="0"/>
        <w:spacing w:line="300" w:lineRule="auto"/>
        <w:ind w:firstLineChars="200" w:firstLine="440"/>
        <w:jc w:val="left"/>
        <w:rPr>
          <w:rFonts w:ascii="Times New Roman" w:hAnsi="Times New Roman"/>
          <w:sz w:val="22"/>
        </w:rPr>
      </w:pPr>
      <w:r w:rsidRPr="004802B4">
        <w:rPr>
          <w:rFonts w:ascii="Times New Roman" w:hAnsi="Times New Roman"/>
          <w:sz w:val="22"/>
        </w:rPr>
        <w:t xml:space="preserve">24.1 </w:t>
      </w:r>
      <w:bookmarkStart w:id="68" w:name="sendNo"/>
      <w:r w:rsidRPr="004802B4">
        <w:rPr>
          <w:rFonts w:ascii="Times New Roman" w:hAnsi="Times New Roman"/>
          <w:sz w:val="22"/>
        </w:rPr>
        <w:t>符合财库</w:t>
      </w:r>
      <w:bookmarkEnd w:id="68"/>
      <w:r w:rsidRPr="004802B4">
        <w:rPr>
          <w:rFonts w:ascii="Times New Roman" w:hAnsi="Times New Roman"/>
          <w:sz w:val="22"/>
        </w:rPr>
        <w:t>〔</w:t>
      </w:r>
      <w:r w:rsidRPr="004802B4">
        <w:rPr>
          <w:rFonts w:ascii="Times New Roman" w:hAnsi="Times New Roman"/>
          <w:sz w:val="22"/>
        </w:rPr>
        <w:t>2017</w:t>
      </w:r>
      <w:r w:rsidRPr="004802B4">
        <w:rPr>
          <w:rFonts w:ascii="Times New Roman" w:hAnsi="Times New Roman"/>
          <w:sz w:val="22"/>
        </w:rPr>
        <w:t>〕</w:t>
      </w:r>
      <w:r w:rsidRPr="004802B4">
        <w:rPr>
          <w:rFonts w:ascii="Times New Roman" w:hAnsi="Times New Roman"/>
          <w:sz w:val="22"/>
        </w:rPr>
        <w:t>141</w:t>
      </w:r>
      <w:r w:rsidRPr="004802B4">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7B3B9E" w:rsidRDefault="007B3B9E" w:rsidP="007B3B9E">
      <w:pPr>
        <w:adjustRightInd w:val="0"/>
        <w:snapToGrid w:val="0"/>
        <w:spacing w:line="300" w:lineRule="auto"/>
        <w:ind w:firstLineChars="200" w:firstLine="440"/>
        <w:jc w:val="left"/>
        <w:rPr>
          <w:rFonts w:ascii="Times New Roman" w:hAnsi="Times New Roman"/>
          <w:sz w:val="22"/>
        </w:rPr>
      </w:pPr>
      <w:r w:rsidRPr="004802B4">
        <w:rPr>
          <w:rFonts w:ascii="Times New Roman" w:hAnsi="Times New Roman" w:hint="eastAsia"/>
          <w:sz w:val="22"/>
        </w:rPr>
        <w:t>24.</w:t>
      </w:r>
      <w:r w:rsidRPr="004802B4">
        <w:rPr>
          <w:rFonts w:ascii="Times New Roman" w:hAnsi="Times New Roman"/>
          <w:sz w:val="22"/>
        </w:rPr>
        <w:t xml:space="preserve">2 </w:t>
      </w:r>
      <w:r w:rsidRPr="004802B4">
        <w:rPr>
          <w:rFonts w:ascii="Times New Roman" w:hAnsi="Times New Roman"/>
          <w:sz w:val="22"/>
        </w:rPr>
        <w:t>残疾人福利性单位在参加政府采购活动时，应当按财库〔</w:t>
      </w:r>
      <w:r w:rsidRPr="004802B4">
        <w:rPr>
          <w:rFonts w:ascii="Times New Roman" w:hAnsi="Times New Roman"/>
          <w:sz w:val="22"/>
        </w:rPr>
        <w:t>2017</w:t>
      </w:r>
      <w:r w:rsidRPr="004802B4">
        <w:rPr>
          <w:rFonts w:ascii="Times New Roman" w:hAnsi="Times New Roman"/>
          <w:sz w:val="22"/>
        </w:rPr>
        <w:t>〕</w:t>
      </w:r>
      <w:r w:rsidRPr="004802B4">
        <w:rPr>
          <w:rFonts w:ascii="Times New Roman" w:hAnsi="Times New Roman"/>
          <w:sz w:val="22"/>
        </w:rPr>
        <w:t>141</w:t>
      </w:r>
      <w:r w:rsidRPr="004802B4">
        <w:rPr>
          <w:rFonts w:ascii="Times New Roman" w:hAnsi="Times New Roman"/>
          <w:sz w:val="22"/>
        </w:rPr>
        <w:t>号规定的《残疾人福利性单位声明函》（具体格式详见</w:t>
      </w:r>
      <w:r w:rsidRPr="004802B4">
        <w:rPr>
          <w:rFonts w:ascii="Times New Roman" w:hAnsi="Times New Roman"/>
          <w:sz w:val="22"/>
        </w:rPr>
        <w:t>“</w:t>
      </w:r>
      <w:r w:rsidRPr="004802B4">
        <w:rPr>
          <w:rFonts w:ascii="Times New Roman" w:hAnsi="Times New Roman"/>
          <w:sz w:val="22"/>
        </w:rPr>
        <w:t>投标文件格式</w:t>
      </w:r>
      <w:r w:rsidRPr="004802B4">
        <w:rPr>
          <w:rFonts w:ascii="Times New Roman" w:hAnsi="Times New Roman"/>
          <w:sz w:val="22"/>
        </w:rPr>
        <w:t>”</w:t>
      </w:r>
      <w:r w:rsidRPr="004802B4">
        <w:rPr>
          <w:rFonts w:ascii="Times New Roman" w:hAnsi="Times New Roman"/>
          <w:sz w:val="22"/>
        </w:rPr>
        <w:t>），并对声明的真实性负责。</w:t>
      </w:r>
    </w:p>
    <w:p w:rsidR="00AB5280" w:rsidRPr="007B3B9E" w:rsidRDefault="00AB5280" w:rsidP="007B3B9E"/>
    <w:sectPr w:rsidR="00AB5280" w:rsidRPr="007B3B9E">
      <w:headerReference w:type="default" r:id="rId11"/>
      <w:footerReference w:type="default" r:id="rId12"/>
      <w:pgSz w:w="11906" w:h="16838"/>
      <w:pgMar w:top="1134" w:right="1133" w:bottom="1440" w:left="1134" w:header="850"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B92" w:rsidRDefault="00223B92">
      <w:r>
        <w:separator/>
      </w:r>
    </w:p>
  </w:endnote>
  <w:endnote w:type="continuationSeparator" w:id="0">
    <w:p w:rsidR="00223B92" w:rsidRDefault="0022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B5" w:rsidRDefault="008C53B5">
    <w:pPr>
      <w:pStyle w:val="af0"/>
      <w:spacing w:after="120"/>
      <w:jc w:val="center"/>
    </w:pPr>
    <w:r>
      <w:fldChar w:fldCharType="begin"/>
    </w:r>
    <w:r>
      <w:instrText xml:space="preserve"> PAGE   \* MERGEFORMAT </w:instrText>
    </w:r>
    <w:r>
      <w:fldChar w:fldCharType="separate"/>
    </w:r>
    <w:r w:rsidR="004802B4" w:rsidRPr="004802B4">
      <w:rPr>
        <w:noProof/>
        <w:lang w:val="zh-CN"/>
      </w:rPr>
      <w:t>28</w:t>
    </w:r>
    <w:r>
      <w:rPr>
        <w:lang w:val="zh-CN"/>
      </w:rPr>
      <w:fldChar w:fldCharType="end"/>
    </w:r>
  </w:p>
  <w:p w:rsidR="008C53B5" w:rsidRDefault="008C53B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B92" w:rsidRDefault="00223B92">
      <w:r>
        <w:separator/>
      </w:r>
    </w:p>
  </w:footnote>
  <w:footnote w:type="continuationSeparator" w:id="0">
    <w:p w:rsidR="00223B92" w:rsidRDefault="00223B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3B5" w:rsidRPr="00863AEC" w:rsidRDefault="008C53B5" w:rsidP="00863AEC">
    <w:pPr>
      <w:pStyle w:val="af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1FD69C"/>
    <w:multiLevelType w:val="singleLevel"/>
    <w:tmpl w:val="AB1FD69C"/>
    <w:lvl w:ilvl="0">
      <w:start w:val="1"/>
      <w:numFmt w:val="decimal"/>
      <w:suff w:val="nothing"/>
      <w:lvlText w:val="（%1）"/>
      <w:lvlJc w:val="left"/>
    </w:lvl>
  </w:abstractNum>
  <w:abstractNum w:abstractNumId="1">
    <w:nsid w:val="D90B4739"/>
    <w:multiLevelType w:val="singleLevel"/>
    <w:tmpl w:val="D90B4739"/>
    <w:lvl w:ilvl="0">
      <w:start w:val="1"/>
      <w:numFmt w:val="decimal"/>
      <w:suff w:val="nothing"/>
      <w:lvlText w:val="（%1）"/>
      <w:lvlJc w:val="left"/>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799D2598"/>
    <w:multiLevelType w:val="singleLevel"/>
    <w:tmpl w:val="799D2598"/>
    <w:lvl w:ilvl="0">
      <w:start w:val="1"/>
      <w:numFmt w:val="chineseCounting"/>
      <w:suff w:val="nothing"/>
      <w:lvlText w:val="%1、"/>
      <w:lvlJc w:val="left"/>
      <w:pPr>
        <w:ind w:left="0" w:firstLine="0"/>
      </w:pPr>
    </w:lvl>
  </w:abstractNum>
  <w:num w:numId="1">
    <w:abstractNumId w:val="2"/>
  </w:num>
  <w:num w:numId="2">
    <w:abstractNumId w:val="1"/>
  </w:num>
  <w:num w:numId="3">
    <w:abstractNumId w:val="0"/>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jM1ZDYwMTdiODBiMzlkNmE0MzhhMjNjZGQ4YzcifQ=="/>
  </w:docVars>
  <w:rsids>
    <w:rsidRoot w:val="00F11BCA"/>
    <w:rsid w:val="00000DDB"/>
    <w:rsid w:val="00001507"/>
    <w:rsid w:val="00002534"/>
    <w:rsid w:val="00002A46"/>
    <w:rsid w:val="00002B8D"/>
    <w:rsid w:val="0000458E"/>
    <w:rsid w:val="00004729"/>
    <w:rsid w:val="00010A07"/>
    <w:rsid w:val="00013C1A"/>
    <w:rsid w:val="00014B5C"/>
    <w:rsid w:val="00016AD9"/>
    <w:rsid w:val="00016D64"/>
    <w:rsid w:val="00017F9C"/>
    <w:rsid w:val="00020227"/>
    <w:rsid w:val="00021FC6"/>
    <w:rsid w:val="0002314D"/>
    <w:rsid w:val="00025289"/>
    <w:rsid w:val="00025AD9"/>
    <w:rsid w:val="00032A8D"/>
    <w:rsid w:val="00033163"/>
    <w:rsid w:val="00033444"/>
    <w:rsid w:val="00036AF9"/>
    <w:rsid w:val="00042B74"/>
    <w:rsid w:val="00042C18"/>
    <w:rsid w:val="000442A3"/>
    <w:rsid w:val="000444C8"/>
    <w:rsid w:val="0004483E"/>
    <w:rsid w:val="000505FB"/>
    <w:rsid w:val="000531DC"/>
    <w:rsid w:val="000550E9"/>
    <w:rsid w:val="0005673C"/>
    <w:rsid w:val="00057257"/>
    <w:rsid w:val="00057FE8"/>
    <w:rsid w:val="00060570"/>
    <w:rsid w:val="00061611"/>
    <w:rsid w:val="00061AE5"/>
    <w:rsid w:val="00062629"/>
    <w:rsid w:val="00063206"/>
    <w:rsid w:val="00064599"/>
    <w:rsid w:val="00065E42"/>
    <w:rsid w:val="0006633F"/>
    <w:rsid w:val="00066DA5"/>
    <w:rsid w:val="00067DA1"/>
    <w:rsid w:val="00071B49"/>
    <w:rsid w:val="000722C6"/>
    <w:rsid w:val="00073444"/>
    <w:rsid w:val="0007424C"/>
    <w:rsid w:val="000760BF"/>
    <w:rsid w:val="00076A98"/>
    <w:rsid w:val="00076ECC"/>
    <w:rsid w:val="00077ADD"/>
    <w:rsid w:val="0008057A"/>
    <w:rsid w:val="000818C9"/>
    <w:rsid w:val="0008207A"/>
    <w:rsid w:val="00084453"/>
    <w:rsid w:val="0008663E"/>
    <w:rsid w:val="000869D4"/>
    <w:rsid w:val="00087B4D"/>
    <w:rsid w:val="00094A2B"/>
    <w:rsid w:val="00095415"/>
    <w:rsid w:val="00095426"/>
    <w:rsid w:val="000A139A"/>
    <w:rsid w:val="000A2C9F"/>
    <w:rsid w:val="000A5053"/>
    <w:rsid w:val="000A5A32"/>
    <w:rsid w:val="000A65A0"/>
    <w:rsid w:val="000A6D81"/>
    <w:rsid w:val="000A7CB9"/>
    <w:rsid w:val="000B01D6"/>
    <w:rsid w:val="000B1347"/>
    <w:rsid w:val="000B784F"/>
    <w:rsid w:val="000B7D47"/>
    <w:rsid w:val="000C259C"/>
    <w:rsid w:val="000C295A"/>
    <w:rsid w:val="000D0109"/>
    <w:rsid w:val="000D014A"/>
    <w:rsid w:val="000D0397"/>
    <w:rsid w:val="000D0571"/>
    <w:rsid w:val="000D1019"/>
    <w:rsid w:val="000D4182"/>
    <w:rsid w:val="000D42E2"/>
    <w:rsid w:val="000D57B3"/>
    <w:rsid w:val="000E0435"/>
    <w:rsid w:val="000E0C6A"/>
    <w:rsid w:val="000E111E"/>
    <w:rsid w:val="000E1358"/>
    <w:rsid w:val="000E26B8"/>
    <w:rsid w:val="000E2CB5"/>
    <w:rsid w:val="000E3BF8"/>
    <w:rsid w:val="000E5A50"/>
    <w:rsid w:val="000F146F"/>
    <w:rsid w:val="000F2F66"/>
    <w:rsid w:val="000F344F"/>
    <w:rsid w:val="000F5BF0"/>
    <w:rsid w:val="000F5E9B"/>
    <w:rsid w:val="000F6A1B"/>
    <w:rsid w:val="000F6F92"/>
    <w:rsid w:val="000F725E"/>
    <w:rsid w:val="000F74D3"/>
    <w:rsid w:val="001006AD"/>
    <w:rsid w:val="00100FDD"/>
    <w:rsid w:val="00103A47"/>
    <w:rsid w:val="00105735"/>
    <w:rsid w:val="00105EEF"/>
    <w:rsid w:val="0010682E"/>
    <w:rsid w:val="0010700E"/>
    <w:rsid w:val="00112273"/>
    <w:rsid w:val="001136B9"/>
    <w:rsid w:val="001175DF"/>
    <w:rsid w:val="001200CD"/>
    <w:rsid w:val="00122C41"/>
    <w:rsid w:val="001252B7"/>
    <w:rsid w:val="001264DF"/>
    <w:rsid w:val="0013073E"/>
    <w:rsid w:val="0013254A"/>
    <w:rsid w:val="0013476B"/>
    <w:rsid w:val="00134B44"/>
    <w:rsid w:val="00134CEC"/>
    <w:rsid w:val="00135BCA"/>
    <w:rsid w:val="0013642C"/>
    <w:rsid w:val="00136AA6"/>
    <w:rsid w:val="00137B1B"/>
    <w:rsid w:val="00140D1D"/>
    <w:rsid w:val="00143CC1"/>
    <w:rsid w:val="00146543"/>
    <w:rsid w:val="00147290"/>
    <w:rsid w:val="00147D6E"/>
    <w:rsid w:val="00147FAB"/>
    <w:rsid w:val="001506A8"/>
    <w:rsid w:val="00151600"/>
    <w:rsid w:val="00151DB0"/>
    <w:rsid w:val="0015314A"/>
    <w:rsid w:val="00154049"/>
    <w:rsid w:val="00154BEF"/>
    <w:rsid w:val="00155A19"/>
    <w:rsid w:val="001604D5"/>
    <w:rsid w:val="001606D5"/>
    <w:rsid w:val="00161F6B"/>
    <w:rsid w:val="001654DD"/>
    <w:rsid w:val="001655DC"/>
    <w:rsid w:val="00165F29"/>
    <w:rsid w:val="001704A1"/>
    <w:rsid w:val="0017274C"/>
    <w:rsid w:val="00172B31"/>
    <w:rsid w:val="00174846"/>
    <w:rsid w:val="00176658"/>
    <w:rsid w:val="00180736"/>
    <w:rsid w:val="00181908"/>
    <w:rsid w:val="00181FCA"/>
    <w:rsid w:val="001822BB"/>
    <w:rsid w:val="00182838"/>
    <w:rsid w:val="00182D4A"/>
    <w:rsid w:val="00183142"/>
    <w:rsid w:val="0018326D"/>
    <w:rsid w:val="00184D3E"/>
    <w:rsid w:val="0018716B"/>
    <w:rsid w:val="0019127D"/>
    <w:rsid w:val="001917A6"/>
    <w:rsid w:val="0019182C"/>
    <w:rsid w:val="00193ACA"/>
    <w:rsid w:val="0019439D"/>
    <w:rsid w:val="00197F93"/>
    <w:rsid w:val="001A00EC"/>
    <w:rsid w:val="001A0E09"/>
    <w:rsid w:val="001A0F5C"/>
    <w:rsid w:val="001A1309"/>
    <w:rsid w:val="001A290F"/>
    <w:rsid w:val="001A3C04"/>
    <w:rsid w:val="001A4493"/>
    <w:rsid w:val="001A55FD"/>
    <w:rsid w:val="001A63E1"/>
    <w:rsid w:val="001B031C"/>
    <w:rsid w:val="001B377A"/>
    <w:rsid w:val="001B40EC"/>
    <w:rsid w:val="001B4E66"/>
    <w:rsid w:val="001B5F1D"/>
    <w:rsid w:val="001B5F63"/>
    <w:rsid w:val="001B66C8"/>
    <w:rsid w:val="001C0323"/>
    <w:rsid w:val="001C121F"/>
    <w:rsid w:val="001D0FA1"/>
    <w:rsid w:val="001D1AE7"/>
    <w:rsid w:val="001D1B3B"/>
    <w:rsid w:val="001D1D93"/>
    <w:rsid w:val="001D2688"/>
    <w:rsid w:val="001D26A9"/>
    <w:rsid w:val="001D2B57"/>
    <w:rsid w:val="001D31D9"/>
    <w:rsid w:val="001D38D7"/>
    <w:rsid w:val="001D4AFB"/>
    <w:rsid w:val="001D5279"/>
    <w:rsid w:val="001D5D79"/>
    <w:rsid w:val="001D5FC9"/>
    <w:rsid w:val="001D7978"/>
    <w:rsid w:val="001E1DE1"/>
    <w:rsid w:val="001E2744"/>
    <w:rsid w:val="001E3708"/>
    <w:rsid w:val="001E51A4"/>
    <w:rsid w:val="001E56B1"/>
    <w:rsid w:val="001F1A28"/>
    <w:rsid w:val="001F4618"/>
    <w:rsid w:val="001F4655"/>
    <w:rsid w:val="001F5845"/>
    <w:rsid w:val="001F5FD0"/>
    <w:rsid w:val="00200F1E"/>
    <w:rsid w:val="00203692"/>
    <w:rsid w:val="00204132"/>
    <w:rsid w:val="0020534B"/>
    <w:rsid w:val="00207301"/>
    <w:rsid w:val="00207359"/>
    <w:rsid w:val="00207E4D"/>
    <w:rsid w:val="00217B1C"/>
    <w:rsid w:val="00221ED6"/>
    <w:rsid w:val="002220AB"/>
    <w:rsid w:val="002227A2"/>
    <w:rsid w:val="00222E8A"/>
    <w:rsid w:val="00223731"/>
    <w:rsid w:val="00223B92"/>
    <w:rsid w:val="002250FB"/>
    <w:rsid w:val="002279FA"/>
    <w:rsid w:val="00230A4A"/>
    <w:rsid w:val="00230F43"/>
    <w:rsid w:val="00231F38"/>
    <w:rsid w:val="0023530A"/>
    <w:rsid w:val="00236807"/>
    <w:rsid w:val="00236C90"/>
    <w:rsid w:val="0023714D"/>
    <w:rsid w:val="00237D99"/>
    <w:rsid w:val="002407ED"/>
    <w:rsid w:val="00240E62"/>
    <w:rsid w:val="002411AC"/>
    <w:rsid w:val="00242899"/>
    <w:rsid w:val="0024341B"/>
    <w:rsid w:val="0024617F"/>
    <w:rsid w:val="002461C6"/>
    <w:rsid w:val="00246812"/>
    <w:rsid w:val="00247922"/>
    <w:rsid w:val="00247A8C"/>
    <w:rsid w:val="00247D6B"/>
    <w:rsid w:val="0025062A"/>
    <w:rsid w:val="002509AF"/>
    <w:rsid w:val="00253B95"/>
    <w:rsid w:val="00255885"/>
    <w:rsid w:val="0025653C"/>
    <w:rsid w:val="002565BA"/>
    <w:rsid w:val="00260A83"/>
    <w:rsid w:val="00260BC2"/>
    <w:rsid w:val="00261835"/>
    <w:rsid w:val="0026524B"/>
    <w:rsid w:val="0026577F"/>
    <w:rsid w:val="00265913"/>
    <w:rsid w:val="00266060"/>
    <w:rsid w:val="002661B9"/>
    <w:rsid w:val="0026623C"/>
    <w:rsid w:val="00266B79"/>
    <w:rsid w:val="00267D2C"/>
    <w:rsid w:val="00272A12"/>
    <w:rsid w:val="00274535"/>
    <w:rsid w:val="002770EE"/>
    <w:rsid w:val="00282BE7"/>
    <w:rsid w:val="00282D03"/>
    <w:rsid w:val="00282DD6"/>
    <w:rsid w:val="00283F67"/>
    <w:rsid w:val="00284026"/>
    <w:rsid w:val="002857D8"/>
    <w:rsid w:val="002859D3"/>
    <w:rsid w:val="00285B6F"/>
    <w:rsid w:val="002862CB"/>
    <w:rsid w:val="0028658D"/>
    <w:rsid w:val="00286EE9"/>
    <w:rsid w:val="002904D6"/>
    <w:rsid w:val="00292DB4"/>
    <w:rsid w:val="00293CE9"/>
    <w:rsid w:val="00293DC3"/>
    <w:rsid w:val="00293F7F"/>
    <w:rsid w:val="002964F4"/>
    <w:rsid w:val="0029686B"/>
    <w:rsid w:val="002A0117"/>
    <w:rsid w:val="002A4977"/>
    <w:rsid w:val="002A6D83"/>
    <w:rsid w:val="002A7111"/>
    <w:rsid w:val="002B21A9"/>
    <w:rsid w:val="002B54A2"/>
    <w:rsid w:val="002B570E"/>
    <w:rsid w:val="002B6D40"/>
    <w:rsid w:val="002C0900"/>
    <w:rsid w:val="002C2093"/>
    <w:rsid w:val="002C2B3F"/>
    <w:rsid w:val="002C40F3"/>
    <w:rsid w:val="002C617D"/>
    <w:rsid w:val="002D02F7"/>
    <w:rsid w:val="002D09EC"/>
    <w:rsid w:val="002D1CF9"/>
    <w:rsid w:val="002D2C45"/>
    <w:rsid w:val="002D56C8"/>
    <w:rsid w:val="002D5DF7"/>
    <w:rsid w:val="002D6ED3"/>
    <w:rsid w:val="002D6FC7"/>
    <w:rsid w:val="002D77F6"/>
    <w:rsid w:val="002E1150"/>
    <w:rsid w:val="002E16A1"/>
    <w:rsid w:val="002E3CD0"/>
    <w:rsid w:val="002E422B"/>
    <w:rsid w:val="002E4E77"/>
    <w:rsid w:val="002E651C"/>
    <w:rsid w:val="002E76F2"/>
    <w:rsid w:val="002F0A1B"/>
    <w:rsid w:val="002F0F61"/>
    <w:rsid w:val="002F122C"/>
    <w:rsid w:val="002F1342"/>
    <w:rsid w:val="002F5DD9"/>
    <w:rsid w:val="002F67CB"/>
    <w:rsid w:val="003002D2"/>
    <w:rsid w:val="00300B32"/>
    <w:rsid w:val="0030103F"/>
    <w:rsid w:val="0030615C"/>
    <w:rsid w:val="00306DA2"/>
    <w:rsid w:val="00307823"/>
    <w:rsid w:val="00312B26"/>
    <w:rsid w:val="00313970"/>
    <w:rsid w:val="00314652"/>
    <w:rsid w:val="00314C7B"/>
    <w:rsid w:val="00316035"/>
    <w:rsid w:val="00316261"/>
    <w:rsid w:val="003162A8"/>
    <w:rsid w:val="003171DD"/>
    <w:rsid w:val="00321DEF"/>
    <w:rsid w:val="00322EB1"/>
    <w:rsid w:val="0032309D"/>
    <w:rsid w:val="00325BAF"/>
    <w:rsid w:val="0032766D"/>
    <w:rsid w:val="00332EFA"/>
    <w:rsid w:val="0033425B"/>
    <w:rsid w:val="00334B22"/>
    <w:rsid w:val="003357B5"/>
    <w:rsid w:val="00336145"/>
    <w:rsid w:val="003373DF"/>
    <w:rsid w:val="00337D13"/>
    <w:rsid w:val="003402F4"/>
    <w:rsid w:val="00340CC7"/>
    <w:rsid w:val="00341C5B"/>
    <w:rsid w:val="00342E84"/>
    <w:rsid w:val="0034356B"/>
    <w:rsid w:val="00344AA0"/>
    <w:rsid w:val="00346F77"/>
    <w:rsid w:val="00347371"/>
    <w:rsid w:val="00351270"/>
    <w:rsid w:val="00351782"/>
    <w:rsid w:val="00353F5B"/>
    <w:rsid w:val="00355B34"/>
    <w:rsid w:val="00355F07"/>
    <w:rsid w:val="00360133"/>
    <w:rsid w:val="003610C8"/>
    <w:rsid w:val="00362FD7"/>
    <w:rsid w:val="003633E8"/>
    <w:rsid w:val="00365A3B"/>
    <w:rsid w:val="003669FA"/>
    <w:rsid w:val="003718BC"/>
    <w:rsid w:val="00372767"/>
    <w:rsid w:val="00372F9C"/>
    <w:rsid w:val="00373C96"/>
    <w:rsid w:val="00373FCE"/>
    <w:rsid w:val="0037522C"/>
    <w:rsid w:val="0037567B"/>
    <w:rsid w:val="00377157"/>
    <w:rsid w:val="00381F96"/>
    <w:rsid w:val="00385F4A"/>
    <w:rsid w:val="0039054E"/>
    <w:rsid w:val="0039087D"/>
    <w:rsid w:val="00391DCE"/>
    <w:rsid w:val="00391EEB"/>
    <w:rsid w:val="00392E5B"/>
    <w:rsid w:val="00397D5B"/>
    <w:rsid w:val="00397E88"/>
    <w:rsid w:val="003A036F"/>
    <w:rsid w:val="003A0D54"/>
    <w:rsid w:val="003A2A59"/>
    <w:rsid w:val="003A2C82"/>
    <w:rsid w:val="003A32E2"/>
    <w:rsid w:val="003B21AD"/>
    <w:rsid w:val="003B23AC"/>
    <w:rsid w:val="003B6DD4"/>
    <w:rsid w:val="003C07FC"/>
    <w:rsid w:val="003C281A"/>
    <w:rsid w:val="003C3779"/>
    <w:rsid w:val="003C44D0"/>
    <w:rsid w:val="003C66A4"/>
    <w:rsid w:val="003C7F4E"/>
    <w:rsid w:val="003D0953"/>
    <w:rsid w:val="003D13A7"/>
    <w:rsid w:val="003D16F4"/>
    <w:rsid w:val="003D1955"/>
    <w:rsid w:val="003D2802"/>
    <w:rsid w:val="003D349F"/>
    <w:rsid w:val="003D3F1D"/>
    <w:rsid w:val="003D674E"/>
    <w:rsid w:val="003D6D85"/>
    <w:rsid w:val="003D6FB1"/>
    <w:rsid w:val="003E0767"/>
    <w:rsid w:val="003E0840"/>
    <w:rsid w:val="003E1072"/>
    <w:rsid w:val="003E2E3C"/>
    <w:rsid w:val="003E344D"/>
    <w:rsid w:val="003E527A"/>
    <w:rsid w:val="003E63BF"/>
    <w:rsid w:val="003E6F9D"/>
    <w:rsid w:val="003F5F2D"/>
    <w:rsid w:val="003F7119"/>
    <w:rsid w:val="003F73BA"/>
    <w:rsid w:val="003F7466"/>
    <w:rsid w:val="00400A05"/>
    <w:rsid w:val="00402C3B"/>
    <w:rsid w:val="0040327E"/>
    <w:rsid w:val="004033DB"/>
    <w:rsid w:val="00405018"/>
    <w:rsid w:val="0040535B"/>
    <w:rsid w:val="00406648"/>
    <w:rsid w:val="0040763B"/>
    <w:rsid w:val="00407D84"/>
    <w:rsid w:val="004120CC"/>
    <w:rsid w:val="00414E7C"/>
    <w:rsid w:val="004153F9"/>
    <w:rsid w:val="00415BC2"/>
    <w:rsid w:val="00416901"/>
    <w:rsid w:val="004208E4"/>
    <w:rsid w:val="00420AB5"/>
    <w:rsid w:val="004228A0"/>
    <w:rsid w:val="004229A6"/>
    <w:rsid w:val="0042370E"/>
    <w:rsid w:val="00424956"/>
    <w:rsid w:val="00425027"/>
    <w:rsid w:val="004253F6"/>
    <w:rsid w:val="00425739"/>
    <w:rsid w:val="00425F78"/>
    <w:rsid w:val="00426435"/>
    <w:rsid w:val="00426E04"/>
    <w:rsid w:val="004315AA"/>
    <w:rsid w:val="00432183"/>
    <w:rsid w:val="00433D5B"/>
    <w:rsid w:val="00434184"/>
    <w:rsid w:val="00435A5F"/>
    <w:rsid w:val="00436141"/>
    <w:rsid w:val="004362A7"/>
    <w:rsid w:val="004368F5"/>
    <w:rsid w:val="00437C4E"/>
    <w:rsid w:val="00441E34"/>
    <w:rsid w:val="00442139"/>
    <w:rsid w:val="0044445E"/>
    <w:rsid w:val="004445AD"/>
    <w:rsid w:val="00444BA2"/>
    <w:rsid w:val="00444D40"/>
    <w:rsid w:val="00445DF1"/>
    <w:rsid w:val="00451C25"/>
    <w:rsid w:val="00454DB7"/>
    <w:rsid w:val="00457126"/>
    <w:rsid w:val="00460352"/>
    <w:rsid w:val="00461FDF"/>
    <w:rsid w:val="00464C17"/>
    <w:rsid w:val="00464C4C"/>
    <w:rsid w:val="004677DE"/>
    <w:rsid w:val="00467878"/>
    <w:rsid w:val="00467D1E"/>
    <w:rsid w:val="004700C8"/>
    <w:rsid w:val="004705AA"/>
    <w:rsid w:val="00475717"/>
    <w:rsid w:val="00475ED1"/>
    <w:rsid w:val="00477633"/>
    <w:rsid w:val="004802B4"/>
    <w:rsid w:val="0048046A"/>
    <w:rsid w:val="00483D55"/>
    <w:rsid w:val="00484DAE"/>
    <w:rsid w:val="00485D3B"/>
    <w:rsid w:val="00491E04"/>
    <w:rsid w:val="004924D9"/>
    <w:rsid w:val="00492A78"/>
    <w:rsid w:val="0049540B"/>
    <w:rsid w:val="004956D5"/>
    <w:rsid w:val="0049658C"/>
    <w:rsid w:val="0049668A"/>
    <w:rsid w:val="00496ECB"/>
    <w:rsid w:val="00497773"/>
    <w:rsid w:val="00497CAE"/>
    <w:rsid w:val="004A104D"/>
    <w:rsid w:val="004A211A"/>
    <w:rsid w:val="004A3BBC"/>
    <w:rsid w:val="004A4965"/>
    <w:rsid w:val="004A6A49"/>
    <w:rsid w:val="004B0CDF"/>
    <w:rsid w:val="004B23C9"/>
    <w:rsid w:val="004B285A"/>
    <w:rsid w:val="004B2E61"/>
    <w:rsid w:val="004B4706"/>
    <w:rsid w:val="004B506F"/>
    <w:rsid w:val="004B543F"/>
    <w:rsid w:val="004B6F80"/>
    <w:rsid w:val="004B72CF"/>
    <w:rsid w:val="004C0A05"/>
    <w:rsid w:val="004C1018"/>
    <w:rsid w:val="004C1D7E"/>
    <w:rsid w:val="004C2ADA"/>
    <w:rsid w:val="004C5469"/>
    <w:rsid w:val="004C7EFE"/>
    <w:rsid w:val="004D1695"/>
    <w:rsid w:val="004D2635"/>
    <w:rsid w:val="004D6C07"/>
    <w:rsid w:val="004E110F"/>
    <w:rsid w:val="004E17C7"/>
    <w:rsid w:val="004E5C7E"/>
    <w:rsid w:val="004E5F82"/>
    <w:rsid w:val="004E6C4A"/>
    <w:rsid w:val="004F3DB8"/>
    <w:rsid w:val="004F4DC2"/>
    <w:rsid w:val="004F5DC6"/>
    <w:rsid w:val="004F6E99"/>
    <w:rsid w:val="004F74F1"/>
    <w:rsid w:val="005009C1"/>
    <w:rsid w:val="00500CCE"/>
    <w:rsid w:val="005021A9"/>
    <w:rsid w:val="0050329C"/>
    <w:rsid w:val="0050611C"/>
    <w:rsid w:val="0050626C"/>
    <w:rsid w:val="005075DB"/>
    <w:rsid w:val="0051045E"/>
    <w:rsid w:val="00510A16"/>
    <w:rsid w:val="005133E8"/>
    <w:rsid w:val="00514413"/>
    <w:rsid w:val="005153DA"/>
    <w:rsid w:val="00516914"/>
    <w:rsid w:val="00516E00"/>
    <w:rsid w:val="0051714E"/>
    <w:rsid w:val="00517AF6"/>
    <w:rsid w:val="00520CAD"/>
    <w:rsid w:val="00520E4A"/>
    <w:rsid w:val="0052141B"/>
    <w:rsid w:val="005239C5"/>
    <w:rsid w:val="00523E03"/>
    <w:rsid w:val="00525518"/>
    <w:rsid w:val="00527333"/>
    <w:rsid w:val="005276B4"/>
    <w:rsid w:val="005279A6"/>
    <w:rsid w:val="00527E86"/>
    <w:rsid w:val="00532290"/>
    <w:rsid w:val="00532930"/>
    <w:rsid w:val="005331AB"/>
    <w:rsid w:val="005334BD"/>
    <w:rsid w:val="0053354F"/>
    <w:rsid w:val="0053576E"/>
    <w:rsid w:val="00535A8F"/>
    <w:rsid w:val="00536C26"/>
    <w:rsid w:val="0053787E"/>
    <w:rsid w:val="00541634"/>
    <w:rsid w:val="00542D0A"/>
    <w:rsid w:val="00543948"/>
    <w:rsid w:val="00544F0E"/>
    <w:rsid w:val="0054681A"/>
    <w:rsid w:val="00546F0F"/>
    <w:rsid w:val="005509E1"/>
    <w:rsid w:val="00552FE5"/>
    <w:rsid w:val="0055464F"/>
    <w:rsid w:val="00555800"/>
    <w:rsid w:val="00556354"/>
    <w:rsid w:val="0055716A"/>
    <w:rsid w:val="005574E2"/>
    <w:rsid w:val="00557E48"/>
    <w:rsid w:val="0056122E"/>
    <w:rsid w:val="005619B6"/>
    <w:rsid w:val="005627BD"/>
    <w:rsid w:val="00562992"/>
    <w:rsid w:val="005638D0"/>
    <w:rsid w:val="00566F9F"/>
    <w:rsid w:val="005678E2"/>
    <w:rsid w:val="0057227C"/>
    <w:rsid w:val="00572B38"/>
    <w:rsid w:val="00573D5C"/>
    <w:rsid w:val="0057543E"/>
    <w:rsid w:val="00583A9D"/>
    <w:rsid w:val="00584497"/>
    <w:rsid w:val="00584A4A"/>
    <w:rsid w:val="00584C6D"/>
    <w:rsid w:val="00586EDB"/>
    <w:rsid w:val="005916C8"/>
    <w:rsid w:val="00592CA3"/>
    <w:rsid w:val="00596C8C"/>
    <w:rsid w:val="00596EC5"/>
    <w:rsid w:val="00597D23"/>
    <w:rsid w:val="005A2C19"/>
    <w:rsid w:val="005A3A11"/>
    <w:rsid w:val="005A45B4"/>
    <w:rsid w:val="005A63BE"/>
    <w:rsid w:val="005B0CC5"/>
    <w:rsid w:val="005B12BC"/>
    <w:rsid w:val="005B1E3F"/>
    <w:rsid w:val="005B3341"/>
    <w:rsid w:val="005B43AA"/>
    <w:rsid w:val="005B62D7"/>
    <w:rsid w:val="005B64AF"/>
    <w:rsid w:val="005B66C7"/>
    <w:rsid w:val="005B7CD5"/>
    <w:rsid w:val="005C1828"/>
    <w:rsid w:val="005C1F01"/>
    <w:rsid w:val="005C2DD9"/>
    <w:rsid w:val="005C3B1B"/>
    <w:rsid w:val="005C4EA9"/>
    <w:rsid w:val="005C626F"/>
    <w:rsid w:val="005C75C7"/>
    <w:rsid w:val="005D2352"/>
    <w:rsid w:val="005D3E09"/>
    <w:rsid w:val="005D4713"/>
    <w:rsid w:val="005D6C5B"/>
    <w:rsid w:val="005D760D"/>
    <w:rsid w:val="005E06F0"/>
    <w:rsid w:val="005E18A8"/>
    <w:rsid w:val="005E3BB2"/>
    <w:rsid w:val="005E3D6A"/>
    <w:rsid w:val="005E4221"/>
    <w:rsid w:val="005E438C"/>
    <w:rsid w:val="005E5525"/>
    <w:rsid w:val="005E5680"/>
    <w:rsid w:val="005E5DE8"/>
    <w:rsid w:val="005E62A3"/>
    <w:rsid w:val="005E6359"/>
    <w:rsid w:val="005E7D97"/>
    <w:rsid w:val="005F01C8"/>
    <w:rsid w:val="005F1477"/>
    <w:rsid w:val="005F1806"/>
    <w:rsid w:val="005F334C"/>
    <w:rsid w:val="005F6F63"/>
    <w:rsid w:val="005F7918"/>
    <w:rsid w:val="005F7954"/>
    <w:rsid w:val="005F7B94"/>
    <w:rsid w:val="006021CB"/>
    <w:rsid w:val="0060518F"/>
    <w:rsid w:val="0060716F"/>
    <w:rsid w:val="006078C6"/>
    <w:rsid w:val="00607E46"/>
    <w:rsid w:val="00610E34"/>
    <w:rsid w:val="00612379"/>
    <w:rsid w:val="006136E5"/>
    <w:rsid w:val="00613B3B"/>
    <w:rsid w:val="00615935"/>
    <w:rsid w:val="00616DEF"/>
    <w:rsid w:val="00617167"/>
    <w:rsid w:val="0061731E"/>
    <w:rsid w:val="00621BA5"/>
    <w:rsid w:val="00622414"/>
    <w:rsid w:val="006230AF"/>
    <w:rsid w:val="00624B5A"/>
    <w:rsid w:val="00624FF6"/>
    <w:rsid w:val="006254AD"/>
    <w:rsid w:val="00626CEC"/>
    <w:rsid w:val="00630692"/>
    <w:rsid w:val="00637207"/>
    <w:rsid w:val="00640D58"/>
    <w:rsid w:val="00642FCB"/>
    <w:rsid w:val="0064370C"/>
    <w:rsid w:val="0064374E"/>
    <w:rsid w:val="00646CA0"/>
    <w:rsid w:val="006506F9"/>
    <w:rsid w:val="00655879"/>
    <w:rsid w:val="00655E1C"/>
    <w:rsid w:val="00656601"/>
    <w:rsid w:val="00657646"/>
    <w:rsid w:val="00657AFF"/>
    <w:rsid w:val="006609C2"/>
    <w:rsid w:val="006614FF"/>
    <w:rsid w:val="00662FEC"/>
    <w:rsid w:val="006637E0"/>
    <w:rsid w:val="00667086"/>
    <w:rsid w:val="0067042B"/>
    <w:rsid w:val="00672950"/>
    <w:rsid w:val="0067308C"/>
    <w:rsid w:val="006765EC"/>
    <w:rsid w:val="00680F8A"/>
    <w:rsid w:val="00681CA2"/>
    <w:rsid w:val="00681CAD"/>
    <w:rsid w:val="00682CA9"/>
    <w:rsid w:val="006907B0"/>
    <w:rsid w:val="00691201"/>
    <w:rsid w:val="006914DE"/>
    <w:rsid w:val="006923E5"/>
    <w:rsid w:val="00692925"/>
    <w:rsid w:val="00694577"/>
    <w:rsid w:val="00694C5C"/>
    <w:rsid w:val="006A092C"/>
    <w:rsid w:val="006A0F63"/>
    <w:rsid w:val="006A233B"/>
    <w:rsid w:val="006A47A2"/>
    <w:rsid w:val="006A4AD8"/>
    <w:rsid w:val="006A6AAE"/>
    <w:rsid w:val="006A783A"/>
    <w:rsid w:val="006B1819"/>
    <w:rsid w:val="006B24F1"/>
    <w:rsid w:val="006B2734"/>
    <w:rsid w:val="006B4DAC"/>
    <w:rsid w:val="006B59EC"/>
    <w:rsid w:val="006B675D"/>
    <w:rsid w:val="006B6952"/>
    <w:rsid w:val="006C3FAF"/>
    <w:rsid w:val="006C4943"/>
    <w:rsid w:val="006C5401"/>
    <w:rsid w:val="006C6B64"/>
    <w:rsid w:val="006C7011"/>
    <w:rsid w:val="006D1201"/>
    <w:rsid w:val="006D22AA"/>
    <w:rsid w:val="006D2F0C"/>
    <w:rsid w:val="006D3394"/>
    <w:rsid w:val="006D4867"/>
    <w:rsid w:val="006D63B8"/>
    <w:rsid w:val="006E0A23"/>
    <w:rsid w:val="006E0AD9"/>
    <w:rsid w:val="006E0EE1"/>
    <w:rsid w:val="006E17BE"/>
    <w:rsid w:val="006E1E8F"/>
    <w:rsid w:val="006E3607"/>
    <w:rsid w:val="006E3FB7"/>
    <w:rsid w:val="006E40AD"/>
    <w:rsid w:val="006E41E0"/>
    <w:rsid w:val="006E45EE"/>
    <w:rsid w:val="006E5517"/>
    <w:rsid w:val="006E55C9"/>
    <w:rsid w:val="006E79B9"/>
    <w:rsid w:val="006F2593"/>
    <w:rsid w:val="006F2BB7"/>
    <w:rsid w:val="006F3516"/>
    <w:rsid w:val="00700BFF"/>
    <w:rsid w:val="0070264A"/>
    <w:rsid w:val="00707F79"/>
    <w:rsid w:val="00710F0E"/>
    <w:rsid w:val="00711B3C"/>
    <w:rsid w:val="00713B5F"/>
    <w:rsid w:val="007141F5"/>
    <w:rsid w:val="007144E5"/>
    <w:rsid w:val="007146E1"/>
    <w:rsid w:val="00715541"/>
    <w:rsid w:val="00715CCA"/>
    <w:rsid w:val="00722B8D"/>
    <w:rsid w:val="00723633"/>
    <w:rsid w:val="00725C55"/>
    <w:rsid w:val="0072701C"/>
    <w:rsid w:val="0072763C"/>
    <w:rsid w:val="00731725"/>
    <w:rsid w:val="00731808"/>
    <w:rsid w:val="00731CEB"/>
    <w:rsid w:val="00733091"/>
    <w:rsid w:val="00733110"/>
    <w:rsid w:val="0073418B"/>
    <w:rsid w:val="00734438"/>
    <w:rsid w:val="007345C1"/>
    <w:rsid w:val="007359F8"/>
    <w:rsid w:val="0073707A"/>
    <w:rsid w:val="007374C9"/>
    <w:rsid w:val="007375DF"/>
    <w:rsid w:val="00740F23"/>
    <w:rsid w:val="00742AFF"/>
    <w:rsid w:val="00742F8A"/>
    <w:rsid w:val="00744F0A"/>
    <w:rsid w:val="0074557C"/>
    <w:rsid w:val="00747365"/>
    <w:rsid w:val="00752A51"/>
    <w:rsid w:val="00752FC9"/>
    <w:rsid w:val="00754AF7"/>
    <w:rsid w:val="0075589A"/>
    <w:rsid w:val="00757B15"/>
    <w:rsid w:val="00761418"/>
    <w:rsid w:val="00761E02"/>
    <w:rsid w:val="00762F74"/>
    <w:rsid w:val="00763EEB"/>
    <w:rsid w:val="00763F9F"/>
    <w:rsid w:val="007640FF"/>
    <w:rsid w:val="00764305"/>
    <w:rsid w:val="0076715D"/>
    <w:rsid w:val="007677ED"/>
    <w:rsid w:val="00767FCE"/>
    <w:rsid w:val="00772493"/>
    <w:rsid w:val="0077548F"/>
    <w:rsid w:val="00775C1D"/>
    <w:rsid w:val="00776F85"/>
    <w:rsid w:val="007777D8"/>
    <w:rsid w:val="007801DA"/>
    <w:rsid w:val="007804D5"/>
    <w:rsid w:val="00782991"/>
    <w:rsid w:val="00782CA4"/>
    <w:rsid w:val="00782D1E"/>
    <w:rsid w:val="0078386C"/>
    <w:rsid w:val="00783BB8"/>
    <w:rsid w:val="00784688"/>
    <w:rsid w:val="00786E5E"/>
    <w:rsid w:val="00787578"/>
    <w:rsid w:val="007915EE"/>
    <w:rsid w:val="00792402"/>
    <w:rsid w:val="00793B38"/>
    <w:rsid w:val="00796CD3"/>
    <w:rsid w:val="007976BB"/>
    <w:rsid w:val="007A04A4"/>
    <w:rsid w:val="007A15B1"/>
    <w:rsid w:val="007A16A9"/>
    <w:rsid w:val="007A225D"/>
    <w:rsid w:val="007A595A"/>
    <w:rsid w:val="007A69C6"/>
    <w:rsid w:val="007B1DE6"/>
    <w:rsid w:val="007B377B"/>
    <w:rsid w:val="007B3B9E"/>
    <w:rsid w:val="007B510F"/>
    <w:rsid w:val="007B52F6"/>
    <w:rsid w:val="007C0E22"/>
    <w:rsid w:val="007C1509"/>
    <w:rsid w:val="007C2221"/>
    <w:rsid w:val="007C232B"/>
    <w:rsid w:val="007C3A26"/>
    <w:rsid w:val="007C5188"/>
    <w:rsid w:val="007C549D"/>
    <w:rsid w:val="007C67A2"/>
    <w:rsid w:val="007C6D58"/>
    <w:rsid w:val="007D138D"/>
    <w:rsid w:val="007D2FBD"/>
    <w:rsid w:val="007D3FBB"/>
    <w:rsid w:val="007D55EC"/>
    <w:rsid w:val="007D57FB"/>
    <w:rsid w:val="007D603D"/>
    <w:rsid w:val="007D792B"/>
    <w:rsid w:val="007E08EC"/>
    <w:rsid w:val="007E0ECA"/>
    <w:rsid w:val="007E1AB8"/>
    <w:rsid w:val="007E3972"/>
    <w:rsid w:val="007E4223"/>
    <w:rsid w:val="007E58DC"/>
    <w:rsid w:val="007E5A9B"/>
    <w:rsid w:val="007E6404"/>
    <w:rsid w:val="007E79BB"/>
    <w:rsid w:val="007F0BA6"/>
    <w:rsid w:val="007F168F"/>
    <w:rsid w:val="007F338A"/>
    <w:rsid w:val="007F5C10"/>
    <w:rsid w:val="00801BEE"/>
    <w:rsid w:val="00801E42"/>
    <w:rsid w:val="00804D97"/>
    <w:rsid w:val="0080627A"/>
    <w:rsid w:val="00806688"/>
    <w:rsid w:val="00806D1B"/>
    <w:rsid w:val="0081029D"/>
    <w:rsid w:val="00811C40"/>
    <w:rsid w:val="00811E79"/>
    <w:rsid w:val="00812C59"/>
    <w:rsid w:val="0082071A"/>
    <w:rsid w:val="00820F2F"/>
    <w:rsid w:val="00823A32"/>
    <w:rsid w:val="008247E9"/>
    <w:rsid w:val="008256AA"/>
    <w:rsid w:val="00825A11"/>
    <w:rsid w:val="008261D3"/>
    <w:rsid w:val="00826799"/>
    <w:rsid w:val="00831FAA"/>
    <w:rsid w:val="0083323E"/>
    <w:rsid w:val="00834AA5"/>
    <w:rsid w:val="00835036"/>
    <w:rsid w:val="008361A3"/>
    <w:rsid w:val="00837F04"/>
    <w:rsid w:val="008431D4"/>
    <w:rsid w:val="00843940"/>
    <w:rsid w:val="00844152"/>
    <w:rsid w:val="0084727B"/>
    <w:rsid w:val="00847780"/>
    <w:rsid w:val="008516D4"/>
    <w:rsid w:val="00852648"/>
    <w:rsid w:val="0085280D"/>
    <w:rsid w:val="008531A5"/>
    <w:rsid w:val="008601B7"/>
    <w:rsid w:val="0086142C"/>
    <w:rsid w:val="00861963"/>
    <w:rsid w:val="008626AA"/>
    <w:rsid w:val="00862C2B"/>
    <w:rsid w:val="00863AEC"/>
    <w:rsid w:val="0086429E"/>
    <w:rsid w:val="00866333"/>
    <w:rsid w:val="008667E0"/>
    <w:rsid w:val="00867218"/>
    <w:rsid w:val="00871F9A"/>
    <w:rsid w:val="00874A58"/>
    <w:rsid w:val="0088053C"/>
    <w:rsid w:val="00880D09"/>
    <w:rsid w:val="00881605"/>
    <w:rsid w:val="008818B6"/>
    <w:rsid w:val="00883015"/>
    <w:rsid w:val="00883A9B"/>
    <w:rsid w:val="008854A5"/>
    <w:rsid w:val="00885578"/>
    <w:rsid w:val="00885CF4"/>
    <w:rsid w:val="00890EFD"/>
    <w:rsid w:val="00892C96"/>
    <w:rsid w:val="00892FBC"/>
    <w:rsid w:val="00893F08"/>
    <w:rsid w:val="0089434B"/>
    <w:rsid w:val="008951E8"/>
    <w:rsid w:val="00895B4A"/>
    <w:rsid w:val="0089793F"/>
    <w:rsid w:val="00897CC2"/>
    <w:rsid w:val="008A103C"/>
    <w:rsid w:val="008A3B62"/>
    <w:rsid w:val="008A5653"/>
    <w:rsid w:val="008A5DA5"/>
    <w:rsid w:val="008A614A"/>
    <w:rsid w:val="008A7D61"/>
    <w:rsid w:val="008B2281"/>
    <w:rsid w:val="008B57A8"/>
    <w:rsid w:val="008B61D8"/>
    <w:rsid w:val="008C28C6"/>
    <w:rsid w:val="008C3A98"/>
    <w:rsid w:val="008C41DF"/>
    <w:rsid w:val="008C519C"/>
    <w:rsid w:val="008C5363"/>
    <w:rsid w:val="008C53B5"/>
    <w:rsid w:val="008C546B"/>
    <w:rsid w:val="008C55B9"/>
    <w:rsid w:val="008C5AB5"/>
    <w:rsid w:val="008C5C73"/>
    <w:rsid w:val="008C6B88"/>
    <w:rsid w:val="008C7D98"/>
    <w:rsid w:val="008D1411"/>
    <w:rsid w:val="008D1F69"/>
    <w:rsid w:val="008D1FA1"/>
    <w:rsid w:val="008D4247"/>
    <w:rsid w:val="008D4B4A"/>
    <w:rsid w:val="008D5489"/>
    <w:rsid w:val="008D6B0D"/>
    <w:rsid w:val="008D7A14"/>
    <w:rsid w:val="008E0A68"/>
    <w:rsid w:val="008E0AAA"/>
    <w:rsid w:val="008E198D"/>
    <w:rsid w:val="008E1FAD"/>
    <w:rsid w:val="008E3983"/>
    <w:rsid w:val="008E7EB4"/>
    <w:rsid w:val="008F2E88"/>
    <w:rsid w:val="008F3BB2"/>
    <w:rsid w:val="008F3FA0"/>
    <w:rsid w:val="008F43D0"/>
    <w:rsid w:val="008F719D"/>
    <w:rsid w:val="00902E6A"/>
    <w:rsid w:val="00904628"/>
    <w:rsid w:val="009102B4"/>
    <w:rsid w:val="00910DDA"/>
    <w:rsid w:val="00914223"/>
    <w:rsid w:val="00914C4B"/>
    <w:rsid w:val="009151B2"/>
    <w:rsid w:val="00916BD1"/>
    <w:rsid w:val="009171A9"/>
    <w:rsid w:val="00917372"/>
    <w:rsid w:val="00921066"/>
    <w:rsid w:val="00921468"/>
    <w:rsid w:val="00922059"/>
    <w:rsid w:val="00922540"/>
    <w:rsid w:val="009226D1"/>
    <w:rsid w:val="00922A77"/>
    <w:rsid w:val="00923634"/>
    <w:rsid w:val="00925F07"/>
    <w:rsid w:val="00925F5F"/>
    <w:rsid w:val="00926750"/>
    <w:rsid w:val="0092795E"/>
    <w:rsid w:val="00927B7E"/>
    <w:rsid w:val="00930A58"/>
    <w:rsid w:val="0093118F"/>
    <w:rsid w:val="0093276F"/>
    <w:rsid w:val="00932A1A"/>
    <w:rsid w:val="00933031"/>
    <w:rsid w:val="0093333E"/>
    <w:rsid w:val="009346CD"/>
    <w:rsid w:val="009350DB"/>
    <w:rsid w:val="00937943"/>
    <w:rsid w:val="00937A29"/>
    <w:rsid w:val="009402CF"/>
    <w:rsid w:val="009406E0"/>
    <w:rsid w:val="00940E46"/>
    <w:rsid w:val="00941F99"/>
    <w:rsid w:val="00945541"/>
    <w:rsid w:val="009469E2"/>
    <w:rsid w:val="00946B9D"/>
    <w:rsid w:val="00947850"/>
    <w:rsid w:val="00947961"/>
    <w:rsid w:val="00952F82"/>
    <w:rsid w:val="0095489C"/>
    <w:rsid w:val="00954D01"/>
    <w:rsid w:val="00954F2B"/>
    <w:rsid w:val="009576B7"/>
    <w:rsid w:val="00957BCC"/>
    <w:rsid w:val="00961CA1"/>
    <w:rsid w:val="00962297"/>
    <w:rsid w:val="00962A19"/>
    <w:rsid w:val="00962CA1"/>
    <w:rsid w:val="00962E4C"/>
    <w:rsid w:val="00964E23"/>
    <w:rsid w:val="0096681D"/>
    <w:rsid w:val="009668ED"/>
    <w:rsid w:val="009706FA"/>
    <w:rsid w:val="0097148B"/>
    <w:rsid w:val="009724A1"/>
    <w:rsid w:val="00973186"/>
    <w:rsid w:val="009755A3"/>
    <w:rsid w:val="00976400"/>
    <w:rsid w:val="00980078"/>
    <w:rsid w:val="00980627"/>
    <w:rsid w:val="009820E1"/>
    <w:rsid w:val="00984360"/>
    <w:rsid w:val="00985C8B"/>
    <w:rsid w:val="009878BD"/>
    <w:rsid w:val="00991B35"/>
    <w:rsid w:val="0099312E"/>
    <w:rsid w:val="00994772"/>
    <w:rsid w:val="009950CC"/>
    <w:rsid w:val="0099630B"/>
    <w:rsid w:val="009A10DE"/>
    <w:rsid w:val="009A41D9"/>
    <w:rsid w:val="009A43EA"/>
    <w:rsid w:val="009A6755"/>
    <w:rsid w:val="009A7FE6"/>
    <w:rsid w:val="009B002D"/>
    <w:rsid w:val="009B0E64"/>
    <w:rsid w:val="009B2131"/>
    <w:rsid w:val="009B2E3A"/>
    <w:rsid w:val="009B4B01"/>
    <w:rsid w:val="009B54C0"/>
    <w:rsid w:val="009B6081"/>
    <w:rsid w:val="009C18D7"/>
    <w:rsid w:val="009C4969"/>
    <w:rsid w:val="009C6D30"/>
    <w:rsid w:val="009D1260"/>
    <w:rsid w:val="009D4154"/>
    <w:rsid w:val="009D429D"/>
    <w:rsid w:val="009D5625"/>
    <w:rsid w:val="009D5A3B"/>
    <w:rsid w:val="009D69FC"/>
    <w:rsid w:val="009D7897"/>
    <w:rsid w:val="009D7A33"/>
    <w:rsid w:val="009E00B9"/>
    <w:rsid w:val="009E21AF"/>
    <w:rsid w:val="009E3B0D"/>
    <w:rsid w:val="009E44C1"/>
    <w:rsid w:val="009E655D"/>
    <w:rsid w:val="009E6F8B"/>
    <w:rsid w:val="009E781E"/>
    <w:rsid w:val="009F0EFA"/>
    <w:rsid w:val="009F2A6B"/>
    <w:rsid w:val="009F4BD0"/>
    <w:rsid w:val="009F5425"/>
    <w:rsid w:val="009F5AE1"/>
    <w:rsid w:val="009F7535"/>
    <w:rsid w:val="009F79BB"/>
    <w:rsid w:val="00A00007"/>
    <w:rsid w:val="00A001DB"/>
    <w:rsid w:val="00A01041"/>
    <w:rsid w:val="00A0215C"/>
    <w:rsid w:val="00A02708"/>
    <w:rsid w:val="00A02BF9"/>
    <w:rsid w:val="00A04484"/>
    <w:rsid w:val="00A04F8C"/>
    <w:rsid w:val="00A134AB"/>
    <w:rsid w:val="00A15260"/>
    <w:rsid w:val="00A17220"/>
    <w:rsid w:val="00A17FA5"/>
    <w:rsid w:val="00A2074C"/>
    <w:rsid w:val="00A20C55"/>
    <w:rsid w:val="00A22C2A"/>
    <w:rsid w:val="00A247F0"/>
    <w:rsid w:val="00A252DE"/>
    <w:rsid w:val="00A267A7"/>
    <w:rsid w:val="00A269D5"/>
    <w:rsid w:val="00A26EAF"/>
    <w:rsid w:val="00A279B9"/>
    <w:rsid w:val="00A32BE3"/>
    <w:rsid w:val="00A33564"/>
    <w:rsid w:val="00A34265"/>
    <w:rsid w:val="00A34524"/>
    <w:rsid w:val="00A3459E"/>
    <w:rsid w:val="00A366D7"/>
    <w:rsid w:val="00A3760E"/>
    <w:rsid w:val="00A40ADE"/>
    <w:rsid w:val="00A459BC"/>
    <w:rsid w:val="00A4654B"/>
    <w:rsid w:val="00A471C8"/>
    <w:rsid w:val="00A47EF9"/>
    <w:rsid w:val="00A50C4A"/>
    <w:rsid w:val="00A50CE4"/>
    <w:rsid w:val="00A5245D"/>
    <w:rsid w:val="00A54589"/>
    <w:rsid w:val="00A57154"/>
    <w:rsid w:val="00A57BA1"/>
    <w:rsid w:val="00A60470"/>
    <w:rsid w:val="00A60C65"/>
    <w:rsid w:val="00A628BC"/>
    <w:rsid w:val="00A63C91"/>
    <w:rsid w:val="00A64BDF"/>
    <w:rsid w:val="00A65A47"/>
    <w:rsid w:val="00A703EB"/>
    <w:rsid w:val="00A7058A"/>
    <w:rsid w:val="00A7099A"/>
    <w:rsid w:val="00A71529"/>
    <w:rsid w:val="00A74D6C"/>
    <w:rsid w:val="00A75D01"/>
    <w:rsid w:val="00A77405"/>
    <w:rsid w:val="00A80A72"/>
    <w:rsid w:val="00A81C08"/>
    <w:rsid w:val="00A87081"/>
    <w:rsid w:val="00A92189"/>
    <w:rsid w:val="00A925E0"/>
    <w:rsid w:val="00A92702"/>
    <w:rsid w:val="00A9385D"/>
    <w:rsid w:val="00A93EB1"/>
    <w:rsid w:val="00A94F0E"/>
    <w:rsid w:val="00A952BB"/>
    <w:rsid w:val="00A97C85"/>
    <w:rsid w:val="00AA20ED"/>
    <w:rsid w:val="00AA33A1"/>
    <w:rsid w:val="00AA5E5E"/>
    <w:rsid w:val="00AB1F6C"/>
    <w:rsid w:val="00AB1F93"/>
    <w:rsid w:val="00AB3C80"/>
    <w:rsid w:val="00AB3F32"/>
    <w:rsid w:val="00AB3F5C"/>
    <w:rsid w:val="00AB4042"/>
    <w:rsid w:val="00AB4EE8"/>
    <w:rsid w:val="00AB5280"/>
    <w:rsid w:val="00AB6D0F"/>
    <w:rsid w:val="00AC0577"/>
    <w:rsid w:val="00AC18B0"/>
    <w:rsid w:val="00AC1C7B"/>
    <w:rsid w:val="00AC1E88"/>
    <w:rsid w:val="00AC47FE"/>
    <w:rsid w:val="00AD1738"/>
    <w:rsid w:val="00AD2E5C"/>
    <w:rsid w:val="00AD3D98"/>
    <w:rsid w:val="00AD4ABF"/>
    <w:rsid w:val="00AD70F8"/>
    <w:rsid w:val="00AD744B"/>
    <w:rsid w:val="00AD7598"/>
    <w:rsid w:val="00AE144C"/>
    <w:rsid w:val="00AE1A23"/>
    <w:rsid w:val="00AE265D"/>
    <w:rsid w:val="00AE3172"/>
    <w:rsid w:val="00AE429A"/>
    <w:rsid w:val="00AE7D96"/>
    <w:rsid w:val="00AF0A29"/>
    <w:rsid w:val="00AF49B2"/>
    <w:rsid w:val="00AF4EED"/>
    <w:rsid w:val="00AF732F"/>
    <w:rsid w:val="00AF7B52"/>
    <w:rsid w:val="00B001CB"/>
    <w:rsid w:val="00B02535"/>
    <w:rsid w:val="00B03317"/>
    <w:rsid w:val="00B03349"/>
    <w:rsid w:val="00B04869"/>
    <w:rsid w:val="00B04C20"/>
    <w:rsid w:val="00B056F2"/>
    <w:rsid w:val="00B061EE"/>
    <w:rsid w:val="00B06F83"/>
    <w:rsid w:val="00B07C13"/>
    <w:rsid w:val="00B1126D"/>
    <w:rsid w:val="00B13D2E"/>
    <w:rsid w:val="00B1513A"/>
    <w:rsid w:val="00B16F8E"/>
    <w:rsid w:val="00B25B57"/>
    <w:rsid w:val="00B26317"/>
    <w:rsid w:val="00B307C5"/>
    <w:rsid w:val="00B30888"/>
    <w:rsid w:val="00B31535"/>
    <w:rsid w:val="00B31B18"/>
    <w:rsid w:val="00B3200A"/>
    <w:rsid w:val="00B3396E"/>
    <w:rsid w:val="00B341A9"/>
    <w:rsid w:val="00B34F4E"/>
    <w:rsid w:val="00B36D3D"/>
    <w:rsid w:val="00B40A5B"/>
    <w:rsid w:val="00B416D1"/>
    <w:rsid w:val="00B42C1B"/>
    <w:rsid w:val="00B43184"/>
    <w:rsid w:val="00B44985"/>
    <w:rsid w:val="00B5148D"/>
    <w:rsid w:val="00B54287"/>
    <w:rsid w:val="00B5548F"/>
    <w:rsid w:val="00B62E24"/>
    <w:rsid w:val="00B63B4F"/>
    <w:rsid w:val="00B6429F"/>
    <w:rsid w:val="00B647B5"/>
    <w:rsid w:val="00B65188"/>
    <w:rsid w:val="00B67D39"/>
    <w:rsid w:val="00B719DE"/>
    <w:rsid w:val="00B73903"/>
    <w:rsid w:val="00B7453B"/>
    <w:rsid w:val="00B74E66"/>
    <w:rsid w:val="00B75C31"/>
    <w:rsid w:val="00B77AF2"/>
    <w:rsid w:val="00B80381"/>
    <w:rsid w:val="00B80DD0"/>
    <w:rsid w:val="00B81502"/>
    <w:rsid w:val="00B860FE"/>
    <w:rsid w:val="00B91E78"/>
    <w:rsid w:val="00B9220A"/>
    <w:rsid w:val="00B93252"/>
    <w:rsid w:val="00B93471"/>
    <w:rsid w:val="00B94016"/>
    <w:rsid w:val="00B94F47"/>
    <w:rsid w:val="00BA099C"/>
    <w:rsid w:val="00BA1927"/>
    <w:rsid w:val="00BA1DDF"/>
    <w:rsid w:val="00BA2416"/>
    <w:rsid w:val="00BA4E08"/>
    <w:rsid w:val="00BA58E9"/>
    <w:rsid w:val="00BA61D1"/>
    <w:rsid w:val="00BB0AA9"/>
    <w:rsid w:val="00BB0CB1"/>
    <w:rsid w:val="00BB14B7"/>
    <w:rsid w:val="00BB2572"/>
    <w:rsid w:val="00BC0325"/>
    <w:rsid w:val="00BC64E4"/>
    <w:rsid w:val="00BC69C3"/>
    <w:rsid w:val="00BC7115"/>
    <w:rsid w:val="00BC7338"/>
    <w:rsid w:val="00BD0766"/>
    <w:rsid w:val="00BD213E"/>
    <w:rsid w:val="00BD22A4"/>
    <w:rsid w:val="00BD3C7A"/>
    <w:rsid w:val="00BD6442"/>
    <w:rsid w:val="00BD7A0B"/>
    <w:rsid w:val="00BD7A95"/>
    <w:rsid w:val="00BE10A4"/>
    <w:rsid w:val="00BE1A02"/>
    <w:rsid w:val="00BE3BD4"/>
    <w:rsid w:val="00BE60FF"/>
    <w:rsid w:val="00BF0056"/>
    <w:rsid w:val="00BF01B8"/>
    <w:rsid w:val="00BF0891"/>
    <w:rsid w:val="00BF180B"/>
    <w:rsid w:val="00BF2A76"/>
    <w:rsid w:val="00BF324A"/>
    <w:rsid w:val="00BF32EE"/>
    <w:rsid w:val="00BF47FA"/>
    <w:rsid w:val="00BF58AB"/>
    <w:rsid w:val="00BF75C6"/>
    <w:rsid w:val="00C00139"/>
    <w:rsid w:val="00C007D2"/>
    <w:rsid w:val="00C00CF9"/>
    <w:rsid w:val="00C02269"/>
    <w:rsid w:val="00C027EE"/>
    <w:rsid w:val="00C04B44"/>
    <w:rsid w:val="00C07D2A"/>
    <w:rsid w:val="00C107B2"/>
    <w:rsid w:val="00C107DD"/>
    <w:rsid w:val="00C108B9"/>
    <w:rsid w:val="00C117C6"/>
    <w:rsid w:val="00C12152"/>
    <w:rsid w:val="00C155F3"/>
    <w:rsid w:val="00C15D80"/>
    <w:rsid w:val="00C15FF3"/>
    <w:rsid w:val="00C16175"/>
    <w:rsid w:val="00C168CA"/>
    <w:rsid w:val="00C17871"/>
    <w:rsid w:val="00C2189B"/>
    <w:rsid w:val="00C23375"/>
    <w:rsid w:val="00C23E31"/>
    <w:rsid w:val="00C250B1"/>
    <w:rsid w:val="00C2637D"/>
    <w:rsid w:val="00C26493"/>
    <w:rsid w:val="00C30B70"/>
    <w:rsid w:val="00C32B3F"/>
    <w:rsid w:val="00C33B26"/>
    <w:rsid w:val="00C369C9"/>
    <w:rsid w:val="00C408BF"/>
    <w:rsid w:val="00C43117"/>
    <w:rsid w:val="00C44EFA"/>
    <w:rsid w:val="00C464D9"/>
    <w:rsid w:val="00C47612"/>
    <w:rsid w:val="00C4779D"/>
    <w:rsid w:val="00C47F43"/>
    <w:rsid w:val="00C5011E"/>
    <w:rsid w:val="00C50C8C"/>
    <w:rsid w:val="00C51C44"/>
    <w:rsid w:val="00C53C47"/>
    <w:rsid w:val="00C5436B"/>
    <w:rsid w:val="00C54A18"/>
    <w:rsid w:val="00C56D45"/>
    <w:rsid w:val="00C578CC"/>
    <w:rsid w:val="00C62050"/>
    <w:rsid w:val="00C6246F"/>
    <w:rsid w:val="00C6311A"/>
    <w:rsid w:val="00C63BB4"/>
    <w:rsid w:val="00C718EA"/>
    <w:rsid w:val="00C72227"/>
    <w:rsid w:val="00C733AD"/>
    <w:rsid w:val="00C74049"/>
    <w:rsid w:val="00C74642"/>
    <w:rsid w:val="00C74988"/>
    <w:rsid w:val="00C76592"/>
    <w:rsid w:val="00C804F7"/>
    <w:rsid w:val="00C80541"/>
    <w:rsid w:val="00C817DD"/>
    <w:rsid w:val="00C82586"/>
    <w:rsid w:val="00C8304A"/>
    <w:rsid w:val="00C841BB"/>
    <w:rsid w:val="00C863C1"/>
    <w:rsid w:val="00C8732F"/>
    <w:rsid w:val="00C90F6B"/>
    <w:rsid w:val="00C918C4"/>
    <w:rsid w:val="00C9379D"/>
    <w:rsid w:val="00C93D7B"/>
    <w:rsid w:val="00C9519B"/>
    <w:rsid w:val="00C95BA4"/>
    <w:rsid w:val="00C96961"/>
    <w:rsid w:val="00C974AB"/>
    <w:rsid w:val="00CA0406"/>
    <w:rsid w:val="00CA0B1B"/>
    <w:rsid w:val="00CA1EC3"/>
    <w:rsid w:val="00CA1EFF"/>
    <w:rsid w:val="00CA272C"/>
    <w:rsid w:val="00CA2872"/>
    <w:rsid w:val="00CA3D02"/>
    <w:rsid w:val="00CA3DBB"/>
    <w:rsid w:val="00CA4136"/>
    <w:rsid w:val="00CA636E"/>
    <w:rsid w:val="00CB02E5"/>
    <w:rsid w:val="00CB14BC"/>
    <w:rsid w:val="00CB2794"/>
    <w:rsid w:val="00CB34C5"/>
    <w:rsid w:val="00CB358A"/>
    <w:rsid w:val="00CC0F9D"/>
    <w:rsid w:val="00CC26DE"/>
    <w:rsid w:val="00CC2C7A"/>
    <w:rsid w:val="00CC2D24"/>
    <w:rsid w:val="00CC304E"/>
    <w:rsid w:val="00CC4878"/>
    <w:rsid w:val="00CC4B68"/>
    <w:rsid w:val="00CC6810"/>
    <w:rsid w:val="00CC74B6"/>
    <w:rsid w:val="00CD154F"/>
    <w:rsid w:val="00CD2354"/>
    <w:rsid w:val="00CD2E83"/>
    <w:rsid w:val="00CD2EEE"/>
    <w:rsid w:val="00CD307F"/>
    <w:rsid w:val="00CD387D"/>
    <w:rsid w:val="00CD3D4D"/>
    <w:rsid w:val="00CD4256"/>
    <w:rsid w:val="00CD5759"/>
    <w:rsid w:val="00CD6256"/>
    <w:rsid w:val="00CD6A51"/>
    <w:rsid w:val="00CE029A"/>
    <w:rsid w:val="00CE3656"/>
    <w:rsid w:val="00CE6596"/>
    <w:rsid w:val="00CE747E"/>
    <w:rsid w:val="00CF0BDA"/>
    <w:rsid w:val="00CF1236"/>
    <w:rsid w:val="00CF12AE"/>
    <w:rsid w:val="00CF133C"/>
    <w:rsid w:val="00CF391A"/>
    <w:rsid w:val="00CF3DBE"/>
    <w:rsid w:val="00CF5DAD"/>
    <w:rsid w:val="00CF608C"/>
    <w:rsid w:val="00D0050E"/>
    <w:rsid w:val="00D03131"/>
    <w:rsid w:val="00D032DA"/>
    <w:rsid w:val="00D03EE9"/>
    <w:rsid w:val="00D056BE"/>
    <w:rsid w:val="00D07414"/>
    <w:rsid w:val="00D13518"/>
    <w:rsid w:val="00D13BE6"/>
    <w:rsid w:val="00D1403E"/>
    <w:rsid w:val="00D14815"/>
    <w:rsid w:val="00D15563"/>
    <w:rsid w:val="00D15603"/>
    <w:rsid w:val="00D15C54"/>
    <w:rsid w:val="00D21025"/>
    <w:rsid w:val="00D21BC3"/>
    <w:rsid w:val="00D221A4"/>
    <w:rsid w:val="00D2417F"/>
    <w:rsid w:val="00D24421"/>
    <w:rsid w:val="00D24485"/>
    <w:rsid w:val="00D26812"/>
    <w:rsid w:val="00D269A0"/>
    <w:rsid w:val="00D26BBB"/>
    <w:rsid w:val="00D27FF2"/>
    <w:rsid w:val="00D30710"/>
    <w:rsid w:val="00D31356"/>
    <w:rsid w:val="00D319B4"/>
    <w:rsid w:val="00D32078"/>
    <w:rsid w:val="00D33BEF"/>
    <w:rsid w:val="00D37C04"/>
    <w:rsid w:val="00D4064B"/>
    <w:rsid w:val="00D41C9E"/>
    <w:rsid w:val="00D4353E"/>
    <w:rsid w:val="00D44BD8"/>
    <w:rsid w:val="00D45BDB"/>
    <w:rsid w:val="00D45DF5"/>
    <w:rsid w:val="00D462A8"/>
    <w:rsid w:val="00D47274"/>
    <w:rsid w:val="00D47B5F"/>
    <w:rsid w:val="00D47B86"/>
    <w:rsid w:val="00D47D47"/>
    <w:rsid w:val="00D515AF"/>
    <w:rsid w:val="00D520EE"/>
    <w:rsid w:val="00D52C6F"/>
    <w:rsid w:val="00D52F58"/>
    <w:rsid w:val="00D53CA6"/>
    <w:rsid w:val="00D557C3"/>
    <w:rsid w:val="00D611B9"/>
    <w:rsid w:val="00D63F13"/>
    <w:rsid w:val="00D65167"/>
    <w:rsid w:val="00D65ED7"/>
    <w:rsid w:val="00D720FA"/>
    <w:rsid w:val="00D772C2"/>
    <w:rsid w:val="00D77674"/>
    <w:rsid w:val="00D7795C"/>
    <w:rsid w:val="00D77B5E"/>
    <w:rsid w:val="00D81AC1"/>
    <w:rsid w:val="00D825AD"/>
    <w:rsid w:val="00D82960"/>
    <w:rsid w:val="00D87DF3"/>
    <w:rsid w:val="00D91027"/>
    <w:rsid w:val="00D93A06"/>
    <w:rsid w:val="00D93DF7"/>
    <w:rsid w:val="00D94E88"/>
    <w:rsid w:val="00D9540F"/>
    <w:rsid w:val="00D97015"/>
    <w:rsid w:val="00D976C1"/>
    <w:rsid w:val="00DA209C"/>
    <w:rsid w:val="00DA22E6"/>
    <w:rsid w:val="00DA768E"/>
    <w:rsid w:val="00DB0F8D"/>
    <w:rsid w:val="00DB1930"/>
    <w:rsid w:val="00DB29E1"/>
    <w:rsid w:val="00DB2E85"/>
    <w:rsid w:val="00DB4B8B"/>
    <w:rsid w:val="00DB5F18"/>
    <w:rsid w:val="00DB64C1"/>
    <w:rsid w:val="00DB70EA"/>
    <w:rsid w:val="00DB7C96"/>
    <w:rsid w:val="00DB7DC1"/>
    <w:rsid w:val="00DC0531"/>
    <w:rsid w:val="00DC2B70"/>
    <w:rsid w:val="00DC3599"/>
    <w:rsid w:val="00DC3C6B"/>
    <w:rsid w:val="00DC50D4"/>
    <w:rsid w:val="00DC625A"/>
    <w:rsid w:val="00DC7204"/>
    <w:rsid w:val="00DD002C"/>
    <w:rsid w:val="00DD24FE"/>
    <w:rsid w:val="00DD3D43"/>
    <w:rsid w:val="00DD60D7"/>
    <w:rsid w:val="00DE1FC6"/>
    <w:rsid w:val="00DE2DBC"/>
    <w:rsid w:val="00DE2E7B"/>
    <w:rsid w:val="00DE6001"/>
    <w:rsid w:val="00DE7812"/>
    <w:rsid w:val="00DF12AC"/>
    <w:rsid w:val="00DF3B44"/>
    <w:rsid w:val="00DF5A27"/>
    <w:rsid w:val="00DF65FF"/>
    <w:rsid w:val="00DF6709"/>
    <w:rsid w:val="00DF7388"/>
    <w:rsid w:val="00DF7C28"/>
    <w:rsid w:val="00E00D63"/>
    <w:rsid w:val="00E00E40"/>
    <w:rsid w:val="00E02F99"/>
    <w:rsid w:val="00E05573"/>
    <w:rsid w:val="00E05D05"/>
    <w:rsid w:val="00E06C3F"/>
    <w:rsid w:val="00E07803"/>
    <w:rsid w:val="00E0794D"/>
    <w:rsid w:val="00E102AB"/>
    <w:rsid w:val="00E114C8"/>
    <w:rsid w:val="00E1243A"/>
    <w:rsid w:val="00E14268"/>
    <w:rsid w:val="00E14ADF"/>
    <w:rsid w:val="00E15644"/>
    <w:rsid w:val="00E15BD7"/>
    <w:rsid w:val="00E1751D"/>
    <w:rsid w:val="00E175A1"/>
    <w:rsid w:val="00E1790F"/>
    <w:rsid w:val="00E17ECA"/>
    <w:rsid w:val="00E2033C"/>
    <w:rsid w:val="00E20781"/>
    <w:rsid w:val="00E22501"/>
    <w:rsid w:val="00E243F1"/>
    <w:rsid w:val="00E27690"/>
    <w:rsid w:val="00E279AB"/>
    <w:rsid w:val="00E30989"/>
    <w:rsid w:val="00E30BEA"/>
    <w:rsid w:val="00E30BF7"/>
    <w:rsid w:val="00E32998"/>
    <w:rsid w:val="00E356D1"/>
    <w:rsid w:val="00E35A2D"/>
    <w:rsid w:val="00E3780F"/>
    <w:rsid w:val="00E37B65"/>
    <w:rsid w:val="00E403AF"/>
    <w:rsid w:val="00E410B3"/>
    <w:rsid w:val="00E42184"/>
    <w:rsid w:val="00E424C4"/>
    <w:rsid w:val="00E42A66"/>
    <w:rsid w:val="00E43B2A"/>
    <w:rsid w:val="00E445E9"/>
    <w:rsid w:val="00E44A8B"/>
    <w:rsid w:val="00E471E8"/>
    <w:rsid w:val="00E50BE3"/>
    <w:rsid w:val="00E50EE8"/>
    <w:rsid w:val="00E5481E"/>
    <w:rsid w:val="00E549FB"/>
    <w:rsid w:val="00E55358"/>
    <w:rsid w:val="00E56951"/>
    <w:rsid w:val="00E56EFB"/>
    <w:rsid w:val="00E6201C"/>
    <w:rsid w:val="00E62E0C"/>
    <w:rsid w:val="00E63180"/>
    <w:rsid w:val="00E64497"/>
    <w:rsid w:val="00E64881"/>
    <w:rsid w:val="00E652AC"/>
    <w:rsid w:val="00E66E82"/>
    <w:rsid w:val="00E73DBE"/>
    <w:rsid w:val="00E77DF9"/>
    <w:rsid w:val="00E8084B"/>
    <w:rsid w:val="00E813E2"/>
    <w:rsid w:val="00E84162"/>
    <w:rsid w:val="00E8420C"/>
    <w:rsid w:val="00E85288"/>
    <w:rsid w:val="00E86B23"/>
    <w:rsid w:val="00E906C5"/>
    <w:rsid w:val="00E908C2"/>
    <w:rsid w:val="00E96B4B"/>
    <w:rsid w:val="00E9749F"/>
    <w:rsid w:val="00EA0287"/>
    <w:rsid w:val="00EA1864"/>
    <w:rsid w:val="00EA1F0E"/>
    <w:rsid w:val="00EA4957"/>
    <w:rsid w:val="00EA4CF4"/>
    <w:rsid w:val="00EA7210"/>
    <w:rsid w:val="00EA7A60"/>
    <w:rsid w:val="00EB1F86"/>
    <w:rsid w:val="00EB66C0"/>
    <w:rsid w:val="00EB6904"/>
    <w:rsid w:val="00EB7817"/>
    <w:rsid w:val="00EB7D35"/>
    <w:rsid w:val="00EC374B"/>
    <w:rsid w:val="00EC3C40"/>
    <w:rsid w:val="00EC3DB0"/>
    <w:rsid w:val="00EC448F"/>
    <w:rsid w:val="00EC4919"/>
    <w:rsid w:val="00ED0ABA"/>
    <w:rsid w:val="00ED1889"/>
    <w:rsid w:val="00ED3CF4"/>
    <w:rsid w:val="00ED3EEB"/>
    <w:rsid w:val="00ED7879"/>
    <w:rsid w:val="00ED7BBA"/>
    <w:rsid w:val="00EE1136"/>
    <w:rsid w:val="00EE1AB1"/>
    <w:rsid w:val="00EE2A5C"/>
    <w:rsid w:val="00EE317A"/>
    <w:rsid w:val="00EE36D3"/>
    <w:rsid w:val="00EE36FE"/>
    <w:rsid w:val="00EE393F"/>
    <w:rsid w:val="00EE3DF6"/>
    <w:rsid w:val="00EE416A"/>
    <w:rsid w:val="00EE42CE"/>
    <w:rsid w:val="00EE7FA5"/>
    <w:rsid w:val="00EF07E7"/>
    <w:rsid w:val="00EF0AF7"/>
    <w:rsid w:val="00EF0CCF"/>
    <w:rsid w:val="00EF16F6"/>
    <w:rsid w:val="00EF53B3"/>
    <w:rsid w:val="00EF5651"/>
    <w:rsid w:val="00EF5F87"/>
    <w:rsid w:val="00F01BA5"/>
    <w:rsid w:val="00F03128"/>
    <w:rsid w:val="00F03A0F"/>
    <w:rsid w:val="00F059AC"/>
    <w:rsid w:val="00F05D37"/>
    <w:rsid w:val="00F067E4"/>
    <w:rsid w:val="00F06815"/>
    <w:rsid w:val="00F11BCA"/>
    <w:rsid w:val="00F13779"/>
    <w:rsid w:val="00F1484E"/>
    <w:rsid w:val="00F14EFE"/>
    <w:rsid w:val="00F15775"/>
    <w:rsid w:val="00F16CE7"/>
    <w:rsid w:val="00F17CEF"/>
    <w:rsid w:val="00F21BD5"/>
    <w:rsid w:val="00F22CE2"/>
    <w:rsid w:val="00F2424D"/>
    <w:rsid w:val="00F256CD"/>
    <w:rsid w:val="00F316D9"/>
    <w:rsid w:val="00F35B9B"/>
    <w:rsid w:val="00F37086"/>
    <w:rsid w:val="00F41E1E"/>
    <w:rsid w:val="00F428BE"/>
    <w:rsid w:val="00F42A34"/>
    <w:rsid w:val="00F434DB"/>
    <w:rsid w:val="00F43A8C"/>
    <w:rsid w:val="00F47114"/>
    <w:rsid w:val="00F47EB0"/>
    <w:rsid w:val="00F5595C"/>
    <w:rsid w:val="00F601B2"/>
    <w:rsid w:val="00F638FE"/>
    <w:rsid w:val="00F63E83"/>
    <w:rsid w:val="00F63FC8"/>
    <w:rsid w:val="00F6480B"/>
    <w:rsid w:val="00F66355"/>
    <w:rsid w:val="00F669C3"/>
    <w:rsid w:val="00F700E0"/>
    <w:rsid w:val="00F72779"/>
    <w:rsid w:val="00F72A18"/>
    <w:rsid w:val="00F730E3"/>
    <w:rsid w:val="00F73B1F"/>
    <w:rsid w:val="00F73CE4"/>
    <w:rsid w:val="00F74123"/>
    <w:rsid w:val="00F748A6"/>
    <w:rsid w:val="00F751AD"/>
    <w:rsid w:val="00F7529C"/>
    <w:rsid w:val="00F77292"/>
    <w:rsid w:val="00F77383"/>
    <w:rsid w:val="00F77D47"/>
    <w:rsid w:val="00F80808"/>
    <w:rsid w:val="00F80A83"/>
    <w:rsid w:val="00F81BE6"/>
    <w:rsid w:val="00F83DAD"/>
    <w:rsid w:val="00F84448"/>
    <w:rsid w:val="00F84D5A"/>
    <w:rsid w:val="00F85FEC"/>
    <w:rsid w:val="00F86294"/>
    <w:rsid w:val="00F86B51"/>
    <w:rsid w:val="00F916A7"/>
    <w:rsid w:val="00FA0945"/>
    <w:rsid w:val="00FA0A7E"/>
    <w:rsid w:val="00FA0F71"/>
    <w:rsid w:val="00FA3E80"/>
    <w:rsid w:val="00FA4EA1"/>
    <w:rsid w:val="00FB27CB"/>
    <w:rsid w:val="00FB2D3B"/>
    <w:rsid w:val="00FB311B"/>
    <w:rsid w:val="00FB3DD9"/>
    <w:rsid w:val="00FB57EB"/>
    <w:rsid w:val="00FB74A9"/>
    <w:rsid w:val="00FC1CD2"/>
    <w:rsid w:val="00FC2C8F"/>
    <w:rsid w:val="00FC50D6"/>
    <w:rsid w:val="00FC5C50"/>
    <w:rsid w:val="00FC6733"/>
    <w:rsid w:val="00FC7239"/>
    <w:rsid w:val="00FD0329"/>
    <w:rsid w:val="00FD168B"/>
    <w:rsid w:val="00FD33A0"/>
    <w:rsid w:val="00FD429D"/>
    <w:rsid w:val="00FD64D0"/>
    <w:rsid w:val="00FD65B9"/>
    <w:rsid w:val="00FE035B"/>
    <w:rsid w:val="00FE1583"/>
    <w:rsid w:val="00FE28EC"/>
    <w:rsid w:val="00FE533A"/>
    <w:rsid w:val="00FE58AB"/>
    <w:rsid w:val="00FF0185"/>
    <w:rsid w:val="00FF1B19"/>
    <w:rsid w:val="00FF3252"/>
    <w:rsid w:val="00FF35E2"/>
    <w:rsid w:val="00FF3E29"/>
    <w:rsid w:val="00FF43C8"/>
    <w:rsid w:val="00FF4A8E"/>
    <w:rsid w:val="00FF5D60"/>
    <w:rsid w:val="00FF609E"/>
    <w:rsid w:val="00FF665E"/>
    <w:rsid w:val="00FF6F9C"/>
    <w:rsid w:val="00FF726F"/>
    <w:rsid w:val="04A138AB"/>
    <w:rsid w:val="06E504A1"/>
    <w:rsid w:val="10E278F4"/>
    <w:rsid w:val="142A17F6"/>
    <w:rsid w:val="1B2F32A3"/>
    <w:rsid w:val="1D990596"/>
    <w:rsid w:val="36503AA3"/>
    <w:rsid w:val="36731009"/>
    <w:rsid w:val="558C196D"/>
    <w:rsid w:val="68325B3B"/>
    <w:rsid w:val="6E625B04"/>
    <w:rsid w:val="72614C35"/>
    <w:rsid w:val="73243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rFonts w:ascii="Times New Roman" w:hAnsi="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style>
  <w:style w:type="paragraph" w:styleId="70">
    <w:name w:val="toc 7"/>
    <w:basedOn w:val="a"/>
    <w:next w:val="a"/>
    <w:uiPriority w:val="39"/>
    <w:qFormat/>
    <w:pPr>
      <w:ind w:leftChars="1200" w:left="2520"/>
    </w:pPr>
    <w:rPr>
      <w:rFonts w:ascii="Times New Roman" w:hAnsi="Times New Roman"/>
      <w:szCs w:val="20"/>
    </w:rPr>
  </w:style>
  <w:style w:type="paragraph" w:styleId="a4">
    <w:name w:val="Note Heading"/>
    <w:basedOn w:val="a"/>
    <w:next w:val="a"/>
    <w:link w:val="Char0"/>
    <w:qFormat/>
    <w:pPr>
      <w:jc w:val="center"/>
    </w:p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rFonts w:ascii="Times New Roman" w:hAnsi="Times New Roman"/>
      <w:szCs w:val="20"/>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List Bullet"/>
    <w:basedOn w:val="a"/>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pPr>
      <w:shd w:val="clear" w:color="auto" w:fill="000080"/>
    </w:pPr>
    <w:rPr>
      <w:rFonts w:ascii="Times New Roman" w:hAnsi="Times New Roman"/>
      <w:szCs w:val="20"/>
    </w:rPr>
  </w:style>
  <w:style w:type="paragraph" w:styleId="a9">
    <w:name w:val="annotation text"/>
    <w:basedOn w:val="a"/>
    <w:link w:val="Char2"/>
    <w:uiPriority w:val="99"/>
    <w:unhideWhenUsed/>
    <w:qFormat/>
    <w:pPr>
      <w:jc w:val="left"/>
    </w:pPr>
  </w:style>
  <w:style w:type="paragraph" w:styleId="aa">
    <w:name w:val="Salutation"/>
    <w:basedOn w:val="a"/>
    <w:next w:val="a"/>
    <w:link w:val="Char3"/>
    <w:qFormat/>
    <w:pPr>
      <w:spacing w:beforeLines="40" w:afterLines="40" w:line="312" w:lineRule="auto"/>
    </w:pPr>
    <w:rPr>
      <w:kern w:val="0"/>
      <w:sz w:val="24"/>
      <w:szCs w:val="24"/>
    </w:rPr>
  </w:style>
  <w:style w:type="paragraph" w:styleId="30">
    <w:name w:val="Body Text 3"/>
    <w:basedOn w:val="a"/>
    <w:link w:val="3Char0"/>
    <w:qFormat/>
    <w:pPr>
      <w:autoSpaceDE w:val="0"/>
      <w:autoSpaceDN w:val="0"/>
      <w:jc w:val="center"/>
    </w:pPr>
    <w:rPr>
      <w:kern w:val="0"/>
      <w:sz w:val="16"/>
      <w:szCs w:val="20"/>
    </w:rPr>
  </w:style>
  <w:style w:type="paragraph" w:styleId="31">
    <w:name w:val="List Bullet 3"/>
    <w:basedOn w:val="a"/>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4"/>
    <w:qFormat/>
    <w:pPr>
      <w:ind w:firstLine="444"/>
    </w:pPr>
    <w:rPr>
      <w:rFonts w:ascii="Times New Roman" w:hAnsi="Times New Roman"/>
      <w:b/>
      <w:sz w:val="24"/>
      <w:szCs w:val="20"/>
    </w:rPr>
  </w:style>
  <w:style w:type="paragraph" w:styleId="20">
    <w:name w:val="List Bullet 2"/>
    <w:basedOn w:val="a"/>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pPr>
      <w:ind w:leftChars="800" w:left="1680"/>
    </w:pPr>
    <w:rPr>
      <w:rFonts w:ascii="Times New Roman" w:hAnsi="Times New Roman"/>
      <w:szCs w:val="20"/>
    </w:rPr>
  </w:style>
  <w:style w:type="paragraph" w:styleId="32">
    <w:name w:val="toc 3"/>
    <w:basedOn w:val="a"/>
    <w:next w:val="a"/>
    <w:uiPriority w:val="39"/>
    <w:qFormat/>
    <w:pPr>
      <w:tabs>
        <w:tab w:val="right" w:leader="dot" w:pos="9231"/>
      </w:tabs>
      <w:ind w:leftChars="400" w:left="840"/>
    </w:pPr>
    <w:rPr>
      <w:rFonts w:ascii="Times New Roman" w:hAnsi="Times New Roman"/>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uiPriority w:val="39"/>
    <w:qFormat/>
    <w:pPr>
      <w:ind w:leftChars="1400" w:left="2940"/>
    </w:pPr>
    <w:rPr>
      <w:rFonts w:ascii="Times New Roman" w:hAnsi="Times New Roman"/>
      <w:szCs w:val="20"/>
    </w:rPr>
  </w:style>
  <w:style w:type="paragraph" w:styleId="ae">
    <w:name w:val="Date"/>
    <w:basedOn w:val="a"/>
    <w:next w:val="a"/>
    <w:link w:val="Char6"/>
    <w:qFormat/>
  </w:style>
  <w:style w:type="paragraph" w:styleId="21">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Pr>
      <w:rFonts w:ascii="Times New Roman" w:hAnsi="Times New Roman"/>
      <w:sz w:val="18"/>
      <w:szCs w:val="18"/>
    </w:rPr>
  </w:style>
  <w:style w:type="paragraph" w:styleId="af0">
    <w:name w:val="footer"/>
    <w:basedOn w:val="a"/>
    <w:link w:val="Char8"/>
    <w:uiPriority w:val="99"/>
    <w:qFormat/>
    <w:pPr>
      <w:tabs>
        <w:tab w:val="center" w:pos="4153"/>
        <w:tab w:val="right" w:pos="8306"/>
      </w:tabs>
      <w:snapToGrid w:val="0"/>
      <w:jc w:val="left"/>
    </w:pPr>
    <w:rPr>
      <w:kern w:val="0"/>
      <w:sz w:val="18"/>
      <w:szCs w:val="20"/>
    </w:rPr>
  </w:style>
  <w:style w:type="paragraph" w:styleId="af1">
    <w:name w:val="header"/>
    <w:basedOn w:val="a"/>
    <w:link w:val="Char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left" w:pos="840"/>
        <w:tab w:val="right" w:leader="dot" w:pos="9231"/>
      </w:tabs>
    </w:pPr>
    <w:rPr>
      <w:rFonts w:ascii="Times New Roman" w:hAnsi="Times New Roman"/>
      <w:szCs w:val="24"/>
    </w:rPr>
  </w:style>
  <w:style w:type="paragraph" w:styleId="41">
    <w:name w:val="toc 4"/>
    <w:basedOn w:val="a"/>
    <w:next w:val="a"/>
    <w:uiPriority w:val="39"/>
    <w:qFormat/>
    <w:pPr>
      <w:ind w:leftChars="600" w:left="1260"/>
    </w:pPr>
    <w:rPr>
      <w:rFonts w:ascii="Times New Roman" w:hAnsi="Times New Roman"/>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rFonts w:ascii="Times New Roman" w:hAnsi="Times New Roman"/>
      <w:sz w:val="18"/>
      <w:szCs w:val="18"/>
    </w:rPr>
  </w:style>
  <w:style w:type="paragraph" w:styleId="60">
    <w:name w:val="toc 6"/>
    <w:basedOn w:val="a"/>
    <w:next w:val="a"/>
    <w:uiPriority w:val="39"/>
    <w:qFormat/>
    <w:pPr>
      <w:ind w:leftChars="1000" w:left="2100"/>
    </w:pPr>
    <w:rPr>
      <w:rFonts w:ascii="Times New Roman" w:hAnsi="Times New Roman"/>
      <w:szCs w:val="20"/>
    </w:rPr>
  </w:style>
  <w:style w:type="paragraph" w:styleId="33">
    <w:name w:val="Body Text Indent 3"/>
    <w:basedOn w:val="a"/>
    <w:link w:val="3Char1"/>
    <w:qFormat/>
    <w:pPr>
      <w:spacing w:afterLines="50"/>
      <w:ind w:firstLineChars="200" w:firstLine="420"/>
    </w:pPr>
    <w:rPr>
      <w:rFonts w:ascii="Times New Roman" w:hAnsi="Times New Roman"/>
      <w:szCs w:val="21"/>
    </w:rPr>
  </w:style>
  <w:style w:type="paragraph" w:styleId="22">
    <w:name w:val="toc 2"/>
    <w:basedOn w:val="a"/>
    <w:next w:val="a"/>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pPr>
      <w:ind w:leftChars="1600" w:left="3360"/>
    </w:pPr>
    <w:rPr>
      <w:rFonts w:ascii="Times New Roman" w:hAnsi="Times New Roman"/>
      <w:szCs w:val="20"/>
    </w:rPr>
  </w:style>
  <w:style w:type="paragraph" w:styleId="23">
    <w:name w:val="Body Text 2"/>
    <w:basedOn w:val="a"/>
    <w:link w:val="2Char1"/>
    <w:qFormat/>
    <w:pPr>
      <w:spacing w:after="120" w:line="480" w:lineRule="auto"/>
    </w:pPr>
    <w:rPr>
      <w:rFonts w:ascii="Times New Roman" w:hAnsi="Times New Roman"/>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Pr>
      <w:b/>
      <w:bCs/>
      <w:kern w:val="0"/>
      <w:sz w:val="20"/>
      <w:szCs w:val="20"/>
    </w:rPr>
  </w:style>
  <w:style w:type="paragraph" w:styleId="af7">
    <w:name w:val="Body Text First Indent"/>
    <w:basedOn w:val="ab"/>
    <w:link w:val="Chard"/>
    <w:qFormat/>
    <w:pPr>
      <w:spacing w:line="300" w:lineRule="auto"/>
      <w:ind w:firstLine="510"/>
    </w:pPr>
    <w:rPr>
      <w:sz w:val="24"/>
    </w:rPr>
  </w:style>
  <w:style w:type="table" w:styleId="af8">
    <w:name w:val="Table Grid"/>
    <w:basedOn w:val="a2"/>
    <w:uiPriority w:val="59"/>
    <w:qFormat/>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12">
    <w:name w:val="引用 Char1"/>
    <w:basedOn w:val="a1"/>
    <w:link w:val="11"/>
    <w:qFormat/>
    <w:locked/>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pPr>
      <w:widowControl/>
      <w:spacing w:after="200" w:line="276" w:lineRule="auto"/>
      <w:jc w:val="left"/>
    </w:pPr>
    <w:rPr>
      <w:i/>
      <w:iCs/>
      <w:color w:val="000000"/>
      <w:kern w:val="0"/>
      <w:sz w:val="22"/>
      <w:lang w:eastAsia="en-US" w:bidi="en-US"/>
    </w:rPr>
  </w:style>
  <w:style w:type="character" w:customStyle="1" w:styleId="Chare">
    <w:name w:val="明显引用 Char"/>
    <w:basedOn w:val="a1"/>
    <w:qFormat/>
    <w:rPr>
      <w:b/>
      <w:bCs/>
      <w:i/>
      <w:iCs/>
      <w:color w:val="4F81BD"/>
      <w:kern w:val="2"/>
      <w:sz w:val="21"/>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6">
    <w:name w:val="日期 Char"/>
    <w:link w:val="ae"/>
    <w:qFormat/>
  </w:style>
  <w:style w:type="character" w:customStyle="1" w:styleId="CharChar7">
    <w:name w:val="Char Char7"/>
    <w:qFormat/>
    <w:rPr>
      <w:kern w:val="2"/>
      <w:sz w:val="18"/>
    </w:rPr>
  </w:style>
  <w:style w:type="character" w:customStyle="1" w:styleId="xuxian1">
    <w:name w:val="xuxian1"/>
    <w:basedOn w:val="a1"/>
    <w:qFormat/>
    <w:rPr>
      <w:b/>
      <w:bCs/>
      <w:color w:val="188DD3"/>
      <w:u w:val="none"/>
    </w:rPr>
  </w:style>
  <w:style w:type="character" w:customStyle="1" w:styleId="Charf">
    <w:name w:val="居中 Char"/>
    <w:qFormat/>
    <w:rPr>
      <w:kern w:val="2"/>
      <w:sz w:val="24"/>
    </w:rPr>
  </w:style>
  <w:style w:type="character" w:customStyle="1" w:styleId="Char5">
    <w:name w:val="纯文本 Char"/>
    <w:link w:val="ad"/>
    <w:qFormat/>
    <w:rPr>
      <w:rFonts w:ascii="宋体" w:hAnsi="Courier New"/>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13">
    <w:name w:val="副标题 Char1"/>
    <w:basedOn w:val="a1"/>
    <w:uiPriority w:val="11"/>
    <w:qFormat/>
    <w:rPr>
      <w:rFonts w:ascii="Cambria" w:eastAsia="宋体" w:hAnsi="Cambria" w:cs="Times New Roman"/>
      <w:b/>
      <w:bCs/>
      <w:kern w:val="28"/>
      <w:sz w:val="32"/>
      <w:szCs w:val="32"/>
    </w:rPr>
  </w:style>
  <w:style w:type="character" w:customStyle="1" w:styleId="CharChar">
    <w:name w:val="表文字 Char Char"/>
    <w:link w:val="aff"/>
    <w:qFormat/>
    <w:locked/>
    <w:rPr>
      <w:rFonts w:ascii="楷体_GB2312" w:eastAsia="楷体_GB2312" w:hAnsi="宋体"/>
      <w:spacing w:val="-8"/>
      <w:sz w:val="24"/>
      <w:lang w:val="zh-CN"/>
    </w:rPr>
  </w:style>
  <w:style w:type="paragraph" w:customStyle="1" w:styleId="aff">
    <w:name w:val="表文字"/>
    <w:basedOn w:val="a"/>
    <w:link w:val="CharChar"/>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8">
    <w:name w:val="Char Char8"/>
    <w:qFormat/>
    <w:rPr>
      <w:kern w:val="2"/>
      <w:sz w:val="21"/>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Charf0">
    <w:name w:val="段 Char"/>
    <w:basedOn w:val="a1"/>
    <w:link w:val="aff0"/>
    <w:qFormat/>
    <w:rPr>
      <w:rFonts w:ascii="宋体" w:hAnsi="Times New Roman"/>
      <w:sz w:val="21"/>
      <w:lang w:val="en-US" w:eastAsia="zh-CN" w:bidi="ar-SA"/>
    </w:rPr>
  </w:style>
  <w:style w:type="paragraph" w:customStyle="1" w:styleId="aff0">
    <w:name w:val="段"/>
    <w:link w:val="Charf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c">
    <w:name w:val="批注主题 Char"/>
    <w:link w:val="af6"/>
    <w:uiPriority w:val="99"/>
    <w:qFormat/>
    <w:rPr>
      <w:b/>
      <w:bCs/>
    </w:rPr>
  </w:style>
  <w:style w:type="character" w:customStyle="1" w:styleId="Char9">
    <w:name w:val="页眉 Char"/>
    <w:link w:val="af1"/>
    <w:qFormat/>
    <w:rPr>
      <w:sz w:val="18"/>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8">
    <w:name w:val="页脚 Char"/>
    <w:link w:val="af0"/>
    <w:uiPriority w:val="99"/>
    <w:qFormat/>
    <w:rPr>
      <w:sz w:val="18"/>
    </w:rPr>
  </w:style>
  <w:style w:type="character" w:customStyle="1" w:styleId="15">
    <w:name w:val="15"/>
    <w:qFormat/>
    <w:rPr>
      <w:rFonts w:ascii="Calibri" w:hAnsi="Calibri" w:hint="default"/>
    </w:rPr>
  </w:style>
  <w:style w:type="character" w:customStyle="1" w:styleId="Char11">
    <w:name w:val="脚注文本 Char1"/>
    <w:basedOn w:val="a1"/>
    <w:link w:val="af3"/>
    <w:qFormat/>
    <w:locked/>
    <w:rPr>
      <w:rFonts w:ascii="Times New Roman" w:eastAsia="宋体" w:hAnsi="Times New Roman" w:cs="Times New Roman"/>
      <w:sz w:val="18"/>
      <w:szCs w:val="18"/>
    </w:rPr>
  </w:style>
  <w:style w:type="character" w:customStyle="1" w:styleId="CharChar1">
    <w:name w:val="Char Char1"/>
    <w:semiHidden/>
    <w:qFormat/>
    <w:rPr>
      <w:kern w:val="2"/>
      <w:sz w:val="21"/>
    </w:rPr>
  </w:style>
  <w:style w:type="character" w:customStyle="1" w:styleId="Char2">
    <w:name w:val="批注文字 Char"/>
    <w:link w:val="a9"/>
    <w:uiPriority w:val="99"/>
    <w:qFormat/>
  </w:style>
  <w:style w:type="character" w:customStyle="1" w:styleId="8Char">
    <w:name w:val="标题 8 Char"/>
    <w:basedOn w:val="a1"/>
    <w:link w:val="8"/>
    <w:qFormat/>
    <w:rPr>
      <w:rFonts w:ascii="Arial" w:eastAsia="黑体" w:hAnsi="Arial"/>
      <w:kern w:val="2"/>
      <w:sz w:val="24"/>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Char3">
    <w:name w:val="Char Char3"/>
    <w:qFormat/>
    <w:rPr>
      <w:kern w:val="2"/>
      <w:sz w:val="21"/>
    </w:rPr>
  </w:style>
  <w:style w:type="character" w:customStyle="1" w:styleId="hCharChar">
    <w:name w:val="h Char Char"/>
    <w:qFormat/>
    <w:rPr>
      <w:kern w:val="2"/>
      <w:sz w:val="18"/>
    </w:rPr>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7Char">
    <w:name w:val="标题 7 Char"/>
    <w:basedOn w:val="a1"/>
    <w:link w:val="7"/>
    <w:qFormat/>
    <w:rPr>
      <w:rFonts w:ascii="Times New Roman" w:hAnsi="Times New Roman"/>
      <w:b/>
      <w:kern w:val="2"/>
      <w:sz w:val="24"/>
    </w:rPr>
  </w:style>
  <w:style w:type="character" w:customStyle="1" w:styleId="5Char">
    <w:name w:val="标题 5 Char"/>
    <w:basedOn w:val="a1"/>
    <w:link w:val="5"/>
    <w:qFormat/>
    <w:rPr>
      <w:rFonts w:ascii="Times New Roman" w:hAnsi="Times New Roman"/>
      <w:b/>
      <w:kern w:val="2"/>
      <w:sz w:val="28"/>
    </w:rPr>
  </w:style>
  <w:style w:type="character" w:customStyle="1" w:styleId="CharChar6">
    <w:name w:val="Char Char6"/>
    <w:qFormat/>
    <w:rPr>
      <w:rFonts w:ascii="Arial" w:eastAsia="黑体" w:hAnsi="Arial"/>
      <w:kern w:val="2"/>
      <w:sz w:val="44"/>
    </w:rPr>
  </w:style>
  <w:style w:type="character" w:customStyle="1" w:styleId="Chard">
    <w:name w:val="正文首行缩进 Char"/>
    <w:basedOn w:val="Charf1"/>
    <w:link w:val="af7"/>
    <w:qFormat/>
    <w:rPr>
      <w:kern w:val="2"/>
      <w:sz w:val="24"/>
    </w:rPr>
  </w:style>
  <w:style w:type="character" w:customStyle="1" w:styleId="Charf1">
    <w:name w:val="正文文本 Char"/>
    <w:qFormat/>
    <w:rPr>
      <w:kern w:val="2"/>
      <w:sz w:val="24"/>
    </w:rPr>
  </w:style>
  <w:style w:type="character" w:customStyle="1" w:styleId="9Char">
    <w:name w:val="标题 9 Char"/>
    <w:basedOn w:val="a1"/>
    <w:link w:val="9"/>
    <w:qFormat/>
    <w:rPr>
      <w:rFonts w:ascii="Arial" w:eastAsia="黑体" w:hAnsi="Arial"/>
      <w:kern w:val="2"/>
      <w:sz w:val="21"/>
    </w:rPr>
  </w:style>
  <w:style w:type="character" w:customStyle="1" w:styleId="Char3">
    <w:name w:val="称呼 Char"/>
    <w:link w:val="aa"/>
    <w:qFormat/>
    <w:rPr>
      <w:sz w:val="24"/>
      <w:szCs w:val="24"/>
    </w:rPr>
  </w:style>
  <w:style w:type="character" w:customStyle="1" w:styleId="CharChar4">
    <w:name w:val="Char Char4"/>
    <w:qFormat/>
    <w:rPr>
      <w:kern w:val="2"/>
      <w:sz w:val="16"/>
    </w:rPr>
  </w:style>
  <w:style w:type="character" w:customStyle="1" w:styleId="Char40">
    <w:name w:val="+正文 Char4"/>
    <w:link w:val="aff1"/>
    <w:qFormat/>
    <w:locked/>
    <w:rPr>
      <w:rFonts w:ascii="宋体" w:hAnsi="宋体"/>
      <w:sz w:val="24"/>
    </w:rPr>
  </w:style>
  <w:style w:type="paragraph" w:customStyle="1" w:styleId="aff1">
    <w:name w:val="+正文"/>
    <w:basedOn w:val="a"/>
    <w:link w:val="Char40"/>
    <w:qFormat/>
    <w:pPr>
      <w:spacing w:line="360" w:lineRule="auto"/>
      <w:ind w:firstLineChars="200" w:firstLine="200"/>
    </w:pPr>
    <w:rPr>
      <w:rFonts w:ascii="宋体" w:hAnsi="宋体"/>
      <w:kern w:val="0"/>
      <w:sz w:val="24"/>
      <w:szCs w:val="20"/>
    </w:rPr>
  </w:style>
  <w:style w:type="character" w:customStyle="1" w:styleId="Char10">
    <w:name w:val="正文文本 Char1"/>
    <w:basedOn w:val="a1"/>
    <w:link w:val="ab"/>
    <w:semiHidden/>
    <w:qFormat/>
  </w:style>
  <w:style w:type="character" w:customStyle="1" w:styleId="Char14">
    <w:name w:val="注释标题 Char1"/>
    <w:basedOn w:val="a1"/>
    <w:uiPriority w:val="99"/>
    <w:semiHidden/>
    <w:qFormat/>
  </w:style>
  <w:style w:type="character" w:customStyle="1" w:styleId="1CharCharCharCharChar">
    <w:name w:val="+列表1 Char Char Char Char Char"/>
    <w:link w:val="1CharCharChar"/>
    <w:qFormat/>
    <w:locked/>
    <w:rPr>
      <w:rFonts w:ascii="宋体" w:hAnsi="宋体"/>
    </w:rPr>
  </w:style>
  <w:style w:type="paragraph" w:customStyle="1" w:styleId="1CharCharChar">
    <w:name w:val="+列表1 Char Char Char"/>
    <w:basedOn w:val="a"/>
    <w:link w:val="1CharCharCharCharChar"/>
    <w:qFormat/>
    <w:pPr>
      <w:jc w:val="center"/>
    </w:pPr>
    <w:rPr>
      <w:rFonts w:ascii="宋体" w:hAnsi="宋体"/>
      <w:kern w:val="0"/>
      <w:sz w:val="20"/>
      <w:szCs w:val="20"/>
    </w:rPr>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Charf2">
    <w:name w:val="表正文 Char"/>
    <w:qFormat/>
    <w:rPr>
      <w:rFonts w:eastAsia="宋体"/>
      <w:kern w:val="2"/>
      <w:sz w:val="24"/>
      <w:lang w:val="en-US" w:eastAsia="zh-CN" w:bidi="ar-SA"/>
    </w:rPr>
  </w:style>
  <w:style w:type="character" w:customStyle="1" w:styleId="CharChar0">
    <w:name w:val="普通文字 Char Char"/>
    <w:qFormat/>
    <w:rPr>
      <w:rFonts w:ascii="宋体" w:hAnsi="Courier New"/>
      <w:kern w:val="2"/>
      <w:sz w:val="21"/>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15">
    <w:name w:val="标题 Char1"/>
    <w:basedOn w:val="a1"/>
    <w:uiPriority w:val="10"/>
    <w:qFormat/>
    <w:rPr>
      <w:rFonts w:ascii="Cambria" w:eastAsia="宋体" w:hAnsi="Cambria" w:cs="Times New Roman"/>
      <w:b/>
      <w:bCs/>
      <w:sz w:val="32"/>
      <w:szCs w:val="32"/>
    </w:rPr>
  </w:style>
  <w:style w:type="character" w:customStyle="1" w:styleId="grame">
    <w:name w:val="grame"/>
    <w:basedOn w:val="a1"/>
    <w:qFormat/>
  </w:style>
  <w:style w:type="character" w:customStyle="1" w:styleId="Charf3">
    <w:name w:val="无间隔 Char"/>
    <w:link w:val="12"/>
    <w:qFormat/>
    <w:locked/>
    <w:rPr>
      <w:rFonts w:eastAsia="Times New Roman"/>
      <w:kern w:val="2"/>
      <w:sz w:val="22"/>
      <w:szCs w:val="22"/>
      <w:lang w:val="en-US" w:eastAsia="en-US" w:bidi="en-US"/>
    </w:rPr>
  </w:style>
  <w:style w:type="paragraph" w:customStyle="1" w:styleId="12">
    <w:name w:val="无间隔1"/>
    <w:link w:val="Charf3"/>
    <w:qFormat/>
    <w:rPr>
      <w:rFonts w:eastAsia="Times New Roman"/>
      <w:kern w:val="2"/>
      <w:sz w:val="22"/>
      <w:szCs w:val="22"/>
      <w:lang w:eastAsia="en-US" w:bidi="en-US"/>
    </w:rPr>
  </w:style>
  <w:style w:type="character" w:customStyle="1" w:styleId="Charb">
    <w:name w:val="标题 Char"/>
    <w:link w:val="af5"/>
    <w:qFormat/>
    <w:rPr>
      <w:rFonts w:ascii="Arial" w:eastAsia="黑体" w:hAnsi="Arial"/>
      <w:sz w:val="44"/>
    </w:rPr>
  </w:style>
  <w:style w:type="character" w:customStyle="1" w:styleId="solutioncontent1">
    <w:name w:val="solutioncontent1"/>
    <w:qFormat/>
    <w:rPr>
      <w:rFonts w:cs="Times New Roman"/>
      <w:color w:val="333333"/>
      <w:sz w:val="15"/>
      <w:szCs w:val="15"/>
    </w:rPr>
  </w:style>
  <w:style w:type="character" w:customStyle="1" w:styleId="Charf4">
    <w:name w:val="标准款样式 Char"/>
    <w:basedOn w:val="a1"/>
    <w:link w:val="aff2"/>
    <w:qFormat/>
    <w:rPr>
      <w:rFonts w:ascii="黑体" w:eastAsia="宋体" w:hAnsi="宋体" w:cs="Times New Roman"/>
      <w:szCs w:val="20"/>
    </w:rPr>
  </w:style>
  <w:style w:type="paragraph" w:customStyle="1" w:styleId="aff2">
    <w:name w:val="标准款样式"/>
    <w:basedOn w:val="a"/>
    <w:link w:val="Charf4"/>
    <w:qFormat/>
    <w:rPr>
      <w:rFonts w:ascii="黑体" w:hAnsi="宋体"/>
      <w:szCs w:val="20"/>
    </w:rPr>
  </w:style>
  <w:style w:type="character" w:customStyle="1" w:styleId="CharChar5">
    <w:name w:val="Char Char5"/>
    <w:qFormat/>
    <w:rPr>
      <w:rFonts w:ascii="Arial" w:eastAsia="方正魏碑简体" w:hAnsi="Arial" w:cs="Arial"/>
      <w:bCs/>
      <w:kern w:val="28"/>
      <w:sz w:val="32"/>
      <w:szCs w:val="32"/>
    </w:rPr>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font12-blue-bold1">
    <w:name w:val="font12-blue-bold1"/>
    <w:qFormat/>
    <w:rPr>
      <w:b/>
      <w:bCs/>
      <w:color w:val="0249A5"/>
      <w:sz w:val="18"/>
      <w:szCs w:val="18"/>
      <w:u w:val="none"/>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Char16">
    <w:name w:val="称呼 Char1"/>
    <w:basedOn w:val="a1"/>
    <w:uiPriority w:val="99"/>
    <w:semiHidden/>
    <w:qFormat/>
  </w:style>
  <w:style w:type="character" w:customStyle="1" w:styleId="2Char">
    <w:name w:val="标题 2 Char"/>
    <w:basedOn w:val="a1"/>
    <w:link w:val="2"/>
    <w:qFormat/>
    <w:rPr>
      <w:rFonts w:ascii="Arial" w:eastAsia="黑体" w:hAnsi="Arial" w:cs="Times New Roman"/>
      <w:b/>
      <w:bCs/>
      <w:sz w:val="32"/>
      <w:szCs w:val="32"/>
    </w:rPr>
  </w:style>
  <w:style w:type="character" w:customStyle="1" w:styleId="Charf5">
    <w:name w:val="引用 Char"/>
    <w:basedOn w:val="a1"/>
    <w:qFormat/>
    <w:rPr>
      <w:i/>
      <w:iCs/>
      <w:color w:val="000000"/>
      <w:kern w:val="2"/>
      <w:sz w:val="21"/>
    </w:rPr>
  </w:style>
  <w:style w:type="character" w:customStyle="1" w:styleId="3Char10">
    <w:name w:val="正文文本 3 Char1"/>
    <w:basedOn w:val="a1"/>
    <w:uiPriority w:val="99"/>
    <w:semiHidden/>
    <w:qFormat/>
    <w:rPr>
      <w:sz w:val="16"/>
      <w:szCs w:val="16"/>
    </w:rPr>
  </w:style>
  <w:style w:type="character" w:customStyle="1" w:styleId="Char17">
    <w:name w:val="批注文字 Char1"/>
    <w:basedOn w:val="a1"/>
    <w:uiPriority w:val="99"/>
    <w:semiHidden/>
    <w:qFormat/>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1CharCharChar0">
    <w:name w:val="+1. Char Char Char"/>
    <w:link w:val="1Char0"/>
    <w:qFormat/>
    <w:locked/>
    <w:rPr>
      <w:rFonts w:ascii="Times New Roman" w:eastAsia="宋体" w:hAnsi="Times New Roman" w:cs="Times New Roman"/>
      <w:szCs w:val="20"/>
    </w:rPr>
  </w:style>
  <w:style w:type="paragraph" w:customStyle="1" w:styleId="1Char0">
    <w:name w:val="+1. Char"/>
    <w:basedOn w:val="a"/>
    <w:link w:val="1CharCharChar0"/>
    <w:qFormat/>
    <w:rPr>
      <w:rFonts w:ascii="Times New Roman" w:hAnsi="Times New Roman"/>
      <w:kern w:val="0"/>
      <w:sz w:val="20"/>
      <w:szCs w:val="20"/>
    </w:rPr>
  </w:style>
  <w:style w:type="character" w:customStyle="1" w:styleId="CharChar2">
    <w:name w:val="Char Char"/>
    <w:semiHidden/>
    <w:qFormat/>
    <w:rPr>
      <w:b/>
      <w:bCs/>
      <w:kern w:val="2"/>
      <w:sz w:val="21"/>
    </w:rPr>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18">
    <w:name w:val="页脚 Char1"/>
    <w:basedOn w:val="a1"/>
    <w:uiPriority w:val="99"/>
    <w:semiHidden/>
    <w:qFormat/>
    <w:rPr>
      <w:sz w:val="18"/>
      <w:szCs w:val="18"/>
    </w:rPr>
  </w:style>
  <w:style w:type="character" w:customStyle="1" w:styleId="6Char">
    <w:name w:val="标题 6 Char"/>
    <w:basedOn w:val="a1"/>
    <w:link w:val="6"/>
    <w:qFormat/>
    <w:rPr>
      <w:rFonts w:ascii="Arial" w:eastAsia="黑体" w:hAnsi="Arial"/>
      <w:b/>
      <w:kern w:val="2"/>
      <w:sz w:val="24"/>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3Char0">
    <w:name w:val="正文文本 3 Char"/>
    <w:link w:val="30"/>
    <w:qFormat/>
    <w:rPr>
      <w:sz w:val="16"/>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Pr>
      <w:rFonts w:ascii="楷体_GB2312" w:eastAsia="楷体_GB2312"/>
      <w:sz w:val="24"/>
    </w:rPr>
  </w:style>
  <w:style w:type="paragraph" w:customStyle="1" w:styleId="CharCharChar">
    <w:name w:val="+正文 Char Char Char"/>
    <w:basedOn w:val="a"/>
    <w:link w:val="CharChar9"/>
    <w:qFormat/>
    <w:pPr>
      <w:spacing w:line="360" w:lineRule="auto"/>
      <w:ind w:firstLineChars="200" w:firstLine="200"/>
    </w:pPr>
    <w:rPr>
      <w:rFonts w:ascii="楷体_GB2312" w:eastAsia="楷体_GB2312"/>
      <w:kern w:val="0"/>
      <w:sz w:val="24"/>
      <w:szCs w:val="20"/>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0">
    <w:name w:val="注释标题 Char"/>
    <w:link w:val="a4"/>
    <w:qFormat/>
  </w:style>
  <w:style w:type="character" w:customStyle="1" w:styleId="CharChar20">
    <w:name w:val="Char Char2"/>
    <w:qFormat/>
    <w:rPr>
      <w:kern w:val="2"/>
      <w:sz w:val="24"/>
      <w:szCs w:val="24"/>
    </w:rPr>
  </w:style>
  <w:style w:type="character" w:customStyle="1" w:styleId="Char">
    <w:name w:val="正文缩进 Char"/>
    <w:link w:val="a0"/>
    <w:qFormat/>
  </w:style>
  <w:style w:type="character" w:customStyle="1" w:styleId="Charf6">
    <w:name w:val="脚注文本 Char"/>
    <w:basedOn w:val="a1"/>
    <w:semiHidden/>
    <w:qFormat/>
    <w:rPr>
      <w:sz w:val="18"/>
      <w:szCs w:val="18"/>
    </w:rPr>
  </w:style>
  <w:style w:type="character" w:customStyle="1" w:styleId="Char19">
    <w:name w:val="正文首行缩进 Char1"/>
    <w:basedOn w:val="Char10"/>
    <w:uiPriority w:val="99"/>
    <w:semiHidden/>
    <w:qFormat/>
  </w:style>
  <w:style w:type="character" w:customStyle="1" w:styleId="msoins0">
    <w:name w:val="msoins"/>
    <w:basedOn w:val="a1"/>
    <w:qFormat/>
  </w:style>
  <w:style w:type="character" w:customStyle="1" w:styleId="Char1a">
    <w:name w:val="纯文本 Char1"/>
    <w:basedOn w:val="a1"/>
    <w:uiPriority w:val="99"/>
    <w:semiHidden/>
    <w:qFormat/>
    <w:rPr>
      <w:rFonts w:ascii="宋体" w:eastAsia="宋体" w:hAnsi="Courier New" w:cs="Courier New"/>
      <w:szCs w:val="21"/>
    </w:rPr>
  </w:style>
  <w:style w:type="character" w:customStyle="1" w:styleId="Char1b">
    <w:name w:val="明显引用 Char1"/>
    <w:basedOn w:val="a1"/>
    <w:link w:val="13"/>
    <w:qFormat/>
    <w:locked/>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Pr>
      <w:sz w:val="18"/>
      <w:szCs w:val="18"/>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Char1d">
    <w:name w:val="日期 Char1"/>
    <w:basedOn w:val="a1"/>
    <w:uiPriority w:val="99"/>
    <w:semiHidden/>
    <w:qFormat/>
  </w:style>
  <w:style w:type="character" w:customStyle="1" w:styleId="black1">
    <w:name w:val="black1"/>
    <w:qFormat/>
    <w:rPr>
      <w:rFonts w:ascii="ˎ̥" w:hAnsi="ˎ̥" w:hint="default"/>
      <w:color w:val="333333"/>
      <w:sz w:val="18"/>
      <w:szCs w:val="18"/>
      <w:u w:val="none"/>
    </w:rPr>
  </w:style>
  <w:style w:type="character" w:customStyle="1" w:styleId="Char1e">
    <w:name w:val="表正文 Char1"/>
    <w:qFormat/>
    <w:rPr>
      <w:kern w:val="2"/>
      <w:sz w:val="21"/>
    </w:rPr>
  </w:style>
  <w:style w:type="character" w:customStyle="1" w:styleId="Char1f">
    <w:name w:val="批注主题 Char1"/>
    <w:basedOn w:val="Char17"/>
    <w:uiPriority w:val="99"/>
    <w:semiHidden/>
    <w:qFormat/>
    <w:rPr>
      <w:b/>
      <w:bCs/>
    </w:rPr>
  </w:style>
  <w:style w:type="paragraph" w:customStyle="1" w:styleId="200">
    <w:name w:val="20"/>
    <w:basedOn w:val="a"/>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pPr>
      <w:spacing w:afterLines="50" w:line="360" w:lineRule="auto"/>
    </w:pPr>
    <w:rPr>
      <w:rFonts w:ascii="仿宋_GB2312" w:eastAsia="仿宋_GB2312" w:hAnsi="宋体"/>
      <w:sz w:val="24"/>
      <w:szCs w:val="24"/>
    </w:rPr>
  </w:style>
  <w:style w:type="paragraph" w:customStyle="1" w:styleId="210">
    <w:name w:val="正文文本缩进 21"/>
    <w:basedOn w:val="a"/>
    <w:qFormat/>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pPr>
      <w:adjustRightInd w:val="0"/>
      <w:spacing w:line="360" w:lineRule="auto"/>
    </w:pPr>
    <w:rPr>
      <w:rFonts w:ascii="Times New Roman" w:hAnsi="Times New Roman"/>
      <w:kern w:val="0"/>
      <w:sz w:val="24"/>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pPr>
      <w:widowControl/>
      <w:ind w:firstLine="420"/>
    </w:pPr>
    <w:rPr>
      <w:rFonts w:cs="宋体"/>
      <w:kern w:val="0"/>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pPr>
      <w:widowControl/>
    </w:pPr>
    <w:rPr>
      <w:rFonts w:ascii="Times New Roman" w:hAnsi="Times New Roman"/>
      <w:kern w:val="0"/>
      <w:szCs w:val="21"/>
    </w:rPr>
  </w:style>
  <w:style w:type="paragraph" w:customStyle="1" w:styleId="17">
    <w:name w:val="列出段落1"/>
    <w:basedOn w:val="a"/>
    <w:uiPriority w:val="34"/>
    <w:qFormat/>
    <w:pPr>
      <w:ind w:firstLineChars="200" w:firstLine="420"/>
    </w:p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pPr>
      <w:ind w:firstLineChars="200" w:firstLine="420"/>
    </w:p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Pr>
      <w:rFonts w:ascii="Tahoma" w:hAnsi="Tahoma"/>
      <w:sz w:val="24"/>
      <w:szCs w:val="20"/>
    </w:rPr>
  </w:style>
  <w:style w:type="paragraph" w:customStyle="1" w:styleId="font9">
    <w:name w:val="font9"/>
    <w:basedOn w:val="a"/>
    <w:qFormat/>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pPr>
      <w:jc w:val="center"/>
    </w:pPr>
    <w:rPr>
      <w:rFonts w:ascii="Arial" w:eastAsia="黑体" w:hAnsi="Arial" w:cs="Arial"/>
      <w:bCs/>
      <w:kern w:val="2"/>
      <w:sz w:val="52"/>
      <w:szCs w:val="32"/>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pPr>
      <w:tabs>
        <w:tab w:val="left" w:pos="360"/>
      </w:tabs>
    </w:pPr>
    <w:rPr>
      <w:rFonts w:ascii="Times New Roman" w:hAnsi="Times New Roman"/>
      <w:sz w:val="24"/>
      <w:szCs w:val="24"/>
    </w:rPr>
  </w:style>
  <w:style w:type="paragraph" w:customStyle="1" w:styleId="flName">
    <w:name w:val="flName"/>
    <w:basedOn w:val="a"/>
    <w:qFormat/>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Pr>
      <w:rFonts w:ascii="宋体" w:hAnsi="宋体"/>
      <w:szCs w:val="24"/>
    </w:rPr>
  </w:style>
  <w:style w:type="paragraph" w:customStyle="1" w:styleId="p17">
    <w:name w:val="p17"/>
    <w:basedOn w:val="a"/>
    <w:qFormat/>
    <w:pPr>
      <w:widowControl/>
    </w:pPr>
    <w:rPr>
      <w:rFonts w:ascii="Times New Roman" w:hAnsi="Times New Roman"/>
      <w:kern w:val="0"/>
      <w:szCs w:val="21"/>
    </w:rPr>
  </w:style>
  <w:style w:type="paragraph" w:customStyle="1" w:styleId="font10">
    <w:name w:val="font10"/>
    <w:basedOn w:val="a"/>
    <w:qFormat/>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pPr>
      <w:spacing w:line="360" w:lineRule="auto"/>
      <w:ind w:firstLineChars="200" w:firstLine="480"/>
    </w:pPr>
    <w:rPr>
      <w:rFonts w:ascii="Times New Roman" w:hAnsi="Times New Roman" w:cs="宋体"/>
      <w:sz w:val="24"/>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pPr>
      <w:spacing w:line="360" w:lineRule="auto"/>
    </w:pPr>
    <w:rPr>
      <w:rFonts w:ascii="宋体" w:hAnsi="宋体" w:cs="Arial"/>
      <w:b/>
      <w:bCs/>
      <w:szCs w:val="21"/>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pPr>
      <w:widowControl/>
      <w:snapToGrid w:val="0"/>
    </w:pPr>
    <w:rPr>
      <w:rFonts w:ascii="Times New Roman" w:eastAsia="Arial Unicode MS" w:hAnsi="Times New Roman"/>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pPr>
      <w:spacing w:line="360" w:lineRule="auto"/>
    </w:pPr>
    <w:rPr>
      <w:rFonts w:ascii="宋体" w:hAnsi="宋体"/>
      <w:bCs/>
      <w:szCs w:val="21"/>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pPr>
      <w:jc w:val="left"/>
    </w:pPr>
    <w:rPr>
      <w:rFonts w:ascii="宋体" w:hAnsi="宋体"/>
      <w:szCs w:val="21"/>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Times New Roman" w:hAnsi="Times New Roman"/>
      <w:sz w:val="24"/>
      <w:szCs w:val="24"/>
    </w:rPr>
  </w:style>
  <w:style w:type="paragraph" w:customStyle="1" w:styleId="120">
    <w:name w:val="列出段落12"/>
    <w:basedOn w:val="a"/>
    <w:qFormat/>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pPr>
      <w:tabs>
        <w:tab w:val="left" w:pos="360"/>
      </w:tabs>
    </w:pPr>
    <w:rPr>
      <w:rFonts w:ascii="Times New Roman" w:hAnsi="Times New Roman"/>
      <w:sz w:val="24"/>
      <w:szCs w:val="24"/>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pPr>
      <w:widowControl w:val="0"/>
      <w:adjustRightInd w:val="0"/>
      <w:spacing w:line="315" w:lineRule="atLeast"/>
      <w:jc w:val="both"/>
      <w:textAlignment w:val="baseline"/>
    </w:pPr>
    <w:rPr>
      <w:rFonts w:ascii="宋体" w:hAnsi="Times New Roman"/>
      <w:sz w:val="24"/>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pPr>
      <w:ind w:leftChars="200" w:left="420"/>
      <w:jc w:val="left"/>
    </w:pPr>
    <w:rPr>
      <w:rFonts w:ascii="Times New Roman" w:hAnsi="Times New Roman"/>
      <w:sz w:val="28"/>
      <w:szCs w:val="24"/>
      <w:lang w:eastAsia="zh-TW"/>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Pr>
      <w:kern w:val="2"/>
      <w:sz w:val="21"/>
      <w:szCs w:val="22"/>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style>
  <w:style w:type="paragraph" w:customStyle="1" w:styleId="Char41">
    <w:name w:val="Char4"/>
    <w:basedOn w:val="a"/>
    <w:qFormat/>
    <w:rPr>
      <w:rFonts w:ascii="Tahoma" w:hAnsi="Tahoma"/>
      <w:sz w:val="24"/>
      <w:szCs w:val="20"/>
    </w:rPr>
  </w:style>
  <w:style w:type="paragraph" w:customStyle="1" w:styleId="flType">
    <w:name w:val="flType"/>
    <w:basedOn w:val="a"/>
    <w:qFormat/>
    <w:pPr>
      <w:adjustRightInd w:val="0"/>
      <w:spacing w:after="284" w:line="113" w:lineRule="atLeast"/>
      <w:jc w:val="center"/>
      <w:textAlignment w:val="baseline"/>
    </w:pPr>
    <w:rPr>
      <w:rFonts w:ascii="Times New Roman" w:hAnsi="Times New Roman"/>
      <w:kern w:val="0"/>
      <w:sz w:val="24"/>
      <w:szCs w:val="20"/>
    </w:rPr>
  </w:style>
  <w:style w:type="character" w:customStyle="1" w:styleId="Char22">
    <w:name w:val="批注文字 Char2"/>
    <w:uiPriority w:val="99"/>
    <w:qFormat/>
    <w:rPr>
      <w:kern w:val="2"/>
      <w:sz w:val="21"/>
    </w:rPr>
  </w:style>
  <w:style w:type="paragraph" w:styleId="affe">
    <w:name w:val="List Paragraph"/>
    <w:aliases w:val="编号,lp1,stc标题4,Bullet List,numbered,FooterText,Paragraphe de liste1,List,List1,符号列表,Figure_name,符号1.1（天云科技）,列出段落-正文,·ûºÅÁÐ±í,¡¤?o?¨¢D¡À¨ª,?¡è?o?¡§¡éD?¨¤¡§a,??¨¨?o??¡ì?¨¦D?¡§¡è?¡ìa,??¡§¡§?o???¨¬?¡§|D??¡ì?¨¨??¨¬a,?,表格段落"/>
    <w:basedOn w:val="a"/>
    <w:link w:val="Charf8"/>
    <w:uiPriority w:val="34"/>
    <w:qFormat/>
    <w:pPr>
      <w:suppressAutoHyphens/>
      <w:ind w:firstLine="420"/>
    </w:pPr>
    <w:rPr>
      <w:rFonts w:ascii="Times New Roman" w:hAnsi="Times New Roman"/>
      <w:kern w:val="1"/>
      <w:szCs w:val="21"/>
    </w:rPr>
  </w:style>
  <w:style w:type="character" w:customStyle="1" w:styleId="Charf8">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e"/>
    <w:uiPriority w:val="34"/>
    <w:qFormat/>
    <w:locked/>
    <w:rsid w:val="00D221A4"/>
    <w:rPr>
      <w:rFonts w:ascii="Times New Roman" w:hAnsi="Times New Roman"/>
      <w:kern w:val="1"/>
      <w:sz w:val="21"/>
      <w:szCs w:val="21"/>
    </w:rPr>
  </w:style>
  <w:style w:type="character" w:customStyle="1" w:styleId="font61">
    <w:name w:val="font61"/>
    <w:rsid w:val="002D56C8"/>
    <w:rPr>
      <w:rFonts w:ascii="仿宋_GB2312" w:eastAsia="仿宋_GB2312" w:cs="仿宋_GB2312" w:hint="default"/>
      <w:b/>
      <w:bCs/>
      <w:i w:val="0"/>
      <w:iCs w:val="0"/>
      <w:color w:val="000000"/>
      <w:sz w:val="20"/>
      <w:szCs w:val="20"/>
      <w:u w:val="none"/>
    </w:rPr>
  </w:style>
  <w:style w:type="character" w:customStyle="1" w:styleId="font51">
    <w:name w:val="font51"/>
    <w:rsid w:val="002D56C8"/>
    <w:rPr>
      <w:rFonts w:ascii="仿宋_GB2312" w:eastAsia="仿宋_GB2312" w:cs="仿宋_GB2312" w:hint="default"/>
      <w:i w:val="0"/>
      <w:iCs w:val="0"/>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120" w:after="120"/>
      <w:outlineLvl w:val="2"/>
    </w:pPr>
    <w:rPr>
      <w:rFonts w:ascii="Times New Roman" w:hAnsi="Times New Roman"/>
      <w:b/>
      <w:bCs/>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ind w:firstLine="420"/>
    </w:pPr>
  </w:style>
  <w:style w:type="paragraph" w:styleId="70">
    <w:name w:val="toc 7"/>
    <w:basedOn w:val="a"/>
    <w:next w:val="a"/>
    <w:uiPriority w:val="39"/>
    <w:qFormat/>
    <w:pPr>
      <w:ind w:leftChars="1200" w:left="2520"/>
    </w:pPr>
    <w:rPr>
      <w:rFonts w:ascii="Times New Roman" w:hAnsi="Times New Roman"/>
      <w:szCs w:val="20"/>
    </w:rPr>
  </w:style>
  <w:style w:type="paragraph" w:styleId="a4">
    <w:name w:val="Note Heading"/>
    <w:basedOn w:val="a"/>
    <w:next w:val="a"/>
    <w:link w:val="Char0"/>
    <w:qFormat/>
    <w:pPr>
      <w:jc w:val="center"/>
    </w:pPr>
  </w:style>
  <w:style w:type="paragraph" w:styleId="40">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pPr>
      <w:tabs>
        <w:tab w:val="left" w:pos="560"/>
      </w:tabs>
      <w:ind w:left="900" w:hanging="340"/>
    </w:pPr>
    <w:rPr>
      <w:rFonts w:ascii="Times New Roman" w:hAnsi="Times New Roman"/>
      <w:szCs w:val="20"/>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List Bullet"/>
    <w:basedOn w:val="a"/>
    <w:qFormat/>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pPr>
      <w:shd w:val="clear" w:color="auto" w:fill="000080"/>
    </w:pPr>
    <w:rPr>
      <w:rFonts w:ascii="Times New Roman" w:hAnsi="Times New Roman"/>
      <w:szCs w:val="20"/>
    </w:rPr>
  </w:style>
  <w:style w:type="paragraph" w:styleId="a9">
    <w:name w:val="annotation text"/>
    <w:basedOn w:val="a"/>
    <w:link w:val="Char2"/>
    <w:uiPriority w:val="99"/>
    <w:unhideWhenUsed/>
    <w:qFormat/>
    <w:pPr>
      <w:jc w:val="left"/>
    </w:pPr>
  </w:style>
  <w:style w:type="paragraph" w:styleId="aa">
    <w:name w:val="Salutation"/>
    <w:basedOn w:val="a"/>
    <w:next w:val="a"/>
    <w:link w:val="Char3"/>
    <w:qFormat/>
    <w:pPr>
      <w:spacing w:beforeLines="40" w:afterLines="40" w:line="312" w:lineRule="auto"/>
    </w:pPr>
    <w:rPr>
      <w:kern w:val="0"/>
      <w:sz w:val="24"/>
      <w:szCs w:val="24"/>
    </w:rPr>
  </w:style>
  <w:style w:type="paragraph" w:styleId="30">
    <w:name w:val="Body Text 3"/>
    <w:basedOn w:val="a"/>
    <w:link w:val="3Char0"/>
    <w:qFormat/>
    <w:pPr>
      <w:autoSpaceDE w:val="0"/>
      <w:autoSpaceDN w:val="0"/>
      <w:jc w:val="center"/>
    </w:pPr>
    <w:rPr>
      <w:kern w:val="0"/>
      <w:sz w:val="16"/>
      <w:szCs w:val="20"/>
    </w:rPr>
  </w:style>
  <w:style w:type="paragraph" w:styleId="31">
    <w:name w:val="List Bullet 3"/>
    <w:basedOn w:val="a"/>
    <w:qFormat/>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pPr>
      <w:spacing w:after="120"/>
    </w:pPr>
  </w:style>
  <w:style w:type="paragraph" w:styleId="ac">
    <w:name w:val="Body Text Indent"/>
    <w:basedOn w:val="a"/>
    <w:link w:val="Char4"/>
    <w:qFormat/>
    <w:pPr>
      <w:ind w:firstLine="444"/>
    </w:pPr>
    <w:rPr>
      <w:rFonts w:ascii="Times New Roman" w:hAnsi="Times New Roman"/>
      <w:b/>
      <w:sz w:val="24"/>
      <w:szCs w:val="20"/>
    </w:rPr>
  </w:style>
  <w:style w:type="paragraph" w:styleId="20">
    <w:name w:val="List Bullet 2"/>
    <w:basedOn w:val="a"/>
    <w:qFormat/>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pPr>
      <w:ind w:leftChars="800" w:left="1680"/>
    </w:pPr>
    <w:rPr>
      <w:rFonts w:ascii="Times New Roman" w:hAnsi="Times New Roman"/>
      <w:szCs w:val="20"/>
    </w:rPr>
  </w:style>
  <w:style w:type="paragraph" w:styleId="32">
    <w:name w:val="toc 3"/>
    <w:basedOn w:val="a"/>
    <w:next w:val="a"/>
    <w:uiPriority w:val="39"/>
    <w:qFormat/>
    <w:pPr>
      <w:tabs>
        <w:tab w:val="right" w:leader="dot" w:pos="9231"/>
      </w:tabs>
      <w:ind w:leftChars="400" w:left="840"/>
    </w:pPr>
    <w:rPr>
      <w:rFonts w:ascii="Times New Roman" w:hAnsi="Times New Roman"/>
      <w:szCs w:val="24"/>
    </w:rPr>
  </w:style>
  <w:style w:type="paragraph" w:styleId="ad">
    <w:name w:val="Plain Text"/>
    <w:basedOn w:val="a"/>
    <w:link w:val="Char5"/>
    <w:qFormat/>
    <w:rPr>
      <w:rFonts w:ascii="宋体" w:hAnsi="Courier New"/>
      <w:kern w:val="0"/>
      <w:sz w:val="20"/>
      <w:szCs w:val="20"/>
    </w:rPr>
  </w:style>
  <w:style w:type="paragraph" w:styleId="80">
    <w:name w:val="toc 8"/>
    <w:basedOn w:val="a"/>
    <w:next w:val="a"/>
    <w:uiPriority w:val="39"/>
    <w:qFormat/>
    <w:pPr>
      <w:ind w:leftChars="1400" w:left="2940"/>
    </w:pPr>
    <w:rPr>
      <w:rFonts w:ascii="Times New Roman" w:hAnsi="Times New Roman"/>
      <w:szCs w:val="20"/>
    </w:rPr>
  </w:style>
  <w:style w:type="paragraph" w:styleId="ae">
    <w:name w:val="Date"/>
    <w:basedOn w:val="a"/>
    <w:next w:val="a"/>
    <w:link w:val="Char6"/>
    <w:qFormat/>
  </w:style>
  <w:style w:type="paragraph" w:styleId="21">
    <w:name w:val="Body Text Indent 2"/>
    <w:basedOn w:val="a"/>
    <w:link w:val="2Char0"/>
    <w:qFormat/>
    <w:pPr>
      <w:adjustRightInd w:val="0"/>
      <w:spacing w:line="360" w:lineRule="auto"/>
      <w:ind w:firstLineChars="175" w:firstLine="420"/>
    </w:pPr>
    <w:rPr>
      <w:rFonts w:ascii="宋体" w:hAnsi="宋体"/>
      <w:b/>
      <w:bCs/>
      <w:sz w:val="24"/>
      <w:szCs w:val="20"/>
    </w:rPr>
  </w:style>
  <w:style w:type="paragraph" w:styleId="af">
    <w:name w:val="Balloon Text"/>
    <w:basedOn w:val="a"/>
    <w:link w:val="Char7"/>
    <w:semiHidden/>
    <w:qFormat/>
    <w:rPr>
      <w:rFonts w:ascii="Times New Roman" w:hAnsi="Times New Roman"/>
      <w:sz w:val="18"/>
      <w:szCs w:val="18"/>
    </w:rPr>
  </w:style>
  <w:style w:type="paragraph" w:styleId="af0">
    <w:name w:val="footer"/>
    <w:basedOn w:val="a"/>
    <w:link w:val="Char8"/>
    <w:uiPriority w:val="99"/>
    <w:qFormat/>
    <w:pPr>
      <w:tabs>
        <w:tab w:val="center" w:pos="4153"/>
        <w:tab w:val="right" w:pos="8306"/>
      </w:tabs>
      <w:snapToGrid w:val="0"/>
      <w:jc w:val="left"/>
    </w:pPr>
    <w:rPr>
      <w:kern w:val="0"/>
      <w:sz w:val="18"/>
      <w:szCs w:val="20"/>
    </w:rPr>
  </w:style>
  <w:style w:type="paragraph" w:styleId="af1">
    <w:name w:val="header"/>
    <w:basedOn w:val="a"/>
    <w:link w:val="Char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39"/>
    <w:qFormat/>
    <w:pPr>
      <w:tabs>
        <w:tab w:val="left" w:pos="840"/>
        <w:tab w:val="right" w:leader="dot" w:pos="9231"/>
      </w:tabs>
    </w:pPr>
    <w:rPr>
      <w:rFonts w:ascii="Times New Roman" w:hAnsi="Times New Roman"/>
      <w:szCs w:val="24"/>
    </w:rPr>
  </w:style>
  <w:style w:type="paragraph" w:styleId="41">
    <w:name w:val="toc 4"/>
    <w:basedOn w:val="a"/>
    <w:next w:val="a"/>
    <w:uiPriority w:val="39"/>
    <w:qFormat/>
    <w:pPr>
      <w:ind w:leftChars="600" w:left="1260"/>
    </w:pPr>
    <w:rPr>
      <w:rFonts w:ascii="Times New Roman" w:hAnsi="Times New Roman"/>
      <w:szCs w:val="20"/>
    </w:rPr>
  </w:style>
  <w:style w:type="paragraph" w:styleId="af2">
    <w:name w:val="Subtitle"/>
    <w:basedOn w:val="a"/>
    <w:next w:val="a"/>
    <w:link w:val="Chara"/>
    <w:qFormat/>
    <w:pPr>
      <w:spacing w:beforeLines="100" w:afterLines="50" w:line="360" w:lineRule="auto"/>
      <w:jc w:val="center"/>
    </w:pPr>
    <w:rPr>
      <w:rFonts w:ascii="Arial" w:eastAsia="方正魏碑简体" w:hAnsi="Arial"/>
      <w:bCs/>
      <w:kern w:val="28"/>
      <w:sz w:val="32"/>
      <w:szCs w:val="32"/>
    </w:rPr>
  </w:style>
  <w:style w:type="paragraph" w:styleId="af3">
    <w:name w:val="footnote text"/>
    <w:basedOn w:val="a"/>
    <w:link w:val="Char11"/>
    <w:unhideWhenUsed/>
    <w:qFormat/>
    <w:pPr>
      <w:snapToGrid w:val="0"/>
      <w:jc w:val="left"/>
    </w:pPr>
    <w:rPr>
      <w:rFonts w:ascii="Times New Roman" w:hAnsi="Times New Roman"/>
      <w:sz w:val="18"/>
      <w:szCs w:val="18"/>
    </w:rPr>
  </w:style>
  <w:style w:type="paragraph" w:styleId="60">
    <w:name w:val="toc 6"/>
    <w:basedOn w:val="a"/>
    <w:next w:val="a"/>
    <w:uiPriority w:val="39"/>
    <w:qFormat/>
    <w:pPr>
      <w:ind w:leftChars="1000" w:left="2100"/>
    </w:pPr>
    <w:rPr>
      <w:rFonts w:ascii="Times New Roman" w:hAnsi="Times New Roman"/>
      <w:szCs w:val="20"/>
    </w:rPr>
  </w:style>
  <w:style w:type="paragraph" w:styleId="33">
    <w:name w:val="Body Text Indent 3"/>
    <w:basedOn w:val="a"/>
    <w:link w:val="3Char1"/>
    <w:qFormat/>
    <w:pPr>
      <w:spacing w:afterLines="50"/>
      <w:ind w:firstLineChars="200" w:firstLine="420"/>
    </w:pPr>
    <w:rPr>
      <w:rFonts w:ascii="Times New Roman" w:hAnsi="Times New Roman"/>
      <w:szCs w:val="21"/>
    </w:rPr>
  </w:style>
  <w:style w:type="paragraph" w:styleId="22">
    <w:name w:val="toc 2"/>
    <w:basedOn w:val="a"/>
    <w:next w:val="a"/>
    <w:uiPriority w:val="39"/>
    <w:qFormat/>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pPr>
      <w:ind w:leftChars="1600" w:left="3360"/>
    </w:pPr>
    <w:rPr>
      <w:rFonts w:ascii="Times New Roman" w:hAnsi="Times New Roman"/>
      <w:szCs w:val="20"/>
    </w:rPr>
  </w:style>
  <w:style w:type="paragraph" w:styleId="23">
    <w:name w:val="Body Text 2"/>
    <w:basedOn w:val="a"/>
    <w:link w:val="2Char1"/>
    <w:qFormat/>
    <w:pPr>
      <w:spacing w:after="120" w:line="480" w:lineRule="auto"/>
    </w:pPr>
    <w:rPr>
      <w:rFonts w:ascii="Times New Roman" w:hAnsi="Times New Roman"/>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4">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pPr>
      <w:spacing w:before="240" w:after="240" w:line="360" w:lineRule="auto"/>
      <w:jc w:val="center"/>
    </w:pPr>
    <w:rPr>
      <w:rFonts w:ascii="Arial" w:eastAsia="黑体" w:hAnsi="Arial"/>
      <w:kern w:val="0"/>
      <w:sz w:val="44"/>
      <w:szCs w:val="20"/>
    </w:rPr>
  </w:style>
  <w:style w:type="paragraph" w:styleId="af6">
    <w:name w:val="annotation subject"/>
    <w:basedOn w:val="a9"/>
    <w:next w:val="a9"/>
    <w:link w:val="Charc"/>
    <w:uiPriority w:val="99"/>
    <w:unhideWhenUsed/>
    <w:qFormat/>
    <w:rPr>
      <w:b/>
      <w:bCs/>
      <w:kern w:val="0"/>
      <w:sz w:val="20"/>
      <w:szCs w:val="20"/>
    </w:rPr>
  </w:style>
  <w:style w:type="paragraph" w:styleId="af7">
    <w:name w:val="Body Text First Indent"/>
    <w:basedOn w:val="ab"/>
    <w:link w:val="Chard"/>
    <w:qFormat/>
    <w:pPr>
      <w:spacing w:line="300" w:lineRule="auto"/>
      <w:ind w:firstLine="510"/>
    </w:pPr>
    <w:rPr>
      <w:sz w:val="24"/>
    </w:rPr>
  </w:style>
  <w:style w:type="table" w:styleId="af8">
    <w:name w:val="Table Grid"/>
    <w:basedOn w:val="a2"/>
    <w:uiPriority w:val="59"/>
    <w:qFormat/>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page number"/>
    <w:basedOn w:val="a1"/>
    <w:qFormat/>
  </w:style>
  <w:style w:type="character" w:styleId="afb">
    <w:name w:val="FollowedHyperlink"/>
    <w:qFormat/>
    <w:rPr>
      <w:color w:val="80008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uiPriority w:val="99"/>
    <w:unhideWhenUsed/>
    <w:qFormat/>
    <w:rPr>
      <w:sz w:val="21"/>
      <w:szCs w:val="21"/>
    </w:rPr>
  </w:style>
  <w:style w:type="character" w:customStyle="1" w:styleId="Char12">
    <w:name w:val="引用 Char1"/>
    <w:basedOn w:val="a1"/>
    <w:link w:val="11"/>
    <w:qFormat/>
    <w:locked/>
    <w:rPr>
      <w:rFonts w:ascii="Calibri" w:eastAsia="宋体" w:hAnsi="Calibri" w:cs="Times New Roman"/>
      <w:i/>
      <w:iCs/>
      <w:color w:val="000000"/>
      <w:kern w:val="0"/>
      <w:sz w:val="22"/>
      <w:lang w:eastAsia="en-US" w:bidi="en-US"/>
    </w:rPr>
  </w:style>
  <w:style w:type="paragraph" w:customStyle="1" w:styleId="11">
    <w:name w:val="引用1"/>
    <w:basedOn w:val="a"/>
    <w:next w:val="a"/>
    <w:link w:val="Char12"/>
    <w:qFormat/>
    <w:pPr>
      <w:widowControl/>
      <w:spacing w:after="200" w:line="276" w:lineRule="auto"/>
      <w:jc w:val="left"/>
    </w:pPr>
    <w:rPr>
      <w:i/>
      <w:iCs/>
      <w:color w:val="000000"/>
      <w:kern w:val="0"/>
      <w:sz w:val="22"/>
      <w:lang w:eastAsia="en-US" w:bidi="en-US"/>
    </w:rPr>
  </w:style>
  <w:style w:type="character" w:customStyle="1" w:styleId="Chare">
    <w:name w:val="明显引用 Char"/>
    <w:basedOn w:val="a1"/>
    <w:qFormat/>
    <w:rPr>
      <w:b/>
      <w:bCs/>
      <w:i/>
      <w:iCs/>
      <w:color w:val="4F81BD"/>
      <w:kern w:val="2"/>
      <w:sz w:val="21"/>
    </w:rPr>
  </w:style>
  <w:style w:type="character" w:customStyle="1" w:styleId="Char1">
    <w:name w:val="文档结构图 Char"/>
    <w:basedOn w:val="a1"/>
    <w:link w:val="a8"/>
    <w:semiHidden/>
    <w:qFormat/>
    <w:rPr>
      <w:rFonts w:ascii="Times New Roman" w:eastAsia="宋体" w:hAnsi="Times New Roman" w:cs="Times New Roman"/>
      <w:szCs w:val="20"/>
      <w:shd w:val="clear" w:color="auto" w:fill="000080"/>
    </w:rPr>
  </w:style>
  <w:style w:type="character" w:customStyle="1" w:styleId="Char6">
    <w:name w:val="日期 Char"/>
    <w:link w:val="ae"/>
    <w:qFormat/>
  </w:style>
  <w:style w:type="character" w:customStyle="1" w:styleId="CharChar7">
    <w:name w:val="Char Char7"/>
    <w:qFormat/>
    <w:rPr>
      <w:kern w:val="2"/>
      <w:sz w:val="18"/>
    </w:rPr>
  </w:style>
  <w:style w:type="character" w:customStyle="1" w:styleId="xuxian1">
    <w:name w:val="xuxian1"/>
    <w:basedOn w:val="a1"/>
    <w:qFormat/>
    <w:rPr>
      <w:b/>
      <w:bCs/>
      <w:color w:val="188DD3"/>
      <w:u w:val="none"/>
    </w:rPr>
  </w:style>
  <w:style w:type="character" w:customStyle="1" w:styleId="Charf">
    <w:name w:val="居中 Char"/>
    <w:qFormat/>
    <w:rPr>
      <w:kern w:val="2"/>
      <w:sz w:val="24"/>
    </w:rPr>
  </w:style>
  <w:style w:type="character" w:customStyle="1" w:styleId="Char5">
    <w:name w:val="纯文本 Char"/>
    <w:link w:val="ad"/>
    <w:qFormat/>
    <w:rPr>
      <w:rFonts w:ascii="宋体" w:hAnsi="Courier New"/>
    </w:rPr>
  </w:style>
  <w:style w:type="character" w:customStyle="1" w:styleId="4Char">
    <w:name w:val="标题 4 Char"/>
    <w:basedOn w:val="a1"/>
    <w:link w:val="4"/>
    <w:qFormat/>
    <w:rPr>
      <w:rFonts w:ascii="Arial" w:eastAsia="黑体" w:hAnsi="Arial" w:cs="Times New Roman"/>
      <w:b/>
      <w:bCs/>
      <w:sz w:val="28"/>
      <w:szCs w:val="28"/>
    </w:rPr>
  </w:style>
  <w:style w:type="character" w:customStyle="1" w:styleId="Char13">
    <w:name w:val="副标题 Char1"/>
    <w:basedOn w:val="a1"/>
    <w:uiPriority w:val="11"/>
    <w:qFormat/>
    <w:rPr>
      <w:rFonts w:ascii="Cambria" w:eastAsia="宋体" w:hAnsi="Cambria" w:cs="Times New Roman"/>
      <w:b/>
      <w:bCs/>
      <w:kern w:val="28"/>
      <w:sz w:val="32"/>
      <w:szCs w:val="32"/>
    </w:rPr>
  </w:style>
  <w:style w:type="character" w:customStyle="1" w:styleId="CharChar">
    <w:name w:val="表文字 Char Char"/>
    <w:link w:val="aff"/>
    <w:qFormat/>
    <w:locked/>
    <w:rPr>
      <w:rFonts w:ascii="楷体_GB2312" w:eastAsia="楷体_GB2312" w:hAnsi="宋体"/>
      <w:spacing w:val="-8"/>
      <w:sz w:val="24"/>
      <w:lang w:val="zh-CN"/>
    </w:rPr>
  </w:style>
  <w:style w:type="paragraph" w:customStyle="1" w:styleId="aff">
    <w:name w:val="表文字"/>
    <w:basedOn w:val="a"/>
    <w:link w:val="CharChar"/>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8">
    <w:name w:val="Char Char8"/>
    <w:qFormat/>
    <w:rPr>
      <w:kern w:val="2"/>
      <w:sz w:val="21"/>
    </w:rPr>
  </w:style>
  <w:style w:type="character" w:customStyle="1" w:styleId="3Char">
    <w:name w:val="标题 3 Char"/>
    <w:basedOn w:val="a1"/>
    <w:link w:val="3"/>
    <w:qFormat/>
    <w:rPr>
      <w:rFonts w:ascii="Times New Roman" w:eastAsia="宋体" w:hAnsi="Times New Roman" w:cs="Times New Roman"/>
      <w:b/>
      <w:bCs/>
      <w:szCs w:val="32"/>
    </w:rPr>
  </w:style>
  <w:style w:type="character" w:customStyle="1" w:styleId="Charf0">
    <w:name w:val="段 Char"/>
    <w:basedOn w:val="a1"/>
    <w:link w:val="aff0"/>
    <w:qFormat/>
    <w:rPr>
      <w:rFonts w:ascii="宋体" w:hAnsi="Times New Roman"/>
      <w:sz w:val="21"/>
      <w:lang w:val="en-US" w:eastAsia="zh-CN" w:bidi="ar-SA"/>
    </w:rPr>
  </w:style>
  <w:style w:type="paragraph" w:customStyle="1" w:styleId="aff0">
    <w:name w:val="段"/>
    <w:link w:val="Charf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c">
    <w:name w:val="批注主题 Char"/>
    <w:link w:val="af6"/>
    <w:uiPriority w:val="99"/>
    <w:qFormat/>
    <w:rPr>
      <w:b/>
      <w:bCs/>
    </w:rPr>
  </w:style>
  <w:style w:type="character" w:customStyle="1" w:styleId="Char9">
    <w:name w:val="页眉 Char"/>
    <w:link w:val="af1"/>
    <w:qFormat/>
    <w:rPr>
      <w:sz w:val="18"/>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8">
    <w:name w:val="页脚 Char"/>
    <w:link w:val="af0"/>
    <w:uiPriority w:val="99"/>
    <w:qFormat/>
    <w:rPr>
      <w:sz w:val="18"/>
    </w:rPr>
  </w:style>
  <w:style w:type="character" w:customStyle="1" w:styleId="15">
    <w:name w:val="15"/>
    <w:qFormat/>
    <w:rPr>
      <w:rFonts w:ascii="Calibri" w:hAnsi="Calibri" w:hint="default"/>
    </w:rPr>
  </w:style>
  <w:style w:type="character" w:customStyle="1" w:styleId="Char11">
    <w:name w:val="脚注文本 Char1"/>
    <w:basedOn w:val="a1"/>
    <w:link w:val="af3"/>
    <w:qFormat/>
    <w:locked/>
    <w:rPr>
      <w:rFonts w:ascii="Times New Roman" w:eastAsia="宋体" w:hAnsi="Times New Roman" w:cs="Times New Roman"/>
      <w:sz w:val="18"/>
      <w:szCs w:val="18"/>
    </w:rPr>
  </w:style>
  <w:style w:type="character" w:customStyle="1" w:styleId="CharChar1">
    <w:name w:val="Char Char1"/>
    <w:semiHidden/>
    <w:qFormat/>
    <w:rPr>
      <w:kern w:val="2"/>
      <w:sz w:val="21"/>
    </w:rPr>
  </w:style>
  <w:style w:type="character" w:customStyle="1" w:styleId="Char2">
    <w:name w:val="批注文字 Char"/>
    <w:link w:val="a9"/>
    <w:uiPriority w:val="99"/>
    <w:qFormat/>
  </w:style>
  <w:style w:type="character" w:customStyle="1" w:styleId="8Char">
    <w:name w:val="标题 8 Char"/>
    <w:basedOn w:val="a1"/>
    <w:link w:val="8"/>
    <w:qFormat/>
    <w:rPr>
      <w:rFonts w:ascii="Arial" w:eastAsia="黑体" w:hAnsi="Arial"/>
      <w:kern w:val="2"/>
      <w:sz w:val="24"/>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CharChar3">
    <w:name w:val="Char Char3"/>
    <w:qFormat/>
    <w:rPr>
      <w:kern w:val="2"/>
      <w:sz w:val="21"/>
    </w:rPr>
  </w:style>
  <w:style w:type="character" w:customStyle="1" w:styleId="hCharChar">
    <w:name w:val="h Char Char"/>
    <w:qFormat/>
    <w:rPr>
      <w:kern w:val="2"/>
      <w:sz w:val="18"/>
    </w:rPr>
  </w:style>
  <w:style w:type="character" w:customStyle="1" w:styleId="2Char1">
    <w:name w:val="正文文本 2 Char"/>
    <w:basedOn w:val="a1"/>
    <w:link w:val="23"/>
    <w:qFormat/>
    <w:rPr>
      <w:rFonts w:ascii="Times New Roman" w:eastAsia="宋体" w:hAnsi="Times New Roman" w:cs="Times New Roman"/>
      <w:szCs w:val="20"/>
    </w:rPr>
  </w:style>
  <w:style w:type="character" w:customStyle="1" w:styleId="7Char">
    <w:name w:val="标题 7 Char"/>
    <w:basedOn w:val="a1"/>
    <w:link w:val="7"/>
    <w:qFormat/>
    <w:rPr>
      <w:rFonts w:ascii="Times New Roman" w:hAnsi="Times New Roman"/>
      <w:b/>
      <w:kern w:val="2"/>
      <w:sz w:val="24"/>
    </w:rPr>
  </w:style>
  <w:style w:type="character" w:customStyle="1" w:styleId="5Char">
    <w:name w:val="标题 5 Char"/>
    <w:basedOn w:val="a1"/>
    <w:link w:val="5"/>
    <w:qFormat/>
    <w:rPr>
      <w:rFonts w:ascii="Times New Roman" w:hAnsi="Times New Roman"/>
      <w:b/>
      <w:kern w:val="2"/>
      <w:sz w:val="28"/>
    </w:rPr>
  </w:style>
  <w:style w:type="character" w:customStyle="1" w:styleId="CharChar6">
    <w:name w:val="Char Char6"/>
    <w:qFormat/>
    <w:rPr>
      <w:rFonts w:ascii="Arial" w:eastAsia="黑体" w:hAnsi="Arial"/>
      <w:kern w:val="2"/>
      <w:sz w:val="44"/>
    </w:rPr>
  </w:style>
  <w:style w:type="character" w:customStyle="1" w:styleId="Chard">
    <w:name w:val="正文首行缩进 Char"/>
    <w:basedOn w:val="Charf1"/>
    <w:link w:val="af7"/>
    <w:qFormat/>
    <w:rPr>
      <w:kern w:val="2"/>
      <w:sz w:val="24"/>
    </w:rPr>
  </w:style>
  <w:style w:type="character" w:customStyle="1" w:styleId="Charf1">
    <w:name w:val="正文文本 Char"/>
    <w:qFormat/>
    <w:rPr>
      <w:kern w:val="2"/>
      <w:sz w:val="24"/>
    </w:rPr>
  </w:style>
  <w:style w:type="character" w:customStyle="1" w:styleId="9Char">
    <w:name w:val="标题 9 Char"/>
    <w:basedOn w:val="a1"/>
    <w:link w:val="9"/>
    <w:qFormat/>
    <w:rPr>
      <w:rFonts w:ascii="Arial" w:eastAsia="黑体" w:hAnsi="Arial"/>
      <w:kern w:val="2"/>
      <w:sz w:val="21"/>
    </w:rPr>
  </w:style>
  <w:style w:type="character" w:customStyle="1" w:styleId="Char3">
    <w:name w:val="称呼 Char"/>
    <w:link w:val="aa"/>
    <w:qFormat/>
    <w:rPr>
      <w:sz w:val="24"/>
      <w:szCs w:val="24"/>
    </w:rPr>
  </w:style>
  <w:style w:type="character" w:customStyle="1" w:styleId="CharChar4">
    <w:name w:val="Char Char4"/>
    <w:qFormat/>
    <w:rPr>
      <w:kern w:val="2"/>
      <w:sz w:val="16"/>
    </w:rPr>
  </w:style>
  <w:style w:type="character" w:customStyle="1" w:styleId="Char40">
    <w:name w:val="+正文 Char4"/>
    <w:link w:val="aff1"/>
    <w:qFormat/>
    <w:locked/>
    <w:rPr>
      <w:rFonts w:ascii="宋体" w:hAnsi="宋体"/>
      <w:sz w:val="24"/>
    </w:rPr>
  </w:style>
  <w:style w:type="paragraph" w:customStyle="1" w:styleId="aff1">
    <w:name w:val="+正文"/>
    <w:basedOn w:val="a"/>
    <w:link w:val="Char40"/>
    <w:qFormat/>
    <w:pPr>
      <w:spacing w:line="360" w:lineRule="auto"/>
      <w:ind w:firstLineChars="200" w:firstLine="200"/>
    </w:pPr>
    <w:rPr>
      <w:rFonts w:ascii="宋体" w:hAnsi="宋体"/>
      <w:kern w:val="0"/>
      <w:sz w:val="24"/>
      <w:szCs w:val="20"/>
    </w:rPr>
  </w:style>
  <w:style w:type="character" w:customStyle="1" w:styleId="Char10">
    <w:name w:val="正文文本 Char1"/>
    <w:basedOn w:val="a1"/>
    <w:link w:val="ab"/>
    <w:semiHidden/>
    <w:qFormat/>
  </w:style>
  <w:style w:type="character" w:customStyle="1" w:styleId="Char14">
    <w:name w:val="注释标题 Char1"/>
    <w:basedOn w:val="a1"/>
    <w:uiPriority w:val="99"/>
    <w:semiHidden/>
    <w:qFormat/>
  </w:style>
  <w:style w:type="character" w:customStyle="1" w:styleId="1CharCharCharCharChar">
    <w:name w:val="+列表1 Char Char Char Char Char"/>
    <w:link w:val="1CharCharChar"/>
    <w:qFormat/>
    <w:locked/>
    <w:rPr>
      <w:rFonts w:ascii="宋体" w:hAnsi="宋体"/>
    </w:rPr>
  </w:style>
  <w:style w:type="paragraph" w:customStyle="1" w:styleId="1CharCharChar">
    <w:name w:val="+列表1 Char Char Char"/>
    <w:basedOn w:val="a"/>
    <w:link w:val="1CharCharCharCharChar"/>
    <w:qFormat/>
    <w:pPr>
      <w:jc w:val="center"/>
    </w:pPr>
    <w:rPr>
      <w:rFonts w:ascii="宋体" w:hAnsi="宋体"/>
      <w:kern w:val="0"/>
      <w:sz w:val="20"/>
      <w:szCs w:val="20"/>
    </w:rPr>
  </w:style>
  <w:style w:type="character" w:customStyle="1" w:styleId="3Char1">
    <w:name w:val="正文文本缩进 3 Char"/>
    <w:basedOn w:val="a1"/>
    <w:link w:val="33"/>
    <w:qFormat/>
    <w:rPr>
      <w:rFonts w:ascii="Times New Roman" w:eastAsia="宋体" w:hAnsi="Times New Roman" w:cs="Times New Roman"/>
      <w:szCs w:val="21"/>
    </w:rPr>
  </w:style>
  <w:style w:type="character" w:customStyle="1" w:styleId="Charf2">
    <w:name w:val="表正文 Char"/>
    <w:qFormat/>
    <w:rPr>
      <w:rFonts w:eastAsia="宋体"/>
      <w:kern w:val="2"/>
      <w:sz w:val="24"/>
      <w:lang w:val="en-US" w:eastAsia="zh-CN" w:bidi="ar-SA"/>
    </w:rPr>
  </w:style>
  <w:style w:type="character" w:customStyle="1" w:styleId="CharChar0">
    <w:name w:val="普通文字 Char Char"/>
    <w:qFormat/>
    <w:rPr>
      <w:rFonts w:ascii="宋体" w:hAnsi="Courier New"/>
      <w:kern w:val="2"/>
      <w:sz w:val="21"/>
    </w:rPr>
  </w:style>
  <w:style w:type="character" w:customStyle="1" w:styleId="2Char0">
    <w:name w:val="正文文本缩进 2 Char"/>
    <w:basedOn w:val="a1"/>
    <w:link w:val="21"/>
    <w:qFormat/>
    <w:rPr>
      <w:rFonts w:ascii="宋体" w:eastAsia="宋体" w:hAnsi="宋体" w:cs="Times New Roman"/>
      <w:b/>
      <w:bCs/>
      <w:sz w:val="24"/>
      <w:szCs w:val="20"/>
    </w:rPr>
  </w:style>
  <w:style w:type="character" w:customStyle="1" w:styleId="Char15">
    <w:name w:val="标题 Char1"/>
    <w:basedOn w:val="a1"/>
    <w:uiPriority w:val="10"/>
    <w:qFormat/>
    <w:rPr>
      <w:rFonts w:ascii="Cambria" w:eastAsia="宋体" w:hAnsi="Cambria" w:cs="Times New Roman"/>
      <w:b/>
      <w:bCs/>
      <w:sz w:val="32"/>
      <w:szCs w:val="32"/>
    </w:rPr>
  </w:style>
  <w:style w:type="character" w:customStyle="1" w:styleId="grame">
    <w:name w:val="grame"/>
    <w:basedOn w:val="a1"/>
    <w:qFormat/>
  </w:style>
  <w:style w:type="character" w:customStyle="1" w:styleId="Charf3">
    <w:name w:val="无间隔 Char"/>
    <w:link w:val="12"/>
    <w:qFormat/>
    <w:locked/>
    <w:rPr>
      <w:rFonts w:eastAsia="Times New Roman"/>
      <w:kern w:val="2"/>
      <w:sz w:val="22"/>
      <w:szCs w:val="22"/>
      <w:lang w:val="en-US" w:eastAsia="en-US" w:bidi="en-US"/>
    </w:rPr>
  </w:style>
  <w:style w:type="paragraph" w:customStyle="1" w:styleId="12">
    <w:name w:val="无间隔1"/>
    <w:link w:val="Charf3"/>
    <w:qFormat/>
    <w:rPr>
      <w:rFonts w:eastAsia="Times New Roman"/>
      <w:kern w:val="2"/>
      <w:sz w:val="22"/>
      <w:szCs w:val="22"/>
      <w:lang w:eastAsia="en-US" w:bidi="en-US"/>
    </w:rPr>
  </w:style>
  <w:style w:type="character" w:customStyle="1" w:styleId="Charb">
    <w:name w:val="标题 Char"/>
    <w:link w:val="af5"/>
    <w:qFormat/>
    <w:rPr>
      <w:rFonts w:ascii="Arial" w:eastAsia="黑体" w:hAnsi="Arial"/>
      <w:sz w:val="44"/>
    </w:rPr>
  </w:style>
  <w:style w:type="character" w:customStyle="1" w:styleId="solutioncontent1">
    <w:name w:val="solutioncontent1"/>
    <w:qFormat/>
    <w:rPr>
      <w:rFonts w:cs="Times New Roman"/>
      <w:color w:val="333333"/>
      <w:sz w:val="15"/>
      <w:szCs w:val="15"/>
    </w:rPr>
  </w:style>
  <w:style w:type="character" w:customStyle="1" w:styleId="Charf4">
    <w:name w:val="标准款样式 Char"/>
    <w:basedOn w:val="a1"/>
    <w:link w:val="aff2"/>
    <w:qFormat/>
    <w:rPr>
      <w:rFonts w:ascii="黑体" w:eastAsia="宋体" w:hAnsi="宋体" w:cs="Times New Roman"/>
      <w:szCs w:val="20"/>
    </w:rPr>
  </w:style>
  <w:style w:type="paragraph" w:customStyle="1" w:styleId="aff2">
    <w:name w:val="标准款样式"/>
    <w:basedOn w:val="a"/>
    <w:link w:val="Charf4"/>
    <w:qFormat/>
    <w:rPr>
      <w:rFonts w:ascii="黑体" w:hAnsi="宋体"/>
      <w:szCs w:val="20"/>
    </w:rPr>
  </w:style>
  <w:style w:type="character" w:customStyle="1" w:styleId="CharChar5">
    <w:name w:val="Char Char5"/>
    <w:qFormat/>
    <w:rPr>
      <w:rFonts w:ascii="Arial" w:eastAsia="方正魏碑简体" w:hAnsi="Arial" w:cs="Arial"/>
      <w:bCs/>
      <w:kern w:val="28"/>
      <w:sz w:val="32"/>
      <w:szCs w:val="32"/>
    </w:rPr>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font12-blue-bold1">
    <w:name w:val="font12-blue-bold1"/>
    <w:qFormat/>
    <w:rPr>
      <w:b/>
      <w:bCs/>
      <w:color w:val="0249A5"/>
      <w:sz w:val="18"/>
      <w:szCs w:val="18"/>
      <w:u w:val="none"/>
    </w:rPr>
  </w:style>
  <w:style w:type="character" w:customStyle="1" w:styleId="Chara">
    <w:name w:val="副标题 Char"/>
    <w:link w:val="af2"/>
    <w:qFormat/>
    <w:rPr>
      <w:rFonts w:ascii="Arial" w:eastAsia="方正魏碑简体" w:hAnsi="Arial" w:cs="Arial"/>
      <w:bCs/>
      <w:kern w:val="28"/>
      <w:sz w:val="32"/>
      <w:szCs w:val="32"/>
    </w:rPr>
  </w:style>
  <w:style w:type="character" w:customStyle="1" w:styleId="Char16">
    <w:name w:val="称呼 Char1"/>
    <w:basedOn w:val="a1"/>
    <w:uiPriority w:val="99"/>
    <w:semiHidden/>
    <w:qFormat/>
  </w:style>
  <w:style w:type="character" w:customStyle="1" w:styleId="2Char">
    <w:name w:val="标题 2 Char"/>
    <w:basedOn w:val="a1"/>
    <w:link w:val="2"/>
    <w:qFormat/>
    <w:rPr>
      <w:rFonts w:ascii="Arial" w:eastAsia="黑体" w:hAnsi="Arial" w:cs="Times New Roman"/>
      <w:b/>
      <w:bCs/>
      <w:sz w:val="32"/>
      <w:szCs w:val="32"/>
    </w:rPr>
  </w:style>
  <w:style w:type="character" w:customStyle="1" w:styleId="Charf5">
    <w:name w:val="引用 Char"/>
    <w:basedOn w:val="a1"/>
    <w:qFormat/>
    <w:rPr>
      <w:i/>
      <w:iCs/>
      <w:color w:val="000000"/>
      <w:kern w:val="2"/>
      <w:sz w:val="21"/>
    </w:rPr>
  </w:style>
  <w:style w:type="character" w:customStyle="1" w:styleId="3Char10">
    <w:name w:val="正文文本 3 Char1"/>
    <w:basedOn w:val="a1"/>
    <w:uiPriority w:val="99"/>
    <w:semiHidden/>
    <w:qFormat/>
    <w:rPr>
      <w:sz w:val="16"/>
      <w:szCs w:val="16"/>
    </w:rPr>
  </w:style>
  <w:style w:type="character" w:customStyle="1" w:styleId="Char17">
    <w:name w:val="批注文字 Char1"/>
    <w:basedOn w:val="a1"/>
    <w:uiPriority w:val="99"/>
    <w:semiHidden/>
    <w:qFormat/>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1CharCharChar0">
    <w:name w:val="+1. Char Char Char"/>
    <w:link w:val="1Char0"/>
    <w:qFormat/>
    <w:locked/>
    <w:rPr>
      <w:rFonts w:ascii="Times New Roman" w:eastAsia="宋体" w:hAnsi="Times New Roman" w:cs="Times New Roman"/>
      <w:szCs w:val="20"/>
    </w:rPr>
  </w:style>
  <w:style w:type="paragraph" w:customStyle="1" w:styleId="1Char0">
    <w:name w:val="+1. Char"/>
    <w:basedOn w:val="a"/>
    <w:link w:val="1CharCharChar0"/>
    <w:qFormat/>
    <w:rPr>
      <w:rFonts w:ascii="Times New Roman" w:hAnsi="Times New Roman"/>
      <w:kern w:val="0"/>
      <w:sz w:val="20"/>
      <w:szCs w:val="20"/>
    </w:rPr>
  </w:style>
  <w:style w:type="character" w:customStyle="1" w:styleId="CharChar2">
    <w:name w:val="Char Char"/>
    <w:semiHidden/>
    <w:qFormat/>
    <w:rPr>
      <w:b/>
      <w:bCs/>
      <w:kern w:val="2"/>
      <w:sz w:val="21"/>
    </w:rPr>
  </w:style>
  <w:style w:type="character" w:customStyle="1" w:styleId="Char7">
    <w:name w:val="批注框文本 Char"/>
    <w:basedOn w:val="a1"/>
    <w:link w:val="af"/>
    <w:semiHidden/>
    <w:qFormat/>
    <w:rPr>
      <w:rFonts w:ascii="Times New Roman" w:eastAsia="宋体" w:hAnsi="Times New Roman" w:cs="Times New Roman"/>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Char18">
    <w:name w:val="页脚 Char1"/>
    <w:basedOn w:val="a1"/>
    <w:uiPriority w:val="99"/>
    <w:semiHidden/>
    <w:qFormat/>
    <w:rPr>
      <w:sz w:val="18"/>
      <w:szCs w:val="18"/>
    </w:rPr>
  </w:style>
  <w:style w:type="character" w:customStyle="1" w:styleId="6Char">
    <w:name w:val="标题 6 Char"/>
    <w:basedOn w:val="a1"/>
    <w:link w:val="6"/>
    <w:qFormat/>
    <w:rPr>
      <w:rFonts w:ascii="Arial" w:eastAsia="黑体" w:hAnsi="Arial"/>
      <w:b/>
      <w:kern w:val="2"/>
      <w:sz w:val="24"/>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4">
    <w:name w:val="正文文本缩进 Char"/>
    <w:basedOn w:val="a1"/>
    <w:link w:val="ac"/>
    <w:qFormat/>
    <w:rPr>
      <w:rFonts w:ascii="Times New Roman" w:eastAsia="宋体" w:hAnsi="Times New Roman" w:cs="Times New Roman"/>
      <w:b/>
      <w:sz w:val="24"/>
      <w:szCs w:val="20"/>
    </w:rPr>
  </w:style>
  <w:style w:type="character" w:customStyle="1" w:styleId="3Char0">
    <w:name w:val="正文文本 3 Char"/>
    <w:link w:val="30"/>
    <w:qFormat/>
    <w:rPr>
      <w:sz w:val="16"/>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Pr>
      <w:rFonts w:ascii="楷体_GB2312" w:eastAsia="楷体_GB2312"/>
      <w:sz w:val="24"/>
    </w:rPr>
  </w:style>
  <w:style w:type="paragraph" w:customStyle="1" w:styleId="CharCharChar">
    <w:name w:val="+正文 Char Char Char"/>
    <w:basedOn w:val="a"/>
    <w:link w:val="CharChar9"/>
    <w:qFormat/>
    <w:pPr>
      <w:spacing w:line="360" w:lineRule="auto"/>
      <w:ind w:firstLineChars="200" w:firstLine="200"/>
    </w:pPr>
    <w:rPr>
      <w:rFonts w:ascii="楷体_GB2312" w:eastAsia="楷体_GB2312"/>
      <w:kern w:val="0"/>
      <w:sz w:val="24"/>
      <w:szCs w:val="20"/>
    </w:rPr>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Char0">
    <w:name w:val="注释标题 Char"/>
    <w:link w:val="a4"/>
    <w:qFormat/>
  </w:style>
  <w:style w:type="character" w:customStyle="1" w:styleId="CharChar20">
    <w:name w:val="Char Char2"/>
    <w:qFormat/>
    <w:rPr>
      <w:kern w:val="2"/>
      <w:sz w:val="24"/>
      <w:szCs w:val="24"/>
    </w:rPr>
  </w:style>
  <w:style w:type="character" w:customStyle="1" w:styleId="Char">
    <w:name w:val="正文缩进 Char"/>
    <w:link w:val="a0"/>
    <w:qFormat/>
  </w:style>
  <w:style w:type="character" w:customStyle="1" w:styleId="Charf6">
    <w:name w:val="脚注文本 Char"/>
    <w:basedOn w:val="a1"/>
    <w:semiHidden/>
    <w:qFormat/>
    <w:rPr>
      <w:sz w:val="18"/>
      <w:szCs w:val="18"/>
    </w:rPr>
  </w:style>
  <w:style w:type="character" w:customStyle="1" w:styleId="Char19">
    <w:name w:val="正文首行缩进 Char1"/>
    <w:basedOn w:val="Char10"/>
    <w:uiPriority w:val="99"/>
    <w:semiHidden/>
    <w:qFormat/>
  </w:style>
  <w:style w:type="character" w:customStyle="1" w:styleId="msoins0">
    <w:name w:val="msoins"/>
    <w:basedOn w:val="a1"/>
    <w:qFormat/>
  </w:style>
  <w:style w:type="character" w:customStyle="1" w:styleId="Char1a">
    <w:name w:val="纯文本 Char1"/>
    <w:basedOn w:val="a1"/>
    <w:uiPriority w:val="99"/>
    <w:semiHidden/>
    <w:qFormat/>
    <w:rPr>
      <w:rFonts w:ascii="宋体" w:eastAsia="宋体" w:hAnsi="Courier New" w:cs="Courier New"/>
      <w:szCs w:val="21"/>
    </w:rPr>
  </w:style>
  <w:style w:type="character" w:customStyle="1" w:styleId="Char1b">
    <w:name w:val="明显引用 Char1"/>
    <w:basedOn w:val="a1"/>
    <w:link w:val="13"/>
    <w:qFormat/>
    <w:locked/>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b"/>
    <w:qFormat/>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页眉 Char1"/>
    <w:basedOn w:val="a1"/>
    <w:uiPriority w:val="99"/>
    <w:semiHidden/>
    <w:qFormat/>
    <w:rPr>
      <w:sz w:val="18"/>
      <w:szCs w:val="18"/>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Char1d">
    <w:name w:val="日期 Char1"/>
    <w:basedOn w:val="a1"/>
    <w:uiPriority w:val="99"/>
    <w:semiHidden/>
    <w:qFormat/>
  </w:style>
  <w:style w:type="character" w:customStyle="1" w:styleId="black1">
    <w:name w:val="black1"/>
    <w:qFormat/>
    <w:rPr>
      <w:rFonts w:ascii="ˎ̥" w:hAnsi="ˎ̥" w:hint="default"/>
      <w:color w:val="333333"/>
      <w:sz w:val="18"/>
      <w:szCs w:val="18"/>
      <w:u w:val="none"/>
    </w:rPr>
  </w:style>
  <w:style w:type="character" w:customStyle="1" w:styleId="Char1e">
    <w:name w:val="表正文 Char1"/>
    <w:qFormat/>
    <w:rPr>
      <w:kern w:val="2"/>
      <w:sz w:val="21"/>
    </w:rPr>
  </w:style>
  <w:style w:type="character" w:customStyle="1" w:styleId="Char1f">
    <w:name w:val="批注主题 Char1"/>
    <w:basedOn w:val="Char17"/>
    <w:uiPriority w:val="99"/>
    <w:semiHidden/>
    <w:qFormat/>
    <w:rPr>
      <w:b/>
      <w:bCs/>
    </w:rPr>
  </w:style>
  <w:style w:type="paragraph" w:customStyle="1" w:styleId="200">
    <w:name w:val="20"/>
    <w:basedOn w:val="a"/>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pPr>
      <w:spacing w:afterLines="50" w:line="360" w:lineRule="auto"/>
    </w:pPr>
    <w:rPr>
      <w:rFonts w:ascii="仿宋_GB2312" w:eastAsia="仿宋_GB2312" w:hAnsi="宋体"/>
      <w:sz w:val="24"/>
      <w:szCs w:val="24"/>
    </w:rPr>
  </w:style>
  <w:style w:type="paragraph" w:customStyle="1" w:styleId="210">
    <w:name w:val="正文文本缩进 21"/>
    <w:basedOn w:val="a"/>
    <w:qFormat/>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pPr>
      <w:adjustRightInd w:val="0"/>
      <w:spacing w:line="360" w:lineRule="auto"/>
    </w:pPr>
    <w:rPr>
      <w:rFonts w:ascii="Times New Roman" w:hAnsi="Times New Roman"/>
      <w:kern w:val="0"/>
      <w:sz w:val="24"/>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pPr>
      <w:widowControl/>
      <w:ind w:firstLine="420"/>
    </w:pPr>
    <w:rPr>
      <w:rFonts w:cs="宋体"/>
      <w:kern w:val="0"/>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pPr>
      <w:widowControl/>
    </w:pPr>
    <w:rPr>
      <w:rFonts w:ascii="Times New Roman" w:hAnsi="Times New Roman"/>
      <w:kern w:val="0"/>
      <w:szCs w:val="21"/>
    </w:rPr>
  </w:style>
  <w:style w:type="paragraph" w:customStyle="1" w:styleId="17">
    <w:name w:val="列出段落1"/>
    <w:basedOn w:val="a"/>
    <w:uiPriority w:val="34"/>
    <w:qFormat/>
    <w:pPr>
      <w:ind w:firstLineChars="200" w:firstLine="420"/>
    </w:p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pPr>
      <w:spacing w:line="300" w:lineRule="auto"/>
    </w:pPr>
    <w:rPr>
      <w:rFonts w:ascii="Times New Roman" w:hAnsi="Times New Roman"/>
      <w:sz w:val="24"/>
      <w:szCs w:val="24"/>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pPr>
      <w:ind w:firstLineChars="200" w:firstLine="420"/>
    </w:p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Pr>
      <w:rFonts w:ascii="Tahoma" w:hAnsi="Tahoma"/>
      <w:sz w:val="24"/>
      <w:szCs w:val="20"/>
    </w:rPr>
  </w:style>
  <w:style w:type="paragraph" w:customStyle="1" w:styleId="font9">
    <w:name w:val="font9"/>
    <w:basedOn w:val="a"/>
    <w:qFormat/>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pPr>
      <w:jc w:val="center"/>
    </w:pPr>
    <w:rPr>
      <w:rFonts w:ascii="Arial" w:eastAsia="黑体" w:hAnsi="Arial" w:cs="Arial"/>
      <w:bCs/>
      <w:kern w:val="2"/>
      <w:sz w:val="52"/>
      <w:szCs w:val="32"/>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pPr>
      <w:tabs>
        <w:tab w:val="left" w:pos="360"/>
      </w:tabs>
    </w:pPr>
    <w:rPr>
      <w:rFonts w:ascii="Times New Roman" w:hAnsi="Times New Roman"/>
      <w:sz w:val="24"/>
      <w:szCs w:val="24"/>
    </w:rPr>
  </w:style>
  <w:style w:type="paragraph" w:customStyle="1" w:styleId="flName">
    <w:name w:val="flName"/>
    <w:basedOn w:val="a"/>
    <w:qFormat/>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Pr>
      <w:rFonts w:ascii="宋体" w:hAnsi="宋体"/>
      <w:szCs w:val="24"/>
    </w:rPr>
  </w:style>
  <w:style w:type="paragraph" w:customStyle="1" w:styleId="p17">
    <w:name w:val="p17"/>
    <w:basedOn w:val="a"/>
    <w:qFormat/>
    <w:pPr>
      <w:widowControl/>
    </w:pPr>
    <w:rPr>
      <w:rFonts w:ascii="Times New Roman" w:hAnsi="Times New Roman"/>
      <w:kern w:val="0"/>
      <w:szCs w:val="21"/>
    </w:rPr>
  </w:style>
  <w:style w:type="paragraph" w:customStyle="1" w:styleId="font10">
    <w:name w:val="font10"/>
    <w:basedOn w:val="a"/>
    <w:qFormat/>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pPr>
      <w:spacing w:line="360" w:lineRule="auto"/>
      <w:ind w:firstLineChars="200" w:firstLine="480"/>
    </w:pPr>
    <w:rPr>
      <w:rFonts w:ascii="Times New Roman" w:hAnsi="Times New Roman" w:cs="宋体"/>
      <w:sz w:val="24"/>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pPr>
      <w:spacing w:line="360" w:lineRule="auto"/>
    </w:pPr>
    <w:rPr>
      <w:rFonts w:ascii="宋体" w:hAnsi="宋体" w:cs="Arial"/>
      <w:b/>
      <w:bCs/>
      <w:szCs w:val="21"/>
    </w:rPr>
  </w:style>
  <w:style w:type="paragraph" w:customStyle="1" w:styleId="170">
    <w:name w:val="17"/>
    <w:basedOn w:val="a"/>
    <w:qFormat/>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pPr>
      <w:widowControl/>
      <w:snapToGrid w:val="0"/>
    </w:pPr>
    <w:rPr>
      <w:rFonts w:ascii="Times New Roman" w:eastAsia="Arial Unicode MS" w:hAnsi="Times New Roman"/>
      <w:kern w:val="0"/>
      <w:szCs w:val="21"/>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pPr>
      <w:spacing w:line="360" w:lineRule="auto"/>
    </w:pPr>
    <w:rPr>
      <w:rFonts w:ascii="宋体" w:hAnsi="宋体"/>
      <w:bCs/>
      <w:szCs w:val="21"/>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pPr>
      <w:jc w:val="left"/>
    </w:pPr>
    <w:rPr>
      <w:rFonts w:ascii="宋体" w:hAnsi="宋体"/>
      <w:szCs w:val="21"/>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Times New Roman" w:hAnsi="Times New Roman"/>
      <w:sz w:val="24"/>
      <w:szCs w:val="24"/>
    </w:rPr>
  </w:style>
  <w:style w:type="paragraph" w:customStyle="1" w:styleId="120">
    <w:name w:val="列出段落12"/>
    <w:basedOn w:val="a"/>
    <w:qFormat/>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pPr>
      <w:tabs>
        <w:tab w:val="left" w:pos="360"/>
      </w:tabs>
    </w:pPr>
    <w:rPr>
      <w:rFonts w:ascii="Times New Roman" w:hAnsi="Times New Roman"/>
      <w:sz w:val="24"/>
      <w:szCs w:val="24"/>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pPr>
      <w:widowControl w:val="0"/>
      <w:adjustRightInd w:val="0"/>
      <w:spacing w:line="315" w:lineRule="atLeast"/>
      <w:jc w:val="both"/>
      <w:textAlignment w:val="baseline"/>
    </w:pPr>
    <w:rPr>
      <w:rFonts w:ascii="宋体" w:hAnsi="Times New Roman"/>
      <w:sz w:val="24"/>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pPr>
      <w:ind w:leftChars="200" w:left="420"/>
      <w:jc w:val="left"/>
    </w:pPr>
    <w:rPr>
      <w:rFonts w:ascii="Times New Roman" w:hAnsi="Times New Roman"/>
      <w:sz w:val="28"/>
      <w:szCs w:val="24"/>
      <w:lang w:eastAsia="zh-TW"/>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Pr>
      <w:kern w:val="2"/>
      <w:sz w:val="21"/>
      <w:szCs w:val="22"/>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style>
  <w:style w:type="paragraph" w:customStyle="1" w:styleId="Char41">
    <w:name w:val="Char4"/>
    <w:basedOn w:val="a"/>
    <w:qFormat/>
    <w:rPr>
      <w:rFonts w:ascii="Tahoma" w:hAnsi="Tahoma"/>
      <w:sz w:val="24"/>
      <w:szCs w:val="20"/>
    </w:rPr>
  </w:style>
  <w:style w:type="paragraph" w:customStyle="1" w:styleId="flType">
    <w:name w:val="flType"/>
    <w:basedOn w:val="a"/>
    <w:qFormat/>
    <w:pPr>
      <w:adjustRightInd w:val="0"/>
      <w:spacing w:after="284" w:line="113" w:lineRule="atLeast"/>
      <w:jc w:val="center"/>
      <w:textAlignment w:val="baseline"/>
    </w:pPr>
    <w:rPr>
      <w:rFonts w:ascii="Times New Roman" w:hAnsi="Times New Roman"/>
      <w:kern w:val="0"/>
      <w:sz w:val="24"/>
      <w:szCs w:val="20"/>
    </w:rPr>
  </w:style>
  <w:style w:type="character" w:customStyle="1" w:styleId="Char22">
    <w:name w:val="批注文字 Char2"/>
    <w:uiPriority w:val="99"/>
    <w:qFormat/>
    <w:rPr>
      <w:kern w:val="2"/>
      <w:sz w:val="21"/>
    </w:rPr>
  </w:style>
  <w:style w:type="paragraph" w:styleId="affe">
    <w:name w:val="List Paragraph"/>
    <w:aliases w:val="编号,lp1,stc标题4,Bullet List,numbered,FooterText,Paragraphe de liste1,List,List1,符号列表,Figure_name,符号1.1（天云科技）,列出段落-正文,·ûºÅÁÐ±í,¡¤?o?¨¢D¡À¨ª,?¡è?o?¡§¡éD?¨¤¡§a,??¨¨?o??¡ì?¨¦D?¡§¡è?¡ìa,??¡§¡§?o???¨¬?¡§|D??¡ì?¨¨??¨¬a,?,表格段落"/>
    <w:basedOn w:val="a"/>
    <w:link w:val="Charf8"/>
    <w:uiPriority w:val="34"/>
    <w:qFormat/>
    <w:pPr>
      <w:suppressAutoHyphens/>
      <w:ind w:firstLine="420"/>
    </w:pPr>
    <w:rPr>
      <w:rFonts w:ascii="Times New Roman" w:hAnsi="Times New Roman"/>
      <w:kern w:val="1"/>
      <w:szCs w:val="21"/>
    </w:rPr>
  </w:style>
  <w:style w:type="character" w:customStyle="1" w:styleId="Charf8">
    <w:name w:val="列出段落 Char"/>
    <w:aliases w:val="编号 Char,lp1 Char,stc标题4 Char,Bullet List Char,numbered Char,FooterText Char,Paragraphe de liste1 Char,List Char,List1 Char,符号列表 Char,Figure_name Char,符号1.1（天云科技） Char,列出段落-正文 Char,·ûºÅÁÐ±í Char,¡¤?o?¨¢D¡À¨ª Char,?¡è?o?¡§¡éD?¨¤¡§a Char,? Char"/>
    <w:link w:val="affe"/>
    <w:uiPriority w:val="34"/>
    <w:qFormat/>
    <w:locked/>
    <w:rsid w:val="00D221A4"/>
    <w:rPr>
      <w:rFonts w:ascii="Times New Roman" w:hAnsi="Times New Roman"/>
      <w:kern w:val="1"/>
      <w:sz w:val="21"/>
      <w:szCs w:val="21"/>
    </w:rPr>
  </w:style>
  <w:style w:type="character" w:customStyle="1" w:styleId="font61">
    <w:name w:val="font61"/>
    <w:rsid w:val="002D56C8"/>
    <w:rPr>
      <w:rFonts w:ascii="仿宋_GB2312" w:eastAsia="仿宋_GB2312" w:cs="仿宋_GB2312" w:hint="default"/>
      <w:b/>
      <w:bCs/>
      <w:i w:val="0"/>
      <w:iCs w:val="0"/>
      <w:color w:val="000000"/>
      <w:sz w:val="20"/>
      <w:szCs w:val="20"/>
      <w:u w:val="none"/>
    </w:rPr>
  </w:style>
  <w:style w:type="character" w:customStyle="1" w:styleId="font51">
    <w:name w:val="font51"/>
    <w:rsid w:val="002D56C8"/>
    <w:rPr>
      <w:rFonts w:ascii="仿宋_GB2312" w:eastAsia="仿宋_GB2312" w:cs="仿宋_GB2312" w:hint="default"/>
      <w:i w:val="0"/>
      <w:iCs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490">
      <w:bodyDiv w:val="1"/>
      <w:marLeft w:val="0"/>
      <w:marRight w:val="0"/>
      <w:marTop w:val="0"/>
      <w:marBottom w:val="0"/>
      <w:divBdr>
        <w:top w:val="none" w:sz="0" w:space="0" w:color="auto"/>
        <w:left w:val="none" w:sz="0" w:space="0" w:color="auto"/>
        <w:bottom w:val="none" w:sz="0" w:space="0" w:color="auto"/>
        <w:right w:val="none" w:sz="0" w:space="0" w:color="auto"/>
      </w:divBdr>
    </w:div>
    <w:div w:id="110169523">
      <w:bodyDiv w:val="1"/>
      <w:marLeft w:val="0"/>
      <w:marRight w:val="0"/>
      <w:marTop w:val="0"/>
      <w:marBottom w:val="0"/>
      <w:divBdr>
        <w:top w:val="none" w:sz="0" w:space="0" w:color="auto"/>
        <w:left w:val="none" w:sz="0" w:space="0" w:color="auto"/>
        <w:bottom w:val="none" w:sz="0" w:space="0" w:color="auto"/>
        <w:right w:val="none" w:sz="0" w:space="0" w:color="auto"/>
      </w:divBdr>
    </w:div>
    <w:div w:id="412969027">
      <w:bodyDiv w:val="1"/>
      <w:marLeft w:val="0"/>
      <w:marRight w:val="0"/>
      <w:marTop w:val="0"/>
      <w:marBottom w:val="0"/>
      <w:divBdr>
        <w:top w:val="none" w:sz="0" w:space="0" w:color="auto"/>
        <w:left w:val="none" w:sz="0" w:space="0" w:color="auto"/>
        <w:bottom w:val="none" w:sz="0" w:space="0" w:color="auto"/>
        <w:right w:val="none" w:sz="0" w:space="0" w:color="auto"/>
      </w:divBdr>
    </w:div>
    <w:div w:id="452284733">
      <w:bodyDiv w:val="1"/>
      <w:marLeft w:val="0"/>
      <w:marRight w:val="0"/>
      <w:marTop w:val="0"/>
      <w:marBottom w:val="0"/>
      <w:divBdr>
        <w:top w:val="none" w:sz="0" w:space="0" w:color="auto"/>
        <w:left w:val="none" w:sz="0" w:space="0" w:color="auto"/>
        <w:bottom w:val="none" w:sz="0" w:space="0" w:color="auto"/>
        <w:right w:val="none" w:sz="0" w:space="0" w:color="auto"/>
      </w:divBdr>
    </w:div>
    <w:div w:id="459685088">
      <w:bodyDiv w:val="1"/>
      <w:marLeft w:val="0"/>
      <w:marRight w:val="0"/>
      <w:marTop w:val="0"/>
      <w:marBottom w:val="0"/>
      <w:divBdr>
        <w:top w:val="none" w:sz="0" w:space="0" w:color="auto"/>
        <w:left w:val="none" w:sz="0" w:space="0" w:color="auto"/>
        <w:bottom w:val="none" w:sz="0" w:space="0" w:color="auto"/>
        <w:right w:val="none" w:sz="0" w:space="0" w:color="auto"/>
      </w:divBdr>
    </w:div>
    <w:div w:id="490291787">
      <w:bodyDiv w:val="1"/>
      <w:marLeft w:val="0"/>
      <w:marRight w:val="0"/>
      <w:marTop w:val="0"/>
      <w:marBottom w:val="0"/>
      <w:divBdr>
        <w:top w:val="none" w:sz="0" w:space="0" w:color="auto"/>
        <w:left w:val="none" w:sz="0" w:space="0" w:color="auto"/>
        <w:bottom w:val="none" w:sz="0" w:space="0" w:color="auto"/>
        <w:right w:val="none" w:sz="0" w:space="0" w:color="auto"/>
      </w:divBdr>
    </w:div>
    <w:div w:id="522789511">
      <w:bodyDiv w:val="1"/>
      <w:marLeft w:val="0"/>
      <w:marRight w:val="0"/>
      <w:marTop w:val="0"/>
      <w:marBottom w:val="0"/>
      <w:divBdr>
        <w:top w:val="none" w:sz="0" w:space="0" w:color="auto"/>
        <w:left w:val="none" w:sz="0" w:space="0" w:color="auto"/>
        <w:bottom w:val="none" w:sz="0" w:space="0" w:color="auto"/>
        <w:right w:val="none" w:sz="0" w:space="0" w:color="auto"/>
      </w:divBdr>
    </w:div>
    <w:div w:id="577984839">
      <w:bodyDiv w:val="1"/>
      <w:marLeft w:val="0"/>
      <w:marRight w:val="0"/>
      <w:marTop w:val="0"/>
      <w:marBottom w:val="0"/>
      <w:divBdr>
        <w:top w:val="none" w:sz="0" w:space="0" w:color="auto"/>
        <w:left w:val="none" w:sz="0" w:space="0" w:color="auto"/>
        <w:bottom w:val="none" w:sz="0" w:space="0" w:color="auto"/>
        <w:right w:val="none" w:sz="0" w:space="0" w:color="auto"/>
      </w:divBdr>
    </w:div>
    <w:div w:id="692027194">
      <w:bodyDiv w:val="1"/>
      <w:marLeft w:val="0"/>
      <w:marRight w:val="0"/>
      <w:marTop w:val="0"/>
      <w:marBottom w:val="0"/>
      <w:divBdr>
        <w:top w:val="none" w:sz="0" w:space="0" w:color="auto"/>
        <w:left w:val="none" w:sz="0" w:space="0" w:color="auto"/>
        <w:bottom w:val="none" w:sz="0" w:space="0" w:color="auto"/>
        <w:right w:val="none" w:sz="0" w:space="0" w:color="auto"/>
      </w:divBdr>
    </w:div>
    <w:div w:id="834682069">
      <w:bodyDiv w:val="1"/>
      <w:marLeft w:val="0"/>
      <w:marRight w:val="0"/>
      <w:marTop w:val="0"/>
      <w:marBottom w:val="0"/>
      <w:divBdr>
        <w:top w:val="none" w:sz="0" w:space="0" w:color="auto"/>
        <w:left w:val="none" w:sz="0" w:space="0" w:color="auto"/>
        <w:bottom w:val="none" w:sz="0" w:space="0" w:color="auto"/>
        <w:right w:val="none" w:sz="0" w:space="0" w:color="auto"/>
      </w:divBdr>
    </w:div>
    <w:div w:id="911811708">
      <w:bodyDiv w:val="1"/>
      <w:marLeft w:val="0"/>
      <w:marRight w:val="0"/>
      <w:marTop w:val="0"/>
      <w:marBottom w:val="0"/>
      <w:divBdr>
        <w:top w:val="none" w:sz="0" w:space="0" w:color="auto"/>
        <w:left w:val="none" w:sz="0" w:space="0" w:color="auto"/>
        <w:bottom w:val="none" w:sz="0" w:space="0" w:color="auto"/>
        <w:right w:val="none" w:sz="0" w:space="0" w:color="auto"/>
      </w:divBdr>
    </w:div>
    <w:div w:id="954336170">
      <w:bodyDiv w:val="1"/>
      <w:marLeft w:val="0"/>
      <w:marRight w:val="0"/>
      <w:marTop w:val="0"/>
      <w:marBottom w:val="0"/>
      <w:divBdr>
        <w:top w:val="none" w:sz="0" w:space="0" w:color="auto"/>
        <w:left w:val="none" w:sz="0" w:space="0" w:color="auto"/>
        <w:bottom w:val="none" w:sz="0" w:space="0" w:color="auto"/>
        <w:right w:val="none" w:sz="0" w:space="0" w:color="auto"/>
      </w:divBdr>
    </w:div>
    <w:div w:id="1089162124">
      <w:bodyDiv w:val="1"/>
      <w:marLeft w:val="0"/>
      <w:marRight w:val="0"/>
      <w:marTop w:val="0"/>
      <w:marBottom w:val="0"/>
      <w:divBdr>
        <w:top w:val="none" w:sz="0" w:space="0" w:color="auto"/>
        <w:left w:val="none" w:sz="0" w:space="0" w:color="auto"/>
        <w:bottom w:val="none" w:sz="0" w:space="0" w:color="auto"/>
        <w:right w:val="none" w:sz="0" w:space="0" w:color="auto"/>
      </w:divBdr>
    </w:div>
    <w:div w:id="1487085774">
      <w:bodyDiv w:val="1"/>
      <w:marLeft w:val="0"/>
      <w:marRight w:val="0"/>
      <w:marTop w:val="0"/>
      <w:marBottom w:val="0"/>
      <w:divBdr>
        <w:top w:val="none" w:sz="0" w:space="0" w:color="auto"/>
        <w:left w:val="none" w:sz="0" w:space="0" w:color="auto"/>
        <w:bottom w:val="none" w:sz="0" w:space="0" w:color="auto"/>
        <w:right w:val="none" w:sz="0" w:space="0" w:color="auto"/>
      </w:divBdr>
    </w:div>
    <w:div w:id="1742408065">
      <w:bodyDiv w:val="1"/>
      <w:marLeft w:val="0"/>
      <w:marRight w:val="0"/>
      <w:marTop w:val="0"/>
      <w:marBottom w:val="0"/>
      <w:divBdr>
        <w:top w:val="none" w:sz="0" w:space="0" w:color="auto"/>
        <w:left w:val="none" w:sz="0" w:space="0" w:color="auto"/>
        <w:bottom w:val="none" w:sz="0" w:space="0" w:color="auto"/>
        <w:right w:val="none" w:sz="0" w:space="0" w:color="auto"/>
      </w:divBdr>
    </w:div>
    <w:div w:id="1948659584">
      <w:bodyDiv w:val="1"/>
      <w:marLeft w:val="0"/>
      <w:marRight w:val="0"/>
      <w:marTop w:val="0"/>
      <w:marBottom w:val="0"/>
      <w:divBdr>
        <w:top w:val="none" w:sz="0" w:space="0" w:color="auto"/>
        <w:left w:val="none" w:sz="0" w:space="0" w:color="auto"/>
        <w:bottom w:val="none" w:sz="0" w:space="0" w:color="auto"/>
        <w:right w:val="none" w:sz="0" w:space="0" w:color="auto"/>
      </w:divBdr>
    </w:div>
    <w:div w:id="204991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7334F-E20F-4847-9D2B-028CE5BA2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4098</Words>
  <Characters>23359</Characters>
  <Application>Microsoft Office Word</Application>
  <DocSecurity>0</DocSecurity>
  <Lines>194</Lines>
  <Paragraphs>54</Paragraphs>
  <ScaleCrop>false</ScaleCrop>
  <Company>Microsoft</Company>
  <LinksUpToDate>false</LinksUpToDate>
  <CharactersWithSpaces>27403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6</cp:revision>
  <cp:lastPrinted>2026-06-02T07:07:00Z</cp:lastPrinted>
  <dcterms:created xsi:type="dcterms:W3CDTF">2026-06-03T01:25:00Z</dcterms:created>
  <dcterms:modified xsi:type="dcterms:W3CDTF">2026-06-04T06:10:00Z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D70A72F6E3D749B78D59DE8C5CF73A29_13</vt:lpwstr>
  </property>
  <property fmtid="{D5CDD505-2E9C-101B-9397-08002B2CF9AE}" pid="4" name="KSOTemplateDocerSaveRecord">
    <vt:lpwstr>eyJoZGlkIjoiOTAwNWM2ZjAxZGZmODE1YWRhY2JhNWYxODUzNDY5MmEiLCJ1c2VySWQiOiI2OTU4MzI4MTMifQ==</vt:lpwstr>
  </property>
</Properties>
</file>