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F648" w14:textId="77777777" w:rsidR="00E20AE6" w:rsidRPr="006A4C19" w:rsidRDefault="00E20AE6" w:rsidP="00E20AE6">
      <w:pPr>
        <w:widowControl/>
        <w:jc w:val="center"/>
        <w:outlineLvl w:val="0"/>
        <w:rPr>
          <w:rFonts w:eastAsia="黑体"/>
          <w:b/>
          <w:kern w:val="0"/>
          <w:sz w:val="30"/>
          <w:szCs w:val="30"/>
        </w:rPr>
      </w:pPr>
      <w:bookmarkStart w:id="0" w:name="_Toc229574266"/>
      <w:r w:rsidRPr="006A4C19">
        <w:rPr>
          <w:rFonts w:eastAsia="黑体"/>
          <w:b/>
          <w:kern w:val="0"/>
          <w:sz w:val="30"/>
          <w:szCs w:val="30"/>
        </w:rPr>
        <w:t>第二</w:t>
      </w:r>
      <w:proofErr w:type="gramStart"/>
      <w:r w:rsidRPr="006A4C19">
        <w:rPr>
          <w:rFonts w:eastAsia="黑体"/>
          <w:b/>
          <w:kern w:val="0"/>
          <w:sz w:val="30"/>
          <w:szCs w:val="30"/>
        </w:rPr>
        <w:t>章项目</w:t>
      </w:r>
      <w:proofErr w:type="gramEnd"/>
      <w:r w:rsidRPr="006A4C19">
        <w:rPr>
          <w:rFonts w:eastAsia="黑体"/>
          <w:b/>
          <w:kern w:val="0"/>
          <w:sz w:val="30"/>
          <w:szCs w:val="30"/>
        </w:rPr>
        <w:t>招标需求</w:t>
      </w:r>
      <w:bookmarkEnd w:id="0"/>
    </w:p>
    <w:p w14:paraId="7A500B0F" w14:textId="77777777" w:rsidR="00E20AE6" w:rsidRPr="006A4C19" w:rsidRDefault="00E20AE6" w:rsidP="00E20AE6">
      <w:pPr>
        <w:adjustRightInd w:val="0"/>
        <w:snapToGrid w:val="0"/>
        <w:jc w:val="center"/>
        <w:outlineLvl w:val="1"/>
        <w:rPr>
          <w:rFonts w:eastAsia="黑体"/>
          <w:color w:val="000000"/>
          <w:sz w:val="30"/>
          <w:szCs w:val="30"/>
        </w:rPr>
      </w:pPr>
      <w:bookmarkStart w:id="1" w:name="_Toc229574267"/>
      <w:r w:rsidRPr="006A4C19">
        <w:rPr>
          <w:rFonts w:eastAsia="黑体"/>
          <w:color w:val="000000"/>
          <w:sz w:val="30"/>
          <w:szCs w:val="30"/>
        </w:rPr>
        <w:t>一、说明</w:t>
      </w:r>
      <w:bookmarkEnd w:id="1"/>
    </w:p>
    <w:p w14:paraId="6BC535A8" w14:textId="77777777" w:rsidR="00E20AE6" w:rsidRPr="006A4C19" w:rsidRDefault="00E20AE6" w:rsidP="00E20AE6">
      <w:pPr>
        <w:snapToGrid w:val="0"/>
        <w:ind w:firstLineChars="200" w:firstLine="442"/>
        <w:jc w:val="left"/>
        <w:outlineLvl w:val="2"/>
        <w:rPr>
          <w:b/>
          <w:color w:val="000000"/>
          <w:sz w:val="22"/>
        </w:rPr>
      </w:pPr>
      <w:bookmarkStart w:id="2" w:name="_Toc229574268"/>
      <w:r w:rsidRPr="006A4C19">
        <w:rPr>
          <w:b/>
          <w:color w:val="000000"/>
          <w:sz w:val="22"/>
        </w:rPr>
        <w:t xml:space="preserve">1 </w:t>
      </w:r>
      <w:r w:rsidRPr="006A4C19">
        <w:rPr>
          <w:b/>
          <w:color w:val="000000"/>
          <w:sz w:val="22"/>
        </w:rPr>
        <w:t>总则</w:t>
      </w:r>
      <w:bookmarkEnd w:id="2"/>
    </w:p>
    <w:p w14:paraId="07A86DF0" w14:textId="77777777" w:rsidR="00E20AE6" w:rsidRPr="006A4C19" w:rsidRDefault="00E20AE6" w:rsidP="00E20AE6">
      <w:pPr>
        <w:snapToGrid w:val="0"/>
        <w:ind w:firstLineChars="200" w:firstLine="440"/>
        <w:rPr>
          <w:sz w:val="22"/>
        </w:rPr>
      </w:pPr>
      <w:r w:rsidRPr="006A4C19">
        <w:rPr>
          <w:sz w:val="22"/>
        </w:rPr>
        <w:t xml:space="preserve">1.1 </w:t>
      </w:r>
      <w:r w:rsidRPr="006A4C19">
        <w:rPr>
          <w:sz w:val="22"/>
        </w:rPr>
        <w:t>投标人应具备国家或行业管理部门规定的，在本市实施本项目所需的资格（资质）和相关手续（如果有），由此引起的所有有关事宜及费用由投标人自行负责。</w:t>
      </w:r>
    </w:p>
    <w:p w14:paraId="638E460F" w14:textId="77777777" w:rsidR="00E20AE6" w:rsidRPr="006A4C19" w:rsidRDefault="00E20AE6" w:rsidP="00E20AE6">
      <w:pPr>
        <w:snapToGrid w:val="0"/>
        <w:ind w:firstLineChars="200" w:firstLine="440"/>
        <w:rPr>
          <w:sz w:val="22"/>
        </w:rPr>
      </w:pPr>
      <w:r w:rsidRPr="006A4C19">
        <w:rPr>
          <w:sz w:val="22"/>
        </w:rPr>
        <w:t xml:space="preserve">1.2 </w:t>
      </w:r>
      <w:r w:rsidRPr="006A4C19">
        <w:rPr>
          <w:sz w:val="22"/>
        </w:rPr>
        <w:t>投标人对所提供的货物应当享有合法的所有权，没有侵犯任何第三方的知识产权、技术秘密等权利，而且不存在任何抵押、留置、查封等产权瑕疵。</w:t>
      </w:r>
    </w:p>
    <w:p w14:paraId="64229E4A" w14:textId="77777777" w:rsidR="00E20AE6" w:rsidRPr="006A4C19" w:rsidRDefault="00E20AE6" w:rsidP="00E20AE6">
      <w:pPr>
        <w:snapToGrid w:val="0"/>
        <w:ind w:firstLineChars="200" w:firstLine="440"/>
        <w:rPr>
          <w:sz w:val="22"/>
        </w:rPr>
      </w:pPr>
      <w:r w:rsidRPr="006A4C19">
        <w:rPr>
          <w:sz w:val="22"/>
        </w:rPr>
        <w:t xml:space="preserve">1.3 </w:t>
      </w:r>
      <w:r w:rsidRPr="006A4C19">
        <w:rPr>
          <w:sz w:val="22"/>
        </w:rPr>
        <w:t>投标人提供的货物应当是全新的、未使用过的，货物和相关服务应当符合招标文件的要求，并且其质量完全符合国家标准</w:t>
      </w:r>
      <w:r w:rsidRPr="006A4C19">
        <w:rPr>
          <w:color w:val="000000"/>
          <w:sz w:val="22"/>
        </w:rPr>
        <w:t>和招标需求</w:t>
      </w:r>
      <w:r w:rsidRPr="006A4C19">
        <w:rPr>
          <w:sz w:val="22"/>
        </w:rPr>
        <w:t>。</w:t>
      </w:r>
    </w:p>
    <w:p w14:paraId="1F1F6BDB" w14:textId="77777777" w:rsidR="00E20AE6" w:rsidRPr="006A4C19" w:rsidRDefault="00E20AE6" w:rsidP="00E20AE6">
      <w:pPr>
        <w:snapToGrid w:val="0"/>
        <w:ind w:firstLineChars="200" w:firstLine="440"/>
        <w:jc w:val="left"/>
        <w:rPr>
          <w:sz w:val="22"/>
        </w:rPr>
      </w:pPr>
      <w:r w:rsidRPr="006A4C19">
        <w:rPr>
          <w:sz w:val="22"/>
        </w:rPr>
        <w:t xml:space="preserve">1.4 </w:t>
      </w:r>
      <w:r w:rsidRPr="006A4C19">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13796469" w14:textId="77777777" w:rsidR="00E20AE6" w:rsidRPr="006A4C19" w:rsidRDefault="00E20AE6" w:rsidP="00E20AE6">
      <w:pPr>
        <w:snapToGrid w:val="0"/>
        <w:ind w:firstLineChars="200" w:firstLine="440"/>
        <w:jc w:val="left"/>
        <w:rPr>
          <w:sz w:val="22"/>
        </w:rPr>
      </w:pPr>
      <w:r w:rsidRPr="006A4C19">
        <w:rPr>
          <w:sz w:val="22"/>
        </w:rPr>
        <w:t xml:space="preserve">★1.5 </w:t>
      </w:r>
      <w:r w:rsidRPr="006A4C19">
        <w:rPr>
          <w:sz w:val="22"/>
        </w:rPr>
        <w:t>若本项目涉及国家强制认证产品（信息安全产品、</w:t>
      </w:r>
      <w:r w:rsidRPr="006A4C19">
        <w:rPr>
          <w:sz w:val="22"/>
        </w:rPr>
        <w:t>3C</w:t>
      </w:r>
      <w:r w:rsidRPr="006A4C19">
        <w:rPr>
          <w:sz w:val="22"/>
        </w:rPr>
        <w:t>认证产品、强制节能产品、电信设备进网许可证等），则根据国家有关规定，投标人提供的产品必须满足强制认证要求。</w:t>
      </w:r>
      <w:r w:rsidRPr="006A4C19">
        <w:rPr>
          <w:rFonts w:hAnsi="宋体" w:hint="eastAsia"/>
          <w:sz w:val="22"/>
        </w:rPr>
        <w:t>（详见第一章投标人须知及前附表</w:t>
      </w:r>
      <w:r w:rsidRPr="006A4C19">
        <w:rPr>
          <w:rFonts w:hAnsi="宋体" w:hint="eastAsia"/>
          <w:sz w:val="22"/>
        </w:rPr>
        <w:t>21.3</w:t>
      </w:r>
      <w:r w:rsidRPr="006A4C19">
        <w:rPr>
          <w:rFonts w:hAnsi="宋体" w:hint="eastAsia"/>
          <w:sz w:val="22"/>
        </w:rPr>
        <w:t>（</w:t>
      </w:r>
      <w:r w:rsidRPr="006A4C19">
        <w:rPr>
          <w:rFonts w:hAnsi="宋体" w:hint="eastAsia"/>
          <w:sz w:val="22"/>
        </w:rPr>
        <w:t>9</w:t>
      </w:r>
      <w:r w:rsidRPr="006A4C19">
        <w:rPr>
          <w:rFonts w:hAnsi="宋体" w:hint="eastAsia"/>
          <w:sz w:val="22"/>
        </w:rPr>
        <w:t>））</w:t>
      </w:r>
    </w:p>
    <w:p w14:paraId="330DDE4C" w14:textId="77777777" w:rsidR="00E20AE6" w:rsidRPr="006A4C19" w:rsidRDefault="00E20AE6" w:rsidP="00E20AE6">
      <w:pPr>
        <w:snapToGrid w:val="0"/>
        <w:ind w:firstLineChars="200" w:firstLine="440"/>
        <w:jc w:val="left"/>
        <w:rPr>
          <w:color w:val="FF0000"/>
          <w:sz w:val="22"/>
        </w:rPr>
      </w:pPr>
      <w:r w:rsidRPr="006A4C19">
        <w:rPr>
          <w:color w:val="FF0000"/>
          <w:sz w:val="22"/>
        </w:rPr>
        <w:t>★</w:t>
      </w:r>
      <w:r w:rsidRPr="006A4C19">
        <w:rPr>
          <w:rFonts w:hint="eastAsia"/>
          <w:color w:val="FF0000"/>
          <w:sz w:val="22"/>
        </w:rPr>
        <w:t>1.6</w:t>
      </w:r>
      <w:r w:rsidRPr="006A4C19">
        <w:rPr>
          <w:color w:val="FF0000"/>
          <w:sz w:val="22"/>
        </w:rPr>
        <w:t>投标人提供的产品必须符合国家强制性标准</w:t>
      </w:r>
      <w:r w:rsidRPr="006A4C19">
        <w:rPr>
          <w:rFonts w:hint="eastAsia"/>
          <w:color w:val="FF0000"/>
          <w:sz w:val="22"/>
        </w:rPr>
        <w:t>。</w:t>
      </w:r>
    </w:p>
    <w:p w14:paraId="3615CE65" w14:textId="77777777" w:rsidR="00E20AE6" w:rsidRPr="006A4C19" w:rsidRDefault="00E20AE6" w:rsidP="00E20AE6">
      <w:pPr>
        <w:snapToGrid w:val="0"/>
        <w:ind w:firstLineChars="200" w:firstLine="440"/>
        <w:rPr>
          <w:sz w:val="22"/>
        </w:rPr>
      </w:pPr>
      <w:r w:rsidRPr="006A4C19">
        <w:rPr>
          <w:sz w:val="22"/>
        </w:rPr>
        <w:t>1.</w:t>
      </w:r>
      <w:r w:rsidRPr="006A4C19">
        <w:rPr>
          <w:rFonts w:hint="eastAsia"/>
          <w:sz w:val="22"/>
        </w:rPr>
        <w:t>7</w:t>
      </w:r>
      <w:r w:rsidRPr="006A4C19">
        <w:rPr>
          <w:sz w:val="22"/>
        </w:rPr>
        <w:t>采购人在技术需求和图纸或图片（如果有）中指出的工艺、材料和货物的标准以及参照的技术参数或型号仅</w:t>
      </w:r>
      <w:proofErr w:type="gramStart"/>
      <w:r w:rsidRPr="006A4C19">
        <w:rPr>
          <w:sz w:val="22"/>
        </w:rPr>
        <w:t>起说明</w:t>
      </w:r>
      <w:proofErr w:type="gramEnd"/>
      <w:r w:rsidRPr="006A4C19">
        <w:rPr>
          <w:sz w:val="22"/>
        </w:rPr>
        <w:t>作用，并没有任何限制性和排他性，投标人在投标中可以选用其他替代标准、技术参数或型号，但这些替代要在不影响功能实现的前提下，并在可接受范围内接受偏离。</w:t>
      </w:r>
    </w:p>
    <w:p w14:paraId="7D9BC8C9" w14:textId="77777777" w:rsidR="00E20AE6" w:rsidRPr="006A4C19" w:rsidRDefault="00E20AE6" w:rsidP="00E20AE6">
      <w:pPr>
        <w:snapToGrid w:val="0"/>
        <w:ind w:firstLineChars="200" w:firstLine="440"/>
        <w:rPr>
          <w:sz w:val="22"/>
        </w:rPr>
      </w:pPr>
      <w:r w:rsidRPr="006A4C19">
        <w:rPr>
          <w:sz w:val="22"/>
        </w:rPr>
        <w:t>1.</w:t>
      </w:r>
      <w:r w:rsidRPr="006A4C19">
        <w:rPr>
          <w:rFonts w:hint="eastAsia"/>
          <w:sz w:val="22"/>
        </w:rPr>
        <w:t>8</w:t>
      </w:r>
      <w:r w:rsidRPr="006A4C19">
        <w:rPr>
          <w:sz w:val="22"/>
        </w:rPr>
        <w:t>投标人在投标前应认真了解采购人的使用需求、使用条件（使用空间、能源条件等）和其他相关条件，一旦中标，应按照招标文件和合同规定的要求提供货物及相关服务。</w:t>
      </w:r>
    </w:p>
    <w:p w14:paraId="5C72CDE4" w14:textId="77777777" w:rsidR="00E20AE6" w:rsidRPr="006A4C19" w:rsidRDefault="00E20AE6" w:rsidP="00E20AE6">
      <w:pPr>
        <w:snapToGrid w:val="0"/>
        <w:ind w:firstLineChars="200" w:firstLine="440"/>
        <w:rPr>
          <w:sz w:val="22"/>
        </w:rPr>
      </w:pPr>
      <w:r w:rsidRPr="006A4C19">
        <w:rPr>
          <w:sz w:val="22"/>
        </w:rPr>
        <w:t>1.</w:t>
      </w:r>
      <w:r w:rsidRPr="006A4C19">
        <w:rPr>
          <w:rFonts w:hint="eastAsia"/>
          <w:sz w:val="22"/>
        </w:rPr>
        <w:t>9</w:t>
      </w:r>
      <w:r w:rsidRPr="006A4C19">
        <w:rPr>
          <w:sz w:val="22"/>
        </w:rPr>
        <w:t xml:space="preserve"> </w:t>
      </w:r>
      <w:r w:rsidRPr="006A4C19">
        <w:rPr>
          <w:sz w:val="22"/>
        </w:rPr>
        <w:t>投标人应根据本章节中详细技术规格要求，采用市场主流产品或按照要求提供定制产品参加竞标。同时，</w:t>
      </w:r>
      <w:r w:rsidRPr="006A4C19">
        <w:rPr>
          <w:b/>
          <w:color w:val="000000"/>
          <w:sz w:val="22"/>
        </w:rPr>
        <w:t>请投标人务必注意：无论是正偏离还是负偏离，都不得与招标要求相差太大，否则将可能影响投标人的得分</w:t>
      </w:r>
      <w:r w:rsidRPr="006A4C19">
        <w:rPr>
          <w:sz w:val="22"/>
        </w:rPr>
        <w:t>。一旦中标，投标人应按投标文件的承诺签订合同并提供相应的产品和服务。</w:t>
      </w:r>
    </w:p>
    <w:p w14:paraId="3B517BDF" w14:textId="77777777" w:rsidR="00E20AE6" w:rsidRPr="006A4C19" w:rsidRDefault="00E20AE6" w:rsidP="00E20AE6">
      <w:pPr>
        <w:snapToGrid w:val="0"/>
        <w:ind w:firstLineChars="200" w:firstLine="440"/>
        <w:rPr>
          <w:sz w:val="22"/>
        </w:rPr>
      </w:pPr>
      <w:r w:rsidRPr="006A4C19">
        <w:rPr>
          <w:rFonts w:hint="eastAsia"/>
          <w:sz w:val="22"/>
        </w:rPr>
        <w:t>1.10</w:t>
      </w:r>
      <w:r w:rsidRPr="006A4C19">
        <w:rPr>
          <w:rFonts w:hint="eastAsia"/>
          <w:sz w:val="22"/>
        </w:rPr>
        <w:t>招标文件中要求提供的技术支持资料，是指能够客观、完整、准确、真实反映投标产品资质合</w:t>
      </w:r>
      <w:proofErr w:type="gramStart"/>
      <w:r w:rsidRPr="006A4C19">
        <w:rPr>
          <w:rFonts w:hint="eastAsia"/>
          <w:sz w:val="22"/>
        </w:rPr>
        <w:t>规</w:t>
      </w:r>
      <w:proofErr w:type="gramEnd"/>
      <w:r w:rsidRPr="006A4C19">
        <w:rPr>
          <w:rFonts w:hint="eastAsia"/>
          <w:sz w:val="22"/>
        </w:rPr>
        <w:t>性、技术参数、性能指标、产品规格及技术标准的各</w:t>
      </w:r>
      <w:proofErr w:type="gramStart"/>
      <w:r w:rsidRPr="006A4C19">
        <w:rPr>
          <w:rFonts w:hint="eastAsia"/>
          <w:sz w:val="22"/>
        </w:rPr>
        <w:t>类有效</w:t>
      </w:r>
      <w:proofErr w:type="gramEnd"/>
      <w:r w:rsidRPr="006A4C19">
        <w:rPr>
          <w:rFonts w:hint="eastAsia"/>
          <w:sz w:val="22"/>
        </w:rPr>
        <w:t>佐证文件，外文资料须同步附带规范中文译本。</w:t>
      </w:r>
    </w:p>
    <w:p w14:paraId="4009DDE6" w14:textId="77777777" w:rsidR="00E20AE6" w:rsidRPr="006A4C19" w:rsidRDefault="00E20AE6" w:rsidP="00E20AE6">
      <w:pPr>
        <w:adjustRightInd w:val="0"/>
        <w:snapToGrid w:val="0"/>
        <w:ind w:firstLineChars="200" w:firstLine="440"/>
        <w:rPr>
          <w:sz w:val="22"/>
        </w:rPr>
      </w:pPr>
      <w:bookmarkStart w:id="3" w:name="_Toc229574269"/>
      <w:r w:rsidRPr="006A4C19">
        <w:rPr>
          <w:sz w:val="22"/>
        </w:rPr>
        <w:t>1.</w:t>
      </w:r>
      <w:r w:rsidRPr="006A4C19">
        <w:rPr>
          <w:rFonts w:hint="eastAsia"/>
          <w:sz w:val="22"/>
        </w:rPr>
        <w:t>11</w:t>
      </w:r>
      <w:r w:rsidRPr="006A4C19">
        <w:rPr>
          <w:rFonts w:hint="eastAsia"/>
          <w:sz w:val="22"/>
        </w:rPr>
        <w:t>投标人认为招标文件（包括招标补充文件）存在排他性或歧视性条款，自收到招标文件之日或者招标文件公告期限届满之日起</w:t>
      </w:r>
      <w:r w:rsidRPr="006A4C19">
        <w:rPr>
          <w:sz w:val="22"/>
        </w:rPr>
        <w:t>10</w:t>
      </w:r>
      <w:r w:rsidRPr="006A4C19">
        <w:rPr>
          <w:sz w:val="22"/>
        </w:rPr>
        <w:t>日内</w:t>
      </w:r>
      <w:r w:rsidRPr="006A4C19">
        <w:rPr>
          <w:rFonts w:hint="eastAsia"/>
          <w:sz w:val="22"/>
        </w:rPr>
        <w:t>，以书面形式提出，并附相关证据。</w:t>
      </w:r>
    </w:p>
    <w:p w14:paraId="559289C2" w14:textId="77777777" w:rsidR="00E20AE6" w:rsidRPr="006A4C19" w:rsidRDefault="00E20AE6" w:rsidP="00E20AE6">
      <w:pPr>
        <w:adjustRightInd w:val="0"/>
        <w:snapToGrid w:val="0"/>
        <w:jc w:val="center"/>
        <w:outlineLvl w:val="1"/>
        <w:rPr>
          <w:rFonts w:eastAsia="黑体"/>
          <w:color w:val="000000"/>
          <w:sz w:val="30"/>
          <w:szCs w:val="30"/>
        </w:rPr>
      </w:pPr>
      <w:r w:rsidRPr="006A4C19">
        <w:rPr>
          <w:rFonts w:eastAsia="黑体"/>
          <w:color w:val="000000"/>
          <w:sz w:val="30"/>
          <w:szCs w:val="30"/>
        </w:rPr>
        <w:t>二、项目概况</w:t>
      </w:r>
      <w:bookmarkEnd w:id="3"/>
    </w:p>
    <w:p w14:paraId="71BBC312" w14:textId="77777777" w:rsidR="00E20AE6" w:rsidRPr="006A4C19" w:rsidRDefault="00E20AE6" w:rsidP="00E20AE6">
      <w:pPr>
        <w:snapToGrid w:val="0"/>
        <w:ind w:firstLineChars="200" w:firstLine="442"/>
        <w:outlineLvl w:val="2"/>
        <w:rPr>
          <w:b/>
          <w:bCs/>
          <w:sz w:val="22"/>
        </w:rPr>
      </w:pPr>
      <w:bookmarkStart w:id="4" w:name="_Toc229574270"/>
      <w:r w:rsidRPr="006A4C19">
        <w:rPr>
          <w:b/>
          <w:bCs/>
          <w:sz w:val="22"/>
        </w:rPr>
        <w:t xml:space="preserve">2 </w:t>
      </w:r>
      <w:r w:rsidRPr="006A4C19">
        <w:rPr>
          <w:b/>
          <w:bCs/>
          <w:sz w:val="22"/>
        </w:rPr>
        <w:t>项目名称</w:t>
      </w:r>
      <w:bookmarkEnd w:id="4"/>
    </w:p>
    <w:p w14:paraId="4B378372" w14:textId="77777777" w:rsidR="00E20AE6" w:rsidRPr="006A4C19" w:rsidRDefault="00E20AE6" w:rsidP="00E20AE6">
      <w:pPr>
        <w:snapToGrid w:val="0"/>
        <w:ind w:firstLineChars="200" w:firstLine="442"/>
        <w:rPr>
          <w:b/>
          <w:bCs/>
          <w:sz w:val="22"/>
        </w:rPr>
      </w:pPr>
      <w:r w:rsidRPr="006A4C19">
        <w:rPr>
          <w:b/>
          <w:bCs/>
          <w:sz w:val="22"/>
        </w:rPr>
        <w:t>项目名称：</w:t>
      </w:r>
      <w:r w:rsidRPr="006A4C19">
        <w:rPr>
          <w:rFonts w:hint="eastAsia"/>
          <w:b/>
          <w:bCs/>
          <w:sz w:val="22"/>
        </w:rPr>
        <w:t>核医学设备</w:t>
      </w:r>
    </w:p>
    <w:p w14:paraId="2BBA9AA3" w14:textId="77777777" w:rsidR="00E20AE6" w:rsidRPr="006A4C19" w:rsidRDefault="00E20AE6" w:rsidP="00E20AE6">
      <w:pPr>
        <w:snapToGrid w:val="0"/>
        <w:ind w:firstLineChars="200" w:firstLine="442"/>
        <w:outlineLvl w:val="2"/>
        <w:rPr>
          <w:b/>
          <w:bCs/>
          <w:sz w:val="22"/>
        </w:rPr>
      </w:pPr>
      <w:bookmarkStart w:id="5" w:name="_Toc229574271"/>
      <w:r w:rsidRPr="006A4C19">
        <w:rPr>
          <w:b/>
          <w:bCs/>
          <w:sz w:val="22"/>
        </w:rPr>
        <w:t xml:space="preserve">3 </w:t>
      </w:r>
      <w:r w:rsidRPr="006A4C19">
        <w:rPr>
          <w:b/>
          <w:bCs/>
          <w:sz w:val="22"/>
        </w:rPr>
        <w:t>项目地点</w:t>
      </w:r>
      <w:bookmarkEnd w:id="5"/>
    </w:p>
    <w:p w14:paraId="30CB1A1C" w14:textId="77777777" w:rsidR="00E20AE6" w:rsidRPr="006A4C19" w:rsidRDefault="00E20AE6" w:rsidP="00E20AE6">
      <w:pPr>
        <w:snapToGrid w:val="0"/>
        <w:ind w:firstLineChars="200" w:firstLine="442"/>
        <w:rPr>
          <w:b/>
          <w:bCs/>
          <w:sz w:val="22"/>
        </w:rPr>
      </w:pPr>
      <w:r w:rsidRPr="006A4C19">
        <w:rPr>
          <w:b/>
          <w:bCs/>
          <w:sz w:val="22"/>
        </w:rPr>
        <w:t>地点：</w:t>
      </w:r>
      <w:r w:rsidRPr="006A4C19">
        <w:rPr>
          <w:rFonts w:hint="eastAsia"/>
          <w:sz w:val="22"/>
        </w:rPr>
        <w:t>上海市浦东新区范围内（</w:t>
      </w:r>
      <w:r w:rsidRPr="006A4C19">
        <w:rPr>
          <w:rFonts w:hint="eastAsia"/>
        </w:rPr>
        <w:t>采购人指定地点）。</w:t>
      </w:r>
    </w:p>
    <w:p w14:paraId="7AB5752B" w14:textId="77777777" w:rsidR="00E20AE6" w:rsidRPr="006A4C19" w:rsidRDefault="00E20AE6" w:rsidP="00E20AE6">
      <w:pPr>
        <w:adjustRightInd w:val="0"/>
        <w:snapToGrid w:val="0"/>
        <w:ind w:firstLineChars="200" w:firstLine="442"/>
        <w:jc w:val="left"/>
        <w:outlineLvl w:val="2"/>
        <w:rPr>
          <w:b/>
          <w:color w:val="000000"/>
          <w:sz w:val="22"/>
        </w:rPr>
      </w:pPr>
      <w:bookmarkStart w:id="6" w:name="_Toc229574272"/>
      <w:r w:rsidRPr="006A4C19">
        <w:rPr>
          <w:b/>
          <w:color w:val="000000"/>
          <w:sz w:val="22"/>
        </w:rPr>
        <w:t xml:space="preserve">4 </w:t>
      </w:r>
      <w:r w:rsidRPr="006A4C19">
        <w:rPr>
          <w:b/>
          <w:color w:val="000000"/>
          <w:sz w:val="22"/>
        </w:rPr>
        <w:t>招标范围与内容</w:t>
      </w:r>
      <w:bookmarkEnd w:id="6"/>
    </w:p>
    <w:p w14:paraId="1E5CDA06" w14:textId="77777777" w:rsidR="00E20AE6" w:rsidRPr="006A4C19" w:rsidRDefault="00E20AE6" w:rsidP="00E20AE6">
      <w:pPr>
        <w:snapToGrid w:val="0"/>
        <w:ind w:firstLineChars="200" w:firstLine="442"/>
        <w:rPr>
          <w:b/>
          <w:sz w:val="22"/>
        </w:rPr>
      </w:pPr>
      <w:r w:rsidRPr="006A4C19">
        <w:rPr>
          <w:b/>
          <w:sz w:val="22"/>
        </w:rPr>
        <w:t xml:space="preserve">4.1 </w:t>
      </w:r>
      <w:r w:rsidRPr="006A4C19">
        <w:rPr>
          <w:b/>
          <w:sz w:val="22"/>
        </w:rPr>
        <w:t>项目背景及现状</w:t>
      </w:r>
    </w:p>
    <w:p w14:paraId="6B24E521" w14:textId="77777777" w:rsidR="00E20AE6" w:rsidRPr="006A4C19" w:rsidRDefault="00E20AE6" w:rsidP="00E20AE6">
      <w:pPr>
        <w:snapToGrid w:val="0"/>
        <w:ind w:firstLineChars="200" w:firstLine="440"/>
        <w:rPr>
          <w:sz w:val="22"/>
        </w:rPr>
      </w:pPr>
      <w:r w:rsidRPr="006A4C19">
        <w:rPr>
          <w:rFonts w:hint="eastAsia"/>
          <w:sz w:val="22"/>
        </w:rPr>
        <w:t>实现全身肿瘤病灶筛查、良恶性病变鉴别，完成肿瘤精准分期、治疗疗效评估，可术后随访，有效排查肿瘤复发与远处转移。</w:t>
      </w:r>
    </w:p>
    <w:p w14:paraId="017711BD" w14:textId="77777777" w:rsidR="00E20AE6" w:rsidRPr="006A4C19" w:rsidRDefault="00E20AE6" w:rsidP="00E20AE6">
      <w:pPr>
        <w:snapToGrid w:val="0"/>
        <w:ind w:firstLineChars="200" w:firstLine="442"/>
        <w:rPr>
          <w:b/>
          <w:sz w:val="22"/>
        </w:rPr>
      </w:pPr>
      <w:r w:rsidRPr="006A4C19">
        <w:rPr>
          <w:b/>
          <w:sz w:val="22"/>
        </w:rPr>
        <w:t xml:space="preserve">4.2 </w:t>
      </w:r>
      <w:r w:rsidRPr="006A4C19">
        <w:rPr>
          <w:b/>
          <w:sz w:val="22"/>
        </w:rPr>
        <w:t>项目招标范围及内容</w:t>
      </w:r>
    </w:p>
    <w:p w14:paraId="4FF01E9B" w14:textId="77777777" w:rsidR="00E20AE6" w:rsidRPr="006A4C19" w:rsidRDefault="00E20AE6" w:rsidP="00E20AE6">
      <w:pPr>
        <w:snapToGrid w:val="0"/>
        <w:ind w:firstLineChars="200" w:firstLine="440"/>
        <w:rPr>
          <w:sz w:val="22"/>
        </w:rPr>
      </w:pPr>
      <w:r w:rsidRPr="006A4C19">
        <w:rPr>
          <w:sz w:val="22"/>
        </w:rPr>
        <w:lastRenderedPageBreak/>
        <w:t>本项目包含</w:t>
      </w:r>
      <w:r w:rsidRPr="006A4C19">
        <w:rPr>
          <w:rFonts w:hint="eastAsia"/>
          <w:sz w:val="22"/>
        </w:rPr>
        <w:t>2</w:t>
      </w:r>
      <w:r w:rsidRPr="006A4C19">
        <w:rPr>
          <w:sz w:val="22"/>
        </w:rPr>
        <w:t>个包件，同一投标人允许最多中标</w:t>
      </w:r>
      <w:r w:rsidRPr="006A4C19">
        <w:rPr>
          <w:rFonts w:hint="eastAsia"/>
          <w:sz w:val="22"/>
        </w:rPr>
        <w:t>1</w:t>
      </w:r>
      <w:r w:rsidRPr="006A4C19">
        <w:rPr>
          <w:sz w:val="22"/>
        </w:rPr>
        <w:t>个包件。</w:t>
      </w:r>
    </w:p>
    <w:p w14:paraId="49D2FAD3" w14:textId="77777777" w:rsidR="00E20AE6" w:rsidRPr="006A4C19" w:rsidRDefault="00E20AE6" w:rsidP="00E20AE6">
      <w:pPr>
        <w:snapToGrid w:val="0"/>
        <w:ind w:firstLineChars="200" w:firstLine="440"/>
        <w:rPr>
          <w:sz w:val="22"/>
        </w:rPr>
      </w:pPr>
      <w:r w:rsidRPr="006A4C19">
        <w:rPr>
          <w:rFonts w:hint="eastAsia"/>
          <w:sz w:val="22"/>
        </w:rPr>
        <w:t>包件</w:t>
      </w:r>
      <w:r w:rsidRPr="006A4C19">
        <w:rPr>
          <w:rFonts w:hint="eastAsia"/>
          <w:sz w:val="22"/>
        </w:rPr>
        <w:t>1</w:t>
      </w:r>
      <w:r w:rsidRPr="006A4C19">
        <w:rPr>
          <w:rFonts w:hint="eastAsia"/>
          <w:sz w:val="22"/>
        </w:rPr>
        <w:t>：采购用于医疗机构的</w:t>
      </w:r>
      <w:r w:rsidRPr="006A4C19">
        <w:rPr>
          <w:rFonts w:hint="eastAsia"/>
          <w:bCs/>
          <w:sz w:val="22"/>
        </w:rPr>
        <w:t>1</w:t>
      </w:r>
      <w:r w:rsidRPr="006A4C19">
        <w:rPr>
          <w:rFonts w:hint="eastAsia"/>
          <w:bCs/>
          <w:sz w:val="22"/>
        </w:rPr>
        <w:t>套的</w:t>
      </w:r>
      <w:r w:rsidRPr="006A4C19">
        <w:rPr>
          <w:bCs/>
          <w:sz w:val="22"/>
        </w:rPr>
        <w:t>PET-CT</w:t>
      </w:r>
      <w:r w:rsidRPr="006A4C19">
        <w:rPr>
          <w:rFonts w:hint="eastAsia"/>
          <w:sz w:val="22"/>
        </w:rPr>
        <w:t>；包件</w:t>
      </w:r>
      <w:r w:rsidRPr="006A4C19">
        <w:rPr>
          <w:rFonts w:hint="eastAsia"/>
          <w:sz w:val="22"/>
        </w:rPr>
        <w:t>2</w:t>
      </w:r>
      <w:r w:rsidRPr="006A4C19">
        <w:rPr>
          <w:rFonts w:hint="eastAsia"/>
          <w:sz w:val="22"/>
        </w:rPr>
        <w:t>：采购用于医疗机构的</w:t>
      </w:r>
      <w:r w:rsidRPr="006A4C19">
        <w:rPr>
          <w:rFonts w:hint="eastAsia"/>
          <w:bCs/>
          <w:sz w:val="22"/>
        </w:rPr>
        <w:t>1</w:t>
      </w:r>
      <w:r w:rsidRPr="006A4C19">
        <w:rPr>
          <w:rFonts w:hint="eastAsia"/>
          <w:bCs/>
          <w:sz w:val="22"/>
        </w:rPr>
        <w:t>套回旋加速器</w:t>
      </w:r>
      <w:r w:rsidRPr="006A4C19">
        <w:rPr>
          <w:rFonts w:hint="eastAsia"/>
          <w:sz w:val="22"/>
        </w:rPr>
        <w:t>。</w:t>
      </w:r>
    </w:p>
    <w:p w14:paraId="3DED3FC7" w14:textId="77777777" w:rsidR="00E20AE6" w:rsidRPr="006A4C19" w:rsidRDefault="00E20AE6" w:rsidP="00E20AE6">
      <w:pPr>
        <w:snapToGrid w:val="0"/>
        <w:ind w:firstLineChars="200" w:firstLine="442"/>
        <w:rPr>
          <w:b/>
          <w:sz w:val="22"/>
        </w:rPr>
      </w:pPr>
      <w:r w:rsidRPr="006A4C19">
        <w:rPr>
          <w:b/>
          <w:sz w:val="22"/>
        </w:rPr>
        <w:t>4.3</w:t>
      </w:r>
      <w:r w:rsidRPr="006A4C19">
        <w:rPr>
          <w:rFonts w:hint="eastAsia"/>
          <w:b/>
          <w:bCs/>
          <w:sz w:val="22"/>
        </w:rPr>
        <w:t>供货期</w:t>
      </w:r>
    </w:p>
    <w:p w14:paraId="51B487F0" w14:textId="77777777" w:rsidR="00E20AE6" w:rsidRPr="006A4C19" w:rsidRDefault="00E20AE6" w:rsidP="00E20AE6">
      <w:pPr>
        <w:snapToGrid w:val="0"/>
        <w:ind w:firstLineChars="200" w:firstLine="440"/>
        <w:rPr>
          <w:sz w:val="22"/>
        </w:rPr>
      </w:pPr>
      <w:r w:rsidRPr="006A4C19">
        <w:rPr>
          <w:rFonts w:hint="eastAsia"/>
          <w:sz w:val="22"/>
        </w:rPr>
        <w:t>自合同签订之日起</w:t>
      </w:r>
      <w:r w:rsidRPr="006A4C19">
        <w:rPr>
          <w:sz w:val="22"/>
        </w:rPr>
        <w:t>30</w:t>
      </w:r>
      <w:r w:rsidRPr="006A4C19">
        <w:rPr>
          <w:rFonts w:hint="eastAsia"/>
          <w:sz w:val="22"/>
        </w:rPr>
        <w:t>天内完成设备交付，安装，调试，培训，具体可自报（具体根据使用方机房情况予以执行）。</w:t>
      </w:r>
    </w:p>
    <w:p w14:paraId="15CFE971" w14:textId="77777777" w:rsidR="00E20AE6" w:rsidRPr="006A4C19" w:rsidRDefault="00E20AE6" w:rsidP="00E20AE6">
      <w:pPr>
        <w:adjustRightInd w:val="0"/>
        <w:snapToGrid w:val="0"/>
        <w:ind w:firstLineChars="200" w:firstLine="442"/>
        <w:jc w:val="left"/>
        <w:outlineLvl w:val="2"/>
        <w:rPr>
          <w:b/>
          <w:color w:val="000000"/>
          <w:sz w:val="22"/>
        </w:rPr>
      </w:pPr>
      <w:bookmarkStart w:id="7" w:name="_Toc229574273"/>
      <w:r w:rsidRPr="006A4C19">
        <w:rPr>
          <w:b/>
          <w:color w:val="000000"/>
          <w:sz w:val="22"/>
        </w:rPr>
        <w:t xml:space="preserve">5 </w:t>
      </w:r>
      <w:r w:rsidRPr="006A4C19">
        <w:rPr>
          <w:b/>
          <w:color w:val="000000"/>
          <w:sz w:val="22"/>
        </w:rPr>
        <w:t>承包方式</w:t>
      </w:r>
      <w:bookmarkEnd w:id="7"/>
    </w:p>
    <w:p w14:paraId="643B5310" w14:textId="77777777" w:rsidR="00E20AE6" w:rsidRPr="006A4C19" w:rsidRDefault="00E20AE6" w:rsidP="00E20AE6">
      <w:pPr>
        <w:snapToGrid w:val="0"/>
        <w:ind w:firstLineChars="200" w:firstLine="440"/>
        <w:rPr>
          <w:sz w:val="22"/>
        </w:rPr>
      </w:pPr>
      <w:r w:rsidRPr="006A4C19">
        <w:rPr>
          <w:sz w:val="22"/>
        </w:rPr>
        <w:t xml:space="preserve">5.1 </w:t>
      </w:r>
      <w:r w:rsidRPr="006A4C19">
        <w:rPr>
          <w:sz w:val="22"/>
        </w:rPr>
        <w:t>依据本项目的招标范围和内容，中标人以包工、包料、包质包量、包安全可靠的方式实施</w:t>
      </w:r>
      <w:r w:rsidRPr="006A4C19">
        <w:rPr>
          <w:rFonts w:hint="eastAsia"/>
          <w:sz w:val="22"/>
        </w:rPr>
        <w:t>总</w:t>
      </w:r>
      <w:r w:rsidRPr="006A4C19">
        <w:rPr>
          <w:sz w:val="22"/>
        </w:rPr>
        <w:t>承包。</w:t>
      </w:r>
    </w:p>
    <w:p w14:paraId="52EE83CC" w14:textId="77777777" w:rsidR="00E20AE6" w:rsidRPr="006A4C19" w:rsidRDefault="00E20AE6" w:rsidP="00E20AE6">
      <w:pPr>
        <w:snapToGrid w:val="0"/>
        <w:ind w:firstLineChars="200" w:firstLine="440"/>
        <w:rPr>
          <w:sz w:val="22"/>
        </w:rPr>
      </w:pPr>
      <w:r w:rsidRPr="006A4C19">
        <w:rPr>
          <w:color w:val="000000"/>
          <w:sz w:val="22"/>
        </w:rPr>
        <w:t>5.2</w:t>
      </w:r>
      <w:r w:rsidRPr="006A4C19">
        <w:rPr>
          <w:color w:val="0000FF"/>
          <w:sz w:val="22"/>
        </w:rPr>
        <w:t>本项目不允许分包。</w:t>
      </w:r>
    </w:p>
    <w:p w14:paraId="23431409" w14:textId="77777777" w:rsidR="00E20AE6" w:rsidRPr="006A4C19" w:rsidRDefault="00E20AE6" w:rsidP="00E20AE6">
      <w:pPr>
        <w:adjustRightInd w:val="0"/>
        <w:snapToGrid w:val="0"/>
        <w:ind w:firstLineChars="200" w:firstLine="442"/>
        <w:jc w:val="left"/>
        <w:outlineLvl w:val="2"/>
        <w:rPr>
          <w:b/>
          <w:color w:val="000000"/>
          <w:sz w:val="22"/>
        </w:rPr>
      </w:pPr>
      <w:bookmarkStart w:id="8" w:name="_Toc229574274"/>
      <w:r w:rsidRPr="006A4C19">
        <w:rPr>
          <w:b/>
          <w:color w:val="000000"/>
          <w:sz w:val="22"/>
        </w:rPr>
        <w:t xml:space="preserve">6 </w:t>
      </w:r>
      <w:r w:rsidRPr="006A4C19">
        <w:rPr>
          <w:b/>
          <w:color w:val="000000"/>
          <w:sz w:val="22"/>
        </w:rPr>
        <w:t>合同的签订</w:t>
      </w:r>
      <w:bookmarkEnd w:id="8"/>
    </w:p>
    <w:p w14:paraId="5F645876" w14:textId="77777777" w:rsidR="00E20AE6" w:rsidRPr="006A4C19" w:rsidRDefault="00E20AE6" w:rsidP="00E20AE6">
      <w:pPr>
        <w:snapToGrid w:val="0"/>
        <w:ind w:firstLineChars="200" w:firstLine="440"/>
        <w:rPr>
          <w:sz w:val="22"/>
        </w:rPr>
      </w:pPr>
      <w:r w:rsidRPr="006A4C19">
        <w:rPr>
          <w:sz w:val="22"/>
        </w:rPr>
        <w:t xml:space="preserve">6.1 </w:t>
      </w:r>
      <w:r w:rsidRPr="006A4C19">
        <w:rPr>
          <w:sz w:val="22"/>
        </w:rPr>
        <w:t>本项目合同的标的、价格、质量及验收标准、考核管理、履约期限等主要条款应当与招标文件和中标人投标文件的内容一致，并互相补充和解释。</w:t>
      </w:r>
    </w:p>
    <w:p w14:paraId="27A293BD" w14:textId="77777777" w:rsidR="00E20AE6" w:rsidRPr="006A4C19" w:rsidRDefault="00E20AE6" w:rsidP="00E20AE6">
      <w:pPr>
        <w:adjustRightInd w:val="0"/>
        <w:snapToGrid w:val="0"/>
        <w:ind w:firstLineChars="200" w:firstLine="442"/>
        <w:jc w:val="left"/>
        <w:outlineLvl w:val="2"/>
        <w:rPr>
          <w:sz w:val="22"/>
        </w:rPr>
      </w:pPr>
      <w:bookmarkStart w:id="9" w:name="_Toc229574275"/>
      <w:r w:rsidRPr="006A4C19">
        <w:rPr>
          <w:b/>
          <w:color w:val="000000"/>
          <w:sz w:val="22"/>
        </w:rPr>
        <w:t xml:space="preserve">7 </w:t>
      </w:r>
      <w:r w:rsidRPr="006A4C19">
        <w:rPr>
          <w:b/>
          <w:color w:val="000000"/>
          <w:sz w:val="22"/>
        </w:rPr>
        <w:t>结算原则和支付方式</w:t>
      </w:r>
      <w:bookmarkEnd w:id="9"/>
    </w:p>
    <w:p w14:paraId="230A9094" w14:textId="77777777" w:rsidR="00E20AE6" w:rsidRPr="006A4C19" w:rsidRDefault="00E20AE6" w:rsidP="00E20AE6">
      <w:pPr>
        <w:snapToGrid w:val="0"/>
        <w:ind w:firstLineChars="200" w:firstLine="440"/>
        <w:rPr>
          <w:sz w:val="22"/>
        </w:rPr>
      </w:pPr>
      <w:r w:rsidRPr="006A4C19">
        <w:rPr>
          <w:sz w:val="22"/>
        </w:rPr>
        <w:t xml:space="preserve">7.1 </w:t>
      </w:r>
      <w:r w:rsidRPr="006A4C19">
        <w:rPr>
          <w:sz w:val="22"/>
        </w:rPr>
        <w:t>结算原则</w:t>
      </w:r>
    </w:p>
    <w:p w14:paraId="67594C37" w14:textId="77777777" w:rsidR="00E20AE6" w:rsidRPr="006A4C19" w:rsidRDefault="00E20AE6" w:rsidP="00E20AE6">
      <w:pPr>
        <w:snapToGrid w:val="0"/>
        <w:ind w:firstLineChars="200" w:firstLine="440"/>
        <w:rPr>
          <w:sz w:val="22"/>
        </w:rPr>
      </w:pPr>
      <w:r w:rsidRPr="006A4C19">
        <w:rPr>
          <w:sz w:val="22"/>
        </w:rPr>
        <w:t xml:space="preserve">7.1.1 </w:t>
      </w:r>
      <w:r w:rsidRPr="006A4C19">
        <w:rPr>
          <w:sz w:val="22"/>
        </w:rPr>
        <w:t>本项目合同总价不变，采购人不会因人工费、物价、费率、汇率或其他因素（不可抗力除外）的变动而进行调整。</w:t>
      </w:r>
    </w:p>
    <w:p w14:paraId="67CDBAA3" w14:textId="77777777" w:rsidR="00E20AE6" w:rsidRPr="006A4C19" w:rsidRDefault="00E20AE6" w:rsidP="00E20AE6">
      <w:pPr>
        <w:snapToGrid w:val="0"/>
        <w:ind w:firstLineChars="200" w:firstLine="440"/>
        <w:rPr>
          <w:sz w:val="22"/>
        </w:rPr>
      </w:pPr>
      <w:r w:rsidRPr="006A4C19">
        <w:rPr>
          <w:sz w:val="22"/>
        </w:rPr>
        <w:t>7.1.2</w:t>
      </w:r>
      <w:r w:rsidRPr="006A4C19">
        <w:rPr>
          <w:sz w:val="22"/>
        </w:rPr>
        <w:t>发生设备维修的，如该设备尚在</w:t>
      </w:r>
      <w:r w:rsidRPr="006A4C19">
        <w:rPr>
          <w:rFonts w:hint="eastAsia"/>
          <w:sz w:val="22"/>
        </w:rPr>
        <w:t>保修期</w:t>
      </w:r>
      <w:r w:rsidRPr="006A4C19">
        <w:rPr>
          <w:sz w:val="22"/>
        </w:rPr>
        <w:t>内的，采购人</w:t>
      </w:r>
      <w:proofErr w:type="gramStart"/>
      <w:r w:rsidRPr="006A4C19">
        <w:rPr>
          <w:sz w:val="22"/>
        </w:rPr>
        <w:t>不</w:t>
      </w:r>
      <w:proofErr w:type="gramEnd"/>
      <w:r w:rsidRPr="006A4C19">
        <w:rPr>
          <w:sz w:val="22"/>
        </w:rPr>
        <w:t>另行支付相关费用；如在</w:t>
      </w:r>
      <w:r w:rsidRPr="006A4C19">
        <w:rPr>
          <w:rFonts w:hint="eastAsia"/>
          <w:sz w:val="22"/>
        </w:rPr>
        <w:t>保修期</w:t>
      </w:r>
      <w:r w:rsidRPr="006A4C19">
        <w:rPr>
          <w:sz w:val="22"/>
        </w:rPr>
        <w:t>外的，单价按照投标文件中明确的备品备件单价（含维修人工费）计取，数量按实结算。如投标文件中没有类似备品备件单价可参照的，则由合同双方协商确定维修单价。</w:t>
      </w:r>
    </w:p>
    <w:p w14:paraId="5A7DE531" w14:textId="77777777" w:rsidR="00E20AE6" w:rsidRPr="006A4C19" w:rsidRDefault="00E20AE6" w:rsidP="00E20AE6">
      <w:pPr>
        <w:snapToGrid w:val="0"/>
        <w:ind w:firstLineChars="200" w:firstLine="440"/>
        <w:rPr>
          <w:sz w:val="22"/>
        </w:rPr>
      </w:pPr>
      <w:r w:rsidRPr="006A4C19">
        <w:rPr>
          <w:sz w:val="22"/>
        </w:rPr>
        <w:t xml:space="preserve">7.2 </w:t>
      </w:r>
      <w:r w:rsidRPr="006A4C19">
        <w:rPr>
          <w:sz w:val="22"/>
        </w:rPr>
        <w:t>支付方式</w:t>
      </w:r>
    </w:p>
    <w:p w14:paraId="2ACE6ACF" w14:textId="77777777" w:rsidR="00E20AE6" w:rsidRPr="006A4C19" w:rsidRDefault="00E20AE6" w:rsidP="00E20AE6">
      <w:pPr>
        <w:snapToGrid w:val="0"/>
        <w:ind w:firstLineChars="200" w:firstLine="440"/>
        <w:rPr>
          <w:sz w:val="22"/>
        </w:rPr>
      </w:pPr>
      <w:r w:rsidRPr="006A4C19">
        <w:rPr>
          <w:sz w:val="22"/>
        </w:rPr>
        <w:t xml:space="preserve">7.2.1 </w:t>
      </w:r>
      <w:r w:rsidRPr="006A4C19">
        <w:rPr>
          <w:sz w:val="22"/>
        </w:rPr>
        <w:t>本项目合同金额采用</w:t>
      </w:r>
      <w:r w:rsidRPr="006A4C19">
        <w:rPr>
          <w:b/>
          <w:color w:val="FF0000"/>
          <w:sz w:val="22"/>
          <w:u w:val="wavyHeavy"/>
        </w:rPr>
        <w:t>一次性支付</w:t>
      </w:r>
      <w:r w:rsidRPr="006A4C19">
        <w:rPr>
          <w:sz w:val="22"/>
        </w:rPr>
        <w:t>方式，在采购人和中标人合同签订，按下款要求支付相应的合同款项。</w:t>
      </w:r>
    </w:p>
    <w:p w14:paraId="4BE45127" w14:textId="77777777" w:rsidR="00E20AE6" w:rsidRPr="006A4C19" w:rsidRDefault="00E20AE6" w:rsidP="00E20AE6">
      <w:pPr>
        <w:snapToGrid w:val="0"/>
        <w:ind w:firstLineChars="200" w:firstLine="440"/>
        <w:rPr>
          <w:sz w:val="22"/>
        </w:rPr>
      </w:pPr>
      <w:r w:rsidRPr="006A4C19">
        <w:rPr>
          <w:sz w:val="22"/>
        </w:rPr>
        <w:t>7.2.2</w:t>
      </w:r>
      <w:r w:rsidRPr="006A4C19">
        <w:rPr>
          <w:sz w:val="22"/>
        </w:rPr>
        <w:t>项目整体完成</w:t>
      </w:r>
      <w:r w:rsidRPr="006A4C19">
        <w:rPr>
          <w:sz w:val="22"/>
        </w:rPr>
        <w:t>,</w:t>
      </w:r>
      <w:r w:rsidRPr="006A4C19">
        <w:rPr>
          <w:sz w:val="22"/>
        </w:rPr>
        <w:t>并经验收合格，且采购人收到货物及其发票后</w:t>
      </w:r>
      <w:r w:rsidRPr="006A4C19">
        <w:rPr>
          <w:rFonts w:hint="eastAsia"/>
          <w:sz w:val="22"/>
          <w:u w:val="single"/>
        </w:rPr>
        <w:t>30</w:t>
      </w:r>
      <w:r w:rsidRPr="006A4C19">
        <w:rPr>
          <w:sz w:val="22"/>
        </w:rPr>
        <w:t>日内，支付全部合同金额。</w:t>
      </w:r>
    </w:p>
    <w:p w14:paraId="110A29BA" w14:textId="77777777" w:rsidR="00E20AE6" w:rsidRPr="006A4C19" w:rsidRDefault="00E20AE6" w:rsidP="00E20AE6">
      <w:pPr>
        <w:snapToGrid w:val="0"/>
        <w:ind w:firstLineChars="200" w:firstLine="440"/>
        <w:jc w:val="left"/>
        <w:rPr>
          <w:sz w:val="22"/>
        </w:rPr>
      </w:pPr>
      <w:r w:rsidRPr="006A4C19">
        <w:rPr>
          <w:sz w:val="22"/>
        </w:rPr>
        <w:t>7.3</w:t>
      </w:r>
      <w:r w:rsidRPr="006A4C19">
        <w:rPr>
          <w:sz w:val="22"/>
        </w:rPr>
        <w:t>中标人因自身原因造成返工的工作量，采购人将不予计量和支付。</w:t>
      </w:r>
    </w:p>
    <w:p w14:paraId="4DEF6EE7" w14:textId="77777777" w:rsidR="00E20AE6" w:rsidRPr="006A4C19" w:rsidRDefault="00E20AE6" w:rsidP="00E20AE6">
      <w:pPr>
        <w:snapToGrid w:val="0"/>
        <w:ind w:firstLineChars="200" w:firstLine="440"/>
        <w:jc w:val="left"/>
        <w:rPr>
          <w:color w:val="FF0000"/>
          <w:sz w:val="22"/>
        </w:rPr>
      </w:pPr>
      <w:r w:rsidRPr="006A4C19">
        <w:rPr>
          <w:rFonts w:hint="eastAsia"/>
          <w:color w:val="FF0000"/>
          <w:sz w:val="22"/>
        </w:rPr>
        <w:t>7.4</w:t>
      </w:r>
      <w:r w:rsidRPr="006A4C19">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A4C19">
        <w:rPr>
          <w:rFonts w:hint="eastAsia"/>
          <w:color w:val="FF0000"/>
          <w:sz w:val="22"/>
        </w:rPr>
        <w:t>1</w:t>
      </w:r>
      <w:r w:rsidRPr="006A4C19">
        <w:rPr>
          <w:rFonts w:hint="eastAsia"/>
          <w:color w:val="FF0000"/>
          <w:sz w:val="22"/>
        </w:rPr>
        <w:t>年</w:t>
      </w:r>
      <w:proofErr w:type="gramStart"/>
      <w:r w:rsidRPr="006A4C19">
        <w:rPr>
          <w:rFonts w:hint="eastAsia"/>
          <w:color w:val="FF0000"/>
          <w:sz w:val="22"/>
        </w:rPr>
        <w:t>期贷款市场</w:t>
      </w:r>
      <w:proofErr w:type="gramEnd"/>
      <w:r w:rsidRPr="006A4C19">
        <w:rPr>
          <w:rFonts w:hint="eastAsia"/>
          <w:color w:val="FF0000"/>
          <w:sz w:val="22"/>
        </w:rPr>
        <w:t>报价利率。</w:t>
      </w:r>
    </w:p>
    <w:p w14:paraId="757E85CE" w14:textId="77777777" w:rsidR="00E20AE6" w:rsidRPr="006A4C19" w:rsidRDefault="00E20AE6" w:rsidP="00E20AE6">
      <w:pPr>
        <w:adjustRightInd w:val="0"/>
        <w:snapToGrid w:val="0"/>
        <w:jc w:val="center"/>
        <w:outlineLvl w:val="1"/>
        <w:rPr>
          <w:rFonts w:eastAsia="黑体"/>
          <w:color w:val="000000"/>
          <w:sz w:val="30"/>
          <w:szCs w:val="30"/>
        </w:rPr>
      </w:pPr>
      <w:bookmarkStart w:id="10" w:name="_Toc229574276"/>
      <w:r w:rsidRPr="006A4C19">
        <w:rPr>
          <w:rFonts w:eastAsia="黑体"/>
          <w:color w:val="000000"/>
          <w:sz w:val="30"/>
          <w:szCs w:val="30"/>
        </w:rPr>
        <w:t>三、技术质量要求</w:t>
      </w:r>
      <w:bookmarkEnd w:id="10"/>
    </w:p>
    <w:p w14:paraId="11E033A3" w14:textId="77777777" w:rsidR="00E20AE6" w:rsidRPr="006A4C19" w:rsidRDefault="00E20AE6" w:rsidP="00E20AE6">
      <w:pPr>
        <w:adjustRightInd w:val="0"/>
        <w:snapToGrid w:val="0"/>
        <w:ind w:firstLineChars="200" w:firstLine="442"/>
        <w:outlineLvl w:val="2"/>
        <w:rPr>
          <w:b/>
          <w:bCs/>
          <w:sz w:val="22"/>
        </w:rPr>
      </w:pPr>
      <w:bookmarkStart w:id="11" w:name="_Toc476308503"/>
      <w:bookmarkStart w:id="12" w:name="_Toc229574277"/>
      <w:r w:rsidRPr="006A4C19">
        <w:rPr>
          <w:b/>
          <w:bCs/>
          <w:sz w:val="22"/>
        </w:rPr>
        <w:t xml:space="preserve">8 </w:t>
      </w:r>
      <w:r w:rsidRPr="006A4C19">
        <w:rPr>
          <w:b/>
          <w:bCs/>
          <w:sz w:val="22"/>
        </w:rPr>
        <w:t>适用技术规范和规范性文件</w:t>
      </w:r>
      <w:bookmarkEnd w:id="11"/>
      <w:bookmarkEnd w:id="12"/>
    </w:p>
    <w:p w14:paraId="6129BB2C" w14:textId="77777777" w:rsidR="00E20AE6" w:rsidRPr="006A4C19" w:rsidRDefault="00E20AE6" w:rsidP="00E20AE6">
      <w:pPr>
        <w:snapToGrid w:val="0"/>
        <w:ind w:firstLineChars="200" w:firstLine="442"/>
        <w:jc w:val="left"/>
        <w:rPr>
          <w:b/>
          <w:bCs/>
          <w:color w:val="FF0000"/>
          <w:sz w:val="22"/>
          <w:u w:val="wavyHeavy"/>
        </w:rPr>
      </w:pPr>
    </w:p>
    <w:p w14:paraId="18FE615A" w14:textId="77777777" w:rsidR="00E20AE6" w:rsidRPr="006A4C19" w:rsidRDefault="00E20AE6" w:rsidP="00E20AE6">
      <w:pPr>
        <w:snapToGrid w:val="0"/>
        <w:ind w:firstLineChars="200" w:firstLine="440"/>
        <w:jc w:val="left"/>
        <w:rPr>
          <w:sz w:val="22"/>
        </w:rPr>
      </w:pPr>
      <w:r w:rsidRPr="006A4C19">
        <w:rPr>
          <w:sz w:val="22"/>
        </w:rPr>
        <w:t>各投标人应充分注意，凡涉及国家或行业管理部门颁发的相关规范、规程和标准，无论其是否在本招标文件中列明，中标人应无条件执行。标准、规范等不一致的，以要求高者为准。</w:t>
      </w:r>
    </w:p>
    <w:p w14:paraId="71E96F6B" w14:textId="77777777" w:rsidR="00E20AE6" w:rsidRPr="006A4C19" w:rsidRDefault="00E20AE6" w:rsidP="00E20AE6">
      <w:pPr>
        <w:adjustRightInd w:val="0"/>
        <w:snapToGrid w:val="0"/>
        <w:ind w:firstLineChars="200" w:firstLine="442"/>
        <w:outlineLvl w:val="2"/>
        <w:rPr>
          <w:b/>
          <w:bCs/>
          <w:sz w:val="22"/>
        </w:rPr>
      </w:pPr>
      <w:bookmarkStart w:id="13" w:name="_Toc229574278"/>
      <w:r w:rsidRPr="006A4C19">
        <w:rPr>
          <w:b/>
          <w:bCs/>
          <w:sz w:val="22"/>
        </w:rPr>
        <w:t xml:space="preserve">9 </w:t>
      </w:r>
      <w:r w:rsidRPr="006A4C19">
        <w:rPr>
          <w:b/>
          <w:bCs/>
          <w:sz w:val="22"/>
        </w:rPr>
        <w:t>招标内容与质量要求</w:t>
      </w:r>
      <w:bookmarkEnd w:id="13"/>
    </w:p>
    <w:p w14:paraId="23643EC7" w14:textId="77777777" w:rsidR="00E20AE6" w:rsidRPr="006A4C19" w:rsidRDefault="00E20AE6" w:rsidP="00E20AE6">
      <w:pPr>
        <w:snapToGrid w:val="0"/>
        <w:ind w:firstLineChars="200" w:firstLine="442"/>
        <w:rPr>
          <w:b/>
          <w:sz w:val="22"/>
        </w:rPr>
      </w:pPr>
      <w:r w:rsidRPr="006A4C19">
        <w:rPr>
          <w:b/>
          <w:sz w:val="22"/>
        </w:rPr>
        <w:t xml:space="preserve">9.1 </w:t>
      </w:r>
      <w:r w:rsidRPr="006A4C19">
        <w:rPr>
          <w:b/>
          <w:sz w:val="22"/>
        </w:rPr>
        <w:t>供货清单</w:t>
      </w:r>
    </w:p>
    <w:p w14:paraId="57C92924" w14:textId="77777777" w:rsidR="00E20AE6" w:rsidRPr="006A4C19" w:rsidRDefault="00E20AE6" w:rsidP="00E20AE6">
      <w:pPr>
        <w:snapToGrid w:val="0"/>
        <w:ind w:firstLineChars="200" w:firstLine="442"/>
        <w:rPr>
          <w:b/>
          <w:sz w:val="22"/>
        </w:rPr>
      </w:pPr>
      <w:r w:rsidRPr="006A4C19">
        <w:rPr>
          <w:rFonts w:hint="eastAsia"/>
          <w:b/>
          <w:sz w:val="22"/>
        </w:rPr>
        <w:t>9.1.1</w:t>
      </w:r>
      <w:r w:rsidRPr="006A4C19">
        <w:rPr>
          <w:rFonts w:hint="eastAsia"/>
        </w:rPr>
        <w:t xml:space="preserve"> </w:t>
      </w:r>
      <w:r w:rsidRPr="006A4C19">
        <w:rPr>
          <w:rFonts w:hint="eastAsia"/>
          <w:b/>
          <w:sz w:val="22"/>
        </w:rPr>
        <w:t>包</w:t>
      </w:r>
      <w:r w:rsidRPr="006A4C19">
        <w:rPr>
          <w:rFonts w:hint="eastAsia"/>
          <w:b/>
          <w:sz w:val="22"/>
        </w:rPr>
        <w:t>1</w:t>
      </w:r>
      <w:r w:rsidRPr="006A4C19">
        <w:rPr>
          <w:rFonts w:hint="eastAsia"/>
          <w:b/>
          <w:sz w:val="22"/>
        </w:rPr>
        <w:t>供货清单</w:t>
      </w:r>
    </w:p>
    <w:p w14:paraId="5B3C238B" w14:textId="77777777" w:rsidR="00E20AE6" w:rsidRPr="006A4C19" w:rsidRDefault="00E20AE6" w:rsidP="00E20AE6">
      <w:pPr>
        <w:snapToGrid w:val="0"/>
        <w:ind w:firstLineChars="200" w:firstLine="442"/>
        <w:jc w:val="center"/>
        <w:rPr>
          <w:b/>
          <w:bCs/>
          <w:color w:val="FF0000"/>
          <w:sz w:val="22"/>
          <w:u w:val="wavyHeavy"/>
        </w:rPr>
      </w:pPr>
      <w:r w:rsidRPr="006A4C19">
        <w:rPr>
          <w:rFonts w:hint="eastAsia"/>
          <w:b/>
          <w:sz w:val="22"/>
        </w:rPr>
        <w:t>包</w:t>
      </w:r>
      <w:r w:rsidRPr="006A4C19">
        <w:rPr>
          <w:rFonts w:hint="eastAsia"/>
          <w:b/>
          <w:sz w:val="22"/>
        </w:rPr>
        <w:t>1</w:t>
      </w:r>
      <w:r w:rsidRPr="006A4C19">
        <w:rPr>
          <w:b/>
          <w:sz w:val="22"/>
        </w:rPr>
        <w:t>供货清单</w:t>
      </w:r>
    </w:p>
    <w:tbl>
      <w:tblPr>
        <w:tblW w:w="5162"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940"/>
        <w:gridCol w:w="905"/>
        <w:gridCol w:w="1565"/>
        <w:gridCol w:w="682"/>
        <w:gridCol w:w="952"/>
        <w:gridCol w:w="952"/>
        <w:gridCol w:w="816"/>
        <w:gridCol w:w="2678"/>
      </w:tblGrid>
      <w:tr w:rsidR="00E20AE6" w:rsidRPr="006A4C19" w14:paraId="31F63EEF" w14:textId="77777777" w:rsidTr="009E5371">
        <w:trPr>
          <w:trHeight w:val="567"/>
          <w:tblHeader/>
          <w:jc w:val="center"/>
        </w:trPr>
        <w:tc>
          <w:tcPr>
            <w:tcW w:w="336" w:type="pct"/>
            <w:vAlign w:val="center"/>
          </w:tcPr>
          <w:p w14:paraId="2D2C60B1" w14:textId="77777777" w:rsidR="00E20AE6" w:rsidRPr="006A4C19" w:rsidRDefault="00E20AE6" w:rsidP="009E5371">
            <w:pPr>
              <w:adjustRightInd w:val="0"/>
              <w:snapToGrid w:val="0"/>
              <w:jc w:val="center"/>
              <w:rPr>
                <w:b/>
                <w:bCs/>
                <w:sz w:val="22"/>
              </w:rPr>
            </w:pPr>
            <w:r w:rsidRPr="006A4C19">
              <w:rPr>
                <w:b/>
                <w:bCs/>
                <w:sz w:val="22"/>
              </w:rPr>
              <w:t>序号</w:t>
            </w:r>
          </w:p>
        </w:tc>
        <w:tc>
          <w:tcPr>
            <w:tcW w:w="462" w:type="pct"/>
            <w:vAlign w:val="center"/>
          </w:tcPr>
          <w:p w14:paraId="1A862DEF" w14:textId="77777777" w:rsidR="00E20AE6" w:rsidRPr="006A4C19" w:rsidRDefault="00E20AE6" w:rsidP="009E5371">
            <w:pPr>
              <w:adjustRightInd w:val="0"/>
              <w:snapToGrid w:val="0"/>
              <w:jc w:val="center"/>
              <w:rPr>
                <w:b/>
                <w:bCs/>
                <w:sz w:val="22"/>
              </w:rPr>
            </w:pPr>
            <w:r w:rsidRPr="006A4C19">
              <w:rPr>
                <w:rFonts w:hint="eastAsia"/>
                <w:b/>
                <w:bCs/>
                <w:sz w:val="22"/>
              </w:rPr>
              <w:t>产品</w:t>
            </w:r>
            <w:r w:rsidRPr="006A4C19">
              <w:rPr>
                <w:b/>
                <w:bCs/>
                <w:sz w:val="22"/>
              </w:rPr>
              <w:t>名称</w:t>
            </w:r>
          </w:p>
        </w:tc>
        <w:tc>
          <w:tcPr>
            <w:tcW w:w="445" w:type="pct"/>
          </w:tcPr>
          <w:p w14:paraId="289CF62E" w14:textId="77777777" w:rsidR="00E20AE6" w:rsidRPr="006A4C19" w:rsidRDefault="00E20AE6" w:rsidP="009E5371">
            <w:pPr>
              <w:adjustRightInd w:val="0"/>
              <w:snapToGrid w:val="0"/>
              <w:jc w:val="center"/>
              <w:rPr>
                <w:b/>
                <w:bCs/>
                <w:sz w:val="22"/>
              </w:rPr>
            </w:pPr>
            <w:r w:rsidRPr="006A4C19">
              <w:rPr>
                <w:rFonts w:hint="eastAsia"/>
                <w:b/>
                <w:bCs/>
                <w:sz w:val="22"/>
              </w:rPr>
              <w:t>医疗器械类别</w:t>
            </w:r>
          </w:p>
        </w:tc>
        <w:tc>
          <w:tcPr>
            <w:tcW w:w="769" w:type="pct"/>
            <w:vAlign w:val="center"/>
          </w:tcPr>
          <w:p w14:paraId="289CF9B6" w14:textId="77777777" w:rsidR="00E20AE6" w:rsidRPr="006A4C19" w:rsidRDefault="00E20AE6" w:rsidP="009E5371">
            <w:pPr>
              <w:adjustRightInd w:val="0"/>
              <w:snapToGrid w:val="0"/>
              <w:jc w:val="center"/>
              <w:rPr>
                <w:b/>
                <w:bCs/>
                <w:sz w:val="22"/>
              </w:rPr>
            </w:pPr>
            <w:r w:rsidRPr="006A4C19">
              <w:rPr>
                <w:b/>
                <w:bCs/>
                <w:sz w:val="22"/>
              </w:rPr>
              <w:t>规格技术参数</w:t>
            </w:r>
          </w:p>
          <w:p w14:paraId="29247B08" w14:textId="77777777" w:rsidR="00E20AE6" w:rsidRPr="006A4C19" w:rsidRDefault="00E20AE6" w:rsidP="009E5371">
            <w:pPr>
              <w:adjustRightInd w:val="0"/>
              <w:snapToGrid w:val="0"/>
              <w:jc w:val="center"/>
              <w:rPr>
                <w:b/>
                <w:bCs/>
                <w:sz w:val="22"/>
              </w:rPr>
            </w:pPr>
            <w:r w:rsidRPr="006A4C19">
              <w:rPr>
                <w:b/>
                <w:bCs/>
                <w:sz w:val="22"/>
              </w:rPr>
              <w:t>（含材料、工艺要求）</w:t>
            </w:r>
          </w:p>
        </w:tc>
        <w:tc>
          <w:tcPr>
            <w:tcW w:w="335" w:type="pct"/>
            <w:vAlign w:val="center"/>
          </w:tcPr>
          <w:p w14:paraId="7790B96B" w14:textId="77777777" w:rsidR="00E20AE6" w:rsidRPr="006A4C19" w:rsidRDefault="00E20AE6" w:rsidP="009E5371">
            <w:pPr>
              <w:adjustRightInd w:val="0"/>
              <w:snapToGrid w:val="0"/>
              <w:jc w:val="center"/>
              <w:rPr>
                <w:b/>
                <w:bCs/>
                <w:sz w:val="22"/>
              </w:rPr>
            </w:pPr>
            <w:r w:rsidRPr="006A4C19">
              <w:rPr>
                <w:b/>
                <w:bCs/>
                <w:sz w:val="22"/>
              </w:rPr>
              <w:t>数量</w:t>
            </w:r>
          </w:p>
        </w:tc>
        <w:tc>
          <w:tcPr>
            <w:tcW w:w="468" w:type="pct"/>
            <w:vAlign w:val="center"/>
          </w:tcPr>
          <w:p w14:paraId="06264412" w14:textId="77777777" w:rsidR="00E20AE6" w:rsidRPr="006A4C19" w:rsidRDefault="00E20AE6" w:rsidP="009E5371">
            <w:pPr>
              <w:adjustRightInd w:val="0"/>
              <w:snapToGrid w:val="0"/>
              <w:jc w:val="center"/>
              <w:rPr>
                <w:b/>
                <w:bCs/>
                <w:sz w:val="22"/>
              </w:rPr>
            </w:pPr>
            <w:r w:rsidRPr="006A4C19">
              <w:rPr>
                <w:b/>
                <w:bCs/>
                <w:sz w:val="22"/>
              </w:rPr>
              <w:t>供货期</w:t>
            </w:r>
          </w:p>
        </w:tc>
        <w:tc>
          <w:tcPr>
            <w:tcW w:w="468" w:type="pct"/>
            <w:vAlign w:val="center"/>
          </w:tcPr>
          <w:p w14:paraId="050E264F" w14:textId="77777777" w:rsidR="00E20AE6" w:rsidRPr="006A4C19" w:rsidRDefault="00E20AE6" w:rsidP="009E5371">
            <w:pPr>
              <w:adjustRightInd w:val="0"/>
              <w:snapToGrid w:val="0"/>
              <w:jc w:val="center"/>
              <w:rPr>
                <w:b/>
                <w:bCs/>
                <w:sz w:val="22"/>
              </w:rPr>
            </w:pPr>
            <w:r w:rsidRPr="006A4C19">
              <w:rPr>
                <w:b/>
                <w:bCs/>
                <w:sz w:val="22"/>
              </w:rPr>
              <w:t>保修期</w:t>
            </w:r>
          </w:p>
        </w:tc>
        <w:tc>
          <w:tcPr>
            <w:tcW w:w="401" w:type="pct"/>
            <w:vAlign w:val="center"/>
          </w:tcPr>
          <w:p w14:paraId="0AE047EB" w14:textId="77777777" w:rsidR="00E20AE6" w:rsidRPr="006A4C19" w:rsidRDefault="00E20AE6" w:rsidP="009E5371">
            <w:pPr>
              <w:adjustRightInd w:val="0"/>
              <w:snapToGrid w:val="0"/>
              <w:jc w:val="center"/>
              <w:rPr>
                <w:b/>
                <w:bCs/>
                <w:sz w:val="22"/>
              </w:rPr>
            </w:pPr>
            <w:r w:rsidRPr="006A4C19">
              <w:rPr>
                <w:b/>
                <w:bCs/>
                <w:sz w:val="22"/>
              </w:rPr>
              <w:t>备注</w:t>
            </w:r>
          </w:p>
        </w:tc>
        <w:tc>
          <w:tcPr>
            <w:tcW w:w="1316" w:type="pct"/>
            <w:vAlign w:val="center"/>
          </w:tcPr>
          <w:p w14:paraId="5933C415" w14:textId="77777777" w:rsidR="00E20AE6" w:rsidRPr="006A4C19" w:rsidRDefault="00E20AE6" w:rsidP="009E5371">
            <w:pPr>
              <w:adjustRightInd w:val="0"/>
              <w:snapToGrid w:val="0"/>
              <w:jc w:val="center"/>
              <w:rPr>
                <w:b/>
                <w:bCs/>
                <w:sz w:val="22"/>
              </w:rPr>
            </w:pPr>
            <w:r w:rsidRPr="006A4C19">
              <w:rPr>
                <w:rFonts w:hint="eastAsia"/>
                <w:b/>
                <w:bCs/>
                <w:sz w:val="22"/>
              </w:rPr>
              <w:t>所含组件</w:t>
            </w:r>
          </w:p>
        </w:tc>
      </w:tr>
      <w:tr w:rsidR="00E20AE6" w:rsidRPr="006A4C19" w14:paraId="4D7E4126" w14:textId="77777777" w:rsidTr="009E5371">
        <w:trPr>
          <w:trHeight w:val="567"/>
          <w:jc w:val="center"/>
        </w:trPr>
        <w:tc>
          <w:tcPr>
            <w:tcW w:w="336" w:type="pct"/>
            <w:vAlign w:val="center"/>
          </w:tcPr>
          <w:p w14:paraId="4ED9207A" w14:textId="77777777" w:rsidR="00E20AE6" w:rsidRPr="006A4C19" w:rsidRDefault="00E20AE6" w:rsidP="009E5371">
            <w:pPr>
              <w:adjustRightInd w:val="0"/>
              <w:snapToGrid w:val="0"/>
              <w:jc w:val="center"/>
              <w:rPr>
                <w:b/>
                <w:bCs/>
                <w:sz w:val="22"/>
              </w:rPr>
            </w:pPr>
            <w:r w:rsidRPr="006A4C19">
              <w:rPr>
                <w:rFonts w:hint="eastAsia"/>
                <w:b/>
                <w:bCs/>
                <w:sz w:val="22"/>
              </w:rPr>
              <w:t>1</w:t>
            </w:r>
          </w:p>
        </w:tc>
        <w:tc>
          <w:tcPr>
            <w:tcW w:w="462" w:type="pct"/>
            <w:vAlign w:val="center"/>
          </w:tcPr>
          <w:p w14:paraId="7ABFD75C" w14:textId="77777777" w:rsidR="00E20AE6" w:rsidRPr="006A4C19" w:rsidRDefault="00E20AE6" w:rsidP="009E5371">
            <w:pPr>
              <w:adjustRightInd w:val="0"/>
              <w:snapToGrid w:val="0"/>
              <w:jc w:val="center"/>
              <w:rPr>
                <w:b/>
                <w:bCs/>
                <w:sz w:val="22"/>
              </w:rPr>
            </w:pPr>
            <w:r w:rsidRPr="006A4C19">
              <w:rPr>
                <w:rFonts w:ascii="宋体" w:hAnsi="宋体" w:cs="仿宋" w:hint="eastAsia"/>
                <w:b/>
                <w:bCs/>
                <w:sz w:val="22"/>
              </w:rPr>
              <w:t>PET-CT</w:t>
            </w:r>
          </w:p>
        </w:tc>
        <w:tc>
          <w:tcPr>
            <w:tcW w:w="445" w:type="pct"/>
            <w:vAlign w:val="center"/>
          </w:tcPr>
          <w:p w14:paraId="2CB5EBF8" w14:textId="77777777" w:rsidR="00E20AE6" w:rsidRPr="006A4C19" w:rsidRDefault="00E20AE6" w:rsidP="009E5371">
            <w:pPr>
              <w:adjustRightInd w:val="0"/>
              <w:snapToGrid w:val="0"/>
              <w:jc w:val="center"/>
              <w:rPr>
                <w:sz w:val="22"/>
              </w:rPr>
            </w:pPr>
            <w:r w:rsidRPr="006A4C19">
              <w:rPr>
                <w:rFonts w:hint="eastAsia"/>
                <w:sz w:val="22"/>
              </w:rPr>
              <w:t>三类</w:t>
            </w:r>
          </w:p>
        </w:tc>
        <w:tc>
          <w:tcPr>
            <w:tcW w:w="769" w:type="pct"/>
            <w:vAlign w:val="center"/>
          </w:tcPr>
          <w:p w14:paraId="5A2A5332" w14:textId="77777777" w:rsidR="00E20AE6" w:rsidRPr="006A4C19" w:rsidRDefault="00E20AE6" w:rsidP="009E5371">
            <w:pPr>
              <w:adjustRightInd w:val="0"/>
              <w:snapToGrid w:val="0"/>
              <w:jc w:val="center"/>
              <w:rPr>
                <w:b/>
                <w:bCs/>
                <w:sz w:val="22"/>
              </w:rPr>
            </w:pPr>
            <w:r w:rsidRPr="006A4C19">
              <w:rPr>
                <w:rFonts w:hint="eastAsia"/>
                <w:b/>
                <w:bCs/>
                <w:sz w:val="22"/>
              </w:rPr>
              <w:t>详见</w:t>
            </w:r>
            <w:r w:rsidRPr="006A4C19">
              <w:rPr>
                <w:rFonts w:hint="eastAsia"/>
                <w:b/>
                <w:bCs/>
                <w:sz w:val="22"/>
              </w:rPr>
              <w:t>9.2</w:t>
            </w:r>
            <w:r w:rsidRPr="006A4C19">
              <w:rPr>
                <w:rFonts w:hint="eastAsia"/>
                <w:b/>
                <w:bCs/>
                <w:sz w:val="22"/>
              </w:rPr>
              <w:t>设备</w:t>
            </w:r>
            <w:r w:rsidRPr="006A4C19">
              <w:rPr>
                <w:rFonts w:hint="eastAsia"/>
                <w:b/>
                <w:bCs/>
                <w:sz w:val="22"/>
              </w:rPr>
              <w:lastRenderedPageBreak/>
              <w:t>技术参数</w:t>
            </w:r>
          </w:p>
        </w:tc>
        <w:tc>
          <w:tcPr>
            <w:tcW w:w="335" w:type="pct"/>
            <w:vAlign w:val="center"/>
          </w:tcPr>
          <w:p w14:paraId="24C697A8" w14:textId="77777777" w:rsidR="00E20AE6" w:rsidRPr="006A4C19" w:rsidRDefault="00E20AE6" w:rsidP="009E5371">
            <w:pPr>
              <w:adjustRightInd w:val="0"/>
              <w:snapToGrid w:val="0"/>
              <w:jc w:val="center"/>
              <w:rPr>
                <w:b/>
                <w:bCs/>
                <w:sz w:val="22"/>
              </w:rPr>
            </w:pPr>
            <w:r w:rsidRPr="006A4C19">
              <w:rPr>
                <w:rFonts w:hint="eastAsia"/>
                <w:b/>
                <w:bCs/>
                <w:sz w:val="22"/>
              </w:rPr>
              <w:lastRenderedPageBreak/>
              <w:t>1</w:t>
            </w:r>
            <w:r w:rsidRPr="006A4C19">
              <w:rPr>
                <w:rFonts w:hint="eastAsia"/>
                <w:b/>
                <w:bCs/>
                <w:sz w:val="22"/>
              </w:rPr>
              <w:t>套</w:t>
            </w:r>
          </w:p>
        </w:tc>
        <w:tc>
          <w:tcPr>
            <w:tcW w:w="468" w:type="pct"/>
            <w:vAlign w:val="center"/>
          </w:tcPr>
          <w:p w14:paraId="71B4D07C" w14:textId="77777777" w:rsidR="00E20AE6" w:rsidRPr="006A4C19" w:rsidRDefault="00E20AE6" w:rsidP="009E5371">
            <w:pPr>
              <w:adjustRightInd w:val="0"/>
              <w:snapToGrid w:val="0"/>
              <w:jc w:val="left"/>
              <w:rPr>
                <w:bCs/>
                <w:sz w:val="22"/>
              </w:rPr>
            </w:pPr>
            <w:r w:rsidRPr="006A4C19">
              <w:rPr>
                <w:sz w:val="22"/>
              </w:rPr>
              <w:t>自合同</w:t>
            </w:r>
            <w:r w:rsidRPr="006A4C19">
              <w:rPr>
                <w:sz w:val="22"/>
              </w:rPr>
              <w:lastRenderedPageBreak/>
              <w:t>签订之日起</w:t>
            </w:r>
            <w:r w:rsidRPr="006A4C19">
              <w:rPr>
                <w:sz w:val="22"/>
              </w:rPr>
              <w:t>30</w:t>
            </w:r>
            <w:r w:rsidRPr="006A4C19">
              <w:rPr>
                <w:sz w:val="22"/>
              </w:rPr>
              <w:t>天</w:t>
            </w:r>
          </w:p>
        </w:tc>
        <w:tc>
          <w:tcPr>
            <w:tcW w:w="468" w:type="pct"/>
            <w:vAlign w:val="center"/>
          </w:tcPr>
          <w:p w14:paraId="40AF17B0" w14:textId="77777777" w:rsidR="00E20AE6" w:rsidRPr="006A4C19" w:rsidRDefault="00E20AE6" w:rsidP="009E5371">
            <w:pPr>
              <w:adjustRightInd w:val="0"/>
              <w:snapToGrid w:val="0"/>
              <w:jc w:val="center"/>
              <w:rPr>
                <w:b/>
                <w:bCs/>
                <w:sz w:val="22"/>
              </w:rPr>
            </w:pPr>
            <w:r w:rsidRPr="006A4C19">
              <w:rPr>
                <w:sz w:val="22"/>
              </w:rPr>
              <w:lastRenderedPageBreak/>
              <w:t>整机原</w:t>
            </w:r>
            <w:r w:rsidRPr="006A4C19">
              <w:rPr>
                <w:sz w:val="22"/>
              </w:rPr>
              <w:lastRenderedPageBreak/>
              <w:t>厂全保</w:t>
            </w:r>
            <w:r w:rsidRPr="006A4C19">
              <w:rPr>
                <w:sz w:val="22"/>
              </w:rPr>
              <w:t>3</w:t>
            </w:r>
            <w:r w:rsidRPr="006A4C19">
              <w:rPr>
                <w:sz w:val="22"/>
              </w:rPr>
              <w:t>年</w:t>
            </w:r>
          </w:p>
        </w:tc>
        <w:tc>
          <w:tcPr>
            <w:tcW w:w="401" w:type="pct"/>
            <w:vAlign w:val="center"/>
          </w:tcPr>
          <w:p w14:paraId="182C9155" w14:textId="77777777" w:rsidR="00E20AE6" w:rsidRPr="006A4C19" w:rsidRDefault="00E20AE6" w:rsidP="009E5371">
            <w:pPr>
              <w:adjustRightInd w:val="0"/>
              <w:snapToGrid w:val="0"/>
              <w:rPr>
                <w:b/>
                <w:bCs/>
                <w:sz w:val="22"/>
              </w:rPr>
            </w:pPr>
          </w:p>
        </w:tc>
        <w:tc>
          <w:tcPr>
            <w:tcW w:w="1316" w:type="pct"/>
            <w:vAlign w:val="center"/>
          </w:tcPr>
          <w:p w14:paraId="00D02DEB" w14:textId="77777777" w:rsidR="00E20AE6" w:rsidRPr="006A4C19" w:rsidRDefault="00E20AE6" w:rsidP="009E5371">
            <w:pPr>
              <w:adjustRightInd w:val="0"/>
              <w:snapToGrid w:val="0"/>
              <w:jc w:val="center"/>
              <w:rPr>
                <w:rStyle w:val="afe"/>
              </w:rPr>
            </w:pPr>
            <w:r w:rsidRPr="006A4C19">
              <w:rPr>
                <w:rStyle w:val="afe"/>
                <w:rFonts w:hint="eastAsia"/>
              </w:rPr>
              <w:t>详见组件清单</w:t>
            </w:r>
          </w:p>
        </w:tc>
      </w:tr>
    </w:tbl>
    <w:p w14:paraId="7F963228"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b/>
          <w:color w:val="0000FF"/>
          <w:sz w:val="22"/>
        </w:rPr>
        <w:lastRenderedPageBreak/>
        <w:t>说明：投标人不得对表内产品数量进行缩减。</w:t>
      </w:r>
    </w:p>
    <w:p w14:paraId="400F2EA7"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217D9BC1" w14:textId="77777777" w:rsidR="00E20AE6" w:rsidRPr="006A4C19" w:rsidRDefault="00E20AE6" w:rsidP="00E20AE6">
      <w:pPr>
        <w:snapToGrid w:val="0"/>
        <w:ind w:firstLineChars="200" w:firstLine="442"/>
        <w:jc w:val="center"/>
        <w:rPr>
          <w:b/>
          <w:sz w:val="22"/>
        </w:rPr>
      </w:pPr>
      <w:r w:rsidRPr="006A4C19">
        <w:rPr>
          <w:rFonts w:hint="eastAsia"/>
          <w:b/>
          <w:sz w:val="22"/>
        </w:rPr>
        <w:t>包</w:t>
      </w:r>
      <w:r w:rsidRPr="006A4C19">
        <w:rPr>
          <w:rFonts w:hint="eastAsia"/>
          <w:b/>
          <w:sz w:val="22"/>
        </w:rPr>
        <w:t>1</w:t>
      </w:r>
      <w:r w:rsidRPr="006A4C19">
        <w:rPr>
          <w:rFonts w:hint="eastAsia"/>
          <w:b/>
          <w:sz w:val="22"/>
        </w:rPr>
        <w:t>组件清单</w:t>
      </w:r>
    </w:p>
    <w:tbl>
      <w:tblPr>
        <w:tblW w:w="4586" w:type="pct"/>
        <w:jc w:val="center"/>
        <w:tblLayout w:type="fixed"/>
        <w:tblLook w:val="04A0" w:firstRow="1" w:lastRow="0" w:firstColumn="1" w:lastColumn="0" w:noHBand="0" w:noVBand="1"/>
      </w:tblPr>
      <w:tblGrid>
        <w:gridCol w:w="959"/>
        <w:gridCol w:w="5528"/>
        <w:gridCol w:w="1419"/>
        <w:gridCol w:w="1132"/>
      </w:tblGrid>
      <w:tr w:rsidR="00E20AE6" w:rsidRPr="006A4C19" w14:paraId="21C078B3"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6ACD01D8" w14:textId="77777777" w:rsidR="00E20AE6" w:rsidRPr="006A4C19" w:rsidRDefault="00E20AE6" w:rsidP="009E5371">
            <w:pPr>
              <w:adjustRightInd w:val="0"/>
              <w:snapToGrid w:val="0"/>
              <w:jc w:val="center"/>
              <w:rPr>
                <w:b/>
                <w:bCs/>
                <w:sz w:val="22"/>
              </w:rPr>
            </w:pPr>
            <w:r w:rsidRPr="006A4C19">
              <w:rPr>
                <w:b/>
                <w:bCs/>
                <w:sz w:val="22"/>
              </w:rPr>
              <w:t>序号</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55CCA74A" w14:textId="77777777" w:rsidR="00E20AE6" w:rsidRPr="006A4C19" w:rsidRDefault="00E20AE6" w:rsidP="009E5371">
            <w:pPr>
              <w:adjustRightInd w:val="0"/>
              <w:snapToGrid w:val="0"/>
              <w:jc w:val="center"/>
              <w:rPr>
                <w:b/>
                <w:bCs/>
                <w:sz w:val="22"/>
              </w:rPr>
            </w:pPr>
            <w:r w:rsidRPr="006A4C19">
              <w:rPr>
                <w:b/>
                <w:bCs/>
                <w:sz w:val="22"/>
              </w:rPr>
              <w:t>组件名称</w:t>
            </w:r>
          </w:p>
        </w:tc>
        <w:tc>
          <w:tcPr>
            <w:tcW w:w="785" w:type="pct"/>
            <w:tcBorders>
              <w:top w:val="single" w:sz="4" w:space="0" w:color="000000"/>
              <w:left w:val="single" w:sz="4" w:space="0" w:color="000000"/>
              <w:bottom w:val="single" w:sz="4" w:space="0" w:color="000000"/>
              <w:right w:val="single" w:sz="4" w:space="0" w:color="000000"/>
            </w:tcBorders>
            <w:noWrap/>
            <w:hideMark/>
          </w:tcPr>
          <w:p w14:paraId="273AAA69" w14:textId="77777777" w:rsidR="00E20AE6" w:rsidRPr="006A4C19" w:rsidRDefault="00E20AE6" w:rsidP="009E5371">
            <w:pPr>
              <w:adjustRightInd w:val="0"/>
              <w:snapToGrid w:val="0"/>
              <w:jc w:val="center"/>
              <w:rPr>
                <w:b/>
                <w:bCs/>
                <w:sz w:val="22"/>
              </w:rPr>
            </w:pPr>
            <w:r w:rsidRPr="006A4C19">
              <w:rPr>
                <w:b/>
                <w:bCs/>
                <w:sz w:val="22"/>
              </w:rPr>
              <w:t>数量</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10A84089" w14:textId="77777777" w:rsidR="00E20AE6" w:rsidRPr="006A4C19" w:rsidRDefault="00E20AE6" w:rsidP="009E5371">
            <w:pPr>
              <w:adjustRightInd w:val="0"/>
              <w:snapToGrid w:val="0"/>
              <w:jc w:val="center"/>
              <w:rPr>
                <w:b/>
                <w:bCs/>
                <w:sz w:val="22"/>
              </w:rPr>
            </w:pPr>
            <w:r w:rsidRPr="006A4C19">
              <w:rPr>
                <w:b/>
                <w:bCs/>
                <w:sz w:val="22"/>
              </w:rPr>
              <w:t>备注</w:t>
            </w:r>
          </w:p>
        </w:tc>
      </w:tr>
      <w:tr w:rsidR="00E20AE6" w:rsidRPr="006A4C19" w14:paraId="0B96B95A"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6FE335F4"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A99C40E"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PET/CT</w:t>
            </w:r>
            <w:r w:rsidRPr="006A4C19">
              <w:rPr>
                <w:color w:val="000000"/>
                <w:kern w:val="0"/>
                <w:sz w:val="22"/>
                <w:lang w:bidi="ar"/>
              </w:rPr>
              <w:t>机架</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78033502"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2E158B88"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79B38273"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3051561D"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1.2</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3B6154A7"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快响应晶体</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FF95466"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3B279CB4"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69D220B2"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76A0668B"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1.3</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028ACA93"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CT</w:t>
            </w:r>
            <w:r w:rsidRPr="006A4C19">
              <w:rPr>
                <w:color w:val="000000"/>
                <w:kern w:val="0"/>
                <w:sz w:val="22"/>
                <w:lang w:bidi="ar"/>
              </w:rPr>
              <w:t>系统</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218A286B"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4C3D617F"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2CC11D2C"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3D3D4B85"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1.4</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386F4A5"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检查床</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B645B26"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7409885C"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525B0CAC"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0788DC1B"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1.5</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2870B759"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原厂采集工作站（含</w:t>
            </w:r>
            <w:r w:rsidRPr="006A4C19">
              <w:rPr>
                <w:color w:val="000000"/>
                <w:kern w:val="0"/>
                <w:sz w:val="22"/>
                <w:lang w:bidi="ar"/>
              </w:rPr>
              <w:t>PET</w:t>
            </w:r>
            <w:r w:rsidRPr="006A4C19">
              <w:rPr>
                <w:color w:val="000000"/>
                <w:kern w:val="0"/>
                <w:sz w:val="22"/>
                <w:lang w:bidi="ar"/>
              </w:rPr>
              <w:t>、</w:t>
            </w:r>
            <w:r w:rsidRPr="006A4C19">
              <w:rPr>
                <w:color w:val="000000"/>
                <w:kern w:val="0"/>
                <w:sz w:val="22"/>
                <w:lang w:bidi="ar"/>
              </w:rPr>
              <w:t>CT</w:t>
            </w:r>
            <w:r w:rsidRPr="006A4C19">
              <w:rPr>
                <w:color w:val="000000"/>
                <w:kern w:val="0"/>
                <w:sz w:val="22"/>
                <w:lang w:bidi="ar"/>
              </w:rPr>
              <w:t>采集软件各</w:t>
            </w:r>
            <w:r w:rsidRPr="006A4C19">
              <w:rPr>
                <w:color w:val="000000"/>
                <w:kern w:val="0"/>
                <w:sz w:val="22"/>
                <w:lang w:bidi="ar"/>
              </w:rPr>
              <w:t>1</w:t>
            </w:r>
            <w:r w:rsidRPr="006A4C19">
              <w:rPr>
                <w:color w:val="000000"/>
                <w:kern w:val="0"/>
                <w:sz w:val="22"/>
                <w:lang w:bidi="ar"/>
              </w:rPr>
              <w:t>套）</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0736AC60"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577F8696"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23399AC9"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0A01F6B5"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1.6</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08623787"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原厂后处理工作站（含</w:t>
            </w:r>
            <w:r w:rsidRPr="006A4C19">
              <w:rPr>
                <w:color w:val="000000"/>
                <w:kern w:val="0"/>
                <w:sz w:val="22"/>
                <w:lang w:bidi="ar"/>
              </w:rPr>
              <w:t>PET</w:t>
            </w:r>
            <w:r w:rsidRPr="006A4C19">
              <w:rPr>
                <w:color w:val="000000"/>
                <w:kern w:val="0"/>
                <w:sz w:val="22"/>
                <w:lang w:bidi="ar"/>
              </w:rPr>
              <w:t>、</w:t>
            </w:r>
            <w:r w:rsidRPr="006A4C19">
              <w:rPr>
                <w:color w:val="000000"/>
                <w:kern w:val="0"/>
                <w:sz w:val="22"/>
                <w:lang w:bidi="ar"/>
              </w:rPr>
              <w:t>CT</w:t>
            </w:r>
            <w:r w:rsidRPr="006A4C19">
              <w:rPr>
                <w:color w:val="000000"/>
                <w:kern w:val="0"/>
                <w:sz w:val="22"/>
                <w:lang w:bidi="ar"/>
              </w:rPr>
              <w:t>后处理软件各</w:t>
            </w:r>
            <w:r w:rsidRPr="006A4C19">
              <w:rPr>
                <w:color w:val="000000"/>
                <w:kern w:val="0"/>
                <w:sz w:val="22"/>
                <w:lang w:bidi="ar"/>
              </w:rPr>
              <w:t>1</w:t>
            </w:r>
            <w:r w:rsidRPr="006A4C19">
              <w:rPr>
                <w:color w:val="000000"/>
                <w:kern w:val="0"/>
                <w:sz w:val="22"/>
                <w:lang w:bidi="ar"/>
              </w:rPr>
              <w:t>套）</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3AF8EB3E"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7A658203"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4E56C96B"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73F3E7DC"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1.7</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6F12D0C4"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校准源（含托架</w:t>
            </w:r>
            <w:r w:rsidRPr="006A4C19">
              <w:rPr>
                <w:color w:val="000000"/>
                <w:kern w:val="0"/>
                <w:sz w:val="22"/>
                <w:lang w:bidi="ar"/>
              </w:rPr>
              <w:t>1</w:t>
            </w:r>
            <w:r w:rsidRPr="006A4C19">
              <w:rPr>
                <w:color w:val="000000"/>
                <w:kern w:val="0"/>
                <w:sz w:val="22"/>
                <w:lang w:bidi="ar"/>
              </w:rPr>
              <w:t>个）</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3FDFD3FB"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08D429DD"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38DB6F3D"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7279E84F"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1.8</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49D201C1"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质</w:t>
            </w:r>
            <w:proofErr w:type="gramStart"/>
            <w:r w:rsidRPr="006A4C19">
              <w:rPr>
                <w:color w:val="000000"/>
                <w:kern w:val="0"/>
                <w:sz w:val="22"/>
                <w:lang w:bidi="ar"/>
              </w:rPr>
              <w:t>控软件</w:t>
            </w:r>
            <w:proofErr w:type="gramEnd"/>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89A27E6"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6CF973C6"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5E09C3B7"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554737D3"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1.9</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28356A21"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CT</w:t>
            </w:r>
            <w:r w:rsidRPr="006A4C19">
              <w:rPr>
                <w:color w:val="000000"/>
                <w:kern w:val="0"/>
                <w:sz w:val="22"/>
                <w:lang w:bidi="ar"/>
              </w:rPr>
              <w:t>质</w:t>
            </w:r>
            <w:proofErr w:type="gramStart"/>
            <w:r w:rsidRPr="006A4C19">
              <w:rPr>
                <w:color w:val="000000"/>
                <w:kern w:val="0"/>
                <w:sz w:val="22"/>
                <w:lang w:bidi="ar"/>
              </w:rPr>
              <w:t>控模体</w:t>
            </w:r>
            <w:proofErr w:type="gramEnd"/>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24352A9D"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26B08C79"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548C81F0"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37A62171"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1.10</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B5DBD58"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放射性药物自动分装注射系统主机（含液晶操控屏、放射性药品注射泵、生理盐水泵、剂量校准器（活度仪）、气泡检测器、系统屏蔽装置、小瓶屏蔽装置、生理盐水挂架、电源线、紧急停止按钮、数据打印机、显示器、储药罐各</w:t>
            </w:r>
            <w:r w:rsidRPr="006A4C19">
              <w:rPr>
                <w:color w:val="000000"/>
                <w:kern w:val="0"/>
                <w:sz w:val="22"/>
                <w:lang w:bidi="ar"/>
              </w:rPr>
              <w:t>1</w:t>
            </w:r>
            <w:r w:rsidRPr="006A4C19">
              <w:rPr>
                <w:color w:val="000000"/>
                <w:kern w:val="0"/>
                <w:sz w:val="22"/>
                <w:lang w:bidi="ar"/>
              </w:rPr>
              <w:t>）</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5635DC3E"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r w:rsidRPr="006A4C19">
              <w:rPr>
                <w:color w:val="000000"/>
                <w:kern w:val="0"/>
                <w:sz w:val="22"/>
                <w:lang w:bidi="ar"/>
              </w:rPr>
              <w:t xml:space="preserve"> </w:t>
            </w:r>
          </w:p>
        </w:tc>
        <w:tc>
          <w:tcPr>
            <w:tcW w:w="626" w:type="pct"/>
            <w:tcBorders>
              <w:top w:val="single" w:sz="4" w:space="0" w:color="000000"/>
              <w:left w:val="single" w:sz="4" w:space="0" w:color="000000"/>
              <w:bottom w:val="single" w:sz="4" w:space="0" w:color="000000"/>
              <w:right w:val="single" w:sz="4" w:space="0" w:color="000000"/>
            </w:tcBorders>
          </w:tcPr>
          <w:p w14:paraId="6B4F195A"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31E243DD"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2D61B1C6"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1.11</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17EDCDC0"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PET</w:t>
            </w:r>
            <w:r w:rsidRPr="006A4C19">
              <w:rPr>
                <w:color w:val="000000"/>
                <w:kern w:val="0"/>
                <w:sz w:val="22"/>
                <w:lang w:bidi="ar"/>
              </w:rPr>
              <w:t>防护单联手套箱</w:t>
            </w:r>
            <w:r w:rsidRPr="006A4C19">
              <w:rPr>
                <w:color w:val="000000"/>
                <w:kern w:val="0"/>
                <w:sz w:val="22"/>
                <w:lang w:bidi="ar"/>
              </w:rPr>
              <w:t>(</w:t>
            </w:r>
            <w:r w:rsidRPr="006A4C19">
              <w:rPr>
                <w:color w:val="000000"/>
                <w:kern w:val="0"/>
                <w:sz w:val="22"/>
                <w:lang w:bidi="ar"/>
              </w:rPr>
              <w:t>通风橱</w:t>
            </w:r>
            <w:r w:rsidRPr="006A4C19">
              <w:rPr>
                <w:color w:val="000000"/>
                <w:kern w:val="0"/>
                <w:sz w:val="22"/>
                <w:lang w:bidi="ar"/>
              </w:rPr>
              <w:t>)</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8FB09E8"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71B7C3DF"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6C431D2D"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505246E2"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1.12</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F761E85"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PET</w:t>
            </w:r>
            <w:r w:rsidRPr="006A4C19">
              <w:rPr>
                <w:color w:val="000000"/>
                <w:kern w:val="0"/>
                <w:sz w:val="22"/>
                <w:lang w:bidi="ar"/>
              </w:rPr>
              <w:t>手动分装防护装置</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717DCD06"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022F5100"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6FEAFC1C"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65C33FAF"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1.13</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0E6F0268" w14:textId="77777777" w:rsidR="00E20AE6" w:rsidRPr="006A4C19" w:rsidRDefault="00E20AE6" w:rsidP="009E5371">
            <w:pPr>
              <w:widowControl/>
              <w:snapToGrid w:val="0"/>
              <w:jc w:val="left"/>
              <w:textAlignment w:val="center"/>
              <w:rPr>
                <w:color w:val="000000"/>
                <w:sz w:val="22"/>
              </w:rPr>
            </w:pPr>
            <w:r w:rsidRPr="006A4C19">
              <w:rPr>
                <w:sz w:val="22"/>
              </w:rPr>
              <w:t>活度计（含数据采集软件模块</w:t>
            </w:r>
            <w:r w:rsidRPr="006A4C19">
              <w:rPr>
                <w:sz w:val="22"/>
              </w:rPr>
              <w:t>1</w:t>
            </w:r>
            <w:r w:rsidRPr="006A4C19">
              <w:rPr>
                <w:sz w:val="22"/>
              </w:rPr>
              <w:t>套）</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53BBFD7D"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6DF8769B"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5FF31CF1"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24D6BC47"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1.14</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5D01BE3E"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表面污染仪</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26EC312F"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626" w:type="pct"/>
            <w:tcBorders>
              <w:top w:val="single" w:sz="4" w:space="0" w:color="000000"/>
              <w:left w:val="single" w:sz="4" w:space="0" w:color="000000"/>
              <w:bottom w:val="single" w:sz="4" w:space="0" w:color="000000"/>
              <w:right w:val="single" w:sz="4" w:space="0" w:color="000000"/>
            </w:tcBorders>
          </w:tcPr>
          <w:p w14:paraId="4E2797B0"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2E77B1FC"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0CAA39DF"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1.15</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97ADE33"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技师采集工作站</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79AB4196"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3A000975"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7F8F9E2F"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40F3DA47"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1.16</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6609A571"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影像诊断报告工作站（双屏）</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B1CBD1D"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4</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388FCBF1"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05972516"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43B475C6"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1.17</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7D16FAC7"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药物设备管理软件模块</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759F99ED"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06E1200C"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4B0FE193"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12765D5D"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1.18</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61E87E3E"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核医学综合信息管理软件模块</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2F3FF8FA"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443F4A3D"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33F1D20A"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3B4D8EF5"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1.19</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29721C94"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4M</w:t>
            </w:r>
            <w:r w:rsidRPr="006A4C19">
              <w:rPr>
                <w:color w:val="000000"/>
                <w:kern w:val="0"/>
                <w:sz w:val="22"/>
                <w:lang w:bidi="ar"/>
              </w:rPr>
              <w:t>医用显示器</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19BF2FDC"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2</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569BD972"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6EFC77F7"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5F13AB7D"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1.20</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10A6BCCB"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神经定量分析系统</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67A57E2D"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52E67AA9" w14:textId="77777777" w:rsidR="00E20AE6" w:rsidRPr="006A4C19" w:rsidRDefault="00E20AE6" w:rsidP="009E5371">
            <w:pPr>
              <w:widowControl/>
              <w:snapToGrid w:val="0"/>
              <w:jc w:val="left"/>
              <w:textAlignment w:val="center"/>
              <w:rPr>
                <w:color w:val="000000"/>
                <w:kern w:val="0"/>
                <w:sz w:val="22"/>
                <w:lang w:bidi="ar"/>
              </w:rPr>
            </w:pPr>
          </w:p>
        </w:tc>
      </w:tr>
      <w:tr w:rsidR="00E20AE6" w:rsidRPr="006A4C19" w14:paraId="55E2C5D4" w14:textId="77777777" w:rsidTr="009E5371">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hideMark/>
          </w:tcPr>
          <w:p w14:paraId="66931F03" w14:textId="77777777" w:rsidR="00E20AE6" w:rsidRPr="006A4C19" w:rsidRDefault="00E20AE6" w:rsidP="009E5371">
            <w:pPr>
              <w:widowControl/>
              <w:snapToGrid w:val="0"/>
              <w:textAlignment w:val="center"/>
              <w:rPr>
                <w:color w:val="000000"/>
                <w:sz w:val="22"/>
              </w:rPr>
            </w:pPr>
            <w:r w:rsidRPr="006A4C19">
              <w:rPr>
                <w:color w:val="000000"/>
                <w:kern w:val="0"/>
                <w:sz w:val="22"/>
                <w:lang w:bidi="ar"/>
              </w:rPr>
              <w:t>1.21</w:t>
            </w:r>
          </w:p>
        </w:tc>
        <w:tc>
          <w:tcPr>
            <w:tcW w:w="3058" w:type="pct"/>
            <w:tcBorders>
              <w:top w:val="single" w:sz="4" w:space="0" w:color="000000"/>
              <w:left w:val="single" w:sz="4" w:space="0" w:color="000000"/>
              <w:bottom w:val="single" w:sz="4" w:space="0" w:color="000000"/>
              <w:right w:val="single" w:sz="4" w:space="0" w:color="000000"/>
            </w:tcBorders>
            <w:noWrap/>
            <w:vAlign w:val="center"/>
            <w:hideMark/>
          </w:tcPr>
          <w:p w14:paraId="35199FAA"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 xml:space="preserve">PET/CT </w:t>
            </w:r>
            <w:r w:rsidRPr="006A4C19">
              <w:rPr>
                <w:color w:val="000000"/>
                <w:kern w:val="0"/>
                <w:sz w:val="22"/>
                <w:lang w:bidi="ar"/>
              </w:rPr>
              <w:t>肺结节智能分析系统</w:t>
            </w:r>
          </w:p>
        </w:tc>
        <w:tc>
          <w:tcPr>
            <w:tcW w:w="785" w:type="pct"/>
            <w:tcBorders>
              <w:top w:val="single" w:sz="4" w:space="0" w:color="000000"/>
              <w:left w:val="single" w:sz="4" w:space="0" w:color="000000"/>
              <w:bottom w:val="single" w:sz="4" w:space="0" w:color="000000"/>
              <w:right w:val="single" w:sz="4" w:space="0" w:color="000000"/>
            </w:tcBorders>
            <w:noWrap/>
            <w:vAlign w:val="center"/>
            <w:hideMark/>
          </w:tcPr>
          <w:p w14:paraId="330F13FA" w14:textId="77777777" w:rsidR="00E20AE6" w:rsidRPr="006A4C19" w:rsidRDefault="00E20AE6" w:rsidP="009E5371">
            <w:pPr>
              <w:widowControl/>
              <w:snapToGrid w:val="0"/>
              <w:jc w:val="left"/>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626" w:type="pct"/>
            <w:tcBorders>
              <w:top w:val="single" w:sz="4" w:space="0" w:color="000000"/>
              <w:left w:val="single" w:sz="4" w:space="0" w:color="000000"/>
              <w:bottom w:val="single" w:sz="4" w:space="0" w:color="000000"/>
              <w:right w:val="single" w:sz="4" w:space="0" w:color="000000"/>
            </w:tcBorders>
          </w:tcPr>
          <w:p w14:paraId="647E21C7" w14:textId="77777777" w:rsidR="00E20AE6" w:rsidRPr="006A4C19" w:rsidRDefault="00E20AE6" w:rsidP="009E5371">
            <w:pPr>
              <w:widowControl/>
              <w:snapToGrid w:val="0"/>
              <w:jc w:val="left"/>
              <w:textAlignment w:val="center"/>
              <w:rPr>
                <w:color w:val="000000"/>
                <w:kern w:val="0"/>
                <w:sz w:val="22"/>
                <w:lang w:bidi="ar"/>
              </w:rPr>
            </w:pPr>
          </w:p>
        </w:tc>
      </w:tr>
    </w:tbl>
    <w:p w14:paraId="77CC3D7D"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sidRPr="006A4C19">
        <w:rPr>
          <w:b/>
          <w:color w:val="0000FF"/>
          <w:sz w:val="22"/>
        </w:rPr>
        <w:t>说明：投标人不得对表内产品</w:t>
      </w:r>
      <w:r w:rsidRPr="006A4C19">
        <w:rPr>
          <w:rFonts w:hint="eastAsia"/>
          <w:b/>
          <w:color w:val="0000FF"/>
          <w:sz w:val="22"/>
        </w:rPr>
        <w:t>组件</w:t>
      </w:r>
      <w:r w:rsidRPr="006A4C19">
        <w:rPr>
          <w:b/>
          <w:color w:val="0000FF"/>
          <w:sz w:val="22"/>
        </w:rPr>
        <w:t>数量进行缩减。</w:t>
      </w:r>
    </w:p>
    <w:p w14:paraId="715FDEB1"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05EF16ED"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404F47DB" w14:textId="77777777" w:rsidR="00E20AE6" w:rsidRPr="006A4C19" w:rsidRDefault="00E20AE6" w:rsidP="00E20AE6">
      <w:pPr>
        <w:snapToGrid w:val="0"/>
        <w:ind w:firstLineChars="200" w:firstLine="442"/>
        <w:rPr>
          <w:b/>
          <w:sz w:val="22"/>
        </w:rPr>
      </w:pPr>
      <w:r w:rsidRPr="006A4C19">
        <w:rPr>
          <w:rFonts w:hint="eastAsia"/>
          <w:b/>
          <w:sz w:val="22"/>
        </w:rPr>
        <w:t xml:space="preserve">9.1.2 </w:t>
      </w:r>
      <w:r w:rsidRPr="006A4C19">
        <w:rPr>
          <w:rFonts w:hint="eastAsia"/>
          <w:b/>
          <w:sz w:val="22"/>
        </w:rPr>
        <w:t>包</w:t>
      </w:r>
      <w:r w:rsidRPr="006A4C19">
        <w:rPr>
          <w:rFonts w:hint="eastAsia"/>
          <w:b/>
          <w:sz w:val="22"/>
        </w:rPr>
        <w:t>2</w:t>
      </w:r>
      <w:r w:rsidRPr="006A4C19">
        <w:rPr>
          <w:rFonts w:hint="eastAsia"/>
          <w:b/>
          <w:sz w:val="22"/>
        </w:rPr>
        <w:t>供货清单</w:t>
      </w:r>
    </w:p>
    <w:p w14:paraId="3C847A85" w14:textId="77777777" w:rsidR="00E20AE6" w:rsidRPr="006A4C19" w:rsidRDefault="00E20AE6" w:rsidP="00E20AE6">
      <w:pPr>
        <w:snapToGrid w:val="0"/>
        <w:ind w:firstLineChars="200" w:firstLine="442"/>
        <w:jc w:val="center"/>
        <w:rPr>
          <w:b/>
          <w:bCs/>
          <w:color w:val="FF0000"/>
          <w:sz w:val="22"/>
          <w:u w:val="wavyHeavy"/>
        </w:rPr>
      </w:pPr>
      <w:r w:rsidRPr="006A4C19">
        <w:rPr>
          <w:rFonts w:hint="eastAsia"/>
          <w:b/>
          <w:sz w:val="22"/>
        </w:rPr>
        <w:t>包</w:t>
      </w:r>
      <w:r w:rsidRPr="006A4C19">
        <w:rPr>
          <w:rFonts w:hint="eastAsia"/>
          <w:b/>
          <w:sz w:val="22"/>
        </w:rPr>
        <w:t>2</w:t>
      </w:r>
      <w:r w:rsidRPr="006A4C19">
        <w:rPr>
          <w:b/>
          <w:sz w:val="22"/>
        </w:rPr>
        <w:t>供货清单</w:t>
      </w:r>
    </w:p>
    <w:tbl>
      <w:tblPr>
        <w:tblW w:w="4791" w:type="pct"/>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3"/>
        <w:gridCol w:w="1660"/>
        <w:gridCol w:w="1263"/>
        <w:gridCol w:w="1005"/>
        <w:gridCol w:w="993"/>
        <w:gridCol w:w="871"/>
        <w:gridCol w:w="1768"/>
      </w:tblGrid>
      <w:tr w:rsidR="00E20AE6" w:rsidRPr="006A4C19" w14:paraId="7C3935E6" w14:textId="77777777" w:rsidTr="009E5371">
        <w:trPr>
          <w:trHeight w:val="567"/>
          <w:tblHeader/>
          <w:jc w:val="center"/>
        </w:trPr>
        <w:tc>
          <w:tcPr>
            <w:tcW w:w="375" w:type="pct"/>
            <w:vAlign w:val="center"/>
          </w:tcPr>
          <w:p w14:paraId="415D119D" w14:textId="77777777" w:rsidR="00E20AE6" w:rsidRPr="006A4C19" w:rsidRDefault="00E20AE6" w:rsidP="009E5371">
            <w:pPr>
              <w:adjustRightInd w:val="0"/>
              <w:snapToGrid w:val="0"/>
              <w:jc w:val="center"/>
              <w:rPr>
                <w:b/>
                <w:bCs/>
                <w:sz w:val="22"/>
              </w:rPr>
            </w:pPr>
            <w:r w:rsidRPr="006A4C19">
              <w:rPr>
                <w:b/>
                <w:bCs/>
                <w:sz w:val="22"/>
              </w:rPr>
              <w:lastRenderedPageBreak/>
              <w:t>序号</w:t>
            </w:r>
          </w:p>
        </w:tc>
        <w:tc>
          <w:tcPr>
            <w:tcW w:w="621" w:type="pct"/>
            <w:vAlign w:val="center"/>
          </w:tcPr>
          <w:p w14:paraId="2A7990F3" w14:textId="77777777" w:rsidR="00E20AE6" w:rsidRPr="006A4C19" w:rsidRDefault="00E20AE6" w:rsidP="009E5371">
            <w:pPr>
              <w:adjustRightInd w:val="0"/>
              <w:snapToGrid w:val="0"/>
              <w:jc w:val="center"/>
              <w:rPr>
                <w:b/>
                <w:bCs/>
                <w:sz w:val="22"/>
              </w:rPr>
            </w:pPr>
            <w:r w:rsidRPr="006A4C19">
              <w:rPr>
                <w:rFonts w:hint="eastAsia"/>
                <w:b/>
                <w:bCs/>
                <w:sz w:val="22"/>
              </w:rPr>
              <w:t>产品</w:t>
            </w:r>
            <w:r w:rsidRPr="006A4C19">
              <w:rPr>
                <w:b/>
                <w:bCs/>
                <w:sz w:val="22"/>
              </w:rPr>
              <w:t>名称</w:t>
            </w:r>
          </w:p>
        </w:tc>
        <w:tc>
          <w:tcPr>
            <w:tcW w:w="879" w:type="pct"/>
            <w:vAlign w:val="center"/>
          </w:tcPr>
          <w:p w14:paraId="14BA76BF" w14:textId="77777777" w:rsidR="00E20AE6" w:rsidRPr="006A4C19" w:rsidRDefault="00E20AE6" w:rsidP="009E5371">
            <w:pPr>
              <w:adjustRightInd w:val="0"/>
              <w:snapToGrid w:val="0"/>
              <w:jc w:val="center"/>
              <w:rPr>
                <w:b/>
                <w:bCs/>
                <w:sz w:val="22"/>
              </w:rPr>
            </w:pPr>
            <w:r w:rsidRPr="006A4C19">
              <w:rPr>
                <w:b/>
                <w:bCs/>
                <w:sz w:val="22"/>
              </w:rPr>
              <w:t>规格技术参数</w:t>
            </w:r>
          </w:p>
          <w:p w14:paraId="506A4744" w14:textId="77777777" w:rsidR="00E20AE6" w:rsidRPr="006A4C19" w:rsidRDefault="00E20AE6" w:rsidP="009E5371">
            <w:pPr>
              <w:adjustRightInd w:val="0"/>
              <w:snapToGrid w:val="0"/>
              <w:jc w:val="center"/>
              <w:rPr>
                <w:b/>
                <w:bCs/>
                <w:sz w:val="22"/>
              </w:rPr>
            </w:pPr>
            <w:r w:rsidRPr="006A4C19">
              <w:rPr>
                <w:b/>
                <w:bCs/>
                <w:sz w:val="22"/>
              </w:rPr>
              <w:t>（含材料、工艺要求）</w:t>
            </w:r>
          </w:p>
        </w:tc>
        <w:tc>
          <w:tcPr>
            <w:tcW w:w="669" w:type="pct"/>
            <w:vAlign w:val="center"/>
          </w:tcPr>
          <w:p w14:paraId="183CD94B" w14:textId="77777777" w:rsidR="00E20AE6" w:rsidRPr="006A4C19" w:rsidRDefault="00E20AE6" w:rsidP="009E5371">
            <w:pPr>
              <w:adjustRightInd w:val="0"/>
              <w:snapToGrid w:val="0"/>
              <w:jc w:val="center"/>
              <w:rPr>
                <w:b/>
                <w:bCs/>
                <w:sz w:val="22"/>
              </w:rPr>
            </w:pPr>
            <w:r w:rsidRPr="006A4C19">
              <w:rPr>
                <w:b/>
                <w:bCs/>
                <w:sz w:val="22"/>
              </w:rPr>
              <w:t>数量</w:t>
            </w:r>
          </w:p>
        </w:tc>
        <w:tc>
          <w:tcPr>
            <w:tcW w:w="532" w:type="pct"/>
            <w:vAlign w:val="center"/>
          </w:tcPr>
          <w:p w14:paraId="7168C0B3" w14:textId="77777777" w:rsidR="00E20AE6" w:rsidRPr="006A4C19" w:rsidRDefault="00E20AE6" w:rsidP="009E5371">
            <w:pPr>
              <w:adjustRightInd w:val="0"/>
              <w:snapToGrid w:val="0"/>
              <w:jc w:val="center"/>
              <w:rPr>
                <w:b/>
                <w:bCs/>
                <w:sz w:val="22"/>
              </w:rPr>
            </w:pPr>
            <w:r w:rsidRPr="006A4C19">
              <w:rPr>
                <w:b/>
                <w:bCs/>
                <w:sz w:val="22"/>
              </w:rPr>
              <w:t>供货期</w:t>
            </w:r>
          </w:p>
        </w:tc>
        <w:tc>
          <w:tcPr>
            <w:tcW w:w="526" w:type="pct"/>
            <w:vAlign w:val="center"/>
          </w:tcPr>
          <w:p w14:paraId="5AB5848B" w14:textId="77777777" w:rsidR="00E20AE6" w:rsidRPr="006A4C19" w:rsidRDefault="00E20AE6" w:rsidP="009E5371">
            <w:pPr>
              <w:adjustRightInd w:val="0"/>
              <w:snapToGrid w:val="0"/>
              <w:jc w:val="center"/>
              <w:rPr>
                <w:b/>
                <w:bCs/>
                <w:sz w:val="22"/>
              </w:rPr>
            </w:pPr>
            <w:r w:rsidRPr="006A4C19">
              <w:rPr>
                <w:b/>
                <w:bCs/>
                <w:sz w:val="22"/>
              </w:rPr>
              <w:t>保修期</w:t>
            </w:r>
          </w:p>
        </w:tc>
        <w:tc>
          <w:tcPr>
            <w:tcW w:w="461" w:type="pct"/>
            <w:vAlign w:val="center"/>
          </w:tcPr>
          <w:p w14:paraId="00AAA988" w14:textId="77777777" w:rsidR="00E20AE6" w:rsidRPr="006A4C19" w:rsidRDefault="00E20AE6" w:rsidP="009E5371">
            <w:pPr>
              <w:adjustRightInd w:val="0"/>
              <w:snapToGrid w:val="0"/>
              <w:jc w:val="center"/>
              <w:rPr>
                <w:b/>
                <w:bCs/>
                <w:sz w:val="22"/>
              </w:rPr>
            </w:pPr>
            <w:r w:rsidRPr="006A4C19">
              <w:rPr>
                <w:b/>
                <w:bCs/>
                <w:sz w:val="22"/>
              </w:rPr>
              <w:t>备注</w:t>
            </w:r>
          </w:p>
        </w:tc>
        <w:tc>
          <w:tcPr>
            <w:tcW w:w="936" w:type="pct"/>
            <w:vAlign w:val="center"/>
          </w:tcPr>
          <w:p w14:paraId="2E368280" w14:textId="77777777" w:rsidR="00E20AE6" w:rsidRPr="006A4C19" w:rsidRDefault="00E20AE6" w:rsidP="009E5371">
            <w:pPr>
              <w:adjustRightInd w:val="0"/>
              <w:snapToGrid w:val="0"/>
              <w:jc w:val="center"/>
              <w:rPr>
                <w:b/>
                <w:bCs/>
                <w:sz w:val="22"/>
              </w:rPr>
            </w:pPr>
            <w:r w:rsidRPr="006A4C19">
              <w:rPr>
                <w:rFonts w:hint="eastAsia"/>
                <w:b/>
                <w:bCs/>
                <w:sz w:val="22"/>
              </w:rPr>
              <w:t>所含组件</w:t>
            </w:r>
          </w:p>
        </w:tc>
      </w:tr>
      <w:tr w:rsidR="00E20AE6" w:rsidRPr="006A4C19" w14:paraId="10296AAB" w14:textId="77777777" w:rsidTr="009E5371">
        <w:trPr>
          <w:trHeight w:val="567"/>
          <w:jc w:val="center"/>
        </w:trPr>
        <w:tc>
          <w:tcPr>
            <w:tcW w:w="375" w:type="pct"/>
            <w:vAlign w:val="center"/>
          </w:tcPr>
          <w:p w14:paraId="39D5B63F" w14:textId="77777777" w:rsidR="00E20AE6" w:rsidRPr="006A4C19" w:rsidRDefault="00E20AE6" w:rsidP="009E5371">
            <w:pPr>
              <w:adjustRightInd w:val="0"/>
              <w:snapToGrid w:val="0"/>
              <w:jc w:val="center"/>
              <w:rPr>
                <w:b/>
                <w:bCs/>
                <w:sz w:val="22"/>
              </w:rPr>
            </w:pPr>
            <w:r w:rsidRPr="006A4C19">
              <w:rPr>
                <w:rFonts w:hint="eastAsia"/>
                <w:b/>
                <w:bCs/>
                <w:sz w:val="22"/>
              </w:rPr>
              <w:t>1</w:t>
            </w:r>
          </w:p>
        </w:tc>
        <w:tc>
          <w:tcPr>
            <w:tcW w:w="621" w:type="pct"/>
            <w:vAlign w:val="center"/>
          </w:tcPr>
          <w:p w14:paraId="56BD7084" w14:textId="77777777" w:rsidR="00E20AE6" w:rsidRPr="006A4C19" w:rsidRDefault="00E20AE6" w:rsidP="009E5371">
            <w:pPr>
              <w:adjustRightInd w:val="0"/>
              <w:snapToGrid w:val="0"/>
              <w:jc w:val="center"/>
              <w:rPr>
                <w:b/>
                <w:bCs/>
                <w:sz w:val="22"/>
              </w:rPr>
            </w:pPr>
            <w:r w:rsidRPr="006A4C19">
              <w:rPr>
                <w:rFonts w:ascii="宋体" w:hAnsi="宋体" w:cs="宋体" w:hint="eastAsia"/>
                <w:b/>
                <w:bCs/>
                <w:color w:val="000000"/>
                <w:kern w:val="0"/>
                <w:sz w:val="22"/>
                <w:lang w:bidi="ar"/>
              </w:rPr>
              <w:t>回旋加速器</w:t>
            </w:r>
          </w:p>
        </w:tc>
        <w:tc>
          <w:tcPr>
            <w:tcW w:w="879" w:type="pct"/>
            <w:vAlign w:val="center"/>
          </w:tcPr>
          <w:p w14:paraId="3C926BCB" w14:textId="77777777" w:rsidR="00E20AE6" w:rsidRPr="006A4C19" w:rsidRDefault="00E20AE6" w:rsidP="009E5371">
            <w:pPr>
              <w:adjustRightInd w:val="0"/>
              <w:snapToGrid w:val="0"/>
              <w:jc w:val="center"/>
              <w:rPr>
                <w:b/>
                <w:bCs/>
                <w:sz w:val="22"/>
              </w:rPr>
            </w:pPr>
            <w:r w:rsidRPr="006A4C19">
              <w:rPr>
                <w:rFonts w:hint="eastAsia"/>
                <w:b/>
                <w:bCs/>
                <w:sz w:val="22"/>
              </w:rPr>
              <w:t>详见</w:t>
            </w:r>
            <w:r w:rsidRPr="006A4C19">
              <w:rPr>
                <w:rFonts w:hint="eastAsia"/>
                <w:b/>
                <w:bCs/>
                <w:sz w:val="22"/>
              </w:rPr>
              <w:t>9.2</w:t>
            </w:r>
            <w:r w:rsidRPr="006A4C19">
              <w:rPr>
                <w:rFonts w:hint="eastAsia"/>
                <w:b/>
                <w:bCs/>
                <w:sz w:val="22"/>
              </w:rPr>
              <w:t>设备技术参数</w:t>
            </w:r>
          </w:p>
        </w:tc>
        <w:tc>
          <w:tcPr>
            <w:tcW w:w="669" w:type="pct"/>
            <w:vAlign w:val="center"/>
          </w:tcPr>
          <w:p w14:paraId="583E1D8A" w14:textId="77777777" w:rsidR="00E20AE6" w:rsidRPr="006A4C19" w:rsidRDefault="00E20AE6" w:rsidP="009E5371">
            <w:pPr>
              <w:adjustRightInd w:val="0"/>
              <w:snapToGrid w:val="0"/>
              <w:jc w:val="center"/>
              <w:rPr>
                <w:b/>
                <w:bCs/>
                <w:sz w:val="22"/>
              </w:rPr>
            </w:pPr>
            <w:r w:rsidRPr="006A4C19">
              <w:rPr>
                <w:rFonts w:hint="eastAsia"/>
                <w:b/>
                <w:bCs/>
                <w:sz w:val="22"/>
              </w:rPr>
              <w:t>1</w:t>
            </w:r>
            <w:r w:rsidRPr="006A4C19">
              <w:rPr>
                <w:rFonts w:hint="eastAsia"/>
                <w:b/>
                <w:bCs/>
                <w:sz w:val="22"/>
              </w:rPr>
              <w:t>套</w:t>
            </w:r>
          </w:p>
        </w:tc>
        <w:tc>
          <w:tcPr>
            <w:tcW w:w="532" w:type="pct"/>
            <w:vAlign w:val="center"/>
          </w:tcPr>
          <w:p w14:paraId="62002C52" w14:textId="77777777" w:rsidR="00E20AE6" w:rsidRPr="006A4C19" w:rsidRDefault="00E20AE6" w:rsidP="009E5371">
            <w:pPr>
              <w:adjustRightInd w:val="0"/>
              <w:snapToGrid w:val="0"/>
              <w:jc w:val="left"/>
              <w:rPr>
                <w:bCs/>
                <w:sz w:val="22"/>
              </w:rPr>
            </w:pPr>
            <w:r w:rsidRPr="006A4C19">
              <w:rPr>
                <w:sz w:val="22"/>
              </w:rPr>
              <w:t>自合同签订之日起</w:t>
            </w:r>
            <w:r w:rsidRPr="006A4C19">
              <w:rPr>
                <w:sz w:val="22"/>
              </w:rPr>
              <w:t>30</w:t>
            </w:r>
            <w:r w:rsidRPr="006A4C19">
              <w:rPr>
                <w:sz w:val="22"/>
              </w:rPr>
              <w:t>天</w:t>
            </w:r>
          </w:p>
        </w:tc>
        <w:tc>
          <w:tcPr>
            <w:tcW w:w="526" w:type="pct"/>
            <w:vAlign w:val="center"/>
          </w:tcPr>
          <w:p w14:paraId="3BB122ED" w14:textId="77777777" w:rsidR="00E20AE6" w:rsidRPr="006A4C19" w:rsidRDefault="00E20AE6" w:rsidP="009E5371">
            <w:pPr>
              <w:adjustRightInd w:val="0"/>
              <w:snapToGrid w:val="0"/>
              <w:jc w:val="center"/>
              <w:rPr>
                <w:b/>
                <w:bCs/>
                <w:sz w:val="22"/>
              </w:rPr>
            </w:pPr>
            <w:r w:rsidRPr="006A4C19">
              <w:rPr>
                <w:sz w:val="22"/>
              </w:rPr>
              <w:t>整机原厂全保</w:t>
            </w:r>
            <w:r w:rsidRPr="006A4C19">
              <w:rPr>
                <w:sz w:val="22"/>
              </w:rPr>
              <w:t>3</w:t>
            </w:r>
            <w:r w:rsidRPr="006A4C19">
              <w:rPr>
                <w:sz w:val="22"/>
              </w:rPr>
              <w:t>年</w:t>
            </w:r>
          </w:p>
        </w:tc>
        <w:tc>
          <w:tcPr>
            <w:tcW w:w="461" w:type="pct"/>
            <w:vAlign w:val="center"/>
          </w:tcPr>
          <w:p w14:paraId="1595AF79" w14:textId="77777777" w:rsidR="00E20AE6" w:rsidRPr="006A4C19" w:rsidRDefault="00E20AE6" w:rsidP="009E5371">
            <w:pPr>
              <w:adjustRightInd w:val="0"/>
              <w:snapToGrid w:val="0"/>
              <w:rPr>
                <w:b/>
                <w:bCs/>
                <w:sz w:val="22"/>
              </w:rPr>
            </w:pPr>
          </w:p>
        </w:tc>
        <w:tc>
          <w:tcPr>
            <w:tcW w:w="936" w:type="pct"/>
            <w:vAlign w:val="center"/>
          </w:tcPr>
          <w:p w14:paraId="2A79727A" w14:textId="77777777" w:rsidR="00E20AE6" w:rsidRPr="006A4C19" w:rsidRDefault="00E20AE6" w:rsidP="009E5371">
            <w:pPr>
              <w:adjustRightInd w:val="0"/>
              <w:snapToGrid w:val="0"/>
              <w:rPr>
                <w:rStyle w:val="afe"/>
              </w:rPr>
            </w:pPr>
            <w:r w:rsidRPr="006A4C19">
              <w:rPr>
                <w:rStyle w:val="afe"/>
                <w:rFonts w:hint="eastAsia"/>
              </w:rPr>
              <w:t>详见组件清单</w:t>
            </w:r>
          </w:p>
        </w:tc>
      </w:tr>
    </w:tbl>
    <w:p w14:paraId="1FEDEC61"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b/>
          <w:color w:val="0000FF"/>
          <w:sz w:val="22"/>
        </w:rPr>
        <w:t>说明：投标人不得对表内产品数量进行缩减。</w:t>
      </w:r>
    </w:p>
    <w:p w14:paraId="0591F8F1" w14:textId="77777777" w:rsidR="00E20AE6" w:rsidRPr="006A4C19" w:rsidRDefault="00E20AE6" w:rsidP="00E20AE6">
      <w:pPr>
        <w:snapToGrid w:val="0"/>
        <w:ind w:firstLineChars="200" w:firstLine="442"/>
        <w:jc w:val="center"/>
        <w:rPr>
          <w:b/>
          <w:sz w:val="22"/>
        </w:rPr>
      </w:pPr>
      <w:r w:rsidRPr="006A4C19">
        <w:rPr>
          <w:rFonts w:hint="eastAsia"/>
          <w:b/>
          <w:sz w:val="22"/>
        </w:rPr>
        <w:t>包</w:t>
      </w:r>
      <w:r w:rsidRPr="006A4C19">
        <w:rPr>
          <w:rFonts w:hint="eastAsia"/>
          <w:b/>
          <w:sz w:val="22"/>
        </w:rPr>
        <w:t>2</w:t>
      </w:r>
      <w:r w:rsidRPr="006A4C19">
        <w:rPr>
          <w:rFonts w:hint="eastAsia"/>
          <w:b/>
          <w:sz w:val="22"/>
        </w:rPr>
        <w:t>组件清单</w:t>
      </w:r>
    </w:p>
    <w:tbl>
      <w:tblPr>
        <w:tblW w:w="9241" w:type="dxa"/>
        <w:jc w:val="center"/>
        <w:tblLook w:val="04A0" w:firstRow="1" w:lastRow="0" w:firstColumn="1" w:lastColumn="0" w:noHBand="0" w:noVBand="1"/>
      </w:tblPr>
      <w:tblGrid>
        <w:gridCol w:w="1291"/>
        <w:gridCol w:w="6039"/>
        <w:gridCol w:w="985"/>
        <w:gridCol w:w="926"/>
      </w:tblGrid>
      <w:tr w:rsidR="00E20AE6" w:rsidRPr="006A4C19" w14:paraId="14BA6325" w14:textId="77777777" w:rsidTr="009E5371">
        <w:trPr>
          <w:trHeight w:val="312"/>
          <w:tblHeader/>
          <w:jc w:val="center"/>
        </w:trPr>
        <w:tc>
          <w:tcPr>
            <w:tcW w:w="1291" w:type="dxa"/>
            <w:vMerge w:val="restart"/>
            <w:tcBorders>
              <w:top w:val="single" w:sz="4" w:space="0" w:color="000000"/>
              <w:left w:val="single" w:sz="4" w:space="0" w:color="000000"/>
              <w:bottom w:val="single" w:sz="4" w:space="0" w:color="000000"/>
              <w:right w:val="single" w:sz="4" w:space="0" w:color="000000"/>
            </w:tcBorders>
            <w:vAlign w:val="center"/>
            <w:hideMark/>
          </w:tcPr>
          <w:p w14:paraId="4C07F5C4"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序号</w:t>
            </w:r>
          </w:p>
        </w:tc>
        <w:tc>
          <w:tcPr>
            <w:tcW w:w="6039" w:type="dxa"/>
            <w:vMerge w:val="restart"/>
            <w:tcBorders>
              <w:top w:val="single" w:sz="4" w:space="0" w:color="000000"/>
              <w:left w:val="single" w:sz="4" w:space="0" w:color="000000"/>
              <w:bottom w:val="single" w:sz="4" w:space="0" w:color="000000"/>
              <w:right w:val="single" w:sz="4" w:space="0" w:color="000000"/>
            </w:tcBorders>
            <w:vAlign w:val="center"/>
            <w:hideMark/>
          </w:tcPr>
          <w:p w14:paraId="686C2D3A"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sz w:val="22"/>
              </w:rPr>
              <w:t>组件名称</w:t>
            </w:r>
          </w:p>
        </w:tc>
        <w:tc>
          <w:tcPr>
            <w:tcW w:w="985" w:type="dxa"/>
            <w:vMerge w:val="restart"/>
            <w:tcBorders>
              <w:top w:val="single" w:sz="4" w:space="0" w:color="000000"/>
              <w:left w:val="single" w:sz="4" w:space="0" w:color="000000"/>
              <w:bottom w:val="single" w:sz="4" w:space="0" w:color="000000"/>
              <w:right w:val="single" w:sz="4" w:space="0" w:color="000000"/>
            </w:tcBorders>
            <w:vAlign w:val="center"/>
            <w:hideMark/>
          </w:tcPr>
          <w:p w14:paraId="190FFFC9"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数量</w:t>
            </w:r>
          </w:p>
        </w:tc>
        <w:tc>
          <w:tcPr>
            <w:tcW w:w="926" w:type="dxa"/>
            <w:vMerge w:val="restart"/>
            <w:tcBorders>
              <w:top w:val="single" w:sz="4" w:space="0" w:color="000000"/>
              <w:left w:val="single" w:sz="4" w:space="0" w:color="000000"/>
              <w:bottom w:val="single" w:sz="4" w:space="0" w:color="000000"/>
              <w:right w:val="single" w:sz="4" w:space="0" w:color="000000"/>
            </w:tcBorders>
            <w:vAlign w:val="center"/>
            <w:hideMark/>
          </w:tcPr>
          <w:p w14:paraId="15D48336"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备注</w:t>
            </w:r>
          </w:p>
        </w:tc>
      </w:tr>
      <w:tr w:rsidR="00E20AE6" w:rsidRPr="006A4C19" w14:paraId="27DA0DEB" w14:textId="77777777" w:rsidTr="009E5371">
        <w:trPr>
          <w:trHeight w:val="357"/>
          <w:tblHeader/>
          <w:jc w:val="center"/>
        </w:trPr>
        <w:tc>
          <w:tcPr>
            <w:tcW w:w="1291" w:type="dxa"/>
            <w:vMerge/>
            <w:tcBorders>
              <w:top w:val="single" w:sz="4" w:space="0" w:color="000000"/>
              <w:left w:val="single" w:sz="4" w:space="0" w:color="000000"/>
              <w:bottom w:val="single" w:sz="4" w:space="0" w:color="000000"/>
              <w:right w:val="single" w:sz="4" w:space="0" w:color="000000"/>
            </w:tcBorders>
            <w:vAlign w:val="center"/>
            <w:hideMark/>
          </w:tcPr>
          <w:p w14:paraId="4D7A4294" w14:textId="77777777" w:rsidR="00E20AE6" w:rsidRPr="006A4C19" w:rsidRDefault="00E20AE6" w:rsidP="009E5371">
            <w:pPr>
              <w:widowControl/>
              <w:spacing w:line="240" w:lineRule="auto"/>
              <w:jc w:val="left"/>
              <w:rPr>
                <w:b/>
                <w:bCs/>
                <w:color w:val="000000"/>
                <w:sz w:val="22"/>
              </w:rPr>
            </w:pPr>
          </w:p>
        </w:tc>
        <w:tc>
          <w:tcPr>
            <w:tcW w:w="6039" w:type="dxa"/>
            <w:vMerge/>
            <w:tcBorders>
              <w:top w:val="single" w:sz="4" w:space="0" w:color="000000"/>
              <w:left w:val="single" w:sz="4" w:space="0" w:color="000000"/>
              <w:bottom w:val="single" w:sz="4" w:space="0" w:color="000000"/>
              <w:right w:val="single" w:sz="4" w:space="0" w:color="000000"/>
            </w:tcBorders>
            <w:vAlign w:val="center"/>
            <w:hideMark/>
          </w:tcPr>
          <w:p w14:paraId="6659142F" w14:textId="77777777" w:rsidR="00E20AE6" w:rsidRPr="006A4C19" w:rsidRDefault="00E20AE6" w:rsidP="009E5371">
            <w:pPr>
              <w:widowControl/>
              <w:spacing w:line="240" w:lineRule="auto"/>
              <w:jc w:val="left"/>
              <w:rPr>
                <w:b/>
                <w:bCs/>
                <w:color w:val="000000"/>
                <w:sz w:val="22"/>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026848E9" w14:textId="77777777" w:rsidR="00E20AE6" w:rsidRPr="006A4C19" w:rsidRDefault="00E20AE6" w:rsidP="009E5371">
            <w:pPr>
              <w:widowControl/>
              <w:spacing w:line="240" w:lineRule="auto"/>
              <w:jc w:val="left"/>
              <w:rPr>
                <w:b/>
                <w:bCs/>
                <w:color w:val="000000"/>
                <w:sz w:val="22"/>
              </w:rPr>
            </w:pPr>
          </w:p>
        </w:tc>
        <w:tc>
          <w:tcPr>
            <w:tcW w:w="926" w:type="dxa"/>
            <w:vMerge/>
            <w:tcBorders>
              <w:top w:val="single" w:sz="4" w:space="0" w:color="000000"/>
              <w:left w:val="single" w:sz="4" w:space="0" w:color="000000"/>
              <w:bottom w:val="single" w:sz="4" w:space="0" w:color="000000"/>
              <w:right w:val="single" w:sz="4" w:space="0" w:color="000000"/>
            </w:tcBorders>
            <w:vAlign w:val="center"/>
            <w:hideMark/>
          </w:tcPr>
          <w:p w14:paraId="75C1D374" w14:textId="77777777" w:rsidR="00E20AE6" w:rsidRPr="006A4C19" w:rsidRDefault="00E20AE6" w:rsidP="009E5371">
            <w:pPr>
              <w:widowControl/>
              <w:spacing w:line="240" w:lineRule="auto"/>
              <w:jc w:val="left"/>
              <w:rPr>
                <w:b/>
                <w:bCs/>
                <w:color w:val="000000"/>
                <w:sz w:val="22"/>
              </w:rPr>
            </w:pPr>
          </w:p>
        </w:tc>
      </w:tr>
      <w:tr w:rsidR="00E20AE6" w:rsidRPr="006A4C19" w14:paraId="3F829BA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vAlign w:val="center"/>
            <w:hideMark/>
          </w:tcPr>
          <w:p w14:paraId="7354B5AD"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3CAAEBA"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回旋加速器</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19DD93B" w14:textId="77777777" w:rsidR="00E20AE6" w:rsidRPr="006A4C19" w:rsidRDefault="00E20AE6" w:rsidP="009E5371">
            <w:pPr>
              <w:widowControl/>
              <w:snapToGrid w:val="0"/>
              <w:spacing w:line="240" w:lineRule="auto"/>
              <w:jc w:val="center"/>
              <w:textAlignment w:val="center"/>
              <w:rPr>
                <w:b/>
                <w:bCs/>
                <w:color w:val="000000"/>
                <w:sz w:val="22"/>
              </w:rPr>
            </w:pPr>
            <w:r w:rsidRPr="006A4C19">
              <w:rPr>
                <w:b/>
                <w:bCs/>
                <w:color w:val="000000"/>
                <w:kern w:val="0"/>
                <w:sz w:val="22"/>
                <w:lang w:bidi="ar"/>
              </w:rPr>
              <w:t>1</w:t>
            </w:r>
            <w:r w:rsidRPr="006A4C19">
              <w:rPr>
                <w:b/>
                <w:bCs/>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7FA38718" w14:textId="77777777" w:rsidR="00E20AE6" w:rsidRPr="006A4C19" w:rsidRDefault="00E20AE6" w:rsidP="009E5371">
            <w:pPr>
              <w:widowControl/>
              <w:snapToGrid w:val="0"/>
              <w:spacing w:line="240" w:lineRule="auto"/>
              <w:jc w:val="center"/>
              <w:textAlignment w:val="center"/>
              <w:rPr>
                <w:b/>
                <w:bCs/>
                <w:color w:val="000000"/>
                <w:sz w:val="22"/>
              </w:rPr>
            </w:pPr>
          </w:p>
        </w:tc>
      </w:tr>
      <w:tr w:rsidR="00E20AE6" w:rsidRPr="006A4C19" w14:paraId="5AC71E2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09B34B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D41DD1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回旋加速器：质子束流能量</w:t>
            </w:r>
            <w:r w:rsidRPr="006A4C19">
              <w:rPr>
                <w:color w:val="000000"/>
                <w:kern w:val="0"/>
                <w:sz w:val="22"/>
                <w:lang w:bidi="ar"/>
              </w:rPr>
              <w:t>≥11MeV</w:t>
            </w:r>
          </w:p>
        </w:tc>
        <w:tc>
          <w:tcPr>
            <w:tcW w:w="985" w:type="dxa"/>
            <w:vMerge w:val="restart"/>
            <w:tcBorders>
              <w:top w:val="single" w:sz="4" w:space="0" w:color="000000"/>
              <w:left w:val="single" w:sz="4" w:space="0" w:color="000000"/>
              <w:right w:val="single" w:sz="4" w:space="0" w:color="000000"/>
            </w:tcBorders>
            <w:vAlign w:val="center"/>
            <w:hideMark/>
          </w:tcPr>
          <w:p w14:paraId="52CAC2C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479FDBFC" w14:textId="77777777" w:rsidR="00E20AE6" w:rsidRPr="006A4C19" w:rsidRDefault="00E20AE6" w:rsidP="009E5371">
            <w:pPr>
              <w:snapToGrid w:val="0"/>
              <w:jc w:val="center"/>
              <w:rPr>
                <w:color w:val="000000"/>
                <w:sz w:val="22"/>
              </w:rPr>
            </w:pPr>
          </w:p>
        </w:tc>
      </w:tr>
      <w:tr w:rsidR="00E20AE6" w:rsidRPr="006A4C19" w14:paraId="3EBD188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3DC7C3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C95E66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质子束流强度</w:t>
            </w:r>
            <w:r w:rsidRPr="006A4C19">
              <w:rPr>
                <w:color w:val="000000"/>
                <w:kern w:val="0"/>
                <w:sz w:val="22"/>
                <w:lang w:bidi="ar"/>
              </w:rPr>
              <w:t>100μA</w:t>
            </w:r>
          </w:p>
        </w:tc>
        <w:tc>
          <w:tcPr>
            <w:tcW w:w="985" w:type="dxa"/>
            <w:vMerge/>
            <w:tcBorders>
              <w:left w:val="single" w:sz="4" w:space="0" w:color="000000"/>
              <w:bottom w:val="single" w:sz="4" w:space="0" w:color="000000"/>
              <w:right w:val="single" w:sz="4" w:space="0" w:color="000000"/>
            </w:tcBorders>
            <w:vAlign w:val="center"/>
          </w:tcPr>
          <w:p w14:paraId="7DB3EB0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A4B8869" w14:textId="77777777" w:rsidR="00E20AE6" w:rsidRPr="006A4C19" w:rsidRDefault="00E20AE6" w:rsidP="009E5371">
            <w:pPr>
              <w:snapToGrid w:val="0"/>
              <w:jc w:val="center"/>
              <w:rPr>
                <w:color w:val="000000"/>
                <w:sz w:val="22"/>
              </w:rPr>
            </w:pPr>
          </w:p>
        </w:tc>
      </w:tr>
      <w:tr w:rsidR="00E20AE6" w:rsidRPr="006A4C19" w14:paraId="7E29838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762108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82050E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束流引出系统：碳膜支持器个数</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ACC633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6E062E42" w14:textId="77777777" w:rsidR="00E20AE6" w:rsidRPr="006A4C19" w:rsidRDefault="00E20AE6" w:rsidP="009E5371">
            <w:pPr>
              <w:snapToGrid w:val="0"/>
              <w:jc w:val="center"/>
              <w:rPr>
                <w:color w:val="000000"/>
                <w:sz w:val="22"/>
              </w:rPr>
            </w:pPr>
          </w:p>
        </w:tc>
      </w:tr>
      <w:tr w:rsidR="00E20AE6" w:rsidRPr="006A4C19" w14:paraId="51A7B36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9A88F8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29685F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磁铁系统：约束粒子运动、保障粒子稳定</w:t>
            </w:r>
          </w:p>
        </w:tc>
        <w:tc>
          <w:tcPr>
            <w:tcW w:w="985" w:type="dxa"/>
            <w:vMerge w:val="restart"/>
            <w:tcBorders>
              <w:top w:val="single" w:sz="4" w:space="0" w:color="000000"/>
              <w:left w:val="single" w:sz="4" w:space="0" w:color="000000"/>
              <w:right w:val="single" w:sz="4" w:space="0" w:color="000000"/>
            </w:tcBorders>
            <w:vAlign w:val="center"/>
            <w:hideMark/>
          </w:tcPr>
          <w:p w14:paraId="139DDB0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9E858E9" w14:textId="77777777" w:rsidR="00E20AE6" w:rsidRPr="006A4C19" w:rsidRDefault="00E20AE6" w:rsidP="009E5371">
            <w:pPr>
              <w:snapToGrid w:val="0"/>
              <w:jc w:val="center"/>
              <w:rPr>
                <w:color w:val="000000"/>
                <w:sz w:val="22"/>
              </w:rPr>
            </w:pPr>
          </w:p>
        </w:tc>
      </w:tr>
      <w:tr w:rsidR="00E20AE6" w:rsidRPr="006A4C19" w14:paraId="0402E42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99AE25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5EB097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磁铁结构：径向扇形</w:t>
            </w:r>
          </w:p>
        </w:tc>
        <w:tc>
          <w:tcPr>
            <w:tcW w:w="985" w:type="dxa"/>
            <w:vMerge/>
            <w:tcBorders>
              <w:left w:val="single" w:sz="4" w:space="0" w:color="000000"/>
              <w:bottom w:val="single" w:sz="4" w:space="0" w:color="000000"/>
              <w:right w:val="single" w:sz="4" w:space="0" w:color="000000"/>
            </w:tcBorders>
            <w:vAlign w:val="center"/>
          </w:tcPr>
          <w:p w14:paraId="14D6E17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2954849" w14:textId="77777777" w:rsidR="00E20AE6" w:rsidRPr="006A4C19" w:rsidRDefault="00E20AE6" w:rsidP="009E5371">
            <w:pPr>
              <w:snapToGrid w:val="0"/>
              <w:jc w:val="center"/>
              <w:rPr>
                <w:color w:val="000000"/>
                <w:sz w:val="22"/>
              </w:rPr>
            </w:pPr>
          </w:p>
        </w:tc>
      </w:tr>
      <w:tr w:rsidR="00E20AE6" w:rsidRPr="006A4C19" w14:paraId="06FD85B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DF65DA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F742BE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磁体扇区个数</w:t>
            </w:r>
          </w:p>
        </w:tc>
        <w:tc>
          <w:tcPr>
            <w:tcW w:w="985" w:type="dxa"/>
            <w:vMerge w:val="restart"/>
            <w:tcBorders>
              <w:top w:val="single" w:sz="4" w:space="0" w:color="000000"/>
              <w:left w:val="single" w:sz="4" w:space="0" w:color="000000"/>
              <w:right w:val="single" w:sz="4" w:space="0" w:color="000000"/>
            </w:tcBorders>
            <w:vAlign w:val="center"/>
            <w:hideMark/>
          </w:tcPr>
          <w:p w14:paraId="56C450F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4</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46237A5" w14:textId="77777777" w:rsidR="00E20AE6" w:rsidRPr="006A4C19" w:rsidRDefault="00E20AE6" w:rsidP="009E5371">
            <w:pPr>
              <w:snapToGrid w:val="0"/>
              <w:jc w:val="center"/>
              <w:rPr>
                <w:color w:val="000000"/>
                <w:sz w:val="22"/>
              </w:rPr>
            </w:pPr>
          </w:p>
        </w:tc>
      </w:tr>
      <w:tr w:rsidR="00E20AE6" w:rsidRPr="006A4C19" w14:paraId="268E647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6FF8FF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1.1.3.3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543432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冷却方式：水循环直接冷却</w:t>
            </w:r>
          </w:p>
        </w:tc>
        <w:tc>
          <w:tcPr>
            <w:tcW w:w="985" w:type="dxa"/>
            <w:vMerge/>
            <w:tcBorders>
              <w:left w:val="single" w:sz="4" w:space="0" w:color="000000"/>
              <w:right w:val="single" w:sz="4" w:space="0" w:color="000000"/>
            </w:tcBorders>
            <w:vAlign w:val="center"/>
          </w:tcPr>
          <w:p w14:paraId="10735CFA"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4C28C55" w14:textId="77777777" w:rsidR="00E20AE6" w:rsidRPr="006A4C19" w:rsidRDefault="00E20AE6" w:rsidP="009E5371">
            <w:pPr>
              <w:snapToGrid w:val="0"/>
              <w:jc w:val="center"/>
              <w:rPr>
                <w:color w:val="000000"/>
                <w:sz w:val="22"/>
              </w:rPr>
            </w:pPr>
          </w:p>
        </w:tc>
      </w:tr>
      <w:tr w:rsidR="00E20AE6" w:rsidRPr="006A4C19" w14:paraId="20A5A12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FB1A71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1.1.3.4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D63E01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磁铁类型：卧式磁铁</w:t>
            </w:r>
          </w:p>
        </w:tc>
        <w:tc>
          <w:tcPr>
            <w:tcW w:w="985" w:type="dxa"/>
            <w:vMerge/>
            <w:tcBorders>
              <w:left w:val="single" w:sz="4" w:space="0" w:color="000000"/>
              <w:bottom w:val="single" w:sz="4" w:space="0" w:color="000000"/>
              <w:right w:val="single" w:sz="4" w:space="0" w:color="000000"/>
            </w:tcBorders>
            <w:vAlign w:val="center"/>
          </w:tcPr>
          <w:p w14:paraId="1B99B2AC"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26826CE" w14:textId="77777777" w:rsidR="00E20AE6" w:rsidRPr="006A4C19" w:rsidRDefault="00E20AE6" w:rsidP="009E5371">
            <w:pPr>
              <w:snapToGrid w:val="0"/>
              <w:jc w:val="center"/>
              <w:rPr>
                <w:color w:val="000000"/>
                <w:sz w:val="22"/>
              </w:rPr>
            </w:pPr>
          </w:p>
        </w:tc>
      </w:tr>
      <w:tr w:rsidR="00E20AE6" w:rsidRPr="006A4C19" w14:paraId="7118F12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D231ED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764071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高频系统：提供粒子加速所需电场：射频频率</w:t>
            </w:r>
            <w:r w:rsidRPr="006A4C19">
              <w:rPr>
                <w:color w:val="000000"/>
                <w:kern w:val="0"/>
                <w:sz w:val="22"/>
                <w:lang w:bidi="ar"/>
              </w:rPr>
              <w:t>≥60MHz</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3719C8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688FD630" w14:textId="77777777" w:rsidR="00E20AE6" w:rsidRPr="006A4C19" w:rsidRDefault="00E20AE6" w:rsidP="009E5371">
            <w:pPr>
              <w:snapToGrid w:val="0"/>
              <w:jc w:val="center"/>
              <w:rPr>
                <w:color w:val="000000"/>
                <w:sz w:val="22"/>
              </w:rPr>
            </w:pPr>
          </w:p>
        </w:tc>
      </w:tr>
      <w:tr w:rsidR="00E20AE6" w:rsidRPr="006A4C19" w14:paraId="0EE37A0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4E7B5A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8310E7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离子源系统：电离氢气并引出负氢离子束，离子源寿命：</w:t>
            </w:r>
            <w:r w:rsidRPr="006A4C19">
              <w:rPr>
                <w:color w:val="000000"/>
                <w:kern w:val="0"/>
                <w:sz w:val="22"/>
                <w:lang w:bidi="ar"/>
              </w:rPr>
              <w:t>≥15000 μAh</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D044DD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92BC2F8" w14:textId="77777777" w:rsidR="00E20AE6" w:rsidRPr="006A4C19" w:rsidRDefault="00E20AE6" w:rsidP="009E5371">
            <w:pPr>
              <w:snapToGrid w:val="0"/>
              <w:jc w:val="center"/>
              <w:rPr>
                <w:color w:val="000000"/>
                <w:sz w:val="22"/>
              </w:rPr>
            </w:pPr>
          </w:p>
        </w:tc>
      </w:tr>
      <w:tr w:rsidR="00E20AE6" w:rsidRPr="006A4C19" w14:paraId="491F782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7CD923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46F5E3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束流探测系统：实时探测束流强度</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F7E1EB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146D88A2" w14:textId="77777777" w:rsidR="00E20AE6" w:rsidRPr="006A4C19" w:rsidRDefault="00E20AE6" w:rsidP="009E5371">
            <w:pPr>
              <w:snapToGrid w:val="0"/>
              <w:jc w:val="center"/>
              <w:rPr>
                <w:color w:val="000000"/>
                <w:sz w:val="22"/>
              </w:rPr>
            </w:pPr>
          </w:p>
        </w:tc>
      </w:tr>
      <w:tr w:rsidR="00E20AE6" w:rsidRPr="006A4C19" w14:paraId="10F5BA8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7507C8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5C7230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真空系统：建立加速器内真空系统</w:t>
            </w:r>
          </w:p>
        </w:tc>
        <w:tc>
          <w:tcPr>
            <w:tcW w:w="985" w:type="dxa"/>
            <w:vMerge w:val="restart"/>
            <w:tcBorders>
              <w:top w:val="single" w:sz="4" w:space="0" w:color="000000"/>
              <w:left w:val="single" w:sz="4" w:space="0" w:color="000000"/>
              <w:right w:val="single" w:sz="4" w:space="0" w:color="000000"/>
            </w:tcBorders>
            <w:vAlign w:val="center"/>
            <w:hideMark/>
          </w:tcPr>
          <w:p w14:paraId="0396F2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50D831A7" w14:textId="77777777" w:rsidR="00E20AE6" w:rsidRPr="006A4C19" w:rsidRDefault="00E20AE6" w:rsidP="009E5371">
            <w:pPr>
              <w:snapToGrid w:val="0"/>
              <w:jc w:val="center"/>
              <w:rPr>
                <w:color w:val="000000"/>
                <w:sz w:val="22"/>
              </w:rPr>
            </w:pPr>
          </w:p>
        </w:tc>
      </w:tr>
      <w:tr w:rsidR="00E20AE6" w:rsidRPr="006A4C19" w14:paraId="2216882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E024F6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1.1.7.1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9ACBAE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真空泵配置：抽速</w:t>
            </w:r>
            <w:r w:rsidRPr="006A4C19">
              <w:rPr>
                <w:color w:val="000000"/>
                <w:kern w:val="0"/>
                <w:sz w:val="22"/>
                <w:lang w:bidi="ar"/>
              </w:rPr>
              <w:t>≥6000L/s</w:t>
            </w:r>
          </w:p>
        </w:tc>
        <w:tc>
          <w:tcPr>
            <w:tcW w:w="985" w:type="dxa"/>
            <w:vMerge/>
            <w:tcBorders>
              <w:left w:val="single" w:sz="4" w:space="0" w:color="000000"/>
              <w:right w:val="single" w:sz="4" w:space="0" w:color="000000"/>
            </w:tcBorders>
            <w:vAlign w:val="center"/>
          </w:tcPr>
          <w:p w14:paraId="728BB26B"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448A608" w14:textId="77777777" w:rsidR="00E20AE6" w:rsidRPr="006A4C19" w:rsidRDefault="00E20AE6" w:rsidP="009E5371">
            <w:pPr>
              <w:snapToGrid w:val="0"/>
              <w:jc w:val="center"/>
              <w:rPr>
                <w:color w:val="000000"/>
                <w:sz w:val="22"/>
              </w:rPr>
            </w:pPr>
          </w:p>
        </w:tc>
      </w:tr>
      <w:tr w:rsidR="00E20AE6" w:rsidRPr="006A4C19" w14:paraId="6C37748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57214C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1.1.7.2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493597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抽真空时间（从大气压状态到工作真空度）：</w:t>
            </w:r>
            <w:r w:rsidRPr="006A4C19">
              <w:rPr>
                <w:color w:val="000000"/>
                <w:kern w:val="0"/>
                <w:sz w:val="22"/>
                <w:lang w:bidi="ar"/>
              </w:rPr>
              <w:t>≤2</w:t>
            </w:r>
            <w:r w:rsidRPr="006A4C19">
              <w:rPr>
                <w:color w:val="000000"/>
                <w:kern w:val="0"/>
                <w:sz w:val="22"/>
                <w:lang w:bidi="ar"/>
              </w:rPr>
              <w:t>小时</w:t>
            </w:r>
          </w:p>
        </w:tc>
        <w:tc>
          <w:tcPr>
            <w:tcW w:w="985" w:type="dxa"/>
            <w:vMerge/>
            <w:tcBorders>
              <w:left w:val="single" w:sz="4" w:space="0" w:color="000000"/>
              <w:bottom w:val="single" w:sz="4" w:space="0" w:color="000000"/>
              <w:right w:val="single" w:sz="4" w:space="0" w:color="000000"/>
            </w:tcBorders>
            <w:vAlign w:val="center"/>
          </w:tcPr>
          <w:p w14:paraId="73DB7E1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6815F72" w14:textId="77777777" w:rsidR="00E20AE6" w:rsidRPr="006A4C19" w:rsidRDefault="00E20AE6" w:rsidP="009E5371">
            <w:pPr>
              <w:snapToGrid w:val="0"/>
              <w:jc w:val="center"/>
              <w:rPr>
                <w:color w:val="000000"/>
                <w:sz w:val="22"/>
              </w:rPr>
            </w:pPr>
          </w:p>
        </w:tc>
      </w:tr>
      <w:tr w:rsidR="00E20AE6" w:rsidRPr="006A4C19" w14:paraId="69C24E5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67D356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C76A7A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控制系统：回旋加速器运行监控</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F09A4F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1009F9D6" w14:textId="77777777" w:rsidR="00E20AE6" w:rsidRPr="006A4C19" w:rsidRDefault="00E20AE6" w:rsidP="009E5371">
            <w:pPr>
              <w:snapToGrid w:val="0"/>
              <w:jc w:val="center"/>
              <w:rPr>
                <w:color w:val="000000"/>
                <w:sz w:val="22"/>
              </w:rPr>
            </w:pPr>
          </w:p>
        </w:tc>
      </w:tr>
      <w:tr w:rsidR="00E20AE6" w:rsidRPr="006A4C19" w14:paraId="467148A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E45853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C14DF6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计算机类型：</w:t>
            </w:r>
            <w:r w:rsidRPr="006A4C19">
              <w:rPr>
                <w:color w:val="000000"/>
                <w:kern w:val="0"/>
                <w:sz w:val="22"/>
                <w:lang w:bidi="ar"/>
              </w:rPr>
              <w:t>PC</w:t>
            </w:r>
            <w:r w:rsidRPr="006A4C19">
              <w:rPr>
                <w:color w:val="000000"/>
                <w:kern w:val="0"/>
                <w:sz w:val="22"/>
                <w:lang w:bidi="ar"/>
              </w:rPr>
              <w:t>计算机</w:t>
            </w:r>
          </w:p>
        </w:tc>
        <w:tc>
          <w:tcPr>
            <w:tcW w:w="985" w:type="dxa"/>
            <w:vMerge w:val="restart"/>
            <w:tcBorders>
              <w:top w:val="single" w:sz="4" w:space="0" w:color="000000"/>
              <w:left w:val="single" w:sz="4" w:space="0" w:color="000000"/>
              <w:right w:val="single" w:sz="4" w:space="0" w:color="000000"/>
            </w:tcBorders>
            <w:vAlign w:val="center"/>
          </w:tcPr>
          <w:p w14:paraId="37CC653D" w14:textId="77777777" w:rsidR="00E20AE6" w:rsidRPr="006A4C19" w:rsidRDefault="00E20AE6" w:rsidP="009E5371">
            <w:pPr>
              <w:snapToGrid w:val="0"/>
              <w:jc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3754ACAD" w14:textId="77777777" w:rsidR="00E20AE6" w:rsidRPr="006A4C19" w:rsidRDefault="00E20AE6" w:rsidP="009E5371">
            <w:pPr>
              <w:snapToGrid w:val="0"/>
              <w:jc w:val="center"/>
              <w:rPr>
                <w:color w:val="000000"/>
                <w:sz w:val="22"/>
              </w:rPr>
            </w:pPr>
          </w:p>
        </w:tc>
      </w:tr>
      <w:tr w:rsidR="00E20AE6" w:rsidRPr="006A4C19" w14:paraId="683752C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2FE214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A4EF05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控制系统工作站：提供工作站</w:t>
            </w:r>
          </w:p>
        </w:tc>
        <w:tc>
          <w:tcPr>
            <w:tcW w:w="985" w:type="dxa"/>
            <w:vMerge/>
            <w:tcBorders>
              <w:left w:val="single" w:sz="4" w:space="0" w:color="000000"/>
              <w:right w:val="single" w:sz="4" w:space="0" w:color="000000"/>
            </w:tcBorders>
            <w:vAlign w:val="center"/>
            <w:hideMark/>
          </w:tcPr>
          <w:p w14:paraId="71661942" w14:textId="77777777" w:rsidR="00E20AE6" w:rsidRPr="006A4C19" w:rsidRDefault="00E20AE6" w:rsidP="009E5371">
            <w:pPr>
              <w:widowControl/>
              <w:snapToGrid w:val="0"/>
              <w:spacing w:line="240" w:lineRule="auto"/>
              <w:jc w:val="center"/>
              <w:textAlignment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4E3F4E8" w14:textId="77777777" w:rsidR="00E20AE6" w:rsidRPr="006A4C19" w:rsidRDefault="00E20AE6" w:rsidP="009E5371">
            <w:pPr>
              <w:snapToGrid w:val="0"/>
              <w:jc w:val="center"/>
              <w:rPr>
                <w:color w:val="000000"/>
                <w:sz w:val="22"/>
              </w:rPr>
            </w:pPr>
          </w:p>
        </w:tc>
      </w:tr>
      <w:tr w:rsidR="00E20AE6" w:rsidRPr="006A4C19" w14:paraId="0C73CC4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D6E944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63C0DD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操作系统：</w:t>
            </w:r>
            <w:r w:rsidRPr="006A4C19">
              <w:rPr>
                <w:color w:val="000000"/>
                <w:kern w:val="0"/>
                <w:sz w:val="22"/>
                <w:lang w:bidi="ar"/>
              </w:rPr>
              <w:t xml:space="preserve">Windows </w:t>
            </w:r>
            <w:r w:rsidRPr="006A4C19">
              <w:rPr>
                <w:color w:val="000000"/>
                <w:kern w:val="0"/>
                <w:sz w:val="22"/>
                <w:lang w:bidi="ar"/>
              </w:rPr>
              <w:t>系统</w:t>
            </w:r>
          </w:p>
        </w:tc>
        <w:tc>
          <w:tcPr>
            <w:tcW w:w="985" w:type="dxa"/>
            <w:vMerge/>
            <w:tcBorders>
              <w:left w:val="single" w:sz="4" w:space="0" w:color="000000"/>
              <w:right w:val="single" w:sz="4" w:space="0" w:color="000000"/>
            </w:tcBorders>
            <w:vAlign w:val="center"/>
          </w:tcPr>
          <w:p w14:paraId="48EAB51C"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F32D720" w14:textId="77777777" w:rsidR="00E20AE6" w:rsidRPr="006A4C19" w:rsidRDefault="00E20AE6" w:rsidP="009E5371">
            <w:pPr>
              <w:snapToGrid w:val="0"/>
              <w:jc w:val="center"/>
              <w:rPr>
                <w:color w:val="000000"/>
                <w:sz w:val="22"/>
              </w:rPr>
            </w:pPr>
          </w:p>
        </w:tc>
      </w:tr>
      <w:tr w:rsidR="00E20AE6" w:rsidRPr="006A4C19" w14:paraId="237CA9C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171928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D0FBFE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显示器：</w:t>
            </w:r>
            <w:r w:rsidRPr="006A4C19">
              <w:rPr>
                <w:color w:val="000000"/>
                <w:kern w:val="0"/>
                <w:sz w:val="22"/>
                <w:lang w:bidi="ar"/>
              </w:rPr>
              <w:t>≥24</w:t>
            </w:r>
            <w:r w:rsidRPr="006A4C19">
              <w:rPr>
                <w:color w:val="000000"/>
                <w:kern w:val="0"/>
                <w:sz w:val="22"/>
                <w:lang w:bidi="ar"/>
              </w:rPr>
              <w:t>英寸</w:t>
            </w:r>
            <w:r w:rsidRPr="006A4C19">
              <w:rPr>
                <w:color w:val="000000"/>
                <w:kern w:val="0"/>
                <w:sz w:val="22"/>
                <w:lang w:bidi="ar"/>
              </w:rPr>
              <w:t xml:space="preserve">LCD </w:t>
            </w:r>
            <w:r w:rsidRPr="006A4C19">
              <w:rPr>
                <w:color w:val="000000"/>
                <w:kern w:val="0"/>
                <w:sz w:val="22"/>
                <w:lang w:bidi="ar"/>
              </w:rPr>
              <w:t>显示器</w:t>
            </w:r>
          </w:p>
        </w:tc>
        <w:tc>
          <w:tcPr>
            <w:tcW w:w="985" w:type="dxa"/>
            <w:vMerge/>
            <w:tcBorders>
              <w:left w:val="single" w:sz="4" w:space="0" w:color="000000"/>
              <w:bottom w:val="single" w:sz="4" w:space="0" w:color="000000"/>
              <w:right w:val="single" w:sz="4" w:space="0" w:color="000000"/>
            </w:tcBorders>
            <w:vAlign w:val="center"/>
          </w:tcPr>
          <w:p w14:paraId="3041DFDA"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A358D5A" w14:textId="77777777" w:rsidR="00E20AE6" w:rsidRPr="006A4C19" w:rsidRDefault="00E20AE6" w:rsidP="009E5371">
            <w:pPr>
              <w:snapToGrid w:val="0"/>
              <w:jc w:val="center"/>
              <w:rPr>
                <w:color w:val="000000"/>
                <w:sz w:val="22"/>
              </w:rPr>
            </w:pPr>
          </w:p>
        </w:tc>
      </w:tr>
      <w:tr w:rsidR="00E20AE6" w:rsidRPr="006A4C19" w14:paraId="06BC283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0895F2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1152A2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软件系统：提供标准生产管理软件</w:t>
            </w:r>
          </w:p>
        </w:tc>
        <w:tc>
          <w:tcPr>
            <w:tcW w:w="985" w:type="dxa"/>
            <w:vMerge w:val="restart"/>
            <w:tcBorders>
              <w:top w:val="single" w:sz="4" w:space="0" w:color="000000"/>
              <w:left w:val="single" w:sz="4" w:space="0" w:color="000000"/>
              <w:right w:val="single" w:sz="4" w:space="0" w:color="000000"/>
            </w:tcBorders>
            <w:vAlign w:val="center"/>
            <w:hideMark/>
          </w:tcPr>
          <w:p w14:paraId="13FFB8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544C1B32" w14:textId="77777777" w:rsidR="00E20AE6" w:rsidRPr="006A4C19" w:rsidRDefault="00E20AE6" w:rsidP="009E5371">
            <w:pPr>
              <w:snapToGrid w:val="0"/>
              <w:jc w:val="center"/>
              <w:rPr>
                <w:color w:val="000000"/>
                <w:sz w:val="22"/>
              </w:rPr>
            </w:pPr>
          </w:p>
        </w:tc>
      </w:tr>
      <w:tr w:rsidR="00E20AE6" w:rsidRPr="006A4C19" w14:paraId="37C6889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B6090E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2A52CC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加速器管理软件：提供开机生产、束流</w:t>
            </w:r>
            <w:r w:rsidRPr="006A4C19">
              <w:rPr>
                <w:color w:val="000000"/>
                <w:kern w:val="0"/>
                <w:sz w:val="22"/>
                <w:lang w:bidi="ar"/>
              </w:rPr>
              <w:t>/</w:t>
            </w:r>
            <w:r w:rsidRPr="006A4C19">
              <w:rPr>
                <w:color w:val="000000"/>
                <w:kern w:val="0"/>
                <w:sz w:val="22"/>
                <w:lang w:bidi="ar"/>
              </w:rPr>
              <w:t>射频</w:t>
            </w:r>
            <w:r w:rsidRPr="006A4C19">
              <w:rPr>
                <w:color w:val="000000"/>
                <w:kern w:val="0"/>
                <w:sz w:val="22"/>
                <w:lang w:bidi="ar"/>
              </w:rPr>
              <w:t>/</w:t>
            </w:r>
            <w:r w:rsidRPr="006A4C19">
              <w:rPr>
                <w:color w:val="000000"/>
                <w:kern w:val="0"/>
                <w:sz w:val="22"/>
                <w:lang w:bidi="ar"/>
              </w:rPr>
              <w:t>真空</w:t>
            </w:r>
            <w:r w:rsidRPr="006A4C19">
              <w:rPr>
                <w:color w:val="000000"/>
                <w:kern w:val="0"/>
                <w:sz w:val="22"/>
                <w:lang w:bidi="ar"/>
              </w:rPr>
              <w:t>/</w:t>
            </w:r>
            <w:r w:rsidRPr="006A4C19">
              <w:rPr>
                <w:color w:val="000000"/>
                <w:kern w:val="0"/>
                <w:sz w:val="22"/>
                <w:lang w:bidi="ar"/>
              </w:rPr>
              <w:t>温度</w:t>
            </w:r>
            <w:r w:rsidRPr="006A4C19">
              <w:rPr>
                <w:color w:val="000000"/>
                <w:kern w:val="0"/>
                <w:sz w:val="22"/>
                <w:lang w:bidi="ar"/>
              </w:rPr>
              <w:t>/</w:t>
            </w:r>
            <w:r w:rsidRPr="006A4C19">
              <w:rPr>
                <w:color w:val="000000"/>
                <w:kern w:val="0"/>
                <w:sz w:val="22"/>
                <w:lang w:bidi="ar"/>
              </w:rPr>
              <w:t>水冷</w:t>
            </w:r>
            <w:r w:rsidRPr="006A4C19">
              <w:rPr>
                <w:color w:val="000000"/>
                <w:kern w:val="0"/>
                <w:sz w:val="22"/>
                <w:lang w:bidi="ar"/>
              </w:rPr>
              <w:t>/</w:t>
            </w:r>
            <w:r w:rsidRPr="006A4C19">
              <w:rPr>
                <w:color w:val="000000"/>
                <w:kern w:val="0"/>
                <w:sz w:val="22"/>
                <w:lang w:bidi="ar"/>
              </w:rPr>
              <w:t>电源等各个指标的监控</w:t>
            </w:r>
          </w:p>
        </w:tc>
        <w:tc>
          <w:tcPr>
            <w:tcW w:w="985" w:type="dxa"/>
            <w:vMerge/>
            <w:tcBorders>
              <w:left w:val="single" w:sz="4" w:space="0" w:color="000000"/>
              <w:right w:val="single" w:sz="4" w:space="0" w:color="000000"/>
            </w:tcBorders>
            <w:vAlign w:val="center"/>
          </w:tcPr>
          <w:p w14:paraId="55B426E9"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B459733" w14:textId="77777777" w:rsidR="00E20AE6" w:rsidRPr="006A4C19" w:rsidRDefault="00E20AE6" w:rsidP="009E5371">
            <w:pPr>
              <w:snapToGrid w:val="0"/>
              <w:jc w:val="center"/>
              <w:rPr>
                <w:color w:val="000000"/>
                <w:sz w:val="22"/>
              </w:rPr>
            </w:pPr>
          </w:p>
        </w:tc>
      </w:tr>
      <w:tr w:rsidR="00E20AE6" w:rsidRPr="006A4C19" w14:paraId="77CE176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6722B6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1.1.8.2.2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4F894A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实时检测软件：检测离子源、磁场、射频、真空、束流诊断、束流引出系统、靶系统的运行状态和参数等</w:t>
            </w:r>
          </w:p>
        </w:tc>
        <w:tc>
          <w:tcPr>
            <w:tcW w:w="985" w:type="dxa"/>
            <w:vMerge/>
            <w:tcBorders>
              <w:left w:val="single" w:sz="4" w:space="0" w:color="000000"/>
              <w:right w:val="single" w:sz="4" w:space="0" w:color="000000"/>
            </w:tcBorders>
            <w:vAlign w:val="center"/>
          </w:tcPr>
          <w:p w14:paraId="7F6C341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516692F" w14:textId="77777777" w:rsidR="00E20AE6" w:rsidRPr="006A4C19" w:rsidRDefault="00E20AE6" w:rsidP="009E5371">
            <w:pPr>
              <w:snapToGrid w:val="0"/>
              <w:jc w:val="center"/>
              <w:rPr>
                <w:color w:val="000000"/>
                <w:sz w:val="22"/>
              </w:rPr>
            </w:pPr>
          </w:p>
        </w:tc>
      </w:tr>
      <w:tr w:rsidR="00E20AE6" w:rsidRPr="006A4C19" w14:paraId="2F432D5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864907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1.1.8.2.3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5076BD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动态调节软件：提供动态调节软件，自动监控并调节</w:t>
            </w:r>
          </w:p>
        </w:tc>
        <w:tc>
          <w:tcPr>
            <w:tcW w:w="985" w:type="dxa"/>
            <w:vMerge/>
            <w:tcBorders>
              <w:left w:val="single" w:sz="4" w:space="0" w:color="000000"/>
              <w:right w:val="single" w:sz="4" w:space="0" w:color="000000"/>
            </w:tcBorders>
            <w:vAlign w:val="center"/>
          </w:tcPr>
          <w:p w14:paraId="08C1EB6F"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271B541" w14:textId="77777777" w:rsidR="00E20AE6" w:rsidRPr="006A4C19" w:rsidRDefault="00E20AE6" w:rsidP="009E5371">
            <w:pPr>
              <w:snapToGrid w:val="0"/>
              <w:jc w:val="center"/>
              <w:rPr>
                <w:color w:val="000000"/>
                <w:sz w:val="22"/>
              </w:rPr>
            </w:pPr>
          </w:p>
        </w:tc>
      </w:tr>
      <w:tr w:rsidR="00E20AE6" w:rsidRPr="006A4C19" w14:paraId="08D1C13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F30562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1.1.8.2.4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C66CCD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门机</w:t>
            </w:r>
            <w:proofErr w:type="gramStart"/>
            <w:r w:rsidRPr="006A4C19">
              <w:rPr>
                <w:color w:val="000000"/>
                <w:kern w:val="0"/>
                <w:sz w:val="22"/>
                <w:lang w:bidi="ar"/>
              </w:rPr>
              <w:t>联锁</w:t>
            </w:r>
            <w:proofErr w:type="gramEnd"/>
            <w:r w:rsidRPr="006A4C19">
              <w:rPr>
                <w:color w:val="000000"/>
                <w:kern w:val="0"/>
                <w:sz w:val="22"/>
                <w:lang w:bidi="ar"/>
              </w:rPr>
              <w:t>控制系统：提供回旋加速器与屏蔽门的</w:t>
            </w:r>
            <w:proofErr w:type="gramStart"/>
            <w:r w:rsidRPr="006A4C19">
              <w:rPr>
                <w:color w:val="000000"/>
                <w:kern w:val="0"/>
                <w:sz w:val="22"/>
                <w:lang w:bidi="ar"/>
              </w:rPr>
              <w:t>联锁</w:t>
            </w:r>
            <w:proofErr w:type="gramEnd"/>
            <w:r w:rsidRPr="006A4C19">
              <w:rPr>
                <w:color w:val="000000"/>
                <w:kern w:val="0"/>
                <w:sz w:val="22"/>
                <w:lang w:bidi="ar"/>
              </w:rPr>
              <w:t>控制系统</w:t>
            </w:r>
          </w:p>
        </w:tc>
        <w:tc>
          <w:tcPr>
            <w:tcW w:w="985" w:type="dxa"/>
            <w:vMerge/>
            <w:tcBorders>
              <w:left w:val="single" w:sz="4" w:space="0" w:color="000000"/>
              <w:bottom w:val="single" w:sz="4" w:space="0" w:color="000000"/>
              <w:right w:val="single" w:sz="4" w:space="0" w:color="000000"/>
            </w:tcBorders>
            <w:vAlign w:val="center"/>
          </w:tcPr>
          <w:p w14:paraId="4ECC7146"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422743B" w14:textId="77777777" w:rsidR="00E20AE6" w:rsidRPr="006A4C19" w:rsidRDefault="00E20AE6" w:rsidP="009E5371">
            <w:pPr>
              <w:snapToGrid w:val="0"/>
              <w:jc w:val="center"/>
              <w:rPr>
                <w:color w:val="000000"/>
                <w:sz w:val="22"/>
              </w:rPr>
            </w:pPr>
          </w:p>
        </w:tc>
      </w:tr>
      <w:tr w:rsidR="00E20AE6" w:rsidRPr="006A4C19" w14:paraId="7F0A2DC5"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1ED52C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88CD42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供电系统：回旋加速器系统供电，电压：</w:t>
            </w:r>
            <w:r w:rsidRPr="006A4C19">
              <w:rPr>
                <w:color w:val="000000"/>
                <w:kern w:val="0"/>
                <w:sz w:val="22"/>
                <w:lang w:bidi="ar"/>
              </w:rPr>
              <w:t>380V</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0DB31FB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BD3FFD4" w14:textId="77777777" w:rsidR="00E20AE6" w:rsidRPr="006A4C19" w:rsidRDefault="00E20AE6" w:rsidP="009E5371">
            <w:pPr>
              <w:snapToGrid w:val="0"/>
              <w:jc w:val="center"/>
              <w:rPr>
                <w:color w:val="000000"/>
                <w:sz w:val="22"/>
              </w:rPr>
            </w:pPr>
          </w:p>
        </w:tc>
      </w:tr>
      <w:tr w:rsidR="00E20AE6" w:rsidRPr="006A4C19" w14:paraId="1503B5E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48AE2E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F2F162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靶系统：核素生产靶</w:t>
            </w:r>
          </w:p>
        </w:tc>
        <w:tc>
          <w:tcPr>
            <w:tcW w:w="985" w:type="dxa"/>
            <w:vMerge w:val="restart"/>
            <w:tcBorders>
              <w:top w:val="single" w:sz="4" w:space="0" w:color="000000"/>
              <w:left w:val="single" w:sz="4" w:space="0" w:color="000000"/>
              <w:right w:val="single" w:sz="4" w:space="0" w:color="000000"/>
            </w:tcBorders>
            <w:vAlign w:val="center"/>
            <w:hideMark/>
          </w:tcPr>
          <w:p w14:paraId="6C70A68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38B1B89A" w14:textId="77777777" w:rsidR="00E20AE6" w:rsidRPr="006A4C19" w:rsidRDefault="00E20AE6" w:rsidP="009E5371">
            <w:pPr>
              <w:snapToGrid w:val="0"/>
              <w:jc w:val="center"/>
              <w:rPr>
                <w:color w:val="000000"/>
                <w:sz w:val="22"/>
              </w:rPr>
            </w:pPr>
          </w:p>
        </w:tc>
      </w:tr>
      <w:tr w:rsidR="00E20AE6" w:rsidRPr="006A4C19" w14:paraId="1A0843E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A661D1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1.1.10.1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A778BD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可安装靶数目：</w:t>
            </w:r>
            <w:r w:rsidRPr="006A4C19">
              <w:rPr>
                <w:color w:val="000000"/>
                <w:kern w:val="0"/>
                <w:sz w:val="22"/>
                <w:lang w:bidi="ar"/>
              </w:rPr>
              <w:t xml:space="preserve">≥4 </w:t>
            </w:r>
            <w:proofErr w:type="gramStart"/>
            <w:r w:rsidRPr="006A4C19">
              <w:rPr>
                <w:color w:val="000000"/>
                <w:kern w:val="0"/>
                <w:sz w:val="22"/>
                <w:lang w:bidi="ar"/>
              </w:rPr>
              <w:t>个</w:t>
            </w:r>
            <w:proofErr w:type="gramEnd"/>
          </w:p>
        </w:tc>
        <w:tc>
          <w:tcPr>
            <w:tcW w:w="985" w:type="dxa"/>
            <w:vMerge/>
            <w:tcBorders>
              <w:left w:val="single" w:sz="4" w:space="0" w:color="000000"/>
              <w:right w:val="single" w:sz="4" w:space="0" w:color="000000"/>
            </w:tcBorders>
            <w:vAlign w:val="center"/>
          </w:tcPr>
          <w:p w14:paraId="673DB58A"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56A4C92" w14:textId="77777777" w:rsidR="00E20AE6" w:rsidRPr="006A4C19" w:rsidRDefault="00E20AE6" w:rsidP="009E5371">
            <w:pPr>
              <w:snapToGrid w:val="0"/>
              <w:jc w:val="center"/>
              <w:rPr>
                <w:color w:val="000000"/>
                <w:sz w:val="22"/>
              </w:rPr>
            </w:pPr>
          </w:p>
        </w:tc>
      </w:tr>
      <w:tr w:rsidR="00E20AE6" w:rsidRPr="006A4C19" w14:paraId="37BF7FF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A22882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1.1.10.2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9CD3A33"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靶选择</w:t>
            </w:r>
            <w:proofErr w:type="gramEnd"/>
            <w:r w:rsidRPr="006A4C19">
              <w:rPr>
                <w:color w:val="000000"/>
                <w:kern w:val="0"/>
                <w:sz w:val="22"/>
                <w:lang w:bidi="ar"/>
              </w:rPr>
              <w:t>器：碳</w:t>
            </w:r>
            <w:proofErr w:type="gramStart"/>
            <w:r w:rsidRPr="006A4C19">
              <w:rPr>
                <w:color w:val="000000"/>
                <w:kern w:val="0"/>
                <w:sz w:val="22"/>
                <w:lang w:bidi="ar"/>
              </w:rPr>
              <w:t>膜方向</w:t>
            </w:r>
            <w:proofErr w:type="gramEnd"/>
            <w:r w:rsidRPr="006A4C19">
              <w:rPr>
                <w:color w:val="000000"/>
                <w:kern w:val="0"/>
                <w:sz w:val="22"/>
                <w:lang w:bidi="ar"/>
              </w:rPr>
              <w:t>调节选择器</w:t>
            </w:r>
          </w:p>
        </w:tc>
        <w:tc>
          <w:tcPr>
            <w:tcW w:w="985" w:type="dxa"/>
            <w:vMerge/>
            <w:tcBorders>
              <w:left w:val="single" w:sz="4" w:space="0" w:color="000000"/>
              <w:right w:val="single" w:sz="4" w:space="0" w:color="000000"/>
            </w:tcBorders>
            <w:vAlign w:val="center"/>
          </w:tcPr>
          <w:p w14:paraId="413E72B2"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3C2EB09" w14:textId="77777777" w:rsidR="00E20AE6" w:rsidRPr="006A4C19" w:rsidRDefault="00E20AE6" w:rsidP="009E5371">
            <w:pPr>
              <w:snapToGrid w:val="0"/>
              <w:jc w:val="center"/>
              <w:rPr>
                <w:color w:val="000000"/>
                <w:sz w:val="22"/>
              </w:rPr>
            </w:pPr>
          </w:p>
        </w:tc>
      </w:tr>
      <w:tr w:rsidR="00E20AE6" w:rsidRPr="006A4C19" w14:paraId="235F899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89D6D2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lastRenderedPageBreak/>
              <w:t>1.1.10.3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A70D75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靶输送、水冷系统：每个</w:t>
            </w:r>
            <w:proofErr w:type="gramStart"/>
            <w:r w:rsidRPr="006A4C19">
              <w:rPr>
                <w:color w:val="000000"/>
                <w:kern w:val="0"/>
                <w:sz w:val="22"/>
                <w:lang w:bidi="ar"/>
              </w:rPr>
              <w:t>靶独立</w:t>
            </w:r>
            <w:proofErr w:type="gramEnd"/>
            <w:r w:rsidRPr="006A4C19">
              <w:rPr>
                <w:color w:val="000000"/>
                <w:kern w:val="0"/>
                <w:sz w:val="22"/>
                <w:lang w:bidi="ar"/>
              </w:rPr>
              <w:t>传输系统及独立水冷系统</w:t>
            </w:r>
          </w:p>
        </w:tc>
        <w:tc>
          <w:tcPr>
            <w:tcW w:w="985" w:type="dxa"/>
            <w:vMerge/>
            <w:tcBorders>
              <w:left w:val="single" w:sz="4" w:space="0" w:color="000000"/>
              <w:right w:val="single" w:sz="4" w:space="0" w:color="000000"/>
            </w:tcBorders>
            <w:vAlign w:val="center"/>
          </w:tcPr>
          <w:p w14:paraId="3601251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4F84442" w14:textId="77777777" w:rsidR="00E20AE6" w:rsidRPr="006A4C19" w:rsidRDefault="00E20AE6" w:rsidP="009E5371">
            <w:pPr>
              <w:snapToGrid w:val="0"/>
              <w:jc w:val="center"/>
              <w:rPr>
                <w:color w:val="000000"/>
                <w:sz w:val="22"/>
              </w:rPr>
            </w:pPr>
          </w:p>
        </w:tc>
      </w:tr>
      <w:tr w:rsidR="00E20AE6" w:rsidRPr="006A4C19" w14:paraId="47FCA8D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32D679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1.1.10.4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FEC565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靶冷却方式：水冷</w:t>
            </w:r>
            <w:r w:rsidRPr="006A4C19">
              <w:rPr>
                <w:color w:val="000000"/>
                <w:kern w:val="0"/>
                <w:sz w:val="22"/>
                <w:lang w:bidi="ar"/>
              </w:rPr>
              <w:t>+</w:t>
            </w:r>
            <w:r w:rsidRPr="006A4C19">
              <w:rPr>
                <w:color w:val="000000"/>
                <w:kern w:val="0"/>
                <w:sz w:val="22"/>
                <w:lang w:bidi="ar"/>
              </w:rPr>
              <w:t>氦气冷却方式</w:t>
            </w:r>
          </w:p>
        </w:tc>
        <w:tc>
          <w:tcPr>
            <w:tcW w:w="985" w:type="dxa"/>
            <w:vMerge/>
            <w:tcBorders>
              <w:left w:val="single" w:sz="4" w:space="0" w:color="000000"/>
              <w:bottom w:val="single" w:sz="4" w:space="0" w:color="000000"/>
              <w:right w:val="single" w:sz="4" w:space="0" w:color="000000"/>
            </w:tcBorders>
            <w:vAlign w:val="center"/>
          </w:tcPr>
          <w:p w14:paraId="48B80CF5"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7D6014C" w14:textId="77777777" w:rsidR="00E20AE6" w:rsidRPr="006A4C19" w:rsidRDefault="00E20AE6" w:rsidP="009E5371">
            <w:pPr>
              <w:snapToGrid w:val="0"/>
              <w:jc w:val="center"/>
              <w:rPr>
                <w:color w:val="000000"/>
                <w:sz w:val="22"/>
              </w:rPr>
            </w:pPr>
          </w:p>
        </w:tc>
      </w:tr>
      <w:tr w:rsidR="00E20AE6" w:rsidRPr="006A4C19" w14:paraId="7D7F938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2E5E69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8CD232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18F </w:t>
            </w:r>
            <w:proofErr w:type="gramStart"/>
            <w:r w:rsidRPr="006A4C19">
              <w:rPr>
                <w:color w:val="000000"/>
                <w:kern w:val="0"/>
                <w:sz w:val="22"/>
                <w:lang w:bidi="ar"/>
              </w:rPr>
              <w:t>液体靶及传输系统</w:t>
            </w:r>
            <w:proofErr w:type="gramEnd"/>
          </w:p>
        </w:tc>
        <w:tc>
          <w:tcPr>
            <w:tcW w:w="985" w:type="dxa"/>
            <w:vMerge w:val="restart"/>
            <w:tcBorders>
              <w:top w:val="single" w:sz="4" w:space="0" w:color="000000"/>
              <w:left w:val="single" w:sz="4" w:space="0" w:color="000000"/>
              <w:right w:val="single" w:sz="4" w:space="0" w:color="000000"/>
            </w:tcBorders>
            <w:vAlign w:val="center"/>
            <w:hideMark/>
          </w:tcPr>
          <w:p w14:paraId="40CB3EC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5034326E" w14:textId="77777777" w:rsidR="00E20AE6" w:rsidRPr="006A4C19" w:rsidRDefault="00E20AE6" w:rsidP="009E5371">
            <w:pPr>
              <w:snapToGrid w:val="0"/>
              <w:jc w:val="center"/>
              <w:rPr>
                <w:color w:val="000000"/>
                <w:sz w:val="22"/>
              </w:rPr>
            </w:pPr>
          </w:p>
        </w:tc>
      </w:tr>
      <w:tr w:rsidR="00E20AE6" w:rsidRPr="006A4C19" w14:paraId="7CF0DE6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24AAB2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594072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靶体积：</w:t>
            </w:r>
            <w:r w:rsidRPr="006A4C19">
              <w:rPr>
                <w:color w:val="000000"/>
                <w:kern w:val="0"/>
                <w:sz w:val="22"/>
                <w:lang w:bidi="ar"/>
              </w:rPr>
              <w:t>3.0mL</w:t>
            </w:r>
          </w:p>
        </w:tc>
        <w:tc>
          <w:tcPr>
            <w:tcW w:w="985" w:type="dxa"/>
            <w:vMerge/>
            <w:tcBorders>
              <w:left w:val="single" w:sz="4" w:space="0" w:color="000000"/>
              <w:right w:val="single" w:sz="4" w:space="0" w:color="000000"/>
            </w:tcBorders>
            <w:vAlign w:val="center"/>
          </w:tcPr>
          <w:p w14:paraId="3AE327C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77ACC00" w14:textId="77777777" w:rsidR="00E20AE6" w:rsidRPr="006A4C19" w:rsidRDefault="00E20AE6" w:rsidP="009E5371">
            <w:pPr>
              <w:snapToGrid w:val="0"/>
              <w:jc w:val="center"/>
              <w:rPr>
                <w:color w:val="000000"/>
                <w:sz w:val="22"/>
              </w:rPr>
            </w:pPr>
          </w:p>
        </w:tc>
      </w:tr>
      <w:tr w:rsidR="00E20AE6" w:rsidRPr="006A4C19" w14:paraId="2A5FF38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F90534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ED6D5F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18F </w:t>
            </w:r>
            <w:r w:rsidRPr="006A4C19">
              <w:rPr>
                <w:color w:val="000000"/>
                <w:kern w:val="0"/>
                <w:sz w:val="22"/>
                <w:lang w:bidi="ar"/>
              </w:rPr>
              <w:t>靶的靶材料：</w:t>
            </w:r>
            <w:proofErr w:type="gramStart"/>
            <w:r w:rsidRPr="006A4C19">
              <w:rPr>
                <w:color w:val="000000"/>
                <w:kern w:val="0"/>
                <w:sz w:val="22"/>
                <w:lang w:bidi="ar"/>
              </w:rPr>
              <w:t>铌靶</w:t>
            </w:r>
            <w:proofErr w:type="gramEnd"/>
          </w:p>
        </w:tc>
        <w:tc>
          <w:tcPr>
            <w:tcW w:w="985" w:type="dxa"/>
            <w:vMerge/>
            <w:tcBorders>
              <w:left w:val="single" w:sz="4" w:space="0" w:color="000000"/>
              <w:right w:val="single" w:sz="4" w:space="0" w:color="000000"/>
            </w:tcBorders>
            <w:vAlign w:val="center"/>
          </w:tcPr>
          <w:p w14:paraId="32DBD135"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5F59B9F" w14:textId="77777777" w:rsidR="00E20AE6" w:rsidRPr="006A4C19" w:rsidRDefault="00E20AE6" w:rsidP="009E5371">
            <w:pPr>
              <w:snapToGrid w:val="0"/>
              <w:jc w:val="center"/>
              <w:rPr>
                <w:color w:val="000000"/>
                <w:sz w:val="22"/>
              </w:rPr>
            </w:pPr>
          </w:p>
        </w:tc>
      </w:tr>
      <w:tr w:rsidR="00E20AE6" w:rsidRPr="006A4C19" w14:paraId="281047E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E0EA14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24D870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18F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≥4.0Ci/2h</w:t>
            </w:r>
          </w:p>
        </w:tc>
        <w:tc>
          <w:tcPr>
            <w:tcW w:w="985" w:type="dxa"/>
            <w:vMerge/>
            <w:tcBorders>
              <w:left w:val="single" w:sz="4" w:space="0" w:color="000000"/>
              <w:bottom w:val="single" w:sz="4" w:space="0" w:color="000000"/>
              <w:right w:val="single" w:sz="4" w:space="0" w:color="000000"/>
            </w:tcBorders>
            <w:vAlign w:val="center"/>
          </w:tcPr>
          <w:p w14:paraId="0341921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58DB2C8" w14:textId="77777777" w:rsidR="00E20AE6" w:rsidRPr="006A4C19" w:rsidRDefault="00E20AE6" w:rsidP="009E5371">
            <w:pPr>
              <w:snapToGrid w:val="0"/>
              <w:jc w:val="center"/>
              <w:rPr>
                <w:color w:val="000000"/>
                <w:sz w:val="22"/>
              </w:rPr>
            </w:pPr>
          </w:p>
        </w:tc>
      </w:tr>
      <w:tr w:rsidR="00E20AE6" w:rsidRPr="006A4C19" w14:paraId="6ECFCBE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3A3179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1.1.11.4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2CCFAA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靶系统独立性：每套靶系统独立传输和专用水冷，</w:t>
            </w:r>
            <w:proofErr w:type="gramStart"/>
            <w:r w:rsidRPr="006A4C19">
              <w:rPr>
                <w:color w:val="000000"/>
                <w:kern w:val="0"/>
                <w:sz w:val="22"/>
                <w:lang w:bidi="ar"/>
              </w:rPr>
              <w:t>不与其他靶共用</w:t>
            </w:r>
            <w:proofErr w:type="gramEnd"/>
            <w:r w:rsidRPr="006A4C19">
              <w:rPr>
                <w:color w:val="000000"/>
                <w:kern w:val="0"/>
                <w:sz w:val="22"/>
                <w:lang w:bidi="ar"/>
              </w:rPr>
              <w:t xml:space="preserve"> 1.1.12  13N </w:t>
            </w:r>
            <w:proofErr w:type="gramStart"/>
            <w:r w:rsidRPr="006A4C19">
              <w:rPr>
                <w:color w:val="000000"/>
                <w:kern w:val="0"/>
                <w:sz w:val="22"/>
                <w:lang w:bidi="ar"/>
              </w:rPr>
              <w:t>液体靶及传输系统</w:t>
            </w:r>
            <w:proofErr w:type="gramEnd"/>
          </w:p>
        </w:tc>
        <w:tc>
          <w:tcPr>
            <w:tcW w:w="985" w:type="dxa"/>
            <w:vMerge w:val="restart"/>
            <w:tcBorders>
              <w:top w:val="single" w:sz="4" w:space="0" w:color="000000"/>
              <w:left w:val="single" w:sz="4" w:space="0" w:color="000000"/>
              <w:right w:val="single" w:sz="4" w:space="0" w:color="000000"/>
            </w:tcBorders>
            <w:vAlign w:val="center"/>
            <w:hideMark/>
          </w:tcPr>
          <w:p w14:paraId="3CB7FF9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79D4ABCD" w14:textId="77777777" w:rsidR="00E20AE6" w:rsidRPr="006A4C19" w:rsidRDefault="00E20AE6" w:rsidP="009E5371">
            <w:pPr>
              <w:snapToGrid w:val="0"/>
              <w:jc w:val="center"/>
              <w:rPr>
                <w:color w:val="000000"/>
                <w:sz w:val="22"/>
              </w:rPr>
            </w:pPr>
          </w:p>
        </w:tc>
      </w:tr>
      <w:tr w:rsidR="00E20AE6" w:rsidRPr="006A4C19" w14:paraId="3754F40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4CE8DD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323ABF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13N </w:t>
            </w:r>
            <w:r w:rsidRPr="006A4C19">
              <w:rPr>
                <w:color w:val="000000"/>
                <w:kern w:val="0"/>
                <w:sz w:val="22"/>
                <w:lang w:bidi="ar"/>
              </w:rPr>
              <w:t>液体靶的靶材料：</w:t>
            </w:r>
            <w:proofErr w:type="gramStart"/>
            <w:r w:rsidRPr="006A4C19">
              <w:rPr>
                <w:color w:val="000000"/>
                <w:kern w:val="0"/>
                <w:sz w:val="22"/>
                <w:lang w:bidi="ar"/>
              </w:rPr>
              <w:t>铌靶</w:t>
            </w:r>
            <w:proofErr w:type="gramEnd"/>
          </w:p>
        </w:tc>
        <w:tc>
          <w:tcPr>
            <w:tcW w:w="985" w:type="dxa"/>
            <w:vMerge/>
            <w:tcBorders>
              <w:left w:val="single" w:sz="4" w:space="0" w:color="000000"/>
              <w:right w:val="single" w:sz="4" w:space="0" w:color="000000"/>
            </w:tcBorders>
            <w:vAlign w:val="center"/>
          </w:tcPr>
          <w:p w14:paraId="3A884A0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98C52E6" w14:textId="77777777" w:rsidR="00E20AE6" w:rsidRPr="006A4C19" w:rsidRDefault="00E20AE6" w:rsidP="009E5371">
            <w:pPr>
              <w:snapToGrid w:val="0"/>
              <w:jc w:val="center"/>
              <w:rPr>
                <w:color w:val="000000"/>
                <w:sz w:val="22"/>
              </w:rPr>
            </w:pPr>
          </w:p>
        </w:tc>
      </w:tr>
      <w:tr w:rsidR="00E20AE6" w:rsidRPr="006A4C19" w14:paraId="613347A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123A74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1.1.12.2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FD4779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13NH3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≥150mCi/20min</w:t>
            </w:r>
          </w:p>
        </w:tc>
        <w:tc>
          <w:tcPr>
            <w:tcW w:w="985" w:type="dxa"/>
            <w:vMerge/>
            <w:tcBorders>
              <w:left w:val="single" w:sz="4" w:space="0" w:color="000000"/>
              <w:bottom w:val="single" w:sz="4" w:space="0" w:color="000000"/>
              <w:right w:val="single" w:sz="4" w:space="0" w:color="000000"/>
            </w:tcBorders>
            <w:vAlign w:val="center"/>
          </w:tcPr>
          <w:p w14:paraId="74FC321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A1BA270" w14:textId="77777777" w:rsidR="00E20AE6" w:rsidRPr="006A4C19" w:rsidRDefault="00E20AE6" w:rsidP="009E5371">
            <w:pPr>
              <w:snapToGrid w:val="0"/>
              <w:jc w:val="center"/>
              <w:rPr>
                <w:color w:val="000000"/>
                <w:sz w:val="22"/>
              </w:rPr>
            </w:pPr>
          </w:p>
        </w:tc>
      </w:tr>
      <w:tr w:rsidR="00E20AE6" w:rsidRPr="006A4C19" w14:paraId="6A36DE0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74FB40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1.1.12.3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7B9F71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靶系统独立性：每套靶系统独立传输和专用水冷</w:t>
            </w:r>
          </w:p>
        </w:tc>
        <w:tc>
          <w:tcPr>
            <w:tcW w:w="985" w:type="dxa"/>
            <w:vMerge w:val="restart"/>
            <w:tcBorders>
              <w:top w:val="single" w:sz="4" w:space="0" w:color="000000"/>
              <w:left w:val="single" w:sz="4" w:space="0" w:color="000000"/>
              <w:right w:val="single" w:sz="4" w:space="0" w:color="000000"/>
            </w:tcBorders>
            <w:vAlign w:val="center"/>
          </w:tcPr>
          <w:p w14:paraId="5447F315" w14:textId="77777777" w:rsidR="00E20AE6" w:rsidRPr="006A4C19" w:rsidRDefault="00E20AE6" w:rsidP="009E5371">
            <w:pPr>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67455766" w14:textId="77777777" w:rsidR="00E20AE6" w:rsidRPr="006A4C19" w:rsidRDefault="00E20AE6" w:rsidP="009E5371">
            <w:pPr>
              <w:snapToGrid w:val="0"/>
              <w:jc w:val="center"/>
              <w:rPr>
                <w:color w:val="000000"/>
                <w:sz w:val="22"/>
              </w:rPr>
            </w:pPr>
          </w:p>
        </w:tc>
      </w:tr>
      <w:tr w:rsidR="00E20AE6" w:rsidRPr="006A4C19" w14:paraId="6F820CD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5F0F46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7DC29C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11C </w:t>
            </w:r>
            <w:proofErr w:type="gramStart"/>
            <w:r w:rsidRPr="006A4C19">
              <w:rPr>
                <w:color w:val="000000"/>
                <w:kern w:val="0"/>
                <w:sz w:val="22"/>
                <w:lang w:bidi="ar"/>
              </w:rPr>
              <w:t>气体靶及传输系统</w:t>
            </w:r>
            <w:proofErr w:type="gramEnd"/>
          </w:p>
        </w:tc>
        <w:tc>
          <w:tcPr>
            <w:tcW w:w="985" w:type="dxa"/>
            <w:vMerge/>
            <w:tcBorders>
              <w:left w:val="single" w:sz="4" w:space="0" w:color="000000"/>
              <w:right w:val="single" w:sz="4" w:space="0" w:color="000000"/>
            </w:tcBorders>
            <w:vAlign w:val="center"/>
            <w:hideMark/>
          </w:tcPr>
          <w:p w14:paraId="743B400F" w14:textId="77777777" w:rsidR="00E20AE6" w:rsidRPr="006A4C19" w:rsidRDefault="00E20AE6" w:rsidP="009E5371">
            <w:pPr>
              <w:widowControl/>
              <w:snapToGrid w:val="0"/>
              <w:spacing w:line="240" w:lineRule="auto"/>
              <w:jc w:val="center"/>
              <w:textAlignment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01562F5" w14:textId="77777777" w:rsidR="00E20AE6" w:rsidRPr="006A4C19" w:rsidRDefault="00E20AE6" w:rsidP="009E5371">
            <w:pPr>
              <w:snapToGrid w:val="0"/>
              <w:jc w:val="center"/>
              <w:rPr>
                <w:color w:val="000000"/>
                <w:sz w:val="22"/>
              </w:rPr>
            </w:pPr>
          </w:p>
        </w:tc>
      </w:tr>
      <w:tr w:rsidR="00E20AE6" w:rsidRPr="006A4C19" w14:paraId="75A21E4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B34A5D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DCC343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11C </w:t>
            </w:r>
            <w:r w:rsidRPr="006A4C19">
              <w:rPr>
                <w:color w:val="000000"/>
                <w:kern w:val="0"/>
                <w:sz w:val="22"/>
                <w:lang w:bidi="ar"/>
              </w:rPr>
              <w:t>气体靶的靶材料：</w:t>
            </w:r>
            <w:proofErr w:type="gramStart"/>
            <w:r w:rsidRPr="006A4C19">
              <w:rPr>
                <w:color w:val="000000"/>
                <w:kern w:val="0"/>
                <w:sz w:val="22"/>
                <w:lang w:bidi="ar"/>
              </w:rPr>
              <w:t>铝靶</w:t>
            </w:r>
            <w:proofErr w:type="gramEnd"/>
          </w:p>
        </w:tc>
        <w:tc>
          <w:tcPr>
            <w:tcW w:w="985" w:type="dxa"/>
            <w:vMerge/>
            <w:tcBorders>
              <w:left w:val="single" w:sz="4" w:space="0" w:color="000000"/>
              <w:right w:val="single" w:sz="4" w:space="0" w:color="000000"/>
            </w:tcBorders>
            <w:vAlign w:val="center"/>
          </w:tcPr>
          <w:p w14:paraId="7DFB80C9"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4888D51" w14:textId="77777777" w:rsidR="00E20AE6" w:rsidRPr="006A4C19" w:rsidRDefault="00E20AE6" w:rsidP="009E5371">
            <w:pPr>
              <w:snapToGrid w:val="0"/>
              <w:jc w:val="center"/>
              <w:rPr>
                <w:color w:val="000000"/>
                <w:sz w:val="22"/>
              </w:rPr>
            </w:pPr>
          </w:p>
        </w:tc>
      </w:tr>
      <w:tr w:rsidR="00E20AE6" w:rsidRPr="006A4C19" w14:paraId="0AC67FE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770C9C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CF8FF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11CO2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1.2Ci/30min</w:t>
            </w:r>
          </w:p>
        </w:tc>
        <w:tc>
          <w:tcPr>
            <w:tcW w:w="985" w:type="dxa"/>
            <w:vMerge/>
            <w:tcBorders>
              <w:left w:val="single" w:sz="4" w:space="0" w:color="000000"/>
              <w:right w:val="single" w:sz="4" w:space="0" w:color="000000"/>
            </w:tcBorders>
            <w:vAlign w:val="center"/>
          </w:tcPr>
          <w:p w14:paraId="27652A0B"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F0AC222" w14:textId="77777777" w:rsidR="00E20AE6" w:rsidRPr="006A4C19" w:rsidRDefault="00E20AE6" w:rsidP="009E5371">
            <w:pPr>
              <w:snapToGrid w:val="0"/>
              <w:jc w:val="center"/>
              <w:rPr>
                <w:color w:val="000000"/>
                <w:sz w:val="22"/>
              </w:rPr>
            </w:pPr>
          </w:p>
        </w:tc>
      </w:tr>
      <w:tr w:rsidR="00E20AE6" w:rsidRPr="006A4C19" w14:paraId="69DED6C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C25637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1.1.13.3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165759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靶系统独立性：每套靶系统独立传输和专用水冷</w:t>
            </w:r>
          </w:p>
        </w:tc>
        <w:tc>
          <w:tcPr>
            <w:tcW w:w="985" w:type="dxa"/>
            <w:vMerge/>
            <w:tcBorders>
              <w:left w:val="single" w:sz="4" w:space="0" w:color="000000"/>
              <w:bottom w:val="single" w:sz="4" w:space="0" w:color="000000"/>
              <w:right w:val="single" w:sz="4" w:space="0" w:color="000000"/>
            </w:tcBorders>
            <w:vAlign w:val="center"/>
          </w:tcPr>
          <w:p w14:paraId="6C5D05E2"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7B79BBF" w14:textId="77777777" w:rsidR="00E20AE6" w:rsidRPr="006A4C19" w:rsidRDefault="00E20AE6" w:rsidP="009E5371">
            <w:pPr>
              <w:snapToGrid w:val="0"/>
              <w:jc w:val="center"/>
              <w:rPr>
                <w:color w:val="000000"/>
                <w:sz w:val="22"/>
              </w:rPr>
            </w:pPr>
          </w:p>
        </w:tc>
      </w:tr>
      <w:tr w:rsidR="00E20AE6" w:rsidRPr="006A4C19" w14:paraId="2A909E8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4E1D1A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634D33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固体靶系统</w:t>
            </w:r>
          </w:p>
        </w:tc>
        <w:tc>
          <w:tcPr>
            <w:tcW w:w="985" w:type="dxa"/>
            <w:vMerge w:val="restart"/>
            <w:tcBorders>
              <w:top w:val="single" w:sz="4" w:space="0" w:color="000000"/>
              <w:left w:val="single" w:sz="4" w:space="0" w:color="000000"/>
              <w:right w:val="single" w:sz="4" w:space="0" w:color="000000"/>
            </w:tcBorders>
            <w:vAlign w:val="center"/>
            <w:hideMark/>
          </w:tcPr>
          <w:p w14:paraId="33973C1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4BE851A2" w14:textId="77777777" w:rsidR="00E20AE6" w:rsidRPr="006A4C19" w:rsidRDefault="00E20AE6" w:rsidP="009E5371">
            <w:pPr>
              <w:snapToGrid w:val="0"/>
              <w:jc w:val="center"/>
              <w:rPr>
                <w:color w:val="000000"/>
                <w:sz w:val="22"/>
              </w:rPr>
            </w:pPr>
          </w:p>
        </w:tc>
      </w:tr>
      <w:tr w:rsidR="00E20AE6" w:rsidRPr="006A4C19" w14:paraId="4E6BEBD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91F53E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1E18B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提供与回旋加速器同品牌的固体靶系统：</w:t>
            </w:r>
            <w:r w:rsidRPr="006A4C19">
              <w:rPr>
                <w:color w:val="000000"/>
                <w:kern w:val="0"/>
                <w:sz w:val="22"/>
                <w:lang w:bidi="ar"/>
              </w:rPr>
              <w:t>1</w:t>
            </w:r>
            <w:r w:rsidRPr="006A4C19">
              <w:rPr>
                <w:color w:val="000000"/>
                <w:kern w:val="0"/>
                <w:sz w:val="22"/>
                <w:lang w:bidi="ar"/>
              </w:rPr>
              <w:t>套，可生产核素种类：</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 xml:space="preserve">124I </w:t>
            </w:r>
            <w:r w:rsidRPr="006A4C19">
              <w:rPr>
                <w:color w:val="000000"/>
                <w:kern w:val="0"/>
                <w:sz w:val="22"/>
                <w:lang w:bidi="ar"/>
              </w:rPr>
              <w:t>等</w:t>
            </w:r>
          </w:p>
        </w:tc>
        <w:tc>
          <w:tcPr>
            <w:tcW w:w="985" w:type="dxa"/>
            <w:vMerge/>
            <w:tcBorders>
              <w:left w:val="single" w:sz="4" w:space="0" w:color="000000"/>
              <w:bottom w:val="single" w:sz="4" w:space="0" w:color="000000"/>
              <w:right w:val="single" w:sz="4" w:space="0" w:color="000000"/>
            </w:tcBorders>
            <w:vAlign w:val="center"/>
          </w:tcPr>
          <w:p w14:paraId="14A7C5AF"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3577D3B" w14:textId="77777777" w:rsidR="00E20AE6" w:rsidRPr="006A4C19" w:rsidRDefault="00E20AE6" w:rsidP="009E5371">
            <w:pPr>
              <w:snapToGrid w:val="0"/>
              <w:jc w:val="center"/>
              <w:rPr>
                <w:color w:val="000000"/>
                <w:sz w:val="22"/>
              </w:rPr>
            </w:pPr>
          </w:p>
        </w:tc>
      </w:tr>
      <w:tr w:rsidR="00E20AE6" w:rsidRPr="006A4C19" w14:paraId="24A5A5D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D42914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DCC67A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梭：配备</w:t>
            </w:r>
            <w:r w:rsidRPr="006A4C19">
              <w:rPr>
                <w:color w:val="000000"/>
                <w:kern w:val="0"/>
                <w:sz w:val="22"/>
                <w:lang w:bidi="ar"/>
              </w:rPr>
              <w:t xml:space="preserve"> 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 xml:space="preserve">124I </w:t>
            </w: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45B0314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各</w:t>
            </w: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135E5312" w14:textId="77777777" w:rsidR="00E20AE6" w:rsidRPr="006A4C19" w:rsidRDefault="00E20AE6" w:rsidP="009E5371">
            <w:pPr>
              <w:snapToGrid w:val="0"/>
              <w:jc w:val="center"/>
              <w:rPr>
                <w:color w:val="000000"/>
                <w:sz w:val="22"/>
              </w:rPr>
            </w:pPr>
          </w:p>
        </w:tc>
      </w:tr>
      <w:tr w:rsidR="00E20AE6" w:rsidRPr="006A4C19" w14:paraId="5A916C0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1D7195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3F322D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梭传输方式：正压气动传输，具备溶解模块（热室内）</w:t>
            </w:r>
            <w:r w:rsidRPr="006A4C19">
              <w:rPr>
                <w:color w:val="000000"/>
                <w:kern w:val="0"/>
                <w:sz w:val="22"/>
                <w:lang w:bidi="ar"/>
              </w:rPr>
              <w:t>——</w:t>
            </w:r>
            <w:proofErr w:type="gramStart"/>
            <w:r w:rsidRPr="006A4C19">
              <w:rPr>
                <w:color w:val="000000"/>
                <w:kern w:val="0"/>
                <w:sz w:val="22"/>
                <w:lang w:bidi="ar"/>
              </w:rPr>
              <w:t>靶站双向传输</w:t>
            </w:r>
            <w:proofErr w:type="gramEnd"/>
            <w:r w:rsidRPr="006A4C19">
              <w:rPr>
                <w:color w:val="000000"/>
                <w:kern w:val="0"/>
                <w:sz w:val="22"/>
                <w:lang w:bidi="ar"/>
              </w:rPr>
              <w:t>功能，具备</w:t>
            </w:r>
            <w:proofErr w:type="gramStart"/>
            <w:r w:rsidRPr="006A4C19">
              <w:rPr>
                <w:color w:val="000000"/>
                <w:kern w:val="0"/>
                <w:sz w:val="22"/>
                <w:lang w:bidi="ar"/>
              </w:rPr>
              <w:t>靶梭通过</w:t>
            </w:r>
            <w:proofErr w:type="gramEnd"/>
            <w:r w:rsidRPr="006A4C19">
              <w:rPr>
                <w:color w:val="000000"/>
                <w:kern w:val="0"/>
                <w:sz w:val="22"/>
                <w:lang w:bidi="ar"/>
              </w:rPr>
              <w:t>检测功能</w:t>
            </w:r>
          </w:p>
        </w:tc>
        <w:tc>
          <w:tcPr>
            <w:tcW w:w="985" w:type="dxa"/>
            <w:tcBorders>
              <w:top w:val="single" w:sz="4" w:space="0" w:color="000000"/>
              <w:left w:val="single" w:sz="4" w:space="0" w:color="000000"/>
              <w:bottom w:val="single" w:sz="4" w:space="0" w:color="000000"/>
              <w:right w:val="single" w:sz="4" w:space="0" w:color="000000"/>
            </w:tcBorders>
            <w:vAlign w:val="center"/>
          </w:tcPr>
          <w:p w14:paraId="118BCFCD" w14:textId="6EFFE1EC" w:rsidR="00E20AE6" w:rsidRPr="006A4C19" w:rsidRDefault="006A4C19" w:rsidP="009E5371">
            <w:pPr>
              <w:snapToGrid w:val="0"/>
              <w:jc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3BAF991B" w14:textId="77777777" w:rsidR="00E20AE6" w:rsidRPr="006A4C19" w:rsidRDefault="00E20AE6" w:rsidP="009E5371">
            <w:pPr>
              <w:snapToGrid w:val="0"/>
              <w:jc w:val="center"/>
              <w:rPr>
                <w:color w:val="000000"/>
                <w:sz w:val="22"/>
              </w:rPr>
            </w:pPr>
          </w:p>
        </w:tc>
      </w:tr>
      <w:tr w:rsidR="00E20AE6" w:rsidRPr="006A4C19" w14:paraId="690B71E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7EA7D3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9D1BE8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固体靶核素溶解传输模块，可实现</w:t>
            </w:r>
            <w:r w:rsidRPr="006A4C19">
              <w:rPr>
                <w:color w:val="000000"/>
                <w:kern w:val="0"/>
                <w:sz w:val="22"/>
                <w:lang w:bidi="ar"/>
              </w:rPr>
              <w:t xml:space="preserve"> 89Zr</w:t>
            </w:r>
            <w:r w:rsidRPr="006A4C19">
              <w:rPr>
                <w:color w:val="000000"/>
                <w:kern w:val="0"/>
                <w:sz w:val="22"/>
                <w:lang w:bidi="ar"/>
              </w:rPr>
              <w:t>、</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 xml:space="preserve">68Ga </w:t>
            </w:r>
            <w:r w:rsidRPr="006A4C19">
              <w:rPr>
                <w:color w:val="000000"/>
                <w:kern w:val="0"/>
                <w:sz w:val="22"/>
                <w:lang w:bidi="ar"/>
              </w:rPr>
              <w:t>的溶解与传输</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E87394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44AE2D44" w14:textId="77777777" w:rsidR="00E20AE6" w:rsidRPr="006A4C19" w:rsidRDefault="00E20AE6" w:rsidP="009E5371">
            <w:pPr>
              <w:snapToGrid w:val="0"/>
              <w:jc w:val="center"/>
              <w:rPr>
                <w:color w:val="000000"/>
                <w:sz w:val="22"/>
              </w:rPr>
            </w:pPr>
          </w:p>
        </w:tc>
      </w:tr>
      <w:tr w:rsidR="00E20AE6" w:rsidRPr="006A4C19" w14:paraId="2873C89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71E845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8C7BF0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独立的</w:t>
            </w:r>
            <w:r w:rsidRPr="006A4C19">
              <w:rPr>
                <w:color w:val="000000"/>
                <w:kern w:val="0"/>
                <w:sz w:val="22"/>
                <w:lang w:bidi="ar"/>
              </w:rPr>
              <w:t xml:space="preserve"> 124I </w:t>
            </w:r>
            <w:r w:rsidRPr="006A4C19">
              <w:rPr>
                <w:color w:val="000000"/>
                <w:kern w:val="0"/>
                <w:sz w:val="22"/>
                <w:lang w:bidi="ar"/>
              </w:rPr>
              <w:t>溶解纯化模块，可实现</w:t>
            </w:r>
            <w:r w:rsidRPr="006A4C19">
              <w:rPr>
                <w:color w:val="000000"/>
                <w:kern w:val="0"/>
                <w:sz w:val="22"/>
                <w:lang w:bidi="ar"/>
              </w:rPr>
              <w:t xml:space="preserve"> 124I </w:t>
            </w:r>
            <w:r w:rsidRPr="006A4C19">
              <w:rPr>
                <w:color w:val="000000"/>
                <w:kern w:val="0"/>
                <w:sz w:val="22"/>
                <w:lang w:bidi="ar"/>
              </w:rPr>
              <w:t>的分离与纯化</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1F7EC5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2F31E6E6" w14:textId="77777777" w:rsidR="00E20AE6" w:rsidRPr="006A4C19" w:rsidRDefault="00E20AE6" w:rsidP="009E5371">
            <w:pPr>
              <w:snapToGrid w:val="0"/>
              <w:jc w:val="center"/>
              <w:rPr>
                <w:color w:val="000000"/>
                <w:sz w:val="22"/>
              </w:rPr>
            </w:pPr>
          </w:p>
        </w:tc>
      </w:tr>
      <w:tr w:rsidR="00E20AE6" w:rsidRPr="006A4C19" w14:paraId="592CE7D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CE41EA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679C56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固体靶核素纯化模块，可实现</w:t>
            </w:r>
            <w:r w:rsidRPr="006A4C19">
              <w:rPr>
                <w:color w:val="000000"/>
                <w:kern w:val="0"/>
                <w:sz w:val="22"/>
                <w:lang w:bidi="ar"/>
              </w:rPr>
              <w:t xml:space="preserve"> 89Zr</w:t>
            </w:r>
            <w:r w:rsidRPr="006A4C19">
              <w:rPr>
                <w:color w:val="000000"/>
                <w:kern w:val="0"/>
                <w:sz w:val="22"/>
                <w:lang w:bidi="ar"/>
              </w:rPr>
              <w:t>、</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 xml:space="preserve">68Ga </w:t>
            </w:r>
            <w:r w:rsidRPr="006A4C19">
              <w:rPr>
                <w:color w:val="000000"/>
                <w:kern w:val="0"/>
                <w:sz w:val="22"/>
                <w:lang w:bidi="ar"/>
              </w:rPr>
              <w:t>的纯化</w:t>
            </w:r>
          </w:p>
        </w:tc>
        <w:tc>
          <w:tcPr>
            <w:tcW w:w="985" w:type="dxa"/>
            <w:vMerge w:val="restart"/>
            <w:tcBorders>
              <w:top w:val="single" w:sz="4" w:space="0" w:color="000000"/>
              <w:left w:val="single" w:sz="4" w:space="0" w:color="000000"/>
              <w:right w:val="single" w:sz="4" w:space="0" w:color="000000"/>
            </w:tcBorders>
            <w:vAlign w:val="center"/>
            <w:hideMark/>
          </w:tcPr>
          <w:p w14:paraId="1897430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7DF272D9" w14:textId="77777777" w:rsidR="00E20AE6" w:rsidRPr="006A4C19" w:rsidRDefault="00E20AE6" w:rsidP="009E5371">
            <w:pPr>
              <w:snapToGrid w:val="0"/>
              <w:jc w:val="center"/>
              <w:rPr>
                <w:color w:val="000000"/>
                <w:sz w:val="22"/>
              </w:rPr>
            </w:pPr>
          </w:p>
        </w:tc>
      </w:tr>
      <w:tr w:rsidR="00E20AE6" w:rsidRPr="006A4C19" w14:paraId="0CE59CB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AC70A6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0E80A4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64Cu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≥1.0Ci/6h</w:t>
            </w:r>
          </w:p>
        </w:tc>
        <w:tc>
          <w:tcPr>
            <w:tcW w:w="985" w:type="dxa"/>
            <w:vMerge/>
            <w:tcBorders>
              <w:left w:val="single" w:sz="4" w:space="0" w:color="000000"/>
              <w:right w:val="single" w:sz="4" w:space="0" w:color="000000"/>
            </w:tcBorders>
            <w:vAlign w:val="center"/>
          </w:tcPr>
          <w:p w14:paraId="50E04533"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6CBA0D3" w14:textId="77777777" w:rsidR="00E20AE6" w:rsidRPr="006A4C19" w:rsidRDefault="00E20AE6" w:rsidP="009E5371">
            <w:pPr>
              <w:snapToGrid w:val="0"/>
              <w:jc w:val="center"/>
              <w:rPr>
                <w:color w:val="000000"/>
                <w:sz w:val="22"/>
              </w:rPr>
            </w:pPr>
          </w:p>
        </w:tc>
      </w:tr>
      <w:tr w:rsidR="00E20AE6" w:rsidRPr="006A4C19" w14:paraId="63E94C6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FB8E43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31777A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68Ga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≥1.5Ci/h</w:t>
            </w:r>
          </w:p>
        </w:tc>
        <w:tc>
          <w:tcPr>
            <w:tcW w:w="985" w:type="dxa"/>
            <w:vMerge/>
            <w:tcBorders>
              <w:left w:val="single" w:sz="4" w:space="0" w:color="000000"/>
              <w:right w:val="single" w:sz="4" w:space="0" w:color="000000"/>
            </w:tcBorders>
            <w:vAlign w:val="center"/>
          </w:tcPr>
          <w:p w14:paraId="4657316A"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A0F9C3B" w14:textId="77777777" w:rsidR="00E20AE6" w:rsidRPr="006A4C19" w:rsidRDefault="00E20AE6" w:rsidP="009E5371">
            <w:pPr>
              <w:snapToGrid w:val="0"/>
              <w:jc w:val="center"/>
              <w:rPr>
                <w:color w:val="000000"/>
                <w:sz w:val="22"/>
              </w:rPr>
            </w:pPr>
          </w:p>
        </w:tc>
      </w:tr>
      <w:tr w:rsidR="00E20AE6" w:rsidRPr="006A4C19" w14:paraId="4699E8D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825553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B42657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89Zr </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≥35mCi/3h</w:t>
            </w:r>
          </w:p>
        </w:tc>
        <w:tc>
          <w:tcPr>
            <w:tcW w:w="985" w:type="dxa"/>
            <w:vMerge/>
            <w:tcBorders>
              <w:left w:val="single" w:sz="4" w:space="0" w:color="000000"/>
              <w:right w:val="single" w:sz="4" w:space="0" w:color="000000"/>
            </w:tcBorders>
            <w:vAlign w:val="center"/>
          </w:tcPr>
          <w:p w14:paraId="5D3A405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EC354D3" w14:textId="77777777" w:rsidR="00E20AE6" w:rsidRPr="006A4C19" w:rsidRDefault="00E20AE6" w:rsidP="009E5371">
            <w:pPr>
              <w:snapToGrid w:val="0"/>
              <w:jc w:val="center"/>
              <w:rPr>
                <w:color w:val="000000"/>
                <w:sz w:val="22"/>
              </w:rPr>
            </w:pPr>
          </w:p>
        </w:tc>
      </w:tr>
      <w:tr w:rsidR="00E20AE6" w:rsidRPr="006A4C19" w14:paraId="5252C42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987215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1.1.14.10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016727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可提供国内固体靶业绩（中标</w:t>
            </w:r>
            <w:r w:rsidRPr="006A4C19">
              <w:rPr>
                <w:color w:val="000000"/>
                <w:kern w:val="0"/>
                <w:sz w:val="22"/>
                <w:lang w:bidi="ar"/>
              </w:rPr>
              <w:t>/</w:t>
            </w:r>
            <w:r w:rsidRPr="006A4C19">
              <w:rPr>
                <w:color w:val="000000"/>
                <w:kern w:val="0"/>
                <w:sz w:val="22"/>
                <w:lang w:bidi="ar"/>
              </w:rPr>
              <w:t>成交通知书或合同扫描件）</w:t>
            </w:r>
          </w:p>
        </w:tc>
        <w:tc>
          <w:tcPr>
            <w:tcW w:w="985" w:type="dxa"/>
            <w:vMerge/>
            <w:tcBorders>
              <w:left w:val="single" w:sz="4" w:space="0" w:color="000000"/>
              <w:bottom w:val="single" w:sz="4" w:space="0" w:color="000000"/>
              <w:right w:val="single" w:sz="4" w:space="0" w:color="000000"/>
            </w:tcBorders>
            <w:vAlign w:val="center"/>
          </w:tcPr>
          <w:p w14:paraId="283184F0"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EC5B8E4" w14:textId="77777777" w:rsidR="00E20AE6" w:rsidRPr="006A4C19" w:rsidRDefault="00E20AE6" w:rsidP="009E5371">
            <w:pPr>
              <w:snapToGrid w:val="0"/>
              <w:jc w:val="center"/>
              <w:rPr>
                <w:color w:val="000000"/>
                <w:sz w:val="22"/>
              </w:rPr>
            </w:pPr>
          </w:p>
        </w:tc>
      </w:tr>
      <w:tr w:rsidR="00E20AE6" w:rsidRPr="006A4C19" w14:paraId="5ABA5CE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C3C681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471CBE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回旋加速器配套系统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5CA7B0A2" w14:textId="77777777" w:rsidR="00E20AE6" w:rsidRPr="006A4C19" w:rsidRDefault="00E20AE6" w:rsidP="009E5371">
            <w:pPr>
              <w:snapToGrid w:val="0"/>
              <w:jc w:val="center"/>
              <w:rPr>
                <w:color w:val="000000"/>
                <w:sz w:val="22"/>
              </w:rPr>
            </w:pPr>
            <w:r w:rsidRPr="006A4C19">
              <w:rPr>
                <w:rFonts w:hint="eastAsia"/>
                <w:color w:val="000000"/>
                <w:sz w:val="22"/>
              </w:rPr>
              <w:t>1</w:t>
            </w:r>
            <w:r w:rsidRPr="006A4C19">
              <w:rPr>
                <w:rFonts w:hint="eastAsia"/>
                <w:color w:val="000000"/>
                <w:sz w:val="22"/>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83029A5" w14:textId="77777777" w:rsidR="00E20AE6" w:rsidRPr="006A4C19" w:rsidRDefault="00E20AE6" w:rsidP="009E5371">
            <w:pPr>
              <w:snapToGrid w:val="0"/>
              <w:jc w:val="center"/>
              <w:rPr>
                <w:color w:val="000000"/>
                <w:sz w:val="22"/>
              </w:rPr>
            </w:pPr>
          </w:p>
        </w:tc>
      </w:tr>
      <w:tr w:rsidR="00E20AE6" w:rsidRPr="006A4C19" w14:paraId="78076D0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A8B127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44F2A9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回旋加速器智能辅助系统</w:t>
            </w:r>
          </w:p>
        </w:tc>
        <w:tc>
          <w:tcPr>
            <w:tcW w:w="985" w:type="dxa"/>
            <w:vMerge w:val="restart"/>
            <w:tcBorders>
              <w:top w:val="single" w:sz="4" w:space="0" w:color="000000"/>
              <w:left w:val="single" w:sz="4" w:space="0" w:color="000000"/>
              <w:right w:val="single" w:sz="4" w:space="0" w:color="000000"/>
            </w:tcBorders>
            <w:vAlign w:val="center"/>
            <w:hideMark/>
          </w:tcPr>
          <w:p w14:paraId="6C214C1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54706CB6" w14:textId="77777777" w:rsidR="00E20AE6" w:rsidRPr="006A4C19" w:rsidRDefault="00E20AE6" w:rsidP="009E5371">
            <w:pPr>
              <w:snapToGrid w:val="0"/>
              <w:jc w:val="center"/>
              <w:rPr>
                <w:color w:val="000000"/>
                <w:sz w:val="22"/>
              </w:rPr>
            </w:pPr>
          </w:p>
        </w:tc>
      </w:tr>
      <w:tr w:rsidR="00E20AE6" w:rsidRPr="006A4C19" w14:paraId="144D997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FEEFA3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E00F05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根据当日病患数量，可自动计算加速器运行时间、运行束流，计算最佳方案并执行</w:t>
            </w:r>
          </w:p>
        </w:tc>
        <w:tc>
          <w:tcPr>
            <w:tcW w:w="985" w:type="dxa"/>
            <w:vMerge/>
            <w:tcBorders>
              <w:left w:val="single" w:sz="4" w:space="0" w:color="000000"/>
              <w:bottom w:val="single" w:sz="4" w:space="0" w:color="000000"/>
              <w:right w:val="single" w:sz="4" w:space="0" w:color="000000"/>
            </w:tcBorders>
            <w:vAlign w:val="center"/>
          </w:tcPr>
          <w:p w14:paraId="250FDD9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CB5C4D9" w14:textId="77777777" w:rsidR="00E20AE6" w:rsidRPr="006A4C19" w:rsidRDefault="00E20AE6" w:rsidP="009E5371">
            <w:pPr>
              <w:snapToGrid w:val="0"/>
              <w:jc w:val="center"/>
              <w:rPr>
                <w:color w:val="000000"/>
                <w:sz w:val="22"/>
              </w:rPr>
            </w:pPr>
          </w:p>
        </w:tc>
      </w:tr>
      <w:tr w:rsidR="00E20AE6" w:rsidRPr="006A4C19" w14:paraId="3C30B73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006366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96155F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高纯气体供应系统</w:t>
            </w:r>
          </w:p>
        </w:tc>
        <w:tc>
          <w:tcPr>
            <w:tcW w:w="985" w:type="dxa"/>
            <w:vMerge w:val="restart"/>
            <w:tcBorders>
              <w:top w:val="single" w:sz="4" w:space="0" w:color="000000"/>
              <w:left w:val="single" w:sz="4" w:space="0" w:color="000000"/>
              <w:right w:val="single" w:sz="4" w:space="0" w:color="000000"/>
            </w:tcBorders>
            <w:vAlign w:val="center"/>
            <w:hideMark/>
          </w:tcPr>
          <w:p w14:paraId="762BFB6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1058DD5B" w14:textId="77777777" w:rsidR="00E20AE6" w:rsidRPr="006A4C19" w:rsidRDefault="00E20AE6" w:rsidP="009E5371">
            <w:pPr>
              <w:snapToGrid w:val="0"/>
              <w:jc w:val="center"/>
              <w:rPr>
                <w:color w:val="000000"/>
                <w:sz w:val="22"/>
              </w:rPr>
            </w:pPr>
          </w:p>
        </w:tc>
      </w:tr>
      <w:tr w:rsidR="00E20AE6" w:rsidRPr="006A4C19" w14:paraId="61E0D95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3F1739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0EBA9E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提供气瓶间至加速器主机内气动系统所需的配气柜、气阀、管路等</w:t>
            </w:r>
          </w:p>
        </w:tc>
        <w:tc>
          <w:tcPr>
            <w:tcW w:w="985" w:type="dxa"/>
            <w:vMerge/>
            <w:tcBorders>
              <w:left w:val="single" w:sz="4" w:space="0" w:color="000000"/>
              <w:bottom w:val="single" w:sz="4" w:space="0" w:color="000000"/>
              <w:right w:val="single" w:sz="4" w:space="0" w:color="000000"/>
            </w:tcBorders>
            <w:vAlign w:val="center"/>
          </w:tcPr>
          <w:p w14:paraId="7BE16159"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0608527" w14:textId="77777777" w:rsidR="00E20AE6" w:rsidRPr="006A4C19" w:rsidRDefault="00E20AE6" w:rsidP="009E5371">
            <w:pPr>
              <w:snapToGrid w:val="0"/>
              <w:jc w:val="center"/>
              <w:rPr>
                <w:color w:val="000000"/>
                <w:sz w:val="22"/>
              </w:rPr>
            </w:pPr>
          </w:p>
        </w:tc>
      </w:tr>
      <w:tr w:rsidR="00E20AE6" w:rsidRPr="006A4C19" w14:paraId="0823E5F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9FEFD4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648683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二级水冷系统</w:t>
            </w:r>
          </w:p>
        </w:tc>
        <w:tc>
          <w:tcPr>
            <w:tcW w:w="985" w:type="dxa"/>
            <w:vMerge w:val="restart"/>
            <w:tcBorders>
              <w:top w:val="single" w:sz="4" w:space="0" w:color="000000"/>
              <w:left w:val="single" w:sz="4" w:space="0" w:color="000000"/>
              <w:right w:val="single" w:sz="4" w:space="0" w:color="000000"/>
            </w:tcBorders>
            <w:vAlign w:val="center"/>
            <w:hideMark/>
          </w:tcPr>
          <w:p w14:paraId="72D3A9E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3D29D02B" w14:textId="77777777" w:rsidR="00E20AE6" w:rsidRPr="006A4C19" w:rsidRDefault="00E20AE6" w:rsidP="009E5371">
            <w:pPr>
              <w:snapToGrid w:val="0"/>
              <w:jc w:val="center"/>
              <w:rPr>
                <w:color w:val="000000"/>
                <w:sz w:val="22"/>
              </w:rPr>
            </w:pPr>
          </w:p>
        </w:tc>
      </w:tr>
      <w:tr w:rsidR="00E20AE6" w:rsidRPr="006A4C19" w14:paraId="73D96025"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4397D6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C8DE33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提供水冷系统，从回旋加速器把热量带走</w:t>
            </w:r>
          </w:p>
        </w:tc>
        <w:tc>
          <w:tcPr>
            <w:tcW w:w="985" w:type="dxa"/>
            <w:vMerge/>
            <w:tcBorders>
              <w:left w:val="single" w:sz="4" w:space="0" w:color="000000"/>
              <w:right w:val="single" w:sz="4" w:space="0" w:color="000000"/>
            </w:tcBorders>
            <w:vAlign w:val="center"/>
          </w:tcPr>
          <w:p w14:paraId="3A52914B"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C9CBBB2" w14:textId="77777777" w:rsidR="00E20AE6" w:rsidRPr="006A4C19" w:rsidRDefault="00E20AE6" w:rsidP="009E5371">
            <w:pPr>
              <w:snapToGrid w:val="0"/>
              <w:jc w:val="center"/>
              <w:rPr>
                <w:color w:val="000000"/>
                <w:sz w:val="22"/>
              </w:rPr>
            </w:pPr>
          </w:p>
        </w:tc>
      </w:tr>
      <w:tr w:rsidR="00E20AE6" w:rsidRPr="006A4C19" w14:paraId="4660B73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54A6C6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32D2965"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水冷机</w:t>
            </w:r>
            <w:proofErr w:type="gramEnd"/>
            <w:r w:rsidRPr="006A4C19">
              <w:rPr>
                <w:color w:val="000000"/>
                <w:kern w:val="0"/>
                <w:sz w:val="22"/>
                <w:lang w:bidi="ar"/>
              </w:rPr>
              <w:t>冷却功率</w:t>
            </w:r>
            <w:r w:rsidRPr="006A4C19">
              <w:rPr>
                <w:color w:val="000000"/>
                <w:kern w:val="0"/>
                <w:sz w:val="22"/>
                <w:lang w:bidi="ar"/>
              </w:rPr>
              <w:t>≥40kW</w:t>
            </w:r>
          </w:p>
        </w:tc>
        <w:tc>
          <w:tcPr>
            <w:tcW w:w="985" w:type="dxa"/>
            <w:vMerge/>
            <w:tcBorders>
              <w:left w:val="single" w:sz="4" w:space="0" w:color="000000"/>
              <w:bottom w:val="single" w:sz="4" w:space="0" w:color="000000"/>
              <w:right w:val="single" w:sz="4" w:space="0" w:color="000000"/>
            </w:tcBorders>
            <w:vAlign w:val="center"/>
          </w:tcPr>
          <w:p w14:paraId="3699E547"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8FDA99D" w14:textId="77777777" w:rsidR="00E20AE6" w:rsidRPr="006A4C19" w:rsidRDefault="00E20AE6" w:rsidP="009E5371">
            <w:pPr>
              <w:snapToGrid w:val="0"/>
              <w:jc w:val="center"/>
              <w:rPr>
                <w:color w:val="000000"/>
                <w:sz w:val="22"/>
              </w:rPr>
            </w:pPr>
          </w:p>
        </w:tc>
      </w:tr>
      <w:tr w:rsidR="00E20AE6" w:rsidRPr="006A4C19" w14:paraId="06386BB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7608D6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E1D372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回旋加速器专用屏蔽系统</w:t>
            </w:r>
          </w:p>
        </w:tc>
        <w:tc>
          <w:tcPr>
            <w:tcW w:w="985" w:type="dxa"/>
            <w:vMerge w:val="restart"/>
            <w:tcBorders>
              <w:top w:val="single" w:sz="4" w:space="0" w:color="000000"/>
              <w:left w:val="single" w:sz="4" w:space="0" w:color="000000"/>
              <w:right w:val="single" w:sz="4" w:space="0" w:color="000000"/>
            </w:tcBorders>
            <w:vAlign w:val="center"/>
            <w:hideMark/>
          </w:tcPr>
          <w:p w14:paraId="61DAB13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1DCE1641" w14:textId="77777777" w:rsidR="00E20AE6" w:rsidRPr="006A4C19" w:rsidRDefault="00E20AE6" w:rsidP="009E5371">
            <w:pPr>
              <w:snapToGrid w:val="0"/>
              <w:jc w:val="center"/>
              <w:rPr>
                <w:color w:val="000000"/>
                <w:sz w:val="22"/>
              </w:rPr>
            </w:pPr>
          </w:p>
        </w:tc>
      </w:tr>
      <w:tr w:rsidR="00E20AE6" w:rsidRPr="006A4C19" w14:paraId="2FD7EE8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D893CD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1.2.4.1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4F023D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自屏蔽：提供自屏蔽，防护中子和伽马射线</w:t>
            </w:r>
          </w:p>
        </w:tc>
        <w:tc>
          <w:tcPr>
            <w:tcW w:w="985" w:type="dxa"/>
            <w:vMerge/>
            <w:tcBorders>
              <w:left w:val="single" w:sz="4" w:space="0" w:color="000000"/>
              <w:bottom w:val="single" w:sz="4" w:space="0" w:color="000000"/>
              <w:right w:val="single" w:sz="4" w:space="0" w:color="000000"/>
            </w:tcBorders>
            <w:vAlign w:val="center"/>
          </w:tcPr>
          <w:p w14:paraId="1B9C45ED"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53365DF" w14:textId="77777777" w:rsidR="00E20AE6" w:rsidRPr="006A4C19" w:rsidRDefault="00E20AE6" w:rsidP="009E5371">
            <w:pPr>
              <w:snapToGrid w:val="0"/>
              <w:jc w:val="center"/>
              <w:rPr>
                <w:color w:val="000000"/>
                <w:sz w:val="22"/>
              </w:rPr>
            </w:pPr>
          </w:p>
        </w:tc>
      </w:tr>
      <w:tr w:rsidR="00E20AE6" w:rsidRPr="006A4C19" w14:paraId="7DDD0AF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9E5CA8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F97FDC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固定式定位承载系统</w:t>
            </w:r>
          </w:p>
        </w:tc>
        <w:tc>
          <w:tcPr>
            <w:tcW w:w="985" w:type="dxa"/>
            <w:vMerge w:val="restart"/>
            <w:tcBorders>
              <w:top w:val="single" w:sz="4" w:space="0" w:color="000000"/>
              <w:left w:val="single" w:sz="4" w:space="0" w:color="000000"/>
              <w:right w:val="single" w:sz="4" w:space="0" w:color="000000"/>
            </w:tcBorders>
            <w:vAlign w:val="center"/>
            <w:hideMark/>
          </w:tcPr>
          <w:p w14:paraId="14EEA4F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23C4984" w14:textId="77777777" w:rsidR="00E20AE6" w:rsidRPr="006A4C19" w:rsidRDefault="00E20AE6" w:rsidP="009E5371">
            <w:pPr>
              <w:snapToGrid w:val="0"/>
              <w:jc w:val="center"/>
              <w:rPr>
                <w:color w:val="000000"/>
                <w:sz w:val="22"/>
              </w:rPr>
            </w:pPr>
          </w:p>
        </w:tc>
      </w:tr>
      <w:tr w:rsidR="00E20AE6" w:rsidRPr="006A4C19" w14:paraId="4BA94CD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3FB9B6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1.2.5.1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6856BE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满足加速器及屏蔽体定位需求</w:t>
            </w:r>
          </w:p>
        </w:tc>
        <w:tc>
          <w:tcPr>
            <w:tcW w:w="985" w:type="dxa"/>
            <w:vMerge/>
            <w:tcBorders>
              <w:left w:val="single" w:sz="4" w:space="0" w:color="000000"/>
              <w:bottom w:val="single" w:sz="4" w:space="0" w:color="000000"/>
              <w:right w:val="single" w:sz="4" w:space="0" w:color="000000"/>
            </w:tcBorders>
            <w:vAlign w:val="center"/>
          </w:tcPr>
          <w:p w14:paraId="47893A36"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68AF36B" w14:textId="77777777" w:rsidR="00E20AE6" w:rsidRPr="006A4C19" w:rsidRDefault="00E20AE6" w:rsidP="009E5371">
            <w:pPr>
              <w:snapToGrid w:val="0"/>
              <w:jc w:val="center"/>
              <w:rPr>
                <w:color w:val="000000"/>
                <w:sz w:val="22"/>
              </w:rPr>
            </w:pPr>
          </w:p>
        </w:tc>
      </w:tr>
      <w:tr w:rsidR="00E20AE6" w:rsidRPr="006A4C19" w14:paraId="56A5CD9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8F6202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53BA97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移载动力系统</w:t>
            </w:r>
          </w:p>
        </w:tc>
        <w:tc>
          <w:tcPr>
            <w:tcW w:w="985" w:type="dxa"/>
            <w:vMerge w:val="restart"/>
            <w:tcBorders>
              <w:top w:val="single" w:sz="4" w:space="0" w:color="000000"/>
              <w:left w:val="single" w:sz="4" w:space="0" w:color="000000"/>
              <w:right w:val="single" w:sz="4" w:space="0" w:color="000000"/>
            </w:tcBorders>
            <w:vAlign w:val="center"/>
            <w:hideMark/>
          </w:tcPr>
          <w:p w14:paraId="6CE22B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3BA22658" w14:textId="77777777" w:rsidR="00E20AE6" w:rsidRPr="006A4C19" w:rsidRDefault="00E20AE6" w:rsidP="009E5371">
            <w:pPr>
              <w:snapToGrid w:val="0"/>
              <w:jc w:val="center"/>
              <w:rPr>
                <w:color w:val="000000"/>
                <w:sz w:val="22"/>
              </w:rPr>
            </w:pPr>
          </w:p>
        </w:tc>
      </w:tr>
      <w:tr w:rsidR="00E20AE6" w:rsidRPr="006A4C19" w14:paraId="26BF387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1CE037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lastRenderedPageBreak/>
              <w:t>1.2.6.1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767904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为回旋加速器自屏蔽系统的开合提供动力支持</w:t>
            </w:r>
          </w:p>
        </w:tc>
        <w:tc>
          <w:tcPr>
            <w:tcW w:w="985" w:type="dxa"/>
            <w:vMerge/>
            <w:tcBorders>
              <w:left w:val="single" w:sz="4" w:space="0" w:color="000000"/>
              <w:right w:val="single" w:sz="4" w:space="0" w:color="000000"/>
            </w:tcBorders>
            <w:vAlign w:val="center"/>
          </w:tcPr>
          <w:p w14:paraId="6B168F1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B7B5D82" w14:textId="77777777" w:rsidR="00E20AE6" w:rsidRPr="006A4C19" w:rsidRDefault="00E20AE6" w:rsidP="009E5371">
            <w:pPr>
              <w:snapToGrid w:val="0"/>
              <w:jc w:val="center"/>
              <w:rPr>
                <w:color w:val="000000"/>
                <w:sz w:val="22"/>
              </w:rPr>
            </w:pPr>
          </w:p>
        </w:tc>
      </w:tr>
      <w:tr w:rsidR="00E20AE6" w:rsidRPr="006A4C19" w14:paraId="638945C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0E5165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1.2.6.2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F964EB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驱动电机功率：</w:t>
            </w:r>
            <w:r w:rsidRPr="006A4C19">
              <w:rPr>
                <w:color w:val="000000"/>
                <w:kern w:val="0"/>
                <w:sz w:val="22"/>
                <w:lang w:bidi="ar"/>
              </w:rPr>
              <w:t>≥0.15kW</w:t>
            </w:r>
          </w:p>
        </w:tc>
        <w:tc>
          <w:tcPr>
            <w:tcW w:w="985" w:type="dxa"/>
            <w:vMerge/>
            <w:tcBorders>
              <w:left w:val="single" w:sz="4" w:space="0" w:color="000000"/>
              <w:bottom w:val="single" w:sz="4" w:space="0" w:color="000000"/>
              <w:right w:val="single" w:sz="4" w:space="0" w:color="000000"/>
            </w:tcBorders>
            <w:vAlign w:val="center"/>
          </w:tcPr>
          <w:p w14:paraId="0457614F"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73CD377" w14:textId="77777777" w:rsidR="00E20AE6" w:rsidRPr="006A4C19" w:rsidRDefault="00E20AE6" w:rsidP="009E5371">
            <w:pPr>
              <w:snapToGrid w:val="0"/>
              <w:jc w:val="center"/>
              <w:rPr>
                <w:color w:val="000000"/>
                <w:sz w:val="22"/>
              </w:rPr>
            </w:pPr>
          </w:p>
        </w:tc>
      </w:tr>
      <w:tr w:rsidR="00E20AE6" w:rsidRPr="006A4C19" w14:paraId="124604D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447FE4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8F2A8B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药物合成分装与质检系统</w:t>
            </w:r>
          </w:p>
        </w:tc>
        <w:tc>
          <w:tcPr>
            <w:tcW w:w="985" w:type="dxa"/>
            <w:tcBorders>
              <w:top w:val="single" w:sz="4" w:space="0" w:color="000000"/>
              <w:left w:val="single" w:sz="4" w:space="0" w:color="000000"/>
              <w:bottom w:val="single" w:sz="4" w:space="0" w:color="000000"/>
              <w:right w:val="single" w:sz="4" w:space="0" w:color="000000"/>
            </w:tcBorders>
            <w:vAlign w:val="center"/>
          </w:tcPr>
          <w:p w14:paraId="103FFDF4" w14:textId="77777777" w:rsidR="00E20AE6" w:rsidRPr="006A4C19" w:rsidRDefault="00E20AE6" w:rsidP="009E5371">
            <w:pPr>
              <w:snapToGrid w:val="0"/>
              <w:jc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01FE4266" w14:textId="77777777" w:rsidR="00E20AE6" w:rsidRPr="006A4C19" w:rsidRDefault="00E20AE6" w:rsidP="009E5371">
            <w:pPr>
              <w:snapToGrid w:val="0"/>
              <w:jc w:val="center"/>
              <w:rPr>
                <w:color w:val="000000"/>
                <w:sz w:val="22"/>
              </w:rPr>
            </w:pPr>
          </w:p>
        </w:tc>
      </w:tr>
      <w:tr w:rsidR="00E20AE6" w:rsidRPr="006A4C19" w14:paraId="3A6D2A4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334986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3C69DC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FDG </w:t>
            </w:r>
            <w:r w:rsidRPr="006A4C19">
              <w:rPr>
                <w:color w:val="000000"/>
                <w:kern w:val="0"/>
                <w:sz w:val="22"/>
                <w:lang w:bidi="ar"/>
              </w:rPr>
              <w:t>专用合成模块</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59F9B4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3714F7A4" w14:textId="77777777" w:rsidR="00E20AE6" w:rsidRPr="006A4C19" w:rsidRDefault="00E20AE6" w:rsidP="009E5371">
            <w:pPr>
              <w:snapToGrid w:val="0"/>
              <w:jc w:val="center"/>
              <w:rPr>
                <w:color w:val="000000"/>
                <w:sz w:val="22"/>
              </w:rPr>
            </w:pPr>
          </w:p>
        </w:tc>
      </w:tr>
      <w:tr w:rsidR="00E20AE6" w:rsidRPr="006A4C19" w14:paraId="53CF7CB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8FC3F5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0159F2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多核素多功能合成模块</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88772C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2F4A6348" w14:textId="77777777" w:rsidR="00E20AE6" w:rsidRPr="006A4C19" w:rsidRDefault="00E20AE6" w:rsidP="009E5371">
            <w:pPr>
              <w:snapToGrid w:val="0"/>
              <w:jc w:val="center"/>
              <w:rPr>
                <w:color w:val="000000"/>
                <w:sz w:val="22"/>
              </w:rPr>
            </w:pPr>
          </w:p>
        </w:tc>
      </w:tr>
      <w:tr w:rsidR="00E20AE6" w:rsidRPr="006A4C19" w14:paraId="41522C6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9F0AE8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1656644"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钨</w:t>
            </w:r>
            <w:proofErr w:type="gramEnd"/>
            <w:r w:rsidRPr="006A4C19">
              <w:rPr>
                <w:color w:val="000000"/>
                <w:kern w:val="0"/>
                <w:sz w:val="22"/>
                <w:lang w:bidi="ar"/>
              </w:rPr>
              <w:t>合金翻转防护罐（手动分装仪）</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A10E8A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5BA90CE" w14:textId="77777777" w:rsidR="00E20AE6" w:rsidRPr="006A4C19" w:rsidRDefault="00E20AE6" w:rsidP="009E5371">
            <w:pPr>
              <w:snapToGrid w:val="0"/>
              <w:jc w:val="center"/>
              <w:rPr>
                <w:color w:val="000000"/>
                <w:sz w:val="22"/>
              </w:rPr>
            </w:pPr>
          </w:p>
        </w:tc>
      </w:tr>
      <w:tr w:rsidR="00E20AE6" w:rsidRPr="006A4C19" w14:paraId="2CEAFDC5"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87D58F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BC99E8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正电子药物自动分装仪</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0D40C8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31F2065D" w14:textId="77777777" w:rsidR="00E20AE6" w:rsidRPr="006A4C19" w:rsidRDefault="00E20AE6" w:rsidP="009E5371">
            <w:pPr>
              <w:snapToGrid w:val="0"/>
              <w:jc w:val="center"/>
              <w:rPr>
                <w:color w:val="000000"/>
                <w:sz w:val="22"/>
              </w:rPr>
            </w:pPr>
          </w:p>
        </w:tc>
      </w:tr>
      <w:tr w:rsidR="00E20AE6" w:rsidRPr="006A4C19" w14:paraId="203E228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E163C3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610048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 xml:space="preserve">PET </w:t>
            </w:r>
            <w:r w:rsidRPr="006A4C19">
              <w:rPr>
                <w:color w:val="000000"/>
                <w:kern w:val="0"/>
                <w:sz w:val="22"/>
                <w:lang w:bidi="ar"/>
              </w:rPr>
              <w:t>药物专用超净层流通风柜</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F8AC25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394ED495" w14:textId="77777777" w:rsidR="00E20AE6" w:rsidRPr="006A4C19" w:rsidRDefault="00E20AE6" w:rsidP="009E5371">
            <w:pPr>
              <w:snapToGrid w:val="0"/>
              <w:jc w:val="center"/>
              <w:rPr>
                <w:color w:val="000000"/>
                <w:sz w:val="22"/>
              </w:rPr>
            </w:pPr>
          </w:p>
        </w:tc>
      </w:tr>
      <w:tr w:rsidR="00E20AE6" w:rsidRPr="006A4C19" w14:paraId="0FE880E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ABFA36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4ECAB1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高效液相色谱仪（</w:t>
            </w:r>
            <w:r w:rsidRPr="006A4C19">
              <w:rPr>
                <w:color w:val="000000"/>
                <w:kern w:val="0"/>
                <w:sz w:val="22"/>
                <w:lang w:bidi="ar"/>
              </w:rPr>
              <w:t>HPLC</w:t>
            </w:r>
            <w:r w:rsidRPr="006A4C19">
              <w:rPr>
                <w:color w:val="000000"/>
                <w:kern w:val="0"/>
                <w:sz w:val="22"/>
                <w:lang w:bidi="ar"/>
              </w:rPr>
              <w:t>）</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366D6BA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1EC89428" w14:textId="77777777" w:rsidR="00E20AE6" w:rsidRPr="006A4C19" w:rsidRDefault="00E20AE6" w:rsidP="009E5371">
            <w:pPr>
              <w:snapToGrid w:val="0"/>
              <w:jc w:val="center"/>
              <w:rPr>
                <w:color w:val="000000"/>
                <w:sz w:val="22"/>
              </w:rPr>
            </w:pPr>
          </w:p>
        </w:tc>
      </w:tr>
      <w:tr w:rsidR="00E20AE6" w:rsidRPr="006A4C19" w14:paraId="0785723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5A4C9A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DD8A89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气相色谱仪（</w:t>
            </w:r>
            <w:r w:rsidRPr="006A4C19">
              <w:rPr>
                <w:color w:val="000000"/>
                <w:kern w:val="0"/>
                <w:sz w:val="22"/>
                <w:lang w:bidi="ar"/>
              </w:rPr>
              <w:t>GC</w:t>
            </w:r>
            <w:r w:rsidRPr="006A4C19">
              <w:rPr>
                <w:color w:val="000000"/>
                <w:kern w:val="0"/>
                <w:sz w:val="22"/>
                <w:lang w:bidi="ar"/>
              </w:rPr>
              <w:t>）</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BC8870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56F170E9" w14:textId="77777777" w:rsidR="00E20AE6" w:rsidRPr="006A4C19" w:rsidRDefault="00E20AE6" w:rsidP="009E5371">
            <w:pPr>
              <w:snapToGrid w:val="0"/>
              <w:jc w:val="center"/>
              <w:rPr>
                <w:color w:val="000000"/>
                <w:sz w:val="22"/>
              </w:rPr>
            </w:pPr>
          </w:p>
        </w:tc>
      </w:tr>
      <w:tr w:rsidR="00E20AE6" w:rsidRPr="006A4C19" w14:paraId="01C0049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57C4E9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CE0258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γ</w:t>
            </w:r>
            <w:r w:rsidRPr="006A4C19">
              <w:rPr>
                <w:color w:val="000000"/>
                <w:kern w:val="0"/>
                <w:sz w:val="22"/>
                <w:lang w:bidi="ar"/>
              </w:rPr>
              <w:t>计数器</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E0BFBF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1CCD0EDD" w14:textId="77777777" w:rsidR="00E20AE6" w:rsidRPr="006A4C19" w:rsidRDefault="00E20AE6" w:rsidP="009E5371">
            <w:pPr>
              <w:snapToGrid w:val="0"/>
              <w:jc w:val="center"/>
              <w:rPr>
                <w:color w:val="000000"/>
                <w:sz w:val="22"/>
              </w:rPr>
            </w:pPr>
          </w:p>
        </w:tc>
      </w:tr>
      <w:tr w:rsidR="00E20AE6" w:rsidRPr="006A4C19" w14:paraId="13FE540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E7DA3B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4FEBBE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活度计</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B7ACF7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1765741" w14:textId="77777777" w:rsidR="00E20AE6" w:rsidRPr="006A4C19" w:rsidRDefault="00E20AE6" w:rsidP="009E5371">
            <w:pPr>
              <w:snapToGrid w:val="0"/>
              <w:jc w:val="center"/>
              <w:rPr>
                <w:color w:val="000000"/>
                <w:sz w:val="22"/>
              </w:rPr>
            </w:pPr>
          </w:p>
        </w:tc>
      </w:tr>
      <w:tr w:rsidR="00E20AE6" w:rsidRPr="006A4C19" w14:paraId="7E8AF07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EEA23E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76F1CF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冰箱</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CB732B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3B2110B6" w14:textId="77777777" w:rsidR="00E20AE6" w:rsidRPr="006A4C19" w:rsidRDefault="00E20AE6" w:rsidP="009E5371">
            <w:pPr>
              <w:snapToGrid w:val="0"/>
              <w:jc w:val="center"/>
              <w:rPr>
                <w:color w:val="000000"/>
                <w:sz w:val="22"/>
              </w:rPr>
            </w:pPr>
          </w:p>
        </w:tc>
      </w:tr>
      <w:tr w:rsidR="00E20AE6" w:rsidRPr="006A4C19" w14:paraId="57D22B5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3387AC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8CABA8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万分之一天平</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346364A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41A1630" w14:textId="77777777" w:rsidR="00E20AE6" w:rsidRPr="006A4C19" w:rsidRDefault="00E20AE6" w:rsidP="009E5371">
            <w:pPr>
              <w:snapToGrid w:val="0"/>
              <w:jc w:val="center"/>
              <w:rPr>
                <w:color w:val="000000"/>
                <w:sz w:val="22"/>
              </w:rPr>
            </w:pPr>
          </w:p>
        </w:tc>
      </w:tr>
      <w:tr w:rsidR="00E20AE6" w:rsidRPr="006A4C19" w14:paraId="6CA19A2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4D69F9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8B674E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百分之一天平</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AAE6E3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10C83B8F" w14:textId="77777777" w:rsidR="00E20AE6" w:rsidRPr="006A4C19" w:rsidRDefault="00E20AE6" w:rsidP="009E5371">
            <w:pPr>
              <w:snapToGrid w:val="0"/>
              <w:jc w:val="center"/>
              <w:rPr>
                <w:color w:val="000000"/>
                <w:sz w:val="22"/>
              </w:rPr>
            </w:pPr>
          </w:p>
        </w:tc>
      </w:tr>
      <w:tr w:rsidR="00E20AE6" w:rsidRPr="006A4C19" w14:paraId="3002AFC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EA4267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A64313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超声波清洗仪</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00C1F01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2B2470A8" w14:textId="77777777" w:rsidR="00E20AE6" w:rsidRPr="006A4C19" w:rsidRDefault="00E20AE6" w:rsidP="009E5371">
            <w:pPr>
              <w:snapToGrid w:val="0"/>
              <w:jc w:val="center"/>
              <w:rPr>
                <w:color w:val="000000"/>
                <w:sz w:val="22"/>
              </w:rPr>
            </w:pPr>
          </w:p>
        </w:tc>
      </w:tr>
      <w:tr w:rsidR="00E20AE6" w:rsidRPr="006A4C19" w14:paraId="0B5E896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21D527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9F1B57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加热干燥箱</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8CCC0F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212EEC3" w14:textId="77777777" w:rsidR="00E20AE6" w:rsidRPr="006A4C19" w:rsidRDefault="00E20AE6" w:rsidP="009E5371">
            <w:pPr>
              <w:snapToGrid w:val="0"/>
              <w:jc w:val="center"/>
              <w:rPr>
                <w:color w:val="000000"/>
                <w:sz w:val="22"/>
              </w:rPr>
            </w:pPr>
          </w:p>
        </w:tc>
      </w:tr>
      <w:tr w:rsidR="00E20AE6" w:rsidRPr="006A4C19" w14:paraId="3882E32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4CB0B9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C88766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液氮罐</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A32F90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70885071" w14:textId="77777777" w:rsidR="00E20AE6" w:rsidRPr="006A4C19" w:rsidRDefault="00E20AE6" w:rsidP="009E5371">
            <w:pPr>
              <w:snapToGrid w:val="0"/>
              <w:jc w:val="center"/>
              <w:rPr>
                <w:color w:val="000000"/>
                <w:sz w:val="22"/>
              </w:rPr>
            </w:pPr>
          </w:p>
        </w:tc>
      </w:tr>
      <w:tr w:rsidR="00E20AE6" w:rsidRPr="006A4C19" w14:paraId="5377FE4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05142C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87BD6E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数字化</w:t>
            </w:r>
            <w:r w:rsidRPr="006A4C19">
              <w:rPr>
                <w:color w:val="000000"/>
                <w:kern w:val="0"/>
                <w:sz w:val="22"/>
                <w:lang w:bidi="ar"/>
              </w:rPr>
              <w:t>pH</w:t>
            </w:r>
            <w:r w:rsidRPr="006A4C19">
              <w:rPr>
                <w:color w:val="000000"/>
                <w:kern w:val="0"/>
                <w:sz w:val="22"/>
                <w:lang w:bidi="ar"/>
              </w:rPr>
              <w:t>计</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1F083D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2FE5E64" w14:textId="77777777" w:rsidR="00E20AE6" w:rsidRPr="006A4C19" w:rsidRDefault="00E20AE6" w:rsidP="009E5371">
            <w:pPr>
              <w:snapToGrid w:val="0"/>
              <w:jc w:val="center"/>
              <w:rPr>
                <w:color w:val="000000"/>
                <w:sz w:val="22"/>
              </w:rPr>
            </w:pPr>
          </w:p>
        </w:tc>
      </w:tr>
      <w:tr w:rsidR="00E20AE6" w:rsidRPr="006A4C19" w14:paraId="7C094E4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D624BA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EFDDE9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空气压缩机组</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C50861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8360922" w14:textId="77777777" w:rsidR="00E20AE6" w:rsidRPr="006A4C19" w:rsidRDefault="00E20AE6" w:rsidP="009E5371">
            <w:pPr>
              <w:snapToGrid w:val="0"/>
              <w:jc w:val="center"/>
              <w:rPr>
                <w:color w:val="000000"/>
                <w:sz w:val="22"/>
              </w:rPr>
            </w:pPr>
          </w:p>
        </w:tc>
      </w:tr>
      <w:tr w:rsidR="00E20AE6" w:rsidRPr="006A4C19" w14:paraId="05C2888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C0C7CA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61675A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个人防护用品</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36AD160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4</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2932325B" w14:textId="77777777" w:rsidR="00E20AE6" w:rsidRPr="006A4C19" w:rsidRDefault="00E20AE6" w:rsidP="009E5371">
            <w:pPr>
              <w:snapToGrid w:val="0"/>
              <w:jc w:val="center"/>
              <w:rPr>
                <w:color w:val="000000"/>
                <w:sz w:val="22"/>
              </w:rPr>
            </w:pPr>
          </w:p>
        </w:tc>
      </w:tr>
      <w:tr w:rsidR="00E20AE6" w:rsidRPr="006A4C19" w14:paraId="71AD86D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2FD6B9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1.3.19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F15DFB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注射器</w:t>
            </w:r>
            <w:proofErr w:type="gramStart"/>
            <w:r w:rsidRPr="006A4C19">
              <w:rPr>
                <w:color w:val="000000"/>
                <w:kern w:val="0"/>
                <w:sz w:val="22"/>
                <w:lang w:bidi="ar"/>
              </w:rPr>
              <w:t>钨</w:t>
            </w:r>
            <w:proofErr w:type="gramEnd"/>
            <w:r w:rsidRPr="006A4C19">
              <w:rPr>
                <w:color w:val="000000"/>
                <w:kern w:val="0"/>
                <w:sz w:val="22"/>
                <w:lang w:bidi="ar"/>
              </w:rPr>
              <w:t>合金防护套</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5354BF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08B06208" w14:textId="77777777" w:rsidR="00E20AE6" w:rsidRPr="006A4C19" w:rsidRDefault="00E20AE6" w:rsidP="009E5371">
            <w:pPr>
              <w:snapToGrid w:val="0"/>
              <w:jc w:val="center"/>
              <w:rPr>
                <w:color w:val="000000"/>
                <w:sz w:val="22"/>
              </w:rPr>
            </w:pPr>
          </w:p>
        </w:tc>
      </w:tr>
      <w:tr w:rsidR="00E20AE6" w:rsidRPr="006A4C19" w14:paraId="7C3A41A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91A362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D9C466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双腔合成热室</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F463EF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64E9E670" w14:textId="77777777" w:rsidR="00E20AE6" w:rsidRPr="006A4C19" w:rsidRDefault="00E20AE6" w:rsidP="009E5371">
            <w:pPr>
              <w:snapToGrid w:val="0"/>
              <w:jc w:val="center"/>
              <w:rPr>
                <w:color w:val="000000"/>
                <w:sz w:val="22"/>
              </w:rPr>
            </w:pPr>
          </w:p>
        </w:tc>
      </w:tr>
      <w:tr w:rsidR="00E20AE6" w:rsidRPr="006A4C19" w14:paraId="24662FD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1F6BF1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20E0AE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短半衰期废物储存桶</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FC5448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DE34F4E" w14:textId="77777777" w:rsidR="00E20AE6" w:rsidRPr="006A4C19" w:rsidRDefault="00E20AE6" w:rsidP="009E5371">
            <w:pPr>
              <w:snapToGrid w:val="0"/>
              <w:jc w:val="center"/>
              <w:rPr>
                <w:color w:val="000000"/>
                <w:sz w:val="22"/>
              </w:rPr>
            </w:pPr>
          </w:p>
        </w:tc>
      </w:tr>
      <w:tr w:rsidR="00E20AE6" w:rsidRPr="006A4C19" w14:paraId="3DB1883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F46100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DE22DAB"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废靶储存</w:t>
            </w:r>
            <w:proofErr w:type="gramEnd"/>
            <w:r w:rsidRPr="006A4C19">
              <w:rPr>
                <w:color w:val="000000"/>
                <w:kern w:val="0"/>
                <w:sz w:val="22"/>
                <w:lang w:bidi="ar"/>
              </w:rPr>
              <w:t>箱</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8FED17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52B67BA0" w14:textId="77777777" w:rsidR="00E20AE6" w:rsidRPr="006A4C19" w:rsidRDefault="00E20AE6" w:rsidP="009E5371">
            <w:pPr>
              <w:snapToGrid w:val="0"/>
              <w:jc w:val="center"/>
              <w:rPr>
                <w:color w:val="000000"/>
                <w:sz w:val="22"/>
              </w:rPr>
            </w:pPr>
          </w:p>
        </w:tc>
      </w:tr>
      <w:tr w:rsidR="00E20AE6" w:rsidRPr="006A4C19" w14:paraId="5DB7E31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EC3465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46EB02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靶清洗专用防护工作台</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2568B09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3C4C7F2E" w14:textId="77777777" w:rsidR="00E20AE6" w:rsidRPr="006A4C19" w:rsidRDefault="00E20AE6" w:rsidP="009E5371">
            <w:pPr>
              <w:snapToGrid w:val="0"/>
              <w:jc w:val="center"/>
              <w:rPr>
                <w:color w:val="000000"/>
                <w:sz w:val="22"/>
              </w:rPr>
            </w:pPr>
          </w:p>
        </w:tc>
      </w:tr>
      <w:tr w:rsidR="00E20AE6" w:rsidRPr="006A4C19" w14:paraId="3574CD9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2910D2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1B36D4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数字化表面</w:t>
            </w:r>
            <w:proofErr w:type="gramStart"/>
            <w:r w:rsidRPr="006A4C19">
              <w:rPr>
                <w:color w:val="000000"/>
                <w:kern w:val="0"/>
                <w:sz w:val="22"/>
                <w:lang w:bidi="ar"/>
              </w:rPr>
              <w:t>沾污</w:t>
            </w:r>
            <w:proofErr w:type="gramEnd"/>
            <w:r w:rsidRPr="006A4C19">
              <w:rPr>
                <w:color w:val="000000"/>
                <w:kern w:val="0"/>
                <w:sz w:val="22"/>
                <w:lang w:bidi="ar"/>
              </w:rPr>
              <w:t>仪</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B745F9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5A84D88F" w14:textId="77777777" w:rsidR="00E20AE6" w:rsidRPr="006A4C19" w:rsidRDefault="00E20AE6" w:rsidP="009E5371">
            <w:pPr>
              <w:snapToGrid w:val="0"/>
              <w:jc w:val="center"/>
              <w:rPr>
                <w:color w:val="000000"/>
                <w:sz w:val="22"/>
              </w:rPr>
            </w:pPr>
          </w:p>
        </w:tc>
      </w:tr>
      <w:tr w:rsidR="00E20AE6" w:rsidRPr="006A4C19" w14:paraId="4615F1C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CFF624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C69605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个人辐射剂量报警仪</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01A26FD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FA9F482" w14:textId="77777777" w:rsidR="00E20AE6" w:rsidRPr="006A4C19" w:rsidRDefault="00E20AE6" w:rsidP="009E5371">
            <w:pPr>
              <w:snapToGrid w:val="0"/>
              <w:jc w:val="center"/>
              <w:rPr>
                <w:color w:val="000000"/>
                <w:sz w:val="22"/>
              </w:rPr>
            </w:pPr>
          </w:p>
        </w:tc>
      </w:tr>
      <w:tr w:rsidR="00E20AE6" w:rsidRPr="006A4C19" w14:paraId="048B634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2EA0AD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7AF550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数字化辐射剂量监测系统</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1C5E468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67C4D0CE" w14:textId="77777777" w:rsidR="00E20AE6" w:rsidRPr="006A4C19" w:rsidRDefault="00E20AE6" w:rsidP="009E5371">
            <w:pPr>
              <w:snapToGrid w:val="0"/>
              <w:jc w:val="center"/>
              <w:rPr>
                <w:color w:val="000000"/>
                <w:sz w:val="22"/>
              </w:rPr>
            </w:pPr>
          </w:p>
        </w:tc>
      </w:tr>
      <w:tr w:rsidR="00E20AE6" w:rsidRPr="006A4C19" w14:paraId="141210F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26C589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1902CE4"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转运铅罐</w:t>
            </w:r>
            <w:proofErr w:type="gramEnd"/>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31706F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3572E6EE" w14:textId="77777777" w:rsidR="00E20AE6" w:rsidRPr="006A4C19" w:rsidRDefault="00E20AE6" w:rsidP="009E5371">
            <w:pPr>
              <w:snapToGrid w:val="0"/>
              <w:jc w:val="center"/>
              <w:rPr>
                <w:color w:val="000000"/>
                <w:sz w:val="22"/>
              </w:rPr>
            </w:pPr>
          </w:p>
        </w:tc>
      </w:tr>
      <w:tr w:rsidR="00E20AE6" w:rsidRPr="006A4C19" w14:paraId="1DACBDF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42127F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707524C"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转运铅罐配套</w:t>
            </w:r>
            <w:proofErr w:type="gramEnd"/>
            <w:r w:rsidRPr="006A4C19">
              <w:rPr>
                <w:color w:val="000000"/>
                <w:kern w:val="0"/>
                <w:sz w:val="22"/>
                <w:lang w:bidi="ar"/>
              </w:rPr>
              <w:t>拉杆箱</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4EED1B7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794315EA" w14:textId="77777777" w:rsidR="00E20AE6" w:rsidRPr="006A4C19" w:rsidRDefault="00E20AE6" w:rsidP="009E5371">
            <w:pPr>
              <w:snapToGrid w:val="0"/>
              <w:jc w:val="center"/>
              <w:rPr>
                <w:color w:val="000000"/>
                <w:sz w:val="22"/>
              </w:rPr>
            </w:pPr>
          </w:p>
        </w:tc>
      </w:tr>
      <w:tr w:rsidR="00E20AE6" w:rsidRPr="006A4C19" w14:paraId="6687A14E"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700DEF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777481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细菌培养箱</w:t>
            </w:r>
          </w:p>
        </w:tc>
        <w:tc>
          <w:tcPr>
            <w:tcW w:w="985" w:type="dxa"/>
            <w:vMerge w:val="restart"/>
            <w:tcBorders>
              <w:top w:val="single" w:sz="4" w:space="0" w:color="000000"/>
              <w:left w:val="single" w:sz="4" w:space="0" w:color="000000"/>
              <w:right w:val="single" w:sz="4" w:space="0" w:color="000000"/>
            </w:tcBorders>
            <w:vAlign w:val="center"/>
            <w:hideMark/>
          </w:tcPr>
          <w:p w14:paraId="4616167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58699BB7" w14:textId="77777777" w:rsidR="00E20AE6" w:rsidRPr="006A4C19" w:rsidRDefault="00E20AE6" w:rsidP="009E5371">
            <w:pPr>
              <w:snapToGrid w:val="0"/>
              <w:jc w:val="center"/>
              <w:rPr>
                <w:color w:val="000000"/>
                <w:sz w:val="22"/>
              </w:rPr>
            </w:pPr>
          </w:p>
        </w:tc>
      </w:tr>
      <w:tr w:rsidR="00E20AE6" w:rsidRPr="006A4C19" w14:paraId="5875A4D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C4427C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1.3.29.1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DB682C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控温范围：室温</w:t>
            </w:r>
            <w:r w:rsidRPr="006A4C19">
              <w:rPr>
                <w:color w:val="000000"/>
                <w:kern w:val="0"/>
                <w:sz w:val="22"/>
                <w:lang w:bidi="ar"/>
              </w:rPr>
              <w:t>+10-≥60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3DC356B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9E2AF8F" w14:textId="77777777" w:rsidR="00E20AE6" w:rsidRPr="006A4C19" w:rsidRDefault="00E20AE6" w:rsidP="009E5371">
            <w:pPr>
              <w:snapToGrid w:val="0"/>
              <w:jc w:val="center"/>
              <w:rPr>
                <w:color w:val="000000"/>
                <w:sz w:val="22"/>
              </w:rPr>
            </w:pPr>
          </w:p>
        </w:tc>
      </w:tr>
      <w:tr w:rsidR="00E20AE6" w:rsidRPr="006A4C19" w14:paraId="2ED3AD6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441A62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1.3.29.2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590A63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工作室材质：不锈钢材质</w:t>
            </w:r>
          </w:p>
        </w:tc>
        <w:tc>
          <w:tcPr>
            <w:tcW w:w="985" w:type="dxa"/>
            <w:vMerge/>
            <w:tcBorders>
              <w:left w:val="single" w:sz="4" w:space="0" w:color="000000"/>
              <w:right w:val="single" w:sz="4" w:space="0" w:color="000000"/>
            </w:tcBorders>
            <w:vAlign w:val="center"/>
          </w:tcPr>
          <w:p w14:paraId="2944BF8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D7579EF" w14:textId="77777777" w:rsidR="00E20AE6" w:rsidRPr="006A4C19" w:rsidRDefault="00E20AE6" w:rsidP="009E5371">
            <w:pPr>
              <w:snapToGrid w:val="0"/>
              <w:jc w:val="center"/>
              <w:rPr>
                <w:color w:val="000000"/>
                <w:sz w:val="22"/>
              </w:rPr>
            </w:pPr>
          </w:p>
        </w:tc>
      </w:tr>
      <w:tr w:rsidR="00E20AE6" w:rsidRPr="006A4C19" w14:paraId="112D7146"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9AF16C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1.3.29.3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D091D5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温度分辨率：</w:t>
            </w:r>
            <w:r w:rsidRPr="006A4C19">
              <w:rPr>
                <w:color w:val="000000"/>
                <w:kern w:val="0"/>
                <w:sz w:val="22"/>
                <w:lang w:bidi="ar"/>
              </w:rPr>
              <w:t>≤0.1</w:t>
            </w:r>
            <w:r w:rsidRPr="006A4C19">
              <w:rPr>
                <w:rFonts w:ascii="宋体" w:hAnsi="宋体" w:cs="宋体" w:hint="eastAsia"/>
                <w:color w:val="000000"/>
                <w:kern w:val="0"/>
                <w:sz w:val="22"/>
                <w:lang w:bidi="ar"/>
              </w:rPr>
              <w:t>℃</w:t>
            </w:r>
          </w:p>
        </w:tc>
        <w:tc>
          <w:tcPr>
            <w:tcW w:w="985" w:type="dxa"/>
            <w:vMerge/>
            <w:tcBorders>
              <w:left w:val="single" w:sz="4" w:space="0" w:color="000000"/>
              <w:bottom w:val="single" w:sz="4" w:space="0" w:color="000000"/>
              <w:right w:val="single" w:sz="4" w:space="0" w:color="000000"/>
            </w:tcBorders>
            <w:vAlign w:val="center"/>
          </w:tcPr>
          <w:p w14:paraId="01B77F0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7910303" w14:textId="77777777" w:rsidR="00E20AE6" w:rsidRPr="006A4C19" w:rsidRDefault="00E20AE6" w:rsidP="009E5371">
            <w:pPr>
              <w:snapToGrid w:val="0"/>
              <w:jc w:val="center"/>
              <w:rPr>
                <w:color w:val="000000"/>
                <w:sz w:val="22"/>
              </w:rPr>
            </w:pPr>
          </w:p>
        </w:tc>
      </w:tr>
      <w:tr w:rsidR="00E20AE6" w:rsidRPr="006A4C19" w14:paraId="3D850BF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75F331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A38D19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霉菌培养箱</w:t>
            </w:r>
          </w:p>
        </w:tc>
        <w:tc>
          <w:tcPr>
            <w:tcW w:w="985" w:type="dxa"/>
            <w:vMerge w:val="restart"/>
            <w:tcBorders>
              <w:top w:val="single" w:sz="4" w:space="0" w:color="000000"/>
              <w:left w:val="single" w:sz="4" w:space="0" w:color="000000"/>
              <w:right w:val="single" w:sz="4" w:space="0" w:color="000000"/>
            </w:tcBorders>
            <w:vAlign w:val="center"/>
            <w:hideMark/>
          </w:tcPr>
          <w:p w14:paraId="30CCDFC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3EB193EF" w14:textId="77777777" w:rsidR="00E20AE6" w:rsidRPr="006A4C19" w:rsidRDefault="00E20AE6" w:rsidP="009E5371">
            <w:pPr>
              <w:snapToGrid w:val="0"/>
              <w:jc w:val="center"/>
              <w:rPr>
                <w:color w:val="000000"/>
                <w:sz w:val="22"/>
              </w:rPr>
            </w:pPr>
          </w:p>
        </w:tc>
      </w:tr>
      <w:tr w:rsidR="00E20AE6" w:rsidRPr="006A4C19" w14:paraId="37B64A8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429024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1.3.30.1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4487DA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温度范围：</w:t>
            </w:r>
            <w:r w:rsidRPr="006A4C19">
              <w:rPr>
                <w:color w:val="000000"/>
                <w:kern w:val="0"/>
                <w:sz w:val="22"/>
                <w:lang w:bidi="ar"/>
              </w:rPr>
              <w:t>0</w:t>
            </w:r>
            <w:r w:rsidRPr="006A4C19">
              <w:rPr>
                <w:rFonts w:ascii="宋体" w:hAnsi="宋体" w:cs="宋体" w:hint="eastAsia"/>
                <w:color w:val="000000"/>
                <w:kern w:val="0"/>
                <w:sz w:val="22"/>
                <w:lang w:bidi="ar"/>
              </w:rPr>
              <w:t>℃</w:t>
            </w:r>
            <w:r w:rsidRPr="006A4C19">
              <w:rPr>
                <w:color w:val="000000"/>
                <w:kern w:val="0"/>
                <w:sz w:val="22"/>
                <w:lang w:bidi="ar"/>
              </w:rPr>
              <w:t>-60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0C09948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6933071" w14:textId="77777777" w:rsidR="00E20AE6" w:rsidRPr="006A4C19" w:rsidRDefault="00E20AE6" w:rsidP="009E5371">
            <w:pPr>
              <w:snapToGrid w:val="0"/>
              <w:jc w:val="center"/>
              <w:rPr>
                <w:color w:val="000000"/>
                <w:sz w:val="22"/>
              </w:rPr>
            </w:pPr>
          </w:p>
        </w:tc>
      </w:tr>
      <w:tr w:rsidR="00E20AE6" w:rsidRPr="006A4C19" w14:paraId="47AD7B1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754D61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1.3.30.2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CA6C03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温度波动度：高温</w:t>
            </w:r>
            <w:r w:rsidRPr="006A4C19">
              <w:rPr>
                <w:color w:val="000000"/>
                <w:kern w:val="0"/>
                <w:sz w:val="22"/>
                <w:lang w:bidi="ar"/>
              </w:rPr>
              <w:t>≤±0.5</w:t>
            </w:r>
            <w:r w:rsidRPr="006A4C19">
              <w:rPr>
                <w:rFonts w:ascii="宋体" w:hAnsi="宋体" w:cs="宋体" w:hint="eastAsia"/>
                <w:color w:val="000000"/>
                <w:kern w:val="0"/>
                <w:sz w:val="22"/>
                <w:lang w:bidi="ar"/>
              </w:rPr>
              <w:t>℃</w:t>
            </w:r>
            <w:r w:rsidRPr="006A4C19">
              <w:rPr>
                <w:color w:val="000000"/>
                <w:kern w:val="0"/>
                <w:sz w:val="22"/>
                <w:lang w:bidi="ar"/>
              </w:rPr>
              <w:t>，低温</w:t>
            </w:r>
            <w:r w:rsidRPr="006A4C19">
              <w:rPr>
                <w:color w:val="000000"/>
                <w:kern w:val="0"/>
                <w:sz w:val="22"/>
                <w:lang w:bidi="ar"/>
              </w:rPr>
              <w:t>≤±1.0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642817B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122308D" w14:textId="77777777" w:rsidR="00E20AE6" w:rsidRPr="006A4C19" w:rsidRDefault="00E20AE6" w:rsidP="009E5371">
            <w:pPr>
              <w:snapToGrid w:val="0"/>
              <w:jc w:val="center"/>
              <w:rPr>
                <w:color w:val="000000"/>
                <w:sz w:val="22"/>
              </w:rPr>
            </w:pPr>
          </w:p>
        </w:tc>
      </w:tr>
      <w:tr w:rsidR="00E20AE6" w:rsidRPr="006A4C19" w14:paraId="7484982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5583AE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1.3.30.3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4D7D0E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温度均匀性：</w:t>
            </w:r>
            <w:r w:rsidRPr="006A4C19">
              <w:rPr>
                <w:color w:val="000000"/>
                <w:kern w:val="0"/>
                <w:sz w:val="22"/>
                <w:lang w:bidi="ar"/>
              </w:rPr>
              <w:t>≤±1.5</w:t>
            </w:r>
            <w:r w:rsidRPr="006A4C19">
              <w:rPr>
                <w:rFonts w:ascii="宋体" w:hAnsi="宋体" w:cs="宋体" w:hint="eastAsia"/>
                <w:color w:val="000000"/>
                <w:kern w:val="0"/>
                <w:sz w:val="22"/>
                <w:lang w:bidi="ar"/>
              </w:rPr>
              <w:t>℃</w:t>
            </w:r>
          </w:p>
        </w:tc>
        <w:tc>
          <w:tcPr>
            <w:tcW w:w="985" w:type="dxa"/>
            <w:vMerge/>
            <w:tcBorders>
              <w:left w:val="single" w:sz="4" w:space="0" w:color="000000"/>
              <w:bottom w:val="single" w:sz="4" w:space="0" w:color="000000"/>
              <w:right w:val="single" w:sz="4" w:space="0" w:color="000000"/>
            </w:tcBorders>
            <w:vAlign w:val="center"/>
          </w:tcPr>
          <w:p w14:paraId="6676483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2BC7FED" w14:textId="77777777" w:rsidR="00E20AE6" w:rsidRPr="006A4C19" w:rsidRDefault="00E20AE6" w:rsidP="009E5371">
            <w:pPr>
              <w:snapToGrid w:val="0"/>
              <w:jc w:val="center"/>
              <w:rPr>
                <w:color w:val="000000"/>
                <w:sz w:val="22"/>
              </w:rPr>
            </w:pPr>
          </w:p>
        </w:tc>
      </w:tr>
      <w:tr w:rsidR="00E20AE6" w:rsidRPr="006A4C19" w14:paraId="49AC983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DCE60C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163336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生物安全柜</w:t>
            </w:r>
          </w:p>
        </w:tc>
        <w:tc>
          <w:tcPr>
            <w:tcW w:w="985" w:type="dxa"/>
            <w:vMerge w:val="restart"/>
            <w:tcBorders>
              <w:top w:val="single" w:sz="4" w:space="0" w:color="000000"/>
              <w:left w:val="single" w:sz="4" w:space="0" w:color="000000"/>
              <w:right w:val="single" w:sz="4" w:space="0" w:color="000000"/>
            </w:tcBorders>
            <w:vAlign w:val="center"/>
          </w:tcPr>
          <w:p w14:paraId="25B85F26" w14:textId="77777777" w:rsidR="00E20AE6" w:rsidRPr="006A4C19" w:rsidRDefault="00E20AE6" w:rsidP="009E5371">
            <w:pPr>
              <w:snapToGrid w:val="0"/>
              <w:jc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2D26EF07" w14:textId="77777777" w:rsidR="00E20AE6" w:rsidRPr="006A4C19" w:rsidRDefault="00E20AE6" w:rsidP="009E5371">
            <w:pPr>
              <w:snapToGrid w:val="0"/>
              <w:jc w:val="center"/>
              <w:rPr>
                <w:color w:val="000000"/>
                <w:sz w:val="22"/>
              </w:rPr>
            </w:pPr>
          </w:p>
        </w:tc>
      </w:tr>
      <w:tr w:rsidR="00E20AE6" w:rsidRPr="006A4C19" w14:paraId="040DC52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D574F9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1.3.31.1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994374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洁净度：</w:t>
            </w:r>
            <w:r w:rsidRPr="006A4C19">
              <w:rPr>
                <w:color w:val="000000"/>
                <w:kern w:val="0"/>
                <w:sz w:val="22"/>
                <w:lang w:bidi="ar"/>
              </w:rPr>
              <w:t>ISO 5</w:t>
            </w:r>
            <w:r w:rsidRPr="006A4C19">
              <w:rPr>
                <w:color w:val="000000"/>
                <w:kern w:val="0"/>
                <w:sz w:val="22"/>
                <w:lang w:bidi="ar"/>
              </w:rPr>
              <w:t>级（</w:t>
            </w:r>
            <w:r w:rsidRPr="006A4C19">
              <w:rPr>
                <w:color w:val="000000"/>
                <w:kern w:val="0"/>
                <w:sz w:val="22"/>
                <w:lang w:bidi="ar"/>
              </w:rPr>
              <w:t>100</w:t>
            </w:r>
            <w:r w:rsidRPr="006A4C19">
              <w:rPr>
                <w:color w:val="000000"/>
                <w:kern w:val="0"/>
                <w:sz w:val="22"/>
                <w:lang w:bidi="ar"/>
              </w:rPr>
              <w:t>级</w:t>
            </w:r>
            <w:r w:rsidRPr="006A4C19">
              <w:rPr>
                <w:color w:val="000000"/>
                <w:kern w:val="0"/>
                <w:sz w:val="22"/>
                <w:lang w:bidi="ar"/>
              </w:rPr>
              <w:t>@≥0.5um</w:t>
            </w:r>
            <w:r w:rsidRPr="006A4C19">
              <w:rPr>
                <w:color w:val="000000"/>
                <w:kern w:val="0"/>
                <w:sz w:val="22"/>
                <w:lang w:bidi="ar"/>
              </w:rPr>
              <w:t>）</w:t>
            </w:r>
          </w:p>
        </w:tc>
        <w:tc>
          <w:tcPr>
            <w:tcW w:w="985" w:type="dxa"/>
            <w:vMerge/>
            <w:tcBorders>
              <w:left w:val="single" w:sz="4" w:space="0" w:color="000000"/>
              <w:right w:val="single" w:sz="4" w:space="0" w:color="000000"/>
            </w:tcBorders>
            <w:vAlign w:val="center"/>
          </w:tcPr>
          <w:p w14:paraId="6618A0B0"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9D9653D" w14:textId="77777777" w:rsidR="00E20AE6" w:rsidRPr="006A4C19" w:rsidRDefault="00E20AE6" w:rsidP="009E5371">
            <w:pPr>
              <w:snapToGrid w:val="0"/>
              <w:jc w:val="center"/>
              <w:rPr>
                <w:color w:val="000000"/>
                <w:sz w:val="22"/>
              </w:rPr>
            </w:pPr>
          </w:p>
        </w:tc>
      </w:tr>
      <w:tr w:rsidR="00E20AE6" w:rsidRPr="006A4C19" w14:paraId="52C8544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F523E6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1.3.31.2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130638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送风方式：垂直送风，风速</w:t>
            </w:r>
            <w:r w:rsidRPr="006A4C19">
              <w:rPr>
                <w:color w:val="000000"/>
                <w:kern w:val="0"/>
                <w:sz w:val="22"/>
                <w:lang w:bidi="ar"/>
              </w:rPr>
              <w:t>≥0.3m/s</w:t>
            </w:r>
          </w:p>
        </w:tc>
        <w:tc>
          <w:tcPr>
            <w:tcW w:w="985" w:type="dxa"/>
            <w:vMerge/>
            <w:tcBorders>
              <w:left w:val="single" w:sz="4" w:space="0" w:color="000000"/>
              <w:right w:val="single" w:sz="4" w:space="0" w:color="000000"/>
            </w:tcBorders>
            <w:vAlign w:val="center"/>
          </w:tcPr>
          <w:p w14:paraId="2866629F"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AE232EB" w14:textId="77777777" w:rsidR="00E20AE6" w:rsidRPr="006A4C19" w:rsidRDefault="00E20AE6" w:rsidP="009E5371">
            <w:pPr>
              <w:snapToGrid w:val="0"/>
              <w:jc w:val="center"/>
              <w:rPr>
                <w:color w:val="000000"/>
                <w:sz w:val="22"/>
              </w:rPr>
            </w:pPr>
          </w:p>
        </w:tc>
      </w:tr>
      <w:tr w:rsidR="00E20AE6" w:rsidRPr="006A4C19" w14:paraId="3EBBFBA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A574CF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lastRenderedPageBreak/>
              <w:t>1.3.31.3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23079A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工作区尺寸：</w:t>
            </w:r>
            <w:r w:rsidRPr="006A4C19">
              <w:rPr>
                <w:color w:val="000000"/>
                <w:kern w:val="0"/>
                <w:sz w:val="22"/>
                <w:lang w:bidi="ar"/>
              </w:rPr>
              <w:t>≥800mm×600mm×500mm</w:t>
            </w:r>
          </w:p>
        </w:tc>
        <w:tc>
          <w:tcPr>
            <w:tcW w:w="985" w:type="dxa"/>
            <w:vMerge/>
            <w:tcBorders>
              <w:left w:val="single" w:sz="4" w:space="0" w:color="000000"/>
              <w:bottom w:val="single" w:sz="4" w:space="0" w:color="000000"/>
              <w:right w:val="single" w:sz="4" w:space="0" w:color="000000"/>
            </w:tcBorders>
            <w:vAlign w:val="center"/>
          </w:tcPr>
          <w:p w14:paraId="08B78796"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3D93467" w14:textId="77777777" w:rsidR="00E20AE6" w:rsidRPr="006A4C19" w:rsidRDefault="00E20AE6" w:rsidP="009E5371">
            <w:pPr>
              <w:snapToGrid w:val="0"/>
              <w:jc w:val="center"/>
              <w:rPr>
                <w:color w:val="000000"/>
                <w:sz w:val="22"/>
              </w:rPr>
            </w:pPr>
          </w:p>
        </w:tc>
      </w:tr>
      <w:tr w:rsidR="00E20AE6" w:rsidRPr="006A4C19" w14:paraId="6F394F1D"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CB2244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925FC13"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移液枪</w:t>
            </w:r>
            <w:proofErr w:type="gramEnd"/>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714447A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套</w:t>
            </w:r>
          </w:p>
        </w:tc>
        <w:tc>
          <w:tcPr>
            <w:tcW w:w="926" w:type="dxa"/>
            <w:tcBorders>
              <w:top w:val="single" w:sz="4" w:space="0" w:color="000000"/>
              <w:left w:val="single" w:sz="4" w:space="0" w:color="000000"/>
              <w:bottom w:val="single" w:sz="4" w:space="0" w:color="000000"/>
              <w:right w:val="single" w:sz="4" w:space="0" w:color="000000"/>
            </w:tcBorders>
            <w:vAlign w:val="center"/>
          </w:tcPr>
          <w:p w14:paraId="637DE14E" w14:textId="77777777" w:rsidR="00E20AE6" w:rsidRPr="006A4C19" w:rsidRDefault="00E20AE6" w:rsidP="009E5371">
            <w:pPr>
              <w:snapToGrid w:val="0"/>
              <w:jc w:val="center"/>
              <w:rPr>
                <w:color w:val="000000"/>
                <w:sz w:val="22"/>
              </w:rPr>
            </w:pPr>
          </w:p>
        </w:tc>
      </w:tr>
      <w:tr w:rsidR="00E20AE6" w:rsidRPr="006A4C19" w14:paraId="2D9599C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49D0D5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1.3.32.1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814809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10μL</w:t>
            </w:r>
            <w:r w:rsidRPr="006A4C19">
              <w:rPr>
                <w:color w:val="000000"/>
                <w:kern w:val="0"/>
                <w:sz w:val="22"/>
                <w:lang w:bidi="ar"/>
              </w:rPr>
              <w:t>、</w:t>
            </w:r>
            <w:r w:rsidRPr="006A4C19">
              <w:rPr>
                <w:color w:val="000000"/>
                <w:kern w:val="0"/>
                <w:sz w:val="22"/>
                <w:lang w:bidi="ar"/>
              </w:rPr>
              <w:t>20μL</w:t>
            </w:r>
            <w:r w:rsidRPr="006A4C19">
              <w:rPr>
                <w:color w:val="000000"/>
                <w:kern w:val="0"/>
                <w:sz w:val="22"/>
                <w:lang w:bidi="ar"/>
              </w:rPr>
              <w:t>、</w:t>
            </w:r>
            <w:r w:rsidRPr="006A4C19">
              <w:rPr>
                <w:color w:val="000000"/>
                <w:kern w:val="0"/>
                <w:sz w:val="22"/>
                <w:lang w:bidi="ar"/>
              </w:rPr>
              <w:t>100μL</w:t>
            </w:r>
            <w:r w:rsidRPr="006A4C19">
              <w:rPr>
                <w:color w:val="000000"/>
                <w:kern w:val="0"/>
                <w:sz w:val="22"/>
                <w:lang w:bidi="ar"/>
              </w:rPr>
              <w:t>、</w:t>
            </w:r>
            <w:r w:rsidRPr="006A4C19">
              <w:rPr>
                <w:color w:val="000000"/>
                <w:kern w:val="0"/>
                <w:sz w:val="22"/>
                <w:lang w:bidi="ar"/>
              </w:rPr>
              <w:t>200μL</w:t>
            </w:r>
            <w:r w:rsidRPr="006A4C19">
              <w:rPr>
                <w:color w:val="000000"/>
                <w:kern w:val="0"/>
                <w:sz w:val="22"/>
                <w:lang w:bidi="ar"/>
              </w:rPr>
              <w:t>、</w:t>
            </w:r>
            <w:r w:rsidRPr="006A4C19">
              <w:rPr>
                <w:color w:val="000000"/>
                <w:kern w:val="0"/>
                <w:sz w:val="22"/>
                <w:lang w:bidi="ar"/>
              </w:rPr>
              <w:t>1000μL</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596FCF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各</w:t>
            </w:r>
            <w:r w:rsidRPr="006A4C19">
              <w:rPr>
                <w:color w:val="000000"/>
                <w:kern w:val="0"/>
                <w:sz w:val="22"/>
                <w:lang w:bidi="ar"/>
              </w:rPr>
              <w:t>1</w:t>
            </w:r>
            <w:r w:rsidRPr="006A4C19">
              <w:rPr>
                <w:color w:val="000000"/>
                <w:kern w:val="0"/>
                <w:sz w:val="22"/>
                <w:lang w:bidi="ar"/>
              </w:rPr>
              <w:t>把</w:t>
            </w:r>
          </w:p>
        </w:tc>
        <w:tc>
          <w:tcPr>
            <w:tcW w:w="926" w:type="dxa"/>
            <w:tcBorders>
              <w:top w:val="single" w:sz="4" w:space="0" w:color="000000"/>
              <w:left w:val="single" w:sz="4" w:space="0" w:color="000000"/>
              <w:bottom w:val="single" w:sz="4" w:space="0" w:color="000000"/>
              <w:right w:val="single" w:sz="4" w:space="0" w:color="000000"/>
            </w:tcBorders>
            <w:vAlign w:val="center"/>
          </w:tcPr>
          <w:p w14:paraId="6C73B28C" w14:textId="77777777" w:rsidR="00E20AE6" w:rsidRPr="006A4C19" w:rsidRDefault="00E20AE6" w:rsidP="009E5371">
            <w:pPr>
              <w:snapToGrid w:val="0"/>
              <w:jc w:val="center"/>
              <w:rPr>
                <w:color w:val="000000"/>
                <w:sz w:val="22"/>
              </w:rPr>
            </w:pPr>
          </w:p>
        </w:tc>
      </w:tr>
      <w:tr w:rsidR="00E20AE6" w:rsidRPr="006A4C19" w14:paraId="02AC0DF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F381C0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69780F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灭菌锅</w:t>
            </w:r>
          </w:p>
        </w:tc>
        <w:tc>
          <w:tcPr>
            <w:tcW w:w="985" w:type="dxa"/>
            <w:vMerge w:val="restart"/>
            <w:tcBorders>
              <w:top w:val="single" w:sz="4" w:space="0" w:color="000000"/>
              <w:left w:val="single" w:sz="4" w:space="0" w:color="000000"/>
              <w:right w:val="single" w:sz="4" w:space="0" w:color="000000"/>
            </w:tcBorders>
            <w:vAlign w:val="center"/>
            <w:hideMark/>
          </w:tcPr>
          <w:p w14:paraId="7D3AA64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E0A780B" w14:textId="77777777" w:rsidR="00E20AE6" w:rsidRPr="006A4C19" w:rsidRDefault="00E20AE6" w:rsidP="009E5371">
            <w:pPr>
              <w:snapToGrid w:val="0"/>
              <w:jc w:val="center"/>
              <w:rPr>
                <w:color w:val="000000"/>
                <w:sz w:val="22"/>
              </w:rPr>
            </w:pPr>
          </w:p>
        </w:tc>
      </w:tr>
      <w:tr w:rsidR="00E20AE6" w:rsidRPr="006A4C19" w14:paraId="2B59AAE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D9FCF7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6E7A85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容积：</w:t>
            </w:r>
            <w:r w:rsidRPr="006A4C19">
              <w:rPr>
                <w:color w:val="000000"/>
                <w:kern w:val="0"/>
                <w:sz w:val="22"/>
                <w:lang w:bidi="ar"/>
              </w:rPr>
              <w:t>≥80L</w:t>
            </w:r>
          </w:p>
        </w:tc>
        <w:tc>
          <w:tcPr>
            <w:tcW w:w="985" w:type="dxa"/>
            <w:vMerge/>
            <w:tcBorders>
              <w:left w:val="single" w:sz="4" w:space="0" w:color="000000"/>
              <w:right w:val="single" w:sz="4" w:space="0" w:color="000000"/>
            </w:tcBorders>
            <w:vAlign w:val="center"/>
          </w:tcPr>
          <w:p w14:paraId="50319F0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AAE4A00" w14:textId="77777777" w:rsidR="00E20AE6" w:rsidRPr="006A4C19" w:rsidRDefault="00E20AE6" w:rsidP="009E5371">
            <w:pPr>
              <w:snapToGrid w:val="0"/>
              <w:jc w:val="center"/>
              <w:rPr>
                <w:color w:val="000000"/>
                <w:sz w:val="22"/>
              </w:rPr>
            </w:pPr>
          </w:p>
        </w:tc>
      </w:tr>
      <w:tr w:rsidR="00E20AE6" w:rsidRPr="006A4C19" w14:paraId="3E3BAE3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9FE560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D36486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额定工作温度：</w:t>
            </w:r>
            <w:r w:rsidRPr="006A4C19">
              <w:rPr>
                <w:color w:val="000000"/>
                <w:kern w:val="0"/>
                <w:sz w:val="22"/>
                <w:lang w:bidi="ar"/>
              </w:rPr>
              <w:t>≥110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468410F9"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38C08D5" w14:textId="77777777" w:rsidR="00E20AE6" w:rsidRPr="006A4C19" w:rsidRDefault="00E20AE6" w:rsidP="009E5371">
            <w:pPr>
              <w:snapToGrid w:val="0"/>
              <w:jc w:val="center"/>
              <w:rPr>
                <w:color w:val="000000"/>
                <w:sz w:val="22"/>
              </w:rPr>
            </w:pPr>
          </w:p>
        </w:tc>
      </w:tr>
      <w:tr w:rsidR="00E20AE6" w:rsidRPr="006A4C19" w14:paraId="6F11D7A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2966D5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FED466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微电脑自动控制，任意设定灭菌参数</w:t>
            </w:r>
          </w:p>
        </w:tc>
        <w:tc>
          <w:tcPr>
            <w:tcW w:w="985" w:type="dxa"/>
            <w:vMerge/>
            <w:tcBorders>
              <w:left w:val="single" w:sz="4" w:space="0" w:color="000000"/>
              <w:right w:val="single" w:sz="4" w:space="0" w:color="000000"/>
            </w:tcBorders>
            <w:vAlign w:val="center"/>
          </w:tcPr>
          <w:p w14:paraId="3CB37055"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AE93137" w14:textId="77777777" w:rsidR="00E20AE6" w:rsidRPr="006A4C19" w:rsidRDefault="00E20AE6" w:rsidP="009E5371">
            <w:pPr>
              <w:snapToGrid w:val="0"/>
              <w:jc w:val="center"/>
              <w:rPr>
                <w:color w:val="000000"/>
                <w:sz w:val="22"/>
              </w:rPr>
            </w:pPr>
          </w:p>
        </w:tc>
      </w:tr>
      <w:tr w:rsidR="00E20AE6" w:rsidRPr="006A4C19" w14:paraId="676503E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A8A34B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315730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具备安全联锁装置</w:t>
            </w:r>
          </w:p>
        </w:tc>
        <w:tc>
          <w:tcPr>
            <w:tcW w:w="985" w:type="dxa"/>
            <w:vMerge/>
            <w:tcBorders>
              <w:left w:val="single" w:sz="4" w:space="0" w:color="000000"/>
              <w:right w:val="single" w:sz="4" w:space="0" w:color="000000"/>
            </w:tcBorders>
            <w:vAlign w:val="center"/>
          </w:tcPr>
          <w:p w14:paraId="28E9A00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5AC8B34" w14:textId="77777777" w:rsidR="00E20AE6" w:rsidRPr="006A4C19" w:rsidRDefault="00E20AE6" w:rsidP="009E5371">
            <w:pPr>
              <w:snapToGrid w:val="0"/>
              <w:jc w:val="center"/>
              <w:rPr>
                <w:color w:val="000000"/>
                <w:sz w:val="22"/>
              </w:rPr>
            </w:pPr>
          </w:p>
        </w:tc>
      </w:tr>
      <w:tr w:rsidR="00E20AE6" w:rsidRPr="006A4C19" w14:paraId="6E9329C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952E59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C3DDE2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自动保护功能：超温保护；超压自泄保护；低水位保护等</w:t>
            </w:r>
          </w:p>
        </w:tc>
        <w:tc>
          <w:tcPr>
            <w:tcW w:w="985" w:type="dxa"/>
            <w:vMerge/>
            <w:tcBorders>
              <w:left w:val="single" w:sz="4" w:space="0" w:color="000000"/>
              <w:right w:val="single" w:sz="4" w:space="0" w:color="000000"/>
            </w:tcBorders>
            <w:vAlign w:val="center"/>
          </w:tcPr>
          <w:p w14:paraId="1C80E01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7212B9F" w14:textId="77777777" w:rsidR="00E20AE6" w:rsidRPr="006A4C19" w:rsidRDefault="00E20AE6" w:rsidP="009E5371">
            <w:pPr>
              <w:snapToGrid w:val="0"/>
              <w:jc w:val="center"/>
              <w:rPr>
                <w:color w:val="000000"/>
                <w:sz w:val="22"/>
              </w:rPr>
            </w:pPr>
          </w:p>
        </w:tc>
      </w:tr>
      <w:tr w:rsidR="00E20AE6" w:rsidRPr="006A4C19" w14:paraId="1433C05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EB5DDC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1.3.33.6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2090CB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灭菌结束蜂鸣器提醒，自动停机</w:t>
            </w:r>
          </w:p>
        </w:tc>
        <w:tc>
          <w:tcPr>
            <w:tcW w:w="985" w:type="dxa"/>
            <w:vMerge/>
            <w:tcBorders>
              <w:left w:val="single" w:sz="4" w:space="0" w:color="000000"/>
              <w:bottom w:val="single" w:sz="4" w:space="0" w:color="000000"/>
              <w:right w:val="single" w:sz="4" w:space="0" w:color="000000"/>
            </w:tcBorders>
            <w:vAlign w:val="center"/>
          </w:tcPr>
          <w:p w14:paraId="70393C3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EC705BB" w14:textId="77777777" w:rsidR="00E20AE6" w:rsidRPr="006A4C19" w:rsidRDefault="00E20AE6" w:rsidP="009E5371">
            <w:pPr>
              <w:snapToGrid w:val="0"/>
              <w:jc w:val="center"/>
              <w:rPr>
                <w:color w:val="000000"/>
                <w:sz w:val="22"/>
              </w:rPr>
            </w:pPr>
          </w:p>
        </w:tc>
      </w:tr>
      <w:tr w:rsidR="00E20AE6" w:rsidRPr="006A4C19" w14:paraId="46B260D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06752B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6DC8F9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超净工作台</w:t>
            </w:r>
          </w:p>
        </w:tc>
        <w:tc>
          <w:tcPr>
            <w:tcW w:w="985" w:type="dxa"/>
            <w:vMerge w:val="restart"/>
            <w:tcBorders>
              <w:top w:val="single" w:sz="4" w:space="0" w:color="000000"/>
              <w:left w:val="single" w:sz="4" w:space="0" w:color="000000"/>
              <w:right w:val="single" w:sz="4" w:space="0" w:color="000000"/>
            </w:tcBorders>
            <w:vAlign w:val="center"/>
            <w:hideMark/>
          </w:tcPr>
          <w:p w14:paraId="467D89A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59164719" w14:textId="77777777" w:rsidR="00E20AE6" w:rsidRPr="006A4C19" w:rsidRDefault="00E20AE6" w:rsidP="009E5371">
            <w:pPr>
              <w:snapToGrid w:val="0"/>
              <w:jc w:val="center"/>
              <w:rPr>
                <w:color w:val="000000"/>
                <w:sz w:val="22"/>
              </w:rPr>
            </w:pPr>
          </w:p>
        </w:tc>
      </w:tr>
      <w:tr w:rsidR="00E20AE6" w:rsidRPr="006A4C19" w14:paraId="0FEB0F5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43A4BB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1.3.34.1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B7747A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洁净度：</w:t>
            </w:r>
            <w:r w:rsidRPr="006A4C19">
              <w:rPr>
                <w:color w:val="000000"/>
                <w:kern w:val="0"/>
                <w:sz w:val="22"/>
                <w:lang w:bidi="ar"/>
              </w:rPr>
              <w:t>ISO 5</w:t>
            </w:r>
            <w:r w:rsidRPr="006A4C19">
              <w:rPr>
                <w:color w:val="000000"/>
                <w:kern w:val="0"/>
                <w:sz w:val="22"/>
                <w:lang w:bidi="ar"/>
              </w:rPr>
              <w:t>级（</w:t>
            </w:r>
            <w:r w:rsidRPr="006A4C19">
              <w:rPr>
                <w:color w:val="000000"/>
                <w:kern w:val="0"/>
                <w:sz w:val="22"/>
                <w:lang w:bidi="ar"/>
              </w:rPr>
              <w:t>100</w:t>
            </w:r>
            <w:r w:rsidRPr="006A4C19">
              <w:rPr>
                <w:color w:val="000000"/>
                <w:kern w:val="0"/>
                <w:sz w:val="22"/>
                <w:lang w:bidi="ar"/>
              </w:rPr>
              <w:t>级</w:t>
            </w:r>
            <w:r w:rsidRPr="006A4C19">
              <w:rPr>
                <w:color w:val="000000"/>
                <w:kern w:val="0"/>
                <w:sz w:val="22"/>
                <w:lang w:bidi="ar"/>
              </w:rPr>
              <w:t>@≥0.5um</w:t>
            </w:r>
            <w:r w:rsidRPr="006A4C19">
              <w:rPr>
                <w:color w:val="000000"/>
                <w:kern w:val="0"/>
                <w:sz w:val="22"/>
                <w:lang w:bidi="ar"/>
              </w:rPr>
              <w:t>）</w:t>
            </w:r>
          </w:p>
        </w:tc>
        <w:tc>
          <w:tcPr>
            <w:tcW w:w="985" w:type="dxa"/>
            <w:vMerge/>
            <w:tcBorders>
              <w:left w:val="single" w:sz="4" w:space="0" w:color="000000"/>
              <w:right w:val="single" w:sz="4" w:space="0" w:color="000000"/>
            </w:tcBorders>
            <w:vAlign w:val="center"/>
          </w:tcPr>
          <w:p w14:paraId="7A04B6E5"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1E9583E" w14:textId="77777777" w:rsidR="00E20AE6" w:rsidRPr="006A4C19" w:rsidRDefault="00E20AE6" w:rsidP="009E5371">
            <w:pPr>
              <w:snapToGrid w:val="0"/>
              <w:jc w:val="center"/>
              <w:rPr>
                <w:color w:val="000000"/>
                <w:sz w:val="22"/>
              </w:rPr>
            </w:pPr>
          </w:p>
        </w:tc>
      </w:tr>
      <w:tr w:rsidR="00E20AE6" w:rsidRPr="006A4C19" w14:paraId="718E096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7B7C3F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1.3.34.2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FE581E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过滤效率：</w:t>
            </w:r>
            <w:r w:rsidRPr="006A4C19">
              <w:rPr>
                <w:color w:val="000000"/>
                <w:kern w:val="0"/>
                <w:sz w:val="22"/>
                <w:lang w:bidi="ar"/>
              </w:rPr>
              <w:t>HEPA</w:t>
            </w:r>
            <w:r w:rsidRPr="006A4C19">
              <w:rPr>
                <w:color w:val="000000"/>
                <w:kern w:val="0"/>
                <w:sz w:val="22"/>
                <w:lang w:bidi="ar"/>
              </w:rPr>
              <w:t>过滤效率</w:t>
            </w:r>
            <w:r w:rsidRPr="006A4C19">
              <w:rPr>
                <w:color w:val="000000"/>
                <w:kern w:val="0"/>
                <w:sz w:val="22"/>
                <w:lang w:bidi="ar"/>
              </w:rPr>
              <w:t>≥99.99%</w:t>
            </w:r>
            <w:r w:rsidRPr="006A4C19">
              <w:rPr>
                <w:color w:val="000000"/>
                <w:kern w:val="0"/>
                <w:sz w:val="22"/>
                <w:lang w:bidi="ar"/>
              </w:rPr>
              <w:t>（</w:t>
            </w:r>
            <w:r w:rsidRPr="006A4C19">
              <w:rPr>
                <w:color w:val="000000"/>
                <w:kern w:val="0"/>
                <w:sz w:val="22"/>
                <w:lang w:bidi="ar"/>
              </w:rPr>
              <w:t>0.3μm</w:t>
            </w:r>
            <w:r w:rsidRPr="006A4C19">
              <w:rPr>
                <w:color w:val="000000"/>
                <w:kern w:val="0"/>
                <w:sz w:val="22"/>
                <w:lang w:bidi="ar"/>
              </w:rPr>
              <w:t>颗粒物）</w:t>
            </w:r>
          </w:p>
        </w:tc>
        <w:tc>
          <w:tcPr>
            <w:tcW w:w="985" w:type="dxa"/>
            <w:vMerge/>
            <w:tcBorders>
              <w:left w:val="single" w:sz="4" w:space="0" w:color="000000"/>
              <w:right w:val="single" w:sz="4" w:space="0" w:color="000000"/>
            </w:tcBorders>
            <w:vAlign w:val="center"/>
          </w:tcPr>
          <w:p w14:paraId="52B5EE22"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87D7F6C" w14:textId="77777777" w:rsidR="00E20AE6" w:rsidRPr="006A4C19" w:rsidRDefault="00E20AE6" w:rsidP="009E5371">
            <w:pPr>
              <w:snapToGrid w:val="0"/>
              <w:jc w:val="center"/>
              <w:rPr>
                <w:color w:val="000000"/>
                <w:sz w:val="22"/>
              </w:rPr>
            </w:pPr>
          </w:p>
        </w:tc>
      </w:tr>
      <w:tr w:rsidR="00E20AE6" w:rsidRPr="006A4C19" w14:paraId="2EE26F0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10AC27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1.3.34.3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4D2AB7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送风方式：垂直送风，风速</w:t>
            </w:r>
            <w:r w:rsidRPr="006A4C19">
              <w:rPr>
                <w:color w:val="000000"/>
                <w:kern w:val="0"/>
                <w:sz w:val="22"/>
                <w:lang w:bidi="ar"/>
              </w:rPr>
              <w:t>≥0.3m/s</w:t>
            </w:r>
          </w:p>
        </w:tc>
        <w:tc>
          <w:tcPr>
            <w:tcW w:w="985" w:type="dxa"/>
            <w:vMerge/>
            <w:tcBorders>
              <w:left w:val="single" w:sz="4" w:space="0" w:color="000000"/>
              <w:right w:val="single" w:sz="4" w:space="0" w:color="000000"/>
            </w:tcBorders>
            <w:vAlign w:val="center"/>
          </w:tcPr>
          <w:p w14:paraId="6109C209"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E65B520" w14:textId="77777777" w:rsidR="00E20AE6" w:rsidRPr="006A4C19" w:rsidRDefault="00E20AE6" w:rsidP="009E5371">
            <w:pPr>
              <w:snapToGrid w:val="0"/>
              <w:jc w:val="center"/>
              <w:rPr>
                <w:color w:val="000000"/>
                <w:sz w:val="22"/>
              </w:rPr>
            </w:pPr>
          </w:p>
        </w:tc>
      </w:tr>
      <w:tr w:rsidR="00E20AE6" w:rsidRPr="006A4C19" w14:paraId="21A0008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FC9662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1.3.34.4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C6102D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工作区尺寸：</w:t>
            </w:r>
            <w:r w:rsidRPr="006A4C19">
              <w:rPr>
                <w:color w:val="000000"/>
                <w:kern w:val="0"/>
                <w:sz w:val="22"/>
                <w:lang w:bidi="ar"/>
              </w:rPr>
              <w:t>≥800mm×600mm×500mm</w:t>
            </w:r>
          </w:p>
        </w:tc>
        <w:tc>
          <w:tcPr>
            <w:tcW w:w="985" w:type="dxa"/>
            <w:vMerge/>
            <w:tcBorders>
              <w:left w:val="single" w:sz="4" w:space="0" w:color="000000"/>
              <w:bottom w:val="single" w:sz="4" w:space="0" w:color="000000"/>
              <w:right w:val="single" w:sz="4" w:space="0" w:color="000000"/>
            </w:tcBorders>
            <w:vAlign w:val="center"/>
          </w:tcPr>
          <w:p w14:paraId="20B6EB0B"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463BEEB" w14:textId="77777777" w:rsidR="00E20AE6" w:rsidRPr="006A4C19" w:rsidRDefault="00E20AE6" w:rsidP="009E5371">
            <w:pPr>
              <w:snapToGrid w:val="0"/>
              <w:jc w:val="center"/>
              <w:rPr>
                <w:color w:val="000000"/>
                <w:sz w:val="22"/>
              </w:rPr>
            </w:pPr>
          </w:p>
        </w:tc>
      </w:tr>
      <w:tr w:rsidR="00E20AE6" w:rsidRPr="006A4C19" w14:paraId="5B47E958"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2404B7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79C4F6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小鼠独立通气</w:t>
            </w:r>
            <w:proofErr w:type="gramStart"/>
            <w:r w:rsidRPr="006A4C19">
              <w:rPr>
                <w:color w:val="000000"/>
                <w:kern w:val="0"/>
                <w:sz w:val="22"/>
                <w:lang w:bidi="ar"/>
              </w:rPr>
              <w:t>笼</w:t>
            </w:r>
            <w:proofErr w:type="gramEnd"/>
            <w:r w:rsidRPr="006A4C19">
              <w:rPr>
                <w:color w:val="000000"/>
                <w:kern w:val="0"/>
                <w:sz w:val="22"/>
                <w:lang w:bidi="ar"/>
              </w:rPr>
              <w:t>IVC</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529EF23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36BF12FB" w14:textId="77777777" w:rsidR="00E20AE6" w:rsidRPr="006A4C19" w:rsidRDefault="00E20AE6" w:rsidP="009E5371">
            <w:pPr>
              <w:snapToGrid w:val="0"/>
              <w:jc w:val="center"/>
              <w:rPr>
                <w:color w:val="000000"/>
                <w:sz w:val="22"/>
              </w:rPr>
            </w:pPr>
          </w:p>
        </w:tc>
      </w:tr>
      <w:tr w:rsidR="00E20AE6" w:rsidRPr="006A4C19" w14:paraId="07E802F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0CFBDB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1.3.35.1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CAE132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大鼠笼架，小鼠笼架</w:t>
            </w:r>
          </w:p>
        </w:tc>
        <w:tc>
          <w:tcPr>
            <w:tcW w:w="985" w:type="dxa"/>
            <w:tcBorders>
              <w:top w:val="single" w:sz="4" w:space="0" w:color="000000"/>
              <w:left w:val="single" w:sz="4" w:space="0" w:color="000000"/>
              <w:bottom w:val="single" w:sz="4" w:space="0" w:color="000000"/>
              <w:right w:val="single" w:sz="4" w:space="0" w:color="000000"/>
            </w:tcBorders>
            <w:vAlign w:val="center"/>
            <w:hideMark/>
          </w:tcPr>
          <w:p w14:paraId="6D20F0B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各一个</w:t>
            </w:r>
          </w:p>
        </w:tc>
        <w:tc>
          <w:tcPr>
            <w:tcW w:w="926" w:type="dxa"/>
            <w:tcBorders>
              <w:top w:val="single" w:sz="4" w:space="0" w:color="000000"/>
              <w:left w:val="single" w:sz="4" w:space="0" w:color="000000"/>
              <w:bottom w:val="single" w:sz="4" w:space="0" w:color="000000"/>
              <w:right w:val="single" w:sz="4" w:space="0" w:color="000000"/>
            </w:tcBorders>
            <w:vAlign w:val="center"/>
          </w:tcPr>
          <w:p w14:paraId="23BF95F1" w14:textId="77777777" w:rsidR="00E20AE6" w:rsidRPr="006A4C19" w:rsidRDefault="00E20AE6" w:rsidP="009E5371">
            <w:pPr>
              <w:snapToGrid w:val="0"/>
              <w:jc w:val="center"/>
              <w:rPr>
                <w:color w:val="000000"/>
                <w:sz w:val="22"/>
              </w:rPr>
            </w:pPr>
          </w:p>
        </w:tc>
      </w:tr>
      <w:tr w:rsidR="00E20AE6" w:rsidRPr="006A4C19" w14:paraId="2523A43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AC66AF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1.3.35.2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9033AA9"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配套鼠</w:t>
            </w:r>
            <w:proofErr w:type="gramEnd"/>
            <w:r w:rsidRPr="006A4C19">
              <w:rPr>
                <w:color w:val="000000"/>
                <w:kern w:val="0"/>
                <w:sz w:val="22"/>
                <w:lang w:bidi="ar"/>
              </w:rPr>
              <w:t>笼</w:t>
            </w:r>
          </w:p>
        </w:tc>
        <w:tc>
          <w:tcPr>
            <w:tcW w:w="985" w:type="dxa"/>
            <w:vMerge w:val="restart"/>
            <w:tcBorders>
              <w:top w:val="single" w:sz="4" w:space="0" w:color="000000"/>
              <w:left w:val="single" w:sz="4" w:space="0" w:color="000000"/>
              <w:right w:val="single" w:sz="4" w:space="0" w:color="000000"/>
            </w:tcBorders>
            <w:vAlign w:val="center"/>
          </w:tcPr>
          <w:p w14:paraId="6BEE3BA2" w14:textId="77777777" w:rsidR="00E20AE6" w:rsidRPr="006A4C19" w:rsidRDefault="00E20AE6" w:rsidP="009E5371">
            <w:pPr>
              <w:snapToGrid w:val="0"/>
              <w:spacing w:line="240" w:lineRule="auto"/>
              <w:jc w:val="center"/>
              <w:textAlignment w:val="center"/>
              <w:rPr>
                <w:color w:val="000000"/>
                <w:sz w:val="22"/>
              </w:rPr>
            </w:pPr>
            <w:r w:rsidRPr="006A4C19">
              <w:rPr>
                <w:color w:val="000000"/>
                <w:kern w:val="0"/>
                <w:sz w:val="22"/>
                <w:lang w:bidi="ar"/>
              </w:rPr>
              <w:t>≥30</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2D72B8AE" w14:textId="77777777" w:rsidR="00E20AE6" w:rsidRPr="006A4C19" w:rsidRDefault="00E20AE6" w:rsidP="009E5371">
            <w:pPr>
              <w:snapToGrid w:val="0"/>
              <w:jc w:val="center"/>
              <w:rPr>
                <w:color w:val="000000"/>
                <w:sz w:val="22"/>
              </w:rPr>
            </w:pPr>
          </w:p>
        </w:tc>
      </w:tr>
      <w:tr w:rsidR="00E20AE6" w:rsidRPr="006A4C19" w14:paraId="610E807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3604E0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1.3.35.3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09EB0F9" w14:textId="77777777" w:rsidR="00E20AE6" w:rsidRPr="006A4C19" w:rsidRDefault="00E20AE6" w:rsidP="009E5371">
            <w:pPr>
              <w:widowControl/>
              <w:snapToGrid w:val="0"/>
              <w:spacing w:line="240" w:lineRule="auto"/>
              <w:jc w:val="center"/>
              <w:textAlignment w:val="center"/>
              <w:rPr>
                <w:color w:val="000000"/>
                <w:sz w:val="22"/>
              </w:rPr>
            </w:pPr>
            <w:proofErr w:type="gramStart"/>
            <w:r w:rsidRPr="006A4C19">
              <w:rPr>
                <w:color w:val="000000"/>
                <w:kern w:val="0"/>
                <w:sz w:val="22"/>
                <w:lang w:bidi="ar"/>
              </w:rPr>
              <w:t>配套鼠</w:t>
            </w:r>
            <w:proofErr w:type="gramEnd"/>
            <w:r w:rsidRPr="006A4C19">
              <w:rPr>
                <w:color w:val="000000"/>
                <w:kern w:val="0"/>
                <w:sz w:val="22"/>
                <w:lang w:bidi="ar"/>
              </w:rPr>
              <w:t>笼</w:t>
            </w:r>
          </w:p>
        </w:tc>
        <w:tc>
          <w:tcPr>
            <w:tcW w:w="985" w:type="dxa"/>
            <w:vMerge/>
            <w:tcBorders>
              <w:left w:val="single" w:sz="4" w:space="0" w:color="000000"/>
              <w:bottom w:val="single" w:sz="4" w:space="0" w:color="000000"/>
              <w:right w:val="single" w:sz="4" w:space="0" w:color="000000"/>
            </w:tcBorders>
            <w:vAlign w:val="center"/>
            <w:hideMark/>
          </w:tcPr>
          <w:p w14:paraId="62F8040A" w14:textId="77777777" w:rsidR="00E20AE6" w:rsidRPr="006A4C19" w:rsidRDefault="00E20AE6" w:rsidP="009E5371">
            <w:pPr>
              <w:widowControl/>
              <w:snapToGrid w:val="0"/>
              <w:spacing w:line="240" w:lineRule="auto"/>
              <w:jc w:val="center"/>
              <w:textAlignment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FBFEDB1" w14:textId="77777777" w:rsidR="00E20AE6" w:rsidRPr="006A4C19" w:rsidRDefault="00E20AE6" w:rsidP="009E5371">
            <w:pPr>
              <w:snapToGrid w:val="0"/>
              <w:jc w:val="center"/>
              <w:rPr>
                <w:color w:val="000000"/>
                <w:sz w:val="22"/>
              </w:rPr>
            </w:pPr>
          </w:p>
        </w:tc>
      </w:tr>
      <w:tr w:rsidR="00E20AE6" w:rsidRPr="006A4C19" w14:paraId="0A56282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463DF1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671C76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不锈钢工作台</w:t>
            </w:r>
          </w:p>
        </w:tc>
        <w:tc>
          <w:tcPr>
            <w:tcW w:w="985" w:type="dxa"/>
            <w:vMerge w:val="restart"/>
            <w:tcBorders>
              <w:top w:val="single" w:sz="4" w:space="0" w:color="000000"/>
              <w:left w:val="single" w:sz="4" w:space="0" w:color="000000"/>
              <w:right w:val="single" w:sz="4" w:space="0" w:color="000000"/>
            </w:tcBorders>
            <w:vAlign w:val="center"/>
            <w:hideMark/>
          </w:tcPr>
          <w:p w14:paraId="55FC6D2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FF52340" w14:textId="77777777" w:rsidR="00E20AE6" w:rsidRPr="006A4C19" w:rsidRDefault="00E20AE6" w:rsidP="009E5371">
            <w:pPr>
              <w:snapToGrid w:val="0"/>
              <w:jc w:val="center"/>
              <w:rPr>
                <w:color w:val="000000"/>
                <w:sz w:val="22"/>
              </w:rPr>
            </w:pPr>
          </w:p>
        </w:tc>
      </w:tr>
      <w:tr w:rsidR="00E20AE6" w:rsidRPr="006A4C19" w14:paraId="13983935"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64FABE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1.3.36.1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9826BD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尺寸</w:t>
            </w:r>
            <w:r w:rsidRPr="006A4C19">
              <w:rPr>
                <w:color w:val="000000"/>
                <w:kern w:val="0"/>
                <w:sz w:val="22"/>
                <w:lang w:bidi="ar"/>
              </w:rPr>
              <w:t>≥1200×600mm×800mm</w:t>
            </w:r>
          </w:p>
        </w:tc>
        <w:tc>
          <w:tcPr>
            <w:tcW w:w="985" w:type="dxa"/>
            <w:vMerge/>
            <w:tcBorders>
              <w:left w:val="single" w:sz="4" w:space="0" w:color="000000"/>
              <w:right w:val="single" w:sz="4" w:space="0" w:color="000000"/>
            </w:tcBorders>
            <w:vAlign w:val="center"/>
          </w:tcPr>
          <w:p w14:paraId="7B6F4C40"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7CD21D7" w14:textId="77777777" w:rsidR="00E20AE6" w:rsidRPr="006A4C19" w:rsidRDefault="00E20AE6" w:rsidP="009E5371">
            <w:pPr>
              <w:snapToGrid w:val="0"/>
              <w:jc w:val="center"/>
              <w:rPr>
                <w:color w:val="000000"/>
                <w:sz w:val="22"/>
              </w:rPr>
            </w:pPr>
          </w:p>
        </w:tc>
      </w:tr>
      <w:tr w:rsidR="00E20AE6" w:rsidRPr="006A4C19" w14:paraId="4E83C1A5"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1D762B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1.3.36.2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EF31D1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台面高度</w:t>
            </w:r>
            <w:r w:rsidRPr="006A4C19">
              <w:rPr>
                <w:color w:val="000000"/>
                <w:kern w:val="0"/>
                <w:sz w:val="22"/>
                <w:lang w:bidi="ar"/>
              </w:rPr>
              <w:t>≥800mm</w:t>
            </w:r>
          </w:p>
        </w:tc>
        <w:tc>
          <w:tcPr>
            <w:tcW w:w="985" w:type="dxa"/>
            <w:vMerge/>
            <w:tcBorders>
              <w:left w:val="single" w:sz="4" w:space="0" w:color="000000"/>
              <w:bottom w:val="single" w:sz="4" w:space="0" w:color="000000"/>
              <w:right w:val="single" w:sz="4" w:space="0" w:color="000000"/>
            </w:tcBorders>
            <w:vAlign w:val="center"/>
          </w:tcPr>
          <w:p w14:paraId="5FAFB293"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7262AC95" w14:textId="77777777" w:rsidR="00E20AE6" w:rsidRPr="006A4C19" w:rsidRDefault="00E20AE6" w:rsidP="009E5371">
            <w:pPr>
              <w:snapToGrid w:val="0"/>
              <w:jc w:val="center"/>
              <w:rPr>
                <w:color w:val="000000"/>
                <w:sz w:val="22"/>
              </w:rPr>
            </w:pPr>
          </w:p>
        </w:tc>
      </w:tr>
      <w:tr w:rsidR="00E20AE6" w:rsidRPr="006A4C19" w14:paraId="2180BD5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FA8B7F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6A6ADE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不锈钢电热恒温水槽</w:t>
            </w:r>
          </w:p>
        </w:tc>
        <w:tc>
          <w:tcPr>
            <w:tcW w:w="985" w:type="dxa"/>
            <w:vMerge w:val="restart"/>
            <w:tcBorders>
              <w:top w:val="single" w:sz="4" w:space="0" w:color="000000"/>
              <w:left w:val="single" w:sz="4" w:space="0" w:color="000000"/>
              <w:right w:val="single" w:sz="4" w:space="0" w:color="000000"/>
            </w:tcBorders>
            <w:vAlign w:val="center"/>
            <w:hideMark/>
          </w:tcPr>
          <w:p w14:paraId="736AB76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600B030C" w14:textId="77777777" w:rsidR="00E20AE6" w:rsidRPr="006A4C19" w:rsidRDefault="00E20AE6" w:rsidP="009E5371">
            <w:pPr>
              <w:snapToGrid w:val="0"/>
              <w:jc w:val="center"/>
              <w:rPr>
                <w:color w:val="000000"/>
                <w:sz w:val="22"/>
              </w:rPr>
            </w:pPr>
          </w:p>
        </w:tc>
      </w:tr>
      <w:tr w:rsidR="00E20AE6" w:rsidRPr="006A4C19" w14:paraId="08F3171C"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2ECDEF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43194B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加热孔数量：</w:t>
            </w:r>
            <w:r w:rsidRPr="006A4C19">
              <w:rPr>
                <w:color w:val="000000"/>
                <w:kern w:val="0"/>
                <w:sz w:val="22"/>
                <w:lang w:bidi="ar"/>
              </w:rPr>
              <w:t>≥4</w:t>
            </w:r>
            <w:r w:rsidRPr="006A4C19">
              <w:rPr>
                <w:color w:val="000000"/>
                <w:kern w:val="0"/>
                <w:sz w:val="22"/>
                <w:lang w:bidi="ar"/>
              </w:rPr>
              <w:t>个</w:t>
            </w:r>
          </w:p>
        </w:tc>
        <w:tc>
          <w:tcPr>
            <w:tcW w:w="985" w:type="dxa"/>
            <w:vMerge/>
            <w:tcBorders>
              <w:left w:val="single" w:sz="4" w:space="0" w:color="000000"/>
              <w:right w:val="single" w:sz="4" w:space="0" w:color="000000"/>
            </w:tcBorders>
            <w:vAlign w:val="center"/>
          </w:tcPr>
          <w:p w14:paraId="6D226600"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BAFF912" w14:textId="77777777" w:rsidR="00E20AE6" w:rsidRPr="006A4C19" w:rsidRDefault="00E20AE6" w:rsidP="009E5371">
            <w:pPr>
              <w:snapToGrid w:val="0"/>
              <w:jc w:val="center"/>
              <w:rPr>
                <w:color w:val="000000"/>
                <w:sz w:val="22"/>
              </w:rPr>
            </w:pPr>
          </w:p>
        </w:tc>
      </w:tr>
      <w:tr w:rsidR="00E20AE6" w:rsidRPr="006A4C19" w14:paraId="1E63AC9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0CA526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CC8335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使用温度范围：</w:t>
            </w:r>
            <w:r w:rsidRPr="006A4C19">
              <w:rPr>
                <w:color w:val="000000"/>
                <w:kern w:val="0"/>
                <w:sz w:val="22"/>
                <w:lang w:bidi="ar"/>
              </w:rPr>
              <w:t>5</w:t>
            </w:r>
            <w:r w:rsidRPr="006A4C19">
              <w:rPr>
                <w:rFonts w:ascii="宋体" w:hAnsi="宋体" w:cs="宋体" w:hint="eastAsia"/>
                <w:color w:val="000000"/>
                <w:kern w:val="0"/>
                <w:sz w:val="22"/>
                <w:lang w:bidi="ar"/>
              </w:rPr>
              <w:t>℃</w:t>
            </w:r>
            <w:r w:rsidRPr="006A4C19">
              <w:rPr>
                <w:color w:val="000000"/>
                <w:kern w:val="0"/>
                <w:sz w:val="22"/>
                <w:lang w:bidi="ar"/>
              </w:rPr>
              <w:t>-90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4765E55F"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B1D4EC5" w14:textId="77777777" w:rsidR="00E20AE6" w:rsidRPr="006A4C19" w:rsidRDefault="00E20AE6" w:rsidP="009E5371">
            <w:pPr>
              <w:snapToGrid w:val="0"/>
              <w:jc w:val="center"/>
              <w:rPr>
                <w:color w:val="000000"/>
                <w:sz w:val="22"/>
              </w:rPr>
            </w:pPr>
          </w:p>
        </w:tc>
      </w:tr>
      <w:tr w:rsidR="00E20AE6" w:rsidRPr="006A4C19" w14:paraId="7CB6D937"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70DFF7B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5B2EF46E"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显示分辨率：</w:t>
            </w:r>
            <w:r w:rsidRPr="006A4C19">
              <w:rPr>
                <w:color w:val="000000"/>
                <w:kern w:val="0"/>
                <w:sz w:val="22"/>
                <w:lang w:bidi="ar"/>
              </w:rPr>
              <w:t>≤0.1</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33640EC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097DAEF" w14:textId="77777777" w:rsidR="00E20AE6" w:rsidRPr="006A4C19" w:rsidRDefault="00E20AE6" w:rsidP="009E5371">
            <w:pPr>
              <w:snapToGrid w:val="0"/>
              <w:jc w:val="center"/>
              <w:rPr>
                <w:color w:val="000000"/>
                <w:sz w:val="22"/>
              </w:rPr>
            </w:pPr>
          </w:p>
        </w:tc>
      </w:tr>
      <w:tr w:rsidR="00E20AE6" w:rsidRPr="006A4C19" w14:paraId="3FDF10B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DB7FD6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680496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温控精度：</w:t>
            </w:r>
            <w:r w:rsidRPr="006A4C19">
              <w:rPr>
                <w:color w:val="000000"/>
                <w:kern w:val="0"/>
                <w:sz w:val="22"/>
                <w:lang w:bidi="ar"/>
              </w:rPr>
              <w:t>≤±0.1</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628BF197"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DC02884" w14:textId="77777777" w:rsidR="00E20AE6" w:rsidRPr="006A4C19" w:rsidRDefault="00E20AE6" w:rsidP="009E5371">
            <w:pPr>
              <w:snapToGrid w:val="0"/>
              <w:jc w:val="center"/>
              <w:rPr>
                <w:color w:val="000000"/>
                <w:sz w:val="22"/>
              </w:rPr>
            </w:pPr>
          </w:p>
        </w:tc>
      </w:tr>
      <w:tr w:rsidR="00E20AE6" w:rsidRPr="006A4C19" w14:paraId="16CF2C49"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B902DB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1.3.37.5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1537AAE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抗腐蚀</w:t>
            </w:r>
            <w:r w:rsidRPr="006A4C19">
              <w:rPr>
                <w:color w:val="000000"/>
                <w:kern w:val="0"/>
                <w:sz w:val="22"/>
                <w:lang w:bidi="ar"/>
              </w:rPr>
              <w:t>304</w:t>
            </w:r>
            <w:r w:rsidRPr="006A4C19">
              <w:rPr>
                <w:color w:val="000000"/>
                <w:kern w:val="0"/>
                <w:sz w:val="22"/>
                <w:lang w:bidi="ar"/>
              </w:rPr>
              <w:t>不锈钢材料</w:t>
            </w:r>
          </w:p>
        </w:tc>
        <w:tc>
          <w:tcPr>
            <w:tcW w:w="985" w:type="dxa"/>
            <w:vMerge/>
            <w:tcBorders>
              <w:left w:val="single" w:sz="4" w:space="0" w:color="000000"/>
              <w:bottom w:val="single" w:sz="4" w:space="0" w:color="000000"/>
              <w:right w:val="single" w:sz="4" w:space="0" w:color="000000"/>
            </w:tcBorders>
            <w:vAlign w:val="center"/>
          </w:tcPr>
          <w:p w14:paraId="13A3B0A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9BC45D2" w14:textId="77777777" w:rsidR="00E20AE6" w:rsidRPr="006A4C19" w:rsidRDefault="00E20AE6" w:rsidP="009E5371">
            <w:pPr>
              <w:snapToGrid w:val="0"/>
              <w:jc w:val="center"/>
              <w:rPr>
                <w:color w:val="000000"/>
                <w:sz w:val="22"/>
              </w:rPr>
            </w:pPr>
          </w:p>
        </w:tc>
      </w:tr>
      <w:tr w:rsidR="00E20AE6" w:rsidRPr="006A4C19" w14:paraId="052DA70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4E2995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420F6D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冰冻离心机</w:t>
            </w:r>
          </w:p>
        </w:tc>
        <w:tc>
          <w:tcPr>
            <w:tcW w:w="985" w:type="dxa"/>
            <w:vMerge w:val="restart"/>
            <w:tcBorders>
              <w:top w:val="single" w:sz="4" w:space="0" w:color="000000"/>
              <w:left w:val="single" w:sz="4" w:space="0" w:color="000000"/>
              <w:right w:val="single" w:sz="4" w:space="0" w:color="000000"/>
            </w:tcBorders>
            <w:vAlign w:val="center"/>
            <w:hideMark/>
          </w:tcPr>
          <w:p w14:paraId="1FA99ED2"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493EB189" w14:textId="77777777" w:rsidR="00E20AE6" w:rsidRPr="006A4C19" w:rsidRDefault="00E20AE6" w:rsidP="009E5371">
            <w:pPr>
              <w:snapToGrid w:val="0"/>
              <w:jc w:val="center"/>
              <w:rPr>
                <w:color w:val="000000"/>
                <w:sz w:val="22"/>
              </w:rPr>
            </w:pPr>
          </w:p>
        </w:tc>
      </w:tr>
      <w:tr w:rsidR="00E20AE6" w:rsidRPr="006A4C19" w14:paraId="6E93A5B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436E1568"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1380A6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最高转速：</w:t>
            </w:r>
            <w:r w:rsidRPr="006A4C19">
              <w:rPr>
                <w:color w:val="000000"/>
                <w:kern w:val="0"/>
                <w:sz w:val="22"/>
                <w:lang w:bidi="ar"/>
              </w:rPr>
              <w:t>≥5000r/min</w:t>
            </w:r>
          </w:p>
        </w:tc>
        <w:tc>
          <w:tcPr>
            <w:tcW w:w="985" w:type="dxa"/>
            <w:vMerge/>
            <w:tcBorders>
              <w:left w:val="single" w:sz="4" w:space="0" w:color="000000"/>
              <w:right w:val="single" w:sz="4" w:space="0" w:color="000000"/>
            </w:tcBorders>
            <w:vAlign w:val="center"/>
          </w:tcPr>
          <w:p w14:paraId="0DF3E02C"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5FEBA7DD" w14:textId="77777777" w:rsidR="00E20AE6" w:rsidRPr="006A4C19" w:rsidRDefault="00E20AE6" w:rsidP="009E5371">
            <w:pPr>
              <w:snapToGrid w:val="0"/>
              <w:jc w:val="center"/>
              <w:rPr>
                <w:color w:val="000000"/>
                <w:sz w:val="22"/>
              </w:rPr>
            </w:pPr>
          </w:p>
        </w:tc>
      </w:tr>
      <w:tr w:rsidR="00E20AE6" w:rsidRPr="006A4C19" w14:paraId="10DCEF9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14A6FC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FAEBB4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最大容量：</w:t>
            </w:r>
            <w:r w:rsidRPr="006A4C19">
              <w:rPr>
                <w:color w:val="000000"/>
                <w:kern w:val="0"/>
                <w:sz w:val="22"/>
                <w:lang w:bidi="ar"/>
              </w:rPr>
              <w:t>≥100ml</w:t>
            </w:r>
          </w:p>
        </w:tc>
        <w:tc>
          <w:tcPr>
            <w:tcW w:w="985" w:type="dxa"/>
            <w:vMerge/>
            <w:tcBorders>
              <w:left w:val="single" w:sz="4" w:space="0" w:color="000000"/>
              <w:right w:val="single" w:sz="4" w:space="0" w:color="000000"/>
            </w:tcBorders>
            <w:vAlign w:val="center"/>
          </w:tcPr>
          <w:p w14:paraId="3D524231"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7C237A2" w14:textId="77777777" w:rsidR="00E20AE6" w:rsidRPr="006A4C19" w:rsidRDefault="00E20AE6" w:rsidP="009E5371">
            <w:pPr>
              <w:snapToGrid w:val="0"/>
              <w:jc w:val="center"/>
              <w:rPr>
                <w:color w:val="000000"/>
                <w:sz w:val="22"/>
              </w:rPr>
            </w:pPr>
          </w:p>
        </w:tc>
      </w:tr>
      <w:tr w:rsidR="00E20AE6" w:rsidRPr="006A4C19" w14:paraId="0A6AA3F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06DF1326"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6EE563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转速精度：</w:t>
            </w:r>
            <w:r w:rsidRPr="006A4C19">
              <w:rPr>
                <w:color w:val="000000"/>
                <w:kern w:val="0"/>
                <w:sz w:val="22"/>
                <w:lang w:bidi="ar"/>
              </w:rPr>
              <w:t>≤±50r/min</w:t>
            </w:r>
          </w:p>
        </w:tc>
        <w:tc>
          <w:tcPr>
            <w:tcW w:w="985" w:type="dxa"/>
            <w:vMerge/>
            <w:tcBorders>
              <w:left w:val="single" w:sz="4" w:space="0" w:color="000000"/>
              <w:right w:val="single" w:sz="4" w:space="0" w:color="000000"/>
            </w:tcBorders>
            <w:vAlign w:val="center"/>
          </w:tcPr>
          <w:p w14:paraId="706F86A0"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18C9CDE" w14:textId="77777777" w:rsidR="00E20AE6" w:rsidRPr="006A4C19" w:rsidRDefault="00E20AE6" w:rsidP="009E5371">
            <w:pPr>
              <w:snapToGrid w:val="0"/>
              <w:jc w:val="center"/>
              <w:rPr>
                <w:color w:val="000000"/>
                <w:sz w:val="22"/>
              </w:rPr>
            </w:pPr>
          </w:p>
        </w:tc>
      </w:tr>
      <w:tr w:rsidR="00E20AE6" w:rsidRPr="006A4C19" w14:paraId="60F62CE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821718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60E41B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温控范围：</w:t>
            </w:r>
            <w:r w:rsidRPr="006A4C19">
              <w:rPr>
                <w:color w:val="000000"/>
                <w:kern w:val="0"/>
                <w:sz w:val="22"/>
                <w:lang w:bidi="ar"/>
              </w:rPr>
              <w:t>-20</w:t>
            </w:r>
            <w:r w:rsidRPr="006A4C19">
              <w:rPr>
                <w:rFonts w:ascii="宋体" w:hAnsi="宋体" w:cs="宋体" w:hint="eastAsia"/>
                <w:color w:val="000000"/>
                <w:kern w:val="0"/>
                <w:sz w:val="22"/>
                <w:lang w:bidi="ar"/>
              </w:rPr>
              <w:t>℃</w:t>
            </w:r>
            <w:r w:rsidRPr="006A4C19">
              <w:rPr>
                <w:color w:val="000000"/>
                <w:kern w:val="0"/>
                <w:sz w:val="22"/>
                <w:lang w:bidi="ar"/>
              </w:rPr>
              <w:t>～</w:t>
            </w:r>
            <w:r w:rsidRPr="006A4C19">
              <w:rPr>
                <w:color w:val="000000"/>
                <w:kern w:val="0"/>
                <w:sz w:val="22"/>
                <w:lang w:bidi="ar"/>
              </w:rPr>
              <w:t>+40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1BFC0C02"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F656C3D" w14:textId="77777777" w:rsidR="00E20AE6" w:rsidRPr="006A4C19" w:rsidRDefault="00E20AE6" w:rsidP="009E5371">
            <w:pPr>
              <w:snapToGrid w:val="0"/>
              <w:jc w:val="center"/>
              <w:rPr>
                <w:color w:val="000000"/>
                <w:sz w:val="22"/>
              </w:rPr>
            </w:pPr>
          </w:p>
        </w:tc>
      </w:tr>
      <w:tr w:rsidR="00E20AE6" w:rsidRPr="006A4C19" w14:paraId="61FFEA60"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F24DA4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1.3.38.5</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3D7B40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温控精度：</w:t>
            </w:r>
            <w:r w:rsidRPr="006A4C19">
              <w:rPr>
                <w:color w:val="000000"/>
                <w:kern w:val="0"/>
                <w:sz w:val="22"/>
                <w:lang w:bidi="ar"/>
              </w:rPr>
              <w:t>≤±1</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25218A1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2BC6F20" w14:textId="77777777" w:rsidR="00E20AE6" w:rsidRPr="006A4C19" w:rsidRDefault="00E20AE6" w:rsidP="009E5371">
            <w:pPr>
              <w:snapToGrid w:val="0"/>
              <w:jc w:val="center"/>
              <w:rPr>
                <w:color w:val="000000"/>
                <w:sz w:val="22"/>
              </w:rPr>
            </w:pPr>
          </w:p>
        </w:tc>
      </w:tr>
      <w:tr w:rsidR="00E20AE6" w:rsidRPr="006A4C19" w14:paraId="7E953CC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1CF573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1.3.38.6</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A51B9DC"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定时范围：</w:t>
            </w:r>
            <w:r w:rsidRPr="006A4C19">
              <w:rPr>
                <w:color w:val="000000"/>
                <w:kern w:val="0"/>
                <w:sz w:val="22"/>
                <w:lang w:bidi="ar"/>
              </w:rPr>
              <w:t>0-99min</w:t>
            </w:r>
          </w:p>
        </w:tc>
        <w:tc>
          <w:tcPr>
            <w:tcW w:w="985" w:type="dxa"/>
            <w:vMerge/>
            <w:tcBorders>
              <w:left w:val="single" w:sz="4" w:space="0" w:color="000000"/>
              <w:bottom w:val="single" w:sz="4" w:space="0" w:color="000000"/>
              <w:right w:val="single" w:sz="4" w:space="0" w:color="000000"/>
            </w:tcBorders>
            <w:vAlign w:val="center"/>
          </w:tcPr>
          <w:p w14:paraId="2C5427CE"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387DF7B" w14:textId="77777777" w:rsidR="00E20AE6" w:rsidRPr="006A4C19" w:rsidRDefault="00E20AE6" w:rsidP="009E5371">
            <w:pPr>
              <w:snapToGrid w:val="0"/>
              <w:jc w:val="center"/>
              <w:rPr>
                <w:color w:val="000000"/>
                <w:sz w:val="22"/>
              </w:rPr>
            </w:pPr>
          </w:p>
        </w:tc>
      </w:tr>
      <w:tr w:rsidR="00E20AE6" w:rsidRPr="006A4C19" w14:paraId="58B81BC4"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3E48DED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1.3.39</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0C994AB4"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涡旋振荡器</w:t>
            </w:r>
          </w:p>
        </w:tc>
        <w:tc>
          <w:tcPr>
            <w:tcW w:w="985" w:type="dxa"/>
            <w:vMerge w:val="restart"/>
            <w:tcBorders>
              <w:top w:val="single" w:sz="4" w:space="0" w:color="000000"/>
              <w:left w:val="single" w:sz="4" w:space="0" w:color="000000"/>
              <w:right w:val="single" w:sz="4" w:space="0" w:color="000000"/>
            </w:tcBorders>
            <w:vAlign w:val="center"/>
          </w:tcPr>
          <w:p w14:paraId="6FD38D24" w14:textId="77777777" w:rsidR="00E20AE6" w:rsidRPr="006A4C19" w:rsidRDefault="00E20AE6" w:rsidP="009E5371">
            <w:pPr>
              <w:snapToGrid w:val="0"/>
              <w:jc w:val="center"/>
              <w:rPr>
                <w:color w:val="000000"/>
                <w:sz w:val="22"/>
              </w:rPr>
            </w:pPr>
            <w:r w:rsidRPr="006A4C19">
              <w:rPr>
                <w:color w:val="000000"/>
                <w:kern w:val="0"/>
                <w:sz w:val="22"/>
                <w:lang w:bidi="ar"/>
              </w:rPr>
              <w:t>1</w:t>
            </w:r>
            <w:r w:rsidRPr="006A4C19">
              <w:rPr>
                <w:color w:val="000000"/>
                <w:kern w:val="0"/>
                <w:sz w:val="22"/>
                <w:lang w:bidi="ar"/>
              </w:rPr>
              <w:t>个</w:t>
            </w:r>
          </w:p>
        </w:tc>
        <w:tc>
          <w:tcPr>
            <w:tcW w:w="926" w:type="dxa"/>
            <w:tcBorders>
              <w:top w:val="single" w:sz="4" w:space="0" w:color="000000"/>
              <w:left w:val="single" w:sz="4" w:space="0" w:color="000000"/>
              <w:bottom w:val="single" w:sz="4" w:space="0" w:color="000000"/>
              <w:right w:val="single" w:sz="4" w:space="0" w:color="000000"/>
            </w:tcBorders>
            <w:vAlign w:val="center"/>
          </w:tcPr>
          <w:p w14:paraId="21DA8F4C" w14:textId="77777777" w:rsidR="00E20AE6" w:rsidRPr="006A4C19" w:rsidRDefault="00E20AE6" w:rsidP="009E5371">
            <w:pPr>
              <w:snapToGrid w:val="0"/>
              <w:jc w:val="center"/>
              <w:rPr>
                <w:color w:val="000000"/>
                <w:sz w:val="22"/>
              </w:rPr>
            </w:pPr>
          </w:p>
        </w:tc>
      </w:tr>
      <w:tr w:rsidR="00E20AE6" w:rsidRPr="006A4C19" w14:paraId="565F214A"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2A0E212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1.3.39.1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B1A545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运行方式：点动</w:t>
            </w:r>
            <w:r w:rsidRPr="006A4C19">
              <w:rPr>
                <w:color w:val="000000"/>
                <w:kern w:val="0"/>
                <w:sz w:val="22"/>
                <w:lang w:bidi="ar"/>
              </w:rPr>
              <w:t>/</w:t>
            </w:r>
            <w:r w:rsidRPr="006A4C19">
              <w:rPr>
                <w:color w:val="000000"/>
                <w:kern w:val="0"/>
                <w:sz w:val="22"/>
                <w:lang w:bidi="ar"/>
              </w:rPr>
              <w:t>连续</w:t>
            </w:r>
            <w:r w:rsidRPr="006A4C19">
              <w:rPr>
                <w:color w:val="000000"/>
                <w:kern w:val="0"/>
                <w:sz w:val="22"/>
                <w:lang w:bidi="ar"/>
              </w:rPr>
              <w:t>/</w:t>
            </w:r>
            <w:r w:rsidRPr="006A4C19">
              <w:rPr>
                <w:color w:val="000000"/>
                <w:kern w:val="0"/>
                <w:sz w:val="22"/>
                <w:lang w:bidi="ar"/>
              </w:rPr>
              <w:t>调速</w:t>
            </w:r>
          </w:p>
        </w:tc>
        <w:tc>
          <w:tcPr>
            <w:tcW w:w="985" w:type="dxa"/>
            <w:vMerge/>
            <w:tcBorders>
              <w:left w:val="single" w:sz="4" w:space="0" w:color="000000"/>
              <w:right w:val="single" w:sz="4" w:space="0" w:color="000000"/>
            </w:tcBorders>
            <w:vAlign w:val="center"/>
          </w:tcPr>
          <w:p w14:paraId="3C228DE2"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14A9EFBF" w14:textId="77777777" w:rsidR="00E20AE6" w:rsidRPr="006A4C19" w:rsidRDefault="00E20AE6" w:rsidP="009E5371">
            <w:pPr>
              <w:snapToGrid w:val="0"/>
              <w:jc w:val="center"/>
              <w:rPr>
                <w:color w:val="000000"/>
                <w:sz w:val="22"/>
              </w:rPr>
            </w:pPr>
          </w:p>
        </w:tc>
      </w:tr>
      <w:tr w:rsidR="00E20AE6" w:rsidRPr="006A4C19" w14:paraId="4C185D4F"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A8D08D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1.3.39.2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2F99351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转速范围：</w:t>
            </w:r>
            <w:r w:rsidRPr="006A4C19">
              <w:rPr>
                <w:color w:val="000000"/>
                <w:kern w:val="0"/>
                <w:sz w:val="22"/>
                <w:lang w:bidi="ar"/>
              </w:rPr>
              <w:t>≥2500</w:t>
            </w:r>
            <w:r w:rsidRPr="006A4C19">
              <w:rPr>
                <w:color w:val="000000"/>
                <w:kern w:val="0"/>
                <w:sz w:val="22"/>
                <w:lang w:bidi="ar"/>
              </w:rPr>
              <w:t>转</w:t>
            </w:r>
            <w:r w:rsidRPr="006A4C19">
              <w:rPr>
                <w:color w:val="000000"/>
                <w:kern w:val="0"/>
                <w:sz w:val="22"/>
                <w:lang w:bidi="ar"/>
              </w:rPr>
              <w:t>/</w:t>
            </w:r>
            <w:r w:rsidRPr="006A4C19">
              <w:rPr>
                <w:color w:val="000000"/>
                <w:kern w:val="0"/>
                <w:sz w:val="22"/>
                <w:lang w:bidi="ar"/>
              </w:rPr>
              <w:t>分</w:t>
            </w:r>
          </w:p>
        </w:tc>
        <w:tc>
          <w:tcPr>
            <w:tcW w:w="985" w:type="dxa"/>
            <w:vMerge/>
            <w:tcBorders>
              <w:left w:val="single" w:sz="4" w:space="0" w:color="000000"/>
              <w:bottom w:val="single" w:sz="4" w:space="0" w:color="000000"/>
              <w:right w:val="single" w:sz="4" w:space="0" w:color="000000"/>
            </w:tcBorders>
            <w:vAlign w:val="center"/>
          </w:tcPr>
          <w:p w14:paraId="2395848D"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A0AD19E" w14:textId="77777777" w:rsidR="00E20AE6" w:rsidRPr="006A4C19" w:rsidRDefault="00E20AE6" w:rsidP="009E5371">
            <w:pPr>
              <w:snapToGrid w:val="0"/>
              <w:jc w:val="center"/>
              <w:rPr>
                <w:color w:val="000000"/>
                <w:sz w:val="22"/>
              </w:rPr>
            </w:pPr>
          </w:p>
        </w:tc>
      </w:tr>
      <w:tr w:rsidR="00E20AE6" w:rsidRPr="006A4C19" w14:paraId="3996641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DC08167"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1.3.40</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D31473A"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-20</w:t>
            </w:r>
            <w:r w:rsidRPr="006A4C19">
              <w:rPr>
                <w:rFonts w:ascii="宋体" w:hAnsi="宋体" w:cs="宋体" w:hint="eastAsia"/>
                <w:color w:val="000000"/>
                <w:kern w:val="0"/>
                <w:sz w:val="22"/>
                <w:lang w:bidi="ar"/>
              </w:rPr>
              <w:t>℃</w:t>
            </w:r>
            <w:r w:rsidRPr="006A4C19">
              <w:rPr>
                <w:color w:val="000000"/>
                <w:kern w:val="0"/>
                <w:sz w:val="22"/>
                <w:lang w:bidi="ar"/>
              </w:rPr>
              <w:t>冰箱</w:t>
            </w:r>
          </w:p>
        </w:tc>
        <w:tc>
          <w:tcPr>
            <w:tcW w:w="985" w:type="dxa"/>
            <w:vMerge w:val="restart"/>
            <w:tcBorders>
              <w:top w:val="single" w:sz="4" w:space="0" w:color="000000"/>
              <w:left w:val="single" w:sz="4" w:space="0" w:color="000000"/>
              <w:right w:val="single" w:sz="4" w:space="0" w:color="000000"/>
            </w:tcBorders>
            <w:vAlign w:val="center"/>
            <w:hideMark/>
          </w:tcPr>
          <w:p w14:paraId="26864AB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w:t>
            </w:r>
            <w:r w:rsidRPr="006A4C19">
              <w:rPr>
                <w:color w:val="000000"/>
                <w:kern w:val="0"/>
                <w:sz w:val="22"/>
                <w:lang w:bidi="ar"/>
              </w:rPr>
              <w:t>台</w:t>
            </w:r>
          </w:p>
        </w:tc>
        <w:tc>
          <w:tcPr>
            <w:tcW w:w="926" w:type="dxa"/>
            <w:tcBorders>
              <w:top w:val="single" w:sz="4" w:space="0" w:color="000000"/>
              <w:left w:val="single" w:sz="4" w:space="0" w:color="000000"/>
              <w:bottom w:val="single" w:sz="4" w:space="0" w:color="000000"/>
              <w:right w:val="single" w:sz="4" w:space="0" w:color="000000"/>
            </w:tcBorders>
            <w:vAlign w:val="center"/>
          </w:tcPr>
          <w:p w14:paraId="08EE5097" w14:textId="77777777" w:rsidR="00E20AE6" w:rsidRPr="006A4C19" w:rsidRDefault="00E20AE6" w:rsidP="009E5371">
            <w:pPr>
              <w:snapToGrid w:val="0"/>
              <w:jc w:val="center"/>
              <w:rPr>
                <w:color w:val="000000"/>
                <w:sz w:val="22"/>
              </w:rPr>
            </w:pPr>
          </w:p>
        </w:tc>
      </w:tr>
      <w:tr w:rsidR="00E20AE6" w:rsidRPr="006A4C19" w14:paraId="0CD87AFB"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598B42F0"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1.3.40.1</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4E93D6F1"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用于药物前体、试剂等有温度需求试剂的储存。</w:t>
            </w:r>
          </w:p>
        </w:tc>
        <w:tc>
          <w:tcPr>
            <w:tcW w:w="985" w:type="dxa"/>
            <w:vMerge/>
            <w:tcBorders>
              <w:left w:val="single" w:sz="4" w:space="0" w:color="000000"/>
              <w:right w:val="single" w:sz="4" w:space="0" w:color="000000"/>
            </w:tcBorders>
            <w:vAlign w:val="center"/>
          </w:tcPr>
          <w:p w14:paraId="18A9A8A8"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3FB7E4FC" w14:textId="77777777" w:rsidR="00E20AE6" w:rsidRPr="006A4C19" w:rsidRDefault="00E20AE6" w:rsidP="009E5371">
            <w:pPr>
              <w:snapToGrid w:val="0"/>
              <w:jc w:val="center"/>
              <w:rPr>
                <w:color w:val="000000"/>
                <w:sz w:val="22"/>
              </w:rPr>
            </w:pPr>
          </w:p>
        </w:tc>
      </w:tr>
      <w:tr w:rsidR="00E20AE6" w:rsidRPr="006A4C19" w14:paraId="1C6D15C2"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67F2A415"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1.3.40.2</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628D9C9B"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温度范围：</w:t>
            </w:r>
            <w:r w:rsidRPr="006A4C19">
              <w:rPr>
                <w:color w:val="000000"/>
                <w:kern w:val="0"/>
                <w:sz w:val="22"/>
                <w:lang w:bidi="ar"/>
              </w:rPr>
              <w:t>-10</w:t>
            </w:r>
            <w:r w:rsidRPr="006A4C19">
              <w:rPr>
                <w:rFonts w:ascii="宋体" w:hAnsi="宋体" w:cs="宋体" w:hint="eastAsia"/>
                <w:color w:val="000000"/>
                <w:kern w:val="0"/>
                <w:sz w:val="22"/>
                <w:lang w:bidi="ar"/>
              </w:rPr>
              <w:t>℃</w:t>
            </w:r>
            <w:r w:rsidRPr="006A4C19">
              <w:rPr>
                <w:color w:val="000000"/>
                <w:kern w:val="0"/>
                <w:sz w:val="22"/>
                <w:lang w:bidi="ar"/>
              </w:rPr>
              <w:t>～</w:t>
            </w:r>
            <w:r w:rsidRPr="006A4C19">
              <w:rPr>
                <w:color w:val="000000"/>
                <w:kern w:val="0"/>
                <w:sz w:val="22"/>
                <w:lang w:bidi="ar"/>
              </w:rPr>
              <w:t>-20</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6DBDE47C"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28F364C1" w14:textId="77777777" w:rsidR="00E20AE6" w:rsidRPr="006A4C19" w:rsidRDefault="00E20AE6" w:rsidP="009E5371">
            <w:pPr>
              <w:snapToGrid w:val="0"/>
              <w:jc w:val="center"/>
              <w:rPr>
                <w:color w:val="000000"/>
                <w:sz w:val="22"/>
              </w:rPr>
            </w:pPr>
          </w:p>
        </w:tc>
      </w:tr>
      <w:tr w:rsidR="00E20AE6" w:rsidRPr="006A4C19" w14:paraId="0EE58923"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FE87E8F"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1.3.40.3</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354BE793"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精度范围：</w:t>
            </w:r>
            <w:r w:rsidRPr="006A4C19">
              <w:rPr>
                <w:color w:val="000000"/>
                <w:kern w:val="0"/>
                <w:sz w:val="22"/>
                <w:lang w:bidi="ar"/>
              </w:rPr>
              <w:t>≤±1</w:t>
            </w:r>
            <w:r w:rsidRPr="006A4C19">
              <w:rPr>
                <w:rFonts w:ascii="宋体" w:hAnsi="宋体" w:cs="宋体" w:hint="eastAsia"/>
                <w:color w:val="000000"/>
                <w:kern w:val="0"/>
                <w:sz w:val="22"/>
                <w:lang w:bidi="ar"/>
              </w:rPr>
              <w:t>℃</w:t>
            </w:r>
          </w:p>
        </w:tc>
        <w:tc>
          <w:tcPr>
            <w:tcW w:w="985" w:type="dxa"/>
            <w:vMerge/>
            <w:tcBorders>
              <w:left w:val="single" w:sz="4" w:space="0" w:color="000000"/>
              <w:right w:val="single" w:sz="4" w:space="0" w:color="000000"/>
            </w:tcBorders>
            <w:vAlign w:val="center"/>
          </w:tcPr>
          <w:p w14:paraId="3BFFD203"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0288E3C" w14:textId="77777777" w:rsidR="00E20AE6" w:rsidRPr="006A4C19" w:rsidRDefault="00E20AE6" w:rsidP="009E5371">
            <w:pPr>
              <w:snapToGrid w:val="0"/>
              <w:jc w:val="center"/>
              <w:rPr>
                <w:color w:val="000000"/>
                <w:sz w:val="22"/>
              </w:rPr>
            </w:pPr>
          </w:p>
        </w:tc>
      </w:tr>
      <w:tr w:rsidR="00E20AE6" w:rsidRPr="006A4C19" w14:paraId="56ACF371" w14:textId="77777777" w:rsidTr="009E5371">
        <w:trPr>
          <w:jc w:val="center"/>
        </w:trPr>
        <w:tc>
          <w:tcPr>
            <w:tcW w:w="1291" w:type="dxa"/>
            <w:tcBorders>
              <w:top w:val="single" w:sz="4" w:space="0" w:color="000000"/>
              <w:left w:val="single" w:sz="4" w:space="0" w:color="000000"/>
              <w:bottom w:val="single" w:sz="4" w:space="0" w:color="000000"/>
              <w:right w:val="single" w:sz="4" w:space="0" w:color="000000"/>
            </w:tcBorders>
            <w:noWrap/>
            <w:vAlign w:val="center"/>
            <w:hideMark/>
          </w:tcPr>
          <w:p w14:paraId="16CAC86D"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lastRenderedPageBreak/>
              <w:t>1.3.40.4</w:t>
            </w:r>
          </w:p>
        </w:tc>
        <w:tc>
          <w:tcPr>
            <w:tcW w:w="6039" w:type="dxa"/>
            <w:tcBorders>
              <w:top w:val="single" w:sz="4" w:space="0" w:color="000000"/>
              <w:left w:val="single" w:sz="4" w:space="0" w:color="000000"/>
              <w:bottom w:val="single" w:sz="4" w:space="0" w:color="000000"/>
              <w:right w:val="single" w:sz="4" w:space="0" w:color="000000"/>
            </w:tcBorders>
            <w:vAlign w:val="center"/>
            <w:hideMark/>
          </w:tcPr>
          <w:p w14:paraId="7C77C6B9" w14:textId="77777777" w:rsidR="00E20AE6" w:rsidRPr="006A4C19" w:rsidRDefault="00E20AE6" w:rsidP="009E5371">
            <w:pPr>
              <w:widowControl/>
              <w:snapToGrid w:val="0"/>
              <w:spacing w:line="240" w:lineRule="auto"/>
              <w:jc w:val="center"/>
              <w:textAlignment w:val="center"/>
              <w:rPr>
                <w:color w:val="000000"/>
                <w:sz w:val="22"/>
              </w:rPr>
            </w:pPr>
            <w:r w:rsidRPr="006A4C19">
              <w:rPr>
                <w:color w:val="000000"/>
                <w:kern w:val="0"/>
                <w:sz w:val="22"/>
                <w:lang w:bidi="ar"/>
              </w:rPr>
              <w:t>体积：</w:t>
            </w:r>
            <w:r w:rsidRPr="006A4C19">
              <w:rPr>
                <w:color w:val="000000"/>
                <w:kern w:val="0"/>
                <w:sz w:val="22"/>
                <w:lang w:bidi="ar"/>
              </w:rPr>
              <w:t>≥200L</w:t>
            </w:r>
          </w:p>
        </w:tc>
        <w:tc>
          <w:tcPr>
            <w:tcW w:w="985" w:type="dxa"/>
            <w:vMerge/>
            <w:tcBorders>
              <w:left w:val="single" w:sz="4" w:space="0" w:color="000000"/>
              <w:bottom w:val="single" w:sz="4" w:space="0" w:color="000000"/>
              <w:right w:val="single" w:sz="4" w:space="0" w:color="000000"/>
            </w:tcBorders>
            <w:vAlign w:val="center"/>
          </w:tcPr>
          <w:p w14:paraId="1A0FB234" w14:textId="77777777" w:rsidR="00E20AE6" w:rsidRPr="006A4C19" w:rsidRDefault="00E20AE6" w:rsidP="009E5371">
            <w:pPr>
              <w:snapToGrid w:val="0"/>
              <w:jc w:val="center"/>
              <w:rPr>
                <w:color w:val="000000"/>
                <w:sz w:val="22"/>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7342644" w14:textId="77777777" w:rsidR="00E20AE6" w:rsidRPr="006A4C19" w:rsidRDefault="00E20AE6" w:rsidP="009E5371">
            <w:pPr>
              <w:snapToGrid w:val="0"/>
              <w:jc w:val="center"/>
              <w:rPr>
                <w:color w:val="000000"/>
                <w:sz w:val="22"/>
              </w:rPr>
            </w:pPr>
          </w:p>
        </w:tc>
      </w:tr>
    </w:tbl>
    <w:p w14:paraId="44040FBD"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98" w:firstLine="216"/>
        <w:jc w:val="left"/>
        <w:rPr>
          <w:b/>
          <w:color w:val="0000FF"/>
          <w:sz w:val="22"/>
        </w:rPr>
      </w:pPr>
      <w:r w:rsidRPr="006A4C19">
        <w:rPr>
          <w:b/>
          <w:color w:val="0000FF"/>
          <w:sz w:val="22"/>
        </w:rPr>
        <w:t>说明：投标人不得对表内产品</w:t>
      </w:r>
      <w:r w:rsidRPr="006A4C19">
        <w:rPr>
          <w:rFonts w:hint="eastAsia"/>
          <w:b/>
          <w:color w:val="0000FF"/>
          <w:sz w:val="22"/>
        </w:rPr>
        <w:t>组件</w:t>
      </w:r>
      <w:r w:rsidRPr="006A4C19">
        <w:rPr>
          <w:b/>
          <w:color w:val="0000FF"/>
          <w:sz w:val="22"/>
        </w:rPr>
        <w:t>数量进行缩减。</w:t>
      </w:r>
    </w:p>
    <w:p w14:paraId="6ADCAFC2"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2F4F871C" w14:textId="77777777" w:rsidR="00E20AE6" w:rsidRPr="006A4C19" w:rsidRDefault="00E20AE6" w:rsidP="00E20AE6">
      <w:pPr>
        <w:snapToGrid w:val="0"/>
        <w:ind w:firstLineChars="200" w:firstLine="442"/>
        <w:rPr>
          <w:b/>
          <w:sz w:val="22"/>
        </w:rPr>
      </w:pPr>
      <w:r w:rsidRPr="006A4C19">
        <w:rPr>
          <w:b/>
          <w:sz w:val="22"/>
        </w:rPr>
        <w:t xml:space="preserve">9.2 </w:t>
      </w:r>
      <w:r w:rsidRPr="006A4C19">
        <w:rPr>
          <w:b/>
          <w:sz w:val="22"/>
        </w:rPr>
        <w:t>设备技术参数</w:t>
      </w:r>
    </w:p>
    <w:p w14:paraId="18FF0ABA" w14:textId="77777777" w:rsidR="00E20AE6" w:rsidRPr="006A4C19" w:rsidRDefault="00E20AE6" w:rsidP="00E20AE6">
      <w:pPr>
        <w:adjustRightInd w:val="0"/>
        <w:snapToGrid w:val="0"/>
        <w:ind w:firstLineChars="200" w:firstLine="442"/>
        <w:rPr>
          <w:b/>
          <w:sz w:val="22"/>
        </w:rPr>
      </w:pPr>
      <w:r w:rsidRPr="006A4C19">
        <w:rPr>
          <w:b/>
          <w:sz w:val="22"/>
        </w:rPr>
        <w:t xml:space="preserve">9.2.1 </w:t>
      </w:r>
      <w:r w:rsidRPr="006A4C19">
        <w:rPr>
          <w:b/>
          <w:sz w:val="22"/>
        </w:rPr>
        <w:t>用途描述</w:t>
      </w:r>
    </w:p>
    <w:p w14:paraId="0B4B34FA" w14:textId="77777777" w:rsidR="00E20AE6" w:rsidRPr="006A4C19" w:rsidRDefault="00E20AE6" w:rsidP="00E20AE6">
      <w:pPr>
        <w:widowControl/>
        <w:spacing w:line="240" w:lineRule="auto"/>
        <w:ind w:firstLineChars="200" w:firstLine="440"/>
        <w:jc w:val="left"/>
        <w:rPr>
          <w:rFonts w:ascii="宋体" w:hAnsi="宋体" w:cs="宋体"/>
          <w:kern w:val="0"/>
          <w:sz w:val="24"/>
          <w:szCs w:val="24"/>
        </w:rPr>
      </w:pPr>
      <w:r w:rsidRPr="006A4C19">
        <w:rPr>
          <w:rFonts w:hint="eastAsia"/>
          <w:sz w:val="22"/>
        </w:rPr>
        <w:t>包件</w:t>
      </w:r>
      <w:r w:rsidRPr="006A4C19">
        <w:rPr>
          <w:sz w:val="22"/>
        </w:rPr>
        <w:t>1</w:t>
      </w:r>
      <w:r w:rsidRPr="006A4C19">
        <w:rPr>
          <w:bCs/>
          <w:sz w:val="22"/>
        </w:rPr>
        <w:t xml:space="preserve"> PET-CT</w:t>
      </w:r>
      <w:r w:rsidRPr="006A4C19">
        <w:rPr>
          <w:rFonts w:hint="eastAsia"/>
          <w:sz w:val="22"/>
        </w:rPr>
        <w:t>主要用于</w:t>
      </w:r>
      <w:r w:rsidRPr="006A4C19">
        <w:rPr>
          <w:rFonts w:ascii="宋体" w:hAnsi="宋体" w:cs="宋体" w:hint="eastAsia"/>
          <w:kern w:val="0"/>
          <w:sz w:val="24"/>
          <w:szCs w:val="24"/>
        </w:rPr>
        <w:t>实现全身肿瘤病灶筛查、良恶性病变鉴别，完成肿瘤精准分期、治疗疗效评估，可术后随访，有效排查肿瘤复发与远处转移。</w:t>
      </w:r>
    </w:p>
    <w:p w14:paraId="5F3BFF29" w14:textId="77777777" w:rsidR="00E20AE6" w:rsidRPr="006A4C19" w:rsidRDefault="00E20AE6" w:rsidP="00E20AE6">
      <w:pPr>
        <w:snapToGrid w:val="0"/>
        <w:ind w:firstLineChars="200" w:firstLine="440"/>
        <w:rPr>
          <w:rFonts w:ascii="宋体" w:hAnsi="宋体" w:cs="宋体"/>
          <w:kern w:val="0"/>
          <w:sz w:val="24"/>
          <w:szCs w:val="24"/>
        </w:rPr>
      </w:pPr>
      <w:r w:rsidRPr="006A4C19">
        <w:rPr>
          <w:rFonts w:hint="eastAsia"/>
          <w:sz w:val="22"/>
        </w:rPr>
        <w:t>包件</w:t>
      </w:r>
      <w:r w:rsidRPr="006A4C19">
        <w:rPr>
          <w:sz w:val="22"/>
        </w:rPr>
        <w:t>2</w:t>
      </w:r>
      <w:r w:rsidRPr="006A4C19">
        <w:rPr>
          <w:rFonts w:ascii="宋体" w:hAnsi="宋体" w:cs="宋体" w:hint="eastAsia"/>
          <w:kern w:val="0"/>
          <w:sz w:val="24"/>
          <w:szCs w:val="24"/>
        </w:rPr>
        <w:t>为核医学核心配套设备，可加速粒子轰击靶材，自主生产氟-18等短半衰期医用同位素，制备PET-CT显像药剂，保障临床影像诊断用药需求。</w:t>
      </w:r>
    </w:p>
    <w:p w14:paraId="1BB8A568" w14:textId="77777777" w:rsidR="00E20AE6" w:rsidRPr="006A4C19" w:rsidRDefault="00E20AE6" w:rsidP="00E20AE6">
      <w:pPr>
        <w:adjustRightInd w:val="0"/>
        <w:snapToGrid w:val="0"/>
        <w:ind w:firstLineChars="200" w:firstLine="442"/>
        <w:rPr>
          <w:b/>
          <w:sz w:val="22"/>
        </w:rPr>
      </w:pPr>
    </w:p>
    <w:p w14:paraId="15AE54A2" w14:textId="77777777" w:rsidR="00E20AE6" w:rsidRPr="006A4C19" w:rsidRDefault="00E20AE6" w:rsidP="00E20AE6">
      <w:pPr>
        <w:adjustRightInd w:val="0"/>
        <w:snapToGrid w:val="0"/>
        <w:ind w:firstLineChars="200" w:firstLine="442"/>
        <w:rPr>
          <w:b/>
          <w:sz w:val="22"/>
        </w:rPr>
      </w:pPr>
      <w:r w:rsidRPr="006A4C19">
        <w:rPr>
          <w:b/>
          <w:sz w:val="22"/>
        </w:rPr>
        <w:t xml:space="preserve">9.2.2 </w:t>
      </w:r>
      <w:r w:rsidRPr="006A4C19">
        <w:rPr>
          <w:b/>
          <w:sz w:val="22"/>
        </w:rPr>
        <w:t>具体技术参数指标要求</w:t>
      </w:r>
    </w:p>
    <w:p w14:paraId="5BF19A20" w14:textId="77777777" w:rsidR="00E20AE6" w:rsidRPr="006A4C19" w:rsidRDefault="00E20AE6" w:rsidP="00E20AE6">
      <w:pPr>
        <w:adjustRightInd w:val="0"/>
        <w:snapToGrid w:val="0"/>
        <w:ind w:firstLineChars="200" w:firstLine="440"/>
        <w:rPr>
          <w:b/>
          <w:sz w:val="22"/>
        </w:rPr>
      </w:pPr>
      <w:r w:rsidRPr="006A4C19">
        <w:rPr>
          <w:rFonts w:hint="eastAsia"/>
          <w:sz w:val="22"/>
        </w:rPr>
        <w:t>★</w:t>
      </w:r>
      <w:r w:rsidRPr="006A4C19">
        <w:rPr>
          <w:rFonts w:hint="eastAsia"/>
          <w:b/>
          <w:sz w:val="22"/>
        </w:rPr>
        <w:t>9.2.2.1</w:t>
      </w:r>
      <w:r w:rsidRPr="006A4C19">
        <w:rPr>
          <w:rFonts w:hint="eastAsia"/>
          <w:b/>
          <w:sz w:val="22"/>
        </w:rPr>
        <w:t>关键技术参数</w:t>
      </w:r>
    </w:p>
    <w:p w14:paraId="5EB29E35"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1</w:t>
      </w:r>
      <w:r w:rsidRPr="006A4C19">
        <w:rPr>
          <w:rFonts w:hint="eastAsia"/>
          <w:b/>
          <w:sz w:val="22"/>
        </w:rPr>
        <w:t>）包</w:t>
      </w:r>
      <w:r w:rsidRPr="006A4C19">
        <w:rPr>
          <w:rFonts w:hint="eastAsia"/>
          <w:b/>
          <w:sz w:val="22"/>
        </w:rPr>
        <w:t>1</w:t>
      </w:r>
      <w:r w:rsidRPr="006A4C19">
        <w:rPr>
          <w:rFonts w:hint="eastAsia"/>
          <w:b/>
          <w:sz w:val="22"/>
        </w:rPr>
        <w:t>关键技术参数</w:t>
      </w:r>
    </w:p>
    <w:tbl>
      <w:tblPr>
        <w:tblW w:w="4374" w:type="pct"/>
        <w:jc w:val="center"/>
        <w:tblInd w:w="-25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6"/>
        <w:gridCol w:w="1017"/>
        <w:gridCol w:w="2228"/>
        <w:gridCol w:w="3190"/>
        <w:gridCol w:w="1374"/>
      </w:tblGrid>
      <w:tr w:rsidR="00E20AE6" w:rsidRPr="006A4C19" w14:paraId="507310C4" w14:textId="77777777" w:rsidTr="009E5371">
        <w:trPr>
          <w:trHeight w:val="1141"/>
          <w:tblHeader/>
          <w:jc w:val="center"/>
        </w:trPr>
        <w:tc>
          <w:tcPr>
            <w:tcW w:w="425" w:type="pct"/>
            <w:tcMar>
              <w:top w:w="0" w:type="dxa"/>
              <w:left w:w="108" w:type="dxa"/>
              <w:bottom w:w="0" w:type="dxa"/>
              <w:right w:w="108" w:type="dxa"/>
            </w:tcMar>
            <w:vAlign w:val="center"/>
          </w:tcPr>
          <w:p w14:paraId="056C3644" w14:textId="77777777" w:rsidR="00E20AE6" w:rsidRPr="006A4C19" w:rsidRDefault="00E20AE6" w:rsidP="009E5371">
            <w:pPr>
              <w:adjustRightInd w:val="0"/>
              <w:snapToGrid w:val="0"/>
              <w:jc w:val="center"/>
              <w:rPr>
                <w:sz w:val="22"/>
              </w:rPr>
            </w:pPr>
            <w:r w:rsidRPr="006A4C19">
              <w:rPr>
                <w:sz w:val="22"/>
              </w:rPr>
              <w:t>序号</w:t>
            </w:r>
          </w:p>
        </w:tc>
        <w:tc>
          <w:tcPr>
            <w:tcW w:w="596" w:type="pct"/>
            <w:vAlign w:val="center"/>
          </w:tcPr>
          <w:p w14:paraId="236A8E78" w14:textId="77777777" w:rsidR="00E20AE6" w:rsidRPr="006A4C19" w:rsidRDefault="00E20AE6" w:rsidP="009E5371">
            <w:pPr>
              <w:adjustRightInd w:val="0"/>
              <w:snapToGrid w:val="0"/>
              <w:jc w:val="center"/>
              <w:rPr>
                <w:sz w:val="22"/>
              </w:rPr>
            </w:pPr>
            <w:r w:rsidRPr="006A4C19">
              <w:rPr>
                <w:rFonts w:hint="eastAsia"/>
                <w:sz w:val="22"/>
              </w:rPr>
              <w:t>产品名称</w:t>
            </w:r>
          </w:p>
        </w:tc>
        <w:tc>
          <w:tcPr>
            <w:tcW w:w="1305" w:type="pct"/>
            <w:tcMar>
              <w:top w:w="0" w:type="dxa"/>
              <w:left w:w="108" w:type="dxa"/>
              <w:bottom w:w="0" w:type="dxa"/>
              <w:right w:w="108" w:type="dxa"/>
            </w:tcMar>
            <w:vAlign w:val="center"/>
          </w:tcPr>
          <w:p w14:paraId="49E85B2C" w14:textId="77777777" w:rsidR="00E20AE6" w:rsidRPr="006A4C19" w:rsidRDefault="00E20AE6" w:rsidP="009E5371">
            <w:pPr>
              <w:adjustRightInd w:val="0"/>
              <w:snapToGrid w:val="0"/>
              <w:jc w:val="center"/>
              <w:rPr>
                <w:sz w:val="22"/>
              </w:rPr>
            </w:pPr>
            <w:r w:rsidRPr="006A4C19">
              <w:rPr>
                <w:sz w:val="22"/>
              </w:rPr>
              <w:t>参数项</w:t>
            </w:r>
            <w:r w:rsidRPr="006A4C19">
              <w:rPr>
                <w:rFonts w:hint="eastAsia"/>
                <w:sz w:val="22"/>
              </w:rPr>
              <w:t>名称</w:t>
            </w:r>
          </w:p>
        </w:tc>
        <w:tc>
          <w:tcPr>
            <w:tcW w:w="1869" w:type="pct"/>
            <w:tcMar>
              <w:top w:w="0" w:type="dxa"/>
              <w:left w:w="108" w:type="dxa"/>
              <w:bottom w:w="0" w:type="dxa"/>
              <w:right w:w="108" w:type="dxa"/>
            </w:tcMar>
            <w:vAlign w:val="center"/>
          </w:tcPr>
          <w:p w14:paraId="71FE8F0F" w14:textId="77777777" w:rsidR="00E20AE6" w:rsidRPr="006A4C19" w:rsidRDefault="00E20AE6" w:rsidP="006A4C19">
            <w:pPr>
              <w:adjustRightInd w:val="0"/>
              <w:snapToGrid w:val="0"/>
              <w:ind w:firstLineChars="200" w:firstLine="440"/>
              <w:jc w:val="center"/>
              <w:rPr>
                <w:sz w:val="22"/>
              </w:rPr>
            </w:pPr>
            <w:r w:rsidRPr="006A4C19">
              <w:rPr>
                <w:sz w:val="22"/>
              </w:rPr>
              <w:t>具体技术参数</w:t>
            </w:r>
            <w:r w:rsidRPr="006A4C19">
              <w:rPr>
                <w:rFonts w:hint="eastAsia"/>
                <w:sz w:val="22"/>
              </w:rPr>
              <w:t>招标要求</w:t>
            </w:r>
          </w:p>
        </w:tc>
        <w:tc>
          <w:tcPr>
            <w:tcW w:w="805" w:type="pct"/>
            <w:vAlign w:val="center"/>
          </w:tcPr>
          <w:p w14:paraId="4DC317C0" w14:textId="77777777" w:rsidR="00E20AE6" w:rsidRPr="006A4C19" w:rsidRDefault="00E20AE6" w:rsidP="009E5371">
            <w:pPr>
              <w:adjustRightInd w:val="0"/>
              <w:snapToGrid w:val="0"/>
              <w:jc w:val="center"/>
              <w:rPr>
                <w:sz w:val="22"/>
              </w:rPr>
            </w:pPr>
            <w:r w:rsidRPr="006A4C19">
              <w:rPr>
                <w:rFonts w:hint="eastAsia"/>
                <w:sz w:val="22"/>
              </w:rPr>
              <w:t>是否需要提供技术支持资料</w:t>
            </w:r>
          </w:p>
        </w:tc>
      </w:tr>
      <w:tr w:rsidR="00E20AE6" w:rsidRPr="006A4C19" w14:paraId="47195EB6" w14:textId="77777777" w:rsidTr="009E5371">
        <w:trPr>
          <w:trHeight w:val="454"/>
          <w:jc w:val="center"/>
        </w:trPr>
        <w:tc>
          <w:tcPr>
            <w:tcW w:w="425" w:type="pct"/>
            <w:tcMar>
              <w:top w:w="0" w:type="dxa"/>
              <w:left w:w="108" w:type="dxa"/>
              <w:bottom w:w="0" w:type="dxa"/>
              <w:right w:w="108" w:type="dxa"/>
            </w:tcMar>
            <w:vAlign w:val="center"/>
          </w:tcPr>
          <w:p w14:paraId="69571E3F" w14:textId="77777777" w:rsidR="00E20AE6" w:rsidRPr="006A4C19" w:rsidRDefault="00E20AE6" w:rsidP="009E5371">
            <w:pPr>
              <w:widowControl/>
              <w:snapToGrid w:val="0"/>
              <w:jc w:val="center"/>
              <w:rPr>
                <w:bCs/>
                <w:kern w:val="0"/>
                <w:sz w:val="22"/>
              </w:rPr>
            </w:pPr>
            <w:r w:rsidRPr="006A4C19">
              <w:rPr>
                <w:rFonts w:hint="eastAsia"/>
                <w:bCs/>
                <w:kern w:val="0"/>
                <w:sz w:val="22"/>
              </w:rPr>
              <w:t>1</w:t>
            </w:r>
          </w:p>
        </w:tc>
        <w:tc>
          <w:tcPr>
            <w:tcW w:w="596" w:type="pct"/>
            <w:vMerge w:val="restart"/>
            <w:vAlign w:val="center"/>
          </w:tcPr>
          <w:p w14:paraId="4E303811" w14:textId="77777777" w:rsidR="00E20AE6" w:rsidRPr="006A4C19" w:rsidRDefault="00E20AE6" w:rsidP="009E5371">
            <w:pPr>
              <w:widowControl/>
              <w:snapToGrid w:val="0"/>
              <w:jc w:val="center"/>
              <w:rPr>
                <w:bCs/>
                <w:kern w:val="0"/>
                <w:sz w:val="22"/>
              </w:rPr>
            </w:pPr>
            <w:r w:rsidRPr="006A4C19">
              <w:rPr>
                <w:rFonts w:hint="eastAsia"/>
                <w:bCs/>
                <w:kern w:val="0"/>
                <w:sz w:val="22"/>
              </w:rPr>
              <w:t>PET-CT</w:t>
            </w:r>
          </w:p>
        </w:tc>
        <w:tc>
          <w:tcPr>
            <w:tcW w:w="1305" w:type="pct"/>
            <w:tcMar>
              <w:top w:w="0" w:type="dxa"/>
              <w:left w:w="108" w:type="dxa"/>
              <w:bottom w:w="0" w:type="dxa"/>
              <w:right w:w="108" w:type="dxa"/>
            </w:tcMar>
            <w:vAlign w:val="center"/>
          </w:tcPr>
          <w:p w14:paraId="2AE3D492" w14:textId="77777777" w:rsidR="00E20AE6" w:rsidRPr="006A4C19" w:rsidRDefault="00E20AE6" w:rsidP="009E5371">
            <w:pPr>
              <w:widowControl/>
              <w:snapToGrid w:val="0"/>
              <w:jc w:val="center"/>
              <w:rPr>
                <w:bCs/>
                <w:kern w:val="0"/>
                <w:sz w:val="22"/>
              </w:rPr>
            </w:pPr>
            <w:r w:rsidRPr="006A4C19">
              <w:rPr>
                <w:rFonts w:ascii="宋体" w:hAnsi="宋体" w:cs="仿宋" w:hint="eastAsia"/>
              </w:rPr>
              <w:t>最快扫描速度</w:t>
            </w:r>
          </w:p>
        </w:tc>
        <w:tc>
          <w:tcPr>
            <w:tcW w:w="1869" w:type="pct"/>
            <w:tcMar>
              <w:top w:w="0" w:type="dxa"/>
              <w:left w:w="108" w:type="dxa"/>
              <w:bottom w:w="0" w:type="dxa"/>
              <w:right w:w="108" w:type="dxa"/>
            </w:tcMar>
            <w:vAlign w:val="center"/>
          </w:tcPr>
          <w:p w14:paraId="015EAA34" w14:textId="77777777" w:rsidR="00E20AE6" w:rsidRPr="006A4C19" w:rsidRDefault="00E20AE6" w:rsidP="009E5371">
            <w:pPr>
              <w:widowControl/>
              <w:snapToGrid w:val="0"/>
              <w:jc w:val="center"/>
              <w:rPr>
                <w:kern w:val="0"/>
                <w:sz w:val="22"/>
              </w:rPr>
            </w:pPr>
            <w:r w:rsidRPr="006A4C19">
              <w:rPr>
                <w:rFonts w:ascii="宋体" w:hAnsi="宋体" w:cs="仿宋" w:hint="eastAsia"/>
              </w:rPr>
              <w:t>最快扫描速度≤0.35秒/360°</w:t>
            </w:r>
          </w:p>
        </w:tc>
        <w:tc>
          <w:tcPr>
            <w:tcW w:w="805" w:type="pct"/>
            <w:vAlign w:val="center"/>
          </w:tcPr>
          <w:p w14:paraId="27B4331B" w14:textId="77777777" w:rsidR="00E20AE6" w:rsidRPr="006A4C19" w:rsidRDefault="00E20AE6" w:rsidP="009E5371">
            <w:pPr>
              <w:widowControl/>
              <w:snapToGrid w:val="0"/>
              <w:jc w:val="center"/>
              <w:rPr>
                <w:kern w:val="0"/>
                <w:sz w:val="22"/>
              </w:rPr>
            </w:pPr>
            <w:r w:rsidRPr="006A4C19">
              <w:rPr>
                <w:rFonts w:hint="eastAsia"/>
                <w:kern w:val="0"/>
                <w:sz w:val="22"/>
              </w:rPr>
              <w:t>是</w:t>
            </w:r>
          </w:p>
        </w:tc>
      </w:tr>
      <w:tr w:rsidR="00E20AE6" w:rsidRPr="006A4C19" w14:paraId="7F61718C" w14:textId="77777777" w:rsidTr="009E5371">
        <w:trPr>
          <w:trHeight w:val="454"/>
          <w:jc w:val="center"/>
        </w:trPr>
        <w:tc>
          <w:tcPr>
            <w:tcW w:w="425" w:type="pct"/>
            <w:tcMar>
              <w:top w:w="0" w:type="dxa"/>
              <w:left w:w="108" w:type="dxa"/>
              <w:bottom w:w="0" w:type="dxa"/>
              <w:right w:w="108" w:type="dxa"/>
            </w:tcMar>
            <w:vAlign w:val="center"/>
          </w:tcPr>
          <w:p w14:paraId="33535189" w14:textId="77777777" w:rsidR="00E20AE6" w:rsidRPr="006A4C19" w:rsidRDefault="00E20AE6" w:rsidP="009E5371">
            <w:pPr>
              <w:widowControl/>
              <w:snapToGrid w:val="0"/>
              <w:jc w:val="center"/>
              <w:rPr>
                <w:kern w:val="0"/>
                <w:sz w:val="22"/>
              </w:rPr>
            </w:pPr>
            <w:r w:rsidRPr="006A4C19">
              <w:rPr>
                <w:rFonts w:hint="eastAsia"/>
                <w:kern w:val="0"/>
                <w:sz w:val="22"/>
              </w:rPr>
              <w:t>2</w:t>
            </w:r>
          </w:p>
        </w:tc>
        <w:tc>
          <w:tcPr>
            <w:tcW w:w="596" w:type="pct"/>
            <w:vMerge/>
            <w:vAlign w:val="center"/>
          </w:tcPr>
          <w:p w14:paraId="1E6BB5BC" w14:textId="77777777" w:rsidR="00E20AE6" w:rsidRPr="006A4C19" w:rsidRDefault="00E20AE6" w:rsidP="009E5371">
            <w:pPr>
              <w:widowControl/>
              <w:snapToGrid w:val="0"/>
              <w:jc w:val="center"/>
              <w:rPr>
                <w:kern w:val="0"/>
                <w:sz w:val="22"/>
              </w:rPr>
            </w:pPr>
          </w:p>
        </w:tc>
        <w:tc>
          <w:tcPr>
            <w:tcW w:w="1305" w:type="pct"/>
            <w:tcMar>
              <w:top w:w="0" w:type="dxa"/>
              <w:left w:w="108" w:type="dxa"/>
              <w:bottom w:w="0" w:type="dxa"/>
              <w:right w:w="108" w:type="dxa"/>
            </w:tcMar>
            <w:vAlign w:val="center"/>
          </w:tcPr>
          <w:p w14:paraId="2527B348" w14:textId="77777777" w:rsidR="00E20AE6" w:rsidRPr="006A4C19" w:rsidRDefault="00E20AE6" w:rsidP="009E5371">
            <w:pPr>
              <w:widowControl/>
              <w:snapToGrid w:val="0"/>
              <w:jc w:val="center"/>
              <w:rPr>
                <w:kern w:val="0"/>
                <w:sz w:val="22"/>
              </w:rPr>
            </w:pPr>
            <w:proofErr w:type="gramStart"/>
            <w:r w:rsidRPr="006A4C19">
              <w:rPr>
                <w:rFonts w:ascii="宋体" w:hAnsi="宋体" w:cs="仿宋" w:hint="eastAsia"/>
              </w:rPr>
              <w:t>球管大</w:t>
            </w:r>
            <w:proofErr w:type="gramEnd"/>
            <w:r w:rsidRPr="006A4C19">
              <w:rPr>
                <w:rFonts w:ascii="宋体" w:hAnsi="宋体" w:cs="仿宋" w:hint="eastAsia"/>
              </w:rPr>
              <w:t>焦点（按面积计算、IEC标准 60336）</w:t>
            </w:r>
          </w:p>
        </w:tc>
        <w:tc>
          <w:tcPr>
            <w:tcW w:w="1869" w:type="pct"/>
            <w:tcMar>
              <w:top w:w="0" w:type="dxa"/>
              <w:left w:w="108" w:type="dxa"/>
              <w:bottom w:w="0" w:type="dxa"/>
              <w:right w:w="108" w:type="dxa"/>
            </w:tcMar>
            <w:vAlign w:val="center"/>
          </w:tcPr>
          <w:p w14:paraId="7F159DA8" w14:textId="77777777" w:rsidR="00E20AE6" w:rsidRPr="006A4C19" w:rsidRDefault="00E20AE6" w:rsidP="009E5371">
            <w:pPr>
              <w:spacing w:line="400" w:lineRule="exact"/>
              <w:rPr>
                <w:kern w:val="0"/>
                <w:sz w:val="22"/>
              </w:rPr>
            </w:pPr>
            <w:proofErr w:type="gramStart"/>
            <w:r w:rsidRPr="006A4C19">
              <w:rPr>
                <w:rFonts w:ascii="宋体" w:hAnsi="宋体" w:cs="仿宋" w:hint="eastAsia"/>
              </w:rPr>
              <w:t>球管大</w:t>
            </w:r>
            <w:proofErr w:type="gramEnd"/>
            <w:r w:rsidRPr="006A4C19">
              <w:rPr>
                <w:rFonts w:ascii="宋体" w:hAnsi="宋体" w:cs="仿宋" w:hint="eastAsia"/>
              </w:rPr>
              <w:t>焦点（按面积计算、IEC标准 60336）≤1.0mm×1.2mm</w:t>
            </w:r>
          </w:p>
        </w:tc>
        <w:tc>
          <w:tcPr>
            <w:tcW w:w="805" w:type="pct"/>
            <w:vAlign w:val="center"/>
          </w:tcPr>
          <w:p w14:paraId="7B4E2153" w14:textId="77777777" w:rsidR="00E20AE6" w:rsidRPr="006A4C19" w:rsidRDefault="00E20AE6" w:rsidP="009E5371">
            <w:pPr>
              <w:widowControl/>
              <w:snapToGrid w:val="0"/>
              <w:jc w:val="center"/>
              <w:rPr>
                <w:kern w:val="0"/>
                <w:sz w:val="22"/>
              </w:rPr>
            </w:pPr>
            <w:r w:rsidRPr="006A4C19">
              <w:rPr>
                <w:rFonts w:hint="eastAsia"/>
                <w:kern w:val="0"/>
                <w:sz w:val="22"/>
              </w:rPr>
              <w:t>是</w:t>
            </w:r>
          </w:p>
        </w:tc>
      </w:tr>
      <w:tr w:rsidR="00E20AE6" w:rsidRPr="006A4C19" w14:paraId="550BA8ED" w14:textId="77777777" w:rsidTr="009E5371">
        <w:trPr>
          <w:trHeight w:val="454"/>
          <w:jc w:val="center"/>
        </w:trPr>
        <w:tc>
          <w:tcPr>
            <w:tcW w:w="425" w:type="pct"/>
            <w:tcMar>
              <w:top w:w="0" w:type="dxa"/>
              <w:left w:w="108" w:type="dxa"/>
              <w:bottom w:w="0" w:type="dxa"/>
              <w:right w:w="108" w:type="dxa"/>
            </w:tcMar>
            <w:vAlign w:val="center"/>
          </w:tcPr>
          <w:p w14:paraId="584E0690" w14:textId="77777777" w:rsidR="00E20AE6" w:rsidRPr="006A4C19" w:rsidRDefault="00E20AE6" w:rsidP="009E5371">
            <w:pPr>
              <w:widowControl/>
              <w:snapToGrid w:val="0"/>
              <w:jc w:val="center"/>
              <w:rPr>
                <w:kern w:val="0"/>
                <w:sz w:val="22"/>
              </w:rPr>
            </w:pPr>
            <w:r w:rsidRPr="006A4C19">
              <w:rPr>
                <w:rFonts w:hint="eastAsia"/>
                <w:kern w:val="0"/>
                <w:sz w:val="22"/>
              </w:rPr>
              <w:t>3</w:t>
            </w:r>
          </w:p>
        </w:tc>
        <w:tc>
          <w:tcPr>
            <w:tcW w:w="596" w:type="pct"/>
            <w:vMerge/>
            <w:vAlign w:val="center"/>
          </w:tcPr>
          <w:p w14:paraId="445EA225" w14:textId="77777777" w:rsidR="00E20AE6" w:rsidRPr="006A4C19" w:rsidRDefault="00E20AE6" w:rsidP="009E5371">
            <w:pPr>
              <w:widowControl/>
              <w:snapToGrid w:val="0"/>
              <w:jc w:val="center"/>
              <w:rPr>
                <w:kern w:val="0"/>
                <w:sz w:val="22"/>
              </w:rPr>
            </w:pPr>
          </w:p>
        </w:tc>
        <w:tc>
          <w:tcPr>
            <w:tcW w:w="1305" w:type="pct"/>
            <w:tcMar>
              <w:top w:w="0" w:type="dxa"/>
              <w:left w:w="108" w:type="dxa"/>
              <w:bottom w:w="0" w:type="dxa"/>
              <w:right w:w="108" w:type="dxa"/>
            </w:tcMar>
            <w:vAlign w:val="center"/>
          </w:tcPr>
          <w:p w14:paraId="7D7F4B7E" w14:textId="77777777" w:rsidR="00E20AE6" w:rsidRPr="006A4C19" w:rsidRDefault="00E20AE6" w:rsidP="009E5371">
            <w:pPr>
              <w:widowControl/>
              <w:snapToGrid w:val="0"/>
              <w:jc w:val="center"/>
              <w:rPr>
                <w:sz w:val="22"/>
                <w:u w:val="single"/>
              </w:rPr>
            </w:pPr>
            <w:r w:rsidRPr="006A4C19">
              <w:rPr>
                <w:rFonts w:ascii="宋体" w:hAnsi="宋体" w:cs="仿宋" w:hint="eastAsia"/>
              </w:rPr>
              <w:t>CT</w:t>
            </w:r>
            <w:proofErr w:type="gramStart"/>
            <w:r w:rsidRPr="006A4C19">
              <w:rPr>
                <w:rFonts w:ascii="宋体" w:hAnsi="宋体" w:cs="仿宋" w:hint="eastAsia"/>
              </w:rPr>
              <w:t>球管阳极</w:t>
            </w:r>
            <w:proofErr w:type="gramEnd"/>
            <w:r w:rsidRPr="006A4C19">
              <w:rPr>
                <w:rFonts w:ascii="宋体" w:hAnsi="宋体" w:cs="仿宋" w:hint="eastAsia"/>
              </w:rPr>
              <w:t>最大散热率</w:t>
            </w:r>
          </w:p>
        </w:tc>
        <w:tc>
          <w:tcPr>
            <w:tcW w:w="1869" w:type="pct"/>
            <w:tcMar>
              <w:top w:w="0" w:type="dxa"/>
              <w:left w:w="108" w:type="dxa"/>
              <w:bottom w:w="0" w:type="dxa"/>
              <w:right w:w="108" w:type="dxa"/>
            </w:tcMar>
            <w:vAlign w:val="center"/>
          </w:tcPr>
          <w:p w14:paraId="178009C0" w14:textId="77777777" w:rsidR="00E20AE6" w:rsidRPr="006A4C19" w:rsidRDefault="00E20AE6" w:rsidP="009E5371">
            <w:pPr>
              <w:spacing w:line="400" w:lineRule="exact"/>
              <w:rPr>
                <w:kern w:val="0"/>
                <w:sz w:val="22"/>
              </w:rPr>
            </w:pPr>
            <w:r w:rsidRPr="006A4C19">
              <w:rPr>
                <w:rFonts w:ascii="宋体" w:hAnsi="宋体" w:cs="仿宋" w:hint="eastAsia"/>
              </w:rPr>
              <w:t>CT</w:t>
            </w:r>
            <w:proofErr w:type="gramStart"/>
            <w:r w:rsidRPr="006A4C19">
              <w:rPr>
                <w:rFonts w:ascii="宋体" w:hAnsi="宋体" w:cs="仿宋" w:hint="eastAsia"/>
              </w:rPr>
              <w:t>球管阳极</w:t>
            </w:r>
            <w:proofErr w:type="gramEnd"/>
            <w:r w:rsidRPr="006A4C19">
              <w:rPr>
                <w:rFonts w:ascii="宋体" w:hAnsi="宋体" w:cs="仿宋" w:hint="eastAsia"/>
              </w:rPr>
              <w:t>最大散热率≥1000KHU/min</w:t>
            </w:r>
          </w:p>
        </w:tc>
        <w:tc>
          <w:tcPr>
            <w:tcW w:w="805" w:type="pct"/>
            <w:vAlign w:val="center"/>
          </w:tcPr>
          <w:p w14:paraId="2602D0A9" w14:textId="77777777" w:rsidR="00E20AE6" w:rsidRPr="006A4C19" w:rsidRDefault="00E20AE6" w:rsidP="009E5371">
            <w:pPr>
              <w:widowControl/>
              <w:snapToGrid w:val="0"/>
              <w:jc w:val="center"/>
              <w:rPr>
                <w:kern w:val="0"/>
                <w:sz w:val="22"/>
              </w:rPr>
            </w:pPr>
            <w:r w:rsidRPr="006A4C19">
              <w:rPr>
                <w:rFonts w:hint="eastAsia"/>
                <w:kern w:val="0"/>
                <w:sz w:val="22"/>
              </w:rPr>
              <w:t>是</w:t>
            </w:r>
          </w:p>
        </w:tc>
      </w:tr>
    </w:tbl>
    <w:p w14:paraId="3B5C7B84"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bookmarkStart w:id="14" w:name="OLE_LINK40"/>
      <w:bookmarkStart w:id="15" w:name="OLE_LINK41"/>
      <w:bookmarkStart w:id="16" w:name="OLE_LINK146"/>
      <w:bookmarkStart w:id="17" w:name="OLE_LINK147"/>
      <w:bookmarkStart w:id="18" w:name="OLE_LINK150"/>
      <w:r w:rsidRPr="006A4C19">
        <w:rPr>
          <w:rFonts w:hint="eastAsia"/>
          <w:b/>
          <w:color w:val="0000FF"/>
          <w:sz w:val="22"/>
        </w:rPr>
        <w:t>说明：</w:t>
      </w:r>
      <w:bookmarkStart w:id="19" w:name="OLE_LINK106"/>
      <w:bookmarkStart w:id="20" w:name="OLE_LINK109"/>
      <w:bookmarkStart w:id="21" w:name="OLE_LINK110"/>
      <w:bookmarkStart w:id="22" w:name="OLE_LINK111"/>
      <w:r w:rsidRPr="006A4C19">
        <w:rPr>
          <w:b/>
          <w:color w:val="0000FF"/>
          <w:sz w:val="22"/>
        </w:rPr>
        <w:t>需求中要求提供技术支持资料</w:t>
      </w:r>
      <w:r w:rsidRPr="006A4C19">
        <w:rPr>
          <w:rFonts w:hint="eastAsia"/>
          <w:b/>
          <w:color w:val="0000FF"/>
          <w:sz w:val="22"/>
        </w:rPr>
        <w:t>，包括但不限于注册证及其附页、检测机构出具的检测报告、制造商公开发布的印刷资料（包括技术白皮书</w:t>
      </w:r>
      <w:r w:rsidRPr="006A4C19">
        <w:rPr>
          <w:rFonts w:hint="eastAsia"/>
          <w:b/>
          <w:color w:val="0000FF"/>
          <w:sz w:val="22"/>
        </w:rPr>
        <w:t xml:space="preserve"> Data sheet</w:t>
      </w:r>
      <w:r w:rsidRPr="006A4C19">
        <w:rPr>
          <w:rFonts w:hint="eastAsia"/>
          <w:b/>
          <w:color w:val="0000FF"/>
          <w:sz w:val="22"/>
        </w:rPr>
        <w:t>、技术说明书、产品介绍彩页等）等。</w:t>
      </w:r>
      <w:r w:rsidRPr="006A4C19">
        <w:rPr>
          <w:b/>
          <w:color w:val="0000FF"/>
          <w:sz w:val="22"/>
        </w:rPr>
        <w:t>未提供的，</w:t>
      </w:r>
      <w:r w:rsidRPr="006A4C19">
        <w:rPr>
          <w:rFonts w:hint="eastAsia"/>
          <w:b/>
          <w:color w:val="0000FF"/>
          <w:sz w:val="22"/>
        </w:rPr>
        <w:t>该项</w:t>
      </w:r>
      <w:r w:rsidRPr="006A4C19">
        <w:rPr>
          <w:b/>
          <w:color w:val="0000FF"/>
          <w:sz w:val="22"/>
        </w:rPr>
        <w:t>技术指标</w:t>
      </w:r>
      <w:r w:rsidRPr="006A4C19">
        <w:rPr>
          <w:rFonts w:hint="eastAsia"/>
          <w:b/>
          <w:color w:val="0000FF"/>
          <w:sz w:val="22"/>
        </w:rPr>
        <w:t>视为不满足</w:t>
      </w:r>
      <w:r w:rsidRPr="006A4C19">
        <w:rPr>
          <w:b/>
          <w:color w:val="0000FF"/>
          <w:sz w:val="22"/>
        </w:rPr>
        <w:t>招标文件</w:t>
      </w:r>
      <w:r w:rsidRPr="006A4C19">
        <w:rPr>
          <w:rFonts w:hint="eastAsia"/>
          <w:b/>
          <w:color w:val="0000FF"/>
          <w:sz w:val="22"/>
        </w:rPr>
        <w:t>实质</w:t>
      </w:r>
      <w:r w:rsidRPr="006A4C19">
        <w:rPr>
          <w:b/>
          <w:color w:val="0000FF"/>
          <w:sz w:val="22"/>
        </w:rPr>
        <w:t>要求。</w:t>
      </w:r>
      <w:bookmarkEnd w:id="14"/>
      <w:bookmarkEnd w:id="15"/>
      <w:bookmarkEnd w:id="19"/>
      <w:bookmarkEnd w:id="20"/>
    </w:p>
    <w:bookmarkEnd w:id="16"/>
    <w:bookmarkEnd w:id="17"/>
    <w:bookmarkEnd w:id="18"/>
    <w:bookmarkEnd w:id="21"/>
    <w:bookmarkEnd w:id="22"/>
    <w:p w14:paraId="65FB549D"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2</w:t>
      </w:r>
      <w:r w:rsidRPr="006A4C19">
        <w:rPr>
          <w:rFonts w:hint="eastAsia"/>
          <w:b/>
          <w:sz w:val="22"/>
        </w:rPr>
        <w:t>）包</w:t>
      </w:r>
      <w:r w:rsidRPr="006A4C19">
        <w:rPr>
          <w:rFonts w:hint="eastAsia"/>
          <w:b/>
          <w:sz w:val="22"/>
        </w:rPr>
        <w:t>2</w:t>
      </w:r>
      <w:r w:rsidRPr="006A4C19">
        <w:rPr>
          <w:rFonts w:hint="eastAsia"/>
          <w:b/>
          <w:sz w:val="22"/>
        </w:rPr>
        <w:t>关键技术参数</w:t>
      </w:r>
    </w:p>
    <w:tbl>
      <w:tblPr>
        <w:tblW w:w="4315" w:type="pct"/>
        <w:jc w:val="center"/>
        <w:tblInd w:w="-13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67"/>
        <w:gridCol w:w="1276"/>
        <w:gridCol w:w="1984"/>
        <w:gridCol w:w="3120"/>
        <w:gridCol w:w="1372"/>
      </w:tblGrid>
      <w:tr w:rsidR="00E20AE6" w:rsidRPr="006A4C19" w14:paraId="159C23F3" w14:textId="77777777" w:rsidTr="009E5371">
        <w:trPr>
          <w:trHeight w:val="1141"/>
          <w:tblHeader/>
          <w:jc w:val="center"/>
        </w:trPr>
        <w:tc>
          <w:tcPr>
            <w:tcW w:w="396" w:type="pct"/>
            <w:tcMar>
              <w:top w:w="0" w:type="dxa"/>
              <w:left w:w="108" w:type="dxa"/>
              <w:bottom w:w="0" w:type="dxa"/>
              <w:right w:w="108" w:type="dxa"/>
            </w:tcMar>
            <w:vAlign w:val="center"/>
          </w:tcPr>
          <w:p w14:paraId="75E9E6D2" w14:textId="77777777" w:rsidR="00E20AE6" w:rsidRPr="006A4C19" w:rsidRDefault="00E20AE6" w:rsidP="009E5371">
            <w:pPr>
              <w:adjustRightInd w:val="0"/>
              <w:snapToGrid w:val="0"/>
              <w:jc w:val="center"/>
              <w:rPr>
                <w:sz w:val="22"/>
              </w:rPr>
            </w:pPr>
            <w:r w:rsidRPr="006A4C19">
              <w:rPr>
                <w:sz w:val="22"/>
              </w:rPr>
              <w:t>序号</w:t>
            </w:r>
          </w:p>
        </w:tc>
        <w:tc>
          <w:tcPr>
            <w:tcW w:w="758" w:type="pct"/>
            <w:vAlign w:val="center"/>
          </w:tcPr>
          <w:p w14:paraId="2948F3B0" w14:textId="77777777" w:rsidR="00E20AE6" w:rsidRPr="006A4C19" w:rsidRDefault="00E20AE6" w:rsidP="009E5371">
            <w:pPr>
              <w:adjustRightInd w:val="0"/>
              <w:snapToGrid w:val="0"/>
              <w:jc w:val="center"/>
              <w:rPr>
                <w:sz w:val="22"/>
              </w:rPr>
            </w:pPr>
            <w:r w:rsidRPr="006A4C19">
              <w:rPr>
                <w:rFonts w:hint="eastAsia"/>
                <w:sz w:val="22"/>
              </w:rPr>
              <w:t>产品名称</w:t>
            </w:r>
          </w:p>
        </w:tc>
        <w:tc>
          <w:tcPr>
            <w:tcW w:w="1178" w:type="pct"/>
            <w:tcMar>
              <w:top w:w="0" w:type="dxa"/>
              <w:left w:w="108" w:type="dxa"/>
              <w:bottom w:w="0" w:type="dxa"/>
              <w:right w:w="108" w:type="dxa"/>
            </w:tcMar>
            <w:vAlign w:val="center"/>
          </w:tcPr>
          <w:p w14:paraId="6EB961E7" w14:textId="77777777" w:rsidR="00E20AE6" w:rsidRPr="006A4C19" w:rsidRDefault="00E20AE6" w:rsidP="009E5371">
            <w:pPr>
              <w:adjustRightInd w:val="0"/>
              <w:snapToGrid w:val="0"/>
              <w:jc w:val="center"/>
              <w:rPr>
                <w:sz w:val="22"/>
              </w:rPr>
            </w:pPr>
            <w:r w:rsidRPr="006A4C19">
              <w:rPr>
                <w:sz w:val="22"/>
              </w:rPr>
              <w:t>参数项</w:t>
            </w:r>
            <w:r w:rsidRPr="006A4C19">
              <w:rPr>
                <w:rFonts w:hint="eastAsia"/>
                <w:sz w:val="22"/>
              </w:rPr>
              <w:t>名称</w:t>
            </w:r>
          </w:p>
        </w:tc>
        <w:tc>
          <w:tcPr>
            <w:tcW w:w="1853" w:type="pct"/>
            <w:tcMar>
              <w:top w:w="0" w:type="dxa"/>
              <w:left w:w="108" w:type="dxa"/>
              <w:bottom w:w="0" w:type="dxa"/>
              <w:right w:w="108" w:type="dxa"/>
            </w:tcMar>
            <w:vAlign w:val="center"/>
          </w:tcPr>
          <w:p w14:paraId="58EDD93F" w14:textId="77777777" w:rsidR="00E20AE6" w:rsidRPr="006A4C19" w:rsidRDefault="00E20AE6" w:rsidP="006A4C19">
            <w:pPr>
              <w:adjustRightInd w:val="0"/>
              <w:snapToGrid w:val="0"/>
              <w:ind w:firstLineChars="200" w:firstLine="440"/>
              <w:jc w:val="center"/>
              <w:rPr>
                <w:sz w:val="22"/>
              </w:rPr>
            </w:pPr>
            <w:r w:rsidRPr="006A4C19">
              <w:rPr>
                <w:sz w:val="22"/>
              </w:rPr>
              <w:t>具体技术参数</w:t>
            </w:r>
            <w:r w:rsidRPr="006A4C19">
              <w:rPr>
                <w:rFonts w:hint="eastAsia"/>
                <w:sz w:val="22"/>
              </w:rPr>
              <w:t>招标要求</w:t>
            </w:r>
          </w:p>
        </w:tc>
        <w:tc>
          <w:tcPr>
            <w:tcW w:w="815" w:type="pct"/>
            <w:vAlign w:val="center"/>
          </w:tcPr>
          <w:p w14:paraId="37B4292B" w14:textId="77777777" w:rsidR="00E20AE6" w:rsidRPr="006A4C19" w:rsidRDefault="00E20AE6" w:rsidP="009E5371">
            <w:pPr>
              <w:adjustRightInd w:val="0"/>
              <w:snapToGrid w:val="0"/>
              <w:jc w:val="center"/>
              <w:rPr>
                <w:sz w:val="22"/>
              </w:rPr>
            </w:pPr>
            <w:r w:rsidRPr="006A4C19">
              <w:rPr>
                <w:rFonts w:hint="eastAsia"/>
                <w:sz w:val="22"/>
              </w:rPr>
              <w:t>是否需要提供技术支持资料</w:t>
            </w:r>
          </w:p>
        </w:tc>
      </w:tr>
      <w:tr w:rsidR="00E20AE6" w:rsidRPr="006A4C19" w14:paraId="1A3849FA" w14:textId="77777777" w:rsidTr="009E5371">
        <w:trPr>
          <w:trHeight w:val="454"/>
          <w:jc w:val="center"/>
        </w:trPr>
        <w:tc>
          <w:tcPr>
            <w:tcW w:w="396" w:type="pct"/>
            <w:tcMar>
              <w:top w:w="0" w:type="dxa"/>
              <w:left w:w="108" w:type="dxa"/>
              <w:bottom w:w="0" w:type="dxa"/>
              <w:right w:w="108" w:type="dxa"/>
            </w:tcMar>
            <w:vAlign w:val="center"/>
          </w:tcPr>
          <w:p w14:paraId="221BE623" w14:textId="77777777" w:rsidR="00E20AE6" w:rsidRPr="006A4C19" w:rsidRDefault="00E20AE6" w:rsidP="009E5371">
            <w:pPr>
              <w:widowControl/>
              <w:snapToGrid w:val="0"/>
              <w:jc w:val="center"/>
              <w:rPr>
                <w:bCs/>
                <w:kern w:val="0"/>
                <w:sz w:val="22"/>
              </w:rPr>
            </w:pPr>
            <w:r w:rsidRPr="006A4C19">
              <w:rPr>
                <w:rFonts w:hint="eastAsia"/>
                <w:bCs/>
                <w:kern w:val="0"/>
                <w:sz w:val="22"/>
              </w:rPr>
              <w:t>1</w:t>
            </w:r>
          </w:p>
        </w:tc>
        <w:tc>
          <w:tcPr>
            <w:tcW w:w="758" w:type="pct"/>
            <w:vAlign w:val="center"/>
          </w:tcPr>
          <w:p w14:paraId="2358A3C9" w14:textId="77777777" w:rsidR="00E20AE6" w:rsidRPr="006A4C19" w:rsidRDefault="00E20AE6" w:rsidP="009E5371">
            <w:pPr>
              <w:widowControl/>
              <w:snapToGrid w:val="0"/>
              <w:jc w:val="center"/>
              <w:rPr>
                <w:bCs/>
                <w:kern w:val="0"/>
                <w:sz w:val="22"/>
              </w:rPr>
            </w:pPr>
            <w:r w:rsidRPr="006A4C19">
              <w:rPr>
                <w:rFonts w:hint="eastAsia"/>
                <w:bCs/>
                <w:kern w:val="0"/>
                <w:sz w:val="22"/>
              </w:rPr>
              <w:t>回旋加速器</w:t>
            </w:r>
          </w:p>
        </w:tc>
        <w:tc>
          <w:tcPr>
            <w:tcW w:w="1178" w:type="pct"/>
            <w:tcMar>
              <w:top w:w="0" w:type="dxa"/>
              <w:left w:w="108" w:type="dxa"/>
              <w:bottom w:w="0" w:type="dxa"/>
              <w:right w:w="108" w:type="dxa"/>
            </w:tcMar>
            <w:vAlign w:val="center"/>
          </w:tcPr>
          <w:p w14:paraId="1A900C0C" w14:textId="77777777" w:rsidR="00E20AE6" w:rsidRPr="006A4C19" w:rsidRDefault="00E20AE6" w:rsidP="009E5371">
            <w:pPr>
              <w:widowControl/>
              <w:snapToGrid w:val="0"/>
              <w:jc w:val="center"/>
              <w:rPr>
                <w:bCs/>
                <w:kern w:val="0"/>
                <w:sz w:val="22"/>
              </w:rPr>
            </w:pPr>
            <w:r w:rsidRPr="006A4C19">
              <w:rPr>
                <w:rFonts w:ascii="宋体" w:hAnsi="宋体" w:hint="eastAsia"/>
                <w:sz w:val="24"/>
                <w:szCs w:val="24"/>
              </w:rPr>
              <w:t>质子束流能量</w:t>
            </w:r>
          </w:p>
        </w:tc>
        <w:tc>
          <w:tcPr>
            <w:tcW w:w="1853" w:type="pct"/>
            <w:tcMar>
              <w:top w:w="0" w:type="dxa"/>
              <w:left w:w="108" w:type="dxa"/>
              <w:bottom w:w="0" w:type="dxa"/>
              <w:right w:w="108" w:type="dxa"/>
            </w:tcMar>
            <w:vAlign w:val="center"/>
          </w:tcPr>
          <w:p w14:paraId="232ADA6A" w14:textId="77777777" w:rsidR="00E20AE6" w:rsidRPr="006A4C19" w:rsidRDefault="00E20AE6" w:rsidP="009E5371">
            <w:pPr>
              <w:widowControl/>
              <w:snapToGrid w:val="0"/>
              <w:jc w:val="center"/>
              <w:rPr>
                <w:kern w:val="0"/>
                <w:sz w:val="22"/>
              </w:rPr>
            </w:pPr>
            <w:r w:rsidRPr="006A4C19">
              <w:rPr>
                <w:rFonts w:ascii="宋体" w:hAnsi="宋体" w:hint="eastAsia"/>
                <w:sz w:val="24"/>
                <w:szCs w:val="24"/>
              </w:rPr>
              <w:t>质子束流能量：≥11MeV</w:t>
            </w:r>
          </w:p>
        </w:tc>
        <w:tc>
          <w:tcPr>
            <w:tcW w:w="815" w:type="pct"/>
            <w:vAlign w:val="center"/>
          </w:tcPr>
          <w:p w14:paraId="3E09D4DF" w14:textId="77777777" w:rsidR="00E20AE6" w:rsidRPr="006A4C19" w:rsidRDefault="00E20AE6" w:rsidP="009E5371">
            <w:pPr>
              <w:widowControl/>
              <w:snapToGrid w:val="0"/>
              <w:jc w:val="center"/>
              <w:rPr>
                <w:kern w:val="0"/>
                <w:sz w:val="22"/>
              </w:rPr>
            </w:pPr>
            <w:r w:rsidRPr="006A4C19">
              <w:rPr>
                <w:rFonts w:hint="eastAsia"/>
                <w:kern w:val="0"/>
                <w:sz w:val="22"/>
              </w:rPr>
              <w:t>是</w:t>
            </w:r>
          </w:p>
        </w:tc>
      </w:tr>
    </w:tbl>
    <w:p w14:paraId="7C7AC2ED"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rFonts w:hint="eastAsia"/>
          <w:b/>
          <w:color w:val="0000FF"/>
          <w:sz w:val="22"/>
        </w:rPr>
        <w:t>说明：</w:t>
      </w:r>
      <w:r w:rsidRPr="006A4C19">
        <w:rPr>
          <w:b/>
          <w:color w:val="0000FF"/>
          <w:sz w:val="22"/>
        </w:rPr>
        <w:t>需求中要求提供技术支持资料</w:t>
      </w:r>
      <w:r w:rsidRPr="006A4C19">
        <w:rPr>
          <w:rFonts w:hint="eastAsia"/>
          <w:b/>
          <w:color w:val="0000FF"/>
          <w:sz w:val="22"/>
        </w:rPr>
        <w:t>，包括但不限于制造商公开发布的印刷资料（包括技术白皮书</w:t>
      </w:r>
      <w:r w:rsidRPr="006A4C19">
        <w:rPr>
          <w:rFonts w:hint="eastAsia"/>
          <w:b/>
          <w:color w:val="0000FF"/>
          <w:sz w:val="22"/>
        </w:rPr>
        <w:t xml:space="preserve"> Data sheet</w:t>
      </w:r>
      <w:r w:rsidRPr="006A4C19">
        <w:rPr>
          <w:rFonts w:hint="eastAsia"/>
          <w:b/>
          <w:color w:val="0000FF"/>
          <w:sz w:val="22"/>
        </w:rPr>
        <w:t>、技术说明书、产品介绍彩页等）等。</w:t>
      </w:r>
      <w:r w:rsidRPr="006A4C19">
        <w:rPr>
          <w:b/>
          <w:color w:val="0000FF"/>
          <w:sz w:val="22"/>
        </w:rPr>
        <w:t>未提供的，</w:t>
      </w:r>
      <w:r w:rsidRPr="006A4C19">
        <w:rPr>
          <w:rFonts w:hint="eastAsia"/>
          <w:b/>
          <w:color w:val="0000FF"/>
          <w:sz w:val="22"/>
        </w:rPr>
        <w:t>该项</w:t>
      </w:r>
      <w:r w:rsidRPr="006A4C19">
        <w:rPr>
          <w:b/>
          <w:color w:val="0000FF"/>
          <w:sz w:val="22"/>
        </w:rPr>
        <w:t>技术指标</w:t>
      </w:r>
      <w:r w:rsidRPr="006A4C19">
        <w:rPr>
          <w:rFonts w:hint="eastAsia"/>
          <w:b/>
          <w:color w:val="0000FF"/>
          <w:sz w:val="22"/>
        </w:rPr>
        <w:t>视为不满足</w:t>
      </w:r>
      <w:r w:rsidRPr="006A4C19">
        <w:rPr>
          <w:b/>
          <w:color w:val="0000FF"/>
          <w:sz w:val="22"/>
        </w:rPr>
        <w:t>招标文件</w:t>
      </w:r>
      <w:r w:rsidRPr="006A4C19">
        <w:rPr>
          <w:rFonts w:hint="eastAsia"/>
          <w:b/>
          <w:color w:val="0000FF"/>
          <w:sz w:val="22"/>
        </w:rPr>
        <w:t>实质</w:t>
      </w:r>
      <w:r w:rsidRPr="006A4C19">
        <w:rPr>
          <w:b/>
          <w:color w:val="0000FF"/>
          <w:sz w:val="22"/>
        </w:rPr>
        <w:t>要求。</w:t>
      </w:r>
    </w:p>
    <w:p w14:paraId="0C94E667" w14:textId="77777777" w:rsidR="00E20AE6" w:rsidRPr="006A4C19" w:rsidRDefault="00E20AE6" w:rsidP="00E20AE6">
      <w:pPr>
        <w:adjustRightInd w:val="0"/>
        <w:snapToGrid w:val="0"/>
        <w:ind w:firstLineChars="200" w:firstLine="440"/>
        <w:rPr>
          <w:sz w:val="22"/>
        </w:rPr>
      </w:pPr>
    </w:p>
    <w:p w14:paraId="4757AAE6" w14:textId="77777777" w:rsidR="00E20AE6" w:rsidRPr="006A4C19" w:rsidRDefault="00E20AE6" w:rsidP="00E20AE6">
      <w:pPr>
        <w:adjustRightInd w:val="0"/>
        <w:snapToGrid w:val="0"/>
        <w:ind w:firstLineChars="200" w:firstLine="442"/>
        <w:rPr>
          <w:b/>
          <w:sz w:val="22"/>
        </w:rPr>
      </w:pPr>
      <w:r w:rsidRPr="006A4C19">
        <w:rPr>
          <w:rFonts w:hint="eastAsia"/>
          <w:b/>
          <w:sz w:val="22"/>
        </w:rPr>
        <w:t>9.2.2.2</w:t>
      </w:r>
      <w:r w:rsidRPr="006A4C19">
        <w:rPr>
          <w:rFonts w:hint="eastAsia"/>
          <w:b/>
          <w:sz w:val="22"/>
        </w:rPr>
        <w:t>主要技术参数</w:t>
      </w:r>
    </w:p>
    <w:p w14:paraId="09441D37"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1</w:t>
      </w:r>
      <w:r w:rsidRPr="006A4C19">
        <w:rPr>
          <w:rFonts w:hint="eastAsia"/>
          <w:b/>
          <w:sz w:val="22"/>
        </w:rPr>
        <w:t>）包</w:t>
      </w:r>
      <w:r w:rsidRPr="006A4C19">
        <w:rPr>
          <w:rFonts w:hint="eastAsia"/>
          <w:b/>
          <w:sz w:val="22"/>
        </w:rPr>
        <w:t>1</w:t>
      </w:r>
      <w:r w:rsidRPr="006A4C19">
        <w:rPr>
          <w:rFonts w:hint="eastAsia"/>
          <w:b/>
          <w:sz w:val="22"/>
        </w:rPr>
        <w:t>主要技术参数</w:t>
      </w:r>
    </w:p>
    <w:tbl>
      <w:tblPr>
        <w:tblW w:w="859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226"/>
        <w:gridCol w:w="1472"/>
        <w:gridCol w:w="3503"/>
        <w:gridCol w:w="1547"/>
      </w:tblGrid>
      <w:tr w:rsidR="00E20AE6" w:rsidRPr="006A4C19" w14:paraId="6E525157"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15216A6D" w14:textId="77777777" w:rsidR="00E20AE6" w:rsidRPr="006A4C19" w:rsidRDefault="00E20AE6" w:rsidP="009E5371">
            <w:pPr>
              <w:widowControl/>
              <w:jc w:val="center"/>
              <w:textAlignment w:val="center"/>
              <w:rPr>
                <w:color w:val="000000"/>
                <w:sz w:val="22"/>
              </w:rPr>
            </w:pPr>
            <w:r w:rsidRPr="006A4C19">
              <w:rPr>
                <w:sz w:val="22"/>
              </w:rPr>
              <w:t>序号</w:t>
            </w:r>
          </w:p>
        </w:tc>
        <w:tc>
          <w:tcPr>
            <w:tcW w:w="1226" w:type="dxa"/>
            <w:tcBorders>
              <w:top w:val="single" w:sz="6" w:space="0" w:color="000000"/>
              <w:left w:val="single" w:sz="6" w:space="0" w:color="000000"/>
              <w:bottom w:val="single" w:sz="6" w:space="0" w:color="000000"/>
              <w:right w:val="single" w:sz="6" w:space="0" w:color="000000"/>
            </w:tcBorders>
            <w:vAlign w:val="center"/>
            <w:hideMark/>
          </w:tcPr>
          <w:p w14:paraId="3DFC87DA" w14:textId="77777777" w:rsidR="00E20AE6" w:rsidRPr="006A4C19" w:rsidRDefault="00E20AE6" w:rsidP="009E5371">
            <w:pPr>
              <w:widowControl/>
              <w:jc w:val="center"/>
              <w:textAlignment w:val="center"/>
              <w:rPr>
                <w:color w:val="000000"/>
                <w:sz w:val="22"/>
              </w:rPr>
            </w:pPr>
            <w:r w:rsidRPr="006A4C19">
              <w:rPr>
                <w:sz w:val="22"/>
              </w:rPr>
              <w:t>产品名称</w:t>
            </w:r>
          </w:p>
        </w:tc>
        <w:tc>
          <w:tcPr>
            <w:tcW w:w="1472" w:type="dxa"/>
            <w:tcBorders>
              <w:top w:val="single" w:sz="6" w:space="0" w:color="000000"/>
              <w:left w:val="single" w:sz="6" w:space="0" w:color="000000"/>
              <w:bottom w:val="single" w:sz="6" w:space="0" w:color="000000"/>
              <w:right w:val="single" w:sz="6" w:space="0" w:color="000000"/>
            </w:tcBorders>
            <w:vAlign w:val="center"/>
            <w:hideMark/>
          </w:tcPr>
          <w:p w14:paraId="1BF48F23" w14:textId="77777777" w:rsidR="00E20AE6" w:rsidRPr="006A4C19" w:rsidRDefault="00E20AE6" w:rsidP="009E5371">
            <w:pPr>
              <w:widowControl/>
              <w:jc w:val="center"/>
              <w:textAlignment w:val="center"/>
              <w:rPr>
                <w:color w:val="000000"/>
                <w:sz w:val="22"/>
              </w:rPr>
            </w:pPr>
            <w:r w:rsidRPr="006A4C19">
              <w:rPr>
                <w:sz w:val="22"/>
              </w:rPr>
              <w:t>参数项名称</w:t>
            </w: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1023FC7F" w14:textId="77777777" w:rsidR="00E20AE6" w:rsidRPr="006A4C19" w:rsidRDefault="00E20AE6" w:rsidP="009E5371">
            <w:pPr>
              <w:widowControl/>
              <w:ind w:firstLineChars="200" w:firstLine="440"/>
              <w:jc w:val="center"/>
              <w:textAlignment w:val="center"/>
              <w:rPr>
                <w:color w:val="000000"/>
                <w:sz w:val="22"/>
              </w:rPr>
            </w:pPr>
            <w:r w:rsidRPr="006A4C19">
              <w:rPr>
                <w:sz w:val="22"/>
              </w:rPr>
              <w:t>具体技术参数招标要求</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4F9A5240" w14:textId="77777777" w:rsidR="00E20AE6" w:rsidRPr="006A4C19" w:rsidRDefault="00E20AE6" w:rsidP="009E5371">
            <w:pPr>
              <w:widowControl/>
              <w:jc w:val="center"/>
              <w:textAlignment w:val="center"/>
              <w:rPr>
                <w:color w:val="000000"/>
                <w:sz w:val="22"/>
              </w:rPr>
            </w:pPr>
            <w:r w:rsidRPr="006A4C19">
              <w:rPr>
                <w:sz w:val="22"/>
              </w:rPr>
              <w:t>是否需要提供技术支持资料</w:t>
            </w:r>
          </w:p>
        </w:tc>
      </w:tr>
      <w:tr w:rsidR="00E20AE6" w:rsidRPr="006A4C19" w14:paraId="1A8442BD"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7076C9E" w14:textId="77777777" w:rsidR="00E20AE6" w:rsidRPr="006A4C19" w:rsidRDefault="00E20AE6" w:rsidP="009E5371">
            <w:pPr>
              <w:widowControl/>
              <w:jc w:val="center"/>
              <w:textAlignment w:val="center"/>
              <w:rPr>
                <w:color w:val="000000"/>
                <w:sz w:val="22"/>
              </w:rPr>
            </w:pPr>
            <w:r w:rsidRPr="006A4C19">
              <w:rPr>
                <w:color w:val="000000"/>
                <w:kern w:val="0"/>
                <w:sz w:val="22"/>
                <w:lang w:bidi="ar"/>
              </w:rPr>
              <w:lastRenderedPageBreak/>
              <w:t>1</w:t>
            </w:r>
          </w:p>
        </w:tc>
        <w:tc>
          <w:tcPr>
            <w:tcW w:w="1226" w:type="dxa"/>
            <w:vMerge w:val="restart"/>
            <w:tcBorders>
              <w:top w:val="single" w:sz="6" w:space="0" w:color="000000"/>
              <w:left w:val="single" w:sz="6" w:space="0" w:color="000000"/>
              <w:bottom w:val="single" w:sz="6" w:space="0" w:color="000000"/>
              <w:right w:val="single" w:sz="6" w:space="0" w:color="000000"/>
            </w:tcBorders>
            <w:vAlign w:val="center"/>
            <w:hideMark/>
          </w:tcPr>
          <w:p w14:paraId="22DEC68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PET-CT</w:t>
            </w: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14:paraId="5773472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 xml:space="preserve">PET </w:t>
            </w:r>
            <w:r w:rsidRPr="006A4C19">
              <w:rPr>
                <w:color w:val="000000"/>
                <w:kern w:val="0"/>
                <w:sz w:val="22"/>
                <w:lang w:bidi="ar"/>
              </w:rPr>
              <w:t>设备参数要求</w:t>
            </w: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C7D13F4" w14:textId="77777777" w:rsidR="00E20AE6" w:rsidRPr="006A4C19" w:rsidRDefault="00E20AE6" w:rsidP="009E5371">
            <w:pPr>
              <w:widowControl/>
              <w:textAlignment w:val="center"/>
              <w:rPr>
                <w:color w:val="000000"/>
                <w:sz w:val="22"/>
              </w:rPr>
            </w:pPr>
            <w:r w:rsidRPr="006A4C19">
              <w:rPr>
                <w:color w:val="000000"/>
                <w:kern w:val="0"/>
                <w:sz w:val="22"/>
                <w:lang w:bidi="ar"/>
              </w:rPr>
              <w:t>PET</w:t>
            </w:r>
            <w:r w:rsidRPr="006A4C19">
              <w:rPr>
                <w:color w:val="000000"/>
                <w:kern w:val="0"/>
                <w:sz w:val="22"/>
                <w:lang w:bidi="ar"/>
              </w:rPr>
              <w:t>晶体材质：</w:t>
            </w:r>
            <w:r w:rsidRPr="006A4C19">
              <w:rPr>
                <w:color w:val="000000"/>
                <w:kern w:val="0"/>
                <w:sz w:val="22"/>
                <w:lang w:bidi="ar"/>
              </w:rPr>
              <w:t>LSO</w:t>
            </w:r>
            <w:r w:rsidRPr="006A4C19">
              <w:rPr>
                <w:color w:val="000000"/>
                <w:kern w:val="0"/>
                <w:sz w:val="22"/>
                <w:lang w:bidi="ar"/>
              </w:rPr>
              <w:t>晶体或</w:t>
            </w:r>
            <w:r w:rsidRPr="006A4C19">
              <w:rPr>
                <w:color w:val="000000"/>
                <w:kern w:val="0"/>
                <w:sz w:val="22"/>
                <w:lang w:bidi="ar"/>
              </w:rPr>
              <w:t>LBS</w:t>
            </w:r>
            <w:r w:rsidRPr="006A4C19">
              <w:rPr>
                <w:color w:val="000000"/>
                <w:kern w:val="0"/>
                <w:sz w:val="22"/>
                <w:lang w:bidi="ar"/>
              </w:rPr>
              <w:t>晶体或</w:t>
            </w:r>
            <w:proofErr w:type="gramStart"/>
            <w:r w:rsidRPr="006A4C19">
              <w:rPr>
                <w:rStyle w:val="font51"/>
                <w:rFonts w:ascii="Times New Roman" w:eastAsia="宋体" w:hAnsi="Times New Roman" w:cs="Times New Roman" w:hint="default"/>
                <w:lang w:bidi="ar"/>
              </w:rPr>
              <w:t>或</w:t>
            </w:r>
            <w:proofErr w:type="gramEnd"/>
            <w:r w:rsidRPr="006A4C19">
              <w:rPr>
                <w:rStyle w:val="font51"/>
                <w:rFonts w:ascii="Times New Roman" w:eastAsia="宋体" w:hAnsi="Times New Roman" w:cs="Times New Roman" w:hint="default"/>
                <w:lang w:bidi="ar"/>
              </w:rPr>
              <w:t>LYSO</w:t>
            </w:r>
            <w:r w:rsidRPr="006A4C19">
              <w:rPr>
                <w:rStyle w:val="font51"/>
                <w:rFonts w:ascii="Times New Roman" w:eastAsia="宋体" w:hAnsi="Times New Roman" w:cs="Times New Roman" w:hint="default"/>
                <w:lang w:bidi="ar"/>
              </w:rPr>
              <w:t>晶体</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65737CB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615F9220"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5F01005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2</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4477B000"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3EA7BD07"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440B84E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晶体厚度</w:t>
            </w:r>
            <w:r w:rsidRPr="006A4C19">
              <w:rPr>
                <w:color w:val="000000"/>
                <w:kern w:val="0"/>
                <w:sz w:val="22"/>
                <w:lang w:bidi="ar"/>
              </w:rPr>
              <w:t>≥20mm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08F6066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62016DBB"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2A75BC2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3</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01BF040D"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180B13D5"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C04933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TOF</w:t>
            </w:r>
            <w:r w:rsidRPr="006A4C19">
              <w:rPr>
                <w:color w:val="000000"/>
                <w:kern w:val="0"/>
                <w:sz w:val="22"/>
                <w:lang w:bidi="ar"/>
              </w:rPr>
              <w:t>飞行时间分辨率（非电子</w:t>
            </w:r>
            <w:r w:rsidRPr="006A4C19">
              <w:rPr>
                <w:color w:val="000000"/>
                <w:kern w:val="0"/>
                <w:sz w:val="22"/>
                <w:lang w:bidi="ar"/>
              </w:rPr>
              <w:t>TOF</w:t>
            </w:r>
            <w:r w:rsidRPr="006A4C19">
              <w:rPr>
                <w:color w:val="000000"/>
                <w:kern w:val="0"/>
                <w:sz w:val="22"/>
                <w:lang w:bidi="ar"/>
              </w:rPr>
              <w:t>、</w:t>
            </w:r>
            <w:r w:rsidRPr="006A4C19">
              <w:rPr>
                <w:color w:val="000000"/>
                <w:kern w:val="0"/>
                <w:sz w:val="22"/>
                <w:lang w:bidi="ar"/>
              </w:rPr>
              <w:t>AI</w:t>
            </w:r>
            <w:r w:rsidRPr="006A4C19">
              <w:rPr>
                <w:color w:val="000000"/>
                <w:kern w:val="0"/>
                <w:sz w:val="22"/>
                <w:lang w:bidi="ar"/>
              </w:rPr>
              <w:t>算法等类</w:t>
            </w:r>
            <w:r w:rsidRPr="006A4C19">
              <w:rPr>
                <w:color w:val="000000"/>
                <w:kern w:val="0"/>
                <w:sz w:val="22"/>
                <w:lang w:bidi="ar"/>
              </w:rPr>
              <w:t>TOF</w:t>
            </w:r>
            <w:r w:rsidRPr="006A4C19">
              <w:rPr>
                <w:color w:val="000000"/>
                <w:kern w:val="0"/>
                <w:sz w:val="22"/>
                <w:lang w:bidi="ar"/>
              </w:rPr>
              <w:t>技术的概念）</w:t>
            </w:r>
            <w:r w:rsidRPr="006A4C19">
              <w:rPr>
                <w:color w:val="000000"/>
                <w:kern w:val="0"/>
                <w:sz w:val="22"/>
                <w:lang w:bidi="ar"/>
              </w:rPr>
              <w:t>≤385ps</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568FB43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3EBBF2FE"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BDB914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4</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61610B4F"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62FBD0A8"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18099A4" w14:textId="77777777" w:rsidR="00E20AE6" w:rsidRPr="006A4C19" w:rsidRDefault="00E20AE6" w:rsidP="009E5371">
            <w:pPr>
              <w:widowControl/>
              <w:textAlignment w:val="center"/>
              <w:rPr>
                <w:color w:val="000000"/>
                <w:sz w:val="22"/>
              </w:rPr>
            </w:pPr>
            <w:r w:rsidRPr="006A4C19">
              <w:rPr>
                <w:color w:val="000000"/>
                <w:kern w:val="0"/>
                <w:sz w:val="22"/>
                <w:lang w:bidi="ar"/>
              </w:rPr>
              <w:t>系统灵敏度（</w:t>
            </w:r>
            <w:r w:rsidRPr="006A4C19">
              <w:rPr>
                <w:color w:val="000000"/>
                <w:kern w:val="0"/>
                <w:sz w:val="22"/>
                <w:lang w:bidi="ar"/>
              </w:rPr>
              <w:t>NEMA</w:t>
            </w:r>
            <w:r w:rsidRPr="006A4C19">
              <w:rPr>
                <w:color w:val="000000"/>
                <w:kern w:val="0"/>
                <w:sz w:val="22"/>
                <w:lang w:bidi="ar"/>
              </w:rPr>
              <w:t>标准，</w:t>
            </w:r>
            <w:r w:rsidRPr="006A4C19">
              <w:rPr>
                <w:color w:val="000000"/>
                <w:kern w:val="0"/>
                <w:sz w:val="22"/>
                <w:lang w:bidi="ar"/>
              </w:rPr>
              <w:t>3D</w:t>
            </w:r>
            <w:r w:rsidRPr="006A4C19">
              <w:rPr>
                <w:color w:val="000000"/>
                <w:kern w:val="0"/>
                <w:sz w:val="22"/>
                <w:lang w:bidi="ar"/>
              </w:rPr>
              <w:t>采集，不接受有效</w:t>
            </w:r>
            <w:r w:rsidRPr="006A4C19">
              <w:rPr>
                <w:color w:val="000000"/>
                <w:kern w:val="0"/>
                <w:sz w:val="22"/>
                <w:lang w:bidi="ar"/>
              </w:rPr>
              <w:t>/</w:t>
            </w:r>
            <w:r w:rsidRPr="006A4C19">
              <w:rPr>
                <w:color w:val="000000"/>
                <w:kern w:val="0"/>
                <w:sz w:val="22"/>
                <w:lang w:bidi="ar"/>
              </w:rPr>
              <w:t>等效灵敏度）</w:t>
            </w:r>
            <w:r w:rsidRPr="006A4C19">
              <w:rPr>
                <w:color w:val="000000"/>
                <w:kern w:val="0"/>
                <w:sz w:val="22"/>
                <w:lang w:bidi="ar"/>
              </w:rPr>
              <w:t>≥13cps/KBq</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6D9315E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0CA50841"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4B65DD6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5</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1DEB9E2C"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731FCB15"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25BEE150" w14:textId="77777777" w:rsidR="00E20AE6" w:rsidRPr="006A4C19" w:rsidRDefault="00E20AE6" w:rsidP="009E5371">
            <w:pPr>
              <w:widowControl/>
              <w:textAlignment w:val="center"/>
              <w:rPr>
                <w:color w:val="000000"/>
                <w:sz w:val="22"/>
              </w:rPr>
            </w:pPr>
            <w:r w:rsidRPr="006A4C19">
              <w:rPr>
                <w:color w:val="000000"/>
                <w:kern w:val="0"/>
                <w:sz w:val="22"/>
                <w:lang w:bidi="ar"/>
              </w:rPr>
              <w:t>单位灵敏度（</w:t>
            </w:r>
            <w:r w:rsidRPr="006A4C19">
              <w:rPr>
                <w:color w:val="000000"/>
                <w:kern w:val="0"/>
                <w:sz w:val="22"/>
                <w:lang w:bidi="ar"/>
              </w:rPr>
              <w:t>NEMA</w:t>
            </w:r>
            <w:r w:rsidRPr="006A4C19">
              <w:rPr>
                <w:color w:val="000000"/>
                <w:kern w:val="0"/>
                <w:sz w:val="22"/>
                <w:lang w:bidi="ar"/>
              </w:rPr>
              <w:t>标准，</w:t>
            </w:r>
            <w:r w:rsidRPr="006A4C19">
              <w:rPr>
                <w:color w:val="000000"/>
                <w:kern w:val="0"/>
                <w:sz w:val="22"/>
                <w:lang w:bidi="ar"/>
              </w:rPr>
              <w:t>3D</w:t>
            </w:r>
            <w:r w:rsidRPr="006A4C19">
              <w:rPr>
                <w:color w:val="000000"/>
                <w:kern w:val="0"/>
                <w:sz w:val="22"/>
                <w:lang w:bidi="ar"/>
              </w:rPr>
              <w:t>采集，单位灵敏度＝系统灵敏度</w:t>
            </w:r>
            <w:r w:rsidRPr="006A4C19">
              <w:rPr>
                <w:color w:val="000000"/>
                <w:kern w:val="0"/>
                <w:sz w:val="22"/>
                <w:lang w:bidi="ar"/>
              </w:rPr>
              <w:t>/</w:t>
            </w:r>
            <w:r w:rsidRPr="006A4C19">
              <w:rPr>
                <w:color w:val="000000"/>
                <w:kern w:val="0"/>
                <w:sz w:val="22"/>
                <w:lang w:bidi="ar"/>
              </w:rPr>
              <w:t>轴向扫描视野，不接受有效</w:t>
            </w:r>
            <w:r w:rsidRPr="006A4C19">
              <w:rPr>
                <w:color w:val="000000"/>
                <w:kern w:val="0"/>
                <w:sz w:val="22"/>
                <w:lang w:bidi="ar"/>
              </w:rPr>
              <w:t>/</w:t>
            </w:r>
            <w:r w:rsidRPr="006A4C19">
              <w:rPr>
                <w:color w:val="000000"/>
                <w:kern w:val="0"/>
                <w:sz w:val="22"/>
                <w:lang w:bidi="ar"/>
              </w:rPr>
              <w:t>等效灵敏度）</w:t>
            </w:r>
            <w:r w:rsidRPr="006A4C19">
              <w:rPr>
                <w:color w:val="000000"/>
                <w:kern w:val="0"/>
                <w:sz w:val="22"/>
                <w:lang w:bidi="ar"/>
              </w:rPr>
              <w:t>cps/MBq/cm≥600</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26D6772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1C2B35F6"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23A623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6</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04D74941"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5221F198"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B3E29C9" w14:textId="77777777" w:rsidR="00E20AE6" w:rsidRPr="006A4C19" w:rsidRDefault="00E20AE6" w:rsidP="009E5371">
            <w:pPr>
              <w:widowControl/>
              <w:textAlignment w:val="center"/>
              <w:rPr>
                <w:color w:val="000000"/>
                <w:sz w:val="22"/>
              </w:rPr>
            </w:pPr>
            <w:r w:rsidRPr="006A4C19">
              <w:rPr>
                <w:color w:val="000000"/>
                <w:kern w:val="0"/>
                <w:sz w:val="22"/>
                <w:lang w:bidi="ar"/>
              </w:rPr>
              <w:t>轴向视野（轴向</w:t>
            </w:r>
            <w:r w:rsidRPr="006A4C19">
              <w:rPr>
                <w:color w:val="000000"/>
                <w:kern w:val="0"/>
                <w:sz w:val="22"/>
                <w:lang w:bidi="ar"/>
              </w:rPr>
              <w:t>FOV</w:t>
            </w:r>
            <w:r w:rsidRPr="006A4C19">
              <w:rPr>
                <w:color w:val="000000"/>
                <w:kern w:val="0"/>
                <w:sz w:val="22"/>
                <w:lang w:bidi="ar"/>
              </w:rPr>
              <w:t>）</w:t>
            </w:r>
            <w:r w:rsidRPr="006A4C19">
              <w:rPr>
                <w:color w:val="000000"/>
                <w:kern w:val="0"/>
                <w:sz w:val="22"/>
                <w:lang w:bidi="ar"/>
              </w:rPr>
              <w:t xml:space="preserve"> ≥18cm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1AD5EE7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499EF989"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40C1DE3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7</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687667CD"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2179076E"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3B1EC647" w14:textId="77777777" w:rsidR="00E20AE6" w:rsidRPr="006A4C19" w:rsidRDefault="00E20AE6" w:rsidP="009E5371">
            <w:pPr>
              <w:widowControl/>
              <w:textAlignment w:val="center"/>
              <w:rPr>
                <w:color w:val="000000"/>
                <w:sz w:val="22"/>
              </w:rPr>
            </w:pPr>
            <w:r w:rsidRPr="006A4C19">
              <w:rPr>
                <w:color w:val="000000"/>
                <w:kern w:val="0"/>
                <w:sz w:val="22"/>
                <w:lang w:bidi="ar"/>
              </w:rPr>
              <w:t>横向视野（横向</w:t>
            </w:r>
            <w:r w:rsidRPr="006A4C19">
              <w:rPr>
                <w:color w:val="000000"/>
                <w:kern w:val="0"/>
                <w:sz w:val="22"/>
                <w:lang w:bidi="ar"/>
              </w:rPr>
              <w:t>FOV</w:t>
            </w:r>
            <w:r w:rsidRPr="006A4C19">
              <w:rPr>
                <w:color w:val="000000"/>
                <w:kern w:val="0"/>
                <w:sz w:val="22"/>
                <w:lang w:bidi="ar"/>
              </w:rPr>
              <w:t>）</w:t>
            </w:r>
            <w:r w:rsidRPr="006A4C19">
              <w:rPr>
                <w:color w:val="000000"/>
                <w:kern w:val="0"/>
                <w:sz w:val="22"/>
                <w:lang w:bidi="ar"/>
              </w:rPr>
              <w:t xml:space="preserve"> ≥67cm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26A957E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773EB495"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72D7DFD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8</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5EB2806F"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00F619FD"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C4FB57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横向分辨率</w:t>
            </w:r>
            <w:r w:rsidRPr="006A4C19">
              <w:rPr>
                <w:color w:val="000000"/>
                <w:kern w:val="0"/>
                <w:sz w:val="22"/>
                <w:lang w:bidi="ar"/>
              </w:rPr>
              <w:t>@1cm  ≤2.1mm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18F12C5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526301E6"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BA2B41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9</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6BE28DEC"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6D6B74D8"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4E6E61B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横向分辨率</w:t>
            </w:r>
            <w:r w:rsidRPr="006A4C19">
              <w:rPr>
                <w:color w:val="000000"/>
                <w:kern w:val="0"/>
                <w:sz w:val="22"/>
                <w:lang w:bidi="ar"/>
              </w:rPr>
              <w:t>@10cm ≤2.1mm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7BA70B2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2CFCC87A"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B4CB9A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10</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097A56F8"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356716C6"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4EE189F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能量分辨率</w:t>
            </w:r>
            <w:r w:rsidRPr="006A4C19">
              <w:rPr>
                <w:color w:val="000000"/>
                <w:kern w:val="0"/>
                <w:sz w:val="22"/>
                <w:lang w:bidi="ar"/>
              </w:rPr>
              <w:t>≤10.5%</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3D77838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61A85C9D"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78A3B74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11</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3BBAF928" w14:textId="77777777" w:rsidR="00E20AE6" w:rsidRPr="006A4C19" w:rsidRDefault="00E20AE6" w:rsidP="009E5371">
            <w:pPr>
              <w:widowControl/>
              <w:spacing w:line="240" w:lineRule="auto"/>
              <w:jc w:val="left"/>
              <w:rPr>
                <w:color w:val="000000"/>
                <w:sz w:val="22"/>
              </w:rPr>
            </w:pPr>
          </w:p>
        </w:tc>
        <w:tc>
          <w:tcPr>
            <w:tcW w:w="1472" w:type="dxa"/>
            <w:vMerge w:val="restart"/>
            <w:tcBorders>
              <w:top w:val="single" w:sz="6" w:space="0" w:color="000000"/>
              <w:left w:val="single" w:sz="6" w:space="0" w:color="000000"/>
              <w:bottom w:val="single" w:sz="6" w:space="0" w:color="000000"/>
              <w:right w:val="single" w:sz="6" w:space="0" w:color="000000"/>
            </w:tcBorders>
            <w:vAlign w:val="center"/>
            <w:hideMark/>
          </w:tcPr>
          <w:p w14:paraId="0EF54F9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 xml:space="preserve">CT </w:t>
            </w:r>
            <w:r w:rsidRPr="006A4C19">
              <w:rPr>
                <w:color w:val="000000"/>
                <w:kern w:val="0"/>
                <w:sz w:val="22"/>
                <w:lang w:bidi="ar"/>
              </w:rPr>
              <w:t>设备参数要求</w:t>
            </w: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3FC434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CT</w:t>
            </w:r>
            <w:proofErr w:type="gramStart"/>
            <w:r w:rsidRPr="006A4C19">
              <w:rPr>
                <w:color w:val="000000"/>
                <w:kern w:val="0"/>
                <w:sz w:val="22"/>
                <w:lang w:bidi="ar"/>
              </w:rPr>
              <w:t>排数</w:t>
            </w:r>
            <w:proofErr w:type="gramEnd"/>
            <w:r w:rsidRPr="006A4C19">
              <w:rPr>
                <w:color w:val="000000"/>
                <w:kern w:val="0"/>
                <w:sz w:val="22"/>
                <w:lang w:bidi="ar"/>
              </w:rPr>
              <w:t>≥64</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2FAED82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52013A7B"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12F5CF3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12</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7B1A9B09"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46BA9B5C"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FE6F24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CT</w:t>
            </w:r>
            <w:r w:rsidRPr="006A4C19">
              <w:rPr>
                <w:color w:val="000000"/>
                <w:kern w:val="0"/>
                <w:sz w:val="22"/>
                <w:lang w:bidi="ar"/>
              </w:rPr>
              <w:t>层数</w:t>
            </w:r>
            <w:r w:rsidRPr="006A4C19">
              <w:rPr>
                <w:color w:val="000000"/>
                <w:kern w:val="0"/>
                <w:sz w:val="22"/>
                <w:lang w:bidi="ar"/>
              </w:rPr>
              <w:t>≥380</w:t>
            </w:r>
            <w:r w:rsidRPr="006A4C19">
              <w:rPr>
                <w:color w:val="000000"/>
                <w:kern w:val="0"/>
                <w:sz w:val="22"/>
                <w:lang w:bidi="ar"/>
              </w:rPr>
              <w:t>层</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59E8C60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10FCA890"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142D4EE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13</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29390C66"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0C9D7109"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0F0620C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CT</w:t>
            </w:r>
            <w:proofErr w:type="gramStart"/>
            <w:r w:rsidRPr="006A4C19">
              <w:rPr>
                <w:color w:val="000000"/>
                <w:kern w:val="0"/>
                <w:sz w:val="22"/>
                <w:lang w:bidi="ar"/>
              </w:rPr>
              <w:t>球管阳极</w:t>
            </w:r>
            <w:proofErr w:type="gramEnd"/>
            <w:r w:rsidRPr="006A4C19">
              <w:rPr>
                <w:color w:val="000000"/>
                <w:kern w:val="0"/>
                <w:sz w:val="22"/>
                <w:lang w:bidi="ar"/>
              </w:rPr>
              <w:t>等效热容量</w:t>
            </w:r>
            <w:r w:rsidRPr="006A4C19">
              <w:rPr>
                <w:color w:val="000000"/>
                <w:kern w:val="0"/>
                <w:sz w:val="22"/>
                <w:lang w:bidi="ar"/>
              </w:rPr>
              <w:t>≥7MHU</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7924B9E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5583C172"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47DB677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14</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471D2130"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438F09ED"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617C9A9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最薄层厚</w:t>
            </w:r>
            <w:r w:rsidRPr="006A4C19">
              <w:rPr>
                <w:color w:val="000000"/>
                <w:kern w:val="0"/>
                <w:sz w:val="22"/>
                <w:lang w:bidi="ar"/>
              </w:rPr>
              <w:t>≤0.625mm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04449138"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0C1019E2" w14:textId="77777777" w:rsidTr="009E5371">
        <w:trPr>
          <w:trHeight w:val="20"/>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A123C8"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15</w:t>
            </w:r>
          </w:p>
        </w:tc>
        <w:tc>
          <w:tcPr>
            <w:tcW w:w="1226" w:type="dxa"/>
            <w:vMerge/>
            <w:tcBorders>
              <w:top w:val="single" w:sz="6" w:space="0" w:color="000000"/>
              <w:left w:val="single" w:sz="6" w:space="0" w:color="000000"/>
              <w:bottom w:val="single" w:sz="6" w:space="0" w:color="000000"/>
              <w:right w:val="single" w:sz="6" w:space="0" w:color="000000"/>
            </w:tcBorders>
            <w:vAlign w:val="center"/>
            <w:hideMark/>
          </w:tcPr>
          <w:p w14:paraId="52E682AD" w14:textId="77777777" w:rsidR="00E20AE6" w:rsidRPr="006A4C19" w:rsidRDefault="00E20AE6" w:rsidP="009E5371">
            <w:pPr>
              <w:widowControl/>
              <w:spacing w:line="240" w:lineRule="auto"/>
              <w:jc w:val="left"/>
              <w:rPr>
                <w:color w:val="000000"/>
                <w:sz w:val="22"/>
              </w:rPr>
            </w:pPr>
          </w:p>
        </w:tc>
        <w:tc>
          <w:tcPr>
            <w:tcW w:w="1472" w:type="dxa"/>
            <w:vMerge/>
            <w:tcBorders>
              <w:top w:val="single" w:sz="6" w:space="0" w:color="000000"/>
              <w:left w:val="single" w:sz="6" w:space="0" w:color="000000"/>
              <w:bottom w:val="single" w:sz="6" w:space="0" w:color="000000"/>
              <w:right w:val="single" w:sz="6" w:space="0" w:color="000000"/>
            </w:tcBorders>
            <w:vAlign w:val="center"/>
            <w:hideMark/>
          </w:tcPr>
          <w:p w14:paraId="70300A93" w14:textId="77777777" w:rsidR="00E20AE6" w:rsidRPr="006A4C19" w:rsidRDefault="00E20AE6" w:rsidP="009E5371">
            <w:pPr>
              <w:widowControl/>
              <w:spacing w:line="240" w:lineRule="auto"/>
              <w:jc w:val="left"/>
              <w:rPr>
                <w:color w:val="000000"/>
                <w:sz w:val="22"/>
              </w:rPr>
            </w:pPr>
          </w:p>
        </w:tc>
        <w:tc>
          <w:tcPr>
            <w:tcW w:w="3503" w:type="dxa"/>
            <w:tcBorders>
              <w:top w:val="single" w:sz="6" w:space="0" w:color="000000"/>
              <w:left w:val="single" w:sz="6" w:space="0" w:color="000000"/>
              <w:bottom w:val="single" w:sz="6" w:space="0" w:color="000000"/>
              <w:right w:val="single" w:sz="6" w:space="0" w:color="000000"/>
            </w:tcBorders>
            <w:vAlign w:val="center"/>
            <w:hideMark/>
          </w:tcPr>
          <w:p w14:paraId="7E12A08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CT</w:t>
            </w:r>
            <w:r w:rsidRPr="006A4C19">
              <w:rPr>
                <w:color w:val="000000"/>
                <w:kern w:val="0"/>
                <w:sz w:val="22"/>
                <w:lang w:bidi="ar"/>
              </w:rPr>
              <w:t>空间分辨率（</w:t>
            </w:r>
            <w:r w:rsidRPr="006A4C19">
              <w:rPr>
                <w:color w:val="000000"/>
                <w:kern w:val="0"/>
                <w:sz w:val="22"/>
                <w:lang w:bidi="ar"/>
              </w:rPr>
              <w:t>10% MTF</w:t>
            </w:r>
            <w:r w:rsidRPr="006A4C19">
              <w:rPr>
                <w:color w:val="000000"/>
                <w:kern w:val="0"/>
                <w:sz w:val="22"/>
                <w:lang w:bidi="ar"/>
              </w:rPr>
              <w:t>）</w:t>
            </w:r>
            <w:r w:rsidRPr="006A4C19">
              <w:rPr>
                <w:color w:val="000000"/>
                <w:kern w:val="0"/>
                <w:sz w:val="22"/>
                <w:lang w:bidi="ar"/>
              </w:rPr>
              <w:t>≥16lp/cm</w:t>
            </w:r>
          </w:p>
        </w:tc>
        <w:tc>
          <w:tcPr>
            <w:tcW w:w="1547" w:type="dxa"/>
            <w:tcBorders>
              <w:top w:val="single" w:sz="6" w:space="0" w:color="000000"/>
              <w:left w:val="single" w:sz="6" w:space="0" w:color="000000"/>
              <w:bottom w:val="single" w:sz="6" w:space="0" w:color="000000"/>
              <w:right w:val="single" w:sz="6" w:space="0" w:color="000000"/>
            </w:tcBorders>
            <w:vAlign w:val="center"/>
            <w:hideMark/>
          </w:tcPr>
          <w:p w14:paraId="2BA5A0A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bl>
    <w:p w14:paraId="60BD9AF6"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rFonts w:hint="eastAsia"/>
          <w:b/>
          <w:color w:val="0000FF"/>
          <w:sz w:val="22"/>
        </w:rPr>
        <w:t>说明：</w:t>
      </w:r>
      <w:r w:rsidRPr="006A4C19">
        <w:rPr>
          <w:b/>
          <w:color w:val="0000FF"/>
          <w:sz w:val="22"/>
        </w:rPr>
        <w:t>需求中要求提供技术支持资料</w:t>
      </w:r>
      <w:r w:rsidRPr="006A4C19">
        <w:rPr>
          <w:rFonts w:hint="eastAsia"/>
          <w:b/>
          <w:color w:val="0000FF"/>
          <w:sz w:val="22"/>
        </w:rPr>
        <w:t>，包括但不限于注册证及其附页、检测机构出具的检测报告、制造商公开发布的印刷资料（包括技术白皮书</w:t>
      </w:r>
      <w:r w:rsidRPr="006A4C19">
        <w:rPr>
          <w:rFonts w:hint="eastAsia"/>
          <w:b/>
          <w:color w:val="0000FF"/>
          <w:sz w:val="22"/>
        </w:rPr>
        <w:t xml:space="preserve"> Data sheet</w:t>
      </w:r>
      <w:r w:rsidRPr="006A4C19">
        <w:rPr>
          <w:rFonts w:hint="eastAsia"/>
          <w:b/>
          <w:color w:val="0000FF"/>
          <w:sz w:val="22"/>
        </w:rPr>
        <w:t>、技术说明书、产品介绍彩页等）等。</w:t>
      </w:r>
      <w:r w:rsidRPr="006A4C19">
        <w:rPr>
          <w:b/>
          <w:color w:val="0000FF"/>
          <w:sz w:val="22"/>
        </w:rPr>
        <w:t>未提供的，</w:t>
      </w:r>
      <w:r w:rsidRPr="006A4C19">
        <w:rPr>
          <w:rFonts w:hint="eastAsia"/>
          <w:b/>
          <w:color w:val="0000FF"/>
          <w:sz w:val="22"/>
        </w:rPr>
        <w:t>该项</w:t>
      </w:r>
      <w:r w:rsidRPr="006A4C19">
        <w:rPr>
          <w:b/>
          <w:color w:val="0000FF"/>
          <w:sz w:val="22"/>
        </w:rPr>
        <w:t>技术指标</w:t>
      </w:r>
      <w:r w:rsidRPr="006A4C19">
        <w:rPr>
          <w:rFonts w:hint="eastAsia"/>
          <w:b/>
          <w:color w:val="0000FF"/>
          <w:sz w:val="22"/>
        </w:rPr>
        <w:t>视为不满足</w:t>
      </w:r>
      <w:r w:rsidRPr="006A4C19">
        <w:rPr>
          <w:b/>
          <w:color w:val="0000FF"/>
          <w:sz w:val="22"/>
        </w:rPr>
        <w:t>招标文件要求</w:t>
      </w:r>
      <w:r w:rsidRPr="006A4C19">
        <w:rPr>
          <w:rFonts w:hint="eastAsia"/>
          <w:b/>
          <w:color w:val="0000FF"/>
          <w:sz w:val="22"/>
        </w:rPr>
        <w:t>，不得分</w:t>
      </w:r>
      <w:r w:rsidRPr="006A4C19">
        <w:rPr>
          <w:b/>
          <w:color w:val="0000FF"/>
          <w:sz w:val="22"/>
        </w:rPr>
        <w:t>。</w:t>
      </w:r>
    </w:p>
    <w:p w14:paraId="64EEC17B"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36817E06"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2</w:t>
      </w:r>
      <w:r w:rsidRPr="006A4C19">
        <w:rPr>
          <w:rFonts w:hint="eastAsia"/>
          <w:b/>
          <w:sz w:val="22"/>
        </w:rPr>
        <w:t>）包</w:t>
      </w:r>
      <w:r w:rsidRPr="006A4C19">
        <w:rPr>
          <w:rFonts w:hint="eastAsia"/>
          <w:b/>
          <w:sz w:val="22"/>
        </w:rPr>
        <w:t>2</w:t>
      </w:r>
      <w:r w:rsidRPr="006A4C19">
        <w:rPr>
          <w:rFonts w:hint="eastAsia"/>
          <w:b/>
          <w:sz w:val="22"/>
        </w:rPr>
        <w:t>主要技术参数</w:t>
      </w:r>
    </w:p>
    <w:tbl>
      <w:tblPr>
        <w:tblW w:w="8412" w:type="dxa"/>
        <w:tblInd w:w="7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0"/>
        <w:gridCol w:w="1200"/>
        <w:gridCol w:w="1371"/>
        <w:gridCol w:w="3503"/>
        <w:gridCol w:w="1548"/>
      </w:tblGrid>
      <w:tr w:rsidR="00E20AE6" w:rsidRPr="006A4C19" w14:paraId="5F1244D6"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20CC8D1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序号</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24C735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产品名称</w:t>
            </w: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29F1598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参数项名称</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2B0434C2" w14:textId="77777777" w:rsidR="00E20AE6" w:rsidRPr="006A4C19" w:rsidRDefault="00E20AE6" w:rsidP="009E5371">
            <w:pPr>
              <w:widowControl/>
              <w:ind w:firstLineChars="200" w:firstLine="440"/>
              <w:jc w:val="center"/>
              <w:textAlignment w:val="center"/>
              <w:rPr>
                <w:color w:val="000000"/>
                <w:sz w:val="22"/>
              </w:rPr>
            </w:pPr>
            <w:r w:rsidRPr="006A4C19">
              <w:rPr>
                <w:color w:val="000000"/>
                <w:kern w:val="0"/>
                <w:sz w:val="22"/>
                <w:lang w:bidi="ar"/>
              </w:rPr>
              <w:t>具体技术参数招标要求</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5B68D07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是否需要提供技术支持资料</w:t>
            </w:r>
          </w:p>
        </w:tc>
      </w:tr>
      <w:tr w:rsidR="00E20AE6" w:rsidRPr="006A4C19" w14:paraId="69719CE5"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5AE7BD4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w:t>
            </w:r>
          </w:p>
        </w:tc>
        <w:tc>
          <w:tcPr>
            <w:tcW w:w="1200" w:type="dxa"/>
            <w:vMerge w:val="restart"/>
            <w:tcBorders>
              <w:top w:val="single" w:sz="6" w:space="0" w:color="000000"/>
              <w:left w:val="single" w:sz="6" w:space="0" w:color="000000"/>
              <w:bottom w:val="single" w:sz="6" w:space="0" w:color="000000"/>
              <w:right w:val="single" w:sz="6" w:space="0" w:color="000000"/>
            </w:tcBorders>
            <w:vAlign w:val="center"/>
            <w:hideMark/>
          </w:tcPr>
          <w:p w14:paraId="07543597" w14:textId="77777777" w:rsidR="00E20AE6" w:rsidRPr="006A4C19" w:rsidRDefault="00E20AE6" w:rsidP="009E5371">
            <w:pPr>
              <w:widowControl/>
              <w:jc w:val="center"/>
              <w:textAlignment w:val="center"/>
              <w:rPr>
                <w:b/>
                <w:bCs/>
                <w:color w:val="000000"/>
                <w:sz w:val="22"/>
              </w:rPr>
            </w:pPr>
            <w:r w:rsidRPr="006A4C19">
              <w:rPr>
                <w:color w:val="000000"/>
                <w:kern w:val="0"/>
                <w:sz w:val="22"/>
                <w:lang w:bidi="ar"/>
              </w:rPr>
              <w:t>回旋加速器</w:t>
            </w:r>
          </w:p>
        </w:tc>
        <w:tc>
          <w:tcPr>
            <w:tcW w:w="1371" w:type="dxa"/>
            <w:tcBorders>
              <w:top w:val="single" w:sz="6" w:space="0" w:color="000000"/>
              <w:left w:val="single" w:sz="6" w:space="0" w:color="000000"/>
              <w:bottom w:val="single" w:sz="6" w:space="0" w:color="000000"/>
              <w:right w:val="single" w:sz="6" w:space="0" w:color="000000"/>
            </w:tcBorders>
            <w:noWrap/>
            <w:vAlign w:val="center"/>
            <w:hideMark/>
          </w:tcPr>
          <w:p w14:paraId="4498A691" w14:textId="77777777" w:rsidR="00E20AE6" w:rsidRPr="006A4C19" w:rsidRDefault="00E20AE6" w:rsidP="009E5371">
            <w:pPr>
              <w:widowControl/>
              <w:jc w:val="left"/>
              <w:textAlignment w:val="center"/>
              <w:rPr>
                <w:color w:val="000000"/>
                <w:sz w:val="22"/>
              </w:rPr>
            </w:pPr>
            <w:r w:rsidRPr="006A4C19">
              <w:rPr>
                <w:color w:val="000000"/>
                <w:kern w:val="0"/>
                <w:sz w:val="22"/>
                <w:lang w:bidi="ar"/>
              </w:rPr>
              <w:t>磁铁系统</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2F3AD1C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磁铁类型：卧式磁铁</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7E8FB07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542A6C86"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469CEAF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2</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0CEEBD2E" w14:textId="77777777" w:rsidR="00E20AE6" w:rsidRPr="006A4C19" w:rsidRDefault="00E20AE6" w:rsidP="009E5371">
            <w:pPr>
              <w:widowControl/>
              <w:spacing w:line="240" w:lineRule="auto"/>
              <w:jc w:val="left"/>
              <w:rPr>
                <w:b/>
                <w:bCs/>
                <w:color w:val="000000"/>
                <w:sz w:val="22"/>
              </w:rPr>
            </w:pPr>
          </w:p>
        </w:tc>
        <w:tc>
          <w:tcPr>
            <w:tcW w:w="1371" w:type="dxa"/>
            <w:tcBorders>
              <w:top w:val="single" w:sz="6" w:space="0" w:color="000000"/>
              <w:left w:val="single" w:sz="6" w:space="0" w:color="000000"/>
              <w:bottom w:val="single" w:sz="6" w:space="0" w:color="000000"/>
              <w:right w:val="single" w:sz="6" w:space="0" w:color="000000"/>
            </w:tcBorders>
            <w:noWrap/>
            <w:vAlign w:val="center"/>
            <w:hideMark/>
          </w:tcPr>
          <w:p w14:paraId="3DDC5112" w14:textId="77777777" w:rsidR="00E20AE6" w:rsidRPr="006A4C19" w:rsidRDefault="00E20AE6" w:rsidP="009E5371">
            <w:pPr>
              <w:widowControl/>
              <w:jc w:val="left"/>
              <w:textAlignment w:val="center"/>
              <w:rPr>
                <w:color w:val="000000"/>
                <w:sz w:val="22"/>
              </w:rPr>
            </w:pPr>
            <w:r w:rsidRPr="006A4C19">
              <w:rPr>
                <w:color w:val="000000"/>
                <w:kern w:val="0"/>
                <w:sz w:val="22"/>
                <w:lang w:bidi="ar"/>
              </w:rPr>
              <w:t>高频系统</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481F04B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射频源：采用模块化冗余设计，支持</w:t>
            </w:r>
            <w:proofErr w:type="gramStart"/>
            <w:r w:rsidRPr="006A4C19">
              <w:rPr>
                <w:color w:val="000000"/>
                <w:kern w:val="0"/>
                <w:sz w:val="22"/>
                <w:lang w:bidi="ar"/>
              </w:rPr>
              <w:t>不</w:t>
            </w:r>
            <w:proofErr w:type="gramEnd"/>
            <w:r w:rsidRPr="006A4C19">
              <w:rPr>
                <w:color w:val="000000"/>
                <w:kern w:val="0"/>
                <w:sz w:val="22"/>
                <w:lang w:bidi="ar"/>
              </w:rPr>
              <w:t>停机维护</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6903DC6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3C73FDE7"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7A92311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3</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5572F69B" w14:textId="77777777" w:rsidR="00E20AE6" w:rsidRPr="006A4C19" w:rsidRDefault="00E20AE6" w:rsidP="009E5371">
            <w:pPr>
              <w:widowControl/>
              <w:spacing w:line="240" w:lineRule="auto"/>
              <w:jc w:val="left"/>
              <w:rPr>
                <w:b/>
                <w:bCs/>
                <w:color w:val="000000"/>
                <w:sz w:val="22"/>
              </w:rPr>
            </w:pPr>
          </w:p>
        </w:tc>
        <w:tc>
          <w:tcPr>
            <w:tcW w:w="1371" w:type="dxa"/>
            <w:tcBorders>
              <w:top w:val="single" w:sz="6" w:space="0" w:color="000000"/>
              <w:left w:val="single" w:sz="6" w:space="0" w:color="000000"/>
              <w:bottom w:val="single" w:sz="6" w:space="0" w:color="000000"/>
              <w:right w:val="single" w:sz="6" w:space="0" w:color="000000"/>
            </w:tcBorders>
            <w:noWrap/>
            <w:vAlign w:val="center"/>
            <w:hideMark/>
          </w:tcPr>
          <w:p w14:paraId="366B86AE" w14:textId="77777777" w:rsidR="00E20AE6" w:rsidRPr="006A4C19" w:rsidRDefault="00E20AE6" w:rsidP="009E5371">
            <w:pPr>
              <w:widowControl/>
              <w:jc w:val="left"/>
              <w:textAlignment w:val="center"/>
              <w:rPr>
                <w:color w:val="000000"/>
                <w:sz w:val="22"/>
              </w:rPr>
            </w:pPr>
            <w:r w:rsidRPr="006A4C19">
              <w:rPr>
                <w:color w:val="000000"/>
                <w:kern w:val="0"/>
                <w:sz w:val="22"/>
                <w:lang w:bidi="ar"/>
              </w:rPr>
              <w:t>离子源系统</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561A8A0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离子源寿命：</w:t>
            </w:r>
            <w:r w:rsidRPr="006A4C19">
              <w:rPr>
                <w:color w:val="000000"/>
                <w:kern w:val="0"/>
                <w:sz w:val="22"/>
                <w:lang w:bidi="ar"/>
              </w:rPr>
              <w:t>≥18000μAh</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532E90C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67BE7B91"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48E04CD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4</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5FF0268C" w14:textId="77777777" w:rsidR="00E20AE6" w:rsidRPr="006A4C19" w:rsidRDefault="00E20AE6" w:rsidP="009E5371">
            <w:pPr>
              <w:widowControl/>
              <w:spacing w:line="240" w:lineRule="auto"/>
              <w:jc w:val="left"/>
              <w:rPr>
                <w:b/>
                <w:bCs/>
                <w:color w:val="000000"/>
                <w:sz w:val="22"/>
              </w:rPr>
            </w:pPr>
          </w:p>
        </w:tc>
        <w:tc>
          <w:tcPr>
            <w:tcW w:w="1371" w:type="dxa"/>
            <w:tcBorders>
              <w:top w:val="single" w:sz="6" w:space="0" w:color="000000"/>
              <w:left w:val="single" w:sz="6" w:space="0" w:color="000000"/>
              <w:bottom w:val="single" w:sz="6" w:space="0" w:color="000000"/>
              <w:right w:val="single" w:sz="6" w:space="0" w:color="000000"/>
            </w:tcBorders>
            <w:noWrap/>
            <w:vAlign w:val="center"/>
            <w:hideMark/>
          </w:tcPr>
          <w:p w14:paraId="1B03B848"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靶系统</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78C1597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可安装靶数目：</w:t>
            </w:r>
            <w:r w:rsidRPr="006A4C19">
              <w:rPr>
                <w:color w:val="000000"/>
                <w:kern w:val="0"/>
                <w:sz w:val="22"/>
                <w:lang w:bidi="ar"/>
              </w:rPr>
              <w:t>≥4</w:t>
            </w:r>
            <w:r w:rsidRPr="006A4C19">
              <w:rPr>
                <w:color w:val="000000"/>
                <w:kern w:val="0"/>
                <w:sz w:val="22"/>
                <w:lang w:bidi="ar"/>
              </w:rPr>
              <w:t>个</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2C9192E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38CAD727"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119751F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5</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7530B7AA" w14:textId="77777777" w:rsidR="00E20AE6" w:rsidRPr="006A4C19" w:rsidRDefault="00E20AE6" w:rsidP="009E5371">
            <w:pPr>
              <w:widowControl/>
              <w:spacing w:line="240" w:lineRule="auto"/>
              <w:jc w:val="left"/>
              <w:rPr>
                <w:b/>
                <w:bCs/>
                <w:color w:val="000000"/>
                <w:sz w:val="22"/>
              </w:rPr>
            </w:pPr>
          </w:p>
        </w:tc>
        <w:tc>
          <w:tcPr>
            <w:tcW w:w="1371" w:type="dxa"/>
            <w:vMerge w:val="restart"/>
            <w:tcBorders>
              <w:top w:val="single" w:sz="6" w:space="0" w:color="000000"/>
              <w:left w:val="single" w:sz="6" w:space="0" w:color="000000"/>
              <w:bottom w:val="single" w:sz="6" w:space="0" w:color="000000"/>
              <w:right w:val="single" w:sz="6" w:space="0" w:color="000000"/>
            </w:tcBorders>
            <w:vAlign w:val="center"/>
            <w:hideMark/>
          </w:tcPr>
          <w:p w14:paraId="6902D869" w14:textId="77777777" w:rsidR="00E20AE6" w:rsidRPr="006A4C19" w:rsidRDefault="00E20AE6" w:rsidP="009E5371">
            <w:pPr>
              <w:widowControl/>
              <w:jc w:val="center"/>
              <w:textAlignment w:val="center"/>
              <w:rPr>
                <w:b/>
                <w:bCs/>
                <w:color w:val="000000"/>
                <w:sz w:val="22"/>
              </w:rPr>
            </w:pPr>
            <w:r w:rsidRPr="006A4C19">
              <w:rPr>
                <w:color w:val="000000"/>
                <w:kern w:val="0"/>
                <w:sz w:val="22"/>
                <w:lang w:bidi="ar"/>
              </w:rPr>
              <w:t>18F</w:t>
            </w:r>
            <w:proofErr w:type="gramStart"/>
            <w:r w:rsidRPr="006A4C19">
              <w:rPr>
                <w:color w:val="000000"/>
                <w:kern w:val="0"/>
                <w:sz w:val="22"/>
                <w:lang w:bidi="ar"/>
              </w:rPr>
              <w:t>液体靶</w:t>
            </w:r>
            <w:r w:rsidRPr="006A4C19">
              <w:rPr>
                <w:color w:val="000000"/>
                <w:kern w:val="0"/>
                <w:sz w:val="22"/>
                <w:lang w:bidi="ar"/>
              </w:rPr>
              <w:lastRenderedPageBreak/>
              <w:t>及传输系统</w:t>
            </w:r>
            <w:proofErr w:type="gramEnd"/>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2D352450" w14:textId="77777777" w:rsidR="00E20AE6" w:rsidRPr="006A4C19" w:rsidRDefault="00E20AE6" w:rsidP="009E5371">
            <w:pPr>
              <w:widowControl/>
              <w:jc w:val="center"/>
              <w:textAlignment w:val="center"/>
              <w:rPr>
                <w:color w:val="000000"/>
                <w:sz w:val="22"/>
              </w:rPr>
            </w:pPr>
            <w:r w:rsidRPr="006A4C19">
              <w:rPr>
                <w:color w:val="000000"/>
                <w:kern w:val="0"/>
                <w:sz w:val="22"/>
                <w:lang w:bidi="ar"/>
              </w:rPr>
              <w:lastRenderedPageBreak/>
              <w:t>靶体积：</w:t>
            </w:r>
            <w:r w:rsidRPr="006A4C19">
              <w:rPr>
                <w:color w:val="000000"/>
                <w:kern w:val="0"/>
                <w:sz w:val="22"/>
                <w:lang w:bidi="ar"/>
              </w:rPr>
              <w:t>≤3.0mL</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6ABEE7A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5CF78F88"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58ACBDF2" w14:textId="77777777" w:rsidR="00E20AE6" w:rsidRPr="006A4C19" w:rsidRDefault="00E20AE6" w:rsidP="009E5371">
            <w:pPr>
              <w:widowControl/>
              <w:jc w:val="center"/>
              <w:textAlignment w:val="center"/>
              <w:rPr>
                <w:color w:val="000000"/>
                <w:sz w:val="22"/>
              </w:rPr>
            </w:pPr>
            <w:r w:rsidRPr="006A4C19">
              <w:rPr>
                <w:color w:val="000000"/>
                <w:kern w:val="0"/>
                <w:sz w:val="22"/>
                <w:lang w:bidi="ar"/>
              </w:rPr>
              <w:lastRenderedPageBreak/>
              <w:t>6</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75FFD164" w14:textId="77777777" w:rsidR="00E20AE6" w:rsidRPr="006A4C19" w:rsidRDefault="00E20AE6" w:rsidP="009E5371">
            <w:pPr>
              <w:widowControl/>
              <w:spacing w:line="240" w:lineRule="auto"/>
              <w:jc w:val="left"/>
              <w:rPr>
                <w:b/>
                <w:bCs/>
                <w:color w:val="000000"/>
                <w:sz w:val="22"/>
              </w:rPr>
            </w:pPr>
          </w:p>
        </w:tc>
        <w:tc>
          <w:tcPr>
            <w:tcW w:w="1371" w:type="dxa"/>
            <w:vMerge/>
            <w:tcBorders>
              <w:top w:val="single" w:sz="6" w:space="0" w:color="000000"/>
              <w:left w:val="single" w:sz="6" w:space="0" w:color="000000"/>
              <w:bottom w:val="single" w:sz="6" w:space="0" w:color="000000"/>
              <w:right w:val="single" w:sz="6" w:space="0" w:color="000000"/>
            </w:tcBorders>
            <w:vAlign w:val="center"/>
            <w:hideMark/>
          </w:tcPr>
          <w:p w14:paraId="7210D96B" w14:textId="77777777" w:rsidR="00E20AE6" w:rsidRPr="006A4C19" w:rsidRDefault="00E20AE6" w:rsidP="009E5371">
            <w:pPr>
              <w:widowControl/>
              <w:spacing w:line="240" w:lineRule="auto"/>
              <w:jc w:val="left"/>
              <w:rPr>
                <w:b/>
                <w:bCs/>
                <w:color w:val="000000"/>
                <w:sz w:val="22"/>
              </w:rPr>
            </w:pP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0B71D3E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18F</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≥4.0Ci/2h</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28DA623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0F580ECC"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204A384A" w14:textId="77777777" w:rsidR="00E20AE6" w:rsidRPr="006A4C19" w:rsidRDefault="00E20AE6" w:rsidP="009E5371">
            <w:pPr>
              <w:widowControl/>
              <w:jc w:val="center"/>
              <w:textAlignment w:val="center"/>
              <w:rPr>
                <w:color w:val="000000"/>
                <w:sz w:val="22"/>
              </w:rPr>
            </w:pPr>
            <w:r w:rsidRPr="006A4C19">
              <w:rPr>
                <w:color w:val="000000"/>
                <w:kern w:val="0"/>
                <w:sz w:val="22"/>
                <w:lang w:bidi="ar"/>
              </w:rPr>
              <w:lastRenderedPageBreak/>
              <w:t>7</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5A5E273A" w14:textId="77777777" w:rsidR="00E20AE6" w:rsidRPr="006A4C19" w:rsidRDefault="00E20AE6" w:rsidP="009E5371">
            <w:pPr>
              <w:widowControl/>
              <w:spacing w:line="240" w:lineRule="auto"/>
              <w:jc w:val="left"/>
              <w:rPr>
                <w:b/>
                <w:bCs/>
                <w:color w:val="000000"/>
                <w:sz w:val="22"/>
              </w:rPr>
            </w:pPr>
          </w:p>
        </w:tc>
        <w:tc>
          <w:tcPr>
            <w:tcW w:w="1371" w:type="dxa"/>
            <w:vMerge w:val="restart"/>
            <w:tcBorders>
              <w:top w:val="single" w:sz="6" w:space="0" w:color="000000"/>
              <w:left w:val="single" w:sz="6" w:space="0" w:color="000000"/>
              <w:bottom w:val="single" w:sz="6" w:space="0" w:color="000000"/>
              <w:right w:val="single" w:sz="6" w:space="0" w:color="000000"/>
            </w:tcBorders>
            <w:vAlign w:val="center"/>
            <w:hideMark/>
          </w:tcPr>
          <w:p w14:paraId="6913CCAF" w14:textId="77777777" w:rsidR="00E20AE6" w:rsidRPr="006A4C19" w:rsidRDefault="00E20AE6" w:rsidP="009E5371">
            <w:pPr>
              <w:widowControl/>
              <w:jc w:val="center"/>
              <w:textAlignment w:val="center"/>
              <w:rPr>
                <w:b/>
                <w:bCs/>
                <w:color w:val="000000"/>
                <w:sz w:val="22"/>
              </w:rPr>
            </w:pPr>
            <w:r w:rsidRPr="006A4C19">
              <w:rPr>
                <w:color w:val="000000"/>
                <w:kern w:val="0"/>
                <w:sz w:val="22"/>
                <w:lang w:bidi="ar"/>
              </w:rPr>
              <w:t>固体靶系统</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37A0560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提供与回旋加速器同品牌的固体靶系统</w:t>
            </w:r>
            <w:r w:rsidRPr="006A4C19">
              <w:rPr>
                <w:color w:val="000000"/>
                <w:kern w:val="0"/>
                <w:sz w:val="22"/>
                <w:lang w:bidi="ar"/>
              </w:rPr>
              <w:t>1</w:t>
            </w:r>
            <w:r w:rsidRPr="006A4C19">
              <w:rPr>
                <w:color w:val="000000"/>
                <w:kern w:val="0"/>
                <w:sz w:val="22"/>
                <w:lang w:bidi="ar"/>
              </w:rPr>
              <w:t>套，可生产核素种类：</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124I</w:t>
            </w:r>
            <w:r w:rsidRPr="006A4C19">
              <w:rPr>
                <w:color w:val="000000"/>
                <w:kern w:val="0"/>
                <w:sz w:val="22"/>
                <w:lang w:bidi="ar"/>
              </w:rPr>
              <w:t>等</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1D10249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6686500B"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403C5118" w14:textId="77777777" w:rsidR="00E20AE6" w:rsidRPr="006A4C19" w:rsidRDefault="00E20AE6" w:rsidP="009E5371">
            <w:pPr>
              <w:widowControl/>
              <w:jc w:val="center"/>
              <w:textAlignment w:val="center"/>
              <w:rPr>
                <w:color w:val="000000"/>
                <w:sz w:val="22"/>
              </w:rPr>
            </w:pPr>
            <w:r w:rsidRPr="006A4C19">
              <w:rPr>
                <w:color w:val="000000"/>
                <w:kern w:val="0"/>
                <w:sz w:val="22"/>
                <w:lang w:bidi="ar"/>
              </w:rPr>
              <w:t>8</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64FFED45" w14:textId="77777777" w:rsidR="00E20AE6" w:rsidRPr="006A4C19" w:rsidRDefault="00E20AE6" w:rsidP="009E5371">
            <w:pPr>
              <w:widowControl/>
              <w:spacing w:line="240" w:lineRule="auto"/>
              <w:jc w:val="left"/>
              <w:rPr>
                <w:b/>
                <w:bCs/>
                <w:color w:val="000000"/>
                <w:sz w:val="22"/>
              </w:rPr>
            </w:pPr>
          </w:p>
        </w:tc>
        <w:tc>
          <w:tcPr>
            <w:tcW w:w="1371" w:type="dxa"/>
            <w:vMerge/>
            <w:tcBorders>
              <w:top w:val="single" w:sz="6" w:space="0" w:color="000000"/>
              <w:left w:val="single" w:sz="6" w:space="0" w:color="000000"/>
              <w:bottom w:val="single" w:sz="6" w:space="0" w:color="000000"/>
              <w:right w:val="single" w:sz="6" w:space="0" w:color="000000"/>
            </w:tcBorders>
            <w:vAlign w:val="center"/>
            <w:hideMark/>
          </w:tcPr>
          <w:p w14:paraId="493E4AF4" w14:textId="77777777" w:rsidR="00E20AE6" w:rsidRPr="006A4C19" w:rsidRDefault="00E20AE6" w:rsidP="009E5371">
            <w:pPr>
              <w:widowControl/>
              <w:spacing w:line="240" w:lineRule="auto"/>
              <w:jc w:val="left"/>
              <w:rPr>
                <w:b/>
                <w:bCs/>
                <w:color w:val="000000"/>
                <w:sz w:val="22"/>
              </w:rPr>
            </w:pP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75CE5924" w14:textId="322023BF" w:rsidR="00E20AE6" w:rsidRPr="006A4C19" w:rsidRDefault="00E20AE6" w:rsidP="009E5371">
            <w:pPr>
              <w:widowControl/>
              <w:jc w:val="center"/>
              <w:textAlignment w:val="center"/>
              <w:rPr>
                <w:color w:val="000000"/>
                <w:sz w:val="22"/>
              </w:rPr>
            </w:pPr>
            <w:r w:rsidRPr="006A4C19">
              <w:rPr>
                <w:color w:val="000000"/>
                <w:kern w:val="0"/>
                <w:sz w:val="22"/>
                <w:lang w:bidi="ar"/>
              </w:rPr>
              <w:t>配备</w:t>
            </w:r>
            <w:r w:rsidRPr="006A4C19">
              <w:rPr>
                <w:color w:val="000000"/>
                <w:kern w:val="0"/>
                <w:sz w:val="22"/>
                <w:lang w:bidi="ar"/>
              </w:rPr>
              <w:t>1</w:t>
            </w:r>
            <w:r w:rsidR="00F36D41" w:rsidRPr="006A4C19">
              <w:rPr>
                <w:rFonts w:hint="eastAsia"/>
                <w:color w:val="000000"/>
                <w:kern w:val="0"/>
                <w:sz w:val="22"/>
                <w:lang w:bidi="ar"/>
              </w:rPr>
              <w:t>套</w:t>
            </w:r>
            <w:r w:rsidRPr="006A4C19">
              <w:rPr>
                <w:color w:val="000000"/>
                <w:kern w:val="0"/>
                <w:sz w:val="22"/>
                <w:lang w:bidi="ar"/>
              </w:rPr>
              <w:t>独立的</w:t>
            </w:r>
            <w:r w:rsidRPr="006A4C19">
              <w:rPr>
                <w:color w:val="000000"/>
                <w:kern w:val="0"/>
                <w:sz w:val="22"/>
                <w:lang w:bidi="ar"/>
              </w:rPr>
              <w:t>124I</w:t>
            </w:r>
            <w:r w:rsidRPr="006A4C19">
              <w:rPr>
                <w:color w:val="000000"/>
                <w:kern w:val="0"/>
                <w:sz w:val="22"/>
                <w:lang w:bidi="ar"/>
              </w:rPr>
              <w:t>溶解纯化模块，可实现</w:t>
            </w:r>
            <w:r w:rsidRPr="006A4C19">
              <w:rPr>
                <w:color w:val="000000"/>
                <w:kern w:val="0"/>
                <w:sz w:val="22"/>
                <w:lang w:bidi="ar"/>
              </w:rPr>
              <w:t>124I</w:t>
            </w:r>
            <w:r w:rsidRPr="006A4C19">
              <w:rPr>
                <w:color w:val="000000"/>
                <w:kern w:val="0"/>
                <w:sz w:val="22"/>
                <w:lang w:bidi="ar"/>
              </w:rPr>
              <w:t>的分离与纯化</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083EA68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217EF9A4"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49B9A42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9</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71DAD35D" w14:textId="77777777" w:rsidR="00E20AE6" w:rsidRPr="006A4C19" w:rsidRDefault="00E20AE6" w:rsidP="009E5371">
            <w:pPr>
              <w:widowControl/>
              <w:spacing w:line="240" w:lineRule="auto"/>
              <w:jc w:val="left"/>
              <w:rPr>
                <w:b/>
                <w:bCs/>
                <w:color w:val="000000"/>
                <w:sz w:val="22"/>
              </w:rPr>
            </w:pPr>
          </w:p>
        </w:tc>
        <w:tc>
          <w:tcPr>
            <w:tcW w:w="1371" w:type="dxa"/>
            <w:vMerge/>
            <w:tcBorders>
              <w:top w:val="single" w:sz="6" w:space="0" w:color="000000"/>
              <w:left w:val="single" w:sz="6" w:space="0" w:color="000000"/>
              <w:bottom w:val="single" w:sz="6" w:space="0" w:color="000000"/>
              <w:right w:val="single" w:sz="6" w:space="0" w:color="000000"/>
            </w:tcBorders>
            <w:vAlign w:val="center"/>
            <w:hideMark/>
          </w:tcPr>
          <w:p w14:paraId="72EB9244" w14:textId="77777777" w:rsidR="00E20AE6" w:rsidRPr="006A4C19" w:rsidRDefault="00E20AE6" w:rsidP="009E5371">
            <w:pPr>
              <w:widowControl/>
              <w:spacing w:line="240" w:lineRule="auto"/>
              <w:jc w:val="left"/>
              <w:rPr>
                <w:b/>
                <w:bCs/>
                <w:color w:val="000000"/>
                <w:sz w:val="22"/>
              </w:rPr>
            </w:pP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525721B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64Cu</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≥1.0Ci/6h</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73B5D37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r w:rsidR="00E20AE6" w:rsidRPr="006A4C19" w14:paraId="3464A12F" w14:textId="77777777" w:rsidTr="009E5371">
        <w:trPr>
          <w:trHeight w:val="20"/>
        </w:trPr>
        <w:tc>
          <w:tcPr>
            <w:tcW w:w="791" w:type="dxa"/>
            <w:tcBorders>
              <w:top w:val="single" w:sz="6" w:space="0" w:color="000000"/>
              <w:left w:val="single" w:sz="6" w:space="0" w:color="000000"/>
              <w:bottom w:val="single" w:sz="6" w:space="0" w:color="000000"/>
              <w:right w:val="single" w:sz="6" w:space="0" w:color="000000"/>
            </w:tcBorders>
            <w:vAlign w:val="center"/>
            <w:hideMark/>
          </w:tcPr>
          <w:p w14:paraId="1F3BC7E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10</w:t>
            </w:r>
          </w:p>
        </w:tc>
        <w:tc>
          <w:tcPr>
            <w:tcW w:w="1200" w:type="dxa"/>
            <w:vMerge/>
            <w:tcBorders>
              <w:top w:val="single" w:sz="6" w:space="0" w:color="000000"/>
              <w:left w:val="single" w:sz="6" w:space="0" w:color="000000"/>
              <w:bottom w:val="single" w:sz="6" w:space="0" w:color="000000"/>
              <w:right w:val="single" w:sz="6" w:space="0" w:color="000000"/>
            </w:tcBorders>
            <w:vAlign w:val="center"/>
            <w:hideMark/>
          </w:tcPr>
          <w:p w14:paraId="53706253" w14:textId="77777777" w:rsidR="00E20AE6" w:rsidRPr="006A4C19" w:rsidRDefault="00E20AE6" w:rsidP="009E5371">
            <w:pPr>
              <w:widowControl/>
              <w:spacing w:line="240" w:lineRule="auto"/>
              <w:jc w:val="left"/>
              <w:rPr>
                <w:b/>
                <w:bCs/>
                <w:color w:val="000000"/>
                <w:sz w:val="22"/>
              </w:rPr>
            </w:pPr>
          </w:p>
        </w:tc>
        <w:tc>
          <w:tcPr>
            <w:tcW w:w="1371" w:type="dxa"/>
            <w:tcBorders>
              <w:top w:val="single" w:sz="6" w:space="0" w:color="000000"/>
              <w:left w:val="single" w:sz="6" w:space="0" w:color="000000"/>
              <w:bottom w:val="single" w:sz="6" w:space="0" w:color="000000"/>
              <w:right w:val="single" w:sz="6" w:space="0" w:color="000000"/>
            </w:tcBorders>
            <w:vAlign w:val="center"/>
            <w:hideMark/>
          </w:tcPr>
          <w:p w14:paraId="1978E498" w14:textId="77777777" w:rsidR="00E20AE6" w:rsidRPr="006A4C19" w:rsidRDefault="00E20AE6" w:rsidP="009E5371">
            <w:pPr>
              <w:widowControl/>
              <w:jc w:val="left"/>
              <w:textAlignment w:val="center"/>
              <w:rPr>
                <w:b/>
                <w:bCs/>
                <w:color w:val="000000"/>
                <w:sz w:val="22"/>
              </w:rPr>
            </w:pPr>
            <w:r w:rsidRPr="006A4C19">
              <w:rPr>
                <w:color w:val="000000"/>
                <w:kern w:val="0"/>
                <w:sz w:val="22"/>
                <w:lang w:bidi="ar"/>
              </w:rPr>
              <w:t>高效液相色谱仪（</w:t>
            </w:r>
            <w:r w:rsidRPr="006A4C19">
              <w:rPr>
                <w:color w:val="000000"/>
                <w:kern w:val="0"/>
                <w:sz w:val="22"/>
                <w:lang w:bidi="ar"/>
              </w:rPr>
              <w:t>HPLC</w:t>
            </w:r>
            <w:r w:rsidRPr="006A4C19">
              <w:rPr>
                <w:color w:val="000000"/>
                <w:kern w:val="0"/>
                <w:sz w:val="22"/>
                <w:lang w:bidi="ar"/>
              </w:rPr>
              <w:t>）</w:t>
            </w:r>
          </w:p>
        </w:tc>
        <w:tc>
          <w:tcPr>
            <w:tcW w:w="3504" w:type="dxa"/>
            <w:tcBorders>
              <w:top w:val="single" w:sz="6" w:space="0" w:color="000000"/>
              <w:left w:val="single" w:sz="6" w:space="0" w:color="000000"/>
              <w:bottom w:val="single" w:sz="6" w:space="0" w:color="000000"/>
              <w:right w:val="single" w:sz="6" w:space="0" w:color="000000"/>
            </w:tcBorders>
            <w:vAlign w:val="center"/>
            <w:hideMark/>
          </w:tcPr>
          <w:p w14:paraId="4DE657E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需配备色谱柱</w:t>
            </w:r>
            <w:r w:rsidRPr="006A4C19">
              <w:rPr>
                <w:color w:val="000000"/>
                <w:kern w:val="0"/>
                <w:sz w:val="22"/>
                <w:lang w:bidi="ar"/>
              </w:rPr>
              <w:t>2</w:t>
            </w:r>
            <w:r w:rsidRPr="006A4C19">
              <w:rPr>
                <w:color w:val="000000"/>
                <w:kern w:val="0"/>
                <w:sz w:val="22"/>
                <w:lang w:bidi="ar"/>
              </w:rPr>
              <w:t>根：分析柱</w:t>
            </w:r>
            <w:r w:rsidRPr="006A4C19">
              <w:rPr>
                <w:color w:val="000000"/>
                <w:kern w:val="0"/>
                <w:sz w:val="22"/>
                <w:lang w:bidi="ar"/>
              </w:rPr>
              <w:t>1</w:t>
            </w:r>
            <w:r w:rsidRPr="006A4C19">
              <w:rPr>
                <w:color w:val="000000"/>
                <w:kern w:val="0"/>
                <w:sz w:val="22"/>
                <w:lang w:bidi="ar"/>
              </w:rPr>
              <w:t>根、半制备柱</w:t>
            </w:r>
            <w:r w:rsidRPr="006A4C19">
              <w:rPr>
                <w:color w:val="000000"/>
                <w:kern w:val="0"/>
                <w:sz w:val="22"/>
                <w:lang w:bidi="ar"/>
              </w:rPr>
              <w:t>1</w:t>
            </w:r>
            <w:r w:rsidRPr="006A4C19">
              <w:rPr>
                <w:color w:val="000000"/>
                <w:kern w:val="0"/>
                <w:sz w:val="22"/>
                <w:lang w:bidi="ar"/>
              </w:rPr>
              <w:t>根</w:t>
            </w:r>
          </w:p>
        </w:tc>
        <w:tc>
          <w:tcPr>
            <w:tcW w:w="1548" w:type="dxa"/>
            <w:tcBorders>
              <w:top w:val="single" w:sz="6" w:space="0" w:color="000000"/>
              <w:left w:val="single" w:sz="6" w:space="0" w:color="000000"/>
              <w:bottom w:val="single" w:sz="6" w:space="0" w:color="000000"/>
              <w:right w:val="single" w:sz="6" w:space="0" w:color="000000"/>
            </w:tcBorders>
            <w:vAlign w:val="center"/>
            <w:hideMark/>
          </w:tcPr>
          <w:p w14:paraId="18C7646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是</w:t>
            </w:r>
          </w:p>
        </w:tc>
      </w:tr>
    </w:tbl>
    <w:p w14:paraId="13885E05"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rFonts w:hint="eastAsia"/>
          <w:b/>
          <w:color w:val="0000FF"/>
          <w:sz w:val="22"/>
        </w:rPr>
        <w:t>说明：</w:t>
      </w:r>
      <w:r w:rsidRPr="006A4C19">
        <w:rPr>
          <w:b/>
          <w:color w:val="0000FF"/>
          <w:sz w:val="22"/>
        </w:rPr>
        <w:t>需求中要求提供技术支持资料</w:t>
      </w:r>
      <w:r w:rsidRPr="006A4C19">
        <w:rPr>
          <w:rFonts w:hint="eastAsia"/>
          <w:b/>
          <w:color w:val="0000FF"/>
          <w:sz w:val="22"/>
        </w:rPr>
        <w:t>，包括但不限于制造商公开发布的印刷资料（包括技术白皮书</w:t>
      </w:r>
      <w:r w:rsidRPr="006A4C19">
        <w:rPr>
          <w:rFonts w:hint="eastAsia"/>
          <w:b/>
          <w:color w:val="0000FF"/>
          <w:sz w:val="22"/>
        </w:rPr>
        <w:t xml:space="preserve"> Data sheet</w:t>
      </w:r>
      <w:r w:rsidRPr="006A4C19">
        <w:rPr>
          <w:rFonts w:hint="eastAsia"/>
          <w:b/>
          <w:color w:val="0000FF"/>
          <w:sz w:val="22"/>
        </w:rPr>
        <w:t>、技术说明书、产品介绍彩页等）等。</w:t>
      </w:r>
      <w:r w:rsidRPr="006A4C19">
        <w:rPr>
          <w:b/>
          <w:color w:val="0000FF"/>
          <w:sz w:val="22"/>
        </w:rPr>
        <w:t>未提供的，</w:t>
      </w:r>
      <w:r w:rsidRPr="006A4C19">
        <w:rPr>
          <w:rFonts w:hint="eastAsia"/>
          <w:b/>
          <w:color w:val="0000FF"/>
          <w:sz w:val="22"/>
        </w:rPr>
        <w:t>该项</w:t>
      </w:r>
      <w:r w:rsidRPr="006A4C19">
        <w:rPr>
          <w:b/>
          <w:color w:val="0000FF"/>
          <w:sz w:val="22"/>
        </w:rPr>
        <w:t>技术指标</w:t>
      </w:r>
      <w:r w:rsidRPr="006A4C19">
        <w:rPr>
          <w:rFonts w:hint="eastAsia"/>
          <w:b/>
          <w:color w:val="0000FF"/>
          <w:sz w:val="22"/>
        </w:rPr>
        <w:t>视为不满足</w:t>
      </w:r>
      <w:r w:rsidRPr="006A4C19">
        <w:rPr>
          <w:b/>
          <w:color w:val="0000FF"/>
          <w:sz w:val="22"/>
        </w:rPr>
        <w:t>招标文件</w:t>
      </w:r>
      <w:r w:rsidRPr="006A4C19">
        <w:rPr>
          <w:rFonts w:hint="eastAsia"/>
          <w:b/>
          <w:color w:val="0000FF"/>
          <w:sz w:val="22"/>
        </w:rPr>
        <w:t>实质</w:t>
      </w:r>
      <w:r w:rsidRPr="006A4C19">
        <w:rPr>
          <w:b/>
          <w:color w:val="0000FF"/>
          <w:sz w:val="22"/>
        </w:rPr>
        <w:t>要求。</w:t>
      </w:r>
    </w:p>
    <w:p w14:paraId="718BA667"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14:paraId="157BAD4A" w14:textId="77777777" w:rsidR="00E20AE6" w:rsidRPr="006A4C19" w:rsidRDefault="00E20AE6" w:rsidP="00E20AE6">
      <w:pPr>
        <w:snapToGrid w:val="0"/>
        <w:ind w:firstLineChars="200" w:firstLine="442"/>
        <w:jc w:val="left"/>
        <w:rPr>
          <w:b/>
          <w:sz w:val="22"/>
        </w:rPr>
      </w:pPr>
      <w:r w:rsidRPr="006A4C19">
        <w:rPr>
          <w:rFonts w:hint="eastAsia"/>
          <w:b/>
          <w:sz w:val="22"/>
        </w:rPr>
        <w:t>9.2.2.3</w:t>
      </w:r>
      <w:r w:rsidRPr="006A4C19">
        <w:rPr>
          <w:rFonts w:hint="eastAsia"/>
          <w:b/>
          <w:sz w:val="22"/>
        </w:rPr>
        <w:t>投标产品综合性能</w:t>
      </w:r>
    </w:p>
    <w:p w14:paraId="44B3AAB4"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1</w:t>
      </w:r>
      <w:r w:rsidRPr="006A4C19">
        <w:rPr>
          <w:rFonts w:hint="eastAsia"/>
          <w:b/>
          <w:sz w:val="22"/>
        </w:rPr>
        <w:t>）包</w:t>
      </w:r>
      <w:r w:rsidRPr="006A4C19">
        <w:rPr>
          <w:rFonts w:hint="eastAsia"/>
          <w:b/>
          <w:sz w:val="22"/>
        </w:rPr>
        <w:t>1</w:t>
      </w:r>
      <w:r w:rsidRPr="006A4C19">
        <w:rPr>
          <w:rFonts w:hint="eastAsia"/>
          <w:b/>
          <w:sz w:val="22"/>
        </w:rPr>
        <w:t>投标产品综合性能</w:t>
      </w:r>
    </w:p>
    <w:tbl>
      <w:tblPr>
        <w:tblW w:w="9647" w:type="dxa"/>
        <w:tblInd w:w="100" w:type="dxa"/>
        <w:tblLook w:val="04A0" w:firstRow="1" w:lastRow="0" w:firstColumn="1" w:lastColumn="0" w:noHBand="0" w:noVBand="1"/>
      </w:tblPr>
      <w:tblGrid>
        <w:gridCol w:w="779"/>
        <w:gridCol w:w="1220"/>
        <w:gridCol w:w="1220"/>
        <w:gridCol w:w="4566"/>
        <w:gridCol w:w="1862"/>
      </w:tblGrid>
      <w:tr w:rsidR="00E20AE6" w:rsidRPr="006A4C19" w14:paraId="22D64B5E" w14:textId="77777777" w:rsidTr="009E5371">
        <w:trPr>
          <w:trHeight w:val="70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BA8856C" w14:textId="77777777" w:rsidR="00E20AE6" w:rsidRPr="006A4C19" w:rsidRDefault="00E20AE6" w:rsidP="009E5371">
            <w:pPr>
              <w:widowControl/>
              <w:jc w:val="center"/>
              <w:textAlignment w:val="center"/>
              <w:rPr>
                <w:rFonts w:asciiTheme="minorEastAsia" w:eastAsiaTheme="minorEastAsia" w:hAnsiTheme="minorEastAsia" w:cstheme="minorEastAsia"/>
                <w:b/>
                <w:bCs/>
                <w:color w:val="000000"/>
                <w:sz w:val="22"/>
              </w:rPr>
            </w:pPr>
            <w:r w:rsidRPr="006A4C19">
              <w:rPr>
                <w:rFonts w:asciiTheme="minorEastAsia" w:eastAsiaTheme="minorEastAsia" w:hAnsiTheme="minorEastAsia" w:cstheme="minorEastAsia" w:hint="eastAsia"/>
                <w:b/>
                <w:bCs/>
                <w:color w:val="000000"/>
                <w:kern w:val="0"/>
                <w:sz w:val="22"/>
                <w:lang w:bidi="ar"/>
              </w:rPr>
              <w:t>序号</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4B134565" w14:textId="77777777" w:rsidR="00E20AE6" w:rsidRPr="006A4C19" w:rsidRDefault="00E20AE6" w:rsidP="009E5371">
            <w:pPr>
              <w:widowControl/>
              <w:jc w:val="center"/>
              <w:textAlignment w:val="center"/>
              <w:rPr>
                <w:rFonts w:asciiTheme="minorEastAsia" w:eastAsiaTheme="minorEastAsia" w:hAnsiTheme="minorEastAsia" w:cstheme="minorEastAsia"/>
                <w:b/>
                <w:bCs/>
                <w:color w:val="000000"/>
                <w:sz w:val="22"/>
              </w:rPr>
            </w:pPr>
            <w:r w:rsidRPr="006A4C19">
              <w:rPr>
                <w:rFonts w:asciiTheme="minorEastAsia" w:eastAsiaTheme="minorEastAsia" w:hAnsiTheme="minorEastAsia" w:cstheme="minorEastAsia" w:hint="eastAsia"/>
                <w:b/>
                <w:bCs/>
                <w:color w:val="000000"/>
                <w:kern w:val="0"/>
                <w:sz w:val="22"/>
                <w:lang w:bidi="ar"/>
              </w:rPr>
              <w:t>产品名称</w:t>
            </w:r>
          </w:p>
        </w:tc>
        <w:tc>
          <w:tcPr>
            <w:tcW w:w="1220" w:type="dxa"/>
            <w:tcBorders>
              <w:top w:val="single" w:sz="4" w:space="0" w:color="000000"/>
              <w:left w:val="single" w:sz="4" w:space="0" w:color="000000"/>
              <w:bottom w:val="single" w:sz="4" w:space="0" w:color="000000"/>
              <w:right w:val="single" w:sz="4" w:space="0" w:color="000000"/>
            </w:tcBorders>
            <w:vAlign w:val="center"/>
            <w:hideMark/>
          </w:tcPr>
          <w:p w14:paraId="3D5A0045" w14:textId="77777777" w:rsidR="00E20AE6" w:rsidRPr="006A4C19" w:rsidRDefault="00E20AE6" w:rsidP="009E5371">
            <w:pPr>
              <w:widowControl/>
              <w:jc w:val="center"/>
              <w:textAlignment w:val="center"/>
              <w:rPr>
                <w:rFonts w:asciiTheme="minorEastAsia" w:eastAsiaTheme="minorEastAsia" w:hAnsiTheme="minorEastAsia" w:cstheme="minorEastAsia"/>
                <w:b/>
                <w:bCs/>
                <w:color w:val="000000"/>
                <w:sz w:val="22"/>
              </w:rPr>
            </w:pPr>
            <w:r w:rsidRPr="006A4C19">
              <w:rPr>
                <w:rFonts w:asciiTheme="minorEastAsia" w:eastAsiaTheme="minorEastAsia" w:hAnsiTheme="minorEastAsia" w:cstheme="minorEastAsia" w:hint="eastAsia"/>
                <w:b/>
                <w:bCs/>
                <w:color w:val="000000"/>
                <w:kern w:val="0"/>
                <w:sz w:val="22"/>
                <w:lang w:bidi="ar"/>
              </w:rPr>
              <w:t>技术名称</w:t>
            </w: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0C922F8" w14:textId="77777777" w:rsidR="00E20AE6" w:rsidRPr="006A4C19" w:rsidRDefault="00E20AE6" w:rsidP="009E5371">
            <w:pPr>
              <w:widowControl/>
              <w:jc w:val="center"/>
              <w:textAlignment w:val="center"/>
              <w:rPr>
                <w:rFonts w:asciiTheme="minorEastAsia" w:eastAsiaTheme="minorEastAsia" w:hAnsiTheme="minorEastAsia" w:cstheme="minorEastAsia"/>
                <w:b/>
                <w:bCs/>
                <w:color w:val="000000"/>
                <w:sz w:val="22"/>
              </w:rPr>
            </w:pPr>
            <w:r w:rsidRPr="006A4C19">
              <w:rPr>
                <w:rFonts w:asciiTheme="minorEastAsia" w:eastAsiaTheme="minorEastAsia" w:hAnsiTheme="minorEastAsia" w:cstheme="minorEastAsia" w:hint="eastAsia"/>
                <w:b/>
                <w:bCs/>
                <w:color w:val="000000"/>
                <w:kern w:val="0"/>
                <w:sz w:val="22"/>
                <w:lang w:bidi="ar"/>
              </w:rPr>
              <w:t>综合性能招标要求</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F4F5E01" w14:textId="77777777" w:rsidR="00E20AE6" w:rsidRPr="006A4C19" w:rsidRDefault="00E20AE6" w:rsidP="009E5371">
            <w:pPr>
              <w:widowControl/>
              <w:jc w:val="center"/>
              <w:textAlignment w:val="center"/>
              <w:rPr>
                <w:rFonts w:asciiTheme="minorEastAsia" w:eastAsiaTheme="minorEastAsia" w:hAnsiTheme="minorEastAsia" w:cstheme="minorEastAsia"/>
                <w:b/>
                <w:bCs/>
                <w:color w:val="000000"/>
                <w:sz w:val="22"/>
              </w:rPr>
            </w:pPr>
            <w:r w:rsidRPr="006A4C19">
              <w:rPr>
                <w:rFonts w:asciiTheme="minorEastAsia" w:eastAsiaTheme="minorEastAsia" w:hAnsiTheme="minorEastAsia" w:cstheme="minorEastAsia" w:hint="eastAsia"/>
                <w:b/>
                <w:bCs/>
                <w:color w:val="000000"/>
                <w:kern w:val="0"/>
                <w:sz w:val="22"/>
                <w:lang w:bidi="ar"/>
              </w:rPr>
              <w:t>是否需要提供技术支持资料</w:t>
            </w:r>
          </w:p>
        </w:tc>
      </w:tr>
      <w:tr w:rsidR="00E20AE6" w:rsidRPr="006A4C19" w14:paraId="09ABFCBC"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2162A7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14:paraId="7768F957" w14:textId="77777777" w:rsidR="00E20AE6" w:rsidRPr="006A4C19" w:rsidRDefault="00E20AE6" w:rsidP="009E5371">
            <w:pPr>
              <w:jc w:val="center"/>
              <w:rPr>
                <w:rFonts w:asciiTheme="minorEastAsia" w:eastAsiaTheme="minorEastAsia" w:hAnsiTheme="minorEastAsia" w:cstheme="minorEastAsia"/>
                <w:color w:val="000000"/>
                <w:sz w:val="22"/>
              </w:rPr>
            </w:pPr>
          </w:p>
        </w:tc>
        <w:tc>
          <w:tcPr>
            <w:tcW w:w="1220" w:type="dxa"/>
            <w:vMerge w:val="restart"/>
            <w:tcBorders>
              <w:top w:val="single" w:sz="4" w:space="0" w:color="000000"/>
              <w:left w:val="single" w:sz="4" w:space="0" w:color="000000"/>
              <w:bottom w:val="single" w:sz="4" w:space="0" w:color="000000"/>
              <w:right w:val="single" w:sz="4" w:space="0" w:color="000000"/>
            </w:tcBorders>
            <w:vAlign w:val="center"/>
            <w:hideMark/>
          </w:tcPr>
          <w:p w14:paraId="1132691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PET 设备参数要求</w:t>
            </w: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5F6027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一体化机架：PET与CT机架部分为一个整体</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9C8DBF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D956BAE"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60B75E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B66B2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39309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A0951D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机架孔径≥70cm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295882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DE85ACC"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850C36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664F4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BCAA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7E9A588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探测器冷却方式：水冷（提供佐证材料）</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24360E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94F9FA7"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5F033C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FE563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F6E4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E7666E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晶体尺寸(长×宽)≤4mm×5.3mm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F56358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F07E3E1"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EACCB4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FDF3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238BF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2BD38A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晶体总数量≥19500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0343CA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42D3316"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CBE095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8A62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AAFF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F8E288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等效噪声等效计数率峰值 NEMA2018≥200kcps</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BB5453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09B79EA"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50DA03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94EC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E0037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3F261B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PET最小床位重叠率≤10%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49AC59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C2DEFD6"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7A0DF1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B9AC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8E605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61300C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符合时间窗≤4.7ns</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212F42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4DB7570"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956B2E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19BFF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E6A9E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78117CF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光电传感器：提供SiPM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1F37BA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51C5304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234ECE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141F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D92A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CEFE15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散射分数@peak NECR≤41%</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9A59EA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7B76CD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4DA276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266DD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FA4C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370FC1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PE采集能量窗口下限≥420KeV</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0841F7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B456D45"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2D7942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5B80E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BC9A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A23BF9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PET最大图像矩阵≥384×384</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879FF5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E4BCCDB"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17DC08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04B1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5EA7C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15723A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PET最大扫描范围≥200cm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6FFCC4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5BB892C"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CFEBA7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448C0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D0FD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B16358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水平最大病床移动速度≥200mm/s</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E1138C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AD22979"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68A524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21F1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EEA36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AFF39D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轴向分辨率@1cm  ≤3.4mm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C5A2F3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CC853FA"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B8DCE4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FC3B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747E0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31149D8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轴向分辨率@10cm ≤3.5mm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EEB1D1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915C261"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C4A561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59A0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1F68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7DC3F1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提供CT衰减校正</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76C195C"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B68CBA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2CEC28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A87B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05784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8E4453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提供PET</w:t>
            </w:r>
            <w:proofErr w:type="gramStart"/>
            <w:r w:rsidRPr="006A4C19">
              <w:rPr>
                <w:rFonts w:asciiTheme="minorEastAsia" w:eastAsiaTheme="minorEastAsia" w:hAnsiTheme="minorEastAsia" w:cstheme="minorEastAsia" w:hint="eastAsia"/>
                <w:color w:val="000000"/>
                <w:kern w:val="0"/>
                <w:sz w:val="22"/>
                <w:lang w:bidi="ar"/>
              </w:rPr>
              <w:t>质控源</w:t>
            </w:r>
            <w:proofErr w:type="gramEnd"/>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840076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01DE84B" w14:textId="77777777" w:rsidTr="009E5371">
        <w:trPr>
          <w:trHeight w:val="70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E59288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lastRenderedPageBreak/>
              <w:t>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745D5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1220" w:type="dxa"/>
            <w:vMerge w:val="restart"/>
            <w:tcBorders>
              <w:top w:val="single" w:sz="4" w:space="0" w:color="000000"/>
              <w:left w:val="single" w:sz="4" w:space="0" w:color="000000"/>
              <w:bottom w:val="single" w:sz="4" w:space="0" w:color="000000"/>
              <w:right w:val="single" w:sz="4" w:space="0" w:color="000000"/>
            </w:tcBorders>
            <w:vAlign w:val="center"/>
            <w:hideMark/>
          </w:tcPr>
          <w:p w14:paraId="642DC97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CT 设备参数要求</w:t>
            </w: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B95D10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proofErr w:type="gramStart"/>
            <w:r w:rsidRPr="006A4C19">
              <w:rPr>
                <w:rFonts w:asciiTheme="minorEastAsia" w:eastAsiaTheme="minorEastAsia" w:hAnsiTheme="minorEastAsia" w:cstheme="minorEastAsia" w:hint="eastAsia"/>
                <w:color w:val="000000"/>
                <w:kern w:val="0"/>
                <w:sz w:val="22"/>
                <w:lang w:bidi="ar"/>
              </w:rPr>
              <w:t>球管小</w:t>
            </w:r>
            <w:proofErr w:type="gramEnd"/>
            <w:r w:rsidRPr="006A4C19">
              <w:rPr>
                <w:rFonts w:asciiTheme="minorEastAsia" w:eastAsiaTheme="minorEastAsia" w:hAnsiTheme="minorEastAsia" w:cstheme="minorEastAsia" w:hint="eastAsia"/>
                <w:color w:val="000000"/>
                <w:kern w:val="0"/>
                <w:sz w:val="22"/>
                <w:lang w:bidi="ar"/>
              </w:rPr>
              <w:t>焦点（按面积计算、IEC标准 60336）≤0.7mm×0.7mm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D81301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C7B5454"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665899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B775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FDFB2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D98EA0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最大高压发生器功率≥72kW</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E55CBE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F93FEB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25EC8F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50C39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6D18B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765993D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proofErr w:type="gramStart"/>
            <w:r w:rsidRPr="006A4C19">
              <w:rPr>
                <w:rFonts w:asciiTheme="minorEastAsia" w:eastAsiaTheme="minorEastAsia" w:hAnsiTheme="minorEastAsia" w:cstheme="minorEastAsia" w:hint="eastAsia"/>
                <w:color w:val="000000"/>
                <w:kern w:val="0"/>
                <w:sz w:val="22"/>
                <w:lang w:bidi="ar"/>
              </w:rPr>
              <w:t>球管最</w:t>
            </w:r>
            <w:proofErr w:type="gramEnd"/>
            <w:r w:rsidRPr="006A4C19">
              <w:rPr>
                <w:rFonts w:asciiTheme="minorEastAsia" w:eastAsiaTheme="minorEastAsia" w:hAnsiTheme="minorEastAsia" w:cstheme="minorEastAsia" w:hint="eastAsia"/>
                <w:color w:val="000000"/>
                <w:kern w:val="0"/>
                <w:sz w:val="22"/>
                <w:lang w:bidi="ar"/>
              </w:rPr>
              <w:t>大管电流≥600mA</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589B93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328176F"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B9EF2F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DAE03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78D1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64BBA2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CT值范围≥－31743HU到＋31743HU</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230BF4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98618C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417E01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488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77B7D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32D4878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最</w:t>
            </w:r>
            <w:proofErr w:type="gramStart"/>
            <w:r w:rsidRPr="006A4C19">
              <w:rPr>
                <w:rFonts w:asciiTheme="minorEastAsia" w:eastAsiaTheme="minorEastAsia" w:hAnsiTheme="minorEastAsia" w:cstheme="minorEastAsia" w:hint="eastAsia"/>
                <w:color w:val="000000"/>
                <w:kern w:val="0"/>
                <w:sz w:val="22"/>
                <w:lang w:bidi="ar"/>
              </w:rPr>
              <w:t>大球管</w:t>
            </w:r>
            <w:proofErr w:type="gramEnd"/>
            <w:r w:rsidRPr="006A4C19">
              <w:rPr>
                <w:rFonts w:asciiTheme="minorEastAsia" w:eastAsiaTheme="minorEastAsia" w:hAnsiTheme="minorEastAsia" w:cstheme="minorEastAsia" w:hint="eastAsia"/>
                <w:color w:val="000000"/>
                <w:kern w:val="0"/>
                <w:sz w:val="22"/>
                <w:lang w:bidi="ar"/>
              </w:rPr>
              <w:t>电压≥140kV</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E60FAE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3F14761"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8707DB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42BB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D57D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90040A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最</w:t>
            </w:r>
            <w:proofErr w:type="gramStart"/>
            <w:r w:rsidRPr="006A4C19">
              <w:rPr>
                <w:rFonts w:asciiTheme="minorEastAsia" w:eastAsiaTheme="minorEastAsia" w:hAnsiTheme="minorEastAsia" w:cstheme="minorEastAsia" w:hint="eastAsia"/>
                <w:color w:val="000000"/>
                <w:kern w:val="0"/>
                <w:sz w:val="22"/>
                <w:lang w:bidi="ar"/>
              </w:rPr>
              <w:t>小球管</w:t>
            </w:r>
            <w:proofErr w:type="gramEnd"/>
            <w:r w:rsidRPr="006A4C19">
              <w:rPr>
                <w:rFonts w:asciiTheme="minorEastAsia" w:eastAsiaTheme="minorEastAsia" w:hAnsiTheme="minorEastAsia" w:cstheme="minorEastAsia" w:hint="eastAsia"/>
                <w:color w:val="000000"/>
                <w:kern w:val="0"/>
                <w:sz w:val="22"/>
                <w:lang w:bidi="ar"/>
              </w:rPr>
              <w:t>电压≤80KV</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9BC32B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221FC25"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A4C2BF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400A8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1E9A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BCCFC5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检查</w:t>
            </w:r>
            <w:proofErr w:type="gramStart"/>
            <w:r w:rsidRPr="006A4C19">
              <w:rPr>
                <w:rFonts w:asciiTheme="minorEastAsia" w:eastAsiaTheme="minorEastAsia" w:hAnsiTheme="minorEastAsia" w:cstheme="minorEastAsia" w:hint="eastAsia"/>
                <w:color w:val="000000"/>
                <w:kern w:val="0"/>
                <w:sz w:val="22"/>
                <w:lang w:bidi="ar"/>
              </w:rPr>
              <w:t>床最大</w:t>
            </w:r>
            <w:proofErr w:type="gramEnd"/>
            <w:r w:rsidRPr="006A4C19">
              <w:rPr>
                <w:rFonts w:asciiTheme="minorEastAsia" w:eastAsiaTheme="minorEastAsia" w:hAnsiTheme="minorEastAsia" w:cstheme="minorEastAsia" w:hint="eastAsia"/>
                <w:color w:val="000000"/>
                <w:kern w:val="0"/>
                <w:sz w:val="22"/>
                <w:lang w:bidi="ar"/>
              </w:rPr>
              <w:t>承载≥226kg</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1F86AB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8FA3D3F"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CD2C3E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1373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9F7CA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27E573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检查床定位精度≤0.5mm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3E450B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ABA7249"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630C8AE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38B04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CF8C2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53F9CE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检查床最低高度≤58cm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472949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0672246"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DBF652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7CAE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4FDBE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6B5156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检查</w:t>
            </w:r>
            <w:proofErr w:type="gramStart"/>
            <w:r w:rsidRPr="006A4C19">
              <w:rPr>
                <w:rFonts w:asciiTheme="minorEastAsia" w:eastAsiaTheme="minorEastAsia" w:hAnsiTheme="minorEastAsia" w:cstheme="minorEastAsia" w:hint="eastAsia"/>
                <w:color w:val="000000"/>
                <w:kern w:val="0"/>
                <w:sz w:val="22"/>
                <w:lang w:bidi="ar"/>
              </w:rPr>
              <w:t>床最高</w:t>
            </w:r>
            <w:proofErr w:type="gramEnd"/>
            <w:r w:rsidRPr="006A4C19">
              <w:rPr>
                <w:rFonts w:asciiTheme="minorEastAsia" w:eastAsiaTheme="minorEastAsia" w:hAnsiTheme="minorEastAsia" w:cstheme="minorEastAsia" w:hint="eastAsia"/>
                <w:color w:val="000000"/>
                <w:kern w:val="0"/>
                <w:sz w:val="22"/>
                <w:lang w:bidi="ar"/>
              </w:rPr>
              <w:t>高度≥100cm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C02BF0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123023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F9A89C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A499E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0B0A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C767F1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一次全身最大扫描范围≥195cm</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8F66F9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D620A26"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717D69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90089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674D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4DCB90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CT最长连续螺旋扫描时间≥150秒</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2B38E2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312171F"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52C175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7622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D696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65087B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提供病人安全保护装置</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A72D99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AA4BC0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80DF2F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2F3E2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150F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33CD16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提供采集工作站</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F3B226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B17023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CCDA81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B55A1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DC38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252DB1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采集工作站主频≥2.0GHz</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FAC2BB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1771B7B"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CBC20D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44A86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E530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73C365C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内存（GB）≥64</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A23FB9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404957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16618C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D21F2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1FB3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30FB4A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硬盘容量（TB）≥1.0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C92BA5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0F82C35"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7EE6F6F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9CF11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D9E25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9CCD52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提供显示器</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21955A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53569E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BC4B1B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37A3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5B3E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962954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数据外存方式：DVD</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605BD2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6D48FA44"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D2C0D9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1674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4662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FBF27E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提供原厂后处理工作站</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36AA50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F60806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3B5F9E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15F8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FB5A0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2B95BB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提供原厂工作站</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BFF620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7DF74CD"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42A015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8293B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8B76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7250DCE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原厂工作站主频≥2.0GHz</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3379F1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BD7F59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290937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7648D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66A8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37C19CE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内存（GB）≥64</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9AC236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5B3286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6F4CE3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8B8B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F384B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A3870AC"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硬盘容量（TB）≥1.0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24755C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78BB09A"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521171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E840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9BB16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8F15A0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提供显示器</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E171BA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BF51E5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502D7D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023E8"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0E6753"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09ED88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提供DICOM 3.0</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8E4C8B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690E8A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59A1E9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3594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D3A50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96F8B1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提供PET图像采集软件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736A62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57C0581F"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03946C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5BFA8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A80C6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0EFA33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提供PET图像重建软件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454E41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C10902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901757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3B4F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228B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21FFAA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提供PET图像显示软件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5FDF7EC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21FDB2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276466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71C3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82DC3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94759E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提供CT图像采集软件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1512C5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E66EF7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B2657A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E8E2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F18E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A8BF18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提供CT图像重建软件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5BD68B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2BACE9E"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DFCE6B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CEA4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57FA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19F619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提供CT图像显示软件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A70C17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BFB1B4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3955BD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F0214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9EED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F8CC1F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提供CT图像分析软件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5F8FC7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52213B2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B51704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CD0D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5D1A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877E66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提供CT低剂量软件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ACFD4B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07B5AAE"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5FE69DCE"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0DDD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8BAAE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527DD9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提供质量控制软件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56CF83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12CAC1B"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75292F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lastRenderedPageBreak/>
              <w:t>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DBC3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8A6EA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7C50E3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提供同机图像融合软件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DBEF0E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1C60D60F"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9D347B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735BB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2A80A"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3A456DB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提供PERCIST阈值参数自由定义</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48DBB8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2B227A9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4A00BC0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9B2A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86A7C6"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29DF363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提供可疑实体瘤全身病灶智能提取技术</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3309DC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44CF997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64C4F63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7CC7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DBDB8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582A6D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提供可疑病灶自动识别</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04727D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077A1E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6B3EBBC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691D7"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5C92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4020A0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提供可疑病灶MTV自动计算</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D46640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5F5C2D90"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88AFA7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59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B6FE5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476E63"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0629EFC"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提供可疑病灶TLG自动计算</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27A0D47"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5932B61"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6E4CE62B"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6FF4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1CF43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7D24B4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提供原厂神经系统高级分析平台</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99FE14D"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8581257"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69F3EAF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8B32C5"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78C4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383C678A"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提供原厂3D SSP三维立体定向投影技术</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05CEF6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1AB5460"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5C44CA1"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C871B"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98046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7EEBFD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提供原厂标准18F-FDG数据库</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4D42405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0D02717E"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24D0A9A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08A5FC"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4A83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1B46F10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提供原厂标准11C-PiB数据库</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0B9923E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32A3308"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1C8A0D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CEA56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B553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9F0730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提供原厂自动化数据分析处理</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87888E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76F3D92"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4F49D90"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D671E"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9C084"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CDB60E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提供原厂结构化报告生成</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6720FBF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DF745C5"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0199FA23"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1DBA0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756F1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4A328EB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提供原厂心脏灌注与心肌活性高级分析软件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099F92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7222725"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23C8E28"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6441D"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FCD20"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0C3D0E2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提供原厂冠状动脉血流储备CFR计算软件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D53E91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7372A556"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34447FB9"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E4A869"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D9391"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5EB31032"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提供原厂冠脉</w:t>
            </w:r>
            <w:proofErr w:type="gramStart"/>
            <w:r w:rsidRPr="006A4C19">
              <w:rPr>
                <w:rFonts w:asciiTheme="minorEastAsia" w:eastAsiaTheme="minorEastAsia" w:hAnsiTheme="minorEastAsia" w:cstheme="minorEastAsia" w:hint="eastAsia"/>
                <w:color w:val="000000"/>
                <w:kern w:val="0"/>
                <w:sz w:val="22"/>
                <w:lang w:bidi="ar"/>
              </w:rPr>
              <w:t>血流能力图</w:t>
            </w:r>
            <w:proofErr w:type="gramEnd"/>
            <w:r w:rsidRPr="006A4C19">
              <w:rPr>
                <w:rFonts w:asciiTheme="minorEastAsia" w:eastAsiaTheme="minorEastAsia" w:hAnsiTheme="minorEastAsia" w:cstheme="minorEastAsia" w:hint="eastAsia"/>
                <w:color w:val="000000"/>
                <w:kern w:val="0"/>
                <w:sz w:val="22"/>
                <w:lang w:bidi="ar"/>
              </w:rPr>
              <w:t>CFC计算软件</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68124EF"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r w:rsidR="00E20AE6" w:rsidRPr="006A4C19" w14:paraId="31E0F283" w14:textId="77777777" w:rsidTr="009E5371">
        <w:trPr>
          <w:trHeight w:val="370"/>
        </w:trPr>
        <w:tc>
          <w:tcPr>
            <w:tcW w:w="779" w:type="dxa"/>
            <w:tcBorders>
              <w:top w:val="single" w:sz="4" w:space="0" w:color="000000"/>
              <w:left w:val="single" w:sz="4" w:space="0" w:color="000000"/>
              <w:bottom w:val="single" w:sz="4" w:space="0" w:color="000000"/>
              <w:right w:val="single" w:sz="4" w:space="0" w:color="000000"/>
            </w:tcBorders>
            <w:vAlign w:val="center"/>
            <w:hideMark/>
          </w:tcPr>
          <w:p w14:paraId="103DBD25"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DF34F"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BE062" w14:textId="77777777" w:rsidR="00E20AE6" w:rsidRPr="006A4C19" w:rsidRDefault="00E20AE6" w:rsidP="009E5371">
            <w:pPr>
              <w:widowControl/>
              <w:spacing w:line="240" w:lineRule="auto"/>
              <w:jc w:val="left"/>
              <w:rPr>
                <w:rFonts w:asciiTheme="minorEastAsia" w:eastAsiaTheme="minorEastAsia" w:hAnsiTheme="minorEastAsia" w:cstheme="minorEastAsia"/>
                <w:color w:val="000000"/>
                <w:sz w:val="22"/>
              </w:rPr>
            </w:pP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59C02C4"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kern w:val="0"/>
                <w:sz w:val="22"/>
                <w:lang w:bidi="ar"/>
              </w:rPr>
              <w:t>提供原厂PET全新影像链平台</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D22FA16" w14:textId="77777777" w:rsidR="00E20AE6" w:rsidRPr="006A4C19" w:rsidRDefault="00E20AE6" w:rsidP="009E5371">
            <w:pPr>
              <w:widowControl/>
              <w:jc w:val="center"/>
              <w:textAlignment w:val="center"/>
              <w:rPr>
                <w:rFonts w:asciiTheme="minorEastAsia" w:eastAsiaTheme="minorEastAsia" w:hAnsiTheme="minorEastAsia" w:cstheme="minorEastAsia"/>
                <w:color w:val="000000"/>
                <w:sz w:val="22"/>
              </w:rPr>
            </w:pPr>
            <w:r w:rsidRPr="006A4C19">
              <w:rPr>
                <w:rFonts w:asciiTheme="minorEastAsia" w:eastAsiaTheme="minorEastAsia" w:hAnsiTheme="minorEastAsia" w:cstheme="minorEastAsia" w:hint="eastAsia"/>
                <w:color w:val="000000"/>
                <w:sz w:val="22"/>
              </w:rPr>
              <w:t>是</w:t>
            </w:r>
          </w:p>
        </w:tc>
      </w:tr>
    </w:tbl>
    <w:p w14:paraId="1DC4613C" w14:textId="77777777" w:rsidR="00E20AE6" w:rsidRPr="006A4C19" w:rsidRDefault="00E20AE6" w:rsidP="00E2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A4C19">
        <w:rPr>
          <w:rFonts w:hint="eastAsia"/>
          <w:b/>
          <w:color w:val="0000FF"/>
          <w:sz w:val="22"/>
        </w:rPr>
        <w:t>说明：</w:t>
      </w:r>
      <w:r w:rsidRPr="006A4C19">
        <w:rPr>
          <w:b/>
          <w:color w:val="0000FF"/>
          <w:sz w:val="22"/>
        </w:rPr>
        <w:t>需求中要求提供技术支持资料</w:t>
      </w:r>
      <w:r w:rsidRPr="006A4C19">
        <w:rPr>
          <w:rFonts w:hint="eastAsia"/>
          <w:b/>
          <w:color w:val="0000FF"/>
          <w:sz w:val="22"/>
        </w:rPr>
        <w:t>，包括但不限于注册证及其附页、检测机构出具的检测报告、制造商公开发布的印刷资料（包括技术白皮书</w:t>
      </w:r>
      <w:r w:rsidRPr="006A4C19">
        <w:rPr>
          <w:b/>
          <w:color w:val="0000FF"/>
          <w:sz w:val="22"/>
        </w:rPr>
        <w:t xml:space="preserve"> Data sheet</w:t>
      </w:r>
      <w:r w:rsidRPr="006A4C19">
        <w:rPr>
          <w:rFonts w:hint="eastAsia"/>
          <w:b/>
          <w:color w:val="0000FF"/>
          <w:sz w:val="22"/>
        </w:rPr>
        <w:t>、技术说明书、产品介绍彩页等）等。</w:t>
      </w:r>
      <w:r w:rsidRPr="006A4C19">
        <w:rPr>
          <w:b/>
          <w:color w:val="0000FF"/>
          <w:sz w:val="22"/>
        </w:rPr>
        <w:t>未提供的，</w:t>
      </w:r>
      <w:r w:rsidRPr="006A4C19">
        <w:rPr>
          <w:rFonts w:hint="eastAsia"/>
          <w:b/>
          <w:color w:val="0000FF"/>
          <w:sz w:val="22"/>
        </w:rPr>
        <w:t>该项</w:t>
      </w:r>
      <w:r w:rsidRPr="006A4C19">
        <w:rPr>
          <w:b/>
          <w:color w:val="0000FF"/>
          <w:sz w:val="22"/>
        </w:rPr>
        <w:t>技术指标</w:t>
      </w:r>
      <w:r w:rsidRPr="006A4C19">
        <w:rPr>
          <w:rFonts w:hint="eastAsia"/>
          <w:b/>
          <w:color w:val="0000FF"/>
          <w:sz w:val="22"/>
        </w:rPr>
        <w:t>视为不满足</w:t>
      </w:r>
      <w:r w:rsidRPr="006A4C19">
        <w:rPr>
          <w:b/>
          <w:color w:val="0000FF"/>
          <w:sz w:val="22"/>
        </w:rPr>
        <w:t>招标文件要求。</w:t>
      </w:r>
    </w:p>
    <w:p w14:paraId="11D305E1" w14:textId="77777777" w:rsidR="00E20AE6" w:rsidRPr="006A4C19" w:rsidRDefault="00E20AE6" w:rsidP="00E20AE6">
      <w:pPr>
        <w:snapToGrid w:val="0"/>
        <w:ind w:firstLineChars="200" w:firstLine="440"/>
        <w:jc w:val="left"/>
        <w:rPr>
          <w:sz w:val="22"/>
        </w:rPr>
      </w:pPr>
    </w:p>
    <w:p w14:paraId="67953C5D" w14:textId="77777777" w:rsidR="00E20AE6" w:rsidRPr="006A4C19" w:rsidRDefault="00E20AE6" w:rsidP="00E20AE6">
      <w:pPr>
        <w:adjustRightInd w:val="0"/>
        <w:snapToGrid w:val="0"/>
        <w:ind w:firstLineChars="200" w:firstLine="442"/>
        <w:rPr>
          <w:b/>
          <w:sz w:val="22"/>
        </w:rPr>
      </w:pPr>
      <w:r w:rsidRPr="006A4C19">
        <w:rPr>
          <w:rFonts w:hint="eastAsia"/>
          <w:b/>
          <w:sz w:val="22"/>
        </w:rPr>
        <w:t>（</w:t>
      </w:r>
      <w:r w:rsidRPr="006A4C19">
        <w:rPr>
          <w:rFonts w:hint="eastAsia"/>
          <w:b/>
          <w:sz w:val="22"/>
        </w:rPr>
        <w:t>2</w:t>
      </w:r>
      <w:r w:rsidRPr="006A4C19">
        <w:rPr>
          <w:rFonts w:hint="eastAsia"/>
          <w:b/>
          <w:sz w:val="22"/>
        </w:rPr>
        <w:t>）包</w:t>
      </w:r>
      <w:r w:rsidRPr="006A4C19">
        <w:rPr>
          <w:rFonts w:hint="eastAsia"/>
          <w:b/>
          <w:sz w:val="22"/>
        </w:rPr>
        <w:t>2</w:t>
      </w:r>
      <w:r w:rsidRPr="006A4C19">
        <w:rPr>
          <w:rFonts w:hint="eastAsia"/>
          <w:b/>
          <w:sz w:val="22"/>
        </w:rPr>
        <w:t>投标产品综合性能</w:t>
      </w:r>
    </w:p>
    <w:tbl>
      <w:tblPr>
        <w:tblW w:w="9893" w:type="dxa"/>
        <w:tblInd w:w="40" w:type="dxa"/>
        <w:tblLook w:val="04A0" w:firstRow="1" w:lastRow="0" w:firstColumn="1" w:lastColumn="0" w:noHBand="0" w:noVBand="1"/>
      </w:tblPr>
      <w:tblGrid>
        <w:gridCol w:w="668"/>
        <w:gridCol w:w="1261"/>
        <w:gridCol w:w="1909"/>
        <w:gridCol w:w="4310"/>
        <w:gridCol w:w="1745"/>
      </w:tblGrid>
      <w:tr w:rsidR="00E20AE6" w:rsidRPr="006A4C19" w14:paraId="1D0F19EE"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3399B64"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序号</w:t>
            </w:r>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340B42D7"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产品名称</w:t>
            </w: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2F100115"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技术名称</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4064757"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综合性能招标要求</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FEB9DB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是否需要提供技术支持资料</w:t>
            </w:r>
          </w:p>
        </w:tc>
      </w:tr>
      <w:tr w:rsidR="00E20AE6" w:rsidRPr="006A4C19" w14:paraId="3B7308E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76270C3"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hideMark/>
          </w:tcPr>
          <w:p w14:paraId="468CD69C" w14:textId="77777777" w:rsidR="00E20AE6" w:rsidRPr="006A4C19" w:rsidRDefault="00E20AE6" w:rsidP="009E5371">
            <w:pPr>
              <w:jc w:val="center"/>
              <w:rPr>
                <w:color w:val="000000"/>
                <w:sz w:val="22"/>
              </w:rPr>
            </w:pPr>
            <w:r w:rsidRPr="006A4C19">
              <w:rPr>
                <w:color w:val="000000"/>
                <w:kern w:val="0"/>
                <w:sz w:val="22"/>
                <w:lang w:bidi="ar"/>
              </w:rPr>
              <w:t>回旋加速器</w:t>
            </w:r>
          </w:p>
        </w:tc>
        <w:tc>
          <w:tcPr>
            <w:tcW w:w="1909" w:type="dxa"/>
            <w:tcBorders>
              <w:top w:val="single" w:sz="4" w:space="0" w:color="000000"/>
              <w:left w:val="single" w:sz="4" w:space="0" w:color="000000"/>
              <w:bottom w:val="single" w:sz="4" w:space="0" w:color="000000"/>
              <w:right w:val="single" w:sz="4" w:space="0" w:color="000000"/>
            </w:tcBorders>
            <w:vAlign w:val="center"/>
          </w:tcPr>
          <w:p w14:paraId="2411FC7C" w14:textId="77777777" w:rsidR="00E20AE6" w:rsidRPr="006A4C19" w:rsidRDefault="00E20AE6" w:rsidP="009E5371">
            <w:pPr>
              <w:jc w:val="center"/>
              <w:rPr>
                <w:b/>
                <w:bCs/>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10FE468" w14:textId="77777777" w:rsidR="00E20AE6" w:rsidRPr="006A4C19" w:rsidRDefault="00E20AE6" w:rsidP="009E5371">
            <w:pPr>
              <w:widowControl/>
              <w:jc w:val="left"/>
              <w:textAlignment w:val="center"/>
              <w:rPr>
                <w:b/>
                <w:bCs/>
                <w:color w:val="000000"/>
                <w:sz w:val="22"/>
              </w:rPr>
            </w:pPr>
            <w:r w:rsidRPr="006A4C19">
              <w:rPr>
                <w:b/>
                <w:bCs/>
                <w:color w:val="000000"/>
                <w:kern w:val="0"/>
                <w:sz w:val="22"/>
                <w:lang w:bidi="ar"/>
              </w:rPr>
              <w:t>回旋加速器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9BA4EEF" w14:textId="77777777" w:rsidR="00E20AE6" w:rsidRPr="006A4C19" w:rsidRDefault="00E20AE6" w:rsidP="009E5371">
            <w:pPr>
              <w:jc w:val="center"/>
              <w:rPr>
                <w:b/>
                <w:bCs/>
                <w:color w:val="000000"/>
                <w:sz w:val="22"/>
              </w:rPr>
            </w:pPr>
            <w:r w:rsidRPr="006A4C19">
              <w:rPr>
                <w:b/>
                <w:bCs/>
                <w:color w:val="000000"/>
                <w:sz w:val="22"/>
              </w:rPr>
              <w:t>否</w:t>
            </w:r>
          </w:p>
        </w:tc>
      </w:tr>
      <w:tr w:rsidR="00E20AE6" w:rsidRPr="006A4C19" w14:paraId="1DD4C9D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7297D34"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51453"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46D9853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回旋加速器主机</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1D8CA14" w14:textId="77777777" w:rsidR="00E20AE6" w:rsidRPr="006A4C19" w:rsidRDefault="00E20AE6" w:rsidP="009E5371">
            <w:pPr>
              <w:widowControl/>
              <w:jc w:val="left"/>
              <w:textAlignment w:val="center"/>
              <w:rPr>
                <w:color w:val="000000"/>
                <w:sz w:val="22"/>
              </w:rPr>
            </w:pPr>
            <w:r w:rsidRPr="006A4C19">
              <w:rPr>
                <w:color w:val="000000"/>
                <w:kern w:val="0"/>
                <w:sz w:val="22"/>
                <w:lang w:bidi="ar"/>
              </w:rPr>
              <w:t>束流：负氢离子</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4CD2A1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359D061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74FFEE5"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F25D1A"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EA73FB"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B702D3E" w14:textId="77777777" w:rsidR="00E20AE6" w:rsidRPr="006A4C19" w:rsidRDefault="00E20AE6" w:rsidP="009E5371">
            <w:pPr>
              <w:widowControl/>
              <w:jc w:val="left"/>
              <w:textAlignment w:val="center"/>
              <w:rPr>
                <w:color w:val="000000"/>
                <w:sz w:val="22"/>
              </w:rPr>
            </w:pPr>
            <w:r w:rsidRPr="006A4C19">
              <w:rPr>
                <w:color w:val="000000"/>
                <w:kern w:val="0"/>
                <w:sz w:val="22"/>
                <w:lang w:bidi="ar"/>
              </w:rPr>
              <w:t>质子束流强度：</w:t>
            </w:r>
            <w:r w:rsidRPr="006A4C19">
              <w:rPr>
                <w:color w:val="000000"/>
                <w:kern w:val="0"/>
                <w:sz w:val="22"/>
                <w:lang w:bidi="ar"/>
              </w:rPr>
              <w:t>≥60μA</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9845AD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CC3C37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3FEF44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EEE8F1" w14:textId="77777777" w:rsidR="00E20AE6" w:rsidRPr="006A4C19" w:rsidRDefault="00E20AE6"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566B3D8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束流引出系统：碳膜引出系统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B23D43B" w14:textId="77777777" w:rsidR="00E20AE6" w:rsidRPr="006A4C19" w:rsidRDefault="00E20AE6" w:rsidP="009E5371">
            <w:pPr>
              <w:widowControl/>
              <w:jc w:val="left"/>
              <w:textAlignment w:val="center"/>
              <w:rPr>
                <w:color w:val="000000"/>
                <w:sz w:val="22"/>
              </w:rPr>
            </w:pPr>
            <w:r w:rsidRPr="006A4C19">
              <w:rPr>
                <w:color w:val="000000"/>
                <w:kern w:val="0"/>
                <w:sz w:val="22"/>
                <w:lang w:bidi="ar"/>
              </w:rPr>
              <w:t>碳膜支持器个数：</w:t>
            </w:r>
            <w:r w:rsidRPr="006A4C19">
              <w:rPr>
                <w:color w:val="000000"/>
                <w:kern w:val="0"/>
                <w:sz w:val="22"/>
                <w:lang w:bidi="ar"/>
              </w:rPr>
              <w:t>≥2</w:t>
            </w:r>
            <w:r w:rsidRPr="006A4C19">
              <w:rPr>
                <w:color w:val="000000"/>
                <w:kern w:val="0"/>
                <w:sz w:val="22"/>
                <w:lang w:bidi="ar"/>
              </w:rPr>
              <w:t>个</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891CF1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15F4B09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D2F431D"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2E8BED"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59BAB52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磁铁系统：约束粒子运动、保障粒子稳定</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AC45987" w14:textId="77777777" w:rsidR="00E20AE6" w:rsidRPr="006A4C19" w:rsidRDefault="00E20AE6" w:rsidP="009E5371">
            <w:pPr>
              <w:widowControl/>
              <w:jc w:val="left"/>
              <w:textAlignment w:val="center"/>
              <w:rPr>
                <w:color w:val="000000"/>
                <w:sz w:val="22"/>
              </w:rPr>
            </w:pPr>
            <w:r w:rsidRPr="006A4C19">
              <w:rPr>
                <w:color w:val="000000"/>
                <w:kern w:val="0"/>
                <w:sz w:val="22"/>
                <w:lang w:bidi="ar"/>
              </w:rPr>
              <w:t>磁铁结构：径向扇形</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9AB915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32F4754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72885B2"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DF7E0"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3B09AA"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6EEAEEE" w14:textId="77777777" w:rsidR="00E20AE6" w:rsidRPr="006A4C19" w:rsidRDefault="00E20AE6" w:rsidP="009E5371">
            <w:pPr>
              <w:widowControl/>
              <w:jc w:val="left"/>
              <w:textAlignment w:val="center"/>
              <w:rPr>
                <w:color w:val="000000"/>
                <w:sz w:val="22"/>
              </w:rPr>
            </w:pPr>
            <w:r w:rsidRPr="006A4C19">
              <w:rPr>
                <w:color w:val="000000"/>
                <w:kern w:val="0"/>
                <w:sz w:val="22"/>
                <w:lang w:bidi="ar"/>
              </w:rPr>
              <w:t>磁场峰值场强：</w:t>
            </w:r>
            <w:r w:rsidRPr="006A4C19">
              <w:rPr>
                <w:color w:val="000000"/>
                <w:kern w:val="0"/>
                <w:sz w:val="22"/>
                <w:lang w:bidi="ar"/>
              </w:rPr>
              <w:t>≥1.8T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DB990C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63E015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74484E7"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B76C5"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85024"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7273020" w14:textId="77777777" w:rsidR="00E20AE6" w:rsidRPr="006A4C19" w:rsidRDefault="00E20AE6" w:rsidP="009E5371">
            <w:pPr>
              <w:widowControl/>
              <w:jc w:val="left"/>
              <w:textAlignment w:val="center"/>
              <w:rPr>
                <w:color w:val="000000"/>
                <w:sz w:val="22"/>
              </w:rPr>
            </w:pPr>
            <w:r w:rsidRPr="006A4C19">
              <w:rPr>
                <w:color w:val="000000"/>
                <w:kern w:val="0"/>
                <w:sz w:val="22"/>
                <w:lang w:bidi="ar"/>
              </w:rPr>
              <w:t>磁体扇区个数：</w:t>
            </w:r>
            <w:r w:rsidRPr="006A4C19">
              <w:rPr>
                <w:color w:val="000000"/>
                <w:kern w:val="0"/>
                <w:sz w:val="22"/>
                <w:lang w:bidi="ar"/>
              </w:rPr>
              <w:t>≥4</w:t>
            </w:r>
            <w:r w:rsidRPr="006A4C19">
              <w:rPr>
                <w:color w:val="000000"/>
                <w:kern w:val="0"/>
                <w:sz w:val="22"/>
                <w:lang w:bidi="ar"/>
              </w:rPr>
              <w:t>个</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56DF43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4E310925"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3C59ADA"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284E4"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12E03"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88F2DC9" w14:textId="77777777" w:rsidR="00E20AE6" w:rsidRPr="006A4C19" w:rsidRDefault="00E20AE6" w:rsidP="009E5371">
            <w:pPr>
              <w:widowControl/>
              <w:jc w:val="left"/>
              <w:textAlignment w:val="center"/>
              <w:rPr>
                <w:color w:val="000000"/>
                <w:sz w:val="22"/>
              </w:rPr>
            </w:pPr>
            <w:r w:rsidRPr="006A4C19">
              <w:rPr>
                <w:color w:val="000000"/>
                <w:kern w:val="0"/>
                <w:sz w:val="22"/>
                <w:lang w:bidi="ar"/>
              </w:rPr>
              <w:t>冷却方式：水循环直接冷却</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7DC6C3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6E84D89"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A38B7FE"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F76628"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A17196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高频系统：提供粒子加速所需电场</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336241D" w14:textId="77777777" w:rsidR="00E20AE6" w:rsidRPr="006A4C19" w:rsidRDefault="00E20AE6" w:rsidP="009E5371">
            <w:pPr>
              <w:widowControl/>
              <w:jc w:val="left"/>
              <w:textAlignment w:val="center"/>
              <w:rPr>
                <w:color w:val="000000"/>
                <w:sz w:val="22"/>
              </w:rPr>
            </w:pPr>
            <w:r w:rsidRPr="006A4C19">
              <w:rPr>
                <w:color w:val="000000"/>
                <w:kern w:val="0"/>
                <w:sz w:val="22"/>
                <w:lang w:bidi="ar"/>
              </w:rPr>
              <w:t>Dee</w:t>
            </w:r>
            <w:r w:rsidRPr="006A4C19">
              <w:rPr>
                <w:color w:val="000000"/>
                <w:kern w:val="0"/>
                <w:sz w:val="22"/>
                <w:lang w:bidi="ar"/>
              </w:rPr>
              <w:t>电压：</w:t>
            </w:r>
            <w:r w:rsidRPr="006A4C19">
              <w:rPr>
                <w:color w:val="000000"/>
                <w:kern w:val="0"/>
                <w:sz w:val="22"/>
                <w:lang w:bidi="ar"/>
              </w:rPr>
              <w:t>≥42kV</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F14400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B24431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8F3859E"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59DA30"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42A79"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3AE1EED" w14:textId="77777777" w:rsidR="00E20AE6" w:rsidRPr="006A4C19" w:rsidRDefault="00E20AE6" w:rsidP="009E5371">
            <w:pPr>
              <w:widowControl/>
              <w:jc w:val="left"/>
              <w:textAlignment w:val="center"/>
              <w:rPr>
                <w:color w:val="000000"/>
                <w:sz w:val="22"/>
              </w:rPr>
            </w:pPr>
            <w:r w:rsidRPr="006A4C19">
              <w:rPr>
                <w:color w:val="000000"/>
                <w:kern w:val="0"/>
                <w:sz w:val="22"/>
                <w:lang w:bidi="ar"/>
              </w:rPr>
              <w:t>射频频率：</w:t>
            </w:r>
            <w:r w:rsidRPr="006A4C19">
              <w:rPr>
                <w:color w:val="000000"/>
                <w:kern w:val="0"/>
                <w:sz w:val="22"/>
                <w:lang w:bidi="ar"/>
              </w:rPr>
              <w:t>≥70MHz</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9E5421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EE5B93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92EBD0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173A39"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73214D68" w14:textId="77777777" w:rsidR="00E20AE6" w:rsidRPr="006A4C19" w:rsidRDefault="00E20AE6" w:rsidP="009E5371">
            <w:pPr>
              <w:widowControl/>
              <w:jc w:val="center"/>
              <w:textAlignment w:val="center"/>
              <w:rPr>
                <w:color w:val="000000"/>
                <w:sz w:val="22"/>
              </w:rPr>
            </w:pPr>
            <w:r w:rsidRPr="006A4C19">
              <w:rPr>
                <w:color w:val="000000"/>
                <w:kern w:val="0"/>
                <w:sz w:val="22"/>
                <w:lang w:bidi="ar"/>
              </w:rPr>
              <w:t>离子源系统：电离氢气并引出负氢离子束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FA39188" w14:textId="77777777" w:rsidR="00E20AE6" w:rsidRPr="006A4C19" w:rsidRDefault="00E20AE6" w:rsidP="009E5371">
            <w:pPr>
              <w:widowControl/>
              <w:jc w:val="left"/>
              <w:textAlignment w:val="center"/>
              <w:rPr>
                <w:color w:val="000000"/>
                <w:sz w:val="22"/>
              </w:rPr>
            </w:pPr>
            <w:r w:rsidRPr="006A4C19">
              <w:rPr>
                <w:color w:val="000000"/>
                <w:kern w:val="0"/>
                <w:sz w:val="22"/>
                <w:lang w:bidi="ar"/>
              </w:rPr>
              <w:t>离子源位置：内置离子源</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112F24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0CA56D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DFFD6AF"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BF813"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8DE86"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C0D8A8F" w14:textId="77777777" w:rsidR="00E20AE6" w:rsidRPr="006A4C19" w:rsidRDefault="00E20AE6" w:rsidP="009E5371">
            <w:pPr>
              <w:widowControl/>
              <w:jc w:val="left"/>
              <w:textAlignment w:val="center"/>
              <w:rPr>
                <w:color w:val="000000"/>
                <w:sz w:val="22"/>
              </w:rPr>
            </w:pPr>
            <w:r w:rsidRPr="006A4C19">
              <w:rPr>
                <w:color w:val="000000"/>
                <w:kern w:val="0"/>
                <w:sz w:val="22"/>
                <w:lang w:bidi="ar"/>
              </w:rPr>
              <w:t>离子种类：负氢离子</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E89352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137FD85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D725F3B"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lastRenderedPageBreak/>
              <w:t>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BC2E47" w14:textId="77777777" w:rsidR="00E20AE6" w:rsidRPr="006A4C19" w:rsidRDefault="00E20AE6"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tcPr>
          <w:p w14:paraId="19483D73" w14:textId="77777777" w:rsidR="00E20AE6" w:rsidRPr="006A4C19" w:rsidRDefault="00E20AE6" w:rsidP="009E5371">
            <w:pPr>
              <w:jc w:val="center"/>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36A2E96" w14:textId="77777777" w:rsidR="00E20AE6" w:rsidRPr="006A4C19" w:rsidRDefault="00E20AE6" w:rsidP="009E5371">
            <w:pPr>
              <w:widowControl/>
              <w:jc w:val="left"/>
              <w:textAlignment w:val="center"/>
              <w:rPr>
                <w:color w:val="000000"/>
                <w:sz w:val="22"/>
              </w:rPr>
            </w:pPr>
            <w:r w:rsidRPr="006A4C19">
              <w:rPr>
                <w:color w:val="000000"/>
                <w:kern w:val="0"/>
                <w:sz w:val="22"/>
                <w:lang w:bidi="ar"/>
              </w:rPr>
              <w:t>束流探测系统：实时探测束流强度</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B89E0C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41F75D0E"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A9AD94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8EF6BA"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49C074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真空系统：建立加速器内真空系统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0D0E49F" w14:textId="77777777" w:rsidR="00E20AE6" w:rsidRPr="006A4C19" w:rsidRDefault="00E20AE6" w:rsidP="009E5371">
            <w:pPr>
              <w:widowControl/>
              <w:jc w:val="left"/>
              <w:textAlignment w:val="center"/>
              <w:rPr>
                <w:color w:val="000000"/>
                <w:sz w:val="22"/>
              </w:rPr>
            </w:pPr>
            <w:r w:rsidRPr="006A4C19">
              <w:rPr>
                <w:color w:val="000000"/>
                <w:kern w:val="0"/>
                <w:sz w:val="22"/>
                <w:lang w:bidi="ar"/>
              </w:rPr>
              <w:t>真空泵配置：抽速</w:t>
            </w:r>
            <w:r w:rsidRPr="006A4C19">
              <w:rPr>
                <w:color w:val="000000"/>
                <w:kern w:val="0"/>
                <w:sz w:val="22"/>
                <w:lang w:bidi="ar"/>
              </w:rPr>
              <w:t>≥6000L/s</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8DF84D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FE660B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9B9CA16"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A8C53"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6404B"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14D458D" w14:textId="77777777" w:rsidR="00E20AE6" w:rsidRPr="006A4C19" w:rsidRDefault="00E20AE6" w:rsidP="009E5371">
            <w:pPr>
              <w:widowControl/>
              <w:jc w:val="left"/>
              <w:textAlignment w:val="center"/>
              <w:rPr>
                <w:color w:val="000000"/>
                <w:sz w:val="22"/>
              </w:rPr>
            </w:pPr>
            <w:r w:rsidRPr="006A4C19">
              <w:rPr>
                <w:color w:val="000000"/>
                <w:kern w:val="0"/>
                <w:sz w:val="22"/>
                <w:lang w:bidi="ar"/>
              </w:rPr>
              <w:t>真空度：待机状态</w:t>
            </w:r>
            <w:r w:rsidRPr="006A4C19">
              <w:rPr>
                <w:color w:val="000000"/>
                <w:kern w:val="0"/>
                <w:sz w:val="22"/>
                <w:lang w:bidi="ar"/>
              </w:rPr>
              <w:t>≤1×10-4Pa</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C7216E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CE50C91"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419CF96"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D6551"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649445"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898C540" w14:textId="77777777" w:rsidR="00E20AE6" w:rsidRPr="006A4C19" w:rsidRDefault="00E20AE6" w:rsidP="009E5371">
            <w:pPr>
              <w:widowControl/>
              <w:jc w:val="left"/>
              <w:textAlignment w:val="center"/>
              <w:rPr>
                <w:color w:val="000000"/>
                <w:sz w:val="22"/>
              </w:rPr>
            </w:pPr>
            <w:r w:rsidRPr="006A4C19">
              <w:rPr>
                <w:color w:val="000000"/>
                <w:kern w:val="0"/>
                <w:sz w:val="22"/>
                <w:lang w:bidi="ar"/>
              </w:rPr>
              <w:t>抽真空时间（从大气压状态到工作真空度）：</w:t>
            </w:r>
            <w:r w:rsidRPr="006A4C19">
              <w:rPr>
                <w:color w:val="000000"/>
                <w:kern w:val="0"/>
                <w:sz w:val="22"/>
                <w:lang w:bidi="ar"/>
              </w:rPr>
              <w:t>≤2</w:t>
            </w:r>
            <w:r w:rsidRPr="006A4C19">
              <w:rPr>
                <w:color w:val="000000"/>
                <w:kern w:val="0"/>
                <w:sz w:val="22"/>
                <w:lang w:bidi="ar"/>
              </w:rPr>
              <w:t>小时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7D40C34"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4E09F31D"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A20032B"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26896C"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1672D75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控制系统：回旋加速器运行监控</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EBCF08A" w14:textId="77777777" w:rsidR="00E20AE6" w:rsidRPr="006A4C19" w:rsidRDefault="00E20AE6" w:rsidP="009E5371">
            <w:pPr>
              <w:widowControl/>
              <w:jc w:val="left"/>
              <w:textAlignment w:val="center"/>
              <w:rPr>
                <w:color w:val="000000"/>
                <w:sz w:val="22"/>
              </w:rPr>
            </w:pPr>
            <w:r w:rsidRPr="006A4C19">
              <w:rPr>
                <w:color w:val="000000"/>
                <w:kern w:val="0"/>
                <w:sz w:val="22"/>
                <w:lang w:bidi="ar"/>
              </w:rPr>
              <w:t>计算机类型：</w:t>
            </w:r>
            <w:r w:rsidRPr="006A4C19">
              <w:rPr>
                <w:color w:val="000000"/>
                <w:kern w:val="0"/>
                <w:sz w:val="22"/>
                <w:lang w:bidi="ar"/>
              </w:rPr>
              <w:t>PC</w:t>
            </w:r>
            <w:r w:rsidRPr="006A4C19">
              <w:rPr>
                <w:color w:val="000000"/>
                <w:kern w:val="0"/>
                <w:sz w:val="22"/>
                <w:lang w:bidi="ar"/>
              </w:rPr>
              <w:t>计算机</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164AB3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11046E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EC082F6"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6D18FE"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64AB40"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F0AB46F" w14:textId="77777777" w:rsidR="00E20AE6" w:rsidRPr="006A4C19" w:rsidRDefault="00E20AE6" w:rsidP="009E5371">
            <w:pPr>
              <w:widowControl/>
              <w:jc w:val="left"/>
              <w:textAlignment w:val="center"/>
              <w:rPr>
                <w:color w:val="000000"/>
                <w:sz w:val="22"/>
              </w:rPr>
            </w:pPr>
            <w:r w:rsidRPr="006A4C19">
              <w:rPr>
                <w:color w:val="000000"/>
                <w:kern w:val="0"/>
                <w:sz w:val="22"/>
                <w:lang w:bidi="ar"/>
              </w:rPr>
              <w:t>控制系统工作站：提供工作站</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8B8B54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448A7099"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87CF663"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53870"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52FFEB"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730D57B" w14:textId="77777777" w:rsidR="00E20AE6" w:rsidRPr="006A4C19" w:rsidRDefault="00E20AE6" w:rsidP="009E5371">
            <w:pPr>
              <w:widowControl/>
              <w:jc w:val="left"/>
              <w:textAlignment w:val="center"/>
              <w:rPr>
                <w:color w:val="000000"/>
                <w:sz w:val="22"/>
              </w:rPr>
            </w:pPr>
            <w:r w:rsidRPr="006A4C19">
              <w:rPr>
                <w:color w:val="000000"/>
                <w:kern w:val="0"/>
                <w:sz w:val="22"/>
                <w:lang w:bidi="ar"/>
              </w:rPr>
              <w:t>操作系统：</w:t>
            </w:r>
            <w:r w:rsidRPr="006A4C19">
              <w:rPr>
                <w:color w:val="000000"/>
                <w:kern w:val="0"/>
                <w:sz w:val="22"/>
                <w:lang w:bidi="ar"/>
              </w:rPr>
              <w:t>Windows</w:t>
            </w:r>
            <w:r w:rsidRPr="006A4C19">
              <w:rPr>
                <w:color w:val="000000"/>
                <w:kern w:val="0"/>
                <w:sz w:val="22"/>
                <w:lang w:bidi="ar"/>
              </w:rPr>
              <w:t>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77A93F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8ADE58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E0E7494"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9B00D2"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7B54D3"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A720901" w14:textId="77777777" w:rsidR="00E20AE6" w:rsidRPr="006A4C19" w:rsidRDefault="00E20AE6" w:rsidP="009E5371">
            <w:pPr>
              <w:widowControl/>
              <w:jc w:val="left"/>
              <w:textAlignment w:val="center"/>
              <w:rPr>
                <w:color w:val="000000"/>
                <w:sz w:val="22"/>
              </w:rPr>
            </w:pPr>
            <w:r w:rsidRPr="006A4C19">
              <w:rPr>
                <w:color w:val="000000"/>
                <w:kern w:val="0"/>
                <w:sz w:val="22"/>
                <w:lang w:bidi="ar"/>
              </w:rPr>
              <w:t>显示器：</w:t>
            </w:r>
            <w:r w:rsidRPr="006A4C19">
              <w:rPr>
                <w:color w:val="000000"/>
                <w:kern w:val="0"/>
                <w:sz w:val="22"/>
                <w:lang w:bidi="ar"/>
              </w:rPr>
              <w:t>≥24 LCD</w:t>
            </w:r>
            <w:r w:rsidRPr="006A4C19">
              <w:rPr>
                <w:color w:val="000000"/>
                <w:kern w:val="0"/>
                <w:sz w:val="22"/>
                <w:lang w:bidi="ar"/>
              </w:rPr>
              <w:t>显示器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3D049D9"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B2CC7E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24BEBED"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A6A230"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8E307"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E1A6A59" w14:textId="77777777" w:rsidR="00E20AE6" w:rsidRPr="006A4C19" w:rsidRDefault="00E20AE6" w:rsidP="009E5371">
            <w:pPr>
              <w:widowControl/>
              <w:jc w:val="left"/>
              <w:textAlignment w:val="center"/>
              <w:rPr>
                <w:color w:val="000000"/>
                <w:sz w:val="22"/>
              </w:rPr>
            </w:pPr>
            <w:r w:rsidRPr="006A4C19">
              <w:rPr>
                <w:color w:val="000000"/>
                <w:kern w:val="0"/>
                <w:sz w:val="22"/>
                <w:lang w:bidi="ar"/>
              </w:rPr>
              <w:t>软件系统：提供标准生产管理软件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66E93E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130A1A7"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FFDD197"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5E849E"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12777F"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F7EEB4D" w14:textId="77777777" w:rsidR="00E20AE6" w:rsidRPr="006A4C19" w:rsidRDefault="00E20AE6" w:rsidP="009E5371">
            <w:pPr>
              <w:widowControl/>
              <w:jc w:val="left"/>
              <w:textAlignment w:val="center"/>
              <w:rPr>
                <w:color w:val="000000"/>
                <w:sz w:val="22"/>
              </w:rPr>
            </w:pPr>
            <w:r w:rsidRPr="006A4C19">
              <w:rPr>
                <w:color w:val="000000"/>
                <w:kern w:val="0"/>
                <w:sz w:val="22"/>
                <w:lang w:bidi="ar"/>
              </w:rPr>
              <w:t>加速器管理软件：提供开机生产、束流</w:t>
            </w:r>
            <w:r w:rsidRPr="006A4C19">
              <w:rPr>
                <w:color w:val="000000"/>
                <w:kern w:val="0"/>
                <w:sz w:val="22"/>
                <w:lang w:bidi="ar"/>
              </w:rPr>
              <w:t>/</w:t>
            </w:r>
            <w:r w:rsidRPr="006A4C19">
              <w:rPr>
                <w:color w:val="000000"/>
                <w:kern w:val="0"/>
                <w:sz w:val="22"/>
                <w:lang w:bidi="ar"/>
              </w:rPr>
              <w:t>射频</w:t>
            </w:r>
            <w:r w:rsidRPr="006A4C19">
              <w:rPr>
                <w:color w:val="000000"/>
                <w:kern w:val="0"/>
                <w:sz w:val="22"/>
                <w:lang w:bidi="ar"/>
              </w:rPr>
              <w:t>/</w:t>
            </w:r>
            <w:r w:rsidRPr="006A4C19">
              <w:rPr>
                <w:color w:val="000000"/>
                <w:kern w:val="0"/>
                <w:sz w:val="22"/>
                <w:lang w:bidi="ar"/>
              </w:rPr>
              <w:t>真空</w:t>
            </w:r>
            <w:r w:rsidRPr="006A4C19">
              <w:rPr>
                <w:color w:val="000000"/>
                <w:kern w:val="0"/>
                <w:sz w:val="22"/>
                <w:lang w:bidi="ar"/>
              </w:rPr>
              <w:t>/</w:t>
            </w:r>
            <w:r w:rsidRPr="006A4C19">
              <w:rPr>
                <w:color w:val="000000"/>
                <w:kern w:val="0"/>
                <w:sz w:val="22"/>
                <w:lang w:bidi="ar"/>
              </w:rPr>
              <w:t>温度</w:t>
            </w:r>
            <w:r w:rsidRPr="006A4C19">
              <w:rPr>
                <w:color w:val="000000"/>
                <w:kern w:val="0"/>
                <w:sz w:val="22"/>
                <w:lang w:bidi="ar"/>
              </w:rPr>
              <w:t>/</w:t>
            </w:r>
            <w:r w:rsidRPr="006A4C19">
              <w:rPr>
                <w:color w:val="000000"/>
                <w:kern w:val="0"/>
                <w:sz w:val="22"/>
                <w:lang w:bidi="ar"/>
              </w:rPr>
              <w:t>水冷</w:t>
            </w:r>
            <w:r w:rsidRPr="006A4C19">
              <w:rPr>
                <w:color w:val="000000"/>
                <w:kern w:val="0"/>
                <w:sz w:val="22"/>
                <w:lang w:bidi="ar"/>
              </w:rPr>
              <w:t>/</w:t>
            </w:r>
            <w:r w:rsidRPr="006A4C19">
              <w:rPr>
                <w:color w:val="000000"/>
                <w:kern w:val="0"/>
                <w:sz w:val="22"/>
                <w:lang w:bidi="ar"/>
              </w:rPr>
              <w:t>电源等各个指标的监控</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315AA3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3C083395" w14:textId="77777777" w:rsidTr="009E5371">
        <w:trPr>
          <w:trHeight w:val="103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1B6660D"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5C727"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6197A"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9EC5655" w14:textId="77777777" w:rsidR="00E20AE6" w:rsidRPr="006A4C19" w:rsidRDefault="00E20AE6" w:rsidP="009E5371">
            <w:pPr>
              <w:widowControl/>
              <w:jc w:val="left"/>
              <w:textAlignment w:val="center"/>
              <w:rPr>
                <w:color w:val="000000"/>
                <w:sz w:val="22"/>
              </w:rPr>
            </w:pPr>
            <w:r w:rsidRPr="006A4C19">
              <w:rPr>
                <w:color w:val="000000"/>
                <w:kern w:val="0"/>
                <w:sz w:val="22"/>
                <w:lang w:bidi="ar"/>
              </w:rPr>
              <w:t>实时检测软件：检测离子源、磁场、射频、真空、束流诊断、束流引出系统、靶系统的运行状态和参数等</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AB8BBC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455A791B"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1AFABC1"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CCFAC"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7DB0A"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6BAFB80" w14:textId="77777777" w:rsidR="00E20AE6" w:rsidRPr="006A4C19" w:rsidRDefault="00E20AE6" w:rsidP="009E5371">
            <w:pPr>
              <w:widowControl/>
              <w:jc w:val="left"/>
              <w:textAlignment w:val="center"/>
              <w:rPr>
                <w:color w:val="000000"/>
                <w:sz w:val="22"/>
              </w:rPr>
            </w:pPr>
            <w:r w:rsidRPr="006A4C19">
              <w:rPr>
                <w:color w:val="000000"/>
                <w:kern w:val="0"/>
                <w:sz w:val="22"/>
                <w:lang w:bidi="ar"/>
              </w:rPr>
              <w:t>动态调节软件：提供动态调节软件，自动监控并调节</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E4F5AC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9A6BDF8"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AE4E18B"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AD5813"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8D528"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5B60392" w14:textId="77777777" w:rsidR="00E20AE6" w:rsidRPr="006A4C19" w:rsidRDefault="00E20AE6" w:rsidP="009E5371">
            <w:pPr>
              <w:widowControl/>
              <w:jc w:val="left"/>
              <w:textAlignment w:val="center"/>
              <w:rPr>
                <w:color w:val="000000"/>
                <w:sz w:val="22"/>
              </w:rPr>
            </w:pPr>
            <w:r w:rsidRPr="006A4C19">
              <w:rPr>
                <w:color w:val="000000"/>
                <w:kern w:val="0"/>
                <w:sz w:val="22"/>
                <w:lang w:bidi="ar"/>
              </w:rPr>
              <w:t>门机</w:t>
            </w:r>
            <w:proofErr w:type="gramStart"/>
            <w:r w:rsidRPr="006A4C19">
              <w:rPr>
                <w:color w:val="000000"/>
                <w:kern w:val="0"/>
                <w:sz w:val="22"/>
                <w:lang w:bidi="ar"/>
              </w:rPr>
              <w:t>联锁</w:t>
            </w:r>
            <w:proofErr w:type="gramEnd"/>
            <w:r w:rsidRPr="006A4C19">
              <w:rPr>
                <w:color w:val="000000"/>
                <w:kern w:val="0"/>
                <w:sz w:val="22"/>
                <w:lang w:bidi="ar"/>
              </w:rPr>
              <w:t>控制系统：提供回旋加速器与屏蔽门的</w:t>
            </w:r>
            <w:proofErr w:type="gramStart"/>
            <w:r w:rsidRPr="006A4C19">
              <w:rPr>
                <w:color w:val="000000"/>
                <w:kern w:val="0"/>
                <w:sz w:val="22"/>
                <w:lang w:bidi="ar"/>
              </w:rPr>
              <w:t>联锁</w:t>
            </w:r>
            <w:proofErr w:type="gramEnd"/>
            <w:r w:rsidRPr="006A4C19">
              <w:rPr>
                <w:color w:val="000000"/>
                <w:kern w:val="0"/>
                <w:sz w:val="22"/>
                <w:lang w:bidi="ar"/>
              </w:rPr>
              <w:t>控制系统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2B3E00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7D3CE8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CD2A0DE"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725352"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7F32F3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供电系统：回旋加速器系统供电</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766C37F" w14:textId="77777777" w:rsidR="00E20AE6" w:rsidRPr="006A4C19" w:rsidRDefault="00E20AE6" w:rsidP="009E5371">
            <w:pPr>
              <w:widowControl/>
              <w:jc w:val="left"/>
              <w:textAlignment w:val="center"/>
              <w:rPr>
                <w:color w:val="000000"/>
                <w:sz w:val="22"/>
              </w:rPr>
            </w:pPr>
            <w:r w:rsidRPr="006A4C19">
              <w:rPr>
                <w:color w:val="000000"/>
                <w:kern w:val="0"/>
                <w:sz w:val="22"/>
                <w:lang w:bidi="ar"/>
              </w:rPr>
              <w:t>电压：</w:t>
            </w:r>
            <w:r w:rsidRPr="006A4C19">
              <w:rPr>
                <w:color w:val="000000"/>
                <w:kern w:val="0"/>
                <w:sz w:val="22"/>
                <w:lang w:bidi="ar"/>
              </w:rPr>
              <w:t>380V</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C669E4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4EC712E"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3A71A15"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0A04C"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2696F"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E03C1D5" w14:textId="77777777" w:rsidR="00E20AE6" w:rsidRPr="006A4C19" w:rsidRDefault="00E20AE6" w:rsidP="009E5371">
            <w:pPr>
              <w:widowControl/>
              <w:jc w:val="left"/>
              <w:textAlignment w:val="center"/>
              <w:rPr>
                <w:color w:val="000000"/>
                <w:sz w:val="22"/>
              </w:rPr>
            </w:pPr>
            <w:r w:rsidRPr="006A4C19">
              <w:rPr>
                <w:color w:val="000000"/>
                <w:kern w:val="0"/>
                <w:sz w:val="22"/>
                <w:lang w:bidi="ar"/>
              </w:rPr>
              <w:t>操作功率：</w:t>
            </w:r>
            <w:r w:rsidRPr="006A4C19">
              <w:rPr>
                <w:color w:val="000000"/>
                <w:kern w:val="0"/>
                <w:sz w:val="22"/>
                <w:lang w:bidi="ar"/>
              </w:rPr>
              <w:t>≤45kW</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12FE18C"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AB447C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DBEC9D5"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51A05F"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2303E"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E81A6F2" w14:textId="77777777" w:rsidR="00E20AE6" w:rsidRPr="006A4C19" w:rsidRDefault="00E20AE6" w:rsidP="009E5371">
            <w:pPr>
              <w:widowControl/>
              <w:jc w:val="left"/>
              <w:textAlignment w:val="center"/>
              <w:rPr>
                <w:color w:val="000000"/>
                <w:sz w:val="22"/>
              </w:rPr>
            </w:pPr>
            <w:r w:rsidRPr="006A4C19">
              <w:rPr>
                <w:color w:val="000000"/>
                <w:kern w:val="0"/>
                <w:sz w:val="22"/>
                <w:lang w:bidi="ar"/>
              </w:rPr>
              <w:t>待机功率：</w:t>
            </w:r>
            <w:r w:rsidRPr="006A4C19">
              <w:rPr>
                <w:color w:val="000000"/>
                <w:kern w:val="0"/>
                <w:sz w:val="22"/>
                <w:lang w:bidi="ar"/>
              </w:rPr>
              <w:t>≤4kW</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EEE656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40B28C5"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1327BB4"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C07D23"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B8D6BE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靶系统：核素生产靶</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B713BA1" w14:textId="77777777" w:rsidR="00E20AE6" w:rsidRPr="006A4C19" w:rsidRDefault="00E20AE6" w:rsidP="009E5371">
            <w:pPr>
              <w:widowControl/>
              <w:jc w:val="left"/>
              <w:textAlignment w:val="center"/>
              <w:rPr>
                <w:color w:val="000000"/>
                <w:sz w:val="22"/>
              </w:rPr>
            </w:pPr>
            <w:proofErr w:type="gramStart"/>
            <w:r w:rsidRPr="006A4C19">
              <w:rPr>
                <w:color w:val="000000"/>
                <w:kern w:val="0"/>
                <w:sz w:val="22"/>
                <w:lang w:bidi="ar"/>
              </w:rPr>
              <w:t>靶选择</w:t>
            </w:r>
            <w:proofErr w:type="gramEnd"/>
            <w:r w:rsidRPr="006A4C19">
              <w:rPr>
                <w:color w:val="000000"/>
                <w:kern w:val="0"/>
                <w:sz w:val="22"/>
                <w:lang w:bidi="ar"/>
              </w:rPr>
              <w:t>器：碳</w:t>
            </w:r>
            <w:proofErr w:type="gramStart"/>
            <w:r w:rsidRPr="006A4C19">
              <w:rPr>
                <w:color w:val="000000"/>
                <w:kern w:val="0"/>
                <w:sz w:val="22"/>
                <w:lang w:bidi="ar"/>
              </w:rPr>
              <w:t>膜方向</w:t>
            </w:r>
            <w:proofErr w:type="gramEnd"/>
            <w:r w:rsidRPr="006A4C19">
              <w:rPr>
                <w:color w:val="000000"/>
                <w:kern w:val="0"/>
                <w:sz w:val="22"/>
                <w:lang w:bidi="ar"/>
              </w:rPr>
              <w:t>调节选择器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20990F6"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1634E5FD"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B28140F"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968572"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8A6C4F"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16A0351"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靶输送、水冷系统：每个</w:t>
            </w:r>
            <w:proofErr w:type="gramStart"/>
            <w:r w:rsidRPr="006A4C19">
              <w:rPr>
                <w:color w:val="000000"/>
                <w:kern w:val="0"/>
                <w:sz w:val="22"/>
                <w:lang w:bidi="ar"/>
              </w:rPr>
              <w:t>靶独立</w:t>
            </w:r>
            <w:proofErr w:type="gramEnd"/>
            <w:r w:rsidRPr="006A4C19">
              <w:rPr>
                <w:color w:val="000000"/>
                <w:kern w:val="0"/>
                <w:sz w:val="22"/>
                <w:lang w:bidi="ar"/>
              </w:rPr>
              <w:t>传输系统及独立水冷系统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B0E147D"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9EE1CA9"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667E804"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C9168"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32636"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6FDC0E1"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靶冷却方式：水冷</w:t>
            </w:r>
            <w:r w:rsidRPr="006A4C19">
              <w:rPr>
                <w:color w:val="000000"/>
                <w:kern w:val="0"/>
                <w:sz w:val="22"/>
                <w:lang w:bidi="ar"/>
              </w:rPr>
              <w:t>+</w:t>
            </w:r>
            <w:r w:rsidRPr="006A4C19">
              <w:rPr>
                <w:color w:val="000000"/>
                <w:kern w:val="0"/>
                <w:sz w:val="22"/>
                <w:lang w:bidi="ar"/>
              </w:rPr>
              <w:t>氦气冷却方式</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FDD5AB8"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6BCF32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ECE54BD"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95AC3B"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54FD178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18F</w:t>
            </w:r>
            <w:proofErr w:type="gramStart"/>
            <w:r w:rsidRPr="006A4C19">
              <w:rPr>
                <w:color w:val="000000"/>
                <w:kern w:val="0"/>
                <w:sz w:val="22"/>
                <w:lang w:bidi="ar"/>
              </w:rPr>
              <w:t>液体靶及传输系统</w:t>
            </w:r>
            <w:proofErr w:type="gramEnd"/>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C7D0D9C" w14:textId="77777777" w:rsidR="00E20AE6" w:rsidRPr="006A4C19" w:rsidRDefault="00E20AE6" w:rsidP="009E5371">
            <w:pPr>
              <w:widowControl/>
              <w:jc w:val="left"/>
              <w:textAlignment w:val="center"/>
              <w:rPr>
                <w:color w:val="000000"/>
                <w:sz w:val="22"/>
              </w:rPr>
            </w:pPr>
            <w:r w:rsidRPr="006A4C19">
              <w:rPr>
                <w:color w:val="000000"/>
                <w:kern w:val="0"/>
                <w:sz w:val="22"/>
                <w:lang w:bidi="ar"/>
              </w:rPr>
              <w:t>18F</w:t>
            </w:r>
            <w:r w:rsidRPr="006A4C19">
              <w:rPr>
                <w:color w:val="000000"/>
                <w:kern w:val="0"/>
                <w:sz w:val="22"/>
                <w:lang w:bidi="ar"/>
              </w:rPr>
              <w:t>靶的靶材料：</w:t>
            </w:r>
            <w:proofErr w:type="gramStart"/>
            <w:r w:rsidRPr="006A4C19">
              <w:rPr>
                <w:color w:val="000000"/>
                <w:kern w:val="0"/>
                <w:sz w:val="22"/>
                <w:lang w:bidi="ar"/>
              </w:rPr>
              <w:t>铌靶</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47FD28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FDC9A2C"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9C975D7"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BA7BF2"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1A74B"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4EB9A73"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靶系统独立性：每套靶系统独立传输和专用水冷，</w:t>
            </w:r>
            <w:proofErr w:type="gramStart"/>
            <w:r w:rsidRPr="006A4C19">
              <w:rPr>
                <w:color w:val="000000"/>
                <w:kern w:val="0"/>
                <w:sz w:val="22"/>
                <w:lang w:bidi="ar"/>
              </w:rPr>
              <w:t>不与其他靶共用</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D910795"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D3218F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D1368E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CDE87"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6EE1D51B"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13N</w:t>
            </w:r>
            <w:proofErr w:type="gramStart"/>
            <w:r w:rsidRPr="006A4C19">
              <w:rPr>
                <w:color w:val="000000"/>
                <w:kern w:val="0"/>
                <w:sz w:val="22"/>
                <w:lang w:bidi="ar"/>
              </w:rPr>
              <w:t>液体靶及传输系统</w:t>
            </w:r>
            <w:proofErr w:type="gramEnd"/>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8B95482" w14:textId="77777777" w:rsidR="00E20AE6" w:rsidRPr="006A4C19" w:rsidRDefault="00E20AE6" w:rsidP="009E5371">
            <w:pPr>
              <w:widowControl/>
              <w:jc w:val="left"/>
              <w:textAlignment w:val="center"/>
              <w:rPr>
                <w:color w:val="000000"/>
                <w:sz w:val="22"/>
              </w:rPr>
            </w:pPr>
            <w:r w:rsidRPr="006A4C19">
              <w:rPr>
                <w:color w:val="000000"/>
                <w:kern w:val="0"/>
                <w:sz w:val="22"/>
                <w:lang w:bidi="ar"/>
              </w:rPr>
              <w:t>13N</w:t>
            </w:r>
            <w:r w:rsidRPr="006A4C19">
              <w:rPr>
                <w:color w:val="000000"/>
                <w:kern w:val="0"/>
                <w:sz w:val="22"/>
                <w:lang w:bidi="ar"/>
              </w:rPr>
              <w:t>液体靶的靶材料：</w:t>
            </w:r>
            <w:proofErr w:type="gramStart"/>
            <w:r w:rsidRPr="006A4C19">
              <w:rPr>
                <w:color w:val="000000"/>
                <w:kern w:val="0"/>
                <w:sz w:val="22"/>
                <w:lang w:bidi="ar"/>
              </w:rPr>
              <w:t>铌靶</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8EBE80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9A52AC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5F5425C"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FF6990"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17E3F"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BD514EC" w14:textId="77777777" w:rsidR="00E20AE6" w:rsidRPr="006A4C19" w:rsidRDefault="00E20AE6" w:rsidP="009E5371">
            <w:pPr>
              <w:widowControl/>
              <w:jc w:val="left"/>
              <w:textAlignment w:val="center"/>
              <w:rPr>
                <w:color w:val="000000"/>
                <w:sz w:val="22"/>
              </w:rPr>
            </w:pPr>
            <w:r w:rsidRPr="006A4C19">
              <w:rPr>
                <w:color w:val="000000"/>
                <w:kern w:val="0"/>
                <w:sz w:val="22"/>
                <w:lang w:bidi="ar"/>
              </w:rPr>
              <w:t>13NH3</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≥150mCi/20min</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8907A0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9620695"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0676A98"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70E937"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FABF5"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664E16E"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靶系统独立性：每套靶系统独立传输和专用水冷，</w:t>
            </w:r>
            <w:proofErr w:type="gramStart"/>
            <w:r w:rsidRPr="006A4C19">
              <w:rPr>
                <w:color w:val="000000"/>
                <w:kern w:val="0"/>
                <w:sz w:val="22"/>
                <w:lang w:bidi="ar"/>
              </w:rPr>
              <w:t>不与其他靶共用</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728F593"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5EBA8B36"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0A35779"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5F9287"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E85092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11C</w:t>
            </w:r>
            <w:proofErr w:type="gramStart"/>
            <w:r w:rsidRPr="006A4C19">
              <w:rPr>
                <w:color w:val="000000"/>
                <w:kern w:val="0"/>
                <w:sz w:val="22"/>
                <w:lang w:bidi="ar"/>
              </w:rPr>
              <w:t>气体靶及传输系统</w:t>
            </w:r>
            <w:proofErr w:type="gramEnd"/>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0BCFB48" w14:textId="77777777" w:rsidR="00E20AE6" w:rsidRPr="006A4C19" w:rsidRDefault="00E20AE6" w:rsidP="009E5371">
            <w:pPr>
              <w:widowControl/>
              <w:jc w:val="left"/>
              <w:textAlignment w:val="center"/>
              <w:rPr>
                <w:color w:val="000000"/>
                <w:sz w:val="22"/>
              </w:rPr>
            </w:pPr>
            <w:r w:rsidRPr="006A4C19">
              <w:rPr>
                <w:color w:val="000000"/>
                <w:kern w:val="0"/>
                <w:sz w:val="22"/>
                <w:lang w:bidi="ar"/>
              </w:rPr>
              <w:t>11C</w:t>
            </w:r>
            <w:r w:rsidRPr="006A4C19">
              <w:rPr>
                <w:color w:val="000000"/>
                <w:kern w:val="0"/>
                <w:sz w:val="22"/>
                <w:lang w:bidi="ar"/>
              </w:rPr>
              <w:t>气体靶的靶材料：</w:t>
            </w:r>
            <w:proofErr w:type="gramStart"/>
            <w:r w:rsidRPr="006A4C19">
              <w:rPr>
                <w:color w:val="000000"/>
                <w:kern w:val="0"/>
                <w:sz w:val="22"/>
                <w:lang w:bidi="ar"/>
              </w:rPr>
              <w:t>铝靶</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D00B20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FACF72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57B7A33"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0BB95D"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2FF86"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AA1903F" w14:textId="77777777" w:rsidR="00E20AE6" w:rsidRPr="006A4C19" w:rsidRDefault="00E20AE6" w:rsidP="009E5371">
            <w:pPr>
              <w:widowControl/>
              <w:jc w:val="left"/>
              <w:textAlignment w:val="center"/>
              <w:rPr>
                <w:color w:val="000000"/>
                <w:sz w:val="22"/>
              </w:rPr>
            </w:pPr>
            <w:r w:rsidRPr="006A4C19">
              <w:rPr>
                <w:color w:val="000000"/>
                <w:kern w:val="0"/>
                <w:sz w:val="22"/>
                <w:lang w:bidi="ar"/>
              </w:rPr>
              <w:t>11CO2</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≥1.2Ci/30min</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3278F31"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B2215E0"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992A7C0"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A5214"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BC798"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3D4F57F" w14:textId="77777777" w:rsidR="00E20AE6" w:rsidRPr="006A4C19" w:rsidRDefault="00E20AE6" w:rsidP="009E5371">
            <w:pPr>
              <w:widowControl/>
              <w:jc w:val="left"/>
              <w:textAlignment w:val="center"/>
              <w:rPr>
                <w:color w:val="000000"/>
                <w:sz w:val="22"/>
              </w:rPr>
            </w:pPr>
            <w:r w:rsidRPr="006A4C19">
              <w:rPr>
                <w:color w:val="000000"/>
                <w:kern w:val="0"/>
                <w:sz w:val="22"/>
                <w:lang w:bidi="ar"/>
              </w:rPr>
              <w:t>靶系统独立性：每套靶系统独立传输和专用</w:t>
            </w:r>
            <w:r w:rsidRPr="006A4C19">
              <w:rPr>
                <w:color w:val="000000"/>
                <w:kern w:val="0"/>
                <w:sz w:val="22"/>
                <w:lang w:bidi="ar"/>
              </w:rPr>
              <w:lastRenderedPageBreak/>
              <w:t>水冷，</w:t>
            </w:r>
            <w:proofErr w:type="gramStart"/>
            <w:r w:rsidRPr="006A4C19">
              <w:rPr>
                <w:color w:val="000000"/>
                <w:kern w:val="0"/>
                <w:sz w:val="22"/>
                <w:lang w:bidi="ar"/>
              </w:rPr>
              <w:t>不与其他靶共用</w:t>
            </w:r>
            <w:proofErr w:type="gramEnd"/>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BDAFCD3" w14:textId="77777777" w:rsidR="00E20AE6" w:rsidRPr="006A4C19" w:rsidRDefault="00E20AE6" w:rsidP="009E5371">
            <w:pPr>
              <w:widowControl/>
              <w:jc w:val="center"/>
              <w:textAlignment w:val="center"/>
              <w:rPr>
                <w:color w:val="000000"/>
                <w:sz w:val="22"/>
              </w:rPr>
            </w:pPr>
            <w:r w:rsidRPr="006A4C19">
              <w:rPr>
                <w:color w:val="000000"/>
                <w:kern w:val="0"/>
                <w:sz w:val="22"/>
                <w:lang w:bidi="ar"/>
              </w:rPr>
              <w:lastRenderedPageBreak/>
              <w:t>否</w:t>
            </w:r>
          </w:p>
        </w:tc>
      </w:tr>
      <w:tr w:rsidR="00E20AE6" w:rsidRPr="006A4C19" w14:paraId="4E0FFC62"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5AE0971"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lastRenderedPageBreak/>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D1071" w14:textId="77777777" w:rsidR="00E20AE6" w:rsidRPr="006A4C19" w:rsidRDefault="00E20AE6"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5A5C711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固体靶系统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76BD92C" w14:textId="77777777" w:rsidR="00E20AE6" w:rsidRPr="006A4C19" w:rsidRDefault="00E20AE6" w:rsidP="009E5371">
            <w:pPr>
              <w:widowControl/>
              <w:jc w:val="left"/>
              <w:textAlignment w:val="center"/>
              <w:rPr>
                <w:color w:val="000000"/>
                <w:sz w:val="22"/>
              </w:rPr>
            </w:pP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梭：配备</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124I</w:t>
            </w: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F7747F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30657E78" w14:textId="77777777" w:rsidTr="009E5371">
        <w:trPr>
          <w:trHeight w:val="103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65223FA"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3B08A3"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70E62"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E7FB625" w14:textId="77777777" w:rsidR="00E20AE6" w:rsidRPr="006A4C19" w:rsidRDefault="00E20AE6" w:rsidP="009E5371">
            <w:pPr>
              <w:widowControl/>
              <w:jc w:val="left"/>
              <w:textAlignment w:val="center"/>
              <w:rPr>
                <w:color w:val="000000"/>
                <w:sz w:val="22"/>
              </w:rPr>
            </w:pPr>
            <w:r w:rsidRPr="006A4C19">
              <w:rPr>
                <w:color w:val="000000"/>
                <w:kern w:val="0"/>
                <w:sz w:val="22"/>
                <w:lang w:bidi="ar"/>
              </w:rPr>
              <w:t>固体靶</w:t>
            </w:r>
            <w:proofErr w:type="gramStart"/>
            <w:r w:rsidRPr="006A4C19">
              <w:rPr>
                <w:color w:val="000000"/>
                <w:kern w:val="0"/>
                <w:sz w:val="22"/>
                <w:lang w:bidi="ar"/>
              </w:rPr>
              <w:t>靶</w:t>
            </w:r>
            <w:proofErr w:type="gramEnd"/>
            <w:r w:rsidRPr="006A4C19">
              <w:rPr>
                <w:color w:val="000000"/>
                <w:kern w:val="0"/>
                <w:sz w:val="22"/>
                <w:lang w:bidi="ar"/>
              </w:rPr>
              <w:t>梭传输方式：正压气动传输，具备溶解模块（热室内）</w:t>
            </w:r>
            <w:r w:rsidRPr="006A4C19">
              <w:rPr>
                <w:color w:val="000000"/>
                <w:kern w:val="0"/>
                <w:sz w:val="22"/>
                <w:lang w:bidi="ar"/>
              </w:rPr>
              <w:t>——</w:t>
            </w:r>
            <w:proofErr w:type="gramStart"/>
            <w:r w:rsidRPr="006A4C19">
              <w:rPr>
                <w:color w:val="000000"/>
                <w:kern w:val="0"/>
                <w:sz w:val="22"/>
                <w:lang w:bidi="ar"/>
              </w:rPr>
              <w:t>靶站双向传输</w:t>
            </w:r>
            <w:proofErr w:type="gramEnd"/>
            <w:r w:rsidRPr="006A4C19">
              <w:rPr>
                <w:color w:val="000000"/>
                <w:kern w:val="0"/>
                <w:sz w:val="22"/>
                <w:lang w:bidi="ar"/>
              </w:rPr>
              <w:t>功能，具备</w:t>
            </w:r>
            <w:proofErr w:type="gramStart"/>
            <w:r w:rsidRPr="006A4C19">
              <w:rPr>
                <w:color w:val="000000"/>
                <w:kern w:val="0"/>
                <w:sz w:val="22"/>
                <w:lang w:bidi="ar"/>
              </w:rPr>
              <w:t>靶梭通过</w:t>
            </w:r>
            <w:proofErr w:type="gramEnd"/>
            <w:r w:rsidRPr="006A4C19">
              <w:rPr>
                <w:color w:val="000000"/>
                <w:kern w:val="0"/>
                <w:sz w:val="22"/>
                <w:lang w:bidi="ar"/>
              </w:rPr>
              <w:t>检测功能</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47B7C8A"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2C58C920"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0B18E3F"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AD9C1"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70BD46"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719D927" w14:textId="77777777" w:rsidR="00E20AE6" w:rsidRPr="006A4C19" w:rsidRDefault="00E20AE6" w:rsidP="009E5371">
            <w:pPr>
              <w:widowControl/>
              <w:jc w:val="left"/>
              <w:textAlignment w:val="center"/>
              <w:rPr>
                <w:color w:val="000000"/>
                <w:sz w:val="22"/>
              </w:rPr>
            </w:pPr>
            <w:r w:rsidRPr="006A4C19">
              <w:rPr>
                <w:color w:val="000000"/>
                <w:kern w:val="0"/>
                <w:sz w:val="22"/>
                <w:lang w:bidi="ar"/>
              </w:rPr>
              <w:t>配备</w:t>
            </w:r>
            <w:r w:rsidRPr="006A4C19">
              <w:rPr>
                <w:color w:val="000000"/>
                <w:kern w:val="0"/>
                <w:sz w:val="22"/>
                <w:lang w:bidi="ar"/>
              </w:rPr>
              <w:t>1</w:t>
            </w:r>
            <w:r w:rsidRPr="006A4C19">
              <w:rPr>
                <w:color w:val="000000"/>
                <w:kern w:val="0"/>
                <w:sz w:val="22"/>
                <w:lang w:bidi="ar"/>
              </w:rPr>
              <w:t>台固体靶核素溶解传输模块，可实现</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的溶解与传输</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5ACAC3F"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B327538"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5289B1A"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D3236A"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273B8"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51E4E5C" w14:textId="77777777" w:rsidR="00E20AE6" w:rsidRPr="006A4C19" w:rsidRDefault="00E20AE6" w:rsidP="009E5371">
            <w:pPr>
              <w:widowControl/>
              <w:jc w:val="left"/>
              <w:textAlignment w:val="center"/>
              <w:rPr>
                <w:color w:val="000000"/>
                <w:sz w:val="22"/>
              </w:rPr>
            </w:pPr>
            <w:r w:rsidRPr="006A4C19">
              <w:rPr>
                <w:color w:val="000000"/>
                <w:kern w:val="0"/>
                <w:sz w:val="22"/>
                <w:lang w:bidi="ar"/>
              </w:rPr>
              <w:t>配备</w:t>
            </w:r>
            <w:r w:rsidRPr="006A4C19">
              <w:rPr>
                <w:color w:val="000000"/>
                <w:kern w:val="0"/>
                <w:sz w:val="22"/>
                <w:lang w:bidi="ar"/>
              </w:rPr>
              <w:t>1</w:t>
            </w:r>
            <w:r w:rsidRPr="006A4C19">
              <w:rPr>
                <w:color w:val="000000"/>
                <w:kern w:val="0"/>
                <w:sz w:val="22"/>
                <w:lang w:bidi="ar"/>
              </w:rPr>
              <w:t>台固体靶核素纯化模块，可实现</w:t>
            </w:r>
            <w:r w:rsidRPr="006A4C19">
              <w:rPr>
                <w:color w:val="000000"/>
                <w:kern w:val="0"/>
                <w:sz w:val="22"/>
                <w:lang w:bidi="ar"/>
              </w:rPr>
              <w:t>89Zr</w:t>
            </w:r>
            <w:r w:rsidRPr="006A4C19">
              <w:rPr>
                <w:color w:val="000000"/>
                <w:kern w:val="0"/>
                <w:sz w:val="22"/>
                <w:lang w:bidi="ar"/>
              </w:rPr>
              <w:t>、</w:t>
            </w:r>
            <w:r w:rsidRPr="006A4C19">
              <w:rPr>
                <w:color w:val="000000"/>
                <w:kern w:val="0"/>
                <w:sz w:val="22"/>
                <w:lang w:bidi="ar"/>
              </w:rPr>
              <w:t>64Cu</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的纯化</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6B0E447"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7D5C01C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9C7E818"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FB935"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113F4"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337281E" w14:textId="77777777" w:rsidR="00E20AE6" w:rsidRPr="006A4C19" w:rsidRDefault="00E20AE6" w:rsidP="009E5371">
            <w:pPr>
              <w:widowControl/>
              <w:jc w:val="left"/>
              <w:textAlignment w:val="center"/>
              <w:rPr>
                <w:color w:val="000000"/>
                <w:sz w:val="22"/>
              </w:rPr>
            </w:pPr>
            <w:r w:rsidRPr="006A4C19">
              <w:rPr>
                <w:color w:val="000000"/>
                <w:kern w:val="0"/>
                <w:sz w:val="22"/>
                <w:lang w:bidi="ar"/>
              </w:rPr>
              <w:t>68Ga</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≥1.5Ci/h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60AF4BE"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31084A6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DBDFB13" w14:textId="77777777" w:rsidR="00E20AE6" w:rsidRPr="006A4C19" w:rsidRDefault="00E20AE6" w:rsidP="009E5371">
            <w:pPr>
              <w:widowControl/>
              <w:jc w:val="center"/>
              <w:textAlignment w:val="center"/>
              <w:rPr>
                <w:b/>
                <w:bCs/>
                <w:color w:val="000000"/>
                <w:sz w:val="22"/>
              </w:rPr>
            </w:pPr>
            <w:r w:rsidRPr="006A4C19">
              <w:rPr>
                <w:b/>
                <w:bCs/>
                <w:color w:val="000000"/>
                <w:kern w:val="0"/>
                <w:sz w:val="22"/>
                <w:lang w:bidi="ar"/>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5ED6F" w14:textId="77777777" w:rsidR="00E20AE6" w:rsidRPr="006A4C19" w:rsidRDefault="00E20AE6"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27385" w14:textId="77777777" w:rsidR="00E20AE6" w:rsidRPr="006A4C19" w:rsidRDefault="00E20AE6"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29697FF" w14:textId="77777777" w:rsidR="00E20AE6" w:rsidRPr="006A4C19" w:rsidRDefault="00E20AE6" w:rsidP="009E5371">
            <w:pPr>
              <w:widowControl/>
              <w:jc w:val="left"/>
              <w:textAlignment w:val="center"/>
              <w:rPr>
                <w:color w:val="000000"/>
                <w:sz w:val="22"/>
              </w:rPr>
            </w:pPr>
            <w:r w:rsidRPr="006A4C19">
              <w:rPr>
                <w:color w:val="000000"/>
                <w:kern w:val="0"/>
                <w:sz w:val="22"/>
                <w:lang w:bidi="ar"/>
              </w:rPr>
              <w:t>89Zr</w:t>
            </w:r>
            <w:r w:rsidRPr="006A4C19">
              <w:rPr>
                <w:color w:val="000000"/>
                <w:kern w:val="0"/>
                <w:sz w:val="22"/>
                <w:lang w:bidi="ar"/>
              </w:rPr>
              <w:t>产额（</w:t>
            </w:r>
            <w:r w:rsidRPr="006A4C19">
              <w:rPr>
                <w:color w:val="000000"/>
                <w:kern w:val="0"/>
                <w:sz w:val="22"/>
                <w:lang w:bidi="ar"/>
              </w:rPr>
              <w:t>EOB</w:t>
            </w:r>
            <w:r w:rsidRPr="006A4C19">
              <w:rPr>
                <w:color w:val="000000"/>
                <w:kern w:val="0"/>
                <w:sz w:val="22"/>
                <w:lang w:bidi="ar"/>
              </w:rPr>
              <w:t>）：</w:t>
            </w:r>
            <w:r w:rsidRPr="006A4C19">
              <w:rPr>
                <w:color w:val="000000"/>
                <w:kern w:val="0"/>
                <w:sz w:val="22"/>
                <w:lang w:bidi="ar"/>
              </w:rPr>
              <w:t>≥35mCi/3h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651F3F2"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E20AE6" w:rsidRPr="006A4C19" w14:paraId="615955C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AAA3B4F" w14:textId="7E015DFF" w:rsidR="00E20AE6" w:rsidRPr="006A4C19" w:rsidRDefault="00E20AE6" w:rsidP="009E5371">
            <w:pPr>
              <w:widowControl/>
              <w:jc w:val="center"/>
              <w:textAlignment w:val="center"/>
              <w:rPr>
                <w:b/>
                <w:bCs/>
                <w:color w:val="000000"/>
                <w:sz w:val="22"/>
              </w:rPr>
            </w:pPr>
            <w:r w:rsidRPr="006A4C19">
              <w:rPr>
                <w:b/>
                <w:bCs/>
                <w:color w:val="000000"/>
                <w:kern w:val="0"/>
                <w:sz w:val="22"/>
                <w:lang w:bidi="ar"/>
              </w:rPr>
              <w:t>4</w:t>
            </w:r>
            <w:r w:rsidR="006A4C19" w:rsidRPr="006A4C19">
              <w:rPr>
                <w:rFonts w:hint="eastAsia"/>
                <w:b/>
                <w:bCs/>
                <w:color w:val="000000"/>
                <w:kern w:val="0"/>
                <w:sz w:val="22"/>
                <w:lang w:bidi="ar"/>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200F8" w14:textId="77777777" w:rsidR="00E20AE6" w:rsidRPr="006A4C19" w:rsidRDefault="00E20AE6"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tcPr>
          <w:p w14:paraId="2ADBF792" w14:textId="77777777" w:rsidR="00E20AE6" w:rsidRPr="006A4C19" w:rsidRDefault="00E20AE6" w:rsidP="009E5371">
            <w:pPr>
              <w:jc w:val="center"/>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3B56ED5" w14:textId="77777777" w:rsidR="00E20AE6" w:rsidRPr="006A4C19" w:rsidRDefault="00E20AE6" w:rsidP="009E5371">
            <w:pPr>
              <w:widowControl/>
              <w:jc w:val="left"/>
              <w:textAlignment w:val="center"/>
              <w:rPr>
                <w:color w:val="000000"/>
                <w:sz w:val="22"/>
              </w:rPr>
            </w:pPr>
            <w:r w:rsidRPr="006A4C19">
              <w:rPr>
                <w:color w:val="000000"/>
                <w:kern w:val="0"/>
                <w:sz w:val="22"/>
                <w:lang w:bidi="ar"/>
              </w:rPr>
              <w:t>回旋加速器配套系统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269D690" w14:textId="77777777" w:rsidR="00E20AE6" w:rsidRPr="006A4C19" w:rsidRDefault="00E20AE6" w:rsidP="009E5371">
            <w:pPr>
              <w:widowControl/>
              <w:jc w:val="center"/>
              <w:textAlignment w:val="center"/>
              <w:rPr>
                <w:color w:val="000000"/>
                <w:sz w:val="22"/>
              </w:rPr>
            </w:pPr>
            <w:r w:rsidRPr="006A4C19">
              <w:rPr>
                <w:color w:val="000000"/>
                <w:kern w:val="0"/>
                <w:sz w:val="22"/>
                <w:lang w:bidi="ar"/>
              </w:rPr>
              <w:t>否</w:t>
            </w:r>
          </w:p>
        </w:tc>
      </w:tr>
      <w:tr w:rsidR="006A4C19" w:rsidRPr="006A4C19" w14:paraId="3F22A0D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B3DDE03" w14:textId="18D55186" w:rsidR="006A4C19" w:rsidRPr="006A4C19" w:rsidRDefault="006A4C19" w:rsidP="009E5371">
            <w:pPr>
              <w:widowControl/>
              <w:jc w:val="center"/>
              <w:textAlignment w:val="center"/>
              <w:rPr>
                <w:b/>
                <w:bCs/>
                <w:color w:val="000000"/>
                <w:sz w:val="22"/>
              </w:rPr>
            </w:pPr>
            <w:r w:rsidRPr="006A4C19">
              <w:rPr>
                <w:b/>
                <w:bCs/>
                <w:color w:val="000000"/>
                <w:kern w:val="0"/>
                <w:sz w:val="22"/>
                <w:lang w:bidi="ar"/>
              </w:rPr>
              <w:t>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7ADD93"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7932AF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回旋加速器智能辅助系统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3E51CE7" w14:textId="77777777" w:rsidR="006A4C19" w:rsidRPr="006A4C19" w:rsidRDefault="006A4C19" w:rsidP="009E5371">
            <w:pPr>
              <w:widowControl/>
              <w:jc w:val="left"/>
              <w:textAlignment w:val="center"/>
              <w:rPr>
                <w:color w:val="000000"/>
                <w:sz w:val="22"/>
              </w:rPr>
            </w:pPr>
            <w:r w:rsidRPr="006A4C19">
              <w:rPr>
                <w:color w:val="000000"/>
                <w:kern w:val="0"/>
                <w:sz w:val="22"/>
                <w:lang w:bidi="ar"/>
              </w:rPr>
              <w:t>提供回旋加速器智能辅助系统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792A07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5CEC1B4"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E812702" w14:textId="423C6B71" w:rsidR="006A4C19" w:rsidRPr="006A4C19" w:rsidRDefault="006A4C19" w:rsidP="009E5371">
            <w:pPr>
              <w:widowControl/>
              <w:jc w:val="center"/>
              <w:textAlignment w:val="center"/>
              <w:rPr>
                <w:b/>
                <w:bCs/>
                <w:color w:val="000000"/>
                <w:sz w:val="22"/>
              </w:rPr>
            </w:pPr>
            <w:r w:rsidRPr="006A4C19">
              <w:rPr>
                <w:b/>
                <w:bCs/>
                <w:color w:val="000000"/>
                <w:kern w:val="0"/>
                <w:sz w:val="22"/>
                <w:lang w:bidi="ar"/>
              </w:rPr>
              <w:t>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C23578"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8A09D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EA887B9" w14:textId="77777777" w:rsidR="006A4C19" w:rsidRPr="006A4C19" w:rsidRDefault="006A4C19" w:rsidP="009E5371">
            <w:pPr>
              <w:widowControl/>
              <w:jc w:val="left"/>
              <w:textAlignment w:val="center"/>
              <w:rPr>
                <w:color w:val="000000"/>
                <w:sz w:val="22"/>
              </w:rPr>
            </w:pPr>
            <w:r w:rsidRPr="006A4C19">
              <w:rPr>
                <w:color w:val="000000"/>
                <w:kern w:val="0"/>
                <w:sz w:val="22"/>
                <w:lang w:bidi="ar"/>
              </w:rPr>
              <w:t>根据当日病患数量，可自动计算加速器运行时间、运行束流，计算最佳方案并执行</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26B9F6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9ED4AC4"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7E9F254" w14:textId="4FF20097" w:rsidR="006A4C19" w:rsidRPr="006A4C19" w:rsidRDefault="006A4C19" w:rsidP="009E5371">
            <w:pPr>
              <w:widowControl/>
              <w:jc w:val="center"/>
              <w:textAlignment w:val="center"/>
              <w:rPr>
                <w:b/>
                <w:bCs/>
                <w:color w:val="000000"/>
                <w:sz w:val="22"/>
              </w:rPr>
            </w:pPr>
            <w:r w:rsidRPr="006A4C19">
              <w:rPr>
                <w:b/>
                <w:bCs/>
                <w:color w:val="000000"/>
                <w:kern w:val="0"/>
                <w:sz w:val="22"/>
                <w:lang w:bidi="ar"/>
              </w:rPr>
              <w:t>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02557B" w14:textId="77777777" w:rsidR="006A4C19" w:rsidRPr="006A4C19" w:rsidRDefault="006A4C19"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75964F2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高纯气体供应系统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266CA82" w14:textId="77777777" w:rsidR="006A4C19" w:rsidRPr="006A4C19" w:rsidRDefault="006A4C19" w:rsidP="009E5371">
            <w:pPr>
              <w:widowControl/>
              <w:jc w:val="left"/>
              <w:textAlignment w:val="center"/>
              <w:rPr>
                <w:color w:val="000000"/>
                <w:sz w:val="22"/>
              </w:rPr>
            </w:pPr>
            <w:r w:rsidRPr="006A4C19">
              <w:rPr>
                <w:color w:val="000000"/>
                <w:kern w:val="0"/>
                <w:sz w:val="22"/>
                <w:lang w:bidi="ar"/>
              </w:rPr>
              <w:t>提供气瓶间至加速器主机内气动系统所需的配气柜、气阀、管路等</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C739A2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8C9B47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F5A2C6C" w14:textId="292BDBB8" w:rsidR="006A4C19" w:rsidRPr="006A4C19" w:rsidRDefault="006A4C19" w:rsidP="009E5371">
            <w:pPr>
              <w:widowControl/>
              <w:jc w:val="center"/>
              <w:textAlignment w:val="center"/>
              <w:rPr>
                <w:b/>
                <w:bCs/>
                <w:color w:val="000000"/>
                <w:sz w:val="22"/>
              </w:rPr>
            </w:pPr>
            <w:r w:rsidRPr="006A4C19">
              <w:rPr>
                <w:b/>
                <w:bCs/>
                <w:color w:val="000000"/>
                <w:kern w:val="0"/>
                <w:sz w:val="22"/>
                <w:lang w:bidi="ar"/>
              </w:rPr>
              <w:t>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728AA"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D8FDE2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二级水冷系统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34A09DC" w14:textId="77777777" w:rsidR="006A4C19" w:rsidRPr="006A4C19" w:rsidRDefault="006A4C19" w:rsidP="009E5371">
            <w:pPr>
              <w:widowControl/>
              <w:jc w:val="left"/>
              <w:textAlignment w:val="center"/>
              <w:rPr>
                <w:color w:val="000000"/>
                <w:sz w:val="22"/>
              </w:rPr>
            </w:pPr>
            <w:r w:rsidRPr="006A4C19">
              <w:rPr>
                <w:color w:val="000000"/>
                <w:kern w:val="0"/>
                <w:sz w:val="22"/>
                <w:lang w:bidi="ar"/>
              </w:rPr>
              <w:t>提供水冷系统，从回旋加速器把热量带走</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A68FD4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0E5CAD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D1DD729" w14:textId="0EC61F3D" w:rsidR="006A4C19" w:rsidRPr="006A4C19" w:rsidRDefault="006A4C19" w:rsidP="009E5371">
            <w:pPr>
              <w:widowControl/>
              <w:jc w:val="center"/>
              <w:textAlignment w:val="center"/>
              <w:rPr>
                <w:b/>
                <w:bCs/>
                <w:color w:val="000000"/>
                <w:sz w:val="22"/>
              </w:rPr>
            </w:pPr>
            <w:r w:rsidRPr="006A4C19">
              <w:rPr>
                <w:b/>
                <w:bCs/>
                <w:color w:val="000000"/>
                <w:kern w:val="0"/>
                <w:sz w:val="22"/>
                <w:lang w:bidi="ar"/>
              </w:rPr>
              <w:t>51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D3F8C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B4BE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59A8D98"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水冷机</w:t>
            </w:r>
            <w:proofErr w:type="gramEnd"/>
            <w:r w:rsidRPr="006A4C19">
              <w:rPr>
                <w:color w:val="000000"/>
                <w:kern w:val="0"/>
                <w:sz w:val="22"/>
                <w:lang w:bidi="ar"/>
              </w:rPr>
              <w:t>冷却功率：</w:t>
            </w:r>
            <w:r w:rsidRPr="006A4C19">
              <w:rPr>
                <w:color w:val="000000"/>
                <w:kern w:val="0"/>
                <w:sz w:val="22"/>
                <w:lang w:bidi="ar"/>
              </w:rPr>
              <w:t>≥40kW</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536C30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F6E523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AA2D938" w14:textId="2DC64407" w:rsidR="006A4C19" w:rsidRPr="006A4C19" w:rsidRDefault="006A4C19" w:rsidP="009E5371">
            <w:pPr>
              <w:widowControl/>
              <w:jc w:val="center"/>
              <w:textAlignment w:val="center"/>
              <w:rPr>
                <w:b/>
                <w:bCs/>
                <w:color w:val="000000"/>
                <w:sz w:val="22"/>
              </w:rPr>
            </w:pPr>
            <w:r w:rsidRPr="006A4C19">
              <w:rPr>
                <w:b/>
                <w:bCs/>
                <w:color w:val="000000"/>
                <w:kern w:val="0"/>
                <w:sz w:val="22"/>
                <w:lang w:bidi="ar"/>
              </w:rPr>
              <w:t>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7407A5" w14:textId="77777777" w:rsidR="006A4C19" w:rsidRPr="006A4C19" w:rsidRDefault="006A4C19"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325617A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回旋加速器专用屏蔽系统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BD69C9E" w14:textId="77777777" w:rsidR="006A4C19" w:rsidRPr="006A4C19" w:rsidRDefault="006A4C19" w:rsidP="009E5371">
            <w:pPr>
              <w:widowControl/>
              <w:jc w:val="left"/>
              <w:textAlignment w:val="center"/>
              <w:rPr>
                <w:color w:val="000000"/>
                <w:sz w:val="22"/>
              </w:rPr>
            </w:pPr>
            <w:r w:rsidRPr="006A4C19">
              <w:rPr>
                <w:color w:val="000000"/>
                <w:kern w:val="0"/>
                <w:sz w:val="22"/>
                <w:lang w:bidi="ar"/>
              </w:rPr>
              <w:t>自屏蔽：提供自屏蔽，防护中子和伽马射线</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343144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6793B2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655FBEC" w14:textId="0B84BAC7" w:rsidR="006A4C19" w:rsidRPr="006A4C19" w:rsidRDefault="006A4C19" w:rsidP="009E5371">
            <w:pPr>
              <w:widowControl/>
              <w:jc w:val="center"/>
              <w:textAlignment w:val="center"/>
              <w:rPr>
                <w:b/>
                <w:bCs/>
                <w:color w:val="000000"/>
                <w:sz w:val="22"/>
              </w:rPr>
            </w:pPr>
            <w:r w:rsidRPr="006A4C19">
              <w:rPr>
                <w:b/>
                <w:bCs/>
                <w:color w:val="000000"/>
                <w:kern w:val="0"/>
                <w:sz w:val="22"/>
                <w:lang w:bidi="ar"/>
              </w:rPr>
              <w:t>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AE800D" w14:textId="77777777" w:rsidR="006A4C19" w:rsidRPr="006A4C19" w:rsidRDefault="006A4C19"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hideMark/>
          </w:tcPr>
          <w:p w14:paraId="40733B1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固定式定位承载系统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FAF401F" w14:textId="77777777" w:rsidR="006A4C19" w:rsidRPr="006A4C19" w:rsidRDefault="006A4C19" w:rsidP="009E5371">
            <w:pPr>
              <w:widowControl/>
              <w:jc w:val="left"/>
              <w:textAlignment w:val="center"/>
              <w:rPr>
                <w:color w:val="000000"/>
                <w:sz w:val="22"/>
              </w:rPr>
            </w:pPr>
            <w:r w:rsidRPr="006A4C19">
              <w:rPr>
                <w:color w:val="000000"/>
                <w:kern w:val="0"/>
                <w:sz w:val="22"/>
                <w:lang w:bidi="ar"/>
              </w:rPr>
              <w:t>满足加速器及屏蔽体定位需求</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13B996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24F6C6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3DFBB48" w14:textId="1924A3C2" w:rsidR="006A4C19" w:rsidRPr="006A4C19" w:rsidRDefault="006A4C19" w:rsidP="009E5371">
            <w:pPr>
              <w:widowControl/>
              <w:jc w:val="center"/>
              <w:textAlignment w:val="center"/>
              <w:rPr>
                <w:b/>
                <w:bCs/>
                <w:color w:val="000000"/>
                <w:sz w:val="22"/>
              </w:rPr>
            </w:pPr>
            <w:r w:rsidRPr="006A4C19">
              <w:rPr>
                <w:b/>
                <w:bCs/>
                <w:color w:val="000000"/>
                <w:kern w:val="0"/>
                <w:sz w:val="22"/>
                <w:lang w:bidi="ar"/>
              </w:rPr>
              <w:t>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0B11D"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6379E6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移载动力系统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EC46202" w14:textId="77777777" w:rsidR="006A4C19" w:rsidRPr="006A4C19" w:rsidRDefault="006A4C19" w:rsidP="009E5371">
            <w:pPr>
              <w:widowControl/>
              <w:jc w:val="left"/>
              <w:textAlignment w:val="center"/>
              <w:rPr>
                <w:color w:val="000000"/>
                <w:sz w:val="22"/>
              </w:rPr>
            </w:pPr>
            <w:r w:rsidRPr="006A4C19">
              <w:rPr>
                <w:color w:val="000000"/>
                <w:kern w:val="0"/>
                <w:sz w:val="22"/>
                <w:lang w:bidi="ar"/>
              </w:rPr>
              <w:t>为回旋加速器自屏蔽系统的开合提供动力支持</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EF0ADF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96D335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BFF36D5" w14:textId="1377B129" w:rsidR="006A4C19" w:rsidRPr="006A4C19" w:rsidRDefault="006A4C19" w:rsidP="009E5371">
            <w:pPr>
              <w:widowControl/>
              <w:jc w:val="center"/>
              <w:textAlignment w:val="center"/>
              <w:rPr>
                <w:b/>
                <w:bCs/>
                <w:color w:val="000000"/>
                <w:sz w:val="22"/>
              </w:rPr>
            </w:pPr>
            <w:r w:rsidRPr="006A4C19">
              <w:rPr>
                <w:b/>
                <w:bCs/>
                <w:color w:val="000000"/>
                <w:kern w:val="0"/>
                <w:sz w:val="22"/>
                <w:lang w:bidi="ar"/>
              </w:rPr>
              <w:t>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E79426"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2B3891"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025E673" w14:textId="77777777" w:rsidR="006A4C19" w:rsidRPr="006A4C19" w:rsidRDefault="006A4C19" w:rsidP="009E5371">
            <w:pPr>
              <w:widowControl/>
              <w:jc w:val="left"/>
              <w:textAlignment w:val="center"/>
              <w:rPr>
                <w:color w:val="000000"/>
                <w:sz w:val="22"/>
              </w:rPr>
            </w:pPr>
            <w:r w:rsidRPr="006A4C19">
              <w:rPr>
                <w:color w:val="000000"/>
                <w:kern w:val="0"/>
                <w:sz w:val="22"/>
                <w:lang w:bidi="ar"/>
              </w:rPr>
              <w:t>驱动电机功率：</w:t>
            </w:r>
            <w:r w:rsidRPr="006A4C19">
              <w:rPr>
                <w:color w:val="000000"/>
                <w:kern w:val="0"/>
                <w:sz w:val="22"/>
                <w:lang w:bidi="ar"/>
              </w:rPr>
              <w:t>≥0.16kW</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906801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5F32DD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D5899C1" w14:textId="74AFE7E7" w:rsidR="006A4C19" w:rsidRPr="006A4C19" w:rsidRDefault="006A4C19" w:rsidP="009E5371">
            <w:pPr>
              <w:widowControl/>
              <w:jc w:val="center"/>
              <w:textAlignment w:val="center"/>
              <w:rPr>
                <w:b/>
                <w:bCs/>
                <w:color w:val="000000"/>
                <w:sz w:val="22"/>
              </w:rPr>
            </w:pPr>
            <w:r w:rsidRPr="006A4C19">
              <w:rPr>
                <w:b/>
                <w:bCs/>
                <w:color w:val="000000"/>
                <w:kern w:val="0"/>
                <w:sz w:val="22"/>
                <w:lang w:bidi="ar"/>
              </w:rPr>
              <w:t>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F5D94"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85AFCA"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EB594A0" w14:textId="77777777" w:rsidR="006A4C19" w:rsidRPr="006A4C19" w:rsidRDefault="006A4C19" w:rsidP="009E5371">
            <w:pPr>
              <w:widowControl/>
              <w:jc w:val="left"/>
              <w:textAlignment w:val="center"/>
              <w:rPr>
                <w:color w:val="000000"/>
                <w:sz w:val="22"/>
              </w:rPr>
            </w:pPr>
            <w:r w:rsidRPr="006A4C19">
              <w:rPr>
                <w:color w:val="000000"/>
                <w:kern w:val="0"/>
                <w:sz w:val="22"/>
                <w:lang w:bidi="ar"/>
              </w:rPr>
              <w:t>医用回旋加速器附属设备参数</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713997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22A603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D317E9F" w14:textId="5F799307" w:rsidR="006A4C19" w:rsidRPr="006A4C19" w:rsidRDefault="006A4C19" w:rsidP="009E5371">
            <w:pPr>
              <w:widowControl/>
              <w:jc w:val="center"/>
              <w:textAlignment w:val="center"/>
              <w:rPr>
                <w:b/>
                <w:bCs/>
                <w:color w:val="000000"/>
                <w:sz w:val="22"/>
              </w:rPr>
            </w:pPr>
            <w:r w:rsidRPr="006A4C19">
              <w:rPr>
                <w:b/>
                <w:bCs/>
                <w:color w:val="000000"/>
                <w:kern w:val="0"/>
                <w:sz w:val="22"/>
                <w:lang w:bidi="ar"/>
              </w:rPr>
              <w:t>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36F7A"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893BA"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6F842CC" w14:textId="77777777" w:rsidR="006A4C19" w:rsidRPr="006A4C19" w:rsidRDefault="006A4C19" w:rsidP="009E5371">
            <w:pPr>
              <w:widowControl/>
              <w:jc w:val="left"/>
              <w:textAlignment w:val="center"/>
              <w:rPr>
                <w:color w:val="000000"/>
                <w:sz w:val="22"/>
              </w:rPr>
            </w:pPr>
            <w:r w:rsidRPr="006A4C19">
              <w:rPr>
                <w:color w:val="000000"/>
                <w:kern w:val="0"/>
                <w:sz w:val="22"/>
                <w:lang w:bidi="ar"/>
              </w:rPr>
              <w:t>药物合成分装系统</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D27927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2BD6AFD"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EB99298" w14:textId="65F3C700" w:rsidR="006A4C19" w:rsidRPr="006A4C19" w:rsidRDefault="006A4C19" w:rsidP="009E5371">
            <w:pPr>
              <w:widowControl/>
              <w:jc w:val="center"/>
              <w:textAlignment w:val="center"/>
              <w:rPr>
                <w:b/>
                <w:bCs/>
                <w:color w:val="000000"/>
                <w:sz w:val="22"/>
              </w:rPr>
            </w:pPr>
            <w:r w:rsidRPr="006A4C19">
              <w:rPr>
                <w:b/>
                <w:bCs/>
                <w:color w:val="000000"/>
                <w:kern w:val="0"/>
                <w:sz w:val="22"/>
                <w:lang w:bidi="ar"/>
              </w:rPr>
              <w:t>58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993AF"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BE3587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FDG</w:t>
            </w:r>
            <w:r w:rsidRPr="006A4C19">
              <w:rPr>
                <w:color w:val="000000"/>
                <w:kern w:val="0"/>
                <w:sz w:val="22"/>
                <w:lang w:bidi="ar"/>
              </w:rPr>
              <w:t>专用合成模块</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BC5E0C5" w14:textId="77777777" w:rsidR="006A4C19" w:rsidRPr="006A4C19" w:rsidRDefault="006A4C19" w:rsidP="009E5371">
            <w:pPr>
              <w:widowControl/>
              <w:jc w:val="left"/>
              <w:textAlignment w:val="center"/>
              <w:rPr>
                <w:color w:val="000000"/>
                <w:sz w:val="22"/>
              </w:rPr>
            </w:pPr>
            <w:r w:rsidRPr="006A4C19">
              <w:rPr>
                <w:color w:val="000000"/>
                <w:kern w:val="0"/>
                <w:sz w:val="22"/>
                <w:lang w:bidi="ar"/>
              </w:rPr>
              <w:t>18F-FDG</w:t>
            </w:r>
            <w:r w:rsidRPr="006A4C19">
              <w:rPr>
                <w:color w:val="000000"/>
                <w:kern w:val="0"/>
                <w:sz w:val="22"/>
                <w:lang w:bidi="ar"/>
              </w:rPr>
              <w:t>合成次数：更换一次卡套可连续合成</w:t>
            </w:r>
            <w:r w:rsidRPr="006A4C19">
              <w:rPr>
                <w:color w:val="000000"/>
                <w:kern w:val="0"/>
                <w:sz w:val="22"/>
                <w:lang w:bidi="ar"/>
              </w:rPr>
              <w:t>4</w:t>
            </w:r>
            <w:r w:rsidRPr="006A4C19">
              <w:rPr>
                <w:color w:val="000000"/>
                <w:kern w:val="0"/>
                <w:sz w:val="22"/>
                <w:lang w:bidi="ar"/>
              </w:rPr>
              <w:t>次</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14C9A0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40B388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7BE3616" w14:textId="5C05FCBA" w:rsidR="006A4C19" w:rsidRPr="006A4C19" w:rsidRDefault="006A4C19" w:rsidP="009E5371">
            <w:pPr>
              <w:widowControl/>
              <w:jc w:val="center"/>
              <w:textAlignment w:val="center"/>
              <w:rPr>
                <w:b/>
                <w:bCs/>
                <w:color w:val="000000"/>
                <w:sz w:val="22"/>
              </w:rPr>
            </w:pPr>
            <w:r w:rsidRPr="006A4C19">
              <w:rPr>
                <w:b/>
                <w:bCs/>
                <w:color w:val="000000"/>
                <w:kern w:val="0"/>
                <w:sz w:val="22"/>
                <w:lang w:bidi="ar"/>
              </w:rPr>
              <w:t>59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2DE37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B9D8E"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F57FDD8" w14:textId="77777777" w:rsidR="006A4C19" w:rsidRPr="006A4C19" w:rsidRDefault="006A4C19" w:rsidP="009E5371">
            <w:pPr>
              <w:widowControl/>
              <w:jc w:val="left"/>
              <w:textAlignment w:val="center"/>
              <w:rPr>
                <w:color w:val="000000"/>
                <w:sz w:val="22"/>
              </w:rPr>
            </w:pPr>
            <w:r w:rsidRPr="006A4C19">
              <w:rPr>
                <w:color w:val="000000"/>
                <w:kern w:val="0"/>
                <w:sz w:val="22"/>
                <w:lang w:bidi="ar"/>
              </w:rPr>
              <w:t>合成过程：全自动合成</w:t>
            </w:r>
            <w:r w:rsidRPr="006A4C19">
              <w:rPr>
                <w:color w:val="000000"/>
                <w:kern w:val="0"/>
                <w:sz w:val="22"/>
                <w:lang w:bidi="ar"/>
              </w:rPr>
              <w:t>18F-FDG</w:t>
            </w:r>
            <w:r w:rsidRPr="006A4C19">
              <w:rPr>
                <w:color w:val="000000"/>
                <w:kern w:val="0"/>
                <w:sz w:val="22"/>
                <w:lang w:bidi="ar"/>
              </w:rPr>
              <w:t>，无需人为干预</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DB2163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B44514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D83CF15" w14:textId="33DA81CB" w:rsidR="006A4C19" w:rsidRPr="006A4C19" w:rsidRDefault="006A4C19" w:rsidP="009E5371">
            <w:pPr>
              <w:widowControl/>
              <w:jc w:val="center"/>
              <w:textAlignment w:val="center"/>
              <w:rPr>
                <w:b/>
                <w:bCs/>
                <w:color w:val="000000"/>
                <w:sz w:val="22"/>
              </w:rPr>
            </w:pPr>
            <w:r w:rsidRPr="006A4C19">
              <w:rPr>
                <w:b/>
                <w:bCs/>
                <w:color w:val="000000"/>
                <w:kern w:val="0"/>
                <w:sz w:val="22"/>
                <w:lang w:bidi="ar"/>
              </w:rPr>
              <w:t>60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C3C2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BC69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34E20FD" w14:textId="77777777" w:rsidR="006A4C19" w:rsidRPr="006A4C19" w:rsidRDefault="006A4C19" w:rsidP="009E5371">
            <w:pPr>
              <w:widowControl/>
              <w:jc w:val="left"/>
              <w:textAlignment w:val="center"/>
              <w:rPr>
                <w:color w:val="000000"/>
                <w:sz w:val="22"/>
              </w:rPr>
            </w:pPr>
            <w:r w:rsidRPr="006A4C19">
              <w:rPr>
                <w:color w:val="000000"/>
                <w:kern w:val="0"/>
                <w:sz w:val="22"/>
                <w:lang w:bidi="ar"/>
              </w:rPr>
              <w:t>18F-FDG</w:t>
            </w:r>
            <w:r w:rsidRPr="006A4C19">
              <w:rPr>
                <w:color w:val="000000"/>
                <w:kern w:val="0"/>
                <w:sz w:val="22"/>
                <w:lang w:bidi="ar"/>
              </w:rPr>
              <w:t>合成效率（未校正）：</w:t>
            </w:r>
            <w:r w:rsidRPr="006A4C19">
              <w:rPr>
                <w:color w:val="000000"/>
                <w:kern w:val="0"/>
                <w:sz w:val="22"/>
                <w:lang w:bidi="ar"/>
              </w:rPr>
              <w:t>≥60%</w:t>
            </w:r>
            <w:r w:rsidRPr="006A4C19">
              <w:rPr>
                <w:color w:val="000000"/>
                <w:kern w:val="0"/>
                <w:sz w:val="22"/>
                <w:lang w:bidi="ar"/>
              </w:rPr>
              <w:t>（</w:t>
            </w:r>
            <w:r w:rsidRPr="006A4C19">
              <w:rPr>
                <w:color w:val="000000"/>
                <w:kern w:val="0"/>
                <w:sz w:val="22"/>
                <w:lang w:bidi="ar"/>
              </w:rPr>
              <w:t>EOS</w:t>
            </w:r>
            <w:r w:rsidRPr="006A4C19">
              <w:rPr>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754621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B4BBFD9"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6EE8507" w14:textId="29CC49DC" w:rsidR="006A4C19" w:rsidRPr="006A4C19" w:rsidRDefault="006A4C19" w:rsidP="009E5371">
            <w:pPr>
              <w:widowControl/>
              <w:jc w:val="center"/>
              <w:textAlignment w:val="center"/>
              <w:rPr>
                <w:b/>
                <w:bCs/>
                <w:color w:val="000000"/>
                <w:sz w:val="22"/>
              </w:rPr>
            </w:pPr>
            <w:r w:rsidRPr="006A4C19">
              <w:rPr>
                <w:b/>
                <w:bCs/>
                <w:color w:val="000000"/>
                <w:kern w:val="0"/>
                <w:sz w:val="22"/>
                <w:lang w:bidi="ar"/>
              </w:rPr>
              <w:t>61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7249E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97C5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3738DD1" w14:textId="77777777" w:rsidR="006A4C19" w:rsidRPr="006A4C19" w:rsidRDefault="006A4C19" w:rsidP="009E5371">
            <w:pPr>
              <w:widowControl/>
              <w:jc w:val="left"/>
              <w:textAlignment w:val="center"/>
              <w:rPr>
                <w:color w:val="000000"/>
                <w:sz w:val="22"/>
              </w:rPr>
            </w:pPr>
            <w:r w:rsidRPr="006A4C19">
              <w:rPr>
                <w:color w:val="000000"/>
                <w:kern w:val="0"/>
                <w:sz w:val="22"/>
                <w:lang w:bidi="ar"/>
              </w:rPr>
              <w:t>18F-FDG</w:t>
            </w:r>
            <w:r w:rsidRPr="006A4C19">
              <w:rPr>
                <w:color w:val="000000"/>
                <w:kern w:val="0"/>
                <w:sz w:val="22"/>
                <w:lang w:bidi="ar"/>
              </w:rPr>
              <w:t>合成时间：快速合成，整个过程</w:t>
            </w:r>
            <w:r w:rsidRPr="006A4C19">
              <w:rPr>
                <w:color w:val="000000"/>
                <w:kern w:val="0"/>
                <w:sz w:val="22"/>
                <w:lang w:bidi="ar"/>
              </w:rPr>
              <w:t>≤30min</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314429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AAB2ED4"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40BC09F" w14:textId="6008A091" w:rsidR="006A4C19" w:rsidRPr="006A4C19" w:rsidRDefault="006A4C19" w:rsidP="009E5371">
            <w:pPr>
              <w:widowControl/>
              <w:jc w:val="center"/>
              <w:textAlignment w:val="center"/>
              <w:rPr>
                <w:b/>
                <w:bCs/>
                <w:color w:val="000000"/>
                <w:sz w:val="22"/>
              </w:rPr>
            </w:pPr>
            <w:r w:rsidRPr="006A4C19">
              <w:rPr>
                <w:b/>
                <w:bCs/>
                <w:color w:val="000000"/>
                <w:kern w:val="0"/>
                <w:sz w:val="22"/>
                <w:lang w:bidi="ar"/>
              </w:rPr>
              <w:lastRenderedPageBreak/>
              <w:t>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98DF9"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67F846B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多核素多功能合成模块</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ABEFD8E" w14:textId="77777777" w:rsidR="006A4C19" w:rsidRPr="006A4C19" w:rsidRDefault="006A4C19" w:rsidP="009E5371">
            <w:pPr>
              <w:widowControl/>
              <w:jc w:val="left"/>
              <w:textAlignment w:val="center"/>
              <w:rPr>
                <w:color w:val="000000"/>
                <w:sz w:val="22"/>
              </w:rPr>
            </w:pPr>
            <w:r w:rsidRPr="006A4C19">
              <w:rPr>
                <w:color w:val="000000"/>
                <w:kern w:val="0"/>
                <w:sz w:val="22"/>
                <w:lang w:bidi="ar"/>
              </w:rPr>
              <w:t>反应管：具备独立加热和冷却，反应温度：最高</w:t>
            </w:r>
            <w:r w:rsidRPr="006A4C19">
              <w:rPr>
                <w:color w:val="000000"/>
                <w:kern w:val="0"/>
                <w:sz w:val="22"/>
                <w:lang w:bidi="ar"/>
              </w:rPr>
              <w:t>≥220</w:t>
            </w:r>
            <w:r w:rsidRPr="006A4C19">
              <w:rPr>
                <w:rFonts w:ascii="宋体" w:hAnsi="宋体" w:cs="宋体" w:hint="eastAsia"/>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C12073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8809FA8"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4306C28" w14:textId="3D5FFFB2" w:rsidR="006A4C19" w:rsidRPr="006A4C19" w:rsidRDefault="006A4C19" w:rsidP="009E5371">
            <w:pPr>
              <w:widowControl/>
              <w:jc w:val="center"/>
              <w:textAlignment w:val="center"/>
              <w:rPr>
                <w:b/>
                <w:bCs/>
                <w:color w:val="000000"/>
                <w:sz w:val="22"/>
              </w:rPr>
            </w:pPr>
            <w:r w:rsidRPr="006A4C19">
              <w:rPr>
                <w:b/>
                <w:bCs/>
                <w:color w:val="000000"/>
                <w:kern w:val="0"/>
                <w:sz w:val="22"/>
                <w:lang w:bidi="ar"/>
              </w:rPr>
              <w:t>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B21F0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C7FD2"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3A06AF1" w14:textId="77777777" w:rsidR="006A4C19" w:rsidRPr="006A4C19" w:rsidRDefault="006A4C19" w:rsidP="009E5371">
            <w:pPr>
              <w:widowControl/>
              <w:jc w:val="left"/>
              <w:textAlignment w:val="center"/>
              <w:rPr>
                <w:color w:val="000000"/>
                <w:sz w:val="22"/>
              </w:rPr>
            </w:pPr>
            <w:r w:rsidRPr="006A4C19">
              <w:rPr>
                <w:color w:val="000000"/>
                <w:kern w:val="0"/>
                <w:sz w:val="22"/>
                <w:lang w:bidi="ar"/>
              </w:rPr>
              <w:t>旋塞阀门执行器：</w:t>
            </w:r>
            <w:r w:rsidRPr="006A4C19">
              <w:rPr>
                <w:color w:val="000000"/>
                <w:kern w:val="0"/>
                <w:sz w:val="22"/>
                <w:lang w:bidi="ar"/>
              </w:rPr>
              <w:t>≥18</w:t>
            </w:r>
            <w:r w:rsidRPr="006A4C19">
              <w:rPr>
                <w:color w:val="000000"/>
                <w:kern w:val="0"/>
                <w:sz w:val="22"/>
                <w:lang w:bidi="ar"/>
              </w:rPr>
              <w:t>个</w:t>
            </w:r>
            <w:proofErr w:type="gramStart"/>
            <w:r w:rsidRPr="006A4C19">
              <w:rPr>
                <w:color w:val="000000"/>
                <w:kern w:val="0"/>
                <w:sz w:val="22"/>
                <w:lang w:bidi="ar"/>
              </w:rPr>
              <w:t>三方向</w:t>
            </w:r>
            <w:proofErr w:type="gramEnd"/>
            <w:r w:rsidRPr="006A4C19">
              <w:rPr>
                <w:color w:val="000000"/>
                <w:kern w:val="0"/>
                <w:sz w:val="22"/>
                <w:lang w:bidi="ar"/>
              </w:rPr>
              <w:t>可旋转阀门执行器，可任意角度旋转、角度定位</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C33563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EE731AC" w14:textId="77777777" w:rsidTr="009E5371">
        <w:trPr>
          <w:trHeight w:val="103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979B1AB" w14:textId="2552DEF0" w:rsidR="006A4C19" w:rsidRPr="006A4C19" w:rsidRDefault="006A4C19" w:rsidP="009E5371">
            <w:pPr>
              <w:widowControl/>
              <w:jc w:val="center"/>
              <w:textAlignment w:val="center"/>
              <w:rPr>
                <w:b/>
                <w:bCs/>
                <w:color w:val="000000"/>
                <w:sz w:val="22"/>
              </w:rPr>
            </w:pPr>
            <w:r w:rsidRPr="006A4C19">
              <w:rPr>
                <w:b/>
                <w:bCs/>
                <w:color w:val="000000"/>
                <w:kern w:val="0"/>
                <w:sz w:val="22"/>
                <w:lang w:bidi="ar"/>
              </w:rPr>
              <w:t>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A1CB76"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07154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8C83376" w14:textId="77777777" w:rsidR="006A4C19" w:rsidRPr="006A4C19" w:rsidRDefault="006A4C19" w:rsidP="009E5371">
            <w:pPr>
              <w:widowControl/>
              <w:jc w:val="left"/>
              <w:textAlignment w:val="center"/>
              <w:rPr>
                <w:color w:val="000000"/>
                <w:sz w:val="22"/>
              </w:rPr>
            </w:pPr>
            <w:r w:rsidRPr="006A4C19">
              <w:rPr>
                <w:color w:val="000000"/>
                <w:kern w:val="0"/>
                <w:sz w:val="22"/>
                <w:lang w:bidi="ar"/>
              </w:rPr>
              <w:t>多核素功能：可实现多核素标记化合物的生产，如</w:t>
            </w:r>
            <w:r w:rsidRPr="006A4C19">
              <w:rPr>
                <w:color w:val="000000"/>
                <w:kern w:val="0"/>
                <w:sz w:val="22"/>
                <w:lang w:bidi="ar"/>
              </w:rPr>
              <w:t>18F</w:t>
            </w:r>
            <w:r w:rsidRPr="006A4C19">
              <w:rPr>
                <w:color w:val="000000"/>
                <w:kern w:val="0"/>
                <w:sz w:val="22"/>
                <w:lang w:bidi="ar"/>
              </w:rPr>
              <w:t>标记药物、</w:t>
            </w:r>
            <w:r w:rsidRPr="006A4C19">
              <w:rPr>
                <w:color w:val="000000"/>
                <w:kern w:val="0"/>
                <w:sz w:val="22"/>
                <w:lang w:bidi="ar"/>
              </w:rPr>
              <w:t>11C</w:t>
            </w:r>
            <w:r w:rsidRPr="006A4C19">
              <w:rPr>
                <w:color w:val="000000"/>
                <w:kern w:val="0"/>
                <w:sz w:val="22"/>
                <w:lang w:bidi="ar"/>
              </w:rPr>
              <w:t>标记药物、</w:t>
            </w:r>
            <w:r w:rsidRPr="006A4C19">
              <w:rPr>
                <w:color w:val="000000"/>
                <w:kern w:val="0"/>
                <w:sz w:val="22"/>
                <w:lang w:bidi="ar"/>
              </w:rPr>
              <w:t>64Cu</w:t>
            </w:r>
            <w:r w:rsidRPr="006A4C19">
              <w:rPr>
                <w:color w:val="000000"/>
                <w:kern w:val="0"/>
                <w:sz w:val="22"/>
                <w:lang w:bidi="ar"/>
              </w:rPr>
              <w:t>标记药物、</w:t>
            </w:r>
            <w:r w:rsidRPr="006A4C19">
              <w:rPr>
                <w:color w:val="000000"/>
                <w:kern w:val="0"/>
                <w:sz w:val="22"/>
                <w:lang w:bidi="ar"/>
              </w:rPr>
              <w:t>68Ga</w:t>
            </w:r>
            <w:r w:rsidRPr="006A4C19">
              <w:rPr>
                <w:color w:val="000000"/>
                <w:kern w:val="0"/>
                <w:sz w:val="22"/>
                <w:lang w:bidi="ar"/>
              </w:rPr>
              <w:t>标记药物、</w:t>
            </w:r>
            <w:r w:rsidRPr="006A4C19">
              <w:rPr>
                <w:color w:val="000000"/>
                <w:kern w:val="0"/>
                <w:sz w:val="22"/>
                <w:lang w:bidi="ar"/>
              </w:rPr>
              <w:t>89Zr</w:t>
            </w:r>
            <w:r w:rsidRPr="006A4C19">
              <w:rPr>
                <w:color w:val="000000"/>
                <w:kern w:val="0"/>
                <w:sz w:val="22"/>
                <w:lang w:bidi="ar"/>
              </w:rPr>
              <w:t>标记物、</w:t>
            </w:r>
            <w:r w:rsidRPr="006A4C19">
              <w:rPr>
                <w:color w:val="000000"/>
                <w:kern w:val="0"/>
                <w:sz w:val="22"/>
                <w:lang w:bidi="ar"/>
              </w:rPr>
              <w:t>177Lu</w:t>
            </w:r>
            <w:r w:rsidRPr="006A4C19">
              <w:rPr>
                <w:color w:val="000000"/>
                <w:kern w:val="0"/>
                <w:sz w:val="22"/>
                <w:lang w:bidi="ar"/>
              </w:rPr>
              <w:t>标记药物等</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36B1A9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6F2441A"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6697D23" w14:textId="539BD4B4" w:rsidR="006A4C19" w:rsidRPr="006A4C19" w:rsidRDefault="006A4C19" w:rsidP="009E5371">
            <w:pPr>
              <w:widowControl/>
              <w:jc w:val="center"/>
              <w:textAlignment w:val="center"/>
              <w:rPr>
                <w:b/>
                <w:bCs/>
                <w:color w:val="000000"/>
                <w:sz w:val="22"/>
              </w:rPr>
            </w:pPr>
            <w:r w:rsidRPr="006A4C19">
              <w:rPr>
                <w:b/>
                <w:bCs/>
                <w:color w:val="000000"/>
                <w:kern w:val="0"/>
                <w:sz w:val="22"/>
                <w:lang w:bidi="ar"/>
              </w:rPr>
              <w:t>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F25F8A"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47F0F9"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AF45102" w14:textId="77777777" w:rsidR="006A4C19" w:rsidRPr="006A4C19" w:rsidRDefault="006A4C19" w:rsidP="009E5371">
            <w:pPr>
              <w:widowControl/>
              <w:jc w:val="left"/>
              <w:textAlignment w:val="center"/>
              <w:rPr>
                <w:color w:val="000000"/>
                <w:sz w:val="22"/>
              </w:rPr>
            </w:pPr>
            <w:r w:rsidRPr="006A4C19">
              <w:rPr>
                <w:color w:val="000000"/>
                <w:kern w:val="0"/>
                <w:sz w:val="22"/>
                <w:lang w:bidi="ar"/>
              </w:rPr>
              <w:t>18F-FDG</w:t>
            </w:r>
            <w:r w:rsidRPr="006A4C19">
              <w:rPr>
                <w:color w:val="000000"/>
                <w:kern w:val="0"/>
                <w:sz w:val="22"/>
                <w:lang w:bidi="ar"/>
              </w:rPr>
              <w:t>合成效率（未校正）：</w:t>
            </w:r>
            <w:r w:rsidRPr="006A4C19">
              <w:rPr>
                <w:color w:val="000000"/>
                <w:kern w:val="0"/>
                <w:sz w:val="22"/>
                <w:lang w:bidi="ar"/>
              </w:rPr>
              <w:t>≥70%</w:t>
            </w:r>
            <w:r w:rsidRPr="006A4C19">
              <w:rPr>
                <w:color w:val="000000"/>
                <w:kern w:val="0"/>
                <w:sz w:val="22"/>
                <w:lang w:bidi="ar"/>
              </w:rPr>
              <w:t>，放化纯</w:t>
            </w:r>
            <w:r w:rsidRPr="006A4C19">
              <w:rPr>
                <w:color w:val="000000"/>
                <w:kern w:val="0"/>
                <w:sz w:val="22"/>
                <w:lang w:bidi="ar"/>
              </w:rPr>
              <w:t>≥98%</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9D4775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9545F4A"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72B85F1" w14:textId="410CE977" w:rsidR="006A4C19" w:rsidRPr="006A4C19" w:rsidRDefault="006A4C19" w:rsidP="009E5371">
            <w:pPr>
              <w:widowControl/>
              <w:jc w:val="center"/>
              <w:textAlignment w:val="center"/>
              <w:rPr>
                <w:b/>
                <w:bCs/>
                <w:color w:val="000000"/>
                <w:sz w:val="22"/>
              </w:rPr>
            </w:pPr>
            <w:r w:rsidRPr="006A4C19">
              <w:rPr>
                <w:b/>
                <w:bCs/>
                <w:color w:val="000000"/>
                <w:kern w:val="0"/>
                <w:sz w:val="22"/>
                <w:lang w:bidi="ar"/>
              </w:rPr>
              <w:t>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BE48F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2F4F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27C8684" w14:textId="77777777" w:rsidR="006A4C19" w:rsidRPr="006A4C19" w:rsidRDefault="006A4C19" w:rsidP="009E5371">
            <w:pPr>
              <w:widowControl/>
              <w:jc w:val="left"/>
              <w:textAlignment w:val="center"/>
              <w:rPr>
                <w:color w:val="000000"/>
                <w:sz w:val="22"/>
              </w:rPr>
            </w:pPr>
            <w:r w:rsidRPr="006A4C19">
              <w:rPr>
                <w:color w:val="000000"/>
                <w:kern w:val="0"/>
                <w:sz w:val="22"/>
                <w:lang w:bidi="ar"/>
              </w:rPr>
              <w:t>药物研发功能：用户可以自行编辑合成程序、创建过程进行药物开发</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E41472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D60AFE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4D880D6" w14:textId="74881185" w:rsidR="006A4C19" w:rsidRPr="006A4C19" w:rsidRDefault="006A4C19" w:rsidP="009E5371">
            <w:pPr>
              <w:widowControl/>
              <w:jc w:val="center"/>
              <w:textAlignment w:val="center"/>
              <w:rPr>
                <w:b/>
                <w:bCs/>
                <w:color w:val="000000"/>
                <w:sz w:val="22"/>
              </w:rPr>
            </w:pPr>
            <w:r w:rsidRPr="006A4C19">
              <w:rPr>
                <w:b/>
                <w:bCs/>
                <w:color w:val="000000"/>
                <w:kern w:val="0"/>
                <w:sz w:val="22"/>
                <w:lang w:bidi="ar"/>
              </w:rPr>
              <w:t>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35B3F"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076060FF" w14:textId="77777777" w:rsidR="006A4C19" w:rsidRPr="006A4C19" w:rsidRDefault="006A4C19" w:rsidP="009E5371">
            <w:pPr>
              <w:widowControl/>
              <w:jc w:val="center"/>
              <w:textAlignment w:val="center"/>
              <w:rPr>
                <w:color w:val="000000"/>
                <w:sz w:val="22"/>
              </w:rPr>
            </w:pPr>
            <w:proofErr w:type="gramStart"/>
            <w:r w:rsidRPr="006A4C19">
              <w:rPr>
                <w:color w:val="000000"/>
                <w:kern w:val="0"/>
                <w:sz w:val="22"/>
                <w:lang w:bidi="ar"/>
              </w:rPr>
              <w:t>钨</w:t>
            </w:r>
            <w:proofErr w:type="gramEnd"/>
            <w:r w:rsidRPr="006A4C19">
              <w:rPr>
                <w:color w:val="000000"/>
                <w:kern w:val="0"/>
                <w:sz w:val="22"/>
                <w:lang w:bidi="ar"/>
              </w:rPr>
              <w:t>合金翻转防护罐（手动分装仪）</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775D9B3"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用于放射性药物手动分装，稀释</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F2D714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7835ED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1490057" w14:textId="7A35616D" w:rsidR="006A4C19" w:rsidRPr="006A4C19" w:rsidRDefault="006A4C19" w:rsidP="009E5371">
            <w:pPr>
              <w:widowControl/>
              <w:jc w:val="center"/>
              <w:textAlignment w:val="center"/>
              <w:rPr>
                <w:b/>
                <w:bCs/>
                <w:color w:val="000000"/>
                <w:sz w:val="22"/>
              </w:rPr>
            </w:pPr>
            <w:r w:rsidRPr="006A4C19">
              <w:rPr>
                <w:b/>
                <w:bCs/>
                <w:color w:val="000000"/>
                <w:kern w:val="0"/>
                <w:sz w:val="22"/>
                <w:lang w:bidi="ar"/>
              </w:rPr>
              <w:t>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EF82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A1BA7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87B5513"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钨</w:t>
            </w:r>
            <w:proofErr w:type="gramEnd"/>
            <w:r w:rsidRPr="006A4C19">
              <w:rPr>
                <w:color w:val="000000"/>
                <w:kern w:val="0"/>
                <w:sz w:val="22"/>
                <w:lang w:bidi="ar"/>
              </w:rPr>
              <w:t>合金防护罐体，适用于</w:t>
            </w:r>
            <w:r w:rsidRPr="006A4C19">
              <w:rPr>
                <w:color w:val="000000"/>
                <w:kern w:val="0"/>
                <w:sz w:val="22"/>
                <w:lang w:bidi="ar"/>
              </w:rPr>
              <w:t>10ml/20ml/30ml</w:t>
            </w:r>
            <w:r w:rsidRPr="006A4C19">
              <w:rPr>
                <w:color w:val="000000"/>
                <w:kern w:val="0"/>
                <w:sz w:val="22"/>
                <w:lang w:bidi="ar"/>
              </w:rPr>
              <w:t>药瓶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E7B9EA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89B8CC4"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5D93716" w14:textId="07A79A4D" w:rsidR="006A4C19" w:rsidRPr="006A4C19" w:rsidRDefault="006A4C19" w:rsidP="009E5371">
            <w:pPr>
              <w:widowControl/>
              <w:jc w:val="center"/>
              <w:textAlignment w:val="center"/>
              <w:rPr>
                <w:b/>
                <w:bCs/>
                <w:color w:val="000000"/>
                <w:sz w:val="22"/>
              </w:rPr>
            </w:pPr>
            <w:r w:rsidRPr="006A4C19">
              <w:rPr>
                <w:b/>
                <w:bCs/>
                <w:color w:val="000000"/>
                <w:kern w:val="0"/>
                <w:sz w:val="22"/>
                <w:lang w:bidi="ar"/>
              </w:rPr>
              <w:t>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34BEB"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432B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9B96C3E" w14:textId="77777777" w:rsidR="006A4C19" w:rsidRPr="006A4C19" w:rsidRDefault="006A4C19" w:rsidP="009E5371">
            <w:pPr>
              <w:widowControl/>
              <w:jc w:val="left"/>
              <w:textAlignment w:val="center"/>
              <w:rPr>
                <w:color w:val="000000"/>
                <w:sz w:val="22"/>
              </w:rPr>
            </w:pPr>
            <w:r w:rsidRPr="006A4C19">
              <w:rPr>
                <w:color w:val="000000"/>
                <w:kern w:val="0"/>
                <w:sz w:val="22"/>
                <w:lang w:bidi="ar"/>
              </w:rPr>
              <w:t>不锈钢旋转底架，水平方向</w:t>
            </w:r>
            <w:r w:rsidRPr="006A4C19">
              <w:rPr>
                <w:color w:val="000000"/>
                <w:kern w:val="0"/>
                <w:sz w:val="22"/>
                <w:lang w:bidi="ar"/>
              </w:rPr>
              <w:t>360°</w:t>
            </w:r>
            <w:r w:rsidRPr="006A4C19">
              <w:rPr>
                <w:color w:val="000000"/>
                <w:kern w:val="0"/>
                <w:sz w:val="22"/>
                <w:lang w:bidi="ar"/>
              </w:rPr>
              <w:t>旋转及垂直方向多角度旋转，方便快捷定位</w:t>
            </w:r>
            <w:proofErr w:type="gramStart"/>
            <w:r w:rsidRPr="006A4C19">
              <w:rPr>
                <w:color w:val="000000"/>
                <w:kern w:val="0"/>
                <w:sz w:val="22"/>
                <w:lang w:bidi="ar"/>
              </w:rPr>
              <w:t>销固定</w:t>
            </w:r>
            <w:proofErr w:type="gramEnd"/>
            <w:r w:rsidRPr="006A4C19">
              <w:rPr>
                <w:color w:val="000000"/>
                <w:kern w:val="0"/>
                <w:sz w:val="22"/>
                <w:lang w:bidi="ar"/>
              </w:rPr>
              <w:t>操作</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97A6C5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049459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2740D66" w14:textId="2F6CB5A9" w:rsidR="006A4C19" w:rsidRPr="006A4C19" w:rsidRDefault="006A4C19" w:rsidP="009E5371">
            <w:pPr>
              <w:widowControl/>
              <w:jc w:val="center"/>
              <w:textAlignment w:val="center"/>
              <w:rPr>
                <w:b/>
                <w:bCs/>
                <w:color w:val="000000"/>
                <w:sz w:val="22"/>
              </w:rPr>
            </w:pPr>
            <w:r w:rsidRPr="006A4C19">
              <w:rPr>
                <w:b/>
                <w:bCs/>
                <w:color w:val="000000"/>
                <w:kern w:val="0"/>
                <w:sz w:val="22"/>
                <w:lang w:bidi="ar"/>
              </w:rPr>
              <w:t>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2E5DB"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900AA"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E8B4835" w14:textId="77777777" w:rsidR="006A4C19" w:rsidRPr="006A4C19" w:rsidRDefault="006A4C19" w:rsidP="009E5371">
            <w:pPr>
              <w:widowControl/>
              <w:jc w:val="left"/>
              <w:textAlignment w:val="center"/>
              <w:rPr>
                <w:color w:val="000000"/>
                <w:sz w:val="22"/>
              </w:rPr>
            </w:pPr>
            <w:r w:rsidRPr="006A4C19">
              <w:rPr>
                <w:color w:val="000000"/>
                <w:kern w:val="0"/>
                <w:sz w:val="22"/>
                <w:lang w:bidi="ar"/>
              </w:rPr>
              <w:t>双旋转盖结构，可方便药瓶取放及注射器抽取操作</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05DF9E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23BFE6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600C6C5" w14:textId="29589F98" w:rsidR="006A4C19" w:rsidRPr="006A4C19" w:rsidRDefault="006A4C19" w:rsidP="009E5371">
            <w:pPr>
              <w:widowControl/>
              <w:jc w:val="center"/>
              <w:textAlignment w:val="center"/>
              <w:rPr>
                <w:b/>
                <w:bCs/>
                <w:color w:val="000000"/>
                <w:sz w:val="22"/>
              </w:rPr>
            </w:pPr>
            <w:r w:rsidRPr="006A4C19">
              <w:rPr>
                <w:b/>
                <w:bCs/>
                <w:color w:val="000000"/>
                <w:kern w:val="0"/>
                <w:sz w:val="22"/>
                <w:lang w:bidi="ar"/>
              </w:rPr>
              <w:t>71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D63D86"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2FBDE"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1856AB5"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≥40mmPb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65B93A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D3D0D30"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29A961F" w14:textId="441279D0" w:rsidR="006A4C19" w:rsidRPr="006A4C19" w:rsidRDefault="006A4C19" w:rsidP="009E5371">
            <w:pPr>
              <w:widowControl/>
              <w:jc w:val="center"/>
              <w:textAlignment w:val="center"/>
              <w:rPr>
                <w:b/>
                <w:bCs/>
                <w:color w:val="000000"/>
                <w:sz w:val="22"/>
              </w:rPr>
            </w:pPr>
            <w:r w:rsidRPr="006A4C19">
              <w:rPr>
                <w:b/>
                <w:bCs/>
                <w:color w:val="000000"/>
                <w:kern w:val="0"/>
                <w:sz w:val="22"/>
                <w:lang w:bidi="ar"/>
              </w:rPr>
              <w:t>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DF6A9"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E6C6B3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正电子药物自动分装仪</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05AE5B0"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用于放射性药物自动分装，稀释，测量活度</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A2A8BA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0BFE1F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A2FE41F" w14:textId="60B0C773" w:rsidR="006A4C19" w:rsidRPr="006A4C19" w:rsidRDefault="006A4C19" w:rsidP="009E5371">
            <w:pPr>
              <w:widowControl/>
              <w:jc w:val="center"/>
              <w:textAlignment w:val="center"/>
              <w:rPr>
                <w:b/>
                <w:bCs/>
                <w:color w:val="000000"/>
                <w:sz w:val="22"/>
              </w:rPr>
            </w:pPr>
            <w:r w:rsidRPr="006A4C19">
              <w:rPr>
                <w:b/>
                <w:bCs/>
                <w:color w:val="000000"/>
                <w:kern w:val="0"/>
                <w:sz w:val="22"/>
                <w:lang w:bidi="ar"/>
              </w:rPr>
              <w:t>73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4F5280"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CDF2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EA9AF29" w14:textId="77777777" w:rsidR="006A4C19" w:rsidRPr="006A4C19" w:rsidRDefault="006A4C19" w:rsidP="009E5371">
            <w:pPr>
              <w:widowControl/>
              <w:jc w:val="left"/>
              <w:textAlignment w:val="center"/>
              <w:rPr>
                <w:color w:val="000000"/>
                <w:sz w:val="22"/>
              </w:rPr>
            </w:pPr>
            <w:r w:rsidRPr="006A4C19">
              <w:rPr>
                <w:color w:val="000000"/>
                <w:kern w:val="0"/>
                <w:sz w:val="22"/>
                <w:lang w:bidi="ar"/>
              </w:rPr>
              <w:t>分装方式：活度分装、体积分装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EB1A97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6E34675"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C4CE4D3" w14:textId="54BEC9DC" w:rsidR="006A4C19" w:rsidRPr="006A4C19" w:rsidRDefault="006A4C19" w:rsidP="009E5371">
            <w:pPr>
              <w:widowControl/>
              <w:jc w:val="center"/>
              <w:textAlignment w:val="center"/>
              <w:rPr>
                <w:b/>
                <w:bCs/>
                <w:color w:val="000000"/>
                <w:sz w:val="22"/>
              </w:rPr>
            </w:pPr>
            <w:r w:rsidRPr="006A4C19">
              <w:rPr>
                <w:b/>
                <w:bCs/>
                <w:color w:val="000000"/>
                <w:kern w:val="0"/>
                <w:sz w:val="22"/>
                <w:lang w:bidi="ar"/>
              </w:rPr>
              <w:t>74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F3448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99D2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F2EC966" w14:textId="77777777" w:rsidR="006A4C19" w:rsidRPr="006A4C19" w:rsidRDefault="006A4C19" w:rsidP="009E5371">
            <w:pPr>
              <w:widowControl/>
              <w:jc w:val="left"/>
              <w:textAlignment w:val="center"/>
              <w:rPr>
                <w:color w:val="000000"/>
                <w:sz w:val="22"/>
              </w:rPr>
            </w:pPr>
            <w:r w:rsidRPr="006A4C19">
              <w:rPr>
                <w:color w:val="000000"/>
                <w:kern w:val="0"/>
                <w:sz w:val="22"/>
                <w:lang w:bidi="ar"/>
              </w:rPr>
              <w:t>分装时间</w:t>
            </w:r>
            <w:r w:rsidRPr="006A4C19">
              <w:rPr>
                <w:color w:val="000000"/>
                <w:kern w:val="0"/>
                <w:sz w:val="22"/>
                <w:lang w:bidi="ar"/>
              </w:rPr>
              <w:t>≤30S</w:t>
            </w:r>
            <w:r w:rsidRPr="006A4C19">
              <w:rPr>
                <w:color w:val="000000"/>
                <w:kern w:val="0"/>
                <w:sz w:val="22"/>
                <w:lang w:bidi="ar"/>
              </w:rPr>
              <w:t>，误差</w:t>
            </w:r>
            <w:r w:rsidRPr="006A4C19">
              <w:rPr>
                <w:color w:val="000000"/>
                <w:kern w:val="0"/>
                <w:sz w:val="22"/>
                <w:lang w:bidi="ar"/>
              </w:rPr>
              <w:t>≤5%</w:t>
            </w:r>
            <w:r w:rsidRPr="006A4C19">
              <w:rPr>
                <w:color w:val="000000"/>
                <w:kern w:val="0"/>
                <w:sz w:val="22"/>
                <w:lang w:bidi="ar"/>
              </w:rPr>
              <w:t>，最大分装剂量</w:t>
            </w:r>
            <w:r w:rsidRPr="006A4C19">
              <w:rPr>
                <w:color w:val="000000"/>
                <w:kern w:val="0"/>
                <w:sz w:val="22"/>
                <w:lang w:bidi="ar"/>
              </w:rPr>
              <w:t>≥2Ci</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0F0F49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F9669DD"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8129992" w14:textId="2527EFF1" w:rsidR="006A4C19" w:rsidRPr="006A4C19" w:rsidRDefault="006A4C19" w:rsidP="009E5371">
            <w:pPr>
              <w:widowControl/>
              <w:jc w:val="center"/>
              <w:textAlignment w:val="center"/>
              <w:rPr>
                <w:b/>
                <w:bCs/>
                <w:color w:val="000000"/>
                <w:sz w:val="22"/>
              </w:rPr>
            </w:pPr>
            <w:r w:rsidRPr="006A4C19">
              <w:rPr>
                <w:b/>
                <w:bCs/>
                <w:color w:val="000000"/>
                <w:kern w:val="0"/>
                <w:sz w:val="22"/>
                <w:lang w:bidi="ar"/>
              </w:rPr>
              <w:t>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9A502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02BBE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EEF0919" w14:textId="77777777" w:rsidR="006A4C19" w:rsidRPr="006A4C19" w:rsidRDefault="006A4C19" w:rsidP="009E5371">
            <w:pPr>
              <w:widowControl/>
              <w:jc w:val="left"/>
              <w:textAlignment w:val="center"/>
              <w:rPr>
                <w:color w:val="000000"/>
                <w:sz w:val="22"/>
              </w:rPr>
            </w:pPr>
            <w:r w:rsidRPr="006A4C19">
              <w:rPr>
                <w:color w:val="000000"/>
                <w:kern w:val="0"/>
                <w:sz w:val="22"/>
                <w:lang w:bidi="ar"/>
              </w:rPr>
              <w:t>自动计量程序，自动校正</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33CD3C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672555A"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8682FEE" w14:textId="36F04BEF" w:rsidR="006A4C19" w:rsidRPr="006A4C19" w:rsidRDefault="006A4C19" w:rsidP="009E5371">
            <w:pPr>
              <w:widowControl/>
              <w:jc w:val="center"/>
              <w:textAlignment w:val="center"/>
              <w:rPr>
                <w:b/>
                <w:bCs/>
                <w:color w:val="000000"/>
                <w:sz w:val="22"/>
              </w:rPr>
            </w:pPr>
            <w:r w:rsidRPr="006A4C19">
              <w:rPr>
                <w:b/>
                <w:bCs/>
                <w:color w:val="000000"/>
                <w:kern w:val="0"/>
                <w:sz w:val="22"/>
                <w:lang w:bidi="ar"/>
              </w:rPr>
              <w:t>76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03A5D6"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6FDDDA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PET</w:t>
            </w:r>
            <w:r w:rsidRPr="006A4C19">
              <w:rPr>
                <w:color w:val="000000"/>
                <w:kern w:val="0"/>
                <w:sz w:val="22"/>
                <w:lang w:bidi="ar"/>
              </w:rPr>
              <w:t>药物专用超净层流通风柜</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42C4FFE" w14:textId="77777777" w:rsidR="006A4C19" w:rsidRPr="006A4C19" w:rsidRDefault="006A4C19" w:rsidP="009E5371">
            <w:pPr>
              <w:widowControl/>
              <w:jc w:val="left"/>
              <w:textAlignment w:val="center"/>
              <w:rPr>
                <w:color w:val="000000"/>
                <w:sz w:val="22"/>
              </w:rPr>
            </w:pPr>
            <w:r w:rsidRPr="006A4C19">
              <w:rPr>
                <w:color w:val="000000"/>
                <w:kern w:val="0"/>
                <w:sz w:val="22"/>
                <w:lang w:bidi="ar"/>
              </w:rPr>
              <w:t>符合生物洁净安全标准的无菌操作要求</w:t>
            </w:r>
            <w:r w:rsidRPr="006A4C19">
              <w:rPr>
                <w:color w:val="000000"/>
                <w:kern w:val="0"/>
                <w:sz w:val="22"/>
                <w:lang w:bidi="ar"/>
              </w:rPr>
              <w:t>ClassA(100</w:t>
            </w:r>
            <w:r w:rsidRPr="006A4C19">
              <w:rPr>
                <w:color w:val="000000"/>
                <w:kern w:val="0"/>
                <w:sz w:val="22"/>
                <w:lang w:bidi="ar"/>
              </w:rPr>
              <w:t>级</w:t>
            </w:r>
            <w:r w:rsidRPr="006A4C19">
              <w:rPr>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305895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E7E19F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B411E82" w14:textId="3533A3C2" w:rsidR="006A4C19" w:rsidRPr="006A4C19" w:rsidRDefault="006A4C19" w:rsidP="009E5371">
            <w:pPr>
              <w:widowControl/>
              <w:jc w:val="center"/>
              <w:textAlignment w:val="center"/>
              <w:rPr>
                <w:b/>
                <w:bCs/>
                <w:color w:val="000000"/>
                <w:sz w:val="22"/>
              </w:rPr>
            </w:pPr>
            <w:r w:rsidRPr="006A4C19">
              <w:rPr>
                <w:b/>
                <w:bCs/>
                <w:color w:val="000000"/>
                <w:kern w:val="0"/>
                <w:sz w:val="22"/>
                <w:lang w:bidi="ar"/>
              </w:rPr>
              <w:t>77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C3FA2"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224F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630B5A0" w14:textId="77777777" w:rsidR="006A4C19" w:rsidRPr="006A4C19" w:rsidRDefault="006A4C19" w:rsidP="009E5371">
            <w:pPr>
              <w:widowControl/>
              <w:jc w:val="left"/>
              <w:textAlignment w:val="center"/>
              <w:rPr>
                <w:color w:val="000000"/>
                <w:sz w:val="22"/>
              </w:rPr>
            </w:pPr>
            <w:r w:rsidRPr="006A4C19">
              <w:rPr>
                <w:color w:val="000000"/>
                <w:kern w:val="0"/>
                <w:sz w:val="22"/>
                <w:lang w:bidi="ar"/>
              </w:rPr>
              <w:t>高效过滤器：过滤效率</w:t>
            </w:r>
            <w:r w:rsidRPr="006A4C19">
              <w:rPr>
                <w:color w:val="000000"/>
                <w:kern w:val="0"/>
                <w:sz w:val="22"/>
                <w:lang w:bidi="ar"/>
              </w:rPr>
              <w:t>≥99.99%</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5B4A72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619C2F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6B7613E" w14:textId="31244FCB" w:rsidR="006A4C19" w:rsidRPr="006A4C19" w:rsidRDefault="006A4C19" w:rsidP="009E5371">
            <w:pPr>
              <w:widowControl/>
              <w:jc w:val="center"/>
              <w:textAlignment w:val="center"/>
              <w:rPr>
                <w:b/>
                <w:bCs/>
                <w:color w:val="000000"/>
                <w:sz w:val="22"/>
              </w:rPr>
            </w:pPr>
            <w:r w:rsidRPr="006A4C19">
              <w:rPr>
                <w:b/>
                <w:bCs/>
                <w:color w:val="000000"/>
                <w:kern w:val="0"/>
                <w:sz w:val="22"/>
                <w:lang w:bidi="ar"/>
              </w:rPr>
              <w:t>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A3DB2"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DBC04"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2E2C3F0" w14:textId="77777777" w:rsidR="006A4C19" w:rsidRPr="006A4C19" w:rsidRDefault="006A4C19" w:rsidP="009E5371">
            <w:pPr>
              <w:widowControl/>
              <w:jc w:val="left"/>
              <w:textAlignment w:val="center"/>
              <w:rPr>
                <w:color w:val="000000"/>
                <w:sz w:val="22"/>
              </w:rPr>
            </w:pPr>
            <w:r w:rsidRPr="006A4C19">
              <w:rPr>
                <w:color w:val="000000"/>
                <w:kern w:val="0"/>
                <w:sz w:val="22"/>
                <w:lang w:bidi="ar"/>
              </w:rPr>
              <w:t>正面高铅玻璃</w:t>
            </w:r>
            <w:r w:rsidRPr="006A4C19">
              <w:rPr>
                <w:color w:val="000000"/>
                <w:kern w:val="0"/>
                <w:sz w:val="22"/>
                <w:lang w:bidi="ar"/>
              </w:rPr>
              <w:t>L</w:t>
            </w:r>
            <w:r w:rsidRPr="006A4C19">
              <w:rPr>
                <w:color w:val="000000"/>
                <w:kern w:val="0"/>
                <w:sz w:val="22"/>
                <w:lang w:bidi="ar"/>
              </w:rPr>
              <w:t>屏防护标准：</w:t>
            </w:r>
            <w:r w:rsidRPr="006A4C19">
              <w:rPr>
                <w:color w:val="000000"/>
                <w:kern w:val="0"/>
                <w:sz w:val="22"/>
                <w:lang w:bidi="ar"/>
              </w:rPr>
              <w:t>≥50mmPb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083A9E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FEB524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559FCA2" w14:textId="38D7BC38" w:rsidR="006A4C19" w:rsidRPr="006A4C19" w:rsidRDefault="006A4C19" w:rsidP="009E5371">
            <w:pPr>
              <w:widowControl/>
              <w:jc w:val="center"/>
              <w:textAlignment w:val="center"/>
              <w:rPr>
                <w:b/>
                <w:bCs/>
                <w:color w:val="000000"/>
                <w:sz w:val="22"/>
              </w:rPr>
            </w:pPr>
            <w:r w:rsidRPr="006A4C19">
              <w:rPr>
                <w:b/>
                <w:bCs/>
                <w:color w:val="000000"/>
                <w:kern w:val="0"/>
                <w:sz w:val="22"/>
                <w:lang w:bidi="ar"/>
              </w:rPr>
              <w:t>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3DD0CF"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8055B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4651004" w14:textId="77777777" w:rsidR="006A4C19" w:rsidRPr="006A4C19" w:rsidRDefault="006A4C19" w:rsidP="009E5371">
            <w:pPr>
              <w:widowControl/>
              <w:jc w:val="left"/>
              <w:textAlignment w:val="center"/>
              <w:rPr>
                <w:color w:val="000000"/>
                <w:sz w:val="22"/>
              </w:rPr>
            </w:pPr>
            <w:r w:rsidRPr="006A4C19">
              <w:rPr>
                <w:color w:val="000000"/>
                <w:kern w:val="0"/>
                <w:sz w:val="22"/>
                <w:lang w:bidi="ar"/>
              </w:rPr>
              <w:t>工作台上部屏蔽：</w:t>
            </w:r>
            <w:r w:rsidRPr="006A4C19">
              <w:rPr>
                <w:color w:val="000000"/>
                <w:kern w:val="0"/>
                <w:sz w:val="22"/>
                <w:lang w:bidi="ar"/>
              </w:rPr>
              <w:t>≥5mmPb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4244EA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9C2EDC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1BFA124" w14:textId="440000D1" w:rsidR="006A4C19" w:rsidRPr="006A4C19" w:rsidRDefault="006A4C19" w:rsidP="009E5371">
            <w:pPr>
              <w:widowControl/>
              <w:jc w:val="center"/>
              <w:textAlignment w:val="center"/>
              <w:rPr>
                <w:b/>
                <w:bCs/>
                <w:color w:val="000000"/>
                <w:sz w:val="22"/>
              </w:rPr>
            </w:pPr>
            <w:r w:rsidRPr="006A4C19">
              <w:rPr>
                <w:b/>
                <w:bCs/>
                <w:color w:val="000000"/>
                <w:kern w:val="0"/>
                <w:sz w:val="22"/>
                <w:lang w:bidi="ar"/>
              </w:rPr>
              <w:t>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5C2E2"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5F624C0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高效液相色谱仪（</w:t>
            </w:r>
            <w:r w:rsidRPr="006A4C19">
              <w:rPr>
                <w:color w:val="000000"/>
                <w:kern w:val="0"/>
                <w:sz w:val="22"/>
                <w:lang w:bidi="ar"/>
              </w:rPr>
              <w:t>HPLC</w:t>
            </w:r>
            <w:r w:rsidRPr="006A4C19">
              <w:rPr>
                <w:color w:val="000000"/>
                <w:kern w:val="0"/>
                <w:sz w:val="22"/>
                <w:lang w:bidi="ar"/>
              </w:rPr>
              <w:t>）</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90B0F4A"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用于放射性药物化学分析、质量控制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85681E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8F9AA98"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6282010" w14:textId="6AE8A346" w:rsidR="006A4C19" w:rsidRPr="006A4C19" w:rsidRDefault="006A4C19" w:rsidP="009E5371">
            <w:pPr>
              <w:widowControl/>
              <w:jc w:val="center"/>
              <w:textAlignment w:val="center"/>
              <w:rPr>
                <w:b/>
                <w:bCs/>
                <w:color w:val="000000"/>
                <w:sz w:val="22"/>
              </w:rPr>
            </w:pPr>
            <w:r w:rsidRPr="006A4C19">
              <w:rPr>
                <w:b/>
                <w:bCs/>
                <w:color w:val="000000"/>
                <w:kern w:val="0"/>
                <w:sz w:val="22"/>
                <w:lang w:bidi="ar"/>
              </w:rPr>
              <w:t>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2F7E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E317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04B7693" w14:textId="77777777" w:rsidR="006A4C19" w:rsidRPr="006A4C19" w:rsidRDefault="006A4C19" w:rsidP="009E5371">
            <w:pPr>
              <w:widowControl/>
              <w:jc w:val="left"/>
              <w:textAlignment w:val="center"/>
              <w:rPr>
                <w:color w:val="000000"/>
                <w:sz w:val="22"/>
              </w:rPr>
            </w:pPr>
            <w:r w:rsidRPr="006A4C19">
              <w:rPr>
                <w:color w:val="000000"/>
                <w:kern w:val="0"/>
                <w:sz w:val="22"/>
                <w:lang w:bidi="ar"/>
              </w:rPr>
              <w:t>流速范围：</w:t>
            </w:r>
            <w:r w:rsidRPr="006A4C19">
              <w:rPr>
                <w:color w:val="000000"/>
                <w:kern w:val="0"/>
                <w:sz w:val="22"/>
                <w:lang w:bidi="ar"/>
              </w:rPr>
              <w:t>0.001-5mL/min</w:t>
            </w:r>
            <w:r w:rsidRPr="006A4C19">
              <w:rPr>
                <w:color w:val="000000"/>
                <w:kern w:val="0"/>
                <w:sz w:val="22"/>
                <w:lang w:bidi="ar"/>
              </w:rPr>
              <w:t>；流速精度：</w:t>
            </w:r>
            <w:r w:rsidRPr="006A4C19">
              <w:rPr>
                <w:color w:val="000000"/>
                <w:kern w:val="0"/>
                <w:sz w:val="22"/>
                <w:lang w:bidi="ar"/>
              </w:rPr>
              <w:t>≤0.075</w:t>
            </w:r>
            <w:r w:rsidRPr="006A4C19">
              <w:rPr>
                <w:color w:val="000000"/>
                <w:kern w:val="0"/>
                <w:sz w:val="22"/>
                <w:lang w:bidi="ar"/>
              </w:rPr>
              <w:t>％</w:t>
            </w:r>
            <w:r w:rsidRPr="006A4C19">
              <w:rPr>
                <w:color w:val="000000"/>
                <w:kern w:val="0"/>
                <w:sz w:val="22"/>
                <w:lang w:bidi="ar"/>
              </w:rPr>
              <w:t>RSD</w:t>
            </w:r>
            <w:r w:rsidRPr="006A4C19">
              <w:rPr>
                <w:color w:val="000000"/>
                <w:kern w:val="0"/>
                <w:sz w:val="22"/>
                <w:lang w:bidi="ar"/>
              </w:rPr>
              <w:t>；流速准确度：</w:t>
            </w:r>
            <w:r w:rsidRPr="006A4C19">
              <w:rPr>
                <w:color w:val="000000"/>
                <w:kern w:val="0"/>
                <w:sz w:val="22"/>
                <w:lang w:bidi="ar"/>
              </w:rPr>
              <w:t>≤1%</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A10938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4A13152"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D12544D" w14:textId="38103817" w:rsidR="006A4C19" w:rsidRPr="006A4C19" w:rsidRDefault="006A4C19" w:rsidP="009E5371">
            <w:pPr>
              <w:widowControl/>
              <w:jc w:val="center"/>
              <w:textAlignment w:val="center"/>
              <w:rPr>
                <w:b/>
                <w:bCs/>
                <w:color w:val="000000"/>
                <w:sz w:val="22"/>
              </w:rPr>
            </w:pPr>
            <w:r w:rsidRPr="006A4C19">
              <w:rPr>
                <w:b/>
                <w:bCs/>
                <w:color w:val="000000"/>
                <w:kern w:val="0"/>
                <w:sz w:val="22"/>
                <w:lang w:bidi="ar"/>
              </w:rPr>
              <w:t>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38C19A"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7EA32"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4902AF3" w14:textId="77777777" w:rsidR="006A4C19" w:rsidRPr="006A4C19" w:rsidRDefault="006A4C19" w:rsidP="009E5371">
            <w:pPr>
              <w:widowControl/>
              <w:jc w:val="left"/>
              <w:textAlignment w:val="center"/>
              <w:rPr>
                <w:color w:val="000000"/>
                <w:sz w:val="22"/>
              </w:rPr>
            </w:pPr>
            <w:r w:rsidRPr="006A4C19">
              <w:rPr>
                <w:color w:val="000000"/>
                <w:kern w:val="0"/>
                <w:sz w:val="22"/>
                <w:lang w:bidi="ar"/>
              </w:rPr>
              <w:t>具备</w:t>
            </w:r>
            <w:r w:rsidRPr="006A4C19">
              <w:rPr>
                <w:color w:val="000000"/>
                <w:kern w:val="0"/>
                <w:sz w:val="22"/>
                <w:lang w:bidi="ar"/>
              </w:rPr>
              <w:t>UV201</w:t>
            </w:r>
            <w:r w:rsidRPr="006A4C19">
              <w:rPr>
                <w:color w:val="000000"/>
                <w:kern w:val="0"/>
                <w:sz w:val="22"/>
                <w:lang w:bidi="ar"/>
              </w:rPr>
              <w:t>紫外检测器，波长范围：</w:t>
            </w:r>
            <w:r w:rsidRPr="006A4C19">
              <w:rPr>
                <w:color w:val="000000"/>
                <w:kern w:val="0"/>
                <w:sz w:val="22"/>
                <w:lang w:bidi="ar"/>
              </w:rPr>
              <w:t>190</w:t>
            </w:r>
            <w:r w:rsidRPr="006A4C19">
              <w:rPr>
                <w:color w:val="000000"/>
                <w:kern w:val="0"/>
                <w:sz w:val="22"/>
                <w:lang w:bidi="ar"/>
              </w:rPr>
              <w:t>－</w:t>
            </w:r>
            <w:r w:rsidRPr="006A4C19">
              <w:rPr>
                <w:color w:val="000000"/>
                <w:kern w:val="0"/>
                <w:sz w:val="22"/>
                <w:lang w:bidi="ar"/>
              </w:rPr>
              <w:t>800nm</w:t>
            </w:r>
            <w:r w:rsidRPr="006A4C19">
              <w:rPr>
                <w:color w:val="000000"/>
                <w:kern w:val="0"/>
                <w:sz w:val="22"/>
                <w:lang w:bidi="ar"/>
              </w:rPr>
              <w:t>；波长准确性：</w:t>
            </w:r>
            <w:r w:rsidRPr="006A4C19">
              <w:rPr>
                <w:color w:val="000000"/>
                <w:kern w:val="0"/>
                <w:sz w:val="22"/>
                <w:lang w:bidi="ar"/>
              </w:rPr>
              <w:t>≤±1.0nm</w:t>
            </w:r>
            <w:r w:rsidRPr="006A4C19">
              <w:rPr>
                <w:color w:val="000000"/>
                <w:kern w:val="0"/>
                <w:sz w:val="22"/>
                <w:lang w:bidi="ar"/>
              </w:rPr>
              <w:t>；波长精度：</w:t>
            </w:r>
            <w:r w:rsidRPr="006A4C19">
              <w:rPr>
                <w:color w:val="000000"/>
                <w:kern w:val="0"/>
                <w:sz w:val="22"/>
                <w:lang w:bidi="ar"/>
              </w:rPr>
              <w:t>≤±1.0nm</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9CC7B40"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E397E03"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6EE0649" w14:textId="1EFA7F41" w:rsidR="006A4C19" w:rsidRPr="006A4C19" w:rsidRDefault="006A4C19" w:rsidP="009E5371">
            <w:pPr>
              <w:widowControl/>
              <w:jc w:val="center"/>
              <w:textAlignment w:val="center"/>
              <w:rPr>
                <w:b/>
                <w:bCs/>
                <w:color w:val="000000"/>
                <w:sz w:val="22"/>
              </w:rPr>
            </w:pPr>
            <w:r w:rsidRPr="006A4C19">
              <w:rPr>
                <w:b/>
                <w:bCs/>
                <w:color w:val="000000"/>
                <w:kern w:val="0"/>
                <w:sz w:val="22"/>
                <w:lang w:bidi="ar"/>
              </w:rPr>
              <w:lastRenderedPageBreak/>
              <w:t>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73DCC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9E2B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6AA4158" w14:textId="77777777" w:rsidR="006A4C19" w:rsidRPr="006A4C19" w:rsidRDefault="006A4C19" w:rsidP="009E5371">
            <w:pPr>
              <w:widowControl/>
              <w:jc w:val="left"/>
              <w:textAlignment w:val="center"/>
              <w:rPr>
                <w:color w:val="000000"/>
                <w:sz w:val="22"/>
              </w:rPr>
            </w:pPr>
            <w:r w:rsidRPr="006A4C19">
              <w:rPr>
                <w:color w:val="000000"/>
                <w:kern w:val="0"/>
                <w:sz w:val="22"/>
                <w:lang w:bidi="ar"/>
              </w:rPr>
              <w:t>32</w:t>
            </w:r>
            <w:r w:rsidRPr="006A4C19">
              <w:rPr>
                <w:color w:val="000000"/>
                <w:kern w:val="0"/>
                <w:sz w:val="22"/>
                <w:lang w:bidi="ar"/>
              </w:rPr>
              <w:t>位多功能色谱工作站；</w:t>
            </w:r>
            <w:r w:rsidRPr="006A4C19">
              <w:rPr>
                <w:color w:val="000000"/>
                <w:kern w:val="0"/>
                <w:sz w:val="22"/>
                <w:lang w:bidi="ar"/>
              </w:rPr>
              <w:t>Flow-count</w:t>
            </w:r>
            <w:r w:rsidRPr="006A4C19">
              <w:rPr>
                <w:color w:val="000000"/>
                <w:kern w:val="0"/>
                <w:sz w:val="22"/>
                <w:lang w:bidi="ar"/>
              </w:rPr>
              <w:t>放射性检测器（</w:t>
            </w:r>
            <w:r w:rsidRPr="006A4C19">
              <w:rPr>
                <w:color w:val="000000"/>
                <w:kern w:val="0"/>
                <w:sz w:val="22"/>
                <w:lang w:bidi="ar"/>
              </w:rPr>
              <w:t>TLC</w:t>
            </w:r>
            <w:r w:rsidRPr="006A4C19">
              <w:rPr>
                <w:color w:val="000000"/>
                <w:kern w:val="0"/>
                <w:sz w:val="22"/>
                <w:lang w:bidi="ar"/>
              </w:rPr>
              <w:t>提供）</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C99AAC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7564467"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EA4449A" w14:textId="4ECF1597" w:rsidR="006A4C19" w:rsidRPr="006A4C19" w:rsidRDefault="006A4C19" w:rsidP="009E5371">
            <w:pPr>
              <w:widowControl/>
              <w:jc w:val="center"/>
              <w:textAlignment w:val="center"/>
              <w:rPr>
                <w:b/>
                <w:bCs/>
                <w:color w:val="000000"/>
                <w:sz w:val="22"/>
              </w:rPr>
            </w:pPr>
            <w:r w:rsidRPr="006A4C19">
              <w:rPr>
                <w:b/>
                <w:bCs/>
                <w:color w:val="000000"/>
                <w:kern w:val="0"/>
                <w:sz w:val="22"/>
                <w:lang w:bidi="ar"/>
              </w:rPr>
              <w:t>84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8D06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F5D5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AFC20A1" w14:textId="77777777" w:rsidR="006A4C19" w:rsidRPr="006A4C19" w:rsidRDefault="006A4C19" w:rsidP="009E5371">
            <w:pPr>
              <w:widowControl/>
              <w:jc w:val="left"/>
              <w:textAlignment w:val="center"/>
              <w:rPr>
                <w:color w:val="000000"/>
                <w:sz w:val="22"/>
              </w:rPr>
            </w:pPr>
            <w:r w:rsidRPr="006A4C19">
              <w:rPr>
                <w:color w:val="000000"/>
                <w:kern w:val="0"/>
                <w:sz w:val="22"/>
                <w:lang w:bidi="ar"/>
              </w:rPr>
              <w:t>输出：标准</w:t>
            </w:r>
            <w:r w:rsidRPr="006A4C19">
              <w:rPr>
                <w:color w:val="000000"/>
                <w:kern w:val="0"/>
                <w:sz w:val="22"/>
                <w:lang w:bidi="ar"/>
              </w:rPr>
              <w:t>0-1V</w:t>
            </w:r>
            <w:r w:rsidRPr="006A4C19">
              <w:rPr>
                <w:color w:val="000000"/>
                <w:kern w:val="0"/>
                <w:sz w:val="22"/>
                <w:lang w:bidi="ar"/>
              </w:rPr>
              <w:t>或</w:t>
            </w:r>
            <w:r w:rsidRPr="006A4C19">
              <w:rPr>
                <w:color w:val="000000"/>
                <w:kern w:val="0"/>
                <w:sz w:val="22"/>
                <w:lang w:bidi="ar"/>
              </w:rPr>
              <w:t>0-100mV</w:t>
            </w:r>
            <w:r w:rsidRPr="006A4C19">
              <w:rPr>
                <w:color w:val="000000"/>
                <w:kern w:val="0"/>
                <w:sz w:val="22"/>
                <w:lang w:bidi="ar"/>
              </w:rPr>
              <w:t>模拟输出和数字</w:t>
            </w:r>
            <w:r w:rsidRPr="006A4C19">
              <w:rPr>
                <w:color w:val="000000"/>
                <w:kern w:val="0"/>
                <w:sz w:val="22"/>
                <w:lang w:bidi="ar"/>
              </w:rPr>
              <w:t>TTL</w:t>
            </w:r>
            <w:r w:rsidRPr="006A4C19">
              <w:rPr>
                <w:color w:val="000000"/>
                <w:kern w:val="0"/>
                <w:sz w:val="22"/>
                <w:lang w:bidi="ar"/>
              </w:rPr>
              <w:t>脉冲线性</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57C946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4F2655E"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38B0F77" w14:textId="29C94721" w:rsidR="006A4C19" w:rsidRPr="006A4C19" w:rsidRDefault="006A4C19" w:rsidP="009E5371">
            <w:pPr>
              <w:widowControl/>
              <w:jc w:val="center"/>
              <w:textAlignment w:val="center"/>
              <w:rPr>
                <w:b/>
                <w:bCs/>
                <w:color w:val="000000"/>
                <w:sz w:val="22"/>
              </w:rPr>
            </w:pPr>
            <w:r w:rsidRPr="006A4C19">
              <w:rPr>
                <w:b/>
                <w:bCs/>
                <w:color w:val="000000"/>
                <w:kern w:val="0"/>
                <w:sz w:val="22"/>
                <w:lang w:bidi="ar"/>
              </w:rPr>
              <w:t>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D1F3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3A32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495DF2A" w14:textId="77777777" w:rsidR="006A4C19" w:rsidRPr="006A4C19" w:rsidRDefault="006A4C19" w:rsidP="009E5371">
            <w:pPr>
              <w:widowControl/>
              <w:jc w:val="left"/>
              <w:textAlignment w:val="center"/>
              <w:rPr>
                <w:color w:val="000000"/>
                <w:sz w:val="22"/>
              </w:rPr>
            </w:pPr>
            <w:r w:rsidRPr="006A4C19">
              <w:rPr>
                <w:color w:val="000000"/>
                <w:kern w:val="0"/>
                <w:sz w:val="22"/>
                <w:lang w:bidi="ar"/>
              </w:rPr>
              <w:t>量程：</w:t>
            </w:r>
            <w:r w:rsidRPr="006A4C19">
              <w:rPr>
                <w:color w:val="000000"/>
                <w:kern w:val="0"/>
                <w:sz w:val="22"/>
                <w:lang w:bidi="ar"/>
              </w:rPr>
              <w:t>20KCPM,200KCPM,2MCPM,20MCPM</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49F0E3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DBE23FC" w14:textId="77777777" w:rsidTr="009E5371">
        <w:trPr>
          <w:trHeight w:val="202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227C93A" w14:textId="7541DFCE" w:rsidR="006A4C19" w:rsidRPr="006A4C19" w:rsidRDefault="006A4C19" w:rsidP="009E5371">
            <w:pPr>
              <w:widowControl/>
              <w:jc w:val="center"/>
              <w:textAlignment w:val="center"/>
              <w:rPr>
                <w:b/>
                <w:bCs/>
                <w:color w:val="000000"/>
                <w:sz w:val="22"/>
              </w:rPr>
            </w:pPr>
            <w:r w:rsidRPr="006A4C19">
              <w:rPr>
                <w:b/>
                <w:bCs/>
                <w:color w:val="000000"/>
                <w:kern w:val="0"/>
                <w:sz w:val="22"/>
                <w:lang w:bidi="ar"/>
              </w:rPr>
              <w:t>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F762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43DBCE"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E54456E" w14:textId="77777777" w:rsidR="006A4C19" w:rsidRPr="006A4C19" w:rsidRDefault="006A4C19" w:rsidP="009E5371">
            <w:pPr>
              <w:widowControl/>
              <w:jc w:val="left"/>
              <w:textAlignment w:val="center"/>
              <w:rPr>
                <w:color w:val="000000"/>
                <w:sz w:val="22"/>
              </w:rPr>
            </w:pPr>
            <w:r w:rsidRPr="006A4C19">
              <w:rPr>
                <w:color w:val="000000"/>
                <w:kern w:val="0"/>
                <w:sz w:val="22"/>
                <w:lang w:bidi="ar"/>
              </w:rPr>
              <w:t>放射性检测器：配置探头在线测量计数核医学常用放射性核素，例如</w:t>
            </w:r>
            <w:r w:rsidRPr="006A4C19">
              <w:rPr>
                <w:color w:val="000000"/>
                <w:kern w:val="0"/>
                <w:sz w:val="22"/>
                <w:lang w:bidi="ar"/>
              </w:rPr>
              <w:t>18F</w:t>
            </w:r>
            <w:r w:rsidRPr="006A4C19">
              <w:rPr>
                <w:color w:val="000000"/>
                <w:kern w:val="0"/>
                <w:sz w:val="22"/>
                <w:lang w:bidi="ar"/>
              </w:rPr>
              <w:t>、</w:t>
            </w:r>
            <w:r w:rsidRPr="006A4C19">
              <w:rPr>
                <w:color w:val="000000"/>
                <w:kern w:val="0"/>
                <w:sz w:val="22"/>
                <w:lang w:bidi="ar"/>
              </w:rPr>
              <w:t>11C</w:t>
            </w:r>
            <w:r w:rsidRPr="006A4C19">
              <w:rPr>
                <w:color w:val="000000"/>
                <w:kern w:val="0"/>
                <w:sz w:val="22"/>
                <w:lang w:bidi="ar"/>
              </w:rPr>
              <w:t>、</w:t>
            </w:r>
            <w:r w:rsidRPr="006A4C19">
              <w:rPr>
                <w:color w:val="000000"/>
                <w:kern w:val="0"/>
                <w:sz w:val="22"/>
                <w:lang w:bidi="ar"/>
              </w:rPr>
              <w:t>32P</w:t>
            </w:r>
            <w:r w:rsidRPr="006A4C19">
              <w:rPr>
                <w:color w:val="000000"/>
                <w:kern w:val="0"/>
                <w:sz w:val="22"/>
                <w:lang w:bidi="ar"/>
              </w:rPr>
              <w:t>、</w:t>
            </w:r>
            <w:r w:rsidRPr="006A4C19">
              <w:rPr>
                <w:color w:val="000000"/>
                <w:kern w:val="0"/>
                <w:sz w:val="22"/>
                <w:lang w:bidi="ar"/>
              </w:rPr>
              <w:t>68Ga</w:t>
            </w:r>
            <w:r w:rsidRPr="006A4C19">
              <w:rPr>
                <w:color w:val="000000"/>
                <w:kern w:val="0"/>
                <w:sz w:val="22"/>
                <w:lang w:bidi="ar"/>
              </w:rPr>
              <w:t>；测量范围：从</w:t>
            </w:r>
            <w:r w:rsidRPr="006A4C19">
              <w:rPr>
                <w:color w:val="000000"/>
                <w:kern w:val="0"/>
                <w:sz w:val="22"/>
                <w:lang w:bidi="ar"/>
              </w:rPr>
              <w:t>10uCi</w:t>
            </w:r>
            <w:r w:rsidRPr="006A4C19">
              <w:rPr>
                <w:color w:val="000000"/>
                <w:kern w:val="0"/>
                <w:sz w:val="22"/>
                <w:lang w:bidi="ar"/>
              </w:rPr>
              <w:t>到</w:t>
            </w:r>
            <w:r w:rsidRPr="006A4C19">
              <w:rPr>
                <w:color w:val="000000"/>
                <w:kern w:val="0"/>
                <w:sz w:val="22"/>
                <w:lang w:bidi="ar"/>
              </w:rPr>
              <w:t>1C</w:t>
            </w:r>
            <w:r w:rsidRPr="006A4C19">
              <w:rPr>
                <w:color w:val="000000"/>
                <w:kern w:val="0"/>
                <w:sz w:val="22"/>
                <w:lang w:bidi="ar"/>
              </w:rPr>
              <w:t>；数据的输出匹配于所有的条带图形记录器和色谱数据工作站；可以选择数据多路同时输出；可随用户需要改变的不同体积的流动检测池</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1F84D6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0CAC22A"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27763E6" w14:textId="11C0DC62" w:rsidR="006A4C19" w:rsidRPr="006A4C19" w:rsidRDefault="006A4C19" w:rsidP="009E5371">
            <w:pPr>
              <w:widowControl/>
              <w:jc w:val="center"/>
              <w:textAlignment w:val="center"/>
              <w:rPr>
                <w:b/>
                <w:bCs/>
                <w:color w:val="000000"/>
                <w:sz w:val="22"/>
              </w:rPr>
            </w:pPr>
            <w:r w:rsidRPr="006A4C19">
              <w:rPr>
                <w:b/>
                <w:bCs/>
                <w:color w:val="000000"/>
                <w:kern w:val="0"/>
                <w:sz w:val="22"/>
                <w:lang w:bidi="ar"/>
              </w:rPr>
              <w:t>87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4030DF"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7E9F84F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气相色谱仪（</w:t>
            </w:r>
            <w:r w:rsidRPr="006A4C19">
              <w:rPr>
                <w:color w:val="000000"/>
                <w:kern w:val="0"/>
                <w:sz w:val="22"/>
                <w:lang w:bidi="ar"/>
              </w:rPr>
              <w:t>GC</w:t>
            </w:r>
            <w:r w:rsidRPr="006A4C19">
              <w:rPr>
                <w:color w:val="000000"/>
                <w:kern w:val="0"/>
                <w:sz w:val="22"/>
                <w:lang w:bidi="ar"/>
              </w:rPr>
              <w:t>）</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8BD1382"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柱室控温</w:t>
            </w:r>
            <w:proofErr w:type="gramEnd"/>
            <w:r w:rsidRPr="006A4C19">
              <w:rPr>
                <w:color w:val="000000"/>
                <w:kern w:val="0"/>
                <w:sz w:val="22"/>
                <w:lang w:bidi="ar"/>
              </w:rPr>
              <w:t>范围：室温</w:t>
            </w:r>
            <w:r w:rsidRPr="006A4C19">
              <w:rPr>
                <w:color w:val="000000"/>
                <w:kern w:val="0"/>
                <w:sz w:val="22"/>
                <w:lang w:bidi="ar"/>
              </w:rPr>
              <w:t>≥+5-380</w:t>
            </w:r>
            <w:r w:rsidRPr="006A4C19">
              <w:rPr>
                <w:rFonts w:ascii="宋体" w:hAnsi="宋体" w:cs="宋体" w:hint="eastAsia"/>
                <w:color w:val="000000"/>
                <w:kern w:val="0"/>
                <w:sz w:val="22"/>
                <w:lang w:bidi="ar"/>
              </w:rPr>
              <w:t>℃</w:t>
            </w:r>
            <w:r w:rsidRPr="006A4C19">
              <w:rPr>
                <w:color w:val="000000"/>
                <w:kern w:val="0"/>
                <w:sz w:val="22"/>
                <w:lang w:bidi="ar"/>
              </w:rPr>
              <w:t>，升温速率：</w:t>
            </w:r>
            <w:r w:rsidRPr="006A4C19">
              <w:rPr>
                <w:color w:val="000000"/>
                <w:kern w:val="0"/>
                <w:sz w:val="22"/>
                <w:lang w:bidi="ar"/>
              </w:rPr>
              <w:t>≥0.1</w:t>
            </w:r>
            <w:r w:rsidRPr="006A4C19">
              <w:rPr>
                <w:rFonts w:ascii="宋体" w:hAnsi="宋体" w:cs="宋体" w:hint="eastAsia"/>
                <w:color w:val="000000"/>
                <w:kern w:val="0"/>
                <w:sz w:val="22"/>
                <w:lang w:bidi="ar"/>
              </w:rPr>
              <w:t>℃</w:t>
            </w:r>
            <w:r w:rsidRPr="006A4C19">
              <w:rPr>
                <w:color w:val="000000"/>
                <w:kern w:val="0"/>
                <w:sz w:val="22"/>
                <w:lang w:bidi="ar"/>
              </w:rPr>
              <w:t>/min</w:t>
            </w:r>
            <w:r w:rsidRPr="006A4C19">
              <w:rPr>
                <w:color w:val="000000"/>
                <w:kern w:val="0"/>
                <w:sz w:val="22"/>
                <w:lang w:bidi="ar"/>
              </w:rPr>
              <w:t>，控温精度：</w:t>
            </w:r>
            <w:r w:rsidRPr="006A4C19">
              <w:rPr>
                <w:color w:val="000000"/>
                <w:kern w:val="0"/>
                <w:sz w:val="22"/>
                <w:lang w:bidi="ar"/>
              </w:rPr>
              <w:t>≤±0.1</w:t>
            </w:r>
            <w:r w:rsidRPr="006A4C19">
              <w:rPr>
                <w:rFonts w:ascii="宋体" w:hAnsi="宋体" w:cs="宋体" w:hint="eastAsia"/>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8A22DF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00BC627"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D877FC7" w14:textId="79E41713" w:rsidR="006A4C19" w:rsidRPr="006A4C19" w:rsidRDefault="006A4C19" w:rsidP="009E5371">
            <w:pPr>
              <w:widowControl/>
              <w:jc w:val="center"/>
              <w:textAlignment w:val="center"/>
              <w:rPr>
                <w:b/>
                <w:bCs/>
                <w:color w:val="000000"/>
                <w:sz w:val="22"/>
              </w:rPr>
            </w:pPr>
            <w:r w:rsidRPr="006A4C19">
              <w:rPr>
                <w:b/>
                <w:bCs/>
                <w:color w:val="000000"/>
                <w:kern w:val="0"/>
                <w:sz w:val="22"/>
                <w:lang w:bidi="ar"/>
              </w:rPr>
              <w:t>88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3DC9CF"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4063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91EEA68" w14:textId="77777777" w:rsidR="006A4C19" w:rsidRPr="006A4C19" w:rsidRDefault="006A4C19" w:rsidP="009E5371">
            <w:pPr>
              <w:widowControl/>
              <w:jc w:val="left"/>
              <w:textAlignment w:val="center"/>
              <w:rPr>
                <w:color w:val="000000"/>
                <w:sz w:val="22"/>
              </w:rPr>
            </w:pPr>
            <w:r w:rsidRPr="006A4C19">
              <w:rPr>
                <w:color w:val="000000"/>
                <w:kern w:val="0"/>
                <w:sz w:val="22"/>
                <w:lang w:bidi="ar"/>
              </w:rPr>
              <w:t>EPC/AFC</w:t>
            </w:r>
            <w:r w:rsidRPr="006A4C19">
              <w:rPr>
                <w:color w:val="000000"/>
                <w:kern w:val="0"/>
                <w:sz w:val="22"/>
                <w:lang w:bidi="ar"/>
              </w:rPr>
              <w:t>气路系统控制方式：分流、不分流、恒压、恒流</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21378B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F2AC10C"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EBD7153" w14:textId="0B73090F" w:rsidR="006A4C19" w:rsidRPr="006A4C19" w:rsidRDefault="006A4C19" w:rsidP="009E5371">
            <w:pPr>
              <w:widowControl/>
              <w:jc w:val="center"/>
              <w:textAlignment w:val="center"/>
              <w:rPr>
                <w:b/>
                <w:bCs/>
                <w:color w:val="000000"/>
                <w:sz w:val="22"/>
              </w:rPr>
            </w:pPr>
            <w:r w:rsidRPr="006A4C19">
              <w:rPr>
                <w:b/>
                <w:bCs/>
                <w:color w:val="000000"/>
                <w:kern w:val="0"/>
                <w:sz w:val="22"/>
                <w:lang w:bidi="ar"/>
              </w:rPr>
              <w:t>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16EF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B043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9DCE5C7" w14:textId="77777777" w:rsidR="006A4C19" w:rsidRPr="006A4C19" w:rsidRDefault="006A4C19" w:rsidP="009E5371">
            <w:pPr>
              <w:widowControl/>
              <w:jc w:val="left"/>
              <w:textAlignment w:val="center"/>
              <w:rPr>
                <w:color w:val="000000"/>
                <w:sz w:val="22"/>
              </w:rPr>
            </w:pPr>
            <w:r w:rsidRPr="006A4C19">
              <w:rPr>
                <w:color w:val="000000"/>
                <w:kern w:val="0"/>
                <w:sz w:val="22"/>
                <w:lang w:bidi="ar"/>
              </w:rPr>
              <w:t>EPC/AFC</w:t>
            </w:r>
            <w:r w:rsidRPr="006A4C19">
              <w:rPr>
                <w:color w:val="000000"/>
                <w:kern w:val="0"/>
                <w:sz w:val="22"/>
                <w:lang w:bidi="ar"/>
              </w:rPr>
              <w:t>气路系统载气总流量控制范围：</w:t>
            </w:r>
            <w:r w:rsidRPr="006A4C19">
              <w:rPr>
                <w:color w:val="000000"/>
                <w:kern w:val="0"/>
                <w:sz w:val="22"/>
                <w:lang w:bidi="ar"/>
              </w:rPr>
              <w:t>≥0-200mL/min</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A67E78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635B38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63CC55F" w14:textId="4BCE9642" w:rsidR="006A4C19" w:rsidRPr="006A4C19" w:rsidRDefault="006A4C19" w:rsidP="009E5371">
            <w:pPr>
              <w:widowControl/>
              <w:jc w:val="center"/>
              <w:textAlignment w:val="center"/>
              <w:rPr>
                <w:b/>
                <w:bCs/>
                <w:color w:val="000000"/>
                <w:sz w:val="22"/>
              </w:rPr>
            </w:pPr>
            <w:r w:rsidRPr="006A4C19">
              <w:rPr>
                <w:b/>
                <w:bCs/>
                <w:color w:val="000000"/>
                <w:kern w:val="0"/>
                <w:sz w:val="22"/>
                <w:lang w:bidi="ar"/>
              </w:rPr>
              <w:t>90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CA973"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17AD75C0" w14:textId="77777777" w:rsidR="006A4C19" w:rsidRPr="006A4C19" w:rsidRDefault="006A4C19" w:rsidP="009E5371">
            <w:pPr>
              <w:widowControl/>
              <w:jc w:val="center"/>
              <w:textAlignment w:val="center"/>
              <w:rPr>
                <w:color w:val="000000"/>
                <w:sz w:val="22"/>
              </w:rPr>
            </w:pPr>
            <w:r w:rsidRPr="006A4C19">
              <w:rPr>
                <w:color w:val="000000"/>
                <w:kern w:val="0"/>
                <w:sz w:val="22"/>
                <w:lang w:bidi="ar"/>
              </w:rPr>
              <w:t>γ</w:t>
            </w:r>
            <w:r w:rsidRPr="006A4C19">
              <w:rPr>
                <w:color w:val="000000"/>
                <w:kern w:val="0"/>
                <w:sz w:val="22"/>
                <w:lang w:bidi="ar"/>
              </w:rPr>
              <w:t>计数器</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48AF979" w14:textId="77777777" w:rsidR="006A4C19" w:rsidRPr="006A4C19" w:rsidRDefault="006A4C19" w:rsidP="009E5371">
            <w:pPr>
              <w:widowControl/>
              <w:jc w:val="left"/>
              <w:textAlignment w:val="center"/>
              <w:rPr>
                <w:color w:val="000000"/>
                <w:sz w:val="22"/>
              </w:rPr>
            </w:pPr>
            <w:r w:rsidRPr="006A4C19">
              <w:rPr>
                <w:color w:val="000000"/>
                <w:kern w:val="0"/>
                <w:sz w:val="22"/>
                <w:lang w:bidi="ar"/>
              </w:rPr>
              <w:t>能量范围：</w:t>
            </w:r>
            <w:r w:rsidRPr="006A4C19">
              <w:rPr>
                <w:color w:val="000000"/>
                <w:kern w:val="0"/>
                <w:sz w:val="22"/>
                <w:lang w:bidi="ar"/>
              </w:rPr>
              <w:t>15-1000keV</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291960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D1C18ED"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5344CB6" w14:textId="463DB4CC" w:rsidR="006A4C19" w:rsidRPr="006A4C19" w:rsidRDefault="006A4C19" w:rsidP="009E5371">
            <w:pPr>
              <w:widowControl/>
              <w:jc w:val="center"/>
              <w:textAlignment w:val="center"/>
              <w:rPr>
                <w:b/>
                <w:bCs/>
                <w:color w:val="000000"/>
                <w:sz w:val="22"/>
              </w:rPr>
            </w:pPr>
            <w:r w:rsidRPr="006A4C19">
              <w:rPr>
                <w:b/>
                <w:bCs/>
                <w:color w:val="000000"/>
                <w:kern w:val="0"/>
                <w:sz w:val="22"/>
                <w:lang w:bidi="ar"/>
              </w:rPr>
              <w:t>91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F845C"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3597A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207165D" w14:textId="77777777" w:rsidR="006A4C19" w:rsidRPr="006A4C19" w:rsidRDefault="006A4C19" w:rsidP="009E5371">
            <w:pPr>
              <w:widowControl/>
              <w:jc w:val="left"/>
              <w:textAlignment w:val="center"/>
              <w:rPr>
                <w:color w:val="000000"/>
                <w:sz w:val="22"/>
              </w:rPr>
            </w:pPr>
            <w:r w:rsidRPr="006A4C19">
              <w:rPr>
                <w:color w:val="000000"/>
                <w:kern w:val="0"/>
                <w:sz w:val="22"/>
                <w:lang w:bidi="ar"/>
              </w:rPr>
              <w:t>预设核素库，包含</w:t>
            </w:r>
            <w:r w:rsidRPr="006A4C19">
              <w:rPr>
                <w:color w:val="000000"/>
                <w:kern w:val="0"/>
                <w:sz w:val="22"/>
                <w:lang w:bidi="ar"/>
              </w:rPr>
              <w:t>≥40</w:t>
            </w:r>
            <w:r w:rsidRPr="006A4C19">
              <w:rPr>
                <w:color w:val="000000"/>
                <w:kern w:val="0"/>
                <w:sz w:val="22"/>
                <w:lang w:bidi="ar"/>
              </w:rPr>
              <w:t>种核素，可直接调用支持自定义设置，手动添加核素</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4F1D8E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987D6A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9F4F63F" w14:textId="6B1E5B3C" w:rsidR="006A4C19" w:rsidRPr="006A4C19" w:rsidRDefault="006A4C19" w:rsidP="009E5371">
            <w:pPr>
              <w:widowControl/>
              <w:jc w:val="center"/>
              <w:textAlignment w:val="center"/>
              <w:rPr>
                <w:b/>
                <w:bCs/>
                <w:color w:val="000000"/>
                <w:sz w:val="22"/>
              </w:rPr>
            </w:pPr>
            <w:r w:rsidRPr="006A4C19">
              <w:rPr>
                <w:b/>
                <w:bCs/>
                <w:color w:val="000000"/>
                <w:kern w:val="0"/>
                <w:sz w:val="22"/>
                <w:lang w:bidi="ar"/>
              </w:rPr>
              <w:t>92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97809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BFE8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2D1A384" w14:textId="77777777" w:rsidR="006A4C19" w:rsidRPr="006A4C19" w:rsidRDefault="006A4C19" w:rsidP="009E5371">
            <w:pPr>
              <w:widowControl/>
              <w:jc w:val="left"/>
              <w:textAlignment w:val="center"/>
              <w:rPr>
                <w:color w:val="000000"/>
                <w:sz w:val="22"/>
              </w:rPr>
            </w:pPr>
            <w:r w:rsidRPr="006A4C19">
              <w:rPr>
                <w:color w:val="000000"/>
                <w:kern w:val="0"/>
                <w:sz w:val="22"/>
                <w:lang w:bidi="ar"/>
              </w:rPr>
              <w:t>可用样品容量：</w:t>
            </w:r>
            <w:r w:rsidRPr="006A4C19">
              <w:rPr>
                <w:color w:val="000000"/>
                <w:kern w:val="0"/>
                <w:sz w:val="22"/>
                <w:lang w:bidi="ar"/>
              </w:rPr>
              <w:t>≥550</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F7AEAA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8FD5ED6"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B42153C" w14:textId="1A1F6016" w:rsidR="006A4C19" w:rsidRPr="006A4C19" w:rsidRDefault="006A4C19" w:rsidP="009E5371">
            <w:pPr>
              <w:widowControl/>
              <w:jc w:val="center"/>
              <w:textAlignment w:val="center"/>
              <w:rPr>
                <w:b/>
                <w:bCs/>
                <w:color w:val="000000"/>
                <w:sz w:val="22"/>
              </w:rPr>
            </w:pPr>
            <w:r w:rsidRPr="006A4C19">
              <w:rPr>
                <w:b/>
                <w:bCs/>
                <w:color w:val="000000"/>
                <w:kern w:val="0"/>
                <w:sz w:val="22"/>
                <w:lang w:bidi="ar"/>
              </w:rPr>
              <w:t>93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359FD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1333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D57F0AB" w14:textId="77777777" w:rsidR="006A4C19" w:rsidRPr="006A4C19" w:rsidRDefault="006A4C19" w:rsidP="009E5371">
            <w:pPr>
              <w:widowControl/>
              <w:jc w:val="left"/>
              <w:textAlignment w:val="center"/>
              <w:rPr>
                <w:color w:val="000000"/>
                <w:sz w:val="22"/>
              </w:rPr>
            </w:pPr>
            <w:r w:rsidRPr="006A4C19">
              <w:rPr>
                <w:color w:val="000000"/>
                <w:kern w:val="0"/>
                <w:sz w:val="22"/>
                <w:lang w:bidi="ar"/>
              </w:rPr>
              <w:t>探测器类型：井式探测器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1B8C8D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7246557"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B2BE7D8" w14:textId="1E5318DC" w:rsidR="006A4C19" w:rsidRPr="006A4C19" w:rsidRDefault="006A4C19" w:rsidP="009E5371">
            <w:pPr>
              <w:widowControl/>
              <w:jc w:val="center"/>
              <w:textAlignment w:val="center"/>
              <w:rPr>
                <w:b/>
                <w:bCs/>
                <w:color w:val="000000"/>
                <w:sz w:val="22"/>
              </w:rPr>
            </w:pPr>
            <w:r w:rsidRPr="006A4C19">
              <w:rPr>
                <w:b/>
                <w:bCs/>
                <w:color w:val="000000"/>
                <w:kern w:val="0"/>
                <w:sz w:val="22"/>
                <w:lang w:bidi="ar"/>
              </w:rPr>
              <w:t>94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A3AD5"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C5FF6D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活度计</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88D5A70" w14:textId="77777777" w:rsidR="006A4C19" w:rsidRPr="006A4C19" w:rsidRDefault="006A4C19" w:rsidP="009E5371">
            <w:pPr>
              <w:widowControl/>
              <w:jc w:val="left"/>
              <w:textAlignment w:val="center"/>
              <w:rPr>
                <w:color w:val="000000"/>
                <w:sz w:val="22"/>
              </w:rPr>
            </w:pPr>
            <w:r w:rsidRPr="006A4C19">
              <w:rPr>
                <w:color w:val="000000"/>
                <w:kern w:val="0"/>
                <w:sz w:val="22"/>
                <w:lang w:bidi="ar"/>
              </w:rPr>
              <w:t>响应时间：</w:t>
            </w:r>
            <w:r w:rsidRPr="006A4C19">
              <w:rPr>
                <w:color w:val="000000"/>
                <w:kern w:val="0"/>
                <w:sz w:val="22"/>
                <w:lang w:bidi="ar"/>
              </w:rPr>
              <w:t>(</w:t>
            </w:r>
            <w:r w:rsidRPr="006A4C19">
              <w:rPr>
                <w:color w:val="000000"/>
                <w:kern w:val="0"/>
                <w:sz w:val="22"/>
                <w:lang w:bidi="ar"/>
              </w:rPr>
              <w:t>高活度样品</w:t>
            </w:r>
            <w:r w:rsidRPr="006A4C19">
              <w:rPr>
                <w:color w:val="000000"/>
                <w:kern w:val="0"/>
                <w:sz w:val="22"/>
                <w:lang w:bidi="ar"/>
              </w:rPr>
              <w:t>)2</w:t>
            </w:r>
            <w:r w:rsidRPr="006A4C19">
              <w:rPr>
                <w:color w:val="000000"/>
                <w:kern w:val="0"/>
                <w:sz w:val="22"/>
                <w:lang w:bidi="ar"/>
              </w:rPr>
              <w:t>秒以内；</w:t>
            </w:r>
            <w:r w:rsidRPr="006A4C19">
              <w:rPr>
                <w:color w:val="000000"/>
                <w:kern w:val="0"/>
                <w:sz w:val="22"/>
                <w:lang w:bidi="ar"/>
              </w:rPr>
              <w:t>(</w:t>
            </w:r>
            <w:r w:rsidRPr="006A4C19">
              <w:rPr>
                <w:color w:val="000000"/>
                <w:kern w:val="0"/>
                <w:sz w:val="22"/>
                <w:lang w:bidi="ar"/>
              </w:rPr>
              <w:t>非常低活度样品</w:t>
            </w:r>
            <w:r w:rsidRPr="006A4C19">
              <w:rPr>
                <w:color w:val="000000"/>
                <w:kern w:val="0"/>
                <w:sz w:val="22"/>
                <w:lang w:bidi="ar"/>
              </w:rPr>
              <w:t>)</w:t>
            </w:r>
            <w:r w:rsidRPr="006A4C19">
              <w:rPr>
                <w:color w:val="000000"/>
                <w:kern w:val="0"/>
                <w:sz w:val="22"/>
                <w:lang w:bidi="ar"/>
              </w:rPr>
              <w:t>：</w:t>
            </w:r>
            <w:r w:rsidRPr="006A4C19">
              <w:rPr>
                <w:color w:val="000000"/>
                <w:kern w:val="0"/>
                <w:sz w:val="22"/>
                <w:lang w:bidi="ar"/>
              </w:rPr>
              <w:t>4-6</w:t>
            </w:r>
            <w:r w:rsidRPr="006A4C19">
              <w:rPr>
                <w:color w:val="000000"/>
                <w:kern w:val="0"/>
                <w:sz w:val="22"/>
                <w:lang w:bidi="ar"/>
              </w:rPr>
              <w:t>秒以内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1D36DB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9837BC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A507102" w14:textId="552D0DA5" w:rsidR="006A4C19" w:rsidRPr="006A4C19" w:rsidRDefault="006A4C19" w:rsidP="009E5371">
            <w:pPr>
              <w:widowControl/>
              <w:jc w:val="center"/>
              <w:textAlignment w:val="center"/>
              <w:rPr>
                <w:b/>
                <w:bCs/>
                <w:color w:val="000000"/>
                <w:sz w:val="22"/>
              </w:rPr>
            </w:pPr>
            <w:r w:rsidRPr="006A4C19">
              <w:rPr>
                <w:b/>
                <w:bCs/>
                <w:color w:val="000000"/>
                <w:kern w:val="0"/>
                <w:sz w:val="22"/>
                <w:lang w:bidi="ar"/>
              </w:rPr>
              <w:t>95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0C0842"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A59E19"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7AF01EB" w14:textId="77777777" w:rsidR="006A4C19" w:rsidRPr="006A4C19" w:rsidRDefault="006A4C19" w:rsidP="009E5371">
            <w:pPr>
              <w:widowControl/>
              <w:jc w:val="left"/>
              <w:textAlignment w:val="center"/>
              <w:rPr>
                <w:color w:val="000000"/>
                <w:sz w:val="22"/>
              </w:rPr>
            </w:pPr>
            <w:r w:rsidRPr="006A4C19">
              <w:rPr>
                <w:color w:val="000000"/>
                <w:kern w:val="0"/>
                <w:sz w:val="22"/>
                <w:lang w:bidi="ar"/>
              </w:rPr>
              <w:t>重复性：</w:t>
            </w:r>
            <w:r w:rsidRPr="006A4C19">
              <w:rPr>
                <w:color w:val="000000"/>
                <w:kern w:val="0"/>
                <w:sz w:val="22"/>
                <w:lang w:bidi="ar"/>
              </w:rPr>
              <w:t>≤±15%</w:t>
            </w:r>
            <w:r w:rsidRPr="006A4C19">
              <w:rPr>
                <w:color w:val="000000"/>
                <w:kern w:val="0"/>
                <w:sz w:val="22"/>
                <w:lang w:bidi="ar"/>
              </w:rPr>
              <w:t>以内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FE9703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CC01EC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4311E52" w14:textId="61B82508" w:rsidR="006A4C19" w:rsidRPr="006A4C19" w:rsidRDefault="006A4C19" w:rsidP="009E5371">
            <w:pPr>
              <w:widowControl/>
              <w:jc w:val="center"/>
              <w:textAlignment w:val="center"/>
              <w:rPr>
                <w:b/>
                <w:bCs/>
                <w:color w:val="000000"/>
                <w:sz w:val="22"/>
              </w:rPr>
            </w:pPr>
            <w:r w:rsidRPr="006A4C19">
              <w:rPr>
                <w:b/>
                <w:bCs/>
                <w:color w:val="000000"/>
                <w:kern w:val="0"/>
                <w:sz w:val="22"/>
                <w:lang w:bidi="ar"/>
              </w:rPr>
              <w:t>96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0822"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5B9B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6E3B379" w14:textId="77777777" w:rsidR="006A4C19" w:rsidRPr="006A4C19" w:rsidRDefault="006A4C19" w:rsidP="009E5371">
            <w:pPr>
              <w:widowControl/>
              <w:jc w:val="left"/>
              <w:textAlignment w:val="center"/>
              <w:rPr>
                <w:color w:val="000000"/>
                <w:sz w:val="22"/>
              </w:rPr>
            </w:pPr>
            <w:r w:rsidRPr="006A4C19">
              <w:rPr>
                <w:color w:val="000000"/>
                <w:kern w:val="0"/>
                <w:sz w:val="22"/>
                <w:lang w:bidi="ar"/>
              </w:rPr>
              <w:t>分辨率：</w:t>
            </w:r>
            <w:r w:rsidRPr="006A4C19">
              <w:rPr>
                <w:color w:val="000000"/>
                <w:kern w:val="0"/>
                <w:sz w:val="22"/>
                <w:lang w:bidi="ar"/>
              </w:rPr>
              <w:t>≤0.001MBq</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868EFB0"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F070AE6"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168E0EE" w14:textId="52331D89" w:rsidR="006A4C19" w:rsidRPr="006A4C19" w:rsidRDefault="006A4C19" w:rsidP="009E5371">
            <w:pPr>
              <w:widowControl/>
              <w:jc w:val="center"/>
              <w:textAlignment w:val="center"/>
              <w:rPr>
                <w:b/>
                <w:bCs/>
                <w:color w:val="000000"/>
                <w:sz w:val="22"/>
              </w:rPr>
            </w:pPr>
            <w:r w:rsidRPr="006A4C19">
              <w:rPr>
                <w:b/>
                <w:bCs/>
                <w:color w:val="000000"/>
                <w:kern w:val="0"/>
                <w:sz w:val="22"/>
                <w:lang w:bidi="ar"/>
              </w:rPr>
              <w:t>97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9C5E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79242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96CC239" w14:textId="77777777" w:rsidR="006A4C19" w:rsidRPr="006A4C19" w:rsidRDefault="006A4C19" w:rsidP="009E5371">
            <w:pPr>
              <w:widowControl/>
              <w:jc w:val="left"/>
              <w:textAlignment w:val="center"/>
              <w:rPr>
                <w:color w:val="000000"/>
                <w:sz w:val="22"/>
              </w:rPr>
            </w:pPr>
            <w:r w:rsidRPr="006A4C19">
              <w:rPr>
                <w:color w:val="000000"/>
                <w:kern w:val="0"/>
                <w:sz w:val="22"/>
                <w:lang w:bidi="ar"/>
              </w:rPr>
              <w:t>测量范围：</w:t>
            </w:r>
            <w:r w:rsidRPr="006A4C19">
              <w:rPr>
                <w:color w:val="000000"/>
                <w:kern w:val="0"/>
                <w:sz w:val="22"/>
                <w:lang w:bidi="ar"/>
              </w:rPr>
              <w:t>PET</w:t>
            </w:r>
            <w:r w:rsidRPr="006A4C19">
              <w:rPr>
                <w:color w:val="000000"/>
                <w:kern w:val="0"/>
                <w:sz w:val="22"/>
                <w:lang w:bidi="ar"/>
              </w:rPr>
              <w:t>所用同位素最大活度可测到</w:t>
            </w:r>
            <w:r w:rsidRPr="006A4C19">
              <w:rPr>
                <w:color w:val="000000"/>
                <w:kern w:val="0"/>
                <w:sz w:val="22"/>
                <w:lang w:bidi="ar"/>
              </w:rPr>
              <w:t>5Ci</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C63E2F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1B7CD8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C3A0C57" w14:textId="52918739" w:rsidR="006A4C19" w:rsidRPr="006A4C19" w:rsidRDefault="006A4C19" w:rsidP="009E5371">
            <w:pPr>
              <w:widowControl/>
              <w:jc w:val="center"/>
              <w:textAlignment w:val="center"/>
              <w:rPr>
                <w:b/>
                <w:bCs/>
                <w:color w:val="000000"/>
                <w:sz w:val="22"/>
              </w:rPr>
            </w:pPr>
            <w:r w:rsidRPr="006A4C19">
              <w:rPr>
                <w:b/>
                <w:bCs/>
                <w:color w:val="000000"/>
                <w:kern w:val="0"/>
                <w:sz w:val="22"/>
                <w:lang w:bidi="ar"/>
              </w:rPr>
              <w:t>98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8704C"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AF8F5D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冰箱</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BFC17F7"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用于药物前体、试剂等有温度需求试剂的储存</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13036E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7184E5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355A7E9" w14:textId="2089F30C" w:rsidR="006A4C19" w:rsidRPr="006A4C19" w:rsidRDefault="006A4C19" w:rsidP="009E5371">
            <w:pPr>
              <w:widowControl/>
              <w:jc w:val="center"/>
              <w:textAlignment w:val="center"/>
              <w:rPr>
                <w:b/>
                <w:bCs/>
                <w:color w:val="000000"/>
                <w:sz w:val="22"/>
              </w:rPr>
            </w:pPr>
            <w:r w:rsidRPr="006A4C19">
              <w:rPr>
                <w:b/>
                <w:bCs/>
                <w:color w:val="000000"/>
                <w:kern w:val="0"/>
                <w:sz w:val="22"/>
                <w:lang w:bidi="ar"/>
              </w:rPr>
              <w:t>99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178D7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BF5F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C37BA61" w14:textId="77777777" w:rsidR="006A4C19" w:rsidRPr="006A4C19" w:rsidRDefault="006A4C19" w:rsidP="009E5371">
            <w:pPr>
              <w:widowControl/>
              <w:jc w:val="left"/>
              <w:textAlignment w:val="center"/>
              <w:rPr>
                <w:color w:val="000000"/>
                <w:sz w:val="22"/>
              </w:rPr>
            </w:pPr>
            <w:r w:rsidRPr="006A4C19">
              <w:rPr>
                <w:color w:val="000000"/>
                <w:kern w:val="0"/>
                <w:sz w:val="22"/>
                <w:lang w:bidi="ar"/>
              </w:rPr>
              <w:t>体积：</w:t>
            </w:r>
            <w:r w:rsidRPr="006A4C19">
              <w:rPr>
                <w:color w:val="000000"/>
                <w:kern w:val="0"/>
                <w:sz w:val="22"/>
                <w:lang w:bidi="ar"/>
              </w:rPr>
              <w:t>≥200L</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0F5F72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8755DE5"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A815285" w14:textId="48358F16" w:rsidR="006A4C19" w:rsidRPr="006A4C19" w:rsidRDefault="006A4C19" w:rsidP="009E5371">
            <w:pPr>
              <w:widowControl/>
              <w:jc w:val="center"/>
              <w:textAlignment w:val="center"/>
              <w:rPr>
                <w:b/>
                <w:bCs/>
                <w:color w:val="000000"/>
                <w:sz w:val="22"/>
              </w:rPr>
            </w:pPr>
            <w:r w:rsidRPr="006A4C19">
              <w:rPr>
                <w:b/>
                <w:bCs/>
                <w:color w:val="000000"/>
                <w:kern w:val="0"/>
                <w:sz w:val="22"/>
                <w:lang w:bidi="ar"/>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76AAC"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4D3FE5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万分之一天平</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3D1D9E7"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用于化学试剂精密称量、分装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4A13B8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4C5FB01"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99FE857" w14:textId="4378F16E" w:rsidR="006A4C19" w:rsidRPr="006A4C19" w:rsidRDefault="006A4C19" w:rsidP="009E5371">
            <w:pPr>
              <w:widowControl/>
              <w:jc w:val="center"/>
              <w:textAlignment w:val="center"/>
              <w:rPr>
                <w:b/>
                <w:bCs/>
                <w:color w:val="000000"/>
                <w:sz w:val="22"/>
              </w:rPr>
            </w:pPr>
            <w:r w:rsidRPr="006A4C19">
              <w:rPr>
                <w:b/>
                <w:bCs/>
                <w:color w:val="000000"/>
                <w:kern w:val="0"/>
                <w:sz w:val="22"/>
                <w:lang w:bidi="ar"/>
              </w:rPr>
              <w:t>101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13CC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A48836"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D0A6020" w14:textId="77777777" w:rsidR="006A4C19" w:rsidRPr="006A4C19" w:rsidRDefault="006A4C19" w:rsidP="009E5371">
            <w:pPr>
              <w:widowControl/>
              <w:jc w:val="left"/>
              <w:textAlignment w:val="center"/>
              <w:rPr>
                <w:color w:val="000000"/>
                <w:sz w:val="22"/>
              </w:rPr>
            </w:pPr>
            <w:r w:rsidRPr="006A4C19">
              <w:rPr>
                <w:color w:val="000000"/>
                <w:kern w:val="0"/>
                <w:sz w:val="22"/>
                <w:lang w:bidi="ar"/>
              </w:rPr>
              <w:t>可读性</w:t>
            </w:r>
            <w:r w:rsidRPr="006A4C19">
              <w:rPr>
                <w:color w:val="000000"/>
                <w:kern w:val="0"/>
                <w:sz w:val="22"/>
                <w:lang w:bidi="ar"/>
              </w:rPr>
              <w:t>≤0.1mg</w:t>
            </w:r>
            <w:r w:rsidRPr="006A4C19">
              <w:rPr>
                <w:color w:val="000000"/>
                <w:kern w:val="0"/>
                <w:sz w:val="22"/>
                <w:lang w:bidi="ar"/>
              </w:rPr>
              <w:t>，</w:t>
            </w:r>
            <w:proofErr w:type="gramStart"/>
            <w:r w:rsidRPr="006A4C19">
              <w:rPr>
                <w:color w:val="000000"/>
                <w:kern w:val="0"/>
                <w:sz w:val="22"/>
                <w:lang w:bidi="ar"/>
              </w:rPr>
              <w:t>最大称</w:t>
            </w:r>
            <w:proofErr w:type="gramEnd"/>
            <w:r w:rsidRPr="006A4C19">
              <w:rPr>
                <w:color w:val="000000"/>
                <w:kern w:val="0"/>
                <w:sz w:val="22"/>
                <w:lang w:bidi="ar"/>
              </w:rPr>
              <w:t>量值</w:t>
            </w:r>
            <w:r w:rsidRPr="006A4C19">
              <w:rPr>
                <w:color w:val="000000"/>
                <w:kern w:val="0"/>
                <w:sz w:val="22"/>
                <w:lang w:bidi="ar"/>
              </w:rPr>
              <w:t>≥110g</w:t>
            </w:r>
            <w:r w:rsidRPr="006A4C19">
              <w:rPr>
                <w:color w:val="000000"/>
                <w:kern w:val="0"/>
                <w:sz w:val="22"/>
                <w:lang w:bidi="ar"/>
              </w:rPr>
              <w:t>，重复性</w:t>
            </w:r>
            <w:r w:rsidRPr="006A4C19">
              <w:rPr>
                <w:color w:val="000000"/>
                <w:kern w:val="0"/>
                <w:sz w:val="22"/>
                <w:lang w:bidi="ar"/>
              </w:rPr>
              <w:t>(s)≤0.1mg</w:t>
            </w:r>
            <w:r w:rsidRPr="006A4C19">
              <w:rPr>
                <w:color w:val="000000"/>
                <w:kern w:val="0"/>
                <w:sz w:val="22"/>
                <w:lang w:bidi="ar"/>
              </w:rPr>
              <w:t>，线性</w:t>
            </w:r>
            <w:r w:rsidRPr="006A4C19">
              <w:rPr>
                <w:color w:val="000000"/>
                <w:kern w:val="0"/>
                <w:sz w:val="22"/>
                <w:lang w:bidi="ar"/>
              </w:rPr>
              <w:t>≤±0.2mg</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21683A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8470CE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A3B44EF" w14:textId="6236E570" w:rsidR="006A4C19" w:rsidRPr="006A4C19" w:rsidRDefault="006A4C19" w:rsidP="009E5371">
            <w:pPr>
              <w:widowControl/>
              <w:jc w:val="center"/>
              <w:textAlignment w:val="center"/>
              <w:rPr>
                <w:b/>
                <w:bCs/>
                <w:color w:val="000000"/>
                <w:sz w:val="22"/>
              </w:rPr>
            </w:pPr>
            <w:r w:rsidRPr="006A4C19">
              <w:rPr>
                <w:b/>
                <w:bCs/>
                <w:color w:val="000000"/>
                <w:kern w:val="0"/>
                <w:sz w:val="22"/>
                <w:lang w:bidi="ar"/>
              </w:rPr>
              <w:t>102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04A0E"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47B5F4F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百分之一天平</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A84A27F"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用于化学试剂称量、分装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D5A9D0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11CA58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8C6E152" w14:textId="5A77AF93" w:rsidR="006A4C19" w:rsidRPr="006A4C19" w:rsidRDefault="006A4C19" w:rsidP="009E5371">
            <w:pPr>
              <w:widowControl/>
              <w:jc w:val="center"/>
              <w:textAlignment w:val="center"/>
              <w:rPr>
                <w:b/>
                <w:bCs/>
                <w:color w:val="000000"/>
                <w:sz w:val="22"/>
              </w:rPr>
            </w:pPr>
            <w:r w:rsidRPr="006A4C19">
              <w:rPr>
                <w:b/>
                <w:bCs/>
                <w:color w:val="000000"/>
                <w:kern w:val="0"/>
                <w:sz w:val="22"/>
                <w:lang w:bidi="ar"/>
              </w:rPr>
              <w:lastRenderedPageBreak/>
              <w:t>103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BED3B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DE86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D59A317" w14:textId="77777777" w:rsidR="006A4C19" w:rsidRPr="006A4C19" w:rsidRDefault="006A4C19" w:rsidP="009E5371">
            <w:pPr>
              <w:widowControl/>
              <w:jc w:val="left"/>
              <w:textAlignment w:val="center"/>
              <w:rPr>
                <w:color w:val="000000"/>
                <w:sz w:val="22"/>
              </w:rPr>
            </w:pPr>
            <w:r w:rsidRPr="006A4C19">
              <w:rPr>
                <w:color w:val="000000"/>
                <w:kern w:val="0"/>
                <w:sz w:val="22"/>
                <w:lang w:bidi="ar"/>
              </w:rPr>
              <w:t>可读值</w:t>
            </w:r>
            <w:r w:rsidRPr="006A4C19">
              <w:rPr>
                <w:color w:val="000000"/>
                <w:kern w:val="0"/>
                <w:sz w:val="22"/>
                <w:lang w:bidi="ar"/>
              </w:rPr>
              <w:t>≤0.01g</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2D283F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54E1FBE"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3079C0A" w14:textId="1C7DDBBA" w:rsidR="006A4C19" w:rsidRPr="006A4C19" w:rsidRDefault="006A4C19" w:rsidP="009E5371">
            <w:pPr>
              <w:widowControl/>
              <w:jc w:val="center"/>
              <w:textAlignment w:val="center"/>
              <w:rPr>
                <w:b/>
                <w:bCs/>
                <w:color w:val="000000"/>
                <w:sz w:val="22"/>
              </w:rPr>
            </w:pPr>
            <w:r w:rsidRPr="006A4C19">
              <w:rPr>
                <w:b/>
                <w:bCs/>
                <w:color w:val="000000"/>
                <w:kern w:val="0"/>
                <w:sz w:val="22"/>
                <w:lang w:bidi="ar"/>
              </w:rPr>
              <w:t>104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F9FD9A"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4282F23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超声波清洗仪</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492BF5C"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用于清洗离子源阴阳极、靶材腔等关键部件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CC3F9A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E29E2D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12470DA" w14:textId="311D49FE" w:rsidR="006A4C19" w:rsidRPr="006A4C19" w:rsidRDefault="006A4C19" w:rsidP="009E5371">
            <w:pPr>
              <w:widowControl/>
              <w:jc w:val="center"/>
              <w:textAlignment w:val="center"/>
              <w:rPr>
                <w:b/>
                <w:bCs/>
                <w:color w:val="000000"/>
                <w:sz w:val="22"/>
              </w:rPr>
            </w:pPr>
            <w:r w:rsidRPr="006A4C19">
              <w:rPr>
                <w:b/>
                <w:bCs/>
                <w:color w:val="000000"/>
                <w:kern w:val="0"/>
                <w:sz w:val="22"/>
                <w:lang w:bidi="ar"/>
              </w:rPr>
              <w:t>105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A10D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350A6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4DD0CC1" w14:textId="77777777" w:rsidR="006A4C19" w:rsidRPr="006A4C19" w:rsidRDefault="006A4C19" w:rsidP="009E5371">
            <w:pPr>
              <w:widowControl/>
              <w:jc w:val="left"/>
              <w:textAlignment w:val="center"/>
              <w:rPr>
                <w:color w:val="000000"/>
                <w:sz w:val="22"/>
              </w:rPr>
            </w:pPr>
            <w:r w:rsidRPr="006A4C19">
              <w:rPr>
                <w:color w:val="000000"/>
                <w:kern w:val="0"/>
                <w:sz w:val="22"/>
                <w:lang w:bidi="ar"/>
              </w:rPr>
              <w:t>频率：</w:t>
            </w:r>
            <w:r w:rsidRPr="006A4C19">
              <w:rPr>
                <w:color w:val="000000"/>
                <w:kern w:val="0"/>
                <w:sz w:val="22"/>
                <w:lang w:bidi="ar"/>
              </w:rPr>
              <w:t>≥40kHz</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F3EFAD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5A1A8A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7EF6E87" w14:textId="2FB9CE05" w:rsidR="006A4C19" w:rsidRPr="006A4C19" w:rsidRDefault="006A4C19" w:rsidP="009E5371">
            <w:pPr>
              <w:widowControl/>
              <w:jc w:val="center"/>
              <w:textAlignment w:val="center"/>
              <w:rPr>
                <w:b/>
                <w:bCs/>
                <w:color w:val="000000"/>
                <w:sz w:val="22"/>
              </w:rPr>
            </w:pPr>
            <w:r w:rsidRPr="006A4C19">
              <w:rPr>
                <w:b/>
                <w:bCs/>
                <w:color w:val="000000"/>
                <w:kern w:val="0"/>
                <w:sz w:val="22"/>
                <w:lang w:bidi="ar"/>
              </w:rPr>
              <w:t>106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6FFB85"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110C4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F1126BB" w14:textId="77777777" w:rsidR="006A4C19" w:rsidRPr="006A4C19" w:rsidRDefault="006A4C19" w:rsidP="009E5371">
            <w:pPr>
              <w:widowControl/>
              <w:jc w:val="left"/>
              <w:textAlignment w:val="center"/>
              <w:rPr>
                <w:color w:val="000000"/>
                <w:sz w:val="22"/>
              </w:rPr>
            </w:pPr>
            <w:r w:rsidRPr="006A4C19">
              <w:rPr>
                <w:color w:val="000000"/>
                <w:kern w:val="0"/>
                <w:sz w:val="22"/>
                <w:lang w:bidi="ar"/>
              </w:rPr>
              <w:t>时间设置：</w:t>
            </w:r>
            <w:r w:rsidRPr="006A4C19">
              <w:rPr>
                <w:color w:val="000000"/>
                <w:kern w:val="0"/>
                <w:sz w:val="22"/>
                <w:lang w:bidi="ar"/>
              </w:rPr>
              <w:t>0</w:t>
            </w:r>
            <w:r w:rsidRPr="006A4C19">
              <w:rPr>
                <w:color w:val="000000"/>
                <w:kern w:val="0"/>
                <w:sz w:val="22"/>
                <w:lang w:bidi="ar"/>
              </w:rPr>
              <w:t>至</w:t>
            </w:r>
            <w:r w:rsidRPr="006A4C19">
              <w:rPr>
                <w:color w:val="000000"/>
                <w:kern w:val="0"/>
                <w:sz w:val="22"/>
                <w:lang w:bidi="ar"/>
              </w:rPr>
              <w:t>15min</w:t>
            </w:r>
            <w:r w:rsidRPr="006A4C19">
              <w:rPr>
                <w:color w:val="000000"/>
                <w:kern w:val="0"/>
                <w:sz w:val="22"/>
                <w:lang w:bidi="ar"/>
              </w:rPr>
              <w:t>可调</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007C87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56BDE95"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5CF4C48" w14:textId="4B8054CE" w:rsidR="006A4C19" w:rsidRPr="006A4C19" w:rsidRDefault="006A4C19" w:rsidP="009E5371">
            <w:pPr>
              <w:widowControl/>
              <w:jc w:val="center"/>
              <w:textAlignment w:val="center"/>
              <w:rPr>
                <w:b/>
                <w:bCs/>
                <w:color w:val="000000"/>
                <w:sz w:val="22"/>
              </w:rPr>
            </w:pPr>
            <w:r w:rsidRPr="006A4C19">
              <w:rPr>
                <w:b/>
                <w:bCs/>
                <w:color w:val="000000"/>
                <w:kern w:val="0"/>
                <w:sz w:val="22"/>
                <w:lang w:bidi="ar"/>
              </w:rPr>
              <w:t>107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E502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46CF6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58E677A" w14:textId="77777777" w:rsidR="006A4C19" w:rsidRPr="006A4C19" w:rsidRDefault="006A4C19" w:rsidP="009E5371">
            <w:pPr>
              <w:widowControl/>
              <w:jc w:val="left"/>
              <w:textAlignment w:val="center"/>
              <w:rPr>
                <w:color w:val="000000"/>
                <w:sz w:val="22"/>
              </w:rPr>
            </w:pPr>
            <w:r w:rsidRPr="006A4C19">
              <w:rPr>
                <w:color w:val="000000"/>
                <w:kern w:val="0"/>
                <w:sz w:val="22"/>
                <w:lang w:bidi="ar"/>
              </w:rPr>
              <w:t>容积：</w:t>
            </w:r>
            <w:r w:rsidRPr="006A4C19">
              <w:rPr>
                <w:color w:val="000000"/>
                <w:kern w:val="0"/>
                <w:sz w:val="22"/>
                <w:lang w:bidi="ar"/>
              </w:rPr>
              <w:t>≥5L</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3245F6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5E2010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646EBDE" w14:textId="2C602504" w:rsidR="006A4C19" w:rsidRPr="006A4C19" w:rsidRDefault="006A4C19" w:rsidP="009E5371">
            <w:pPr>
              <w:widowControl/>
              <w:jc w:val="center"/>
              <w:textAlignment w:val="center"/>
              <w:rPr>
                <w:b/>
                <w:bCs/>
                <w:color w:val="000000"/>
                <w:sz w:val="22"/>
              </w:rPr>
            </w:pPr>
            <w:r w:rsidRPr="006A4C19">
              <w:rPr>
                <w:b/>
                <w:bCs/>
                <w:color w:val="000000"/>
                <w:kern w:val="0"/>
                <w:sz w:val="22"/>
                <w:lang w:bidi="ar"/>
              </w:rPr>
              <w:t>108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D39983"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65B505C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加热干燥箱</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CABEFFF"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用于玻璃器皿烘干</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B22ECC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5ABFF0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A4E63F9" w14:textId="5AE96DC8" w:rsidR="006A4C19" w:rsidRPr="006A4C19" w:rsidRDefault="006A4C19" w:rsidP="009E5371">
            <w:pPr>
              <w:widowControl/>
              <w:jc w:val="center"/>
              <w:textAlignment w:val="center"/>
              <w:rPr>
                <w:b/>
                <w:bCs/>
                <w:color w:val="000000"/>
                <w:sz w:val="22"/>
              </w:rPr>
            </w:pPr>
            <w:r w:rsidRPr="006A4C19">
              <w:rPr>
                <w:b/>
                <w:bCs/>
                <w:color w:val="000000"/>
                <w:kern w:val="0"/>
                <w:sz w:val="22"/>
                <w:lang w:bidi="ar"/>
              </w:rPr>
              <w:t>109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5E4004"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CABD42"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ACB64B8" w14:textId="77777777" w:rsidR="006A4C19" w:rsidRPr="006A4C19" w:rsidRDefault="006A4C19" w:rsidP="009E5371">
            <w:pPr>
              <w:widowControl/>
              <w:jc w:val="left"/>
              <w:textAlignment w:val="center"/>
              <w:rPr>
                <w:color w:val="000000"/>
                <w:sz w:val="22"/>
              </w:rPr>
            </w:pPr>
            <w:r w:rsidRPr="006A4C19">
              <w:rPr>
                <w:color w:val="000000"/>
                <w:kern w:val="0"/>
                <w:sz w:val="22"/>
                <w:lang w:bidi="ar"/>
              </w:rPr>
              <w:t>数字显示</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7E3B53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9409DA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263C014" w14:textId="5EAAF808" w:rsidR="006A4C19" w:rsidRPr="006A4C19" w:rsidRDefault="006A4C19" w:rsidP="009E5371">
            <w:pPr>
              <w:widowControl/>
              <w:jc w:val="center"/>
              <w:textAlignment w:val="center"/>
              <w:rPr>
                <w:b/>
                <w:bCs/>
                <w:color w:val="000000"/>
                <w:sz w:val="22"/>
              </w:rPr>
            </w:pPr>
            <w:r w:rsidRPr="006A4C19">
              <w:rPr>
                <w:b/>
                <w:bCs/>
                <w:color w:val="000000"/>
                <w:kern w:val="0"/>
                <w:sz w:val="22"/>
                <w:lang w:bidi="ar"/>
              </w:rPr>
              <w:t>110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CA7F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398D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F1C986D" w14:textId="77777777" w:rsidR="006A4C19" w:rsidRPr="006A4C19" w:rsidRDefault="006A4C19" w:rsidP="009E5371">
            <w:pPr>
              <w:widowControl/>
              <w:jc w:val="left"/>
              <w:textAlignment w:val="center"/>
              <w:rPr>
                <w:color w:val="000000"/>
                <w:sz w:val="22"/>
              </w:rPr>
            </w:pPr>
            <w:r w:rsidRPr="006A4C19">
              <w:rPr>
                <w:color w:val="000000"/>
                <w:kern w:val="0"/>
                <w:sz w:val="22"/>
                <w:lang w:bidi="ar"/>
              </w:rPr>
              <w:t>温控范围：室温</w:t>
            </w:r>
            <w:r w:rsidRPr="006A4C19">
              <w:rPr>
                <w:color w:val="000000"/>
                <w:kern w:val="0"/>
                <w:sz w:val="22"/>
                <w:lang w:bidi="ar"/>
              </w:rPr>
              <w:t>+10~≥220</w:t>
            </w:r>
            <w:r w:rsidRPr="006A4C19">
              <w:rPr>
                <w:rFonts w:ascii="宋体" w:hAnsi="宋体" w:cs="宋体" w:hint="eastAsia"/>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710595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6B13C0D"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EEDB05E" w14:textId="1C5A6E4D" w:rsidR="006A4C19" w:rsidRPr="006A4C19" w:rsidRDefault="006A4C19" w:rsidP="009E5371">
            <w:pPr>
              <w:widowControl/>
              <w:jc w:val="center"/>
              <w:textAlignment w:val="center"/>
              <w:rPr>
                <w:b/>
                <w:bCs/>
                <w:color w:val="000000"/>
                <w:sz w:val="22"/>
              </w:rPr>
            </w:pPr>
            <w:r w:rsidRPr="006A4C19">
              <w:rPr>
                <w:b/>
                <w:bCs/>
                <w:color w:val="000000"/>
                <w:kern w:val="0"/>
                <w:sz w:val="22"/>
                <w:lang w:bidi="ar"/>
              </w:rPr>
              <w:t>111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3DAAC"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8A7C4"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688D548" w14:textId="77777777" w:rsidR="006A4C19" w:rsidRPr="006A4C19" w:rsidRDefault="006A4C19" w:rsidP="009E5371">
            <w:pPr>
              <w:widowControl/>
              <w:jc w:val="left"/>
              <w:textAlignment w:val="center"/>
              <w:rPr>
                <w:color w:val="000000"/>
                <w:sz w:val="22"/>
              </w:rPr>
            </w:pPr>
            <w:r w:rsidRPr="006A4C19">
              <w:rPr>
                <w:color w:val="000000"/>
                <w:kern w:val="0"/>
                <w:sz w:val="22"/>
                <w:lang w:bidi="ar"/>
              </w:rPr>
              <w:t>温度分辨率：</w:t>
            </w:r>
            <w:r w:rsidRPr="006A4C19">
              <w:rPr>
                <w:color w:val="000000"/>
                <w:kern w:val="0"/>
                <w:sz w:val="22"/>
                <w:lang w:bidi="ar"/>
              </w:rPr>
              <w:t>≤0.1</w:t>
            </w:r>
            <w:r w:rsidRPr="006A4C19">
              <w:rPr>
                <w:rFonts w:ascii="宋体" w:hAnsi="宋体" w:cs="宋体" w:hint="eastAsia"/>
                <w:color w:val="000000"/>
                <w:kern w:val="0"/>
                <w:sz w:val="22"/>
                <w:lang w:bidi="ar"/>
              </w:rPr>
              <w:t>℃</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A6B052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7E1A12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8598FDF" w14:textId="24A94F05" w:rsidR="006A4C19" w:rsidRPr="006A4C19" w:rsidRDefault="006A4C19" w:rsidP="009E5371">
            <w:pPr>
              <w:widowControl/>
              <w:jc w:val="center"/>
              <w:textAlignment w:val="center"/>
              <w:rPr>
                <w:b/>
                <w:bCs/>
                <w:color w:val="000000"/>
                <w:sz w:val="22"/>
              </w:rPr>
            </w:pPr>
            <w:r w:rsidRPr="006A4C19">
              <w:rPr>
                <w:b/>
                <w:bCs/>
                <w:color w:val="000000"/>
                <w:kern w:val="0"/>
                <w:sz w:val="22"/>
                <w:lang w:bidi="ar"/>
              </w:rPr>
              <w:t>112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12CFD"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7557AA9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液氮罐</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F395EE4"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用于满足放射性药物制备需求</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6FA357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60F1B76F"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5F0DC64" w14:textId="2A0C3D5D" w:rsidR="006A4C19" w:rsidRPr="006A4C19" w:rsidRDefault="006A4C19" w:rsidP="009E5371">
            <w:pPr>
              <w:widowControl/>
              <w:jc w:val="center"/>
              <w:textAlignment w:val="center"/>
              <w:rPr>
                <w:b/>
                <w:bCs/>
                <w:color w:val="000000"/>
                <w:sz w:val="22"/>
              </w:rPr>
            </w:pPr>
            <w:r w:rsidRPr="006A4C19">
              <w:rPr>
                <w:b/>
                <w:bCs/>
                <w:color w:val="000000"/>
                <w:kern w:val="0"/>
                <w:sz w:val="22"/>
                <w:lang w:bidi="ar"/>
              </w:rPr>
              <w:t>113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43C62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5167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F0AABD6" w14:textId="77777777" w:rsidR="006A4C19" w:rsidRPr="006A4C19" w:rsidRDefault="006A4C19" w:rsidP="009E5371">
            <w:pPr>
              <w:widowControl/>
              <w:jc w:val="left"/>
              <w:textAlignment w:val="center"/>
              <w:rPr>
                <w:color w:val="000000"/>
                <w:sz w:val="22"/>
              </w:rPr>
            </w:pPr>
            <w:r w:rsidRPr="006A4C19">
              <w:rPr>
                <w:color w:val="000000"/>
                <w:kern w:val="0"/>
                <w:sz w:val="22"/>
                <w:lang w:bidi="ar"/>
              </w:rPr>
              <w:t>容积：</w:t>
            </w:r>
            <w:r w:rsidRPr="006A4C19">
              <w:rPr>
                <w:color w:val="000000"/>
                <w:kern w:val="0"/>
                <w:sz w:val="22"/>
                <w:lang w:bidi="ar"/>
              </w:rPr>
              <w:t>≥15L</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76F392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CFAECF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41704BA" w14:textId="7C130489" w:rsidR="006A4C19" w:rsidRPr="006A4C19" w:rsidRDefault="006A4C19" w:rsidP="009E5371">
            <w:pPr>
              <w:widowControl/>
              <w:jc w:val="center"/>
              <w:textAlignment w:val="center"/>
              <w:rPr>
                <w:b/>
                <w:bCs/>
                <w:color w:val="000000"/>
                <w:sz w:val="22"/>
              </w:rPr>
            </w:pPr>
            <w:r w:rsidRPr="006A4C19">
              <w:rPr>
                <w:b/>
                <w:bCs/>
                <w:color w:val="000000"/>
                <w:kern w:val="0"/>
                <w:sz w:val="22"/>
                <w:lang w:bidi="ar"/>
              </w:rPr>
              <w:t>114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D2085"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62757D0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数字化</w:t>
            </w:r>
            <w:r w:rsidRPr="006A4C19">
              <w:rPr>
                <w:color w:val="000000"/>
                <w:kern w:val="0"/>
                <w:sz w:val="22"/>
                <w:lang w:bidi="ar"/>
              </w:rPr>
              <w:t>pH</w:t>
            </w:r>
            <w:r w:rsidRPr="006A4C19">
              <w:rPr>
                <w:color w:val="000000"/>
                <w:kern w:val="0"/>
                <w:sz w:val="22"/>
                <w:lang w:bidi="ar"/>
              </w:rPr>
              <w:t>计</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04B941F" w14:textId="77777777" w:rsidR="006A4C19" w:rsidRPr="006A4C19" w:rsidRDefault="006A4C19" w:rsidP="009E5371">
            <w:pPr>
              <w:widowControl/>
              <w:jc w:val="left"/>
              <w:textAlignment w:val="center"/>
              <w:rPr>
                <w:color w:val="000000"/>
                <w:sz w:val="22"/>
              </w:rPr>
            </w:pPr>
            <w:r w:rsidRPr="006A4C19">
              <w:rPr>
                <w:color w:val="000000"/>
                <w:kern w:val="0"/>
                <w:sz w:val="22"/>
                <w:lang w:bidi="ar"/>
              </w:rPr>
              <w:t>测量范围：</w:t>
            </w:r>
            <w:r w:rsidRPr="006A4C19">
              <w:rPr>
                <w:color w:val="000000"/>
                <w:kern w:val="0"/>
                <w:sz w:val="22"/>
                <w:lang w:bidi="ar"/>
              </w:rPr>
              <w:t>0.00--14.00pH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E7E43C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3F40BD4"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1612761" w14:textId="62A541AF" w:rsidR="006A4C19" w:rsidRPr="006A4C19" w:rsidRDefault="006A4C19" w:rsidP="009E5371">
            <w:pPr>
              <w:widowControl/>
              <w:jc w:val="center"/>
              <w:textAlignment w:val="center"/>
              <w:rPr>
                <w:b/>
                <w:bCs/>
                <w:color w:val="000000"/>
                <w:sz w:val="22"/>
              </w:rPr>
            </w:pPr>
            <w:r w:rsidRPr="006A4C19">
              <w:rPr>
                <w:b/>
                <w:bCs/>
                <w:color w:val="000000"/>
                <w:kern w:val="0"/>
                <w:sz w:val="22"/>
                <w:lang w:bidi="ar"/>
              </w:rPr>
              <w:t>115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308CC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96892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617D66F" w14:textId="77777777" w:rsidR="006A4C19" w:rsidRPr="006A4C19" w:rsidRDefault="006A4C19" w:rsidP="009E5371">
            <w:pPr>
              <w:widowControl/>
              <w:jc w:val="left"/>
              <w:textAlignment w:val="center"/>
              <w:rPr>
                <w:color w:val="000000"/>
                <w:sz w:val="22"/>
              </w:rPr>
            </w:pPr>
            <w:r w:rsidRPr="006A4C19">
              <w:rPr>
                <w:color w:val="000000"/>
                <w:kern w:val="0"/>
                <w:sz w:val="22"/>
                <w:lang w:bidi="ar"/>
              </w:rPr>
              <w:t>解析度：</w:t>
            </w:r>
            <w:r w:rsidRPr="006A4C19">
              <w:rPr>
                <w:color w:val="000000"/>
                <w:kern w:val="0"/>
                <w:sz w:val="22"/>
                <w:lang w:bidi="ar"/>
              </w:rPr>
              <w:t>≤0.01pH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B8A4E8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EF67B1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4769BFB" w14:textId="3A78BD27" w:rsidR="006A4C19" w:rsidRPr="006A4C19" w:rsidRDefault="006A4C19" w:rsidP="009E5371">
            <w:pPr>
              <w:widowControl/>
              <w:jc w:val="center"/>
              <w:textAlignment w:val="center"/>
              <w:rPr>
                <w:b/>
                <w:bCs/>
                <w:color w:val="000000"/>
                <w:sz w:val="22"/>
              </w:rPr>
            </w:pPr>
            <w:r w:rsidRPr="006A4C19">
              <w:rPr>
                <w:b/>
                <w:bCs/>
                <w:color w:val="000000"/>
                <w:kern w:val="0"/>
                <w:sz w:val="22"/>
                <w:lang w:bidi="ar"/>
              </w:rPr>
              <w:t>116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ACF76"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5D59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4DE93CF" w14:textId="77777777" w:rsidR="006A4C19" w:rsidRPr="006A4C19" w:rsidRDefault="006A4C19" w:rsidP="009E5371">
            <w:pPr>
              <w:widowControl/>
              <w:jc w:val="left"/>
              <w:textAlignment w:val="center"/>
              <w:rPr>
                <w:color w:val="000000"/>
                <w:sz w:val="22"/>
              </w:rPr>
            </w:pPr>
            <w:r w:rsidRPr="006A4C19">
              <w:rPr>
                <w:color w:val="000000"/>
                <w:kern w:val="0"/>
                <w:sz w:val="22"/>
                <w:lang w:bidi="ar"/>
              </w:rPr>
              <w:t>精度：</w:t>
            </w:r>
            <w:r w:rsidRPr="006A4C19">
              <w:rPr>
                <w:color w:val="000000"/>
                <w:kern w:val="0"/>
                <w:sz w:val="22"/>
                <w:lang w:bidi="ar"/>
              </w:rPr>
              <w:t>≤±0.2pH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9D9434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B9F4AD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0DD1711" w14:textId="434093F0" w:rsidR="006A4C19" w:rsidRPr="006A4C19" w:rsidRDefault="006A4C19" w:rsidP="009E5371">
            <w:pPr>
              <w:widowControl/>
              <w:jc w:val="center"/>
              <w:textAlignment w:val="center"/>
              <w:rPr>
                <w:b/>
                <w:bCs/>
                <w:color w:val="000000"/>
                <w:sz w:val="22"/>
              </w:rPr>
            </w:pPr>
            <w:r w:rsidRPr="006A4C19">
              <w:rPr>
                <w:b/>
                <w:bCs/>
                <w:color w:val="000000"/>
                <w:kern w:val="0"/>
                <w:sz w:val="22"/>
                <w:lang w:bidi="ar"/>
              </w:rPr>
              <w:t>117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ACEC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C705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A1E28E6" w14:textId="77777777" w:rsidR="006A4C19" w:rsidRPr="006A4C19" w:rsidRDefault="006A4C19" w:rsidP="009E5371">
            <w:pPr>
              <w:widowControl/>
              <w:jc w:val="left"/>
              <w:textAlignment w:val="center"/>
              <w:rPr>
                <w:color w:val="000000"/>
                <w:sz w:val="22"/>
              </w:rPr>
            </w:pPr>
            <w:r w:rsidRPr="006A4C19">
              <w:rPr>
                <w:color w:val="000000"/>
                <w:kern w:val="0"/>
                <w:sz w:val="22"/>
                <w:lang w:bidi="ar"/>
              </w:rPr>
              <w:t>标准</w:t>
            </w:r>
            <w:r w:rsidRPr="006A4C19">
              <w:rPr>
                <w:color w:val="000000"/>
                <w:kern w:val="0"/>
                <w:sz w:val="22"/>
                <w:lang w:bidi="ar"/>
              </w:rPr>
              <w:t>EMC</w:t>
            </w:r>
            <w:r w:rsidRPr="006A4C19">
              <w:rPr>
                <w:color w:val="000000"/>
                <w:kern w:val="0"/>
                <w:sz w:val="22"/>
                <w:lang w:bidi="ar"/>
              </w:rPr>
              <w:t>偏差：</w:t>
            </w:r>
            <w:r w:rsidRPr="006A4C19">
              <w:rPr>
                <w:color w:val="000000"/>
                <w:kern w:val="0"/>
                <w:sz w:val="22"/>
                <w:lang w:bidi="ar"/>
              </w:rPr>
              <w:t>≤±0.1pH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213C5F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44B3A9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907AC7F" w14:textId="620A3637" w:rsidR="006A4C19" w:rsidRPr="006A4C19" w:rsidRDefault="006A4C19" w:rsidP="009E5371">
            <w:pPr>
              <w:widowControl/>
              <w:jc w:val="center"/>
              <w:textAlignment w:val="center"/>
              <w:rPr>
                <w:b/>
                <w:bCs/>
                <w:color w:val="000000"/>
                <w:sz w:val="22"/>
              </w:rPr>
            </w:pPr>
            <w:r w:rsidRPr="006A4C19">
              <w:rPr>
                <w:b/>
                <w:bCs/>
                <w:color w:val="000000"/>
                <w:kern w:val="0"/>
                <w:sz w:val="22"/>
                <w:lang w:bidi="ar"/>
              </w:rPr>
              <w:t>118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13E0E"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51668896" w14:textId="77777777" w:rsidR="006A4C19" w:rsidRPr="006A4C19" w:rsidRDefault="006A4C19" w:rsidP="009E5371">
            <w:pPr>
              <w:widowControl/>
              <w:jc w:val="center"/>
              <w:textAlignment w:val="center"/>
              <w:rPr>
                <w:color w:val="000000"/>
                <w:sz w:val="22"/>
              </w:rPr>
            </w:pPr>
            <w:r w:rsidRPr="006A4C19">
              <w:rPr>
                <w:color w:val="000000"/>
                <w:kern w:val="0"/>
                <w:sz w:val="22"/>
                <w:lang w:bidi="ar"/>
              </w:rPr>
              <w:t>空气压缩机组</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592B2BD" w14:textId="77777777" w:rsidR="006A4C19" w:rsidRPr="006A4C19" w:rsidRDefault="006A4C19" w:rsidP="009E5371">
            <w:pPr>
              <w:widowControl/>
              <w:jc w:val="left"/>
              <w:textAlignment w:val="center"/>
              <w:rPr>
                <w:color w:val="000000"/>
                <w:sz w:val="22"/>
              </w:rPr>
            </w:pPr>
            <w:r w:rsidRPr="006A4C19">
              <w:rPr>
                <w:color w:val="000000"/>
                <w:kern w:val="0"/>
                <w:sz w:val="22"/>
                <w:lang w:bidi="ar"/>
              </w:rPr>
              <w:t>无油无水静音专用空气压缩机</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7DFEB1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45507C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514374F" w14:textId="6110CBBC" w:rsidR="006A4C19" w:rsidRPr="006A4C19" w:rsidRDefault="006A4C19" w:rsidP="009E5371">
            <w:pPr>
              <w:widowControl/>
              <w:jc w:val="center"/>
              <w:textAlignment w:val="center"/>
              <w:rPr>
                <w:b/>
                <w:bCs/>
                <w:color w:val="000000"/>
                <w:sz w:val="22"/>
              </w:rPr>
            </w:pPr>
            <w:r w:rsidRPr="006A4C19">
              <w:rPr>
                <w:b/>
                <w:bCs/>
                <w:color w:val="000000"/>
                <w:kern w:val="0"/>
                <w:sz w:val="22"/>
                <w:lang w:bidi="ar"/>
              </w:rPr>
              <w:t>119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9A93DC"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747AD"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9F568C6" w14:textId="77777777" w:rsidR="006A4C19" w:rsidRPr="006A4C19" w:rsidRDefault="006A4C19" w:rsidP="009E5371">
            <w:pPr>
              <w:widowControl/>
              <w:jc w:val="left"/>
              <w:textAlignment w:val="center"/>
              <w:rPr>
                <w:color w:val="000000"/>
                <w:sz w:val="22"/>
              </w:rPr>
            </w:pPr>
            <w:r w:rsidRPr="006A4C19">
              <w:rPr>
                <w:color w:val="000000"/>
                <w:kern w:val="0"/>
                <w:sz w:val="22"/>
                <w:lang w:bidi="ar"/>
              </w:rPr>
              <w:t>配置干燥器，油水分离器，静音罩</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6C1653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475C680"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D178554" w14:textId="248EF77D" w:rsidR="006A4C19" w:rsidRPr="006A4C19" w:rsidRDefault="006A4C19" w:rsidP="009E5371">
            <w:pPr>
              <w:widowControl/>
              <w:jc w:val="center"/>
              <w:textAlignment w:val="center"/>
              <w:rPr>
                <w:b/>
                <w:bCs/>
                <w:color w:val="000000"/>
                <w:sz w:val="22"/>
              </w:rPr>
            </w:pPr>
            <w:r w:rsidRPr="006A4C19">
              <w:rPr>
                <w:b/>
                <w:bCs/>
                <w:color w:val="000000"/>
                <w:kern w:val="0"/>
                <w:sz w:val="22"/>
                <w:lang w:bidi="ar"/>
              </w:rPr>
              <w:t>120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62B7EA"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366206"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95B6E19" w14:textId="77777777" w:rsidR="006A4C19" w:rsidRPr="006A4C19" w:rsidRDefault="006A4C19" w:rsidP="009E5371">
            <w:pPr>
              <w:widowControl/>
              <w:jc w:val="left"/>
              <w:textAlignment w:val="center"/>
              <w:rPr>
                <w:color w:val="000000"/>
                <w:sz w:val="22"/>
              </w:rPr>
            </w:pPr>
            <w:r w:rsidRPr="006A4C19">
              <w:rPr>
                <w:color w:val="000000"/>
                <w:kern w:val="0"/>
                <w:sz w:val="22"/>
                <w:lang w:bidi="ar"/>
              </w:rPr>
              <w:t>额定压力：</w:t>
            </w:r>
            <w:r w:rsidRPr="006A4C19">
              <w:rPr>
                <w:color w:val="000000"/>
                <w:kern w:val="0"/>
                <w:sz w:val="22"/>
                <w:lang w:bidi="ar"/>
              </w:rPr>
              <w:t>≥0.8MPa</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39BA0D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4D66E4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54CDC1E" w14:textId="2A96EEFB" w:rsidR="006A4C19" w:rsidRPr="006A4C19" w:rsidRDefault="006A4C19" w:rsidP="009E5371">
            <w:pPr>
              <w:widowControl/>
              <w:jc w:val="center"/>
              <w:textAlignment w:val="center"/>
              <w:rPr>
                <w:b/>
                <w:bCs/>
                <w:color w:val="000000"/>
                <w:sz w:val="22"/>
              </w:rPr>
            </w:pPr>
            <w:r w:rsidRPr="006A4C19">
              <w:rPr>
                <w:b/>
                <w:bCs/>
                <w:color w:val="000000"/>
                <w:kern w:val="0"/>
                <w:sz w:val="22"/>
                <w:lang w:bidi="ar"/>
              </w:rPr>
              <w:t>121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A5268B"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AC46C7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防护设备</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C815C55"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用于工作人员的保护</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9BFF99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CAF9D40"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15210AE" w14:textId="69A2D817" w:rsidR="006A4C19" w:rsidRPr="006A4C19" w:rsidRDefault="006A4C19" w:rsidP="009E5371">
            <w:pPr>
              <w:widowControl/>
              <w:jc w:val="center"/>
              <w:textAlignment w:val="center"/>
              <w:rPr>
                <w:b/>
                <w:bCs/>
                <w:color w:val="000000"/>
                <w:sz w:val="22"/>
              </w:rPr>
            </w:pPr>
            <w:r w:rsidRPr="006A4C19">
              <w:rPr>
                <w:b/>
                <w:bCs/>
                <w:color w:val="000000"/>
                <w:kern w:val="0"/>
                <w:sz w:val="22"/>
                <w:lang w:bidi="ar"/>
              </w:rPr>
              <w:t>122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6D08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8ACBC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4B820A7"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≥0.5mmPb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6C9899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48B71A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83079B8" w14:textId="3361015D" w:rsidR="006A4C19" w:rsidRPr="006A4C19" w:rsidRDefault="006A4C19" w:rsidP="009E5371">
            <w:pPr>
              <w:widowControl/>
              <w:jc w:val="center"/>
              <w:textAlignment w:val="center"/>
              <w:rPr>
                <w:b/>
                <w:bCs/>
                <w:color w:val="000000"/>
                <w:sz w:val="22"/>
              </w:rPr>
            </w:pPr>
            <w:r w:rsidRPr="006A4C19">
              <w:rPr>
                <w:b/>
                <w:bCs/>
                <w:color w:val="000000"/>
                <w:kern w:val="0"/>
                <w:sz w:val="22"/>
                <w:lang w:bidi="ar"/>
              </w:rPr>
              <w:t>123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A36A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0527A"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2F9050A" w14:textId="77777777" w:rsidR="006A4C19" w:rsidRPr="006A4C19" w:rsidRDefault="006A4C19" w:rsidP="009E5371">
            <w:pPr>
              <w:widowControl/>
              <w:jc w:val="left"/>
              <w:textAlignment w:val="center"/>
              <w:rPr>
                <w:color w:val="000000"/>
                <w:sz w:val="22"/>
              </w:rPr>
            </w:pPr>
            <w:r w:rsidRPr="006A4C19">
              <w:rPr>
                <w:color w:val="000000"/>
                <w:kern w:val="0"/>
                <w:sz w:val="22"/>
                <w:lang w:bidi="ar"/>
              </w:rPr>
              <w:t>内含铅衣、铅帽、铅围脖、铅眼镜</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64307B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B46E73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493649D" w14:textId="204F28CD" w:rsidR="006A4C19" w:rsidRPr="006A4C19" w:rsidRDefault="006A4C19" w:rsidP="009E5371">
            <w:pPr>
              <w:widowControl/>
              <w:jc w:val="center"/>
              <w:textAlignment w:val="center"/>
              <w:rPr>
                <w:b/>
                <w:bCs/>
                <w:color w:val="000000"/>
                <w:sz w:val="22"/>
              </w:rPr>
            </w:pPr>
            <w:r w:rsidRPr="006A4C19">
              <w:rPr>
                <w:b/>
                <w:bCs/>
                <w:color w:val="000000"/>
                <w:kern w:val="0"/>
                <w:sz w:val="22"/>
                <w:lang w:bidi="ar"/>
              </w:rPr>
              <w:t>124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7B22D"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01CB4BB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注射器</w:t>
            </w:r>
            <w:proofErr w:type="gramStart"/>
            <w:r w:rsidRPr="006A4C19">
              <w:rPr>
                <w:color w:val="000000"/>
                <w:kern w:val="0"/>
                <w:sz w:val="22"/>
                <w:lang w:bidi="ar"/>
              </w:rPr>
              <w:t>钨</w:t>
            </w:r>
            <w:proofErr w:type="gramEnd"/>
            <w:r w:rsidRPr="006A4C19">
              <w:rPr>
                <w:color w:val="000000"/>
                <w:kern w:val="0"/>
                <w:sz w:val="22"/>
                <w:lang w:bidi="ar"/>
              </w:rPr>
              <w:t>合金防护套</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F240CAF" w14:textId="77777777" w:rsidR="006A4C19" w:rsidRPr="006A4C19" w:rsidRDefault="006A4C19" w:rsidP="009E5371">
            <w:pPr>
              <w:widowControl/>
              <w:jc w:val="left"/>
              <w:textAlignment w:val="center"/>
              <w:rPr>
                <w:color w:val="000000"/>
                <w:sz w:val="22"/>
              </w:rPr>
            </w:pPr>
            <w:r w:rsidRPr="006A4C19">
              <w:rPr>
                <w:color w:val="000000"/>
                <w:kern w:val="0"/>
                <w:sz w:val="22"/>
                <w:lang w:bidi="ar"/>
              </w:rPr>
              <w:t>适用于</w:t>
            </w:r>
            <w:r w:rsidRPr="006A4C19">
              <w:rPr>
                <w:color w:val="000000"/>
                <w:kern w:val="0"/>
                <w:sz w:val="22"/>
                <w:lang w:bidi="ar"/>
              </w:rPr>
              <w:t>1ml</w:t>
            </w:r>
            <w:r w:rsidRPr="006A4C19">
              <w:rPr>
                <w:color w:val="000000"/>
                <w:kern w:val="0"/>
                <w:sz w:val="22"/>
                <w:lang w:bidi="ar"/>
              </w:rPr>
              <w:t>、</w:t>
            </w:r>
            <w:r w:rsidRPr="006A4C19">
              <w:rPr>
                <w:color w:val="000000"/>
                <w:kern w:val="0"/>
                <w:sz w:val="22"/>
                <w:lang w:bidi="ar"/>
              </w:rPr>
              <w:t>2ml</w:t>
            </w:r>
            <w:r w:rsidRPr="006A4C19">
              <w:rPr>
                <w:color w:val="000000"/>
                <w:kern w:val="0"/>
                <w:sz w:val="22"/>
                <w:lang w:bidi="ar"/>
              </w:rPr>
              <w:t>及</w:t>
            </w:r>
            <w:r w:rsidRPr="006A4C19">
              <w:rPr>
                <w:color w:val="000000"/>
                <w:kern w:val="0"/>
                <w:sz w:val="22"/>
                <w:lang w:bidi="ar"/>
              </w:rPr>
              <w:t>5ml</w:t>
            </w:r>
            <w:r w:rsidRPr="006A4C19">
              <w:rPr>
                <w:color w:val="000000"/>
                <w:kern w:val="0"/>
                <w:sz w:val="22"/>
                <w:lang w:bidi="ar"/>
              </w:rPr>
              <w:t>注射器使用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5077CA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29245C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A21182D" w14:textId="151CA535" w:rsidR="006A4C19" w:rsidRPr="006A4C19" w:rsidRDefault="006A4C19" w:rsidP="009E5371">
            <w:pPr>
              <w:widowControl/>
              <w:jc w:val="center"/>
              <w:textAlignment w:val="center"/>
              <w:rPr>
                <w:b/>
                <w:bCs/>
                <w:color w:val="000000"/>
                <w:sz w:val="22"/>
              </w:rPr>
            </w:pPr>
            <w:r w:rsidRPr="006A4C19">
              <w:rPr>
                <w:b/>
                <w:bCs/>
                <w:color w:val="000000"/>
                <w:kern w:val="0"/>
                <w:sz w:val="22"/>
                <w:lang w:bidi="ar"/>
              </w:rPr>
              <w:t>125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93F1B"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E6B099"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A11A37E"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≥5mmPb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1B9DE50"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F20294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08ADAC6" w14:textId="57ECE5FB" w:rsidR="006A4C19" w:rsidRPr="006A4C19" w:rsidRDefault="006A4C19" w:rsidP="009E5371">
            <w:pPr>
              <w:widowControl/>
              <w:jc w:val="center"/>
              <w:textAlignment w:val="center"/>
              <w:rPr>
                <w:b/>
                <w:bCs/>
                <w:color w:val="000000"/>
                <w:sz w:val="22"/>
              </w:rPr>
            </w:pPr>
            <w:r w:rsidRPr="006A4C19">
              <w:rPr>
                <w:b/>
                <w:bCs/>
                <w:color w:val="000000"/>
                <w:kern w:val="0"/>
                <w:sz w:val="22"/>
                <w:lang w:bidi="ar"/>
              </w:rPr>
              <w:t>126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7D0B7"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F072D"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2930537" w14:textId="77777777" w:rsidR="006A4C19" w:rsidRPr="006A4C19" w:rsidRDefault="006A4C19" w:rsidP="009E5371">
            <w:pPr>
              <w:widowControl/>
              <w:jc w:val="left"/>
              <w:textAlignment w:val="center"/>
              <w:rPr>
                <w:color w:val="000000"/>
                <w:sz w:val="22"/>
              </w:rPr>
            </w:pPr>
            <w:r w:rsidRPr="006A4C19">
              <w:rPr>
                <w:color w:val="000000"/>
                <w:kern w:val="0"/>
                <w:sz w:val="22"/>
                <w:lang w:bidi="ar"/>
              </w:rPr>
              <w:t>可带高铅玻璃视窗</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D3BEDD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CCD567C"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FDD1A6E" w14:textId="461A5D73" w:rsidR="006A4C19" w:rsidRPr="006A4C19" w:rsidRDefault="006A4C19" w:rsidP="009E5371">
            <w:pPr>
              <w:widowControl/>
              <w:jc w:val="center"/>
              <w:textAlignment w:val="center"/>
              <w:rPr>
                <w:b/>
                <w:bCs/>
                <w:color w:val="000000"/>
                <w:sz w:val="22"/>
              </w:rPr>
            </w:pPr>
            <w:r w:rsidRPr="006A4C19">
              <w:rPr>
                <w:b/>
                <w:bCs/>
                <w:color w:val="000000"/>
                <w:kern w:val="0"/>
                <w:sz w:val="22"/>
                <w:lang w:bidi="ar"/>
              </w:rPr>
              <w:t>127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4BD549"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8423DD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双腔合成热室</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04C3A27" w14:textId="77777777" w:rsidR="006A4C19" w:rsidRPr="006A4C19" w:rsidRDefault="006A4C19" w:rsidP="009E5371">
            <w:pPr>
              <w:widowControl/>
              <w:jc w:val="left"/>
              <w:textAlignment w:val="center"/>
              <w:rPr>
                <w:color w:val="000000"/>
                <w:sz w:val="22"/>
              </w:rPr>
            </w:pPr>
            <w:r w:rsidRPr="006A4C19">
              <w:rPr>
                <w:color w:val="000000"/>
                <w:kern w:val="0"/>
                <w:sz w:val="22"/>
                <w:lang w:bidi="ar"/>
              </w:rPr>
              <w:t>内部洁净度</w:t>
            </w:r>
            <w:r w:rsidRPr="006A4C19">
              <w:rPr>
                <w:color w:val="000000"/>
                <w:kern w:val="0"/>
                <w:sz w:val="22"/>
                <w:lang w:bidi="ar"/>
              </w:rPr>
              <w:t>≥C</w:t>
            </w:r>
            <w:r w:rsidRPr="006A4C19">
              <w:rPr>
                <w:color w:val="000000"/>
                <w:kern w:val="0"/>
                <w:sz w:val="22"/>
                <w:lang w:bidi="ar"/>
              </w:rPr>
              <w:t>级，内部负压</w:t>
            </w:r>
            <w:r w:rsidRPr="006A4C19">
              <w:rPr>
                <w:color w:val="000000"/>
                <w:kern w:val="0"/>
                <w:sz w:val="22"/>
                <w:lang w:bidi="ar"/>
              </w:rPr>
              <w:t>-50</w:t>
            </w:r>
            <w:r w:rsidRPr="006A4C19">
              <w:rPr>
                <w:color w:val="000000"/>
                <w:kern w:val="0"/>
                <w:sz w:val="22"/>
                <w:lang w:bidi="ar"/>
              </w:rPr>
              <w:t>至</w:t>
            </w:r>
            <w:r w:rsidRPr="006A4C19">
              <w:rPr>
                <w:color w:val="000000"/>
                <w:kern w:val="0"/>
                <w:sz w:val="22"/>
                <w:lang w:bidi="ar"/>
              </w:rPr>
              <w:t>-100Pa</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75FAF1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73549E6"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C7B84F3" w14:textId="52ED89A7" w:rsidR="006A4C19" w:rsidRPr="006A4C19" w:rsidRDefault="006A4C19" w:rsidP="009E5371">
            <w:pPr>
              <w:widowControl/>
              <w:jc w:val="center"/>
              <w:textAlignment w:val="center"/>
              <w:rPr>
                <w:b/>
                <w:bCs/>
                <w:color w:val="000000"/>
                <w:sz w:val="22"/>
              </w:rPr>
            </w:pPr>
            <w:r w:rsidRPr="006A4C19">
              <w:rPr>
                <w:b/>
                <w:bCs/>
                <w:color w:val="000000"/>
                <w:kern w:val="0"/>
                <w:sz w:val="22"/>
                <w:lang w:bidi="ar"/>
              </w:rPr>
              <w:t>128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A8371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56A61"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8DEF7F5"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防护标准：上下两个腔室，正面</w:t>
            </w:r>
            <w:r w:rsidRPr="006A4C19">
              <w:rPr>
                <w:color w:val="000000"/>
                <w:kern w:val="0"/>
                <w:sz w:val="22"/>
                <w:lang w:bidi="ar"/>
              </w:rPr>
              <w:t>≥75mmPb</w:t>
            </w:r>
            <w:r w:rsidRPr="006A4C19">
              <w:rPr>
                <w:color w:val="000000"/>
                <w:kern w:val="0"/>
                <w:sz w:val="22"/>
                <w:lang w:bidi="ar"/>
              </w:rPr>
              <w:t>，其它面</w:t>
            </w:r>
            <w:r w:rsidRPr="006A4C19">
              <w:rPr>
                <w:color w:val="000000"/>
                <w:kern w:val="0"/>
                <w:sz w:val="22"/>
                <w:lang w:bidi="ar"/>
              </w:rPr>
              <w:t>≥60mmPb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CDB616C"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4D6A1046"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260B1FA" w14:textId="4A046FAC" w:rsidR="006A4C19" w:rsidRPr="006A4C19" w:rsidRDefault="006A4C19" w:rsidP="009E5371">
            <w:pPr>
              <w:widowControl/>
              <w:jc w:val="center"/>
              <w:textAlignment w:val="center"/>
              <w:rPr>
                <w:b/>
                <w:bCs/>
                <w:color w:val="000000"/>
                <w:sz w:val="22"/>
              </w:rPr>
            </w:pPr>
            <w:r w:rsidRPr="006A4C19">
              <w:rPr>
                <w:b/>
                <w:bCs/>
                <w:color w:val="000000"/>
                <w:kern w:val="0"/>
                <w:sz w:val="22"/>
                <w:lang w:bidi="ar"/>
              </w:rPr>
              <w:t>129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8B138"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36C5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7EF1107" w14:textId="77777777" w:rsidR="006A4C19" w:rsidRPr="006A4C19" w:rsidRDefault="006A4C19" w:rsidP="009E5371">
            <w:pPr>
              <w:widowControl/>
              <w:jc w:val="left"/>
              <w:textAlignment w:val="center"/>
              <w:rPr>
                <w:color w:val="000000"/>
                <w:sz w:val="22"/>
              </w:rPr>
            </w:pPr>
            <w:r w:rsidRPr="006A4C19">
              <w:rPr>
                <w:color w:val="000000"/>
                <w:kern w:val="0"/>
                <w:sz w:val="22"/>
                <w:lang w:bidi="ar"/>
              </w:rPr>
              <w:t>专用放射性气体高效活性炭过滤器，方便更换</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96D33D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2F4383F"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8FF3979" w14:textId="694C7D71" w:rsidR="006A4C19" w:rsidRPr="006A4C19" w:rsidRDefault="006A4C19" w:rsidP="009E5371">
            <w:pPr>
              <w:widowControl/>
              <w:jc w:val="center"/>
              <w:textAlignment w:val="center"/>
              <w:rPr>
                <w:b/>
                <w:bCs/>
                <w:color w:val="000000"/>
                <w:sz w:val="22"/>
              </w:rPr>
            </w:pPr>
            <w:r w:rsidRPr="006A4C19">
              <w:rPr>
                <w:b/>
                <w:bCs/>
                <w:color w:val="000000"/>
                <w:kern w:val="0"/>
                <w:sz w:val="22"/>
                <w:lang w:bidi="ar"/>
              </w:rPr>
              <w:t>130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CD44F"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79D68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528E92A" w14:textId="77777777" w:rsidR="006A4C19" w:rsidRPr="006A4C19" w:rsidRDefault="006A4C19" w:rsidP="009E5371">
            <w:pPr>
              <w:widowControl/>
              <w:jc w:val="left"/>
              <w:textAlignment w:val="center"/>
              <w:rPr>
                <w:color w:val="000000"/>
                <w:sz w:val="22"/>
              </w:rPr>
            </w:pPr>
            <w:r w:rsidRPr="006A4C19">
              <w:rPr>
                <w:color w:val="000000"/>
                <w:kern w:val="0"/>
                <w:sz w:val="22"/>
                <w:lang w:bidi="ar"/>
              </w:rPr>
              <w:t>热室与对应的固体靶传输系统无缝对接，固体靶传输系统可选择对应的传输路径</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D85D97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854F1B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E1E7B18" w14:textId="4C1B6610" w:rsidR="006A4C19" w:rsidRPr="006A4C19" w:rsidRDefault="006A4C19" w:rsidP="009E5371">
            <w:pPr>
              <w:widowControl/>
              <w:jc w:val="center"/>
              <w:textAlignment w:val="center"/>
              <w:rPr>
                <w:b/>
                <w:bCs/>
                <w:color w:val="000000"/>
                <w:sz w:val="22"/>
              </w:rPr>
            </w:pPr>
            <w:r w:rsidRPr="006A4C19">
              <w:rPr>
                <w:b/>
                <w:bCs/>
                <w:color w:val="000000"/>
                <w:kern w:val="0"/>
                <w:sz w:val="22"/>
                <w:lang w:bidi="ar"/>
              </w:rPr>
              <w:t>131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4EFA8"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54AD2C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短半衰期废物储存桶</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283FDF9"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≥25mmPb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CB2F45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D23F89B"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DC8FAC6" w14:textId="4C0B2C9C" w:rsidR="006A4C19" w:rsidRPr="006A4C19" w:rsidRDefault="006A4C19" w:rsidP="009E5371">
            <w:pPr>
              <w:widowControl/>
              <w:jc w:val="center"/>
              <w:textAlignment w:val="center"/>
              <w:rPr>
                <w:b/>
                <w:bCs/>
                <w:color w:val="000000"/>
                <w:sz w:val="22"/>
              </w:rPr>
            </w:pPr>
            <w:r w:rsidRPr="006A4C19">
              <w:rPr>
                <w:b/>
                <w:bCs/>
                <w:color w:val="000000"/>
                <w:kern w:val="0"/>
                <w:sz w:val="22"/>
                <w:lang w:bidi="ar"/>
              </w:rPr>
              <w:t>132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97837"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959A3D"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14B0236" w14:textId="77777777" w:rsidR="006A4C19" w:rsidRPr="006A4C19" w:rsidRDefault="006A4C19" w:rsidP="009E5371">
            <w:pPr>
              <w:widowControl/>
              <w:jc w:val="left"/>
              <w:textAlignment w:val="center"/>
              <w:rPr>
                <w:color w:val="000000"/>
                <w:sz w:val="22"/>
              </w:rPr>
            </w:pPr>
            <w:r w:rsidRPr="006A4C19">
              <w:rPr>
                <w:color w:val="000000"/>
                <w:kern w:val="0"/>
                <w:sz w:val="22"/>
                <w:lang w:bidi="ar"/>
              </w:rPr>
              <w:t>容积：</w:t>
            </w:r>
            <w:r w:rsidRPr="006A4C19">
              <w:rPr>
                <w:color w:val="000000"/>
                <w:kern w:val="0"/>
                <w:sz w:val="22"/>
                <w:lang w:bidi="ar"/>
              </w:rPr>
              <w:t>≥20L</w:t>
            </w:r>
            <w:r w:rsidRPr="006A4C19">
              <w:rPr>
                <w:color w:val="000000"/>
                <w:kern w:val="0"/>
                <w:sz w:val="22"/>
                <w:lang w:bidi="ar"/>
              </w:rPr>
              <w:t>，可内置</w:t>
            </w:r>
            <w:r w:rsidRPr="006A4C19">
              <w:rPr>
                <w:color w:val="000000"/>
                <w:kern w:val="0"/>
                <w:sz w:val="22"/>
                <w:lang w:bidi="ar"/>
              </w:rPr>
              <w:t>≥30</w:t>
            </w:r>
            <w:r w:rsidRPr="006A4C19">
              <w:rPr>
                <w:color w:val="000000"/>
                <w:kern w:val="0"/>
                <w:sz w:val="22"/>
                <w:lang w:bidi="ar"/>
              </w:rPr>
              <w:t>个注射器</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5A0993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CA634B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805094F" w14:textId="22EA3173" w:rsidR="006A4C19" w:rsidRPr="006A4C19" w:rsidRDefault="006A4C19" w:rsidP="009E5371">
            <w:pPr>
              <w:widowControl/>
              <w:jc w:val="center"/>
              <w:textAlignment w:val="center"/>
              <w:rPr>
                <w:b/>
                <w:bCs/>
                <w:color w:val="000000"/>
                <w:sz w:val="22"/>
              </w:rPr>
            </w:pPr>
            <w:r w:rsidRPr="006A4C19">
              <w:rPr>
                <w:b/>
                <w:bCs/>
                <w:color w:val="000000"/>
                <w:kern w:val="0"/>
                <w:sz w:val="22"/>
                <w:lang w:bidi="ar"/>
              </w:rPr>
              <w:t>133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2DB9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EFED8E"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6791A0F"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双盖设计</w:t>
            </w:r>
            <w:proofErr w:type="gramEnd"/>
            <w:r w:rsidRPr="006A4C19">
              <w:rPr>
                <w:color w:val="000000"/>
                <w:kern w:val="0"/>
                <w:sz w:val="22"/>
                <w:lang w:bidi="ar"/>
              </w:rPr>
              <w:t>，配带刹车静音承重脚轮</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EE9712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5302029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F403021" w14:textId="48B9B60A" w:rsidR="006A4C19" w:rsidRPr="006A4C19" w:rsidRDefault="006A4C19" w:rsidP="009E5371">
            <w:pPr>
              <w:widowControl/>
              <w:jc w:val="center"/>
              <w:textAlignment w:val="center"/>
              <w:rPr>
                <w:b/>
                <w:bCs/>
                <w:color w:val="000000"/>
                <w:sz w:val="22"/>
              </w:rPr>
            </w:pPr>
            <w:r w:rsidRPr="006A4C19">
              <w:rPr>
                <w:b/>
                <w:bCs/>
                <w:color w:val="000000"/>
                <w:kern w:val="0"/>
                <w:sz w:val="22"/>
                <w:lang w:bidi="ar"/>
              </w:rPr>
              <w:t>134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36D47"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39043068" w14:textId="77777777" w:rsidR="006A4C19" w:rsidRPr="006A4C19" w:rsidRDefault="006A4C19" w:rsidP="009E5371">
            <w:pPr>
              <w:widowControl/>
              <w:jc w:val="center"/>
              <w:textAlignment w:val="center"/>
              <w:rPr>
                <w:color w:val="000000"/>
                <w:sz w:val="22"/>
              </w:rPr>
            </w:pPr>
            <w:proofErr w:type="gramStart"/>
            <w:r w:rsidRPr="006A4C19">
              <w:rPr>
                <w:color w:val="000000"/>
                <w:kern w:val="0"/>
                <w:sz w:val="22"/>
                <w:lang w:bidi="ar"/>
              </w:rPr>
              <w:t>废靶储存</w:t>
            </w:r>
            <w:proofErr w:type="gramEnd"/>
            <w:r w:rsidRPr="006A4C19">
              <w:rPr>
                <w:color w:val="000000"/>
                <w:kern w:val="0"/>
                <w:sz w:val="22"/>
                <w:lang w:bidi="ar"/>
              </w:rPr>
              <w:t>箱</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0C1EA08"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≥50mmPb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A3C367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173157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F2A3DC4" w14:textId="1003EB45" w:rsidR="006A4C19" w:rsidRPr="006A4C19" w:rsidRDefault="006A4C19" w:rsidP="009E5371">
            <w:pPr>
              <w:widowControl/>
              <w:jc w:val="center"/>
              <w:textAlignment w:val="center"/>
              <w:rPr>
                <w:b/>
                <w:bCs/>
                <w:color w:val="000000"/>
                <w:sz w:val="22"/>
              </w:rPr>
            </w:pPr>
            <w:r w:rsidRPr="006A4C19">
              <w:rPr>
                <w:b/>
                <w:bCs/>
                <w:color w:val="000000"/>
                <w:kern w:val="0"/>
                <w:sz w:val="22"/>
                <w:lang w:bidi="ar"/>
              </w:rPr>
              <w:t>135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032B0"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5636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0F33B9C" w14:textId="77777777" w:rsidR="006A4C19" w:rsidRPr="006A4C19" w:rsidRDefault="006A4C19" w:rsidP="009E5371">
            <w:pPr>
              <w:widowControl/>
              <w:jc w:val="left"/>
              <w:textAlignment w:val="center"/>
              <w:rPr>
                <w:color w:val="000000"/>
                <w:sz w:val="22"/>
              </w:rPr>
            </w:pPr>
            <w:r w:rsidRPr="006A4C19">
              <w:rPr>
                <w:color w:val="000000"/>
                <w:kern w:val="0"/>
                <w:sz w:val="22"/>
                <w:lang w:bidi="ar"/>
              </w:rPr>
              <w:t>容积：</w:t>
            </w:r>
            <w:r w:rsidRPr="006A4C19">
              <w:rPr>
                <w:color w:val="000000"/>
                <w:kern w:val="0"/>
                <w:sz w:val="22"/>
                <w:lang w:bidi="ar"/>
              </w:rPr>
              <w:t>≥30L</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E42BDA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3B3165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70BA051" w14:textId="2BAE3E3D" w:rsidR="006A4C19" w:rsidRPr="006A4C19" w:rsidRDefault="006A4C19" w:rsidP="009E5371">
            <w:pPr>
              <w:widowControl/>
              <w:jc w:val="center"/>
              <w:textAlignment w:val="center"/>
              <w:rPr>
                <w:b/>
                <w:bCs/>
                <w:color w:val="000000"/>
                <w:sz w:val="22"/>
              </w:rPr>
            </w:pPr>
            <w:r w:rsidRPr="006A4C19">
              <w:rPr>
                <w:b/>
                <w:bCs/>
                <w:color w:val="000000"/>
                <w:kern w:val="0"/>
                <w:sz w:val="22"/>
                <w:lang w:bidi="ar"/>
              </w:rPr>
              <w:lastRenderedPageBreak/>
              <w:t>136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1229B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D6B5E7"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30D651E"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双盖设计</w:t>
            </w:r>
            <w:proofErr w:type="gramEnd"/>
            <w:r w:rsidRPr="006A4C19">
              <w:rPr>
                <w:color w:val="000000"/>
                <w:kern w:val="0"/>
                <w:sz w:val="22"/>
                <w:lang w:bidi="ar"/>
              </w:rPr>
              <w:t>，配带刹车静音承重脚轮</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3ECEFAA"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F3957D2"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286CE053" w14:textId="62FD4317" w:rsidR="006A4C19" w:rsidRPr="006A4C19" w:rsidRDefault="006A4C19" w:rsidP="009E5371">
            <w:pPr>
              <w:widowControl/>
              <w:jc w:val="center"/>
              <w:textAlignment w:val="center"/>
              <w:rPr>
                <w:b/>
                <w:bCs/>
                <w:color w:val="000000"/>
                <w:sz w:val="22"/>
              </w:rPr>
            </w:pPr>
            <w:r w:rsidRPr="006A4C19">
              <w:rPr>
                <w:b/>
                <w:bCs/>
                <w:color w:val="000000"/>
                <w:kern w:val="0"/>
                <w:sz w:val="22"/>
                <w:lang w:bidi="ar"/>
              </w:rPr>
              <w:t>137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68606"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6DB0850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靶清洗专用防护工作台</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7EBFFC9" w14:textId="77777777" w:rsidR="006A4C19" w:rsidRPr="006A4C19" w:rsidRDefault="006A4C19" w:rsidP="009E5371">
            <w:pPr>
              <w:widowControl/>
              <w:jc w:val="left"/>
              <w:textAlignment w:val="center"/>
              <w:rPr>
                <w:color w:val="000000"/>
                <w:sz w:val="22"/>
              </w:rPr>
            </w:pPr>
            <w:r w:rsidRPr="006A4C19">
              <w:rPr>
                <w:color w:val="000000"/>
                <w:kern w:val="0"/>
                <w:sz w:val="22"/>
                <w:lang w:bidi="ar"/>
              </w:rPr>
              <w:t>用于加速器调试维护过程</w:t>
            </w:r>
            <w:proofErr w:type="gramStart"/>
            <w:r w:rsidRPr="006A4C19">
              <w:rPr>
                <w:color w:val="000000"/>
                <w:kern w:val="0"/>
                <w:sz w:val="22"/>
                <w:lang w:bidi="ar"/>
              </w:rPr>
              <w:t>中靶膜更换</w:t>
            </w:r>
            <w:proofErr w:type="gramEnd"/>
            <w:r w:rsidRPr="006A4C19">
              <w:rPr>
                <w:color w:val="000000"/>
                <w:kern w:val="0"/>
                <w:sz w:val="22"/>
                <w:lang w:bidi="ar"/>
              </w:rPr>
              <w:t>作业的人员防护</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3C09C4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533F375"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5EAD3F4" w14:textId="1066CF7D" w:rsidR="006A4C19" w:rsidRPr="006A4C19" w:rsidRDefault="006A4C19" w:rsidP="009E5371">
            <w:pPr>
              <w:widowControl/>
              <w:jc w:val="center"/>
              <w:textAlignment w:val="center"/>
              <w:rPr>
                <w:b/>
                <w:bCs/>
                <w:color w:val="000000"/>
                <w:sz w:val="22"/>
              </w:rPr>
            </w:pPr>
            <w:r w:rsidRPr="006A4C19">
              <w:rPr>
                <w:b/>
                <w:bCs/>
                <w:color w:val="000000"/>
                <w:kern w:val="0"/>
                <w:sz w:val="22"/>
                <w:lang w:bidi="ar"/>
              </w:rPr>
              <w:t>138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D2081D"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8E1D86"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70F611D"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≥40mmPb</w:t>
            </w:r>
            <w:r w:rsidRPr="006A4C19">
              <w:rPr>
                <w:color w:val="000000"/>
                <w:kern w:val="0"/>
                <w:sz w:val="22"/>
                <w:lang w:bidi="ar"/>
              </w:rPr>
              <w:t>；带可视窗；表面由</w:t>
            </w:r>
            <w:r w:rsidRPr="006A4C19">
              <w:rPr>
                <w:color w:val="000000"/>
                <w:kern w:val="0"/>
                <w:sz w:val="22"/>
                <w:lang w:bidi="ar"/>
              </w:rPr>
              <w:t>304</w:t>
            </w:r>
            <w:r w:rsidRPr="006A4C19">
              <w:rPr>
                <w:color w:val="000000"/>
                <w:kern w:val="0"/>
                <w:sz w:val="22"/>
                <w:lang w:bidi="ar"/>
              </w:rPr>
              <w:t>不锈钢装饰；可移动监测设备</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40D81A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EC09927" w14:textId="77777777" w:rsidTr="009E5371">
        <w:trPr>
          <w:trHeight w:val="103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50F98C8" w14:textId="588A925C" w:rsidR="006A4C19" w:rsidRPr="006A4C19" w:rsidRDefault="006A4C19" w:rsidP="009E5371">
            <w:pPr>
              <w:widowControl/>
              <w:jc w:val="center"/>
              <w:textAlignment w:val="center"/>
              <w:rPr>
                <w:b/>
                <w:bCs/>
                <w:color w:val="000000"/>
                <w:sz w:val="22"/>
              </w:rPr>
            </w:pPr>
            <w:r w:rsidRPr="006A4C19">
              <w:rPr>
                <w:b/>
                <w:bCs/>
                <w:color w:val="000000"/>
                <w:kern w:val="0"/>
                <w:sz w:val="22"/>
                <w:lang w:bidi="ar"/>
              </w:rPr>
              <w:t>139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52339"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0D05112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数字化表面</w:t>
            </w:r>
            <w:proofErr w:type="gramStart"/>
            <w:r w:rsidRPr="006A4C19">
              <w:rPr>
                <w:color w:val="000000"/>
                <w:kern w:val="0"/>
                <w:sz w:val="22"/>
                <w:lang w:bidi="ar"/>
              </w:rPr>
              <w:t>沾污</w:t>
            </w:r>
            <w:proofErr w:type="gramEnd"/>
            <w:r w:rsidRPr="006A4C19">
              <w:rPr>
                <w:color w:val="000000"/>
                <w:kern w:val="0"/>
                <w:sz w:val="22"/>
                <w:lang w:bidi="ar"/>
              </w:rPr>
              <w:t>仪</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66F0D83" w14:textId="77777777" w:rsidR="006A4C19" w:rsidRPr="006A4C19" w:rsidRDefault="006A4C19" w:rsidP="009E5371">
            <w:pPr>
              <w:widowControl/>
              <w:jc w:val="left"/>
              <w:textAlignment w:val="center"/>
              <w:rPr>
                <w:color w:val="000000"/>
                <w:sz w:val="22"/>
              </w:rPr>
            </w:pPr>
            <w:r w:rsidRPr="006A4C19">
              <w:rPr>
                <w:color w:val="000000"/>
                <w:kern w:val="0"/>
                <w:sz w:val="22"/>
                <w:lang w:bidi="ar"/>
              </w:rPr>
              <w:t>测量范围：</w:t>
            </w:r>
            <w:r w:rsidRPr="006A4C19">
              <w:rPr>
                <w:color w:val="000000"/>
                <w:kern w:val="0"/>
                <w:sz w:val="22"/>
                <w:lang w:bidi="ar"/>
              </w:rPr>
              <w:t>0.001-100.0mR/hr</w:t>
            </w:r>
            <w:r w:rsidRPr="006A4C19">
              <w:rPr>
                <w:color w:val="000000"/>
                <w:kern w:val="0"/>
                <w:sz w:val="22"/>
                <w:lang w:bidi="ar"/>
              </w:rPr>
              <w:t>，</w:t>
            </w:r>
            <w:r w:rsidRPr="006A4C19">
              <w:rPr>
                <w:color w:val="000000"/>
                <w:kern w:val="0"/>
                <w:sz w:val="22"/>
                <w:lang w:bidi="ar"/>
              </w:rPr>
              <w:t>0-350,000CPM</w:t>
            </w:r>
            <w:r w:rsidRPr="006A4C19">
              <w:rPr>
                <w:color w:val="000000"/>
                <w:kern w:val="0"/>
                <w:sz w:val="22"/>
                <w:lang w:bidi="ar"/>
              </w:rPr>
              <w:t>，总计数</w:t>
            </w:r>
            <w:r w:rsidRPr="006A4C19">
              <w:rPr>
                <w:color w:val="000000"/>
                <w:kern w:val="0"/>
                <w:sz w:val="22"/>
                <w:lang w:bidi="ar"/>
              </w:rPr>
              <w:t>1-9,999,000</w:t>
            </w:r>
            <w:r w:rsidRPr="006A4C19">
              <w:rPr>
                <w:color w:val="000000"/>
                <w:kern w:val="0"/>
                <w:sz w:val="22"/>
                <w:lang w:bidi="ar"/>
              </w:rPr>
              <w:t>次或</w:t>
            </w:r>
            <w:r w:rsidRPr="006A4C19">
              <w:rPr>
                <w:color w:val="000000"/>
                <w:kern w:val="0"/>
                <w:sz w:val="22"/>
                <w:lang w:bidi="ar"/>
              </w:rPr>
              <w:t>0.01-1,000µSv/hr</w:t>
            </w:r>
            <w:r w:rsidRPr="006A4C19">
              <w:rPr>
                <w:color w:val="000000"/>
                <w:kern w:val="0"/>
                <w:sz w:val="22"/>
                <w:lang w:bidi="ar"/>
              </w:rPr>
              <w:t>，</w:t>
            </w:r>
            <w:r w:rsidRPr="006A4C19">
              <w:rPr>
                <w:color w:val="000000"/>
                <w:kern w:val="0"/>
                <w:sz w:val="22"/>
                <w:lang w:bidi="ar"/>
              </w:rPr>
              <w:t>0-5,000CPS</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D660AF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DA3E1F5"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DC02FB5" w14:textId="2A869E41" w:rsidR="006A4C19" w:rsidRPr="006A4C19" w:rsidRDefault="006A4C19" w:rsidP="009E5371">
            <w:pPr>
              <w:widowControl/>
              <w:jc w:val="center"/>
              <w:textAlignment w:val="center"/>
              <w:rPr>
                <w:b/>
                <w:bCs/>
                <w:color w:val="000000"/>
                <w:sz w:val="22"/>
              </w:rPr>
            </w:pPr>
            <w:r w:rsidRPr="006A4C19">
              <w:rPr>
                <w:b/>
                <w:bCs/>
                <w:color w:val="000000"/>
                <w:kern w:val="0"/>
                <w:sz w:val="22"/>
                <w:lang w:bidi="ar"/>
              </w:rPr>
              <w:t>140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F2F19F"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C237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F58BF94" w14:textId="77777777" w:rsidR="006A4C19" w:rsidRPr="006A4C19" w:rsidRDefault="006A4C19" w:rsidP="009E5371">
            <w:pPr>
              <w:widowControl/>
              <w:jc w:val="left"/>
              <w:textAlignment w:val="center"/>
              <w:rPr>
                <w:color w:val="000000"/>
                <w:sz w:val="22"/>
              </w:rPr>
            </w:pPr>
            <w:r w:rsidRPr="006A4C19">
              <w:rPr>
                <w:color w:val="000000"/>
                <w:kern w:val="0"/>
                <w:sz w:val="22"/>
                <w:lang w:bidi="ar"/>
              </w:rPr>
              <w:t>精度：</w:t>
            </w:r>
            <w:r w:rsidRPr="006A4C19">
              <w:rPr>
                <w:color w:val="000000"/>
                <w:kern w:val="0"/>
                <w:sz w:val="22"/>
                <w:lang w:bidi="ar"/>
              </w:rPr>
              <w:t>≤±15%(≤50mR/hr)</w:t>
            </w:r>
            <w:r w:rsidRPr="006A4C19">
              <w:rPr>
                <w:color w:val="000000"/>
                <w:kern w:val="0"/>
                <w:sz w:val="22"/>
                <w:lang w:bidi="ar"/>
              </w:rPr>
              <w:t>；</w:t>
            </w:r>
            <w:r w:rsidRPr="006A4C19">
              <w:rPr>
                <w:color w:val="000000"/>
                <w:kern w:val="0"/>
                <w:sz w:val="22"/>
                <w:lang w:bidi="ar"/>
              </w:rPr>
              <w:t>≤±20%(50-100mR/hr)</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ABA719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75292F9"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3202768" w14:textId="6FCE1998" w:rsidR="006A4C19" w:rsidRPr="006A4C19" w:rsidRDefault="006A4C19" w:rsidP="009E5371">
            <w:pPr>
              <w:widowControl/>
              <w:jc w:val="center"/>
              <w:textAlignment w:val="center"/>
              <w:rPr>
                <w:b/>
                <w:bCs/>
                <w:color w:val="000000"/>
                <w:sz w:val="22"/>
              </w:rPr>
            </w:pPr>
            <w:r w:rsidRPr="006A4C19">
              <w:rPr>
                <w:b/>
                <w:bCs/>
                <w:color w:val="000000"/>
                <w:kern w:val="0"/>
                <w:sz w:val="22"/>
                <w:lang w:bidi="ar"/>
              </w:rPr>
              <w:t>141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948B7B"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4B7F18F" w14:textId="77777777" w:rsidR="006A4C19" w:rsidRPr="006A4C19" w:rsidRDefault="006A4C19" w:rsidP="009E5371">
            <w:pPr>
              <w:widowControl/>
              <w:jc w:val="center"/>
              <w:textAlignment w:val="center"/>
              <w:rPr>
                <w:color w:val="000000"/>
                <w:sz w:val="22"/>
              </w:rPr>
            </w:pPr>
            <w:r w:rsidRPr="006A4C19">
              <w:rPr>
                <w:color w:val="000000"/>
                <w:kern w:val="0"/>
                <w:sz w:val="22"/>
                <w:lang w:bidi="ar"/>
              </w:rPr>
              <w:t>个人辐射剂量报警仪</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FBAC8CD" w14:textId="77777777" w:rsidR="006A4C19" w:rsidRPr="006A4C19" w:rsidRDefault="006A4C19" w:rsidP="009E5371">
            <w:pPr>
              <w:widowControl/>
              <w:jc w:val="left"/>
              <w:textAlignment w:val="center"/>
              <w:rPr>
                <w:color w:val="000000"/>
                <w:sz w:val="22"/>
              </w:rPr>
            </w:pPr>
            <w:r w:rsidRPr="006A4C19">
              <w:rPr>
                <w:color w:val="000000"/>
                <w:kern w:val="0"/>
                <w:sz w:val="22"/>
                <w:lang w:bidi="ar"/>
              </w:rPr>
              <w:t>探测辐射类型：</w:t>
            </w:r>
            <w:r w:rsidRPr="006A4C19">
              <w:rPr>
                <w:color w:val="000000"/>
                <w:kern w:val="0"/>
                <w:sz w:val="22"/>
                <w:lang w:bidi="ar"/>
              </w:rPr>
              <w:t>X</w:t>
            </w:r>
            <w:r w:rsidRPr="006A4C19">
              <w:rPr>
                <w:color w:val="000000"/>
                <w:kern w:val="0"/>
                <w:sz w:val="22"/>
                <w:lang w:bidi="ar"/>
              </w:rPr>
              <w:t>、</w:t>
            </w:r>
            <w:r w:rsidRPr="006A4C19">
              <w:rPr>
                <w:color w:val="000000"/>
                <w:kern w:val="0"/>
                <w:sz w:val="22"/>
                <w:lang w:bidi="ar"/>
              </w:rPr>
              <w:t>γ</w:t>
            </w:r>
            <w:r w:rsidRPr="006A4C19">
              <w:rPr>
                <w:color w:val="000000"/>
                <w:kern w:val="0"/>
                <w:sz w:val="22"/>
                <w:lang w:bidi="ar"/>
              </w:rPr>
              <w:t>射线</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BB62FBE"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24A5AAB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5DD132D" w14:textId="5BEA8FA4" w:rsidR="006A4C19" w:rsidRPr="006A4C19" w:rsidRDefault="006A4C19" w:rsidP="009E5371">
            <w:pPr>
              <w:widowControl/>
              <w:jc w:val="center"/>
              <w:textAlignment w:val="center"/>
              <w:rPr>
                <w:b/>
                <w:bCs/>
                <w:color w:val="000000"/>
                <w:sz w:val="22"/>
              </w:rPr>
            </w:pPr>
            <w:r w:rsidRPr="006A4C19">
              <w:rPr>
                <w:b/>
                <w:bCs/>
                <w:color w:val="000000"/>
                <w:kern w:val="0"/>
                <w:sz w:val="22"/>
                <w:lang w:bidi="ar"/>
              </w:rPr>
              <w:t>142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359272"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3FE4E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4D3C2776" w14:textId="77777777" w:rsidR="006A4C19" w:rsidRPr="006A4C19" w:rsidRDefault="006A4C19" w:rsidP="009E5371">
            <w:pPr>
              <w:widowControl/>
              <w:jc w:val="left"/>
              <w:textAlignment w:val="center"/>
              <w:rPr>
                <w:color w:val="000000"/>
                <w:sz w:val="22"/>
              </w:rPr>
            </w:pPr>
            <w:r w:rsidRPr="006A4C19">
              <w:rPr>
                <w:color w:val="000000"/>
                <w:kern w:val="0"/>
                <w:sz w:val="22"/>
                <w:lang w:bidi="ar"/>
              </w:rPr>
              <w:t>能量范围：</w:t>
            </w:r>
            <w:r w:rsidRPr="006A4C19">
              <w:rPr>
                <w:color w:val="000000"/>
                <w:kern w:val="0"/>
                <w:sz w:val="22"/>
                <w:lang w:bidi="ar"/>
              </w:rPr>
              <w:t>48keV~3MeV</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17C2BBA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CCC5C8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2931F67" w14:textId="0D645D43" w:rsidR="006A4C19" w:rsidRPr="006A4C19" w:rsidRDefault="006A4C19" w:rsidP="009E5371">
            <w:pPr>
              <w:widowControl/>
              <w:jc w:val="center"/>
              <w:textAlignment w:val="center"/>
              <w:rPr>
                <w:b/>
                <w:bCs/>
                <w:color w:val="000000"/>
                <w:sz w:val="22"/>
              </w:rPr>
            </w:pPr>
            <w:r w:rsidRPr="006A4C19">
              <w:rPr>
                <w:b/>
                <w:bCs/>
                <w:color w:val="000000"/>
                <w:kern w:val="0"/>
                <w:sz w:val="22"/>
                <w:lang w:bidi="ar"/>
              </w:rPr>
              <w:t>143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85BA0"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00595"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CF30AA8" w14:textId="77777777" w:rsidR="006A4C19" w:rsidRPr="006A4C19" w:rsidRDefault="006A4C19" w:rsidP="009E5371">
            <w:pPr>
              <w:widowControl/>
              <w:jc w:val="left"/>
              <w:textAlignment w:val="center"/>
              <w:rPr>
                <w:color w:val="000000"/>
                <w:sz w:val="22"/>
              </w:rPr>
            </w:pPr>
            <w:r w:rsidRPr="006A4C19">
              <w:rPr>
                <w:color w:val="000000"/>
                <w:kern w:val="0"/>
                <w:sz w:val="22"/>
                <w:lang w:bidi="ar"/>
              </w:rPr>
              <w:t>测量范围：</w:t>
            </w:r>
            <w:r w:rsidRPr="006A4C19">
              <w:rPr>
                <w:color w:val="000000"/>
                <w:kern w:val="0"/>
                <w:sz w:val="22"/>
                <w:lang w:bidi="ar"/>
              </w:rPr>
              <w:t>0.01μSv/h-100mSv/h</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2ECAD9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ED266DA"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1706D614" w14:textId="535A216E" w:rsidR="006A4C19" w:rsidRPr="006A4C19" w:rsidRDefault="006A4C19" w:rsidP="009E5371">
            <w:pPr>
              <w:widowControl/>
              <w:jc w:val="center"/>
              <w:textAlignment w:val="center"/>
              <w:rPr>
                <w:b/>
                <w:bCs/>
                <w:color w:val="000000"/>
                <w:sz w:val="22"/>
              </w:rPr>
            </w:pPr>
            <w:r w:rsidRPr="006A4C19">
              <w:rPr>
                <w:b/>
                <w:bCs/>
                <w:color w:val="000000"/>
                <w:kern w:val="0"/>
                <w:sz w:val="22"/>
                <w:lang w:bidi="ar"/>
              </w:rPr>
              <w:t>144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4F7CBA"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0E602"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634868F" w14:textId="77777777" w:rsidR="006A4C19" w:rsidRPr="006A4C19" w:rsidRDefault="006A4C19" w:rsidP="009E5371">
            <w:pPr>
              <w:widowControl/>
              <w:jc w:val="left"/>
              <w:textAlignment w:val="center"/>
              <w:rPr>
                <w:color w:val="000000"/>
                <w:sz w:val="22"/>
              </w:rPr>
            </w:pPr>
            <w:r w:rsidRPr="006A4C19">
              <w:rPr>
                <w:color w:val="000000"/>
                <w:kern w:val="0"/>
                <w:sz w:val="22"/>
                <w:lang w:bidi="ar"/>
              </w:rPr>
              <w:t>探测器类型：</w:t>
            </w:r>
            <w:r w:rsidRPr="006A4C19">
              <w:rPr>
                <w:color w:val="000000"/>
                <w:kern w:val="0"/>
                <w:sz w:val="22"/>
                <w:lang w:bidi="ar"/>
              </w:rPr>
              <w:t>GM</w:t>
            </w:r>
            <w:r w:rsidRPr="006A4C19">
              <w:rPr>
                <w:color w:val="000000"/>
                <w:kern w:val="0"/>
                <w:sz w:val="22"/>
                <w:lang w:bidi="ar"/>
              </w:rPr>
              <w:t>计数管</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81AFFC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42483C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8C0ADEE" w14:textId="6DCB4F07" w:rsidR="006A4C19" w:rsidRPr="006A4C19" w:rsidRDefault="006A4C19" w:rsidP="009E5371">
            <w:pPr>
              <w:widowControl/>
              <w:jc w:val="center"/>
              <w:textAlignment w:val="center"/>
              <w:rPr>
                <w:b/>
                <w:bCs/>
                <w:color w:val="000000"/>
                <w:sz w:val="22"/>
              </w:rPr>
            </w:pPr>
            <w:r w:rsidRPr="006A4C19">
              <w:rPr>
                <w:b/>
                <w:bCs/>
                <w:color w:val="000000"/>
                <w:kern w:val="0"/>
                <w:sz w:val="22"/>
                <w:lang w:bidi="ar"/>
              </w:rPr>
              <w:t>145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DD8383"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B22B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13E9B92" w14:textId="77777777" w:rsidR="006A4C19" w:rsidRPr="006A4C19" w:rsidRDefault="006A4C19" w:rsidP="009E5371">
            <w:pPr>
              <w:widowControl/>
              <w:jc w:val="left"/>
              <w:textAlignment w:val="center"/>
              <w:rPr>
                <w:color w:val="000000"/>
                <w:sz w:val="22"/>
              </w:rPr>
            </w:pPr>
            <w:r w:rsidRPr="006A4C19">
              <w:rPr>
                <w:color w:val="000000"/>
                <w:kern w:val="0"/>
                <w:sz w:val="22"/>
                <w:lang w:bidi="ar"/>
              </w:rPr>
              <w:t>固有误差：</w:t>
            </w:r>
            <w:r w:rsidRPr="006A4C19">
              <w:rPr>
                <w:color w:val="000000"/>
                <w:kern w:val="0"/>
                <w:sz w:val="22"/>
                <w:lang w:bidi="ar"/>
              </w:rPr>
              <w:t>≤±15%</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9E2FD84"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201F78C"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7DF2B94" w14:textId="3F28EBCC" w:rsidR="006A4C19" w:rsidRPr="006A4C19" w:rsidRDefault="006A4C19" w:rsidP="009E5371">
            <w:pPr>
              <w:widowControl/>
              <w:jc w:val="center"/>
              <w:textAlignment w:val="center"/>
              <w:rPr>
                <w:b/>
                <w:bCs/>
                <w:color w:val="000000"/>
                <w:sz w:val="22"/>
              </w:rPr>
            </w:pPr>
            <w:r w:rsidRPr="006A4C19">
              <w:rPr>
                <w:b/>
                <w:bCs/>
                <w:color w:val="000000"/>
                <w:kern w:val="0"/>
                <w:sz w:val="22"/>
                <w:lang w:bidi="ar"/>
              </w:rPr>
              <w:t>146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97838A"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2A9E168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数字化辐射剂量监测系统</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DD236BF" w14:textId="77777777" w:rsidR="006A4C19" w:rsidRPr="006A4C19" w:rsidRDefault="006A4C19" w:rsidP="009E5371">
            <w:pPr>
              <w:widowControl/>
              <w:jc w:val="left"/>
              <w:textAlignment w:val="center"/>
              <w:rPr>
                <w:color w:val="000000"/>
                <w:sz w:val="22"/>
              </w:rPr>
            </w:pPr>
            <w:r w:rsidRPr="006A4C19">
              <w:rPr>
                <w:color w:val="000000"/>
                <w:kern w:val="0"/>
                <w:sz w:val="22"/>
                <w:lang w:bidi="ar"/>
              </w:rPr>
              <w:t>功能：数据实时显示，功能设置，数据调阅，输出等</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48AF5B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C27EA69"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5082B649" w14:textId="0F1F2AF1" w:rsidR="006A4C19" w:rsidRPr="006A4C19" w:rsidRDefault="006A4C19" w:rsidP="009E5371">
            <w:pPr>
              <w:widowControl/>
              <w:jc w:val="center"/>
              <w:textAlignment w:val="center"/>
              <w:rPr>
                <w:b/>
                <w:bCs/>
                <w:color w:val="000000"/>
                <w:sz w:val="22"/>
              </w:rPr>
            </w:pPr>
            <w:r w:rsidRPr="006A4C19">
              <w:rPr>
                <w:b/>
                <w:bCs/>
                <w:color w:val="000000"/>
                <w:kern w:val="0"/>
                <w:sz w:val="22"/>
                <w:lang w:bidi="ar"/>
              </w:rPr>
              <w:t>147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97F51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28D1B"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600C3A85" w14:textId="77777777" w:rsidR="006A4C19" w:rsidRPr="006A4C19" w:rsidRDefault="006A4C19" w:rsidP="009E5371">
            <w:pPr>
              <w:widowControl/>
              <w:jc w:val="left"/>
              <w:textAlignment w:val="center"/>
              <w:rPr>
                <w:color w:val="000000"/>
                <w:sz w:val="22"/>
              </w:rPr>
            </w:pPr>
            <w:r w:rsidRPr="006A4C19">
              <w:rPr>
                <w:color w:val="000000"/>
                <w:kern w:val="0"/>
                <w:sz w:val="22"/>
                <w:lang w:bidi="ar"/>
              </w:rPr>
              <w:t>测量范围：</w:t>
            </w:r>
            <w:r w:rsidRPr="006A4C19">
              <w:rPr>
                <w:color w:val="000000"/>
                <w:kern w:val="0"/>
                <w:sz w:val="22"/>
                <w:lang w:bidi="ar"/>
              </w:rPr>
              <w:t>0.1μSv/h-30mSv/h</w:t>
            </w:r>
            <w:r w:rsidRPr="006A4C19">
              <w:rPr>
                <w:color w:val="000000"/>
                <w:kern w:val="0"/>
                <w:sz w:val="22"/>
                <w:lang w:bidi="ar"/>
              </w:rPr>
              <w:t>，相对固有误差</w:t>
            </w:r>
            <w:r w:rsidRPr="006A4C19">
              <w:rPr>
                <w:color w:val="000000"/>
                <w:kern w:val="0"/>
                <w:sz w:val="22"/>
                <w:lang w:bidi="ar"/>
              </w:rPr>
              <w:t>≤±15%</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02DE7F1"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349B48B" w14:textId="77777777" w:rsidTr="009E5371">
        <w:trPr>
          <w:trHeight w:val="70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72587A29" w14:textId="736C1826" w:rsidR="006A4C19" w:rsidRPr="006A4C19" w:rsidRDefault="006A4C19" w:rsidP="009E5371">
            <w:pPr>
              <w:widowControl/>
              <w:jc w:val="center"/>
              <w:textAlignment w:val="center"/>
              <w:rPr>
                <w:b/>
                <w:bCs/>
                <w:color w:val="000000"/>
                <w:sz w:val="22"/>
              </w:rPr>
            </w:pPr>
            <w:r w:rsidRPr="006A4C19">
              <w:rPr>
                <w:b/>
                <w:bCs/>
                <w:color w:val="000000"/>
                <w:kern w:val="0"/>
                <w:sz w:val="22"/>
                <w:lang w:bidi="ar"/>
              </w:rPr>
              <w:t>148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5363B1"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44D3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3CB462D2" w14:textId="77777777" w:rsidR="006A4C19" w:rsidRPr="006A4C19" w:rsidRDefault="006A4C19" w:rsidP="009E5371">
            <w:pPr>
              <w:widowControl/>
              <w:jc w:val="left"/>
              <w:textAlignment w:val="center"/>
              <w:rPr>
                <w:color w:val="000000"/>
                <w:sz w:val="22"/>
              </w:rPr>
            </w:pPr>
            <w:r w:rsidRPr="006A4C19">
              <w:rPr>
                <w:color w:val="000000"/>
                <w:kern w:val="0"/>
                <w:sz w:val="22"/>
                <w:lang w:bidi="ar"/>
              </w:rPr>
              <w:t>能量响应：</w:t>
            </w:r>
            <w:r w:rsidRPr="006A4C19">
              <w:rPr>
                <w:color w:val="000000"/>
                <w:kern w:val="0"/>
                <w:sz w:val="22"/>
                <w:lang w:bidi="ar"/>
              </w:rPr>
              <w:t>50keV-3MeV≤±30%</w:t>
            </w:r>
            <w:r w:rsidRPr="006A4C19">
              <w:rPr>
                <w:color w:val="000000"/>
                <w:kern w:val="0"/>
                <w:sz w:val="22"/>
                <w:lang w:bidi="ar"/>
              </w:rPr>
              <w:t>，响应时间</w:t>
            </w:r>
            <w:r w:rsidRPr="006A4C19">
              <w:rPr>
                <w:color w:val="000000"/>
                <w:kern w:val="0"/>
                <w:sz w:val="22"/>
                <w:lang w:bidi="ar"/>
              </w:rPr>
              <w:t>1s</w:t>
            </w:r>
            <w:r w:rsidRPr="006A4C19">
              <w:rPr>
                <w:color w:val="000000"/>
                <w:kern w:val="0"/>
                <w:sz w:val="22"/>
                <w:lang w:bidi="ar"/>
              </w:rPr>
              <w:t>（经过算法处理）</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6F3FF29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95500C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3D9FE262" w14:textId="0DA6B738" w:rsidR="006A4C19" w:rsidRPr="006A4C19" w:rsidRDefault="006A4C19" w:rsidP="009E5371">
            <w:pPr>
              <w:widowControl/>
              <w:jc w:val="center"/>
              <w:textAlignment w:val="center"/>
              <w:rPr>
                <w:b/>
                <w:bCs/>
                <w:color w:val="000000"/>
                <w:sz w:val="22"/>
              </w:rPr>
            </w:pPr>
            <w:r w:rsidRPr="006A4C19">
              <w:rPr>
                <w:b/>
                <w:bCs/>
                <w:color w:val="000000"/>
                <w:kern w:val="0"/>
                <w:sz w:val="22"/>
                <w:lang w:bidi="ar"/>
              </w:rPr>
              <w:t>149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BC91B0"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DCD61"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022CBDCF" w14:textId="77777777" w:rsidR="006A4C19" w:rsidRPr="006A4C19" w:rsidRDefault="006A4C19" w:rsidP="009E5371">
            <w:pPr>
              <w:widowControl/>
              <w:jc w:val="left"/>
              <w:textAlignment w:val="center"/>
              <w:rPr>
                <w:color w:val="000000"/>
                <w:sz w:val="22"/>
              </w:rPr>
            </w:pPr>
            <w:r w:rsidRPr="006A4C19">
              <w:rPr>
                <w:color w:val="000000"/>
                <w:kern w:val="0"/>
                <w:sz w:val="22"/>
                <w:lang w:bidi="ar"/>
              </w:rPr>
              <w:t>探测器类型：</w:t>
            </w:r>
            <w:r w:rsidRPr="006A4C19">
              <w:rPr>
                <w:color w:val="000000"/>
                <w:kern w:val="0"/>
                <w:sz w:val="22"/>
                <w:lang w:bidi="ar"/>
              </w:rPr>
              <w:t>GM</w:t>
            </w:r>
            <w:r w:rsidRPr="006A4C19">
              <w:rPr>
                <w:color w:val="000000"/>
                <w:kern w:val="0"/>
                <w:sz w:val="22"/>
                <w:lang w:bidi="ar"/>
              </w:rPr>
              <w:t>计数管（能量补偿）</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097A7130"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7ADD39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D0AAD12" w14:textId="6B541C09" w:rsidR="006A4C19" w:rsidRPr="006A4C19" w:rsidRDefault="006A4C19" w:rsidP="009E5371">
            <w:pPr>
              <w:widowControl/>
              <w:jc w:val="center"/>
              <w:textAlignment w:val="center"/>
              <w:rPr>
                <w:b/>
                <w:bCs/>
                <w:color w:val="000000"/>
                <w:sz w:val="22"/>
              </w:rPr>
            </w:pPr>
            <w:r w:rsidRPr="006A4C19">
              <w:rPr>
                <w:b/>
                <w:bCs/>
                <w:color w:val="000000"/>
                <w:kern w:val="0"/>
                <w:sz w:val="22"/>
                <w:lang w:bidi="ar"/>
              </w:rPr>
              <w:t>150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E423C"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FE890"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5969C463" w14:textId="77777777" w:rsidR="006A4C19" w:rsidRPr="006A4C19" w:rsidRDefault="006A4C19" w:rsidP="009E5371">
            <w:pPr>
              <w:widowControl/>
              <w:jc w:val="left"/>
              <w:textAlignment w:val="center"/>
              <w:rPr>
                <w:color w:val="000000"/>
                <w:sz w:val="22"/>
              </w:rPr>
            </w:pPr>
            <w:r w:rsidRPr="006A4C19">
              <w:rPr>
                <w:color w:val="000000"/>
                <w:kern w:val="0"/>
                <w:sz w:val="22"/>
                <w:lang w:bidi="ar"/>
              </w:rPr>
              <w:t>灵敏度：</w:t>
            </w:r>
            <w:r w:rsidRPr="006A4C19">
              <w:rPr>
                <w:color w:val="000000"/>
                <w:kern w:val="0"/>
                <w:sz w:val="22"/>
                <w:lang w:bidi="ar"/>
              </w:rPr>
              <w:t>1μSv/h≥5CPS</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499FEF58"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63971E6"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29B32C8" w14:textId="4D2B1F37" w:rsidR="006A4C19" w:rsidRPr="006A4C19" w:rsidRDefault="006A4C19" w:rsidP="009E5371">
            <w:pPr>
              <w:widowControl/>
              <w:jc w:val="center"/>
              <w:textAlignment w:val="center"/>
              <w:rPr>
                <w:b/>
                <w:bCs/>
                <w:color w:val="000000"/>
                <w:sz w:val="22"/>
              </w:rPr>
            </w:pPr>
            <w:r w:rsidRPr="006A4C19">
              <w:rPr>
                <w:b/>
                <w:bCs/>
                <w:color w:val="000000"/>
                <w:kern w:val="0"/>
                <w:sz w:val="22"/>
                <w:lang w:bidi="ar"/>
              </w:rPr>
              <w:t>151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7DDDA" w14:textId="77777777" w:rsidR="006A4C19" w:rsidRPr="006A4C19" w:rsidRDefault="006A4C19" w:rsidP="009E5371">
            <w:pPr>
              <w:widowControl/>
              <w:spacing w:line="240" w:lineRule="auto"/>
              <w:jc w:val="left"/>
              <w:rPr>
                <w:color w:val="000000"/>
                <w:sz w:val="22"/>
              </w:rPr>
            </w:pPr>
          </w:p>
        </w:tc>
        <w:tc>
          <w:tcPr>
            <w:tcW w:w="1909" w:type="dxa"/>
            <w:tcBorders>
              <w:top w:val="single" w:sz="4" w:space="0" w:color="000000"/>
              <w:left w:val="single" w:sz="4" w:space="0" w:color="000000"/>
              <w:bottom w:val="single" w:sz="4" w:space="0" w:color="000000"/>
              <w:right w:val="single" w:sz="4" w:space="0" w:color="000000"/>
            </w:tcBorders>
            <w:vAlign w:val="center"/>
          </w:tcPr>
          <w:p w14:paraId="3E06BAB5" w14:textId="77777777" w:rsidR="006A4C19" w:rsidRPr="006A4C19" w:rsidRDefault="006A4C19" w:rsidP="009E5371">
            <w:pPr>
              <w:jc w:val="center"/>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3357950" w14:textId="77777777" w:rsidR="006A4C19" w:rsidRPr="006A4C19" w:rsidRDefault="006A4C19" w:rsidP="009E5371">
            <w:pPr>
              <w:widowControl/>
              <w:jc w:val="left"/>
              <w:textAlignment w:val="center"/>
              <w:rPr>
                <w:color w:val="000000"/>
                <w:sz w:val="22"/>
              </w:rPr>
            </w:pPr>
            <w:r w:rsidRPr="006A4C19">
              <w:rPr>
                <w:color w:val="000000"/>
                <w:kern w:val="0"/>
                <w:sz w:val="22"/>
                <w:lang w:bidi="ar"/>
              </w:rPr>
              <w:t>转运设备</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57BB772"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77CCC858"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64D34418" w14:textId="1EFB731D" w:rsidR="006A4C19" w:rsidRPr="006A4C19" w:rsidRDefault="006A4C19" w:rsidP="009E5371">
            <w:pPr>
              <w:widowControl/>
              <w:jc w:val="center"/>
              <w:textAlignment w:val="center"/>
              <w:rPr>
                <w:b/>
                <w:bCs/>
                <w:color w:val="000000"/>
                <w:sz w:val="22"/>
              </w:rPr>
            </w:pPr>
            <w:r w:rsidRPr="006A4C19">
              <w:rPr>
                <w:b/>
                <w:bCs/>
                <w:color w:val="000000"/>
                <w:kern w:val="0"/>
                <w:sz w:val="22"/>
                <w:lang w:bidi="ar"/>
              </w:rPr>
              <w:t>152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827C2"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404A0B8D" w14:textId="77777777" w:rsidR="006A4C19" w:rsidRPr="006A4C19" w:rsidRDefault="006A4C19" w:rsidP="009E5371">
            <w:pPr>
              <w:widowControl/>
              <w:jc w:val="center"/>
              <w:textAlignment w:val="center"/>
              <w:rPr>
                <w:color w:val="000000"/>
                <w:sz w:val="22"/>
              </w:rPr>
            </w:pPr>
            <w:proofErr w:type="gramStart"/>
            <w:r w:rsidRPr="006A4C19">
              <w:rPr>
                <w:color w:val="000000"/>
                <w:kern w:val="0"/>
                <w:sz w:val="22"/>
                <w:lang w:bidi="ar"/>
              </w:rPr>
              <w:t>转运铅罐</w:t>
            </w:r>
            <w:proofErr w:type="gramEnd"/>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3AA0466" w14:textId="77777777" w:rsidR="006A4C19" w:rsidRPr="006A4C19" w:rsidRDefault="006A4C19" w:rsidP="009E5371">
            <w:pPr>
              <w:widowControl/>
              <w:jc w:val="left"/>
              <w:textAlignment w:val="center"/>
              <w:rPr>
                <w:color w:val="000000"/>
                <w:sz w:val="22"/>
              </w:rPr>
            </w:pPr>
            <w:r w:rsidRPr="006A4C19">
              <w:rPr>
                <w:color w:val="000000"/>
                <w:kern w:val="0"/>
                <w:sz w:val="22"/>
                <w:lang w:bidi="ar"/>
              </w:rPr>
              <w:t>适用于</w:t>
            </w:r>
            <w:r w:rsidRPr="006A4C19">
              <w:rPr>
                <w:color w:val="000000"/>
                <w:kern w:val="0"/>
                <w:sz w:val="22"/>
                <w:lang w:bidi="ar"/>
              </w:rPr>
              <w:t>511keV</w:t>
            </w:r>
            <w:r w:rsidRPr="006A4C19">
              <w:rPr>
                <w:color w:val="000000"/>
                <w:kern w:val="0"/>
                <w:sz w:val="22"/>
                <w:lang w:bidi="ar"/>
              </w:rPr>
              <w:t>放射性药物的转运防护</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C77B7A3"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8926897"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62ED9E6" w14:textId="3D99FD68" w:rsidR="006A4C19" w:rsidRPr="006A4C19" w:rsidRDefault="006A4C19" w:rsidP="009E5371">
            <w:pPr>
              <w:widowControl/>
              <w:jc w:val="center"/>
              <w:textAlignment w:val="center"/>
              <w:rPr>
                <w:b/>
                <w:bCs/>
                <w:color w:val="000000"/>
                <w:sz w:val="22"/>
              </w:rPr>
            </w:pPr>
            <w:r w:rsidRPr="006A4C19">
              <w:rPr>
                <w:b/>
                <w:bCs/>
                <w:color w:val="000000"/>
                <w:kern w:val="0"/>
                <w:sz w:val="22"/>
                <w:lang w:bidi="ar"/>
              </w:rPr>
              <w:t>153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69FEA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C46E8"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16190920" w14:textId="77777777" w:rsidR="006A4C19" w:rsidRPr="006A4C19" w:rsidRDefault="006A4C19" w:rsidP="009E5371">
            <w:pPr>
              <w:widowControl/>
              <w:jc w:val="left"/>
              <w:textAlignment w:val="center"/>
              <w:rPr>
                <w:color w:val="000000"/>
                <w:sz w:val="22"/>
              </w:rPr>
            </w:pPr>
            <w:r w:rsidRPr="006A4C19">
              <w:rPr>
                <w:color w:val="000000"/>
                <w:kern w:val="0"/>
                <w:sz w:val="22"/>
                <w:lang w:bidi="ar"/>
              </w:rPr>
              <w:t>防护标准：</w:t>
            </w:r>
            <w:r w:rsidRPr="006A4C19">
              <w:rPr>
                <w:color w:val="000000"/>
                <w:kern w:val="0"/>
                <w:sz w:val="22"/>
                <w:lang w:bidi="ar"/>
              </w:rPr>
              <w:t>≥50mmPb</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597FD81B"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F48A402"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3C32818" w14:textId="7E02792A" w:rsidR="006A4C19" w:rsidRPr="006A4C19" w:rsidRDefault="006A4C19" w:rsidP="009E5371">
            <w:pPr>
              <w:widowControl/>
              <w:jc w:val="center"/>
              <w:textAlignment w:val="center"/>
              <w:rPr>
                <w:b/>
                <w:bCs/>
                <w:color w:val="000000"/>
                <w:sz w:val="22"/>
              </w:rPr>
            </w:pPr>
            <w:r w:rsidRPr="006A4C19">
              <w:rPr>
                <w:b/>
                <w:bCs/>
                <w:color w:val="000000"/>
                <w:kern w:val="0"/>
                <w:sz w:val="22"/>
                <w:lang w:bidi="ar"/>
              </w:rPr>
              <w:t>154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E6063F"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A7D73"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2FB6118" w14:textId="77777777" w:rsidR="006A4C19" w:rsidRPr="006A4C19" w:rsidRDefault="006A4C19" w:rsidP="009E5371">
            <w:pPr>
              <w:widowControl/>
              <w:jc w:val="left"/>
              <w:textAlignment w:val="center"/>
              <w:rPr>
                <w:color w:val="000000"/>
                <w:sz w:val="22"/>
              </w:rPr>
            </w:pPr>
            <w:r w:rsidRPr="006A4C19">
              <w:rPr>
                <w:color w:val="000000"/>
                <w:kern w:val="0"/>
                <w:sz w:val="22"/>
                <w:lang w:bidi="ar"/>
              </w:rPr>
              <w:t>适用于</w:t>
            </w:r>
            <w:r w:rsidRPr="006A4C19">
              <w:rPr>
                <w:color w:val="000000"/>
                <w:kern w:val="0"/>
                <w:sz w:val="22"/>
                <w:lang w:bidi="ar"/>
              </w:rPr>
              <w:t>30mL</w:t>
            </w:r>
            <w:r w:rsidRPr="006A4C19">
              <w:rPr>
                <w:color w:val="000000"/>
                <w:kern w:val="0"/>
                <w:sz w:val="22"/>
                <w:lang w:bidi="ar"/>
              </w:rPr>
              <w:t>及</w:t>
            </w:r>
            <w:r w:rsidRPr="006A4C19">
              <w:rPr>
                <w:color w:val="000000"/>
                <w:kern w:val="0"/>
                <w:sz w:val="22"/>
                <w:lang w:bidi="ar"/>
              </w:rPr>
              <w:t>10mL</w:t>
            </w:r>
            <w:r w:rsidRPr="006A4C19">
              <w:rPr>
                <w:color w:val="000000"/>
                <w:kern w:val="0"/>
                <w:sz w:val="22"/>
                <w:lang w:bidi="ar"/>
              </w:rPr>
              <w:t>产物瓶</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30C8B807"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18FF0973"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0C8B4CC" w14:textId="55558565" w:rsidR="006A4C19" w:rsidRPr="006A4C19" w:rsidRDefault="006A4C19" w:rsidP="009E5371">
            <w:pPr>
              <w:widowControl/>
              <w:jc w:val="center"/>
              <w:textAlignment w:val="center"/>
              <w:rPr>
                <w:b/>
                <w:bCs/>
                <w:color w:val="000000"/>
                <w:sz w:val="22"/>
              </w:rPr>
            </w:pPr>
            <w:r w:rsidRPr="006A4C19">
              <w:rPr>
                <w:b/>
                <w:bCs/>
                <w:color w:val="000000"/>
                <w:kern w:val="0"/>
                <w:sz w:val="22"/>
                <w:lang w:bidi="ar"/>
              </w:rPr>
              <w:t>155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CCC84E" w14:textId="77777777" w:rsidR="006A4C19" w:rsidRPr="006A4C19" w:rsidRDefault="006A4C19" w:rsidP="009E5371">
            <w:pPr>
              <w:widowControl/>
              <w:spacing w:line="240" w:lineRule="auto"/>
              <w:jc w:val="left"/>
              <w:rPr>
                <w:color w:val="000000"/>
                <w:sz w:val="22"/>
              </w:rPr>
            </w:pPr>
          </w:p>
        </w:tc>
        <w:tc>
          <w:tcPr>
            <w:tcW w:w="1909" w:type="dxa"/>
            <w:vMerge w:val="restart"/>
            <w:tcBorders>
              <w:top w:val="single" w:sz="4" w:space="0" w:color="000000"/>
              <w:left w:val="single" w:sz="4" w:space="0" w:color="000000"/>
              <w:bottom w:val="single" w:sz="4" w:space="0" w:color="000000"/>
              <w:right w:val="single" w:sz="4" w:space="0" w:color="000000"/>
            </w:tcBorders>
            <w:vAlign w:val="center"/>
            <w:hideMark/>
          </w:tcPr>
          <w:p w14:paraId="412D3C24" w14:textId="77777777" w:rsidR="006A4C19" w:rsidRPr="006A4C19" w:rsidRDefault="006A4C19" w:rsidP="009E5371">
            <w:pPr>
              <w:widowControl/>
              <w:jc w:val="center"/>
              <w:textAlignment w:val="center"/>
              <w:rPr>
                <w:color w:val="000000"/>
                <w:sz w:val="22"/>
              </w:rPr>
            </w:pPr>
            <w:proofErr w:type="gramStart"/>
            <w:r w:rsidRPr="006A4C19">
              <w:rPr>
                <w:color w:val="000000"/>
                <w:kern w:val="0"/>
                <w:sz w:val="22"/>
                <w:lang w:bidi="ar"/>
              </w:rPr>
              <w:t>转运铅罐配套</w:t>
            </w:r>
            <w:proofErr w:type="gramEnd"/>
            <w:r w:rsidRPr="006A4C19">
              <w:rPr>
                <w:color w:val="000000"/>
                <w:kern w:val="0"/>
                <w:sz w:val="22"/>
                <w:lang w:bidi="ar"/>
              </w:rPr>
              <w:t>拉杆箱</w:t>
            </w: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F6908D1"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转运铅罐配套</w:t>
            </w:r>
            <w:proofErr w:type="gramEnd"/>
            <w:r w:rsidRPr="006A4C19">
              <w:rPr>
                <w:color w:val="000000"/>
                <w:kern w:val="0"/>
                <w:sz w:val="22"/>
                <w:lang w:bidi="ar"/>
              </w:rPr>
              <w:t>专用箱包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B842EA9"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0F410ADD"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0B1A4497" w14:textId="7D82641D" w:rsidR="006A4C19" w:rsidRPr="006A4C19" w:rsidRDefault="006A4C19" w:rsidP="009E5371">
            <w:pPr>
              <w:widowControl/>
              <w:jc w:val="center"/>
              <w:textAlignment w:val="center"/>
              <w:rPr>
                <w:b/>
                <w:bCs/>
                <w:color w:val="000000"/>
                <w:sz w:val="22"/>
              </w:rPr>
            </w:pPr>
            <w:r w:rsidRPr="006A4C19">
              <w:rPr>
                <w:b/>
                <w:bCs/>
                <w:color w:val="000000"/>
                <w:kern w:val="0"/>
                <w:sz w:val="22"/>
                <w:lang w:bidi="ar"/>
              </w:rPr>
              <w:t>156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61719"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0BD14"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73125512" w14:textId="77777777" w:rsidR="006A4C19" w:rsidRPr="006A4C19" w:rsidRDefault="006A4C19" w:rsidP="009E5371">
            <w:pPr>
              <w:widowControl/>
              <w:jc w:val="left"/>
              <w:textAlignment w:val="center"/>
              <w:rPr>
                <w:color w:val="000000"/>
                <w:sz w:val="22"/>
              </w:rPr>
            </w:pPr>
            <w:proofErr w:type="gramStart"/>
            <w:r w:rsidRPr="006A4C19">
              <w:rPr>
                <w:color w:val="000000"/>
                <w:kern w:val="0"/>
                <w:sz w:val="22"/>
                <w:lang w:bidi="ar"/>
              </w:rPr>
              <w:t>内衬铅罐配套</w:t>
            </w:r>
            <w:proofErr w:type="gramEnd"/>
            <w:r w:rsidRPr="006A4C19">
              <w:rPr>
                <w:color w:val="000000"/>
                <w:kern w:val="0"/>
                <w:sz w:val="22"/>
                <w:lang w:bidi="ar"/>
              </w:rPr>
              <w:t>减震填充</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21568535"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r w:rsidR="006A4C19" w:rsidRPr="006A4C19" w14:paraId="33D5A311" w14:textId="77777777" w:rsidTr="009E5371">
        <w:trPr>
          <w:trHeight w:val="370"/>
        </w:trPr>
        <w:tc>
          <w:tcPr>
            <w:tcW w:w="668" w:type="dxa"/>
            <w:tcBorders>
              <w:top w:val="single" w:sz="4" w:space="0" w:color="000000"/>
              <w:left w:val="single" w:sz="4" w:space="0" w:color="000000"/>
              <w:bottom w:val="single" w:sz="4" w:space="0" w:color="000000"/>
              <w:right w:val="single" w:sz="4" w:space="0" w:color="000000"/>
            </w:tcBorders>
            <w:vAlign w:val="center"/>
            <w:hideMark/>
          </w:tcPr>
          <w:p w14:paraId="4D4A7423" w14:textId="6D8CCDE9" w:rsidR="006A4C19" w:rsidRPr="006A4C19" w:rsidRDefault="006A4C19" w:rsidP="009E5371">
            <w:pPr>
              <w:widowControl/>
              <w:jc w:val="center"/>
              <w:textAlignment w:val="center"/>
              <w:rPr>
                <w:b/>
                <w:bCs/>
                <w:color w:val="000000"/>
                <w:sz w:val="22"/>
              </w:rPr>
            </w:pPr>
            <w:r w:rsidRPr="006A4C19">
              <w:rPr>
                <w:b/>
                <w:bCs/>
                <w:color w:val="000000"/>
                <w:kern w:val="0"/>
                <w:sz w:val="22"/>
                <w:lang w:bidi="ar"/>
              </w:rPr>
              <w:t>157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630DE" w14:textId="77777777" w:rsidR="006A4C19" w:rsidRPr="006A4C19" w:rsidRDefault="006A4C19" w:rsidP="009E5371">
            <w:pPr>
              <w:widowControl/>
              <w:spacing w:line="240" w:lineRule="auto"/>
              <w:jc w:val="left"/>
              <w:rPr>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D796F" w14:textId="77777777" w:rsidR="006A4C19" w:rsidRPr="006A4C19" w:rsidRDefault="006A4C19" w:rsidP="009E5371">
            <w:pPr>
              <w:widowControl/>
              <w:spacing w:line="240" w:lineRule="auto"/>
              <w:jc w:val="left"/>
              <w:rPr>
                <w:color w:val="000000"/>
                <w:sz w:val="22"/>
              </w:rPr>
            </w:pPr>
          </w:p>
        </w:tc>
        <w:tc>
          <w:tcPr>
            <w:tcW w:w="4310" w:type="dxa"/>
            <w:tcBorders>
              <w:top w:val="single" w:sz="4" w:space="0" w:color="000000"/>
              <w:left w:val="single" w:sz="4" w:space="0" w:color="000000"/>
              <w:bottom w:val="single" w:sz="4" w:space="0" w:color="000000"/>
              <w:right w:val="single" w:sz="4" w:space="0" w:color="000000"/>
            </w:tcBorders>
            <w:vAlign w:val="center"/>
            <w:hideMark/>
          </w:tcPr>
          <w:p w14:paraId="2148676D" w14:textId="77777777" w:rsidR="006A4C19" w:rsidRPr="006A4C19" w:rsidRDefault="006A4C19" w:rsidP="009E5371">
            <w:pPr>
              <w:widowControl/>
              <w:jc w:val="left"/>
              <w:textAlignment w:val="center"/>
              <w:rPr>
                <w:color w:val="000000"/>
                <w:sz w:val="22"/>
              </w:rPr>
            </w:pPr>
            <w:r w:rsidRPr="006A4C19">
              <w:rPr>
                <w:color w:val="000000"/>
                <w:kern w:val="0"/>
                <w:sz w:val="22"/>
                <w:lang w:bidi="ar"/>
              </w:rPr>
              <w:t>伸缩拉杆及耐磨胶轮</w:t>
            </w:r>
          </w:p>
        </w:tc>
        <w:tc>
          <w:tcPr>
            <w:tcW w:w="1745" w:type="dxa"/>
            <w:tcBorders>
              <w:top w:val="single" w:sz="4" w:space="0" w:color="000000"/>
              <w:left w:val="single" w:sz="4" w:space="0" w:color="000000"/>
              <w:bottom w:val="single" w:sz="4" w:space="0" w:color="000000"/>
              <w:right w:val="single" w:sz="4" w:space="0" w:color="000000"/>
            </w:tcBorders>
            <w:vAlign w:val="center"/>
            <w:hideMark/>
          </w:tcPr>
          <w:p w14:paraId="71B47ABD" w14:textId="77777777" w:rsidR="006A4C19" w:rsidRPr="006A4C19" w:rsidRDefault="006A4C19" w:rsidP="009E5371">
            <w:pPr>
              <w:widowControl/>
              <w:jc w:val="center"/>
              <w:textAlignment w:val="center"/>
              <w:rPr>
                <w:color w:val="000000"/>
                <w:sz w:val="22"/>
              </w:rPr>
            </w:pPr>
            <w:r w:rsidRPr="006A4C19">
              <w:rPr>
                <w:color w:val="000000"/>
                <w:kern w:val="0"/>
                <w:sz w:val="22"/>
                <w:lang w:bidi="ar"/>
              </w:rPr>
              <w:t>否</w:t>
            </w:r>
          </w:p>
        </w:tc>
      </w:tr>
    </w:tbl>
    <w:p w14:paraId="25DD8723" w14:textId="77777777" w:rsidR="00E20AE6" w:rsidRPr="006A4C19" w:rsidRDefault="00E20AE6" w:rsidP="00E20AE6">
      <w:pPr>
        <w:snapToGrid w:val="0"/>
        <w:ind w:firstLineChars="200" w:firstLine="442"/>
        <w:rPr>
          <w:b/>
          <w:bCs/>
          <w:color w:val="FF0000"/>
          <w:sz w:val="22"/>
          <w:u w:val="wavyHeavy"/>
        </w:rPr>
      </w:pPr>
    </w:p>
    <w:p w14:paraId="3E9619E3" w14:textId="77777777" w:rsidR="00E20AE6" w:rsidRPr="006A4C19" w:rsidRDefault="00E20AE6" w:rsidP="00E20AE6">
      <w:pPr>
        <w:snapToGrid w:val="0"/>
        <w:ind w:firstLineChars="200" w:firstLine="442"/>
        <w:rPr>
          <w:b/>
          <w:sz w:val="22"/>
        </w:rPr>
      </w:pPr>
      <w:r w:rsidRPr="006A4C19">
        <w:rPr>
          <w:b/>
          <w:sz w:val="22"/>
        </w:rPr>
        <w:t>9.3</w:t>
      </w:r>
      <w:r w:rsidRPr="006A4C19">
        <w:rPr>
          <w:rFonts w:hint="eastAsia"/>
          <w:b/>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E20AE6" w:rsidRPr="006A4C19" w14:paraId="52E8F107" w14:textId="77777777" w:rsidTr="009E5371">
        <w:trPr>
          <w:trHeight w:val="454"/>
          <w:tblHeader/>
          <w:jc w:val="center"/>
        </w:trPr>
        <w:tc>
          <w:tcPr>
            <w:tcW w:w="1182" w:type="dxa"/>
            <w:tcMar>
              <w:top w:w="0" w:type="dxa"/>
              <w:left w:w="108" w:type="dxa"/>
              <w:bottom w:w="0" w:type="dxa"/>
              <w:right w:w="108" w:type="dxa"/>
            </w:tcMar>
            <w:vAlign w:val="center"/>
          </w:tcPr>
          <w:p w14:paraId="1F6C00F1" w14:textId="77777777" w:rsidR="00E20AE6" w:rsidRPr="006A4C19" w:rsidRDefault="00E20AE6" w:rsidP="009E5371">
            <w:pPr>
              <w:adjustRightInd w:val="0"/>
              <w:snapToGrid w:val="0"/>
              <w:jc w:val="center"/>
              <w:rPr>
                <w:sz w:val="22"/>
              </w:rPr>
            </w:pPr>
            <w:r w:rsidRPr="006A4C19">
              <w:rPr>
                <w:sz w:val="22"/>
              </w:rPr>
              <w:t>序号</w:t>
            </w:r>
          </w:p>
        </w:tc>
        <w:tc>
          <w:tcPr>
            <w:tcW w:w="1597" w:type="dxa"/>
            <w:tcMar>
              <w:top w:w="0" w:type="dxa"/>
              <w:left w:w="108" w:type="dxa"/>
              <w:bottom w:w="0" w:type="dxa"/>
              <w:right w:w="108" w:type="dxa"/>
            </w:tcMar>
            <w:vAlign w:val="center"/>
          </w:tcPr>
          <w:p w14:paraId="0D6CF179" w14:textId="77777777" w:rsidR="00E20AE6" w:rsidRPr="006A4C19" w:rsidRDefault="00E20AE6" w:rsidP="009E5371">
            <w:pPr>
              <w:adjustRightInd w:val="0"/>
              <w:snapToGrid w:val="0"/>
              <w:jc w:val="center"/>
              <w:rPr>
                <w:sz w:val="22"/>
              </w:rPr>
            </w:pPr>
            <w:r w:rsidRPr="006A4C19">
              <w:rPr>
                <w:rFonts w:hint="eastAsia"/>
                <w:sz w:val="22"/>
              </w:rPr>
              <w:t>项目</w:t>
            </w:r>
          </w:p>
        </w:tc>
        <w:tc>
          <w:tcPr>
            <w:tcW w:w="7039" w:type="dxa"/>
            <w:tcMar>
              <w:top w:w="0" w:type="dxa"/>
              <w:left w:w="108" w:type="dxa"/>
              <w:bottom w:w="0" w:type="dxa"/>
              <w:right w:w="108" w:type="dxa"/>
            </w:tcMar>
            <w:vAlign w:val="center"/>
          </w:tcPr>
          <w:p w14:paraId="27787338" w14:textId="77777777" w:rsidR="00E20AE6" w:rsidRPr="006A4C19" w:rsidRDefault="00E20AE6" w:rsidP="009E5371">
            <w:pPr>
              <w:adjustRightInd w:val="0"/>
              <w:snapToGrid w:val="0"/>
              <w:ind w:firstLineChars="200" w:firstLine="440"/>
              <w:jc w:val="center"/>
              <w:rPr>
                <w:kern w:val="0"/>
                <w:sz w:val="22"/>
              </w:rPr>
            </w:pPr>
            <w:r w:rsidRPr="006A4C19">
              <w:rPr>
                <w:sz w:val="22"/>
              </w:rPr>
              <w:t>具体</w:t>
            </w:r>
            <w:r w:rsidRPr="006A4C19">
              <w:rPr>
                <w:rFonts w:hint="eastAsia"/>
                <w:sz w:val="22"/>
              </w:rPr>
              <w:t>要求</w:t>
            </w:r>
          </w:p>
        </w:tc>
      </w:tr>
      <w:tr w:rsidR="00E20AE6" w:rsidRPr="006A4C19" w14:paraId="6967E74A" w14:textId="77777777" w:rsidTr="009E5371">
        <w:trPr>
          <w:trHeight w:val="454"/>
          <w:jc w:val="center"/>
        </w:trPr>
        <w:tc>
          <w:tcPr>
            <w:tcW w:w="1182" w:type="dxa"/>
            <w:tcMar>
              <w:top w:w="0" w:type="dxa"/>
              <w:left w:w="108" w:type="dxa"/>
              <w:bottom w:w="0" w:type="dxa"/>
              <w:right w:w="108" w:type="dxa"/>
            </w:tcMar>
            <w:vAlign w:val="center"/>
          </w:tcPr>
          <w:p w14:paraId="4D737089" w14:textId="77777777" w:rsidR="00E20AE6" w:rsidRPr="006A4C19" w:rsidRDefault="00E20AE6" w:rsidP="009E5371">
            <w:pPr>
              <w:widowControl/>
              <w:snapToGrid w:val="0"/>
              <w:jc w:val="center"/>
              <w:rPr>
                <w:kern w:val="0"/>
                <w:sz w:val="22"/>
              </w:rPr>
            </w:pPr>
            <w:r w:rsidRPr="006A4C19">
              <w:rPr>
                <w:rFonts w:hint="eastAsia"/>
                <w:sz w:val="22"/>
              </w:rPr>
              <w:t>1</w:t>
            </w:r>
          </w:p>
        </w:tc>
        <w:tc>
          <w:tcPr>
            <w:tcW w:w="1597" w:type="dxa"/>
            <w:tcMar>
              <w:top w:w="0" w:type="dxa"/>
              <w:left w:w="108" w:type="dxa"/>
              <w:bottom w:w="0" w:type="dxa"/>
              <w:right w:w="108" w:type="dxa"/>
            </w:tcMar>
            <w:vAlign w:val="center"/>
          </w:tcPr>
          <w:p w14:paraId="60B10D30" w14:textId="77777777" w:rsidR="00E20AE6" w:rsidRPr="006A4C19" w:rsidRDefault="00E20AE6" w:rsidP="009E5371">
            <w:pPr>
              <w:widowControl/>
              <w:snapToGrid w:val="0"/>
              <w:jc w:val="center"/>
              <w:rPr>
                <w:kern w:val="0"/>
                <w:sz w:val="22"/>
              </w:rPr>
            </w:pPr>
            <w:r w:rsidRPr="006A4C19">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14:paraId="0353C6FA" w14:textId="77777777" w:rsidR="00E20AE6" w:rsidRPr="006A4C19" w:rsidRDefault="00E20AE6" w:rsidP="009E5371">
            <w:pPr>
              <w:snapToGrid w:val="0"/>
              <w:jc w:val="left"/>
              <w:rPr>
                <w:sz w:val="22"/>
              </w:rPr>
            </w:pPr>
            <w:r w:rsidRPr="006A4C19">
              <w:rPr>
                <w:rFonts w:hint="eastAsia"/>
                <w:sz w:val="22"/>
              </w:rPr>
              <w:t>产品升级、附件及随机工具要求</w:t>
            </w:r>
          </w:p>
          <w:p w14:paraId="400524CF" w14:textId="77777777" w:rsidR="00E20AE6" w:rsidRPr="006A4C19" w:rsidRDefault="00E20AE6" w:rsidP="009E5371">
            <w:pPr>
              <w:snapToGrid w:val="0"/>
              <w:jc w:val="left"/>
              <w:rPr>
                <w:b/>
                <w:bCs/>
                <w:color w:val="FF0000"/>
                <w:sz w:val="22"/>
                <w:u w:val="wavyHeavy"/>
              </w:rPr>
            </w:pPr>
            <w:r w:rsidRPr="006A4C19">
              <w:rPr>
                <w:rFonts w:hint="eastAsia"/>
                <w:sz w:val="22"/>
              </w:rPr>
              <w:t>（</w:t>
            </w:r>
            <w:r w:rsidRPr="006A4C19">
              <w:rPr>
                <w:rFonts w:hint="eastAsia"/>
                <w:sz w:val="22"/>
              </w:rPr>
              <w:t>1</w:t>
            </w:r>
            <w:r w:rsidRPr="006A4C19">
              <w:rPr>
                <w:rFonts w:hint="eastAsia"/>
                <w:sz w:val="22"/>
              </w:rPr>
              <w:t>）中标人承担设备连接至医院相关系统的费用</w:t>
            </w:r>
            <w:r w:rsidRPr="006A4C19">
              <w:rPr>
                <w:rFonts w:hint="eastAsia"/>
                <w:sz w:val="22"/>
              </w:rPr>
              <w:t>(</w:t>
            </w:r>
            <w:r w:rsidRPr="006A4C19">
              <w:rPr>
                <w:rFonts w:hint="eastAsia"/>
                <w:sz w:val="22"/>
              </w:rPr>
              <w:t>如</w:t>
            </w:r>
            <w:r w:rsidRPr="006A4C19">
              <w:rPr>
                <w:rFonts w:hint="eastAsia"/>
                <w:sz w:val="22"/>
              </w:rPr>
              <w:t>PACS</w:t>
            </w:r>
            <w:r w:rsidRPr="006A4C19">
              <w:rPr>
                <w:rFonts w:hint="eastAsia"/>
                <w:sz w:val="22"/>
              </w:rPr>
              <w:t>、</w:t>
            </w:r>
            <w:r w:rsidRPr="006A4C19">
              <w:rPr>
                <w:rFonts w:hint="eastAsia"/>
                <w:sz w:val="22"/>
              </w:rPr>
              <w:t>HIS</w:t>
            </w:r>
            <w:r w:rsidRPr="006A4C19">
              <w:rPr>
                <w:rFonts w:hint="eastAsia"/>
                <w:sz w:val="22"/>
              </w:rPr>
              <w:t>、</w:t>
            </w:r>
            <w:r w:rsidRPr="006A4C19">
              <w:rPr>
                <w:rFonts w:hint="eastAsia"/>
                <w:sz w:val="22"/>
              </w:rPr>
              <w:t>RIS</w:t>
            </w:r>
            <w:r w:rsidRPr="006A4C19">
              <w:rPr>
                <w:rFonts w:hint="eastAsia"/>
                <w:sz w:val="22"/>
              </w:rPr>
              <w:t>等），本项目所涉及的平台对接，数据接口均由采购人负责牵头第三方平台提供给中标人，中标人负责接口功能的实现。</w:t>
            </w:r>
          </w:p>
          <w:p w14:paraId="2061F7B0" w14:textId="77777777" w:rsidR="00E20AE6" w:rsidRPr="006A4C19" w:rsidRDefault="00E20AE6" w:rsidP="009E5371">
            <w:pPr>
              <w:snapToGrid w:val="0"/>
              <w:jc w:val="left"/>
              <w:rPr>
                <w:b/>
                <w:bCs/>
                <w:color w:val="FF0000"/>
                <w:sz w:val="22"/>
                <w:u w:val="wavyHeavy"/>
              </w:rPr>
            </w:pPr>
            <w:r w:rsidRPr="006A4C19">
              <w:rPr>
                <w:rFonts w:hint="eastAsia"/>
                <w:sz w:val="22"/>
              </w:rPr>
              <w:lastRenderedPageBreak/>
              <w:t>（</w:t>
            </w:r>
            <w:r w:rsidRPr="006A4C19">
              <w:rPr>
                <w:rFonts w:hint="eastAsia"/>
                <w:sz w:val="22"/>
              </w:rPr>
              <w:t>2</w:t>
            </w:r>
            <w:r w:rsidRPr="006A4C19">
              <w:rPr>
                <w:rFonts w:hint="eastAsia"/>
                <w:sz w:val="22"/>
              </w:rPr>
              <w:t>）保修期内免费系统升级，升级需符合国家对医疗器械分类管理和厂商资质要求，避免</w:t>
            </w:r>
            <w:proofErr w:type="gramStart"/>
            <w:r w:rsidRPr="006A4C19">
              <w:rPr>
                <w:rFonts w:hint="eastAsia"/>
                <w:sz w:val="22"/>
              </w:rPr>
              <w:t>因软件</w:t>
            </w:r>
            <w:proofErr w:type="gramEnd"/>
            <w:r w:rsidRPr="006A4C19">
              <w:rPr>
                <w:rFonts w:hint="eastAsia"/>
                <w:sz w:val="22"/>
              </w:rPr>
              <w:t>更新导致设备分类变化引发监管问题。</w:t>
            </w:r>
          </w:p>
        </w:tc>
      </w:tr>
      <w:tr w:rsidR="00E20AE6" w:rsidRPr="006A4C19" w14:paraId="4A1D6E00" w14:textId="77777777" w:rsidTr="009E5371">
        <w:trPr>
          <w:trHeight w:val="454"/>
          <w:jc w:val="center"/>
        </w:trPr>
        <w:tc>
          <w:tcPr>
            <w:tcW w:w="1182" w:type="dxa"/>
            <w:tcMar>
              <w:top w:w="0" w:type="dxa"/>
              <w:left w:w="108" w:type="dxa"/>
              <w:bottom w:w="0" w:type="dxa"/>
              <w:right w:w="108" w:type="dxa"/>
            </w:tcMar>
            <w:vAlign w:val="center"/>
          </w:tcPr>
          <w:p w14:paraId="5220DF3E" w14:textId="77777777" w:rsidR="00E20AE6" w:rsidRPr="006A4C19" w:rsidRDefault="00E20AE6" w:rsidP="009E5371">
            <w:pPr>
              <w:widowControl/>
              <w:snapToGrid w:val="0"/>
              <w:jc w:val="center"/>
              <w:rPr>
                <w:kern w:val="0"/>
                <w:sz w:val="22"/>
              </w:rPr>
            </w:pPr>
            <w:r w:rsidRPr="006A4C19">
              <w:rPr>
                <w:rFonts w:hint="eastAsia"/>
                <w:sz w:val="22"/>
              </w:rPr>
              <w:lastRenderedPageBreak/>
              <w:t>2</w:t>
            </w:r>
          </w:p>
        </w:tc>
        <w:tc>
          <w:tcPr>
            <w:tcW w:w="1597" w:type="dxa"/>
            <w:tcMar>
              <w:top w:w="0" w:type="dxa"/>
              <w:left w:w="108" w:type="dxa"/>
              <w:bottom w:w="0" w:type="dxa"/>
              <w:right w:w="108" w:type="dxa"/>
            </w:tcMar>
            <w:vAlign w:val="center"/>
          </w:tcPr>
          <w:p w14:paraId="522133CD" w14:textId="77777777" w:rsidR="00E20AE6" w:rsidRPr="006A4C19" w:rsidRDefault="00E20AE6" w:rsidP="009E5371">
            <w:pPr>
              <w:widowControl/>
              <w:snapToGrid w:val="0"/>
              <w:jc w:val="center"/>
              <w:rPr>
                <w:kern w:val="0"/>
                <w:sz w:val="22"/>
              </w:rPr>
            </w:pPr>
            <w:r w:rsidRPr="006A4C19">
              <w:rPr>
                <w:rFonts w:hint="eastAsia"/>
                <w:sz w:val="22"/>
              </w:rPr>
              <w:t>安装调试及培训</w:t>
            </w:r>
          </w:p>
        </w:tc>
        <w:tc>
          <w:tcPr>
            <w:tcW w:w="7039" w:type="dxa"/>
            <w:tcMar>
              <w:top w:w="0" w:type="dxa"/>
              <w:left w:w="108" w:type="dxa"/>
              <w:bottom w:w="0" w:type="dxa"/>
              <w:right w:w="108" w:type="dxa"/>
            </w:tcMar>
            <w:vAlign w:val="center"/>
          </w:tcPr>
          <w:p w14:paraId="5ECD16FD" w14:textId="77777777" w:rsidR="00E20AE6" w:rsidRPr="006A4C19" w:rsidRDefault="00E20AE6" w:rsidP="009E5371">
            <w:pPr>
              <w:snapToGrid w:val="0"/>
              <w:rPr>
                <w:sz w:val="22"/>
              </w:rPr>
            </w:pPr>
            <w:r w:rsidRPr="006A4C19">
              <w:rPr>
                <w:rFonts w:hint="eastAsia"/>
                <w:sz w:val="22"/>
              </w:rPr>
              <w:t>（</w:t>
            </w:r>
            <w:r w:rsidRPr="006A4C19">
              <w:rPr>
                <w:rFonts w:hint="eastAsia"/>
                <w:sz w:val="22"/>
              </w:rPr>
              <w:t>1</w:t>
            </w:r>
            <w:r w:rsidRPr="006A4C19">
              <w:rPr>
                <w:rFonts w:hint="eastAsia"/>
                <w:sz w:val="22"/>
              </w:rPr>
              <w:t>）</w:t>
            </w:r>
            <w:r w:rsidRPr="006A4C19">
              <w:rPr>
                <w:sz w:val="22"/>
              </w:rPr>
              <w:t>人员</w:t>
            </w:r>
            <w:r w:rsidRPr="006A4C19">
              <w:rPr>
                <w:rFonts w:hint="eastAsia"/>
                <w:sz w:val="22"/>
              </w:rPr>
              <w:t>及设备</w:t>
            </w:r>
            <w:r w:rsidRPr="006A4C19">
              <w:rPr>
                <w:sz w:val="22"/>
              </w:rPr>
              <w:t>配备要求</w:t>
            </w:r>
          </w:p>
          <w:p w14:paraId="7CF7C7BD" w14:textId="77777777" w:rsidR="00E20AE6" w:rsidRPr="006A4C19" w:rsidRDefault="00E20AE6" w:rsidP="009E5371">
            <w:pPr>
              <w:adjustRightInd w:val="0"/>
              <w:snapToGrid w:val="0"/>
              <w:rPr>
                <w:b/>
                <w:bCs/>
                <w:color w:val="FF0000"/>
                <w:sz w:val="22"/>
                <w:u w:val="wavyHeavy"/>
              </w:rPr>
            </w:pPr>
            <w:r w:rsidRPr="006A4C19">
              <w:rPr>
                <w:sz w:val="22"/>
              </w:rPr>
              <w:t>投标人应为本项目配备专业人员，确保本项目顺利实施。</w:t>
            </w:r>
          </w:p>
          <w:p w14:paraId="48B6AA13" w14:textId="77777777" w:rsidR="00E20AE6" w:rsidRPr="006A4C19" w:rsidRDefault="00E20AE6" w:rsidP="009E5371">
            <w:pPr>
              <w:adjustRightInd w:val="0"/>
              <w:snapToGrid w:val="0"/>
              <w:rPr>
                <w:sz w:val="22"/>
              </w:rPr>
            </w:pPr>
            <w:r w:rsidRPr="006A4C19">
              <w:rPr>
                <w:rFonts w:hint="eastAsia"/>
                <w:szCs w:val="21"/>
              </w:rPr>
              <w:t>本项目拟提供服务的人员应具备相关职业能力及工作经验，请提供人员相关专业技术能力的证明材料。</w:t>
            </w:r>
          </w:p>
          <w:p w14:paraId="22A783E1" w14:textId="77777777" w:rsidR="00E20AE6" w:rsidRPr="006A4C19" w:rsidRDefault="00E20AE6" w:rsidP="009E5371">
            <w:pPr>
              <w:snapToGrid w:val="0"/>
              <w:jc w:val="left"/>
              <w:rPr>
                <w:color w:val="000000"/>
                <w:sz w:val="22"/>
              </w:rPr>
            </w:pPr>
            <w:r w:rsidRPr="006A4C19">
              <w:rPr>
                <w:rStyle w:val="afff"/>
                <w:rFonts w:hint="eastAsia"/>
                <w:sz w:val="22"/>
                <w:lang w:val="zh-TW"/>
              </w:rPr>
              <w:t>（</w:t>
            </w:r>
            <w:r w:rsidRPr="006A4C19">
              <w:rPr>
                <w:rStyle w:val="afff"/>
                <w:rFonts w:hint="eastAsia"/>
                <w:sz w:val="22"/>
                <w:lang w:val="zh-TW"/>
              </w:rPr>
              <w:t>2</w:t>
            </w:r>
            <w:r w:rsidRPr="006A4C19">
              <w:rPr>
                <w:rStyle w:val="afff"/>
                <w:rFonts w:hint="eastAsia"/>
                <w:sz w:val="22"/>
                <w:lang w:val="zh-TW"/>
              </w:rPr>
              <w:t>）</w:t>
            </w:r>
            <w:r w:rsidRPr="006A4C19">
              <w:rPr>
                <w:rStyle w:val="afff"/>
                <w:sz w:val="22"/>
                <w:lang w:val="zh-TW"/>
              </w:rPr>
              <w:t>安装调试：</w:t>
            </w:r>
            <w:r w:rsidRPr="006A4C19">
              <w:rPr>
                <w:rFonts w:hint="eastAsia"/>
                <w:color w:val="000000"/>
                <w:sz w:val="22"/>
              </w:rPr>
              <w:t xml:space="preserve"> </w:t>
            </w:r>
          </w:p>
          <w:p w14:paraId="0F7B1493" w14:textId="77777777" w:rsidR="00E20AE6" w:rsidRPr="006A4C19" w:rsidRDefault="00E20AE6" w:rsidP="009E5371">
            <w:pPr>
              <w:adjustRightInd w:val="0"/>
              <w:snapToGrid w:val="0"/>
              <w:ind w:firstLineChars="200" w:firstLine="440"/>
              <w:rPr>
                <w:sz w:val="22"/>
              </w:rPr>
            </w:pPr>
            <w:r w:rsidRPr="006A4C19">
              <w:rPr>
                <w:rFonts w:hint="eastAsia"/>
                <w:sz w:val="22"/>
              </w:rPr>
              <w:t>到货后，接到各使用单位的通知</w:t>
            </w:r>
            <w:r w:rsidRPr="006A4C19">
              <w:rPr>
                <w:rFonts w:hint="eastAsia"/>
                <w:sz w:val="22"/>
              </w:rPr>
              <w:t>7</w:t>
            </w:r>
            <w:r w:rsidRPr="006A4C19">
              <w:rPr>
                <w:rFonts w:hint="eastAsia"/>
                <w:sz w:val="22"/>
              </w:rPr>
              <w:t>天内，供应商应及时派工程技术人员到达现场，在使用单位人员在场的情况下开箱清点货物，组织搬运、安装、调试，并承担因此发生的一切费用。</w:t>
            </w:r>
          </w:p>
          <w:p w14:paraId="7FD109F7" w14:textId="77777777" w:rsidR="00E20AE6" w:rsidRPr="006A4C19" w:rsidRDefault="00E20AE6" w:rsidP="009E5371">
            <w:pPr>
              <w:adjustRightInd w:val="0"/>
              <w:snapToGrid w:val="0"/>
              <w:ind w:firstLineChars="200" w:firstLine="440"/>
              <w:rPr>
                <w:rStyle w:val="afff"/>
                <w:color w:val="000000"/>
                <w:sz w:val="22"/>
              </w:rPr>
            </w:pPr>
            <w:r w:rsidRPr="006A4C19">
              <w:rPr>
                <w:sz w:val="22"/>
              </w:rPr>
              <w:t>由投标人提供的设备，其安装、设备上电、调试</w:t>
            </w:r>
            <w:r w:rsidRPr="006A4C19">
              <w:rPr>
                <w:sz w:val="22"/>
              </w:rPr>
              <w:t>(</w:t>
            </w:r>
            <w:r w:rsidRPr="006A4C19">
              <w:rPr>
                <w:sz w:val="22"/>
              </w:rPr>
              <w:t>包括硬件及软件</w:t>
            </w:r>
            <w:r w:rsidRPr="006A4C19">
              <w:rPr>
                <w:sz w:val="22"/>
              </w:rPr>
              <w:t>)</w:t>
            </w:r>
            <w:r w:rsidRPr="006A4C19">
              <w:rPr>
                <w:sz w:val="22"/>
              </w:rPr>
              <w:t>及开通由投标人负责，采购人</w:t>
            </w:r>
            <w:r w:rsidRPr="006A4C19">
              <w:t>予以协助配合。设备安装、调测所需工具、仪表及安装材料均由投标人提供。</w:t>
            </w:r>
          </w:p>
          <w:p w14:paraId="11783C46" w14:textId="77777777" w:rsidR="00E20AE6" w:rsidRPr="006A4C19" w:rsidRDefault="00E20AE6" w:rsidP="009E5371">
            <w:pPr>
              <w:adjustRightInd w:val="0"/>
              <w:snapToGrid w:val="0"/>
              <w:rPr>
                <w:sz w:val="22"/>
              </w:rPr>
            </w:pPr>
            <w:r w:rsidRPr="006A4C19">
              <w:rPr>
                <w:rFonts w:hint="eastAsia"/>
                <w:sz w:val="22"/>
              </w:rPr>
              <w:t>（</w:t>
            </w:r>
            <w:r w:rsidRPr="006A4C19">
              <w:rPr>
                <w:rFonts w:hint="eastAsia"/>
                <w:sz w:val="22"/>
              </w:rPr>
              <w:t>3</w:t>
            </w:r>
            <w:r w:rsidRPr="006A4C19">
              <w:rPr>
                <w:rFonts w:hint="eastAsia"/>
                <w:sz w:val="22"/>
              </w:rPr>
              <w:t>）</w:t>
            </w:r>
            <w:r w:rsidRPr="006A4C19">
              <w:rPr>
                <w:sz w:val="22"/>
              </w:rPr>
              <w:t>操作培训要求</w:t>
            </w:r>
          </w:p>
          <w:p w14:paraId="4CAD005A" w14:textId="77777777" w:rsidR="00E20AE6" w:rsidRPr="006A4C19" w:rsidRDefault="00E20AE6" w:rsidP="009E5371">
            <w:pPr>
              <w:adjustRightInd w:val="0"/>
              <w:snapToGrid w:val="0"/>
              <w:rPr>
                <w:sz w:val="22"/>
              </w:rPr>
            </w:pPr>
            <w:r w:rsidRPr="006A4C19">
              <w:rPr>
                <w:sz w:val="22"/>
              </w:rPr>
              <w:t>在设备进行安装或调试期间，中标人应负责对采购人的技术人员进行必要的培训，并提供培训资料。培训内容应包括如何对设备进行操作，以及简单故障的排除等。</w:t>
            </w:r>
          </w:p>
          <w:p w14:paraId="23F35C02" w14:textId="77777777" w:rsidR="00E20AE6" w:rsidRPr="006A4C19" w:rsidRDefault="00E20AE6" w:rsidP="009E5371">
            <w:pPr>
              <w:adjustRightInd w:val="0"/>
              <w:snapToGrid w:val="0"/>
              <w:rPr>
                <w:sz w:val="22"/>
              </w:rPr>
            </w:pPr>
            <w:r w:rsidRPr="006A4C19">
              <w:rPr>
                <w:rFonts w:hint="eastAsia"/>
                <w:sz w:val="22"/>
              </w:rPr>
              <w:t>设备安装并经使用培训后，经过试运行，设备的各项性能指标均能达到要求，双方签署医院验收文件后设备即视为验收通过，保修期从医院验收通过之日起计算。</w:t>
            </w:r>
          </w:p>
        </w:tc>
      </w:tr>
      <w:tr w:rsidR="00E20AE6" w:rsidRPr="006A4C19" w14:paraId="0192DD09" w14:textId="77777777" w:rsidTr="009E5371">
        <w:trPr>
          <w:trHeight w:val="454"/>
          <w:jc w:val="center"/>
        </w:trPr>
        <w:tc>
          <w:tcPr>
            <w:tcW w:w="1182" w:type="dxa"/>
            <w:tcMar>
              <w:top w:w="0" w:type="dxa"/>
              <w:left w:w="108" w:type="dxa"/>
              <w:bottom w:w="0" w:type="dxa"/>
              <w:right w:w="108" w:type="dxa"/>
            </w:tcMar>
            <w:vAlign w:val="center"/>
          </w:tcPr>
          <w:p w14:paraId="6611D575" w14:textId="77777777" w:rsidR="00E20AE6" w:rsidRPr="006A4C19" w:rsidRDefault="00E20AE6" w:rsidP="009E5371">
            <w:pPr>
              <w:widowControl/>
              <w:snapToGrid w:val="0"/>
              <w:jc w:val="center"/>
              <w:rPr>
                <w:kern w:val="0"/>
                <w:sz w:val="22"/>
              </w:rPr>
            </w:pPr>
            <w:r w:rsidRPr="006A4C19">
              <w:rPr>
                <w:rFonts w:hint="eastAsia"/>
                <w:sz w:val="22"/>
              </w:rPr>
              <w:t>3</w:t>
            </w:r>
          </w:p>
        </w:tc>
        <w:tc>
          <w:tcPr>
            <w:tcW w:w="1597" w:type="dxa"/>
            <w:tcMar>
              <w:top w:w="0" w:type="dxa"/>
              <w:left w:w="108" w:type="dxa"/>
              <w:bottom w:w="0" w:type="dxa"/>
              <w:right w:w="108" w:type="dxa"/>
            </w:tcMar>
            <w:vAlign w:val="center"/>
          </w:tcPr>
          <w:p w14:paraId="5536D314" w14:textId="77777777" w:rsidR="00E20AE6" w:rsidRPr="006A4C19" w:rsidRDefault="00E20AE6" w:rsidP="009E5371">
            <w:pPr>
              <w:widowControl/>
              <w:snapToGrid w:val="0"/>
              <w:jc w:val="center"/>
              <w:rPr>
                <w:kern w:val="0"/>
                <w:sz w:val="22"/>
              </w:rPr>
            </w:pPr>
            <w:r w:rsidRPr="006A4C19">
              <w:rPr>
                <w:rFonts w:hint="eastAsia"/>
                <w:sz w:val="22"/>
              </w:rPr>
              <w:t>供货期</w:t>
            </w:r>
          </w:p>
        </w:tc>
        <w:tc>
          <w:tcPr>
            <w:tcW w:w="7039" w:type="dxa"/>
            <w:tcMar>
              <w:top w:w="0" w:type="dxa"/>
              <w:left w:w="108" w:type="dxa"/>
              <w:bottom w:w="0" w:type="dxa"/>
              <w:right w:w="108" w:type="dxa"/>
            </w:tcMar>
            <w:vAlign w:val="center"/>
          </w:tcPr>
          <w:p w14:paraId="334C7D7C" w14:textId="77777777" w:rsidR="00E20AE6" w:rsidRPr="006A4C19" w:rsidRDefault="00E20AE6" w:rsidP="009E5371">
            <w:pPr>
              <w:snapToGrid w:val="0"/>
              <w:rPr>
                <w:sz w:val="22"/>
              </w:rPr>
            </w:pPr>
            <w:r w:rsidRPr="006A4C19">
              <w:rPr>
                <w:rFonts w:hint="eastAsia"/>
                <w:sz w:val="22"/>
              </w:rPr>
              <w:t>（</w:t>
            </w:r>
            <w:r w:rsidRPr="006A4C19">
              <w:rPr>
                <w:rFonts w:hint="eastAsia"/>
                <w:sz w:val="22"/>
              </w:rPr>
              <w:t>1</w:t>
            </w:r>
            <w:r w:rsidRPr="006A4C19">
              <w:rPr>
                <w:rFonts w:hint="eastAsia"/>
                <w:sz w:val="22"/>
              </w:rPr>
              <w:t>）</w:t>
            </w:r>
            <w:r w:rsidRPr="006A4C19">
              <w:rPr>
                <w:sz w:val="22"/>
              </w:rPr>
              <w:t>供货期要求</w:t>
            </w:r>
          </w:p>
          <w:p w14:paraId="1876C202" w14:textId="77777777" w:rsidR="00E20AE6" w:rsidRPr="006A4C19" w:rsidRDefault="00E20AE6" w:rsidP="009E5371">
            <w:pPr>
              <w:adjustRightInd w:val="0"/>
              <w:snapToGrid w:val="0"/>
              <w:rPr>
                <w:sz w:val="22"/>
              </w:rPr>
            </w:pPr>
            <w:r w:rsidRPr="006A4C19">
              <w:rPr>
                <w:rFonts w:hint="eastAsia"/>
                <w:sz w:val="22"/>
              </w:rPr>
              <w:t>1</w:t>
            </w:r>
            <w:r w:rsidRPr="006A4C19">
              <w:rPr>
                <w:rFonts w:hint="eastAsia"/>
                <w:sz w:val="22"/>
              </w:rPr>
              <w:t>、</w:t>
            </w:r>
            <w:r w:rsidRPr="006A4C19">
              <w:rPr>
                <w:sz w:val="22"/>
              </w:rPr>
              <w:t>本项目供货</w:t>
            </w:r>
            <w:proofErr w:type="gramStart"/>
            <w:r w:rsidRPr="006A4C19">
              <w:rPr>
                <w:sz w:val="22"/>
              </w:rPr>
              <w:t>期包括</w:t>
            </w:r>
            <w:proofErr w:type="gramEnd"/>
            <w:r w:rsidRPr="006A4C19">
              <w:rPr>
                <w:sz w:val="22"/>
              </w:rPr>
              <w:t>设备供货、就位、安装调试直至交付使用的全部时间。</w:t>
            </w:r>
          </w:p>
          <w:p w14:paraId="1EFD96E7" w14:textId="77777777" w:rsidR="00E20AE6" w:rsidRPr="006A4C19" w:rsidRDefault="00E20AE6" w:rsidP="009E5371">
            <w:pPr>
              <w:adjustRightInd w:val="0"/>
              <w:snapToGrid w:val="0"/>
              <w:rPr>
                <w:kern w:val="0"/>
                <w:sz w:val="22"/>
              </w:rPr>
            </w:pPr>
            <w:r w:rsidRPr="006A4C19">
              <w:rPr>
                <w:rFonts w:hint="eastAsia"/>
                <w:sz w:val="22"/>
              </w:rPr>
              <w:t>2</w:t>
            </w:r>
            <w:r w:rsidRPr="006A4C19">
              <w:rPr>
                <w:rFonts w:hint="eastAsia"/>
                <w:sz w:val="22"/>
              </w:rPr>
              <w:t>、</w:t>
            </w:r>
            <w:r w:rsidRPr="006A4C19">
              <w:rPr>
                <w:sz w:val="22"/>
              </w:rPr>
              <w:t>本项目</w:t>
            </w:r>
            <w:bookmarkStart w:id="23" w:name="OLE_LINK61"/>
            <w:r w:rsidRPr="006A4C19">
              <w:rPr>
                <w:sz w:val="22"/>
              </w:rPr>
              <w:t>的安装调试及试用期间的管理将纳入采购人</w:t>
            </w:r>
            <w:bookmarkEnd w:id="23"/>
            <w:r w:rsidRPr="006A4C19">
              <w:rPr>
                <w:sz w:val="22"/>
              </w:rPr>
              <w:t>的管理范围，在此过程中，中标人须服从采购人的时间和管理协调。</w:t>
            </w:r>
          </w:p>
        </w:tc>
      </w:tr>
    </w:tbl>
    <w:p w14:paraId="7A364FD3" w14:textId="77777777" w:rsidR="00E20AE6" w:rsidRPr="006A4C19" w:rsidRDefault="00E20AE6" w:rsidP="00E20AE6">
      <w:pPr>
        <w:snapToGrid w:val="0"/>
        <w:ind w:firstLineChars="200" w:firstLine="442"/>
        <w:rPr>
          <w:b/>
          <w:sz w:val="22"/>
        </w:rPr>
      </w:pPr>
      <w:r w:rsidRPr="006A4C19">
        <w:rPr>
          <w:b/>
          <w:sz w:val="22"/>
        </w:rPr>
        <w:t>9.</w:t>
      </w:r>
      <w:r w:rsidRPr="006A4C19">
        <w:rPr>
          <w:rFonts w:hint="eastAsia"/>
          <w:b/>
          <w:sz w:val="22"/>
        </w:rPr>
        <w:t>4</w:t>
      </w:r>
      <w:r w:rsidRPr="006A4C19">
        <w:rPr>
          <w:b/>
          <w:sz w:val="22"/>
        </w:rPr>
        <w:t xml:space="preserve"> </w:t>
      </w:r>
      <w:r w:rsidRPr="006A4C19">
        <w:rPr>
          <w:b/>
          <w:sz w:val="22"/>
        </w:rPr>
        <w:t>质量标准与验收要求</w:t>
      </w:r>
    </w:p>
    <w:p w14:paraId="10A13C48" w14:textId="77777777" w:rsidR="00E20AE6" w:rsidRPr="006A4C19" w:rsidRDefault="00E20AE6" w:rsidP="00E20AE6">
      <w:pPr>
        <w:adjustRightInd w:val="0"/>
        <w:snapToGrid w:val="0"/>
        <w:ind w:firstLineChars="200" w:firstLine="440"/>
        <w:rPr>
          <w:sz w:val="22"/>
        </w:rPr>
      </w:pPr>
      <w:r w:rsidRPr="006A4C19">
        <w:rPr>
          <w:sz w:val="22"/>
        </w:rPr>
        <w:t>9.</w:t>
      </w:r>
      <w:r w:rsidRPr="006A4C19">
        <w:rPr>
          <w:rFonts w:hint="eastAsia"/>
          <w:sz w:val="22"/>
        </w:rPr>
        <w:t>4</w:t>
      </w:r>
      <w:r w:rsidRPr="006A4C19">
        <w:rPr>
          <w:sz w:val="22"/>
        </w:rPr>
        <w:t>.1</w:t>
      </w:r>
      <w:r w:rsidRPr="006A4C19">
        <w:rPr>
          <w:sz w:val="22"/>
        </w:rPr>
        <w:t>投标人提供的产品和相关服务应符合国家或行业管理部门颁发的各项质量和安全标准、规范和验收要求，标准和规范等不一致的，从高从严执行。</w:t>
      </w:r>
    </w:p>
    <w:p w14:paraId="149240F1" w14:textId="77777777" w:rsidR="00E20AE6" w:rsidRPr="006A4C19" w:rsidRDefault="00E20AE6" w:rsidP="00E20AE6">
      <w:pPr>
        <w:adjustRightInd w:val="0"/>
        <w:snapToGrid w:val="0"/>
        <w:ind w:firstLineChars="200" w:firstLine="440"/>
        <w:rPr>
          <w:sz w:val="22"/>
        </w:rPr>
      </w:pPr>
      <w:r w:rsidRPr="006A4C19">
        <w:rPr>
          <w:sz w:val="22"/>
        </w:rPr>
        <w:t>9.</w:t>
      </w:r>
      <w:r w:rsidRPr="006A4C19">
        <w:rPr>
          <w:rFonts w:hint="eastAsia"/>
          <w:sz w:val="22"/>
        </w:rPr>
        <w:t>4</w:t>
      </w:r>
      <w:r w:rsidRPr="006A4C19">
        <w:rPr>
          <w:sz w:val="22"/>
        </w:rPr>
        <w:t xml:space="preserve">.2 </w:t>
      </w:r>
      <w:r w:rsidRPr="006A4C19">
        <w:rPr>
          <w:sz w:val="22"/>
        </w:rPr>
        <w:t>本项目验收将由采购人组织进行或委托第三方进行，质量标准和验收要求为按照上文中</w:t>
      </w:r>
      <w:r w:rsidRPr="006A4C19">
        <w:rPr>
          <w:sz w:val="22"/>
        </w:rPr>
        <w:t>9.</w:t>
      </w:r>
      <w:r w:rsidRPr="006A4C19">
        <w:rPr>
          <w:rFonts w:hint="eastAsia"/>
          <w:sz w:val="22"/>
        </w:rPr>
        <w:t>4</w:t>
      </w:r>
      <w:r w:rsidRPr="006A4C19">
        <w:rPr>
          <w:sz w:val="22"/>
        </w:rPr>
        <w:t>.1</w:t>
      </w:r>
      <w:r w:rsidRPr="006A4C19">
        <w:rPr>
          <w:sz w:val="22"/>
        </w:rPr>
        <w:t>条款规定一次验收合格。</w:t>
      </w:r>
    </w:p>
    <w:p w14:paraId="49D22C86" w14:textId="77777777" w:rsidR="00E20AE6" w:rsidRPr="006A4C19" w:rsidRDefault="00E20AE6" w:rsidP="00E20AE6">
      <w:pPr>
        <w:adjustRightInd w:val="0"/>
        <w:snapToGrid w:val="0"/>
        <w:ind w:firstLineChars="200" w:firstLine="440"/>
        <w:rPr>
          <w:sz w:val="22"/>
        </w:rPr>
      </w:pPr>
      <w:r w:rsidRPr="006A4C19">
        <w:rPr>
          <w:sz w:val="22"/>
        </w:rPr>
        <w:t>9.</w:t>
      </w:r>
      <w:r w:rsidRPr="006A4C19">
        <w:rPr>
          <w:rFonts w:hint="eastAsia"/>
          <w:sz w:val="22"/>
        </w:rPr>
        <w:t>4</w:t>
      </w:r>
      <w:r w:rsidRPr="006A4C19">
        <w:rPr>
          <w:sz w:val="22"/>
        </w:rPr>
        <w:t xml:space="preserve">.3 </w:t>
      </w:r>
      <w:r w:rsidRPr="006A4C19">
        <w:rPr>
          <w:sz w:val="22"/>
        </w:rPr>
        <w:t>如验收未获通过，采购人有权要求更换或退货，并按照合同约定的条款对供应商作违约处理。</w:t>
      </w:r>
    </w:p>
    <w:p w14:paraId="1F02FBC1" w14:textId="77777777" w:rsidR="00E20AE6" w:rsidRPr="006A4C19" w:rsidRDefault="00E20AE6" w:rsidP="00E20AE6">
      <w:pPr>
        <w:adjustRightInd w:val="0"/>
        <w:snapToGrid w:val="0"/>
        <w:ind w:firstLineChars="200" w:firstLine="442"/>
        <w:outlineLvl w:val="2"/>
        <w:rPr>
          <w:b/>
          <w:bCs/>
          <w:sz w:val="22"/>
        </w:rPr>
      </w:pPr>
      <w:bookmarkStart w:id="24" w:name="_Toc229574279"/>
      <w:r w:rsidRPr="006A4C19">
        <w:rPr>
          <w:b/>
          <w:bCs/>
          <w:sz w:val="22"/>
        </w:rPr>
        <w:t>1</w:t>
      </w:r>
      <w:r w:rsidRPr="006A4C19">
        <w:rPr>
          <w:rFonts w:hint="eastAsia"/>
          <w:b/>
          <w:bCs/>
          <w:sz w:val="22"/>
        </w:rPr>
        <w:t>0</w:t>
      </w:r>
      <w:r w:rsidRPr="006A4C19">
        <w:rPr>
          <w:b/>
          <w:bCs/>
          <w:sz w:val="22"/>
        </w:rPr>
        <w:t xml:space="preserve"> </w:t>
      </w:r>
      <w:r w:rsidRPr="006A4C19">
        <w:rPr>
          <w:b/>
          <w:bCs/>
          <w:sz w:val="22"/>
        </w:rPr>
        <w:t>安全文明作业要求和应急处置要求</w:t>
      </w:r>
      <w:bookmarkEnd w:id="24"/>
    </w:p>
    <w:p w14:paraId="5080E43E" w14:textId="77777777" w:rsidR="00E20AE6" w:rsidRPr="006A4C19" w:rsidRDefault="00E20AE6" w:rsidP="00E20AE6">
      <w:pPr>
        <w:adjustRightInd w:val="0"/>
        <w:snapToGrid w:val="0"/>
        <w:ind w:firstLineChars="200" w:firstLine="440"/>
        <w:rPr>
          <w:bCs/>
          <w:sz w:val="22"/>
        </w:rPr>
      </w:pPr>
      <w:r w:rsidRPr="006A4C19">
        <w:rPr>
          <w:sz w:val="22"/>
        </w:rPr>
        <w:t>中标人在执行本项目过程中，必须严格遵守上海市有关应急联动处置办法的规定（参见</w:t>
      </w:r>
      <w:r w:rsidRPr="006A4C19">
        <w:rPr>
          <w:b/>
          <w:bCs/>
          <w:sz w:val="22"/>
        </w:rPr>
        <w:t>《上海市政府关于印发修订后的上海市突发事件应急联动处置办法的通知》</w:t>
      </w:r>
      <w:r w:rsidRPr="006A4C19">
        <w:rPr>
          <w:b/>
          <w:bCs/>
          <w:sz w:val="22"/>
          <w:u w:val="single"/>
        </w:rPr>
        <w:t>沪府〔</w:t>
      </w:r>
      <w:r w:rsidRPr="006A4C19">
        <w:rPr>
          <w:b/>
          <w:bCs/>
          <w:sz w:val="22"/>
          <w:u w:val="single"/>
        </w:rPr>
        <w:t>2015</w:t>
      </w:r>
      <w:r w:rsidRPr="006A4C19">
        <w:rPr>
          <w:b/>
          <w:bCs/>
          <w:sz w:val="22"/>
          <w:u w:val="single"/>
        </w:rPr>
        <w:t>〕</w:t>
      </w:r>
      <w:r w:rsidRPr="006A4C19">
        <w:rPr>
          <w:b/>
          <w:bCs/>
          <w:sz w:val="22"/>
          <w:u w:val="single"/>
        </w:rPr>
        <w:t>49</w:t>
      </w:r>
      <w:r w:rsidRPr="006A4C19">
        <w:rPr>
          <w:b/>
          <w:bCs/>
          <w:sz w:val="22"/>
          <w:u w:val="single"/>
        </w:rPr>
        <w:t>号</w:t>
      </w:r>
      <w:r w:rsidRPr="006A4C19">
        <w:rPr>
          <w:b/>
          <w:bCs/>
          <w:sz w:val="22"/>
        </w:rPr>
        <w:t>）</w:t>
      </w:r>
      <w:r w:rsidRPr="006A4C19">
        <w:rPr>
          <w:bCs/>
          <w:sz w:val="22"/>
        </w:rPr>
        <w:t>，做</w:t>
      </w:r>
      <w:r w:rsidRPr="006A4C19">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14:paraId="7BC10326" w14:textId="77777777" w:rsidR="00E20AE6" w:rsidRPr="006A4C19" w:rsidRDefault="00E20AE6" w:rsidP="00E20AE6">
      <w:pPr>
        <w:adjustRightInd w:val="0"/>
        <w:snapToGrid w:val="0"/>
        <w:ind w:firstLineChars="200" w:firstLine="442"/>
        <w:outlineLvl w:val="2"/>
        <w:rPr>
          <w:b/>
          <w:bCs/>
          <w:sz w:val="22"/>
        </w:rPr>
      </w:pPr>
      <w:bookmarkStart w:id="25" w:name="_Toc229574280"/>
      <w:r w:rsidRPr="006A4C19">
        <w:rPr>
          <w:b/>
          <w:bCs/>
          <w:sz w:val="22"/>
        </w:rPr>
        <w:lastRenderedPageBreak/>
        <w:t>1</w:t>
      </w:r>
      <w:r w:rsidRPr="006A4C19">
        <w:rPr>
          <w:rFonts w:hint="eastAsia"/>
          <w:b/>
          <w:bCs/>
          <w:sz w:val="22"/>
        </w:rPr>
        <w:t>1</w:t>
      </w:r>
      <w:r w:rsidRPr="006A4C19">
        <w:rPr>
          <w:b/>
          <w:bCs/>
          <w:sz w:val="22"/>
        </w:rPr>
        <w:t xml:space="preserve"> </w:t>
      </w:r>
      <w:r w:rsidRPr="006A4C19">
        <w:rPr>
          <w:b/>
          <w:bCs/>
          <w:sz w:val="22"/>
        </w:rPr>
        <w:t>售后服务要求</w:t>
      </w:r>
      <w:bookmarkEnd w:id="2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035"/>
        <w:gridCol w:w="1701"/>
        <w:gridCol w:w="5900"/>
      </w:tblGrid>
      <w:tr w:rsidR="00E20AE6" w:rsidRPr="006A4C19" w14:paraId="7965A2C1" w14:textId="77777777" w:rsidTr="009E5371">
        <w:trPr>
          <w:trHeight w:val="454"/>
          <w:jc w:val="center"/>
        </w:trPr>
        <w:tc>
          <w:tcPr>
            <w:tcW w:w="1182" w:type="dxa"/>
            <w:tcMar>
              <w:top w:w="0" w:type="dxa"/>
              <w:left w:w="108" w:type="dxa"/>
              <w:bottom w:w="0" w:type="dxa"/>
              <w:right w:w="108" w:type="dxa"/>
            </w:tcMar>
            <w:vAlign w:val="center"/>
          </w:tcPr>
          <w:p w14:paraId="36A2C6D6" w14:textId="77777777" w:rsidR="00E20AE6" w:rsidRPr="006A4C19" w:rsidRDefault="00E20AE6" w:rsidP="009E5371">
            <w:pPr>
              <w:adjustRightInd w:val="0"/>
              <w:snapToGrid w:val="0"/>
              <w:rPr>
                <w:sz w:val="22"/>
              </w:rPr>
            </w:pPr>
            <w:r w:rsidRPr="006A4C19">
              <w:rPr>
                <w:sz w:val="22"/>
              </w:rPr>
              <w:t>序号</w:t>
            </w:r>
          </w:p>
        </w:tc>
        <w:tc>
          <w:tcPr>
            <w:tcW w:w="2736" w:type="dxa"/>
            <w:gridSpan w:val="2"/>
            <w:tcMar>
              <w:top w:w="0" w:type="dxa"/>
              <w:left w:w="108" w:type="dxa"/>
              <w:bottom w:w="0" w:type="dxa"/>
              <w:right w:w="108" w:type="dxa"/>
            </w:tcMar>
            <w:vAlign w:val="center"/>
          </w:tcPr>
          <w:p w14:paraId="1DB2C727" w14:textId="77777777" w:rsidR="00E20AE6" w:rsidRPr="006A4C19" w:rsidRDefault="00E20AE6" w:rsidP="009E5371">
            <w:pPr>
              <w:adjustRightInd w:val="0"/>
              <w:snapToGrid w:val="0"/>
              <w:rPr>
                <w:sz w:val="22"/>
              </w:rPr>
            </w:pPr>
            <w:r w:rsidRPr="006A4C19">
              <w:rPr>
                <w:rFonts w:hint="eastAsia"/>
                <w:sz w:val="22"/>
              </w:rPr>
              <w:t>技术</w:t>
            </w:r>
            <w:r w:rsidRPr="006A4C19">
              <w:rPr>
                <w:sz w:val="22"/>
              </w:rPr>
              <w:t>项</w:t>
            </w:r>
          </w:p>
        </w:tc>
        <w:tc>
          <w:tcPr>
            <w:tcW w:w="5900" w:type="dxa"/>
            <w:tcMar>
              <w:top w:w="0" w:type="dxa"/>
              <w:left w:w="108" w:type="dxa"/>
              <w:bottom w:w="0" w:type="dxa"/>
              <w:right w:w="108" w:type="dxa"/>
            </w:tcMar>
            <w:vAlign w:val="center"/>
          </w:tcPr>
          <w:p w14:paraId="6E8EDA9D" w14:textId="77777777" w:rsidR="00E20AE6" w:rsidRPr="006A4C19" w:rsidRDefault="00E20AE6" w:rsidP="009E5371">
            <w:pPr>
              <w:adjustRightInd w:val="0"/>
              <w:snapToGrid w:val="0"/>
              <w:ind w:firstLineChars="200" w:firstLine="440"/>
              <w:jc w:val="center"/>
              <w:rPr>
                <w:kern w:val="0"/>
                <w:sz w:val="22"/>
              </w:rPr>
            </w:pPr>
            <w:r w:rsidRPr="006A4C19">
              <w:rPr>
                <w:sz w:val="22"/>
              </w:rPr>
              <w:t>具体</w:t>
            </w:r>
            <w:r w:rsidRPr="006A4C19">
              <w:rPr>
                <w:rFonts w:hint="eastAsia"/>
                <w:sz w:val="22"/>
              </w:rPr>
              <w:t>服务措施</w:t>
            </w:r>
          </w:p>
        </w:tc>
      </w:tr>
      <w:tr w:rsidR="00E20AE6" w:rsidRPr="006A4C19" w14:paraId="4803CEB9" w14:textId="77777777" w:rsidTr="009E5371">
        <w:trPr>
          <w:trHeight w:val="454"/>
          <w:jc w:val="center"/>
        </w:trPr>
        <w:tc>
          <w:tcPr>
            <w:tcW w:w="1182" w:type="dxa"/>
            <w:tcMar>
              <w:top w:w="0" w:type="dxa"/>
              <w:left w:w="108" w:type="dxa"/>
              <w:bottom w:w="0" w:type="dxa"/>
              <w:right w:w="108" w:type="dxa"/>
            </w:tcMar>
            <w:vAlign w:val="center"/>
          </w:tcPr>
          <w:p w14:paraId="4B21D1B4" w14:textId="77777777" w:rsidR="00E20AE6" w:rsidRPr="006A4C19" w:rsidRDefault="00E20AE6" w:rsidP="009E5371">
            <w:pPr>
              <w:adjustRightInd w:val="0"/>
              <w:snapToGrid w:val="0"/>
              <w:jc w:val="center"/>
              <w:rPr>
                <w:b/>
                <w:sz w:val="22"/>
              </w:rPr>
            </w:pPr>
            <w:r w:rsidRPr="006A4C19">
              <w:rPr>
                <w:rFonts w:hint="eastAsia"/>
                <w:b/>
                <w:sz w:val="22"/>
              </w:rPr>
              <w:t>1</w:t>
            </w:r>
          </w:p>
        </w:tc>
        <w:tc>
          <w:tcPr>
            <w:tcW w:w="8636" w:type="dxa"/>
            <w:gridSpan w:val="3"/>
            <w:tcMar>
              <w:top w:w="0" w:type="dxa"/>
              <w:left w:w="108" w:type="dxa"/>
              <w:bottom w:w="0" w:type="dxa"/>
              <w:right w:w="108" w:type="dxa"/>
            </w:tcMar>
            <w:vAlign w:val="center"/>
          </w:tcPr>
          <w:p w14:paraId="6B76CF83" w14:textId="77777777" w:rsidR="00E20AE6" w:rsidRPr="006A4C19" w:rsidRDefault="00E20AE6" w:rsidP="009E5371">
            <w:pPr>
              <w:adjustRightInd w:val="0"/>
              <w:snapToGrid w:val="0"/>
              <w:rPr>
                <w:b/>
                <w:sz w:val="22"/>
              </w:rPr>
            </w:pPr>
            <w:bookmarkStart w:id="26" w:name="OLE_LINK62"/>
            <w:r w:rsidRPr="006A4C19">
              <w:rPr>
                <w:rFonts w:hint="eastAsia"/>
                <w:b/>
                <w:sz w:val="22"/>
              </w:rPr>
              <w:t>售后服务承诺及保障措施要求</w:t>
            </w:r>
            <w:bookmarkEnd w:id="26"/>
          </w:p>
        </w:tc>
      </w:tr>
      <w:tr w:rsidR="00E20AE6" w:rsidRPr="006A4C19" w14:paraId="640E908A" w14:textId="77777777" w:rsidTr="009E5371">
        <w:trPr>
          <w:trHeight w:val="454"/>
          <w:jc w:val="center"/>
        </w:trPr>
        <w:tc>
          <w:tcPr>
            <w:tcW w:w="1182" w:type="dxa"/>
            <w:tcMar>
              <w:top w:w="0" w:type="dxa"/>
              <w:left w:w="108" w:type="dxa"/>
              <w:bottom w:w="0" w:type="dxa"/>
              <w:right w:w="108" w:type="dxa"/>
            </w:tcMar>
            <w:vAlign w:val="center"/>
          </w:tcPr>
          <w:p w14:paraId="551E6BE4" w14:textId="77777777" w:rsidR="00E20AE6" w:rsidRPr="006A4C19" w:rsidRDefault="00E20AE6" w:rsidP="009E5371">
            <w:pPr>
              <w:widowControl/>
              <w:snapToGrid w:val="0"/>
              <w:jc w:val="center"/>
              <w:rPr>
                <w:b/>
                <w:bCs/>
                <w:kern w:val="0"/>
                <w:sz w:val="22"/>
              </w:rPr>
            </w:pPr>
            <w:r w:rsidRPr="006A4C19">
              <w:rPr>
                <w:rFonts w:hint="eastAsia"/>
                <w:b/>
                <w:bCs/>
                <w:kern w:val="0"/>
                <w:sz w:val="22"/>
              </w:rPr>
              <w:t>1.1</w:t>
            </w:r>
          </w:p>
        </w:tc>
        <w:tc>
          <w:tcPr>
            <w:tcW w:w="2736" w:type="dxa"/>
            <w:gridSpan w:val="2"/>
            <w:tcMar>
              <w:top w:w="0" w:type="dxa"/>
              <w:left w:w="108" w:type="dxa"/>
              <w:bottom w:w="0" w:type="dxa"/>
              <w:right w:w="108" w:type="dxa"/>
            </w:tcMar>
            <w:vAlign w:val="center"/>
          </w:tcPr>
          <w:p w14:paraId="0B1DFE1F" w14:textId="77777777" w:rsidR="00E20AE6" w:rsidRPr="006A4C19" w:rsidRDefault="00E20AE6" w:rsidP="009E5371">
            <w:pPr>
              <w:widowControl/>
              <w:snapToGrid w:val="0"/>
              <w:jc w:val="center"/>
              <w:rPr>
                <w:b/>
                <w:bCs/>
                <w:kern w:val="0"/>
                <w:sz w:val="22"/>
              </w:rPr>
            </w:pPr>
            <w:r w:rsidRPr="006A4C19">
              <w:rPr>
                <w:rFonts w:hint="eastAsia"/>
                <w:sz w:val="22"/>
              </w:rPr>
              <w:t>售后服务承诺要求</w:t>
            </w:r>
          </w:p>
        </w:tc>
        <w:tc>
          <w:tcPr>
            <w:tcW w:w="5900" w:type="dxa"/>
            <w:tcMar>
              <w:top w:w="0" w:type="dxa"/>
              <w:left w:w="108" w:type="dxa"/>
              <w:bottom w:w="0" w:type="dxa"/>
              <w:right w:w="108" w:type="dxa"/>
            </w:tcMar>
            <w:vAlign w:val="center"/>
          </w:tcPr>
          <w:p w14:paraId="18AA9B25" w14:textId="77777777" w:rsidR="00E20AE6" w:rsidRPr="006A4C19" w:rsidRDefault="00E20AE6" w:rsidP="009E5371">
            <w:pPr>
              <w:widowControl/>
              <w:snapToGrid w:val="0"/>
              <w:jc w:val="left"/>
              <w:rPr>
                <w:kern w:val="0"/>
                <w:sz w:val="22"/>
              </w:rPr>
            </w:pPr>
            <w:bookmarkStart w:id="27" w:name="_Hlk207616268"/>
            <w:bookmarkStart w:id="28" w:name="_Hlk207619093"/>
            <w:r w:rsidRPr="006A4C19">
              <w:rPr>
                <w:rFonts w:hint="eastAsia"/>
                <w:sz w:val="22"/>
              </w:rPr>
              <w:t>提供</w:t>
            </w:r>
            <w:r w:rsidRPr="006A4C19">
              <w:rPr>
                <w:rFonts w:hint="eastAsia"/>
                <w:sz w:val="22"/>
              </w:rPr>
              <w:t>7</w:t>
            </w:r>
            <w:r w:rsidRPr="006A4C19">
              <w:rPr>
                <w:rFonts w:hint="eastAsia"/>
                <w:sz w:val="22"/>
              </w:rPr>
              <w:t>天×</w:t>
            </w:r>
            <w:r w:rsidRPr="006A4C19">
              <w:rPr>
                <w:rFonts w:hint="eastAsia"/>
                <w:sz w:val="22"/>
              </w:rPr>
              <w:t>24</w:t>
            </w:r>
            <w:r w:rsidRPr="006A4C19">
              <w:rPr>
                <w:rFonts w:hint="eastAsia"/>
                <w:sz w:val="22"/>
              </w:rPr>
              <w:t>小时联络方法，报修响应时间≤</w:t>
            </w:r>
            <w:r w:rsidRPr="006A4C19">
              <w:rPr>
                <w:rFonts w:hint="eastAsia"/>
                <w:sz w:val="22"/>
              </w:rPr>
              <w:t>2</w:t>
            </w:r>
            <w:r w:rsidRPr="006A4C19">
              <w:rPr>
                <w:rFonts w:hint="eastAsia"/>
                <w:sz w:val="22"/>
              </w:rPr>
              <w:t>小时，接到报修后≤</w:t>
            </w:r>
            <w:r w:rsidRPr="006A4C19">
              <w:rPr>
                <w:rFonts w:hint="eastAsia"/>
                <w:sz w:val="22"/>
              </w:rPr>
              <w:t>24</w:t>
            </w:r>
            <w:r w:rsidRPr="006A4C19">
              <w:rPr>
                <w:rFonts w:hint="eastAsia"/>
                <w:sz w:val="22"/>
              </w:rPr>
              <w:t>小时到位。如</w:t>
            </w:r>
            <w:proofErr w:type="gramStart"/>
            <w:r w:rsidRPr="006A4C19">
              <w:rPr>
                <w:rFonts w:hint="eastAsia"/>
                <w:sz w:val="22"/>
              </w:rPr>
              <w:t>遇设备</w:t>
            </w:r>
            <w:proofErr w:type="gramEnd"/>
            <w:r w:rsidRPr="006A4C19">
              <w:rPr>
                <w:rFonts w:hint="eastAsia"/>
                <w:sz w:val="22"/>
              </w:rPr>
              <w:t>停机时间超过</w:t>
            </w:r>
            <w:r w:rsidRPr="006A4C19">
              <w:rPr>
                <w:rFonts w:hint="eastAsia"/>
                <w:sz w:val="22"/>
              </w:rPr>
              <w:t>48</w:t>
            </w:r>
            <w:r w:rsidRPr="006A4C19">
              <w:rPr>
                <w:rFonts w:hint="eastAsia"/>
                <w:sz w:val="22"/>
              </w:rPr>
              <w:t>小时，需提供备用机或紧急预案。</w:t>
            </w:r>
            <w:bookmarkStart w:id="29" w:name="_Hlk207615126"/>
            <w:r w:rsidRPr="006A4C19">
              <w:rPr>
                <w:rFonts w:hint="eastAsia"/>
                <w:sz w:val="22"/>
              </w:rPr>
              <w:t>保修期内提供</w:t>
            </w:r>
            <w:r w:rsidRPr="006A4C19">
              <w:rPr>
                <w:rFonts w:hint="eastAsia"/>
                <w:sz w:val="22"/>
              </w:rPr>
              <w:t>1</w:t>
            </w:r>
            <w:r w:rsidRPr="006A4C19">
              <w:rPr>
                <w:rFonts w:hint="eastAsia"/>
                <w:sz w:val="22"/>
              </w:rPr>
              <w:t>年</w:t>
            </w:r>
            <w:r w:rsidRPr="006A4C19">
              <w:rPr>
                <w:rFonts w:hint="eastAsia"/>
                <w:sz w:val="22"/>
              </w:rPr>
              <w:t>2</w:t>
            </w:r>
            <w:r w:rsidRPr="006A4C19">
              <w:rPr>
                <w:rFonts w:hint="eastAsia"/>
                <w:sz w:val="22"/>
              </w:rPr>
              <w:t>次免费保养</w:t>
            </w:r>
            <w:bookmarkEnd w:id="27"/>
            <w:bookmarkEnd w:id="28"/>
            <w:bookmarkEnd w:id="29"/>
            <w:r w:rsidRPr="006A4C19">
              <w:rPr>
                <w:rFonts w:hint="eastAsia"/>
                <w:sz w:val="22"/>
              </w:rPr>
              <w:t>。</w:t>
            </w:r>
          </w:p>
        </w:tc>
      </w:tr>
      <w:tr w:rsidR="00E20AE6" w:rsidRPr="006A4C19" w14:paraId="35C3114A" w14:textId="77777777" w:rsidTr="009E5371">
        <w:trPr>
          <w:trHeight w:val="454"/>
          <w:jc w:val="center"/>
        </w:trPr>
        <w:tc>
          <w:tcPr>
            <w:tcW w:w="1182" w:type="dxa"/>
            <w:tcMar>
              <w:top w:w="0" w:type="dxa"/>
              <w:left w:w="108" w:type="dxa"/>
              <w:bottom w:w="0" w:type="dxa"/>
              <w:right w:w="108" w:type="dxa"/>
            </w:tcMar>
            <w:vAlign w:val="center"/>
          </w:tcPr>
          <w:p w14:paraId="1DCBDD85" w14:textId="77777777" w:rsidR="00E20AE6" w:rsidRPr="006A4C19" w:rsidRDefault="00E20AE6" w:rsidP="009E5371">
            <w:pPr>
              <w:widowControl/>
              <w:snapToGrid w:val="0"/>
              <w:jc w:val="center"/>
              <w:rPr>
                <w:kern w:val="0"/>
                <w:sz w:val="22"/>
              </w:rPr>
            </w:pPr>
            <w:r w:rsidRPr="006A4C19">
              <w:rPr>
                <w:rFonts w:hint="eastAsia"/>
                <w:kern w:val="0"/>
                <w:sz w:val="22"/>
              </w:rPr>
              <w:t>1.2</w:t>
            </w:r>
          </w:p>
        </w:tc>
        <w:tc>
          <w:tcPr>
            <w:tcW w:w="2736" w:type="dxa"/>
            <w:gridSpan w:val="2"/>
            <w:tcMar>
              <w:top w:w="0" w:type="dxa"/>
              <w:left w:w="108" w:type="dxa"/>
              <w:bottom w:w="0" w:type="dxa"/>
              <w:right w:w="108" w:type="dxa"/>
            </w:tcMar>
            <w:vAlign w:val="center"/>
          </w:tcPr>
          <w:p w14:paraId="30FDF38F" w14:textId="77777777" w:rsidR="00E20AE6" w:rsidRPr="006A4C19" w:rsidRDefault="00E20AE6" w:rsidP="009E5371">
            <w:pPr>
              <w:widowControl/>
              <w:snapToGrid w:val="0"/>
              <w:jc w:val="center"/>
              <w:rPr>
                <w:kern w:val="0"/>
                <w:sz w:val="22"/>
              </w:rPr>
            </w:pPr>
            <w:r w:rsidRPr="006A4C19">
              <w:rPr>
                <w:rFonts w:hint="eastAsia"/>
                <w:sz w:val="22"/>
              </w:rPr>
              <w:t>保障措施要求（包括售后服务落实等保障）</w:t>
            </w:r>
          </w:p>
        </w:tc>
        <w:tc>
          <w:tcPr>
            <w:tcW w:w="5900" w:type="dxa"/>
            <w:tcMar>
              <w:top w:w="0" w:type="dxa"/>
              <w:left w:w="108" w:type="dxa"/>
              <w:bottom w:w="0" w:type="dxa"/>
              <w:right w:w="108" w:type="dxa"/>
            </w:tcMar>
            <w:vAlign w:val="center"/>
          </w:tcPr>
          <w:p w14:paraId="1975904A" w14:textId="77777777" w:rsidR="00E20AE6" w:rsidRPr="006A4C19" w:rsidRDefault="00E20AE6" w:rsidP="009E5371">
            <w:pPr>
              <w:adjustRightInd w:val="0"/>
              <w:snapToGrid w:val="0"/>
              <w:rPr>
                <w:sz w:val="22"/>
              </w:rPr>
            </w:pPr>
            <w:r w:rsidRPr="006A4C19">
              <w:rPr>
                <w:rFonts w:hint="eastAsia"/>
                <w:sz w:val="22"/>
              </w:rPr>
              <w:t>供应商负责安装并提供现场技术培训，保证使用人员（保修期内所有设备操作人员）正常操作设备的各种功能。</w:t>
            </w:r>
          </w:p>
          <w:p w14:paraId="4E2D2A78" w14:textId="77777777" w:rsidR="00E20AE6" w:rsidRPr="006A4C19" w:rsidRDefault="00E20AE6" w:rsidP="009E5371">
            <w:pPr>
              <w:widowControl/>
              <w:snapToGrid w:val="0"/>
              <w:jc w:val="left"/>
              <w:rPr>
                <w:kern w:val="0"/>
                <w:sz w:val="22"/>
              </w:rPr>
            </w:pPr>
            <w:r w:rsidRPr="006A4C19">
              <w:rPr>
                <w:rFonts w:hint="eastAsia"/>
                <w:sz w:val="22"/>
              </w:rPr>
              <w:t>制造商在本地有维修团队以及有经验丰富的专业维修工程师（可提供资质证明文件），备品备件充足（可提供与本项目相关的备品备件清单）。</w:t>
            </w:r>
          </w:p>
        </w:tc>
      </w:tr>
      <w:tr w:rsidR="00E20AE6" w:rsidRPr="006A4C19" w14:paraId="70E31D0F" w14:textId="77777777" w:rsidTr="009E5371">
        <w:trPr>
          <w:trHeight w:val="454"/>
          <w:jc w:val="center"/>
        </w:trPr>
        <w:tc>
          <w:tcPr>
            <w:tcW w:w="1182" w:type="dxa"/>
            <w:tcMar>
              <w:top w:w="0" w:type="dxa"/>
              <w:left w:w="108" w:type="dxa"/>
              <w:bottom w:w="0" w:type="dxa"/>
              <w:right w:w="108" w:type="dxa"/>
            </w:tcMar>
            <w:vAlign w:val="center"/>
          </w:tcPr>
          <w:p w14:paraId="177B199B" w14:textId="77777777" w:rsidR="00E20AE6" w:rsidRPr="006A4C19" w:rsidRDefault="00E20AE6" w:rsidP="009E5371">
            <w:pPr>
              <w:widowControl/>
              <w:snapToGrid w:val="0"/>
              <w:jc w:val="center"/>
              <w:rPr>
                <w:kern w:val="0"/>
                <w:sz w:val="22"/>
              </w:rPr>
            </w:pPr>
            <w:r w:rsidRPr="006A4C19">
              <w:rPr>
                <w:rFonts w:hint="eastAsia"/>
                <w:kern w:val="0"/>
                <w:sz w:val="22"/>
              </w:rPr>
              <w:t>1.3</w:t>
            </w:r>
          </w:p>
        </w:tc>
        <w:tc>
          <w:tcPr>
            <w:tcW w:w="2736" w:type="dxa"/>
            <w:gridSpan w:val="2"/>
            <w:tcMar>
              <w:top w:w="0" w:type="dxa"/>
              <w:left w:w="108" w:type="dxa"/>
              <w:bottom w:w="0" w:type="dxa"/>
              <w:right w:w="108" w:type="dxa"/>
            </w:tcMar>
            <w:vAlign w:val="center"/>
          </w:tcPr>
          <w:p w14:paraId="6891FAFD" w14:textId="77777777" w:rsidR="00E20AE6" w:rsidRPr="006A4C19" w:rsidRDefault="00E20AE6" w:rsidP="009E5371">
            <w:pPr>
              <w:widowControl/>
              <w:snapToGrid w:val="0"/>
              <w:jc w:val="center"/>
              <w:rPr>
                <w:kern w:val="0"/>
                <w:sz w:val="22"/>
              </w:rPr>
            </w:pPr>
            <w:r w:rsidRPr="006A4C19">
              <w:rPr>
                <w:rFonts w:hint="eastAsia"/>
                <w:sz w:val="22"/>
              </w:rPr>
              <w:t>延伸服务、便利服务及其</w:t>
            </w:r>
            <w:proofErr w:type="gramStart"/>
            <w:r w:rsidRPr="006A4C19">
              <w:rPr>
                <w:rFonts w:hint="eastAsia"/>
                <w:sz w:val="22"/>
              </w:rPr>
              <w:t>他特色</w:t>
            </w:r>
            <w:proofErr w:type="gramEnd"/>
            <w:r w:rsidRPr="006A4C19">
              <w:rPr>
                <w:rFonts w:hint="eastAsia"/>
                <w:sz w:val="22"/>
              </w:rPr>
              <w:t>服务等</w:t>
            </w:r>
          </w:p>
        </w:tc>
        <w:tc>
          <w:tcPr>
            <w:tcW w:w="5900" w:type="dxa"/>
            <w:tcMar>
              <w:top w:w="0" w:type="dxa"/>
              <w:left w:w="108" w:type="dxa"/>
              <w:bottom w:w="0" w:type="dxa"/>
              <w:right w:w="108" w:type="dxa"/>
            </w:tcMar>
            <w:vAlign w:val="center"/>
          </w:tcPr>
          <w:p w14:paraId="4356B824" w14:textId="77777777" w:rsidR="00E20AE6" w:rsidRPr="006A4C19" w:rsidRDefault="00E20AE6" w:rsidP="009E5371">
            <w:pPr>
              <w:widowControl/>
              <w:snapToGrid w:val="0"/>
              <w:jc w:val="left"/>
              <w:rPr>
                <w:kern w:val="0"/>
                <w:sz w:val="22"/>
              </w:rPr>
            </w:pPr>
            <w:bookmarkStart w:id="30" w:name="OLE_LINK42"/>
            <w:r w:rsidRPr="006A4C19">
              <w:rPr>
                <w:rFonts w:hint="eastAsia"/>
                <w:kern w:val="0"/>
                <w:sz w:val="22"/>
              </w:rPr>
              <w:t>投标人自述</w:t>
            </w:r>
            <w:bookmarkEnd w:id="30"/>
          </w:p>
        </w:tc>
      </w:tr>
      <w:tr w:rsidR="00E20AE6" w:rsidRPr="006A4C19" w14:paraId="22578DD0" w14:textId="77777777" w:rsidTr="009E5371">
        <w:trPr>
          <w:trHeight w:val="454"/>
          <w:jc w:val="center"/>
        </w:trPr>
        <w:tc>
          <w:tcPr>
            <w:tcW w:w="1182" w:type="dxa"/>
            <w:tcMar>
              <w:top w:w="0" w:type="dxa"/>
              <w:left w:w="108" w:type="dxa"/>
              <w:bottom w:w="0" w:type="dxa"/>
              <w:right w:w="108" w:type="dxa"/>
            </w:tcMar>
            <w:vAlign w:val="center"/>
          </w:tcPr>
          <w:p w14:paraId="53DEBC70" w14:textId="77777777" w:rsidR="00E20AE6" w:rsidRPr="006A4C19" w:rsidRDefault="00E20AE6" w:rsidP="009E5371">
            <w:pPr>
              <w:widowControl/>
              <w:snapToGrid w:val="0"/>
              <w:jc w:val="center"/>
              <w:rPr>
                <w:b/>
                <w:kern w:val="0"/>
                <w:sz w:val="22"/>
              </w:rPr>
            </w:pPr>
            <w:r w:rsidRPr="006A4C19">
              <w:rPr>
                <w:rFonts w:hint="eastAsia"/>
                <w:b/>
                <w:kern w:val="0"/>
                <w:sz w:val="22"/>
              </w:rPr>
              <w:t>2</w:t>
            </w:r>
          </w:p>
        </w:tc>
        <w:tc>
          <w:tcPr>
            <w:tcW w:w="2736" w:type="dxa"/>
            <w:gridSpan w:val="2"/>
            <w:tcMar>
              <w:top w:w="0" w:type="dxa"/>
              <w:left w:w="108" w:type="dxa"/>
              <w:bottom w:w="0" w:type="dxa"/>
              <w:right w:w="108" w:type="dxa"/>
            </w:tcMar>
            <w:vAlign w:val="center"/>
          </w:tcPr>
          <w:p w14:paraId="22EFF56C" w14:textId="77777777" w:rsidR="00E20AE6" w:rsidRPr="006A4C19" w:rsidRDefault="00E20AE6" w:rsidP="006A4C19">
            <w:pPr>
              <w:widowControl/>
              <w:snapToGrid w:val="0"/>
              <w:rPr>
                <w:b/>
                <w:kern w:val="0"/>
                <w:sz w:val="22"/>
              </w:rPr>
            </w:pPr>
            <w:bookmarkStart w:id="31" w:name="_GoBack"/>
            <w:bookmarkEnd w:id="31"/>
            <w:r w:rsidRPr="006A4C19">
              <w:rPr>
                <w:rFonts w:hint="eastAsia"/>
                <w:b/>
                <w:kern w:val="0"/>
                <w:sz w:val="22"/>
              </w:rPr>
              <w:t>保修期</w:t>
            </w:r>
          </w:p>
        </w:tc>
        <w:tc>
          <w:tcPr>
            <w:tcW w:w="5900" w:type="dxa"/>
            <w:tcMar>
              <w:top w:w="0" w:type="dxa"/>
              <w:left w:w="108" w:type="dxa"/>
              <w:bottom w:w="0" w:type="dxa"/>
              <w:right w:w="108" w:type="dxa"/>
            </w:tcMar>
            <w:vAlign w:val="center"/>
          </w:tcPr>
          <w:p w14:paraId="6AA6F6D1" w14:textId="77777777" w:rsidR="00E20AE6" w:rsidRPr="006A4C19" w:rsidRDefault="00E20AE6" w:rsidP="009E5371">
            <w:pPr>
              <w:widowControl/>
              <w:snapToGrid w:val="0"/>
              <w:jc w:val="left"/>
              <w:rPr>
                <w:b/>
                <w:kern w:val="0"/>
                <w:sz w:val="22"/>
              </w:rPr>
            </w:pPr>
            <w:r w:rsidRPr="006A4C19">
              <w:rPr>
                <w:rFonts w:ascii="宋体" w:hAnsi="宋体" w:cs="仿宋" w:hint="eastAsia"/>
                <w:b/>
              </w:rPr>
              <w:t>整机原厂全保(</w:t>
            </w:r>
            <w:proofErr w:type="gramStart"/>
            <w:r w:rsidRPr="006A4C19">
              <w:rPr>
                <w:rFonts w:ascii="宋体" w:hAnsi="宋体" w:cs="仿宋" w:hint="eastAsia"/>
                <w:b/>
              </w:rPr>
              <w:t>含球管</w:t>
            </w:r>
            <w:proofErr w:type="gramEnd"/>
            <w:r w:rsidRPr="006A4C19">
              <w:rPr>
                <w:rFonts w:ascii="宋体" w:hAnsi="宋体" w:cs="仿宋" w:hint="eastAsia"/>
                <w:b/>
              </w:rPr>
              <w:t>、配件)≥3年（提供厂家盖章承诺）</w:t>
            </w:r>
          </w:p>
        </w:tc>
      </w:tr>
      <w:tr w:rsidR="00E20AE6" w:rsidRPr="006A4C19" w14:paraId="5428F760" w14:textId="77777777" w:rsidTr="009E5371">
        <w:trPr>
          <w:trHeight w:val="454"/>
          <w:jc w:val="center"/>
        </w:trPr>
        <w:tc>
          <w:tcPr>
            <w:tcW w:w="1182" w:type="dxa"/>
            <w:tcMar>
              <w:top w:w="0" w:type="dxa"/>
              <w:left w:w="108" w:type="dxa"/>
              <w:bottom w:w="0" w:type="dxa"/>
              <w:right w:w="108" w:type="dxa"/>
            </w:tcMar>
            <w:vAlign w:val="center"/>
          </w:tcPr>
          <w:p w14:paraId="13E82EE5" w14:textId="77777777" w:rsidR="00E20AE6" w:rsidRPr="006A4C19" w:rsidRDefault="00E20AE6" w:rsidP="009E5371">
            <w:pPr>
              <w:widowControl/>
              <w:snapToGrid w:val="0"/>
              <w:jc w:val="center"/>
              <w:rPr>
                <w:b/>
                <w:kern w:val="0"/>
                <w:sz w:val="22"/>
              </w:rPr>
            </w:pPr>
            <w:r w:rsidRPr="006A4C19">
              <w:rPr>
                <w:rFonts w:hint="eastAsia"/>
                <w:b/>
                <w:kern w:val="0"/>
                <w:sz w:val="22"/>
              </w:rPr>
              <w:t>3</w:t>
            </w:r>
          </w:p>
        </w:tc>
        <w:tc>
          <w:tcPr>
            <w:tcW w:w="8636" w:type="dxa"/>
            <w:gridSpan w:val="3"/>
            <w:tcMar>
              <w:top w:w="0" w:type="dxa"/>
              <w:left w:w="108" w:type="dxa"/>
              <w:bottom w:w="0" w:type="dxa"/>
              <w:right w:w="108" w:type="dxa"/>
            </w:tcMar>
            <w:vAlign w:val="center"/>
          </w:tcPr>
          <w:p w14:paraId="4D5BC1DC" w14:textId="77777777" w:rsidR="00E20AE6" w:rsidRPr="006A4C19" w:rsidRDefault="00E20AE6" w:rsidP="009E5371">
            <w:pPr>
              <w:widowControl/>
              <w:snapToGrid w:val="0"/>
              <w:rPr>
                <w:b/>
                <w:kern w:val="0"/>
                <w:sz w:val="22"/>
              </w:rPr>
            </w:pPr>
            <w:r w:rsidRPr="006A4C19">
              <w:rPr>
                <w:rFonts w:hint="eastAsia"/>
                <w:b/>
                <w:kern w:val="0"/>
                <w:sz w:val="22"/>
              </w:rPr>
              <w:t>使用周期成本</w:t>
            </w:r>
          </w:p>
        </w:tc>
      </w:tr>
      <w:tr w:rsidR="00E20AE6" w:rsidRPr="006A4C19" w14:paraId="49F07055" w14:textId="77777777" w:rsidTr="009E5371">
        <w:trPr>
          <w:trHeight w:val="454"/>
          <w:jc w:val="center"/>
        </w:trPr>
        <w:tc>
          <w:tcPr>
            <w:tcW w:w="1182" w:type="dxa"/>
            <w:tcMar>
              <w:top w:w="0" w:type="dxa"/>
              <w:left w:w="108" w:type="dxa"/>
              <w:bottom w:w="0" w:type="dxa"/>
              <w:right w:w="108" w:type="dxa"/>
            </w:tcMar>
            <w:vAlign w:val="center"/>
          </w:tcPr>
          <w:p w14:paraId="42A711A4" w14:textId="77777777" w:rsidR="00E20AE6" w:rsidRPr="006A4C19" w:rsidRDefault="00E20AE6" w:rsidP="009E5371">
            <w:pPr>
              <w:widowControl/>
              <w:snapToGrid w:val="0"/>
              <w:jc w:val="center"/>
              <w:rPr>
                <w:kern w:val="0"/>
                <w:sz w:val="22"/>
              </w:rPr>
            </w:pPr>
            <w:r w:rsidRPr="006A4C19">
              <w:rPr>
                <w:rFonts w:hint="eastAsia"/>
                <w:kern w:val="0"/>
                <w:sz w:val="22"/>
              </w:rPr>
              <w:t>3.1</w:t>
            </w:r>
          </w:p>
        </w:tc>
        <w:tc>
          <w:tcPr>
            <w:tcW w:w="2736" w:type="dxa"/>
            <w:gridSpan w:val="2"/>
            <w:tcMar>
              <w:top w:w="0" w:type="dxa"/>
              <w:left w:w="108" w:type="dxa"/>
              <w:bottom w:w="0" w:type="dxa"/>
              <w:right w:w="108" w:type="dxa"/>
            </w:tcMar>
            <w:vAlign w:val="center"/>
          </w:tcPr>
          <w:p w14:paraId="1E5C8C68" w14:textId="77777777" w:rsidR="00E20AE6" w:rsidRPr="006A4C19" w:rsidRDefault="00E20AE6" w:rsidP="009E5371">
            <w:pPr>
              <w:widowControl/>
              <w:snapToGrid w:val="0"/>
              <w:jc w:val="center"/>
              <w:rPr>
                <w:kern w:val="0"/>
                <w:sz w:val="22"/>
              </w:rPr>
            </w:pPr>
            <w:proofErr w:type="gramStart"/>
            <w:r w:rsidRPr="006A4C19">
              <w:rPr>
                <w:rFonts w:hint="eastAsia"/>
                <w:sz w:val="22"/>
              </w:rPr>
              <w:t>设备出保后</w:t>
            </w:r>
            <w:proofErr w:type="gramEnd"/>
            <w:r w:rsidRPr="006A4C19">
              <w:rPr>
                <w:rFonts w:hint="eastAsia"/>
                <w:sz w:val="22"/>
              </w:rPr>
              <w:t>的</w:t>
            </w:r>
            <w:proofErr w:type="gramStart"/>
            <w:r w:rsidRPr="006A4C19">
              <w:rPr>
                <w:rFonts w:hint="eastAsia"/>
                <w:sz w:val="22"/>
              </w:rPr>
              <w:t>维保费用</w:t>
            </w:r>
            <w:proofErr w:type="gramEnd"/>
            <w:r w:rsidRPr="006A4C19">
              <w:rPr>
                <w:rFonts w:hint="eastAsia"/>
                <w:sz w:val="22"/>
              </w:rPr>
              <w:t>比例要求</w:t>
            </w:r>
          </w:p>
        </w:tc>
        <w:tc>
          <w:tcPr>
            <w:tcW w:w="5900" w:type="dxa"/>
            <w:tcMar>
              <w:top w:w="0" w:type="dxa"/>
              <w:left w:w="108" w:type="dxa"/>
              <w:bottom w:w="0" w:type="dxa"/>
              <w:right w:w="108" w:type="dxa"/>
            </w:tcMar>
            <w:vAlign w:val="center"/>
          </w:tcPr>
          <w:p w14:paraId="5F8344BA" w14:textId="77777777" w:rsidR="00E20AE6" w:rsidRPr="006A4C19" w:rsidRDefault="00E20AE6" w:rsidP="009E5371">
            <w:pPr>
              <w:pStyle w:val="a9"/>
              <w:rPr>
                <w:kern w:val="0"/>
                <w:sz w:val="22"/>
              </w:rPr>
            </w:pPr>
            <w:r w:rsidRPr="006A4C19">
              <w:rPr>
                <w:rFonts w:hint="eastAsia"/>
                <w:sz w:val="22"/>
              </w:rPr>
              <w:t>保修期满后，年度全保服务费不超过设备总价的</w:t>
            </w:r>
            <w:r w:rsidRPr="006A4C19">
              <w:rPr>
                <w:rFonts w:hint="eastAsia"/>
                <w:sz w:val="22"/>
              </w:rPr>
              <w:t>8%</w:t>
            </w:r>
            <w:r w:rsidRPr="006A4C19">
              <w:rPr>
                <w:rFonts w:hint="eastAsia"/>
                <w:sz w:val="22"/>
              </w:rPr>
              <w:t>（提供厂家盖章承诺）</w:t>
            </w:r>
          </w:p>
        </w:tc>
      </w:tr>
      <w:tr w:rsidR="00E20AE6" w:rsidRPr="006A4C19" w14:paraId="6F3C8C8F" w14:textId="77777777" w:rsidTr="009E5371">
        <w:trPr>
          <w:trHeight w:val="454"/>
          <w:jc w:val="center"/>
        </w:trPr>
        <w:tc>
          <w:tcPr>
            <w:tcW w:w="1182" w:type="dxa"/>
            <w:vMerge w:val="restart"/>
            <w:tcMar>
              <w:top w:w="0" w:type="dxa"/>
              <w:left w:w="108" w:type="dxa"/>
              <w:bottom w:w="0" w:type="dxa"/>
              <w:right w:w="108" w:type="dxa"/>
            </w:tcMar>
            <w:vAlign w:val="center"/>
          </w:tcPr>
          <w:p w14:paraId="281241C6" w14:textId="77777777" w:rsidR="00E20AE6" w:rsidRPr="006A4C19" w:rsidRDefault="00E20AE6" w:rsidP="009E5371">
            <w:pPr>
              <w:widowControl/>
              <w:snapToGrid w:val="0"/>
              <w:jc w:val="center"/>
              <w:rPr>
                <w:kern w:val="0"/>
                <w:sz w:val="22"/>
              </w:rPr>
            </w:pPr>
            <w:r w:rsidRPr="006A4C19">
              <w:rPr>
                <w:rFonts w:hint="eastAsia"/>
                <w:kern w:val="0"/>
                <w:sz w:val="22"/>
              </w:rPr>
              <w:t>3.2</w:t>
            </w:r>
          </w:p>
        </w:tc>
        <w:tc>
          <w:tcPr>
            <w:tcW w:w="1035" w:type="dxa"/>
            <w:vMerge w:val="restart"/>
            <w:tcMar>
              <w:top w:w="0" w:type="dxa"/>
              <w:left w:w="108" w:type="dxa"/>
              <w:bottom w:w="0" w:type="dxa"/>
              <w:right w:w="108" w:type="dxa"/>
            </w:tcMar>
            <w:vAlign w:val="center"/>
          </w:tcPr>
          <w:p w14:paraId="5F721B0D" w14:textId="77777777" w:rsidR="00E20AE6" w:rsidRPr="006A4C19" w:rsidRDefault="00E20AE6" w:rsidP="009E5371">
            <w:pPr>
              <w:widowControl/>
              <w:snapToGrid w:val="0"/>
              <w:jc w:val="center"/>
              <w:rPr>
                <w:sz w:val="22"/>
              </w:rPr>
            </w:pPr>
            <w:r w:rsidRPr="006A4C19">
              <w:rPr>
                <w:rFonts w:hint="eastAsia"/>
                <w:sz w:val="22"/>
              </w:rPr>
              <w:t>所投货物的配件要求</w:t>
            </w:r>
          </w:p>
        </w:tc>
        <w:tc>
          <w:tcPr>
            <w:tcW w:w="1701" w:type="dxa"/>
            <w:vAlign w:val="center"/>
          </w:tcPr>
          <w:p w14:paraId="37849E8F" w14:textId="77777777" w:rsidR="00E20AE6" w:rsidRPr="006A4C19" w:rsidRDefault="00E20AE6" w:rsidP="009E5371">
            <w:pPr>
              <w:widowControl/>
              <w:snapToGrid w:val="0"/>
              <w:jc w:val="center"/>
              <w:rPr>
                <w:sz w:val="22"/>
              </w:rPr>
            </w:pPr>
            <w:r w:rsidRPr="006A4C19">
              <w:rPr>
                <w:rFonts w:hint="eastAsia"/>
                <w:sz w:val="22"/>
              </w:rPr>
              <w:t>所投货物的配件供应年限要求</w:t>
            </w:r>
          </w:p>
        </w:tc>
        <w:tc>
          <w:tcPr>
            <w:tcW w:w="5900" w:type="dxa"/>
            <w:tcMar>
              <w:top w:w="0" w:type="dxa"/>
              <w:left w:w="108" w:type="dxa"/>
              <w:bottom w:w="0" w:type="dxa"/>
              <w:right w:w="108" w:type="dxa"/>
            </w:tcMar>
            <w:vAlign w:val="center"/>
          </w:tcPr>
          <w:p w14:paraId="75C3AFCF" w14:textId="77777777" w:rsidR="00E20AE6" w:rsidRPr="006A4C19" w:rsidRDefault="00E20AE6" w:rsidP="009E5371">
            <w:pPr>
              <w:widowControl/>
              <w:snapToGrid w:val="0"/>
              <w:jc w:val="left"/>
              <w:rPr>
                <w:kern w:val="0"/>
                <w:sz w:val="22"/>
              </w:rPr>
            </w:pPr>
            <w:r w:rsidRPr="006A4C19">
              <w:rPr>
                <w:rFonts w:hint="eastAsia"/>
                <w:sz w:val="22"/>
              </w:rPr>
              <w:t>配件供应年限≥</w:t>
            </w:r>
            <w:r w:rsidRPr="006A4C19">
              <w:rPr>
                <w:rFonts w:hint="eastAsia"/>
                <w:sz w:val="22"/>
              </w:rPr>
              <w:t>10</w:t>
            </w:r>
            <w:r w:rsidRPr="006A4C19">
              <w:rPr>
                <w:rFonts w:hint="eastAsia"/>
                <w:sz w:val="22"/>
              </w:rPr>
              <w:t>年</w:t>
            </w:r>
          </w:p>
        </w:tc>
      </w:tr>
      <w:tr w:rsidR="00E20AE6" w:rsidRPr="006A4C19" w14:paraId="71EBC8DC" w14:textId="77777777" w:rsidTr="009E5371">
        <w:trPr>
          <w:trHeight w:val="454"/>
          <w:jc w:val="center"/>
        </w:trPr>
        <w:tc>
          <w:tcPr>
            <w:tcW w:w="1182" w:type="dxa"/>
            <w:vMerge/>
            <w:tcMar>
              <w:top w:w="0" w:type="dxa"/>
              <w:left w:w="108" w:type="dxa"/>
              <w:bottom w:w="0" w:type="dxa"/>
              <w:right w:w="108" w:type="dxa"/>
            </w:tcMar>
            <w:vAlign w:val="center"/>
          </w:tcPr>
          <w:p w14:paraId="00E94D9A" w14:textId="77777777" w:rsidR="00E20AE6" w:rsidRPr="006A4C19" w:rsidRDefault="00E20AE6" w:rsidP="009E5371">
            <w:pPr>
              <w:widowControl/>
              <w:snapToGrid w:val="0"/>
              <w:jc w:val="center"/>
              <w:rPr>
                <w:kern w:val="0"/>
                <w:sz w:val="22"/>
              </w:rPr>
            </w:pPr>
          </w:p>
        </w:tc>
        <w:tc>
          <w:tcPr>
            <w:tcW w:w="1035" w:type="dxa"/>
            <w:vMerge/>
            <w:tcMar>
              <w:top w:w="0" w:type="dxa"/>
              <w:left w:w="108" w:type="dxa"/>
              <w:bottom w:w="0" w:type="dxa"/>
              <w:right w:w="108" w:type="dxa"/>
            </w:tcMar>
            <w:vAlign w:val="center"/>
          </w:tcPr>
          <w:p w14:paraId="1152C5F8" w14:textId="77777777" w:rsidR="00E20AE6" w:rsidRPr="006A4C19" w:rsidRDefault="00E20AE6" w:rsidP="009E5371">
            <w:pPr>
              <w:widowControl/>
              <w:snapToGrid w:val="0"/>
              <w:jc w:val="center"/>
              <w:rPr>
                <w:sz w:val="22"/>
              </w:rPr>
            </w:pPr>
          </w:p>
        </w:tc>
        <w:tc>
          <w:tcPr>
            <w:tcW w:w="1701" w:type="dxa"/>
            <w:vAlign w:val="center"/>
          </w:tcPr>
          <w:p w14:paraId="2F817757" w14:textId="77777777" w:rsidR="00E20AE6" w:rsidRPr="006A4C19" w:rsidRDefault="00E20AE6" w:rsidP="009E5371">
            <w:pPr>
              <w:widowControl/>
              <w:snapToGrid w:val="0"/>
              <w:jc w:val="center"/>
              <w:rPr>
                <w:sz w:val="22"/>
              </w:rPr>
            </w:pPr>
            <w:r w:rsidRPr="006A4C19">
              <w:rPr>
                <w:rFonts w:hint="eastAsia"/>
                <w:sz w:val="22"/>
              </w:rPr>
              <w:t>所投货物的配件报价响应要求</w:t>
            </w:r>
          </w:p>
        </w:tc>
        <w:tc>
          <w:tcPr>
            <w:tcW w:w="5900" w:type="dxa"/>
            <w:tcMar>
              <w:top w:w="0" w:type="dxa"/>
              <w:left w:w="108" w:type="dxa"/>
              <w:bottom w:w="0" w:type="dxa"/>
              <w:right w:w="108" w:type="dxa"/>
            </w:tcMar>
            <w:vAlign w:val="center"/>
          </w:tcPr>
          <w:p w14:paraId="14CC0516" w14:textId="77777777" w:rsidR="00E20AE6" w:rsidRPr="006A4C19" w:rsidRDefault="00E20AE6" w:rsidP="009E5371">
            <w:pPr>
              <w:widowControl/>
              <w:snapToGrid w:val="0"/>
              <w:jc w:val="left"/>
              <w:rPr>
                <w:kern w:val="0"/>
                <w:sz w:val="22"/>
              </w:rPr>
            </w:pPr>
            <w:r w:rsidRPr="006A4C19">
              <w:rPr>
                <w:rFonts w:hint="eastAsia"/>
                <w:sz w:val="22"/>
              </w:rPr>
              <w:t>供应商需提供维修零配件的明细报价（市场价），配件以不高于清单报价</w:t>
            </w:r>
            <w:r w:rsidRPr="006A4C19">
              <w:rPr>
                <w:rFonts w:hint="eastAsia"/>
                <w:sz w:val="22"/>
              </w:rPr>
              <w:t>8</w:t>
            </w:r>
            <w:proofErr w:type="gramStart"/>
            <w:r w:rsidRPr="006A4C19">
              <w:rPr>
                <w:rFonts w:hint="eastAsia"/>
                <w:sz w:val="22"/>
              </w:rPr>
              <w:t>折供应</w:t>
            </w:r>
            <w:proofErr w:type="gramEnd"/>
          </w:p>
        </w:tc>
      </w:tr>
    </w:tbl>
    <w:p w14:paraId="7D859A64" w14:textId="77777777" w:rsidR="00E20AE6" w:rsidRPr="006A4C19" w:rsidRDefault="00E20AE6" w:rsidP="00E20AE6">
      <w:pPr>
        <w:snapToGrid w:val="0"/>
        <w:ind w:firstLineChars="200" w:firstLine="442"/>
        <w:jc w:val="left"/>
        <w:rPr>
          <w:b/>
          <w:bCs/>
          <w:color w:val="FF0000"/>
          <w:sz w:val="22"/>
          <w:u w:val="wavyHeavy"/>
        </w:rPr>
      </w:pPr>
    </w:p>
    <w:p w14:paraId="0980D728" w14:textId="77777777" w:rsidR="00E20AE6" w:rsidRPr="006A4C19" w:rsidRDefault="00E20AE6" w:rsidP="00E20AE6">
      <w:pPr>
        <w:adjustRightInd w:val="0"/>
        <w:snapToGrid w:val="0"/>
        <w:jc w:val="center"/>
        <w:outlineLvl w:val="1"/>
        <w:rPr>
          <w:rFonts w:eastAsia="黑体"/>
          <w:color w:val="000000"/>
          <w:sz w:val="30"/>
          <w:szCs w:val="30"/>
        </w:rPr>
      </w:pPr>
      <w:bookmarkStart w:id="32" w:name="_Toc475631915"/>
      <w:bookmarkStart w:id="33" w:name="_Toc229574281"/>
      <w:r w:rsidRPr="006A4C19">
        <w:rPr>
          <w:rFonts w:eastAsia="黑体"/>
          <w:color w:val="000000"/>
          <w:sz w:val="30"/>
          <w:szCs w:val="30"/>
        </w:rPr>
        <w:t>四、投标报价须知</w:t>
      </w:r>
      <w:bookmarkEnd w:id="32"/>
      <w:bookmarkEnd w:id="33"/>
    </w:p>
    <w:p w14:paraId="2ECAD181" w14:textId="77777777" w:rsidR="00E20AE6" w:rsidRPr="006A4C19" w:rsidRDefault="00E20AE6" w:rsidP="00E20AE6">
      <w:pPr>
        <w:adjustRightInd w:val="0"/>
        <w:snapToGrid w:val="0"/>
        <w:ind w:firstLineChars="200" w:firstLine="442"/>
        <w:jc w:val="left"/>
        <w:outlineLvl w:val="2"/>
        <w:rPr>
          <w:b/>
          <w:color w:val="000000"/>
          <w:sz w:val="22"/>
        </w:rPr>
      </w:pPr>
      <w:bookmarkStart w:id="34" w:name="_Toc229574282"/>
      <w:r w:rsidRPr="006A4C19">
        <w:rPr>
          <w:b/>
          <w:color w:val="000000"/>
          <w:sz w:val="22"/>
        </w:rPr>
        <w:t>1</w:t>
      </w:r>
      <w:r w:rsidRPr="006A4C19">
        <w:rPr>
          <w:rFonts w:hint="eastAsia"/>
          <w:b/>
          <w:color w:val="000000"/>
          <w:sz w:val="22"/>
        </w:rPr>
        <w:t>2</w:t>
      </w:r>
      <w:r w:rsidRPr="006A4C19">
        <w:rPr>
          <w:b/>
          <w:color w:val="000000"/>
          <w:sz w:val="22"/>
        </w:rPr>
        <w:t xml:space="preserve"> </w:t>
      </w:r>
      <w:r w:rsidRPr="006A4C19">
        <w:rPr>
          <w:b/>
          <w:color w:val="000000"/>
          <w:sz w:val="22"/>
        </w:rPr>
        <w:t>投标报价依据</w:t>
      </w:r>
      <w:bookmarkEnd w:id="34"/>
    </w:p>
    <w:p w14:paraId="35D40FA4"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2</w:t>
      </w:r>
      <w:r w:rsidRPr="006A4C19">
        <w:rPr>
          <w:sz w:val="22"/>
        </w:rPr>
        <w:t xml:space="preserve">.1 </w:t>
      </w:r>
      <w:r w:rsidRPr="006A4C19">
        <w:rPr>
          <w:sz w:val="22"/>
        </w:rPr>
        <w:t>投标报价计算依据包括本项目的招标文件（包括提供的附件）、招标文件答疑或修改的补充文书、供货清单、项目现场条件等。</w:t>
      </w:r>
    </w:p>
    <w:p w14:paraId="2368CEE3"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2</w:t>
      </w:r>
      <w:r w:rsidRPr="006A4C19">
        <w:rPr>
          <w:sz w:val="22"/>
        </w:rPr>
        <w:t xml:space="preserve">.2 </w:t>
      </w:r>
      <w:r w:rsidRPr="006A4C19">
        <w:rPr>
          <w:sz w:val="22"/>
        </w:rPr>
        <w:t>招标文件明确的</w:t>
      </w:r>
      <w:r w:rsidRPr="006A4C19">
        <w:rPr>
          <w:rFonts w:hint="eastAsia"/>
          <w:sz w:val="22"/>
        </w:rPr>
        <w:t>项目</w:t>
      </w:r>
      <w:r w:rsidRPr="006A4C19">
        <w:rPr>
          <w:sz w:val="22"/>
        </w:rPr>
        <w:t>范围、</w:t>
      </w:r>
      <w:r w:rsidRPr="006A4C19">
        <w:rPr>
          <w:rFonts w:hint="eastAsia"/>
          <w:sz w:val="22"/>
        </w:rPr>
        <w:t>供货</w:t>
      </w:r>
      <w:r w:rsidRPr="006A4C19">
        <w:rPr>
          <w:sz w:val="22"/>
        </w:rPr>
        <w:t>内容、</w:t>
      </w:r>
      <w:r w:rsidRPr="006A4C19">
        <w:rPr>
          <w:rFonts w:hint="eastAsia"/>
          <w:sz w:val="22"/>
        </w:rPr>
        <w:t>供货</w:t>
      </w:r>
      <w:r w:rsidRPr="006A4C19">
        <w:rPr>
          <w:sz w:val="22"/>
        </w:rPr>
        <w:t>期限、</w:t>
      </w:r>
      <w:r w:rsidRPr="006A4C19">
        <w:rPr>
          <w:rFonts w:hint="eastAsia"/>
          <w:sz w:val="22"/>
        </w:rPr>
        <w:t>产品</w:t>
      </w:r>
      <w:r w:rsidRPr="006A4C19">
        <w:rPr>
          <w:sz w:val="22"/>
        </w:rPr>
        <w:t>质量要求、</w:t>
      </w:r>
      <w:r w:rsidRPr="006A4C19">
        <w:rPr>
          <w:rFonts w:hint="eastAsia"/>
          <w:sz w:val="22"/>
        </w:rPr>
        <w:t>验收要求</w:t>
      </w:r>
      <w:r w:rsidRPr="006A4C19">
        <w:rPr>
          <w:sz w:val="22"/>
        </w:rPr>
        <w:t>与</w:t>
      </w:r>
      <w:r w:rsidRPr="006A4C19">
        <w:rPr>
          <w:rFonts w:hint="eastAsia"/>
          <w:sz w:val="22"/>
        </w:rPr>
        <w:t>售后服务要求</w:t>
      </w:r>
      <w:r w:rsidRPr="006A4C19">
        <w:rPr>
          <w:sz w:val="22"/>
        </w:rPr>
        <w:t>等。</w:t>
      </w:r>
    </w:p>
    <w:p w14:paraId="06D598CF"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2</w:t>
      </w:r>
      <w:r w:rsidRPr="006A4C19">
        <w:rPr>
          <w:sz w:val="22"/>
        </w:rPr>
        <w:t xml:space="preserve">.3 </w:t>
      </w:r>
      <w:r w:rsidRPr="006A4C19">
        <w:rPr>
          <w:sz w:val="22"/>
        </w:rPr>
        <w:t>供货清单说明</w:t>
      </w:r>
    </w:p>
    <w:p w14:paraId="4B53F578"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2</w:t>
      </w:r>
      <w:r w:rsidRPr="006A4C19">
        <w:rPr>
          <w:sz w:val="22"/>
        </w:rPr>
        <w:t xml:space="preserve">.3.1 </w:t>
      </w:r>
      <w:r w:rsidRPr="006A4C19">
        <w:rPr>
          <w:sz w:val="22"/>
        </w:rPr>
        <w:t>供货清单应与投标人须知、合同条件、项目质量标准和要求等文件结合起来理解或解释。</w:t>
      </w:r>
    </w:p>
    <w:p w14:paraId="6EFCE63D"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2</w:t>
      </w:r>
      <w:r w:rsidRPr="006A4C19">
        <w:rPr>
          <w:sz w:val="22"/>
        </w:rPr>
        <w:t>.3.2</w:t>
      </w:r>
      <w:r w:rsidRPr="006A4C19">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7719B6B5" w14:textId="77777777" w:rsidR="00E20AE6" w:rsidRPr="006A4C19" w:rsidRDefault="00E20AE6" w:rsidP="00E20AE6">
      <w:pPr>
        <w:adjustRightInd w:val="0"/>
        <w:snapToGrid w:val="0"/>
        <w:ind w:firstLineChars="200" w:firstLine="442"/>
        <w:jc w:val="left"/>
        <w:outlineLvl w:val="2"/>
        <w:rPr>
          <w:b/>
          <w:color w:val="000000"/>
          <w:sz w:val="22"/>
        </w:rPr>
      </w:pPr>
      <w:bookmarkStart w:id="35" w:name="_Toc229574283"/>
      <w:r w:rsidRPr="006A4C19">
        <w:rPr>
          <w:b/>
          <w:color w:val="000000"/>
          <w:sz w:val="22"/>
        </w:rPr>
        <w:t>1</w:t>
      </w:r>
      <w:r w:rsidRPr="006A4C19">
        <w:rPr>
          <w:rFonts w:hint="eastAsia"/>
          <w:b/>
          <w:color w:val="000000"/>
          <w:sz w:val="22"/>
        </w:rPr>
        <w:t>3</w:t>
      </w:r>
      <w:r w:rsidRPr="006A4C19">
        <w:rPr>
          <w:b/>
          <w:color w:val="000000"/>
          <w:sz w:val="22"/>
        </w:rPr>
        <w:t>投标报价内容</w:t>
      </w:r>
      <w:bookmarkEnd w:id="35"/>
    </w:p>
    <w:p w14:paraId="30832408" w14:textId="77777777" w:rsidR="00E20AE6" w:rsidRPr="006A4C19" w:rsidRDefault="00E20AE6" w:rsidP="00E20AE6">
      <w:pPr>
        <w:snapToGrid w:val="0"/>
        <w:ind w:firstLineChars="200" w:firstLine="440"/>
        <w:jc w:val="left"/>
        <w:rPr>
          <w:b/>
          <w:color w:val="FF0000"/>
          <w:sz w:val="22"/>
        </w:rPr>
      </w:pPr>
      <w:r w:rsidRPr="006A4C19">
        <w:rPr>
          <w:sz w:val="22"/>
        </w:rPr>
        <w:t>1</w:t>
      </w:r>
      <w:r w:rsidRPr="006A4C19">
        <w:rPr>
          <w:rFonts w:hint="eastAsia"/>
          <w:sz w:val="22"/>
        </w:rPr>
        <w:t>3</w:t>
      </w:r>
      <w:r w:rsidRPr="006A4C19">
        <w:rPr>
          <w:sz w:val="22"/>
        </w:rPr>
        <w:t>.1</w:t>
      </w:r>
      <w:r w:rsidRPr="006A4C19">
        <w:rPr>
          <w:b/>
          <w:color w:val="FF0000"/>
          <w:sz w:val="22"/>
        </w:rPr>
        <w:t>投标报价应包含</w:t>
      </w:r>
      <w:r w:rsidRPr="006A4C19">
        <w:rPr>
          <w:rFonts w:hint="eastAsia"/>
          <w:b/>
          <w:color w:val="FF0000"/>
          <w:sz w:val="22"/>
        </w:rPr>
        <w:t>设备费</w:t>
      </w:r>
      <w:r w:rsidRPr="006A4C19">
        <w:rPr>
          <w:b/>
          <w:color w:val="FF0000"/>
          <w:sz w:val="22"/>
        </w:rPr>
        <w:t>、</w:t>
      </w:r>
      <w:r w:rsidRPr="006A4C19">
        <w:rPr>
          <w:rFonts w:hint="eastAsia"/>
          <w:b/>
          <w:color w:val="FF0000"/>
          <w:sz w:val="22"/>
        </w:rPr>
        <w:t>安装调试费用、</w:t>
      </w:r>
      <w:r w:rsidRPr="006A4C19">
        <w:rPr>
          <w:b/>
          <w:color w:val="FF0000"/>
          <w:sz w:val="22"/>
        </w:rPr>
        <w:t>运输费用、</w:t>
      </w:r>
      <w:bookmarkStart w:id="36" w:name="OLE_LINK18"/>
      <w:bookmarkStart w:id="37" w:name="OLE_LINK19"/>
      <w:r w:rsidRPr="006A4C19">
        <w:rPr>
          <w:rFonts w:hint="eastAsia"/>
          <w:b/>
          <w:color w:val="FF0000"/>
          <w:sz w:val="22"/>
        </w:rPr>
        <w:t>平台接口等伴随服务费用</w:t>
      </w:r>
      <w:bookmarkEnd w:id="36"/>
      <w:bookmarkEnd w:id="37"/>
      <w:r w:rsidRPr="006A4C19">
        <w:rPr>
          <w:rFonts w:hint="eastAsia"/>
          <w:b/>
          <w:color w:val="FF0000"/>
          <w:sz w:val="22"/>
        </w:rPr>
        <w:t>、保修期内售后服务</w:t>
      </w:r>
      <w:r w:rsidRPr="006A4C19">
        <w:rPr>
          <w:b/>
          <w:color w:val="FF0000"/>
          <w:sz w:val="22"/>
        </w:rPr>
        <w:t>费用</w:t>
      </w:r>
      <w:r w:rsidRPr="006A4C19">
        <w:rPr>
          <w:rFonts w:hint="eastAsia"/>
          <w:b/>
          <w:color w:val="FF0000"/>
          <w:sz w:val="22"/>
        </w:rPr>
        <w:t>以及培训费</w:t>
      </w:r>
      <w:r w:rsidRPr="006A4C19">
        <w:rPr>
          <w:b/>
          <w:color w:val="FF0000"/>
          <w:sz w:val="22"/>
        </w:rPr>
        <w:t>。</w:t>
      </w:r>
    </w:p>
    <w:p w14:paraId="320A1E80" w14:textId="77777777" w:rsidR="00E20AE6" w:rsidRPr="006A4C19" w:rsidRDefault="00E20AE6" w:rsidP="00E20AE6">
      <w:pPr>
        <w:adjustRightInd w:val="0"/>
        <w:snapToGrid w:val="0"/>
        <w:ind w:firstLineChars="200" w:firstLine="442"/>
        <w:jc w:val="left"/>
        <w:outlineLvl w:val="2"/>
        <w:rPr>
          <w:b/>
          <w:color w:val="000000"/>
          <w:sz w:val="22"/>
        </w:rPr>
      </w:pPr>
      <w:bookmarkStart w:id="38" w:name="_Toc229574284"/>
      <w:r w:rsidRPr="006A4C19">
        <w:rPr>
          <w:b/>
          <w:color w:val="000000"/>
          <w:sz w:val="22"/>
        </w:rPr>
        <w:t>1</w:t>
      </w:r>
      <w:r w:rsidRPr="006A4C19">
        <w:rPr>
          <w:rFonts w:hint="eastAsia"/>
          <w:b/>
          <w:color w:val="000000"/>
          <w:sz w:val="22"/>
        </w:rPr>
        <w:t>4</w:t>
      </w:r>
      <w:r w:rsidRPr="006A4C19">
        <w:rPr>
          <w:b/>
          <w:color w:val="000000"/>
          <w:sz w:val="22"/>
        </w:rPr>
        <w:t>投标报价控制性条款</w:t>
      </w:r>
      <w:bookmarkEnd w:id="38"/>
    </w:p>
    <w:p w14:paraId="4940D4F0"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4</w:t>
      </w:r>
      <w:r w:rsidRPr="006A4C19">
        <w:rPr>
          <w:sz w:val="22"/>
        </w:rPr>
        <w:t xml:space="preserve">.1 </w:t>
      </w:r>
      <w:r w:rsidRPr="006A4C19">
        <w:rPr>
          <w:sz w:val="22"/>
        </w:rPr>
        <w:t>投标报价不得超过公布的预算金额</w:t>
      </w:r>
      <w:r w:rsidRPr="006A4C19">
        <w:rPr>
          <w:rFonts w:hint="eastAsia"/>
          <w:sz w:val="22"/>
        </w:rPr>
        <w:t>或最高限价</w:t>
      </w:r>
      <w:r w:rsidRPr="006A4C19">
        <w:rPr>
          <w:sz w:val="22"/>
        </w:rPr>
        <w:t>，其中各包件或各分项报价（如有要求）均不</w:t>
      </w:r>
      <w:r w:rsidRPr="006A4C19">
        <w:rPr>
          <w:sz w:val="22"/>
        </w:rPr>
        <w:lastRenderedPageBreak/>
        <w:t>得超过对应的预算金额</w:t>
      </w:r>
      <w:r w:rsidRPr="006A4C19">
        <w:rPr>
          <w:rFonts w:hint="eastAsia"/>
          <w:sz w:val="22"/>
        </w:rPr>
        <w:t>或最高限价</w:t>
      </w:r>
      <w:r w:rsidRPr="006A4C19">
        <w:rPr>
          <w:sz w:val="22"/>
        </w:rPr>
        <w:t>。</w:t>
      </w:r>
    </w:p>
    <w:p w14:paraId="5735DD1E"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4</w:t>
      </w:r>
      <w:r w:rsidRPr="006A4C19">
        <w:rPr>
          <w:sz w:val="22"/>
        </w:rPr>
        <w:t xml:space="preserve">.2 </w:t>
      </w:r>
      <w:r w:rsidRPr="006A4C19">
        <w:rPr>
          <w:sz w:val="22"/>
        </w:rPr>
        <w:t>本项目只允许有一个报价，任何有选择的报价将不予接受。</w:t>
      </w:r>
    </w:p>
    <w:p w14:paraId="4870B13F"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4</w:t>
      </w:r>
      <w:r w:rsidRPr="006A4C19">
        <w:rPr>
          <w:sz w:val="22"/>
        </w:rPr>
        <w:t>.3</w:t>
      </w:r>
      <w:r w:rsidRPr="006A4C1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64CA690" w14:textId="77777777" w:rsidR="00E20AE6" w:rsidRPr="006A4C19" w:rsidRDefault="00E20AE6" w:rsidP="00E20AE6">
      <w:pPr>
        <w:snapToGrid w:val="0"/>
        <w:ind w:firstLineChars="200" w:firstLine="440"/>
        <w:jc w:val="left"/>
        <w:rPr>
          <w:sz w:val="22"/>
        </w:rPr>
      </w:pPr>
      <w:r w:rsidRPr="006A4C19">
        <w:rPr>
          <w:rFonts w:ascii="宋体" w:hAnsi="宋体"/>
          <w:sz w:val="22"/>
        </w:rPr>
        <w:t>★</w:t>
      </w:r>
      <w:r w:rsidRPr="006A4C19">
        <w:rPr>
          <w:sz w:val="22"/>
        </w:rPr>
        <w:t>1</w:t>
      </w:r>
      <w:r w:rsidRPr="006A4C19">
        <w:rPr>
          <w:rFonts w:hint="eastAsia"/>
          <w:sz w:val="22"/>
        </w:rPr>
        <w:t>4</w:t>
      </w:r>
      <w:r w:rsidRPr="006A4C19">
        <w:rPr>
          <w:sz w:val="22"/>
        </w:rPr>
        <w:t xml:space="preserve">.4 </w:t>
      </w:r>
      <w:r w:rsidRPr="006A4C19">
        <w:rPr>
          <w:sz w:val="22"/>
        </w:rPr>
        <w:t>经评标委员会审定，投标报价存在下列情形之一的，该投标文件作无效标处理：</w:t>
      </w:r>
    </w:p>
    <w:p w14:paraId="659EB2A2"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4</w:t>
      </w:r>
      <w:r w:rsidRPr="006A4C19">
        <w:rPr>
          <w:sz w:val="22"/>
        </w:rPr>
        <w:t xml:space="preserve">.4.1 </w:t>
      </w:r>
      <w:r w:rsidRPr="006A4C19">
        <w:rPr>
          <w:sz w:val="22"/>
        </w:rPr>
        <w:t>投标报价中缩减供货清单</w:t>
      </w:r>
      <w:r w:rsidRPr="006A4C19">
        <w:rPr>
          <w:bCs/>
          <w:sz w:val="22"/>
        </w:rPr>
        <w:t>中产品数量</w:t>
      </w:r>
      <w:r w:rsidRPr="006A4C19">
        <w:rPr>
          <w:sz w:val="22"/>
        </w:rPr>
        <w:t>的；</w:t>
      </w:r>
    </w:p>
    <w:p w14:paraId="1437E644" w14:textId="77777777" w:rsidR="00E20AE6" w:rsidRPr="006A4C19" w:rsidRDefault="00E20AE6" w:rsidP="00E20AE6">
      <w:pPr>
        <w:snapToGrid w:val="0"/>
        <w:ind w:firstLineChars="200" w:firstLine="440"/>
        <w:jc w:val="left"/>
        <w:rPr>
          <w:sz w:val="22"/>
        </w:rPr>
      </w:pPr>
      <w:r w:rsidRPr="006A4C19">
        <w:rPr>
          <w:sz w:val="22"/>
        </w:rPr>
        <w:t>1</w:t>
      </w:r>
      <w:r w:rsidRPr="006A4C19">
        <w:rPr>
          <w:rFonts w:hint="eastAsia"/>
          <w:sz w:val="22"/>
        </w:rPr>
        <w:t>4</w:t>
      </w:r>
      <w:r w:rsidRPr="006A4C19">
        <w:rPr>
          <w:sz w:val="22"/>
        </w:rPr>
        <w:t xml:space="preserve">.4.2 </w:t>
      </w:r>
      <w:r w:rsidRPr="006A4C19">
        <w:rPr>
          <w:sz w:val="22"/>
        </w:rPr>
        <w:t>投标报价和技术方案明显不相符的。</w:t>
      </w:r>
    </w:p>
    <w:p w14:paraId="3F898A62" w14:textId="77777777" w:rsidR="00E20AE6" w:rsidRPr="006A4C19" w:rsidRDefault="00E20AE6" w:rsidP="00E20AE6">
      <w:pPr>
        <w:snapToGrid w:val="0"/>
        <w:ind w:firstLineChars="200" w:firstLine="440"/>
        <w:jc w:val="left"/>
        <w:rPr>
          <w:sz w:val="22"/>
        </w:rPr>
      </w:pPr>
    </w:p>
    <w:p w14:paraId="1A8E969D" w14:textId="77777777" w:rsidR="00E20AE6" w:rsidRPr="006A4C19" w:rsidRDefault="00E20AE6" w:rsidP="00E20AE6">
      <w:pPr>
        <w:adjustRightInd w:val="0"/>
        <w:snapToGrid w:val="0"/>
        <w:jc w:val="center"/>
        <w:outlineLvl w:val="1"/>
        <w:rPr>
          <w:rFonts w:eastAsia="黑体"/>
          <w:sz w:val="30"/>
          <w:szCs w:val="30"/>
        </w:rPr>
      </w:pPr>
      <w:bookmarkStart w:id="39" w:name="_Toc229574285"/>
      <w:bookmarkStart w:id="40" w:name="_Toc481849902"/>
      <w:bookmarkStart w:id="41" w:name="_Toc486604818"/>
      <w:r w:rsidRPr="006A4C19">
        <w:rPr>
          <w:rFonts w:eastAsia="黑体"/>
          <w:sz w:val="30"/>
          <w:szCs w:val="30"/>
        </w:rPr>
        <w:t>五、政府采购政策</w:t>
      </w:r>
      <w:bookmarkEnd w:id="39"/>
    </w:p>
    <w:p w14:paraId="6B34C3AC" w14:textId="77777777" w:rsidR="00E20AE6" w:rsidRPr="006A4C19" w:rsidRDefault="00E20AE6" w:rsidP="00E20AE6">
      <w:pPr>
        <w:adjustRightInd w:val="0"/>
        <w:snapToGrid w:val="0"/>
        <w:ind w:firstLineChars="200" w:firstLine="442"/>
        <w:outlineLvl w:val="2"/>
        <w:rPr>
          <w:b/>
          <w:sz w:val="22"/>
        </w:rPr>
      </w:pPr>
      <w:bookmarkStart w:id="42" w:name="_Toc229574286"/>
      <w:r w:rsidRPr="006A4C19">
        <w:rPr>
          <w:b/>
          <w:sz w:val="22"/>
        </w:rPr>
        <w:t>1</w:t>
      </w:r>
      <w:r w:rsidRPr="006A4C19">
        <w:rPr>
          <w:rFonts w:hint="eastAsia"/>
          <w:b/>
          <w:sz w:val="22"/>
        </w:rPr>
        <w:t>5</w:t>
      </w:r>
      <w:r w:rsidRPr="006A4C19">
        <w:rPr>
          <w:b/>
          <w:sz w:val="22"/>
        </w:rPr>
        <w:t xml:space="preserve"> </w:t>
      </w:r>
      <w:r w:rsidRPr="006A4C19">
        <w:rPr>
          <w:b/>
          <w:sz w:val="22"/>
        </w:rPr>
        <w:t>节能产品政府采购</w:t>
      </w:r>
      <w:bookmarkEnd w:id="42"/>
    </w:p>
    <w:p w14:paraId="624397FE"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5</w:t>
      </w:r>
      <w:r w:rsidRPr="006A4C19">
        <w:rPr>
          <w:sz w:val="22"/>
        </w:rPr>
        <w:t xml:space="preserve">.1 </w:t>
      </w:r>
      <w:r w:rsidRPr="006A4C19">
        <w:rPr>
          <w:sz w:val="22"/>
        </w:rPr>
        <w:t>按照《财政部发展改革委生态环境部市场监管总局关于调整优化节能产品、环境标志产品政府采购执行机制的通知》（财库〔</w:t>
      </w:r>
      <w:r w:rsidRPr="006A4C19">
        <w:rPr>
          <w:sz w:val="22"/>
        </w:rPr>
        <w:t>2019</w:t>
      </w:r>
      <w:r w:rsidRPr="006A4C19">
        <w:rPr>
          <w:sz w:val="22"/>
        </w:rPr>
        <w:t>〕</w:t>
      </w:r>
      <w:r w:rsidRPr="006A4C19">
        <w:rPr>
          <w:sz w:val="22"/>
        </w:rPr>
        <w:t>9</w:t>
      </w:r>
      <w:r w:rsidRPr="006A4C19">
        <w:rPr>
          <w:sz w:val="22"/>
        </w:rPr>
        <w:t>号）的要求，采购人采购的产品属于</w:t>
      </w:r>
      <w:r w:rsidRPr="006A4C19">
        <w:rPr>
          <w:sz w:val="22"/>
        </w:rPr>
        <w:t>“</w:t>
      </w:r>
      <w:r w:rsidRPr="006A4C19">
        <w:rPr>
          <w:sz w:val="22"/>
        </w:rPr>
        <w:t>节能产品品目清单</w:t>
      </w:r>
      <w:r w:rsidRPr="006A4C19">
        <w:rPr>
          <w:sz w:val="22"/>
        </w:rPr>
        <w:t>”</w:t>
      </w:r>
      <w:r w:rsidRPr="006A4C19">
        <w:rPr>
          <w:sz w:val="22"/>
        </w:rPr>
        <w:t>中的，在技术、服务等指标同等条件下，应当优先采购节能产品。采购人需购买的材料产品属于政府强制采购节能产品品目的，</w:t>
      </w:r>
      <w:r w:rsidRPr="006A4C19">
        <w:rPr>
          <w:rFonts w:hint="eastAsia"/>
          <w:sz w:val="22"/>
        </w:rPr>
        <w:t>投标人</w:t>
      </w:r>
      <w:r w:rsidRPr="006A4C19">
        <w:rPr>
          <w:sz w:val="22"/>
        </w:rPr>
        <w:t>必须选用节能产品。</w:t>
      </w:r>
    </w:p>
    <w:p w14:paraId="562AC483"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5</w:t>
      </w:r>
      <w:r w:rsidRPr="006A4C19">
        <w:rPr>
          <w:sz w:val="22"/>
        </w:rPr>
        <w:t>.2</w:t>
      </w:r>
      <w:r w:rsidRPr="006A4C19">
        <w:rPr>
          <w:rFonts w:hint="eastAsia"/>
          <w:sz w:val="22"/>
        </w:rPr>
        <w:t>投标人如选用节能产品的，则应在投标文件中提供国家确定的认证机构出具的、处于有效期之内的节能产品的认证证书；反之，该产品在评标时不被认定为节能产品。</w:t>
      </w:r>
    </w:p>
    <w:p w14:paraId="41C1BC3E" w14:textId="77777777" w:rsidR="00E20AE6" w:rsidRPr="006A4C19" w:rsidRDefault="00E20AE6" w:rsidP="00E20AE6">
      <w:pPr>
        <w:adjustRightInd w:val="0"/>
        <w:snapToGrid w:val="0"/>
        <w:ind w:firstLineChars="200" w:firstLine="442"/>
        <w:outlineLvl w:val="2"/>
        <w:rPr>
          <w:b/>
          <w:sz w:val="22"/>
        </w:rPr>
      </w:pPr>
      <w:bookmarkStart w:id="43" w:name="_Toc535412970"/>
      <w:bookmarkStart w:id="44" w:name="_Toc229574287"/>
      <w:r w:rsidRPr="006A4C19">
        <w:rPr>
          <w:b/>
          <w:sz w:val="22"/>
        </w:rPr>
        <w:t>1</w:t>
      </w:r>
      <w:r w:rsidRPr="006A4C19">
        <w:rPr>
          <w:rFonts w:hint="eastAsia"/>
          <w:b/>
          <w:sz w:val="22"/>
        </w:rPr>
        <w:t xml:space="preserve">6 </w:t>
      </w:r>
      <w:r w:rsidRPr="006A4C19">
        <w:rPr>
          <w:b/>
          <w:sz w:val="22"/>
        </w:rPr>
        <w:t>环境标志产品政府采购</w:t>
      </w:r>
      <w:bookmarkEnd w:id="43"/>
      <w:bookmarkEnd w:id="44"/>
    </w:p>
    <w:p w14:paraId="405F6A85"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6</w:t>
      </w:r>
      <w:r w:rsidRPr="006A4C19">
        <w:rPr>
          <w:sz w:val="22"/>
        </w:rPr>
        <w:t xml:space="preserve">.1 </w:t>
      </w:r>
      <w:r w:rsidRPr="006A4C19">
        <w:rPr>
          <w:sz w:val="22"/>
        </w:rPr>
        <w:t>按照《财政部发展改革委生态环境部市场监管总局关于调整优化节能产品、环境标志产品政府采购执行机制的通知》（财库〔</w:t>
      </w:r>
      <w:r w:rsidRPr="006A4C19">
        <w:rPr>
          <w:sz w:val="22"/>
        </w:rPr>
        <w:t>2019</w:t>
      </w:r>
      <w:r w:rsidRPr="006A4C19">
        <w:rPr>
          <w:sz w:val="22"/>
        </w:rPr>
        <w:t>〕</w:t>
      </w:r>
      <w:r w:rsidRPr="006A4C19">
        <w:rPr>
          <w:sz w:val="22"/>
        </w:rPr>
        <w:t>9</w:t>
      </w:r>
      <w:r w:rsidRPr="006A4C19">
        <w:rPr>
          <w:sz w:val="22"/>
        </w:rPr>
        <w:t>号）的要求，采购人采购的产品属于</w:t>
      </w:r>
      <w:r w:rsidRPr="006A4C19">
        <w:rPr>
          <w:sz w:val="22"/>
        </w:rPr>
        <w:t>“</w:t>
      </w:r>
      <w:r w:rsidRPr="006A4C19">
        <w:rPr>
          <w:sz w:val="22"/>
        </w:rPr>
        <w:t>环境标志产品品目清单</w:t>
      </w:r>
      <w:r w:rsidRPr="006A4C19">
        <w:rPr>
          <w:sz w:val="22"/>
        </w:rPr>
        <w:t>”</w:t>
      </w:r>
      <w:r w:rsidRPr="006A4C19">
        <w:rPr>
          <w:sz w:val="22"/>
        </w:rPr>
        <w:t>中的，在性能、技术、服务等指标同等条件下，应当优先采购环境标志产品。</w:t>
      </w:r>
    </w:p>
    <w:p w14:paraId="27863B8C" w14:textId="77777777" w:rsidR="00E20AE6" w:rsidRPr="006A4C19" w:rsidRDefault="00E20AE6" w:rsidP="00E20AE6">
      <w:pPr>
        <w:adjustRightInd w:val="0"/>
        <w:snapToGrid w:val="0"/>
        <w:ind w:firstLineChars="200" w:firstLine="440"/>
        <w:rPr>
          <w:b/>
          <w:sz w:val="22"/>
        </w:rPr>
      </w:pPr>
      <w:r w:rsidRPr="006A4C19">
        <w:rPr>
          <w:sz w:val="22"/>
        </w:rPr>
        <w:t>1</w:t>
      </w:r>
      <w:r w:rsidRPr="006A4C19">
        <w:rPr>
          <w:rFonts w:hint="eastAsia"/>
          <w:sz w:val="22"/>
        </w:rPr>
        <w:t>6</w:t>
      </w:r>
      <w:r w:rsidRPr="006A4C19">
        <w:rPr>
          <w:sz w:val="22"/>
        </w:rPr>
        <w:t>.2</w:t>
      </w:r>
      <w:r w:rsidRPr="006A4C19">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14:paraId="63A72B6B" w14:textId="77777777" w:rsidR="00E20AE6" w:rsidRPr="006A4C19" w:rsidRDefault="00E20AE6" w:rsidP="00E20AE6">
      <w:pPr>
        <w:adjustRightInd w:val="0"/>
        <w:snapToGrid w:val="0"/>
        <w:ind w:firstLineChars="200" w:firstLine="442"/>
        <w:outlineLvl w:val="2"/>
        <w:rPr>
          <w:b/>
          <w:sz w:val="22"/>
        </w:rPr>
      </w:pPr>
      <w:bookmarkStart w:id="45" w:name="_Toc229574288"/>
      <w:bookmarkStart w:id="46" w:name="_Toc486604821"/>
      <w:bookmarkStart w:id="47" w:name="_Toc481849905"/>
      <w:bookmarkEnd w:id="40"/>
      <w:bookmarkEnd w:id="41"/>
      <w:r w:rsidRPr="006A4C19">
        <w:rPr>
          <w:b/>
          <w:sz w:val="22"/>
        </w:rPr>
        <w:t>1</w:t>
      </w:r>
      <w:r w:rsidRPr="006A4C19">
        <w:rPr>
          <w:rFonts w:hint="eastAsia"/>
          <w:b/>
          <w:sz w:val="22"/>
        </w:rPr>
        <w:t>7</w:t>
      </w:r>
      <w:r w:rsidRPr="006A4C19">
        <w:rPr>
          <w:b/>
          <w:sz w:val="22"/>
        </w:rPr>
        <w:t xml:space="preserve"> </w:t>
      </w:r>
      <w:r w:rsidRPr="006A4C19">
        <w:rPr>
          <w:b/>
          <w:sz w:val="22"/>
        </w:rPr>
        <w:t>促进中小企业发展</w:t>
      </w:r>
      <w:bookmarkEnd w:id="45"/>
    </w:p>
    <w:p w14:paraId="1F39A59A" w14:textId="77777777" w:rsidR="00E20AE6" w:rsidRPr="006A4C19" w:rsidRDefault="00E20AE6" w:rsidP="00E20AE6">
      <w:pPr>
        <w:tabs>
          <w:tab w:val="left" w:pos="3060"/>
        </w:tabs>
        <w:adjustRightInd w:val="0"/>
        <w:snapToGrid w:val="0"/>
        <w:ind w:firstLineChars="200" w:firstLine="440"/>
        <w:rPr>
          <w:sz w:val="22"/>
        </w:rPr>
      </w:pPr>
      <w:r w:rsidRPr="006A4C19">
        <w:rPr>
          <w:sz w:val="22"/>
        </w:rPr>
        <w:t>1</w:t>
      </w:r>
      <w:r w:rsidRPr="006A4C19">
        <w:rPr>
          <w:rFonts w:hint="eastAsia"/>
          <w:sz w:val="22"/>
        </w:rPr>
        <w:t>7</w:t>
      </w:r>
      <w:r w:rsidRPr="006A4C19">
        <w:rPr>
          <w:bCs/>
          <w:sz w:val="22"/>
        </w:rPr>
        <w:t xml:space="preserve">.1 </w:t>
      </w:r>
      <w:r w:rsidRPr="006A4C19">
        <w:rPr>
          <w:sz w:val="22"/>
        </w:rPr>
        <w:t>中小企业（含中型、小型、微型企业，下同）的划定按照《中小企业划型标准规定》（工信部联企业〔</w:t>
      </w:r>
      <w:r w:rsidRPr="006A4C19">
        <w:rPr>
          <w:sz w:val="22"/>
        </w:rPr>
        <w:t>2011</w:t>
      </w:r>
      <w:r w:rsidRPr="006A4C19">
        <w:rPr>
          <w:sz w:val="22"/>
        </w:rPr>
        <w:t>〕</w:t>
      </w:r>
      <w:r w:rsidRPr="006A4C19">
        <w:rPr>
          <w:sz w:val="22"/>
        </w:rPr>
        <w:t>300</w:t>
      </w:r>
      <w:r w:rsidRPr="006A4C19">
        <w:rPr>
          <w:sz w:val="22"/>
        </w:rPr>
        <w:t>号）执行，参加</w:t>
      </w:r>
      <w:r w:rsidRPr="006A4C19">
        <w:rPr>
          <w:rFonts w:hint="eastAsia"/>
          <w:sz w:val="22"/>
        </w:rPr>
        <w:t>投标</w:t>
      </w:r>
      <w:r w:rsidRPr="006A4C19">
        <w:rPr>
          <w:sz w:val="22"/>
        </w:rPr>
        <w:t>的中小企业应当提供《中小企业声明函》（具体格式见</w:t>
      </w:r>
      <w:r w:rsidRPr="006A4C19">
        <w:rPr>
          <w:sz w:val="22"/>
        </w:rPr>
        <w:t>“</w:t>
      </w:r>
      <w:r w:rsidRPr="006A4C19">
        <w:rPr>
          <w:rFonts w:hint="eastAsia"/>
          <w:sz w:val="22"/>
        </w:rPr>
        <w:t>投标</w:t>
      </w:r>
      <w:r w:rsidRPr="006A4C19">
        <w:rPr>
          <w:sz w:val="22"/>
        </w:rPr>
        <w:t>文件格式</w:t>
      </w:r>
      <w:r w:rsidRPr="006A4C19">
        <w:rPr>
          <w:sz w:val="22"/>
        </w:rPr>
        <w:t>”</w:t>
      </w:r>
      <w:r w:rsidRPr="006A4C19">
        <w:rPr>
          <w:sz w:val="22"/>
        </w:rPr>
        <w:t>），反之，视作非中小企业，不享受相应的扶持政策。如项目允许联合体参与竞争的，则联合体中的中小企业均应按本款要求提供《中小企业声明函》。</w:t>
      </w:r>
    </w:p>
    <w:p w14:paraId="0192D6D9"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7</w:t>
      </w:r>
      <w:r w:rsidRPr="006A4C19">
        <w:rPr>
          <w:sz w:val="22"/>
        </w:rPr>
        <w:t xml:space="preserve">.2 </w:t>
      </w:r>
      <w:r w:rsidRPr="006A4C19">
        <w:rPr>
          <w:sz w:val="22"/>
        </w:rPr>
        <w:t>依据市财政局</w:t>
      </w:r>
      <w:r w:rsidRPr="006A4C19">
        <w:rPr>
          <w:sz w:val="22"/>
        </w:rPr>
        <w:t>2015</w:t>
      </w:r>
      <w:r w:rsidRPr="006A4C19">
        <w:rPr>
          <w:sz w:val="22"/>
        </w:rPr>
        <w:t>年</w:t>
      </w:r>
      <w:r w:rsidRPr="006A4C19">
        <w:rPr>
          <w:sz w:val="22"/>
        </w:rPr>
        <w:t>9</w:t>
      </w:r>
      <w:r w:rsidRPr="006A4C19">
        <w:rPr>
          <w:sz w:val="22"/>
        </w:rPr>
        <w:t>月发布的《</w:t>
      </w:r>
      <w:r w:rsidRPr="006A4C19">
        <w:rPr>
          <w:rStyle w:val="navname"/>
        </w:rPr>
        <w:t>关于执行促进中小企业发展政策相关事宜的通知</w:t>
      </w:r>
      <w:r w:rsidRPr="006A4C19">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A4C19">
        <w:rPr>
          <w:rFonts w:hint="eastAsia"/>
          <w:sz w:val="22"/>
        </w:rPr>
        <w:t>管理</w:t>
      </w:r>
      <w:r w:rsidRPr="006A4C19">
        <w:rPr>
          <w:sz w:val="22"/>
        </w:rPr>
        <w:t>办法》。</w:t>
      </w:r>
    </w:p>
    <w:p w14:paraId="7948E466"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7</w:t>
      </w:r>
      <w:r w:rsidRPr="006A4C19">
        <w:rPr>
          <w:sz w:val="22"/>
        </w:rPr>
        <w:t xml:space="preserve">.3 </w:t>
      </w:r>
      <w:r w:rsidRPr="006A4C19">
        <w:rPr>
          <w:sz w:val="22"/>
        </w:rPr>
        <w:t>如项目允许联合体参与竞争的，组成联合体的大中型企业和其他自然人、法人或者其他组织，与小型、微型企业之间不得存在投资关系。</w:t>
      </w:r>
    </w:p>
    <w:p w14:paraId="7C6F0547"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7</w:t>
      </w:r>
      <w:r w:rsidRPr="006A4C19">
        <w:rPr>
          <w:sz w:val="22"/>
        </w:rPr>
        <w:t>.4</w:t>
      </w:r>
      <w:r w:rsidRPr="006A4C19">
        <w:rPr>
          <w:sz w:val="22"/>
        </w:rPr>
        <w:t>对于小型、微型企业，按照《政府采购促进中小企业发展</w:t>
      </w:r>
      <w:r w:rsidRPr="006A4C19">
        <w:rPr>
          <w:rFonts w:hint="eastAsia"/>
          <w:sz w:val="22"/>
        </w:rPr>
        <w:t>管理</w:t>
      </w:r>
      <w:r w:rsidRPr="006A4C19">
        <w:rPr>
          <w:sz w:val="22"/>
        </w:rPr>
        <w:t>办法》（财库〔</w:t>
      </w:r>
      <w:r w:rsidRPr="006A4C19">
        <w:rPr>
          <w:rFonts w:hint="eastAsia"/>
          <w:sz w:val="22"/>
        </w:rPr>
        <w:t>2020</w:t>
      </w:r>
      <w:r w:rsidRPr="006A4C19">
        <w:rPr>
          <w:sz w:val="22"/>
        </w:rPr>
        <w:t>〕</w:t>
      </w:r>
      <w:r w:rsidRPr="006A4C19">
        <w:rPr>
          <w:rFonts w:hint="eastAsia"/>
          <w:sz w:val="22"/>
        </w:rPr>
        <w:t>46</w:t>
      </w:r>
      <w:r w:rsidRPr="006A4C19">
        <w:rPr>
          <w:sz w:val="22"/>
        </w:rPr>
        <w:t>号）</w:t>
      </w:r>
      <w:r w:rsidRPr="006A4C19">
        <w:rPr>
          <w:rFonts w:hint="eastAsia"/>
          <w:sz w:val="22"/>
        </w:rPr>
        <w:t>和《关于进一步加大政府采购支持中小企业力度的通知》</w:t>
      </w:r>
      <w:r w:rsidRPr="006A4C19">
        <w:rPr>
          <w:sz w:val="22"/>
        </w:rPr>
        <w:t>（财库〔</w:t>
      </w:r>
      <w:r w:rsidRPr="006A4C19">
        <w:rPr>
          <w:rFonts w:hint="eastAsia"/>
          <w:sz w:val="22"/>
        </w:rPr>
        <w:t>2022</w:t>
      </w:r>
      <w:r w:rsidRPr="006A4C19">
        <w:rPr>
          <w:sz w:val="22"/>
        </w:rPr>
        <w:t>〕</w:t>
      </w:r>
      <w:r w:rsidRPr="006A4C19">
        <w:rPr>
          <w:rFonts w:hint="eastAsia"/>
          <w:sz w:val="22"/>
        </w:rPr>
        <w:t>19</w:t>
      </w:r>
      <w:r w:rsidRPr="006A4C19">
        <w:rPr>
          <w:sz w:val="22"/>
        </w:rPr>
        <w:t>号）规定，其报价给予</w:t>
      </w:r>
      <w:r w:rsidRPr="006A4C19">
        <w:rPr>
          <w:rFonts w:hint="eastAsia"/>
          <w:b/>
          <w:color w:val="FF0000"/>
          <w:sz w:val="22"/>
          <w:u w:val="single"/>
        </w:rPr>
        <w:t>10</w:t>
      </w:r>
      <w:r w:rsidRPr="006A4C19">
        <w:rPr>
          <w:b/>
          <w:color w:val="FF0000"/>
          <w:sz w:val="22"/>
          <w:u w:val="single"/>
        </w:rPr>
        <w:t>%</w:t>
      </w:r>
      <w:r w:rsidRPr="006A4C19">
        <w:rPr>
          <w:sz w:val="22"/>
        </w:rPr>
        <w:t>的扣除，用扣除后的价格参与评审。</w:t>
      </w:r>
    </w:p>
    <w:p w14:paraId="4A2A737F" w14:textId="77777777" w:rsidR="00E20AE6" w:rsidRPr="006A4C19" w:rsidRDefault="00E20AE6" w:rsidP="00E20AE6">
      <w:pPr>
        <w:adjustRightInd w:val="0"/>
        <w:snapToGrid w:val="0"/>
        <w:ind w:firstLineChars="200" w:firstLine="440"/>
        <w:rPr>
          <w:sz w:val="22"/>
        </w:rPr>
      </w:pPr>
      <w:r w:rsidRPr="006A4C19">
        <w:rPr>
          <w:sz w:val="22"/>
        </w:rPr>
        <w:t>1</w:t>
      </w:r>
      <w:r w:rsidRPr="006A4C19">
        <w:rPr>
          <w:rFonts w:hint="eastAsia"/>
          <w:sz w:val="22"/>
        </w:rPr>
        <w:t>7</w:t>
      </w:r>
      <w:r w:rsidRPr="006A4C19">
        <w:rPr>
          <w:sz w:val="22"/>
        </w:rPr>
        <w:t>.5</w:t>
      </w:r>
      <w:r w:rsidRPr="006A4C19">
        <w:rPr>
          <w:sz w:val="22"/>
        </w:rPr>
        <w:t>如项目允许联合体参与竞争的，且联合体各方均为小型、微型企业的，联合体视同为小型、微型企业，其报价给予</w:t>
      </w:r>
      <w:r w:rsidRPr="006A4C19">
        <w:rPr>
          <w:rFonts w:hint="eastAsia"/>
          <w:b/>
          <w:color w:val="FF0000"/>
          <w:sz w:val="22"/>
          <w:u w:val="single"/>
        </w:rPr>
        <w:t>10</w:t>
      </w:r>
      <w:r w:rsidRPr="006A4C19">
        <w:rPr>
          <w:b/>
          <w:color w:val="FF0000"/>
          <w:sz w:val="22"/>
          <w:u w:val="single"/>
        </w:rPr>
        <w:t>%</w:t>
      </w:r>
      <w:r w:rsidRPr="006A4C19">
        <w:rPr>
          <w:sz w:val="22"/>
        </w:rPr>
        <w:t>的扣除，用扣除后的价格参与评审。反之，依照联合体协议约定，小型、微型企业的协议合同金额占到联合体协议合同总金额</w:t>
      </w:r>
      <w:r w:rsidRPr="006A4C19">
        <w:rPr>
          <w:sz w:val="22"/>
        </w:rPr>
        <w:t>30%</w:t>
      </w:r>
      <w:r w:rsidRPr="006A4C19">
        <w:rPr>
          <w:sz w:val="22"/>
        </w:rPr>
        <w:t>以上的，给予联合体</w:t>
      </w:r>
      <w:r w:rsidRPr="006A4C19">
        <w:rPr>
          <w:rFonts w:hint="eastAsia"/>
          <w:b/>
          <w:color w:val="FF0000"/>
          <w:sz w:val="22"/>
          <w:u w:val="single"/>
        </w:rPr>
        <w:t>4</w:t>
      </w:r>
      <w:r w:rsidRPr="006A4C19">
        <w:rPr>
          <w:b/>
          <w:color w:val="FF0000"/>
          <w:sz w:val="22"/>
          <w:u w:val="single"/>
        </w:rPr>
        <w:t>%</w:t>
      </w:r>
      <w:r w:rsidRPr="006A4C19">
        <w:rPr>
          <w:sz w:val="22"/>
        </w:rPr>
        <w:t>的价格扣除，用扣除后的价格参与评审。</w:t>
      </w:r>
    </w:p>
    <w:p w14:paraId="599DAEF8" w14:textId="77777777" w:rsidR="00E20AE6" w:rsidRPr="006A4C19" w:rsidRDefault="00E20AE6" w:rsidP="00E20AE6">
      <w:pPr>
        <w:adjustRightInd w:val="0"/>
        <w:snapToGrid w:val="0"/>
        <w:ind w:firstLineChars="200" w:firstLine="440"/>
        <w:rPr>
          <w:kern w:val="0"/>
          <w:sz w:val="22"/>
        </w:rPr>
      </w:pPr>
      <w:r w:rsidRPr="006A4C19">
        <w:rPr>
          <w:sz w:val="22"/>
        </w:rPr>
        <w:lastRenderedPageBreak/>
        <w:t>1</w:t>
      </w:r>
      <w:r w:rsidRPr="006A4C19">
        <w:rPr>
          <w:rFonts w:hint="eastAsia"/>
          <w:sz w:val="22"/>
        </w:rPr>
        <w:t>7</w:t>
      </w:r>
      <w:r w:rsidRPr="006A4C19">
        <w:rPr>
          <w:sz w:val="22"/>
        </w:rPr>
        <w:t>.6</w:t>
      </w:r>
      <w:r w:rsidRPr="006A4C19">
        <w:rPr>
          <w:sz w:val="22"/>
        </w:rPr>
        <w:t>供应商如提供虚假材料以谋取成交的，按照《政府采购法》有关条款处理，并记入供应商诚信档案。</w:t>
      </w:r>
    </w:p>
    <w:p w14:paraId="114E4626" w14:textId="77777777" w:rsidR="00E20AE6" w:rsidRPr="006A4C19" w:rsidRDefault="00E20AE6" w:rsidP="00E20AE6">
      <w:pPr>
        <w:adjustRightInd w:val="0"/>
        <w:snapToGrid w:val="0"/>
        <w:ind w:firstLineChars="200" w:firstLine="442"/>
        <w:outlineLvl w:val="2"/>
        <w:rPr>
          <w:b/>
          <w:sz w:val="22"/>
        </w:rPr>
      </w:pPr>
      <w:bookmarkStart w:id="48" w:name="_Toc216859744"/>
      <w:bookmarkStart w:id="49" w:name="_Toc229574289"/>
      <w:bookmarkStart w:id="50" w:name="_Toc486604823"/>
      <w:bookmarkStart w:id="51" w:name="_Toc477267172"/>
      <w:bookmarkEnd w:id="46"/>
      <w:bookmarkEnd w:id="47"/>
      <w:r w:rsidRPr="006A4C19">
        <w:rPr>
          <w:b/>
          <w:sz w:val="22"/>
        </w:rPr>
        <w:t>1</w:t>
      </w:r>
      <w:r w:rsidRPr="006A4C19">
        <w:rPr>
          <w:rFonts w:hint="eastAsia"/>
          <w:b/>
          <w:sz w:val="22"/>
        </w:rPr>
        <w:t xml:space="preserve">8 </w:t>
      </w:r>
      <w:r w:rsidRPr="006A4C19">
        <w:rPr>
          <w:b/>
          <w:sz w:val="22"/>
        </w:rPr>
        <w:t>实施本国产品标准</w:t>
      </w:r>
      <w:bookmarkEnd w:id="48"/>
      <w:bookmarkEnd w:id="49"/>
    </w:p>
    <w:p w14:paraId="02E5E26C" w14:textId="77777777" w:rsidR="00E20AE6" w:rsidRPr="006A4C19" w:rsidRDefault="00E20AE6" w:rsidP="00E20AE6">
      <w:pPr>
        <w:ind w:firstLineChars="200" w:firstLine="440"/>
        <w:rPr>
          <w:sz w:val="22"/>
        </w:rPr>
      </w:pPr>
      <w:r w:rsidRPr="006A4C19">
        <w:rPr>
          <w:sz w:val="22"/>
        </w:rPr>
        <w:t>1</w:t>
      </w:r>
      <w:r w:rsidRPr="006A4C19">
        <w:rPr>
          <w:rFonts w:hint="eastAsia"/>
          <w:sz w:val="22"/>
        </w:rPr>
        <w:t>8</w:t>
      </w:r>
      <w:r w:rsidRPr="006A4C19">
        <w:rPr>
          <w:sz w:val="22"/>
        </w:rPr>
        <w:t>.1</w:t>
      </w:r>
      <w:r w:rsidRPr="006A4C19">
        <w:rPr>
          <w:rFonts w:hint="eastAsia"/>
          <w:bCs/>
          <w:kern w:val="0"/>
          <w:sz w:val="22"/>
        </w:rPr>
        <w:t>按照</w:t>
      </w:r>
      <w:r w:rsidRPr="006A4C19">
        <w:rPr>
          <w:sz w:val="22"/>
        </w:rPr>
        <w:t>《国务院办公厅关于在政府采购中实施本国产品标准及相关政策的通知》（国办发〔</w:t>
      </w:r>
      <w:r w:rsidRPr="006A4C19">
        <w:rPr>
          <w:sz w:val="22"/>
        </w:rPr>
        <w:t>2025</w:t>
      </w:r>
      <w:r w:rsidRPr="006A4C19">
        <w:rPr>
          <w:sz w:val="22"/>
        </w:rPr>
        <w:t>〕</w:t>
      </w:r>
      <w:r w:rsidRPr="006A4C19">
        <w:rPr>
          <w:sz w:val="22"/>
        </w:rPr>
        <w:t>34</w:t>
      </w:r>
      <w:r w:rsidRPr="006A4C19">
        <w:rPr>
          <w:sz w:val="22"/>
        </w:rPr>
        <w:t>号）</w:t>
      </w:r>
      <w:r w:rsidRPr="006A4C19">
        <w:rPr>
          <w:rFonts w:hint="eastAsia"/>
          <w:sz w:val="22"/>
        </w:rPr>
        <w:t>的规定，供应商提供的产品符合本国产品标准的</w:t>
      </w:r>
      <w:r w:rsidRPr="006A4C19">
        <w:rPr>
          <w:sz w:val="22"/>
        </w:rPr>
        <w:t>，应提供《关于符合本国产品标准的声明函》（具体格式见</w:t>
      </w:r>
      <w:r w:rsidRPr="006A4C19">
        <w:rPr>
          <w:sz w:val="22"/>
        </w:rPr>
        <w:t>“</w:t>
      </w:r>
      <w:r w:rsidRPr="006A4C19">
        <w:rPr>
          <w:sz w:val="22"/>
        </w:rPr>
        <w:t>投标文件格式</w:t>
      </w:r>
      <w:r w:rsidRPr="006A4C19">
        <w:rPr>
          <w:sz w:val="22"/>
        </w:rPr>
        <w:t>”</w:t>
      </w:r>
      <w:r w:rsidRPr="006A4C19">
        <w:rPr>
          <w:sz w:val="22"/>
        </w:rPr>
        <w:t>）或财政部会同有关部门规定的有关证明文件，出具</w:t>
      </w:r>
      <w:r w:rsidRPr="006A4C19">
        <w:rPr>
          <w:rFonts w:hint="eastAsia"/>
          <w:sz w:val="22"/>
        </w:rPr>
        <w:t>材料</w:t>
      </w:r>
      <w:r w:rsidRPr="006A4C19">
        <w:rPr>
          <w:sz w:val="22"/>
        </w:rPr>
        <w:t>符合要求的</w:t>
      </w:r>
      <w:r w:rsidRPr="006A4C19">
        <w:rPr>
          <w:rFonts w:hint="eastAsia"/>
          <w:sz w:val="22"/>
        </w:rPr>
        <w:t>，</w:t>
      </w:r>
      <w:r w:rsidRPr="006A4C19">
        <w:rPr>
          <w:sz w:val="22"/>
        </w:rPr>
        <w:t>视为本国产品</w:t>
      </w:r>
      <w:r w:rsidRPr="006A4C19">
        <w:rPr>
          <w:rFonts w:hint="eastAsia"/>
          <w:sz w:val="22"/>
        </w:rPr>
        <w:t>，反之，则视为非本国产品。</w:t>
      </w:r>
    </w:p>
    <w:p w14:paraId="482BE8B4" w14:textId="77777777" w:rsidR="00E20AE6" w:rsidRPr="006A4C19" w:rsidRDefault="00E20AE6" w:rsidP="00E20AE6">
      <w:pPr>
        <w:ind w:firstLineChars="200" w:firstLine="440"/>
        <w:rPr>
          <w:sz w:val="22"/>
        </w:rPr>
      </w:pPr>
      <w:r w:rsidRPr="006A4C19">
        <w:rPr>
          <w:rFonts w:hint="eastAsia"/>
          <w:sz w:val="22"/>
        </w:rPr>
        <w:t>18.2</w:t>
      </w:r>
      <w:r w:rsidRPr="006A4C19">
        <w:rPr>
          <w:rFonts w:hint="eastAsia"/>
          <w:sz w:val="22"/>
        </w:rPr>
        <w:t>政府采购活动中既有本国产品又有非本国产品参与竞争的，依法对本国产品给予价格评审优惠，对本国产品的报价给予</w:t>
      </w:r>
      <w:r w:rsidRPr="006A4C19">
        <w:rPr>
          <w:rFonts w:hint="eastAsia"/>
          <w:sz w:val="22"/>
        </w:rPr>
        <w:t>20%</w:t>
      </w:r>
      <w:r w:rsidRPr="006A4C19">
        <w:rPr>
          <w:rFonts w:hint="eastAsia"/>
          <w:sz w:val="22"/>
        </w:rPr>
        <w:t>的价格扣除，用扣除后的价格参与评审。</w:t>
      </w:r>
    </w:p>
    <w:p w14:paraId="578B2652" w14:textId="77777777" w:rsidR="00E20AE6" w:rsidRPr="006A4C19" w:rsidRDefault="00E20AE6" w:rsidP="00E20AE6">
      <w:pPr>
        <w:ind w:firstLineChars="200" w:firstLine="440"/>
        <w:rPr>
          <w:sz w:val="22"/>
        </w:rPr>
      </w:pPr>
      <w:r w:rsidRPr="006A4C19">
        <w:rPr>
          <w:rFonts w:hint="eastAsia"/>
          <w:sz w:val="22"/>
        </w:rPr>
        <w:t>当采购项目或者采购包中含有多种产品，供应商为该采购项目或者采购包提供的符合本国产品标准的产品成本之和占该供应商提供的</w:t>
      </w:r>
      <w:bookmarkStart w:id="52" w:name="OLE_LINK63"/>
      <w:r w:rsidRPr="006A4C19">
        <w:rPr>
          <w:rFonts w:hint="eastAsia"/>
          <w:sz w:val="22"/>
        </w:rPr>
        <w:t>全部产品成本之和的比例达到</w:t>
      </w:r>
      <w:r w:rsidRPr="006A4C19">
        <w:rPr>
          <w:rFonts w:hint="eastAsia"/>
          <w:sz w:val="22"/>
        </w:rPr>
        <w:t>80%</w:t>
      </w:r>
      <w:r w:rsidRPr="006A4C19">
        <w:rPr>
          <w:rFonts w:hint="eastAsia"/>
          <w:sz w:val="22"/>
        </w:rPr>
        <w:t>以上</w:t>
      </w:r>
      <w:bookmarkEnd w:id="52"/>
      <w:r w:rsidRPr="006A4C19">
        <w:rPr>
          <w:rFonts w:hint="eastAsia"/>
          <w:sz w:val="22"/>
        </w:rPr>
        <w:t>时，依法对该供应商提供的全部产品给予价格评审优惠，即对该供应商提供的全部产品的总报价给予</w:t>
      </w:r>
      <w:r w:rsidRPr="006A4C19">
        <w:rPr>
          <w:rFonts w:hint="eastAsia"/>
          <w:sz w:val="22"/>
        </w:rPr>
        <w:t>20%</w:t>
      </w:r>
      <w:r w:rsidRPr="006A4C19">
        <w:rPr>
          <w:rFonts w:hint="eastAsia"/>
          <w:sz w:val="22"/>
        </w:rPr>
        <w:t>的价格扣除，用扣除后的价格参与评审。全部产品是指本项目或本包件中包含的全部货物、服务产品，产品成本以相关会计核算数据、采购合同、进货记录等为基础进行计算。</w:t>
      </w:r>
    </w:p>
    <w:p w14:paraId="1049FBF9" w14:textId="77777777" w:rsidR="00E20AE6" w:rsidRPr="006A4C19" w:rsidRDefault="00E20AE6" w:rsidP="00E20AE6">
      <w:pPr>
        <w:ind w:firstLineChars="200" w:firstLine="440"/>
        <w:rPr>
          <w:sz w:val="22"/>
        </w:rPr>
      </w:pPr>
      <w:r w:rsidRPr="006A4C19">
        <w:rPr>
          <w:rFonts w:hint="eastAsia"/>
          <w:sz w:val="22"/>
        </w:rPr>
        <w:t>18.3</w:t>
      </w:r>
      <w:r w:rsidRPr="006A4C19">
        <w:rPr>
          <w:rFonts w:hint="eastAsia"/>
          <w:sz w:val="22"/>
        </w:rPr>
        <w:t>供应商提供虚假《关于符合本国产品标准的声明函》、虚假证明文件谋取中标、成交的，依照《中华人民共和国政府采购法》等法律法规规定追究相应责任。</w:t>
      </w:r>
    </w:p>
    <w:p w14:paraId="01542D51" w14:textId="77777777" w:rsidR="00E20AE6" w:rsidRPr="006A4C19" w:rsidRDefault="00E20AE6" w:rsidP="00E20AE6">
      <w:pPr>
        <w:adjustRightInd w:val="0"/>
        <w:snapToGrid w:val="0"/>
        <w:ind w:firstLineChars="200" w:firstLine="442"/>
        <w:outlineLvl w:val="2"/>
        <w:rPr>
          <w:b/>
          <w:sz w:val="22"/>
        </w:rPr>
      </w:pPr>
      <w:bookmarkStart w:id="53" w:name="_Toc229574290"/>
      <w:r w:rsidRPr="006A4C19">
        <w:rPr>
          <w:rFonts w:hint="eastAsia"/>
          <w:b/>
          <w:sz w:val="22"/>
        </w:rPr>
        <w:t>19</w:t>
      </w:r>
      <w:bookmarkStart w:id="54" w:name="_Toc229574291"/>
      <w:bookmarkEnd w:id="50"/>
      <w:bookmarkEnd w:id="51"/>
      <w:bookmarkEnd w:id="53"/>
      <w:r w:rsidRPr="006A4C19">
        <w:rPr>
          <w:rFonts w:hint="eastAsia"/>
          <w:b/>
          <w:sz w:val="22"/>
        </w:rPr>
        <w:t xml:space="preserve"> </w:t>
      </w:r>
      <w:r w:rsidRPr="006A4C19">
        <w:rPr>
          <w:b/>
          <w:sz w:val="22"/>
        </w:rPr>
        <w:t>促进残疾人就业</w:t>
      </w:r>
      <w:r w:rsidRPr="006A4C19">
        <w:rPr>
          <w:rFonts w:hint="eastAsia"/>
          <w:sz w:val="22"/>
        </w:rPr>
        <w:t>（注：仅残疾人福利单位适用）</w:t>
      </w:r>
      <w:bookmarkEnd w:id="54"/>
    </w:p>
    <w:p w14:paraId="155B3633" w14:textId="77777777" w:rsidR="00E20AE6" w:rsidRPr="006A4C19" w:rsidRDefault="00E20AE6" w:rsidP="00E20AE6">
      <w:pPr>
        <w:adjustRightInd w:val="0"/>
        <w:snapToGrid w:val="0"/>
        <w:ind w:firstLineChars="200" w:firstLine="440"/>
        <w:rPr>
          <w:sz w:val="22"/>
        </w:rPr>
      </w:pPr>
      <w:r w:rsidRPr="006A4C19">
        <w:rPr>
          <w:rFonts w:hint="eastAsia"/>
          <w:sz w:val="22"/>
        </w:rPr>
        <w:t>19</w:t>
      </w:r>
      <w:r w:rsidRPr="006A4C19">
        <w:rPr>
          <w:sz w:val="22"/>
        </w:rPr>
        <w:t xml:space="preserve">.1 </w:t>
      </w:r>
      <w:bookmarkStart w:id="55" w:name="sendNo"/>
      <w:r w:rsidRPr="006A4C19">
        <w:rPr>
          <w:sz w:val="22"/>
        </w:rPr>
        <w:t>符合财库</w:t>
      </w:r>
      <w:bookmarkEnd w:id="55"/>
      <w:r w:rsidRPr="006A4C19">
        <w:rPr>
          <w:sz w:val="22"/>
        </w:rPr>
        <w:t>〔</w:t>
      </w:r>
      <w:r w:rsidRPr="006A4C19">
        <w:rPr>
          <w:sz w:val="22"/>
        </w:rPr>
        <w:t>2017</w:t>
      </w:r>
      <w:r w:rsidRPr="006A4C19">
        <w:rPr>
          <w:sz w:val="22"/>
        </w:rPr>
        <w:t>〕</w:t>
      </w:r>
      <w:r w:rsidRPr="006A4C19">
        <w:rPr>
          <w:sz w:val="22"/>
        </w:rPr>
        <w:t>141</w:t>
      </w:r>
      <w:r w:rsidRPr="006A4C19">
        <w:rPr>
          <w:sz w:val="22"/>
        </w:rPr>
        <w:t>号文中所示条件的残疾人福利性单位视同小型、微型企业，享受促进中小企业发展的政府采购政策。残疾人福利性单位属于小型、微型企业的，不重复享受政策。</w:t>
      </w:r>
    </w:p>
    <w:p w14:paraId="673AF7BA" w14:textId="77777777" w:rsidR="00E20AE6" w:rsidRPr="00780E7F" w:rsidRDefault="00E20AE6" w:rsidP="00E20AE6">
      <w:pPr>
        <w:adjustRightInd w:val="0"/>
        <w:snapToGrid w:val="0"/>
        <w:ind w:firstLineChars="200" w:firstLine="440"/>
        <w:rPr>
          <w:sz w:val="22"/>
        </w:rPr>
      </w:pPr>
      <w:r w:rsidRPr="006A4C19">
        <w:rPr>
          <w:rFonts w:hint="eastAsia"/>
          <w:sz w:val="22"/>
        </w:rPr>
        <w:t>19</w:t>
      </w:r>
      <w:r w:rsidRPr="006A4C19">
        <w:rPr>
          <w:sz w:val="22"/>
        </w:rPr>
        <w:t>.2</w:t>
      </w:r>
      <w:r w:rsidRPr="006A4C19">
        <w:rPr>
          <w:sz w:val="22"/>
        </w:rPr>
        <w:t>残疾人福利性单位在参加政府采购活动时，</w:t>
      </w:r>
      <w:proofErr w:type="gramStart"/>
      <w:r w:rsidRPr="006A4C19">
        <w:rPr>
          <w:sz w:val="22"/>
        </w:rPr>
        <w:t>应当按财库</w:t>
      </w:r>
      <w:proofErr w:type="gramEnd"/>
      <w:r w:rsidRPr="006A4C19">
        <w:rPr>
          <w:sz w:val="22"/>
        </w:rPr>
        <w:t>〔</w:t>
      </w:r>
      <w:r w:rsidRPr="006A4C19">
        <w:rPr>
          <w:sz w:val="22"/>
        </w:rPr>
        <w:t>2017</w:t>
      </w:r>
      <w:r w:rsidRPr="006A4C19">
        <w:rPr>
          <w:sz w:val="22"/>
        </w:rPr>
        <w:t>〕</w:t>
      </w:r>
      <w:r w:rsidRPr="006A4C19">
        <w:rPr>
          <w:sz w:val="22"/>
        </w:rPr>
        <w:t>141</w:t>
      </w:r>
      <w:r w:rsidRPr="006A4C19">
        <w:rPr>
          <w:sz w:val="22"/>
        </w:rPr>
        <w:t>号规定的《残疾人福利性单位声明函》（具体格式详见</w:t>
      </w:r>
      <w:r w:rsidRPr="006A4C19">
        <w:rPr>
          <w:sz w:val="22"/>
        </w:rPr>
        <w:t>“</w:t>
      </w:r>
      <w:r w:rsidRPr="006A4C19">
        <w:rPr>
          <w:sz w:val="22"/>
        </w:rPr>
        <w:t>投标文件格式</w:t>
      </w:r>
      <w:r w:rsidRPr="006A4C19">
        <w:rPr>
          <w:sz w:val="22"/>
        </w:rPr>
        <w:t>”</w:t>
      </w:r>
      <w:r w:rsidRPr="006A4C19">
        <w:rPr>
          <w:sz w:val="22"/>
        </w:rPr>
        <w:t>），并对声明的真实性负责。</w:t>
      </w:r>
    </w:p>
    <w:p w14:paraId="0CCC064F" w14:textId="0D2F3BDB" w:rsidR="002906C7" w:rsidRPr="00E20AE6" w:rsidRDefault="002906C7" w:rsidP="00E20AE6"/>
    <w:sectPr w:rsidR="002906C7" w:rsidRPr="00E20AE6">
      <w:headerReference w:type="default" r:id="rId10"/>
      <w:footerReference w:type="default" r:id="rId11"/>
      <w:pgSz w:w="11906" w:h="16838"/>
      <w:pgMar w:top="851" w:right="1134" w:bottom="851" w:left="1134" w:header="851" w:footer="56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D1A8A6" w15:done="0"/>
  <w15:commentEx w15:paraId="653FC67D" w15:done="0"/>
  <w15:commentEx w15:paraId="5AAE8FB0" w15:done="0"/>
  <w15:commentEx w15:paraId="75CB2A73" w15:done="0"/>
  <w15:commentEx w15:paraId="0E2883FA" w15:done="0"/>
  <w15:commentEx w15:paraId="435BCD96" w15:done="0"/>
  <w15:commentEx w15:paraId="33EABD13" w15:done="0"/>
  <w15:commentEx w15:paraId="4F64439D" w15:done="0"/>
  <w15:commentEx w15:paraId="5482C356" w15:done="0"/>
  <w15:commentEx w15:paraId="378CAA43" w15:done="0"/>
  <w15:commentEx w15:paraId="295AC01E" w15:done="0"/>
  <w15:commentEx w15:paraId="54E8D128" w15:done="0"/>
  <w15:commentEx w15:paraId="14077C49" w15:done="0"/>
  <w15:commentEx w15:paraId="48CB6FB0" w15:done="0"/>
  <w15:commentEx w15:paraId="5614FF99" w15:done="0"/>
  <w15:commentEx w15:paraId="39EDBD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A2E1" w14:textId="77777777" w:rsidR="00770F65" w:rsidRDefault="00770F65">
      <w:pPr>
        <w:spacing w:line="240" w:lineRule="auto"/>
      </w:pPr>
      <w:r>
        <w:separator/>
      </w:r>
    </w:p>
  </w:endnote>
  <w:endnote w:type="continuationSeparator" w:id="0">
    <w:p w14:paraId="1399B4D5" w14:textId="77777777" w:rsidR="00770F65" w:rsidRDefault="00770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C6718" w14:textId="77777777" w:rsidR="009E5371" w:rsidRDefault="009E5371">
    <w:pPr>
      <w:pStyle w:val="af0"/>
      <w:spacing w:after="120"/>
      <w:jc w:val="center"/>
    </w:pPr>
    <w:r>
      <w:fldChar w:fldCharType="begin"/>
    </w:r>
    <w:r>
      <w:instrText xml:space="preserve"> PAGE   \* MERGEFORMAT </w:instrText>
    </w:r>
    <w:r>
      <w:fldChar w:fldCharType="separate"/>
    </w:r>
    <w:r w:rsidR="006A4C19" w:rsidRPr="006A4C19">
      <w:rPr>
        <w:noProof/>
        <w:lang w:val="zh-CN"/>
      </w:rPr>
      <w:t>22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909B6" w14:textId="77777777" w:rsidR="00770F65" w:rsidRDefault="00770F65">
      <w:r>
        <w:separator/>
      </w:r>
    </w:p>
  </w:footnote>
  <w:footnote w:type="continuationSeparator" w:id="0">
    <w:p w14:paraId="2897D88A" w14:textId="77777777" w:rsidR="00770F65" w:rsidRDefault="00770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5B0D" w14:textId="6DE99D11" w:rsidR="009E5371" w:rsidRDefault="009E5371">
    <w:pPr>
      <w:pStyle w:val="af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B3D520"/>
    <w:multiLevelType w:val="singleLevel"/>
    <w:tmpl w:val="46B3D520"/>
    <w:lvl w:ilvl="0">
      <w:start w:val="2"/>
      <w:numFmt w:val="decimal"/>
      <w:suff w:val="nothing"/>
      <w:lvlText w:val="%1、"/>
      <w:lvlJc w:val="left"/>
      <w:pPr>
        <w:ind w:left="0" w:firstLine="0"/>
      </w:pPr>
    </w:lvl>
  </w:abstractNum>
  <w:abstractNum w:abstractNumId="2">
    <w:nsid w:val="4A1E2BA6"/>
    <w:multiLevelType w:val="hybridMultilevel"/>
    <w:tmpl w:val="8C5E6572"/>
    <w:lvl w:ilvl="0" w:tplc="200CD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1855DE"/>
    <w:multiLevelType w:val="hybridMultilevel"/>
    <w:tmpl w:val="6010B46E"/>
    <w:lvl w:ilvl="0" w:tplc="7E700B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117"/>
    <w:rsid w:val="00000138"/>
    <w:rsid w:val="00000293"/>
    <w:rsid w:val="000003F4"/>
    <w:rsid w:val="00000DBA"/>
    <w:rsid w:val="00001374"/>
    <w:rsid w:val="0000458E"/>
    <w:rsid w:val="00004BF9"/>
    <w:rsid w:val="0000510C"/>
    <w:rsid w:val="00005D14"/>
    <w:rsid w:val="00006C03"/>
    <w:rsid w:val="00013C1A"/>
    <w:rsid w:val="00013EA0"/>
    <w:rsid w:val="00014341"/>
    <w:rsid w:val="000165A7"/>
    <w:rsid w:val="000167A8"/>
    <w:rsid w:val="00016DAF"/>
    <w:rsid w:val="00021DD1"/>
    <w:rsid w:val="0002302B"/>
    <w:rsid w:val="00023A4F"/>
    <w:rsid w:val="00023F8D"/>
    <w:rsid w:val="00025692"/>
    <w:rsid w:val="000261E5"/>
    <w:rsid w:val="000266AB"/>
    <w:rsid w:val="0002735A"/>
    <w:rsid w:val="00027531"/>
    <w:rsid w:val="00027F6F"/>
    <w:rsid w:val="000313F9"/>
    <w:rsid w:val="00031477"/>
    <w:rsid w:val="00031ABD"/>
    <w:rsid w:val="00032222"/>
    <w:rsid w:val="00033444"/>
    <w:rsid w:val="0003360D"/>
    <w:rsid w:val="0003438D"/>
    <w:rsid w:val="00034865"/>
    <w:rsid w:val="00036393"/>
    <w:rsid w:val="0003646A"/>
    <w:rsid w:val="00040A06"/>
    <w:rsid w:val="00041DC0"/>
    <w:rsid w:val="00042C18"/>
    <w:rsid w:val="00043548"/>
    <w:rsid w:val="00043876"/>
    <w:rsid w:val="00043CD1"/>
    <w:rsid w:val="00044E76"/>
    <w:rsid w:val="000464BC"/>
    <w:rsid w:val="000466EA"/>
    <w:rsid w:val="00047065"/>
    <w:rsid w:val="00047A52"/>
    <w:rsid w:val="00050333"/>
    <w:rsid w:val="0005146F"/>
    <w:rsid w:val="0005235E"/>
    <w:rsid w:val="00055B56"/>
    <w:rsid w:val="000563B5"/>
    <w:rsid w:val="000567DD"/>
    <w:rsid w:val="000600AD"/>
    <w:rsid w:val="00060BB1"/>
    <w:rsid w:val="0006157F"/>
    <w:rsid w:val="00063053"/>
    <w:rsid w:val="00065A93"/>
    <w:rsid w:val="00065D48"/>
    <w:rsid w:val="0006654A"/>
    <w:rsid w:val="000665B5"/>
    <w:rsid w:val="00067A15"/>
    <w:rsid w:val="00067D5A"/>
    <w:rsid w:val="000702F9"/>
    <w:rsid w:val="000713F6"/>
    <w:rsid w:val="000722C6"/>
    <w:rsid w:val="00074C04"/>
    <w:rsid w:val="00075065"/>
    <w:rsid w:val="00076ABC"/>
    <w:rsid w:val="00080BF1"/>
    <w:rsid w:val="00084453"/>
    <w:rsid w:val="0008531F"/>
    <w:rsid w:val="00085FF0"/>
    <w:rsid w:val="00086AF9"/>
    <w:rsid w:val="00087D36"/>
    <w:rsid w:val="00090244"/>
    <w:rsid w:val="0009088D"/>
    <w:rsid w:val="0009290D"/>
    <w:rsid w:val="000938F6"/>
    <w:rsid w:val="00094787"/>
    <w:rsid w:val="0009505D"/>
    <w:rsid w:val="00095415"/>
    <w:rsid w:val="00095565"/>
    <w:rsid w:val="000967E3"/>
    <w:rsid w:val="000A2C9F"/>
    <w:rsid w:val="000A5A32"/>
    <w:rsid w:val="000A5B5A"/>
    <w:rsid w:val="000A61A0"/>
    <w:rsid w:val="000A66D2"/>
    <w:rsid w:val="000A6BE9"/>
    <w:rsid w:val="000B02BE"/>
    <w:rsid w:val="000B37CA"/>
    <w:rsid w:val="000B3A70"/>
    <w:rsid w:val="000B3FDE"/>
    <w:rsid w:val="000B6C64"/>
    <w:rsid w:val="000C0CFF"/>
    <w:rsid w:val="000C1415"/>
    <w:rsid w:val="000C1E7C"/>
    <w:rsid w:val="000C303B"/>
    <w:rsid w:val="000C6FCA"/>
    <w:rsid w:val="000D0438"/>
    <w:rsid w:val="000D0571"/>
    <w:rsid w:val="000D1857"/>
    <w:rsid w:val="000D1A4A"/>
    <w:rsid w:val="000D1E9D"/>
    <w:rsid w:val="000D26C6"/>
    <w:rsid w:val="000D3AC1"/>
    <w:rsid w:val="000D42E2"/>
    <w:rsid w:val="000D5A47"/>
    <w:rsid w:val="000D6ADC"/>
    <w:rsid w:val="000D7035"/>
    <w:rsid w:val="000E062E"/>
    <w:rsid w:val="000E0EF2"/>
    <w:rsid w:val="000E111E"/>
    <w:rsid w:val="000E26B8"/>
    <w:rsid w:val="000E2C5B"/>
    <w:rsid w:val="000E2CB5"/>
    <w:rsid w:val="000E2D78"/>
    <w:rsid w:val="000E3BF8"/>
    <w:rsid w:val="000E48FD"/>
    <w:rsid w:val="000E536A"/>
    <w:rsid w:val="000E54F4"/>
    <w:rsid w:val="000F004E"/>
    <w:rsid w:val="000F1A68"/>
    <w:rsid w:val="000F3324"/>
    <w:rsid w:val="000F3BA0"/>
    <w:rsid w:val="000F3F3E"/>
    <w:rsid w:val="000F4185"/>
    <w:rsid w:val="000F4198"/>
    <w:rsid w:val="000F5409"/>
    <w:rsid w:val="000F55E8"/>
    <w:rsid w:val="000F70AD"/>
    <w:rsid w:val="000F769C"/>
    <w:rsid w:val="000F7EAD"/>
    <w:rsid w:val="001031C6"/>
    <w:rsid w:val="0010433D"/>
    <w:rsid w:val="00104587"/>
    <w:rsid w:val="00105735"/>
    <w:rsid w:val="00105DDC"/>
    <w:rsid w:val="001074D6"/>
    <w:rsid w:val="00112273"/>
    <w:rsid w:val="0011259A"/>
    <w:rsid w:val="0011402E"/>
    <w:rsid w:val="0011521F"/>
    <w:rsid w:val="001159F4"/>
    <w:rsid w:val="00116DD5"/>
    <w:rsid w:val="001200CD"/>
    <w:rsid w:val="001226AA"/>
    <w:rsid w:val="0012316E"/>
    <w:rsid w:val="00123C65"/>
    <w:rsid w:val="001252B7"/>
    <w:rsid w:val="00125E1D"/>
    <w:rsid w:val="00125E30"/>
    <w:rsid w:val="001264DF"/>
    <w:rsid w:val="00130D08"/>
    <w:rsid w:val="00130FF1"/>
    <w:rsid w:val="00131C21"/>
    <w:rsid w:val="001321FD"/>
    <w:rsid w:val="00132B2F"/>
    <w:rsid w:val="0013424E"/>
    <w:rsid w:val="0013476B"/>
    <w:rsid w:val="00134B33"/>
    <w:rsid w:val="001351AB"/>
    <w:rsid w:val="00136B5E"/>
    <w:rsid w:val="00136F53"/>
    <w:rsid w:val="001408E0"/>
    <w:rsid w:val="00141C48"/>
    <w:rsid w:val="00143A37"/>
    <w:rsid w:val="00144DA3"/>
    <w:rsid w:val="001518F0"/>
    <w:rsid w:val="00151A62"/>
    <w:rsid w:val="00152EB0"/>
    <w:rsid w:val="0015314A"/>
    <w:rsid w:val="00153519"/>
    <w:rsid w:val="00153E7C"/>
    <w:rsid w:val="00154564"/>
    <w:rsid w:val="00155516"/>
    <w:rsid w:val="00155CA3"/>
    <w:rsid w:val="00155F61"/>
    <w:rsid w:val="00157A86"/>
    <w:rsid w:val="0016049C"/>
    <w:rsid w:val="001604D5"/>
    <w:rsid w:val="00162DA4"/>
    <w:rsid w:val="001639D2"/>
    <w:rsid w:val="00164F70"/>
    <w:rsid w:val="00166258"/>
    <w:rsid w:val="001716A9"/>
    <w:rsid w:val="00171724"/>
    <w:rsid w:val="001717D4"/>
    <w:rsid w:val="001723B5"/>
    <w:rsid w:val="00172B31"/>
    <w:rsid w:val="001738B0"/>
    <w:rsid w:val="00175AD7"/>
    <w:rsid w:val="001819A9"/>
    <w:rsid w:val="00182418"/>
    <w:rsid w:val="00182B09"/>
    <w:rsid w:val="00185222"/>
    <w:rsid w:val="0018557E"/>
    <w:rsid w:val="00186D2C"/>
    <w:rsid w:val="00191A86"/>
    <w:rsid w:val="00191E7E"/>
    <w:rsid w:val="0019270C"/>
    <w:rsid w:val="00193FEA"/>
    <w:rsid w:val="00194F1E"/>
    <w:rsid w:val="0019540C"/>
    <w:rsid w:val="00195562"/>
    <w:rsid w:val="00195BC9"/>
    <w:rsid w:val="00196BB0"/>
    <w:rsid w:val="00197F93"/>
    <w:rsid w:val="001A0199"/>
    <w:rsid w:val="001A0573"/>
    <w:rsid w:val="001A11CB"/>
    <w:rsid w:val="001A1C10"/>
    <w:rsid w:val="001A2436"/>
    <w:rsid w:val="001A2D1F"/>
    <w:rsid w:val="001A3437"/>
    <w:rsid w:val="001A55FD"/>
    <w:rsid w:val="001A6DAA"/>
    <w:rsid w:val="001A7459"/>
    <w:rsid w:val="001A7D75"/>
    <w:rsid w:val="001B0FA8"/>
    <w:rsid w:val="001B1C2E"/>
    <w:rsid w:val="001B256A"/>
    <w:rsid w:val="001B4909"/>
    <w:rsid w:val="001B4BDA"/>
    <w:rsid w:val="001B732C"/>
    <w:rsid w:val="001B74C6"/>
    <w:rsid w:val="001B7B80"/>
    <w:rsid w:val="001C1018"/>
    <w:rsid w:val="001C19F2"/>
    <w:rsid w:val="001C24AF"/>
    <w:rsid w:val="001C4499"/>
    <w:rsid w:val="001C4797"/>
    <w:rsid w:val="001C4A0E"/>
    <w:rsid w:val="001C5DCB"/>
    <w:rsid w:val="001C6401"/>
    <w:rsid w:val="001C691A"/>
    <w:rsid w:val="001D0FA2"/>
    <w:rsid w:val="001D2688"/>
    <w:rsid w:val="001D26A9"/>
    <w:rsid w:val="001D31D9"/>
    <w:rsid w:val="001D38D7"/>
    <w:rsid w:val="001D5D6F"/>
    <w:rsid w:val="001D722F"/>
    <w:rsid w:val="001D7DE4"/>
    <w:rsid w:val="001E1EB6"/>
    <w:rsid w:val="001E4358"/>
    <w:rsid w:val="001E51A4"/>
    <w:rsid w:val="001E5E66"/>
    <w:rsid w:val="001F018B"/>
    <w:rsid w:val="001F0DC3"/>
    <w:rsid w:val="001F1CC6"/>
    <w:rsid w:val="001F43DD"/>
    <w:rsid w:val="001F7145"/>
    <w:rsid w:val="001F7E05"/>
    <w:rsid w:val="00200BBA"/>
    <w:rsid w:val="002020D5"/>
    <w:rsid w:val="00202A77"/>
    <w:rsid w:val="00203196"/>
    <w:rsid w:val="002060D3"/>
    <w:rsid w:val="0020626D"/>
    <w:rsid w:val="0020655B"/>
    <w:rsid w:val="00206FFB"/>
    <w:rsid w:val="002078D3"/>
    <w:rsid w:val="0020798A"/>
    <w:rsid w:val="00210BB0"/>
    <w:rsid w:val="002119CD"/>
    <w:rsid w:val="00215095"/>
    <w:rsid w:val="00215694"/>
    <w:rsid w:val="00215986"/>
    <w:rsid w:val="00215FC0"/>
    <w:rsid w:val="002162E9"/>
    <w:rsid w:val="00216792"/>
    <w:rsid w:val="00216CEF"/>
    <w:rsid w:val="00216CFA"/>
    <w:rsid w:val="00217500"/>
    <w:rsid w:val="0022040B"/>
    <w:rsid w:val="0022297F"/>
    <w:rsid w:val="002239CD"/>
    <w:rsid w:val="00224373"/>
    <w:rsid w:val="002309A2"/>
    <w:rsid w:val="00232637"/>
    <w:rsid w:val="00232C47"/>
    <w:rsid w:val="00232E64"/>
    <w:rsid w:val="00233173"/>
    <w:rsid w:val="00233369"/>
    <w:rsid w:val="0023469E"/>
    <w:rsid w:val="00234936"/>
    <w:rsid w:val="00235331"/>
    <w:rsid w:val="00236852"/>
    <w:rsid w:val="002370E1"/>
    <w:rsid w:val="0023714D"/>
    <w:rsid w:val="00237C0A"/>
    <w:rsid w:val="00240C26"/>
    <w:rsid w:val="002411AC"/>
    <w:rsid w:val="00243EE5"/>
    <w:rsid w:val="0024427B"/>
    <w:rsid w:val="00245156"/>
    <w:rsid w:val="002455AE"/>
    <w:rsid w:val="0024617F"/>
    <w:rsid w:val="00247A8C"/>
    <w:rsid w:val="0025051C"/>
    <w:rsid w:val="00250D5A"/>
    <w:rsid w:val="00251E50"/>
    <w:rsid w:val="00252960"/>
    <w:rsid w:val="002531FA"/>
    <w:rsid w:val="00254CBB"/>
    <w:rsid w:val="002565BA"/>
    <w:rsid w:val="00256D8C"/>
    <w:rsid w:val="00260BC2"/>
    <w:rsid w:val="00261092"/>
    <w:rsid w:val="00261CC3"/>
    <w:rsid w:val="002623EA"/>
    <w:rsid w:val="00263DD0"/>
    <w:rsid w:val="0026485B"/>
    <w:rsid w:val="00267D2C"/>
    <w:rsid w:val="00272A12"/>
    <w:rsid w:val="00273E45"/>
    <w:rsid w:val="00276AA1"/>
    <w:rsid w:val="00277FB6"/>
    <w:rsid w:val="00280010"/>
    <w:rsid w:val="002802E3"/>
    <w:rsid w:val="0028104F"/>
    <w:rsid w:val="0028488A"/>
    <w:rsid w:val="002849E1"/>
    <w:rsid w:val="00284D96"/>
    <w:rsid w:val="00285E7E"/>
    <w:rsid w:val="00287EBB"/>
    <w:rsid w:val="002906C7"/>
    <w:rsid w:val="00293FB8"/>
    <w:rsid w:val="002968BE"/>
    <w:rsid w:val="002A0195"/>
    <w:rsid w:val="002A08BE"/>
    <w:rsid w:val="002A0C5A"/>
    <w:rsid w:val="002A2183"/>
    <w:rsid w:val="002A2301"/>
    <w:rsid w:val="002A406A"/>
    <w:rsid w:val="002A4977"/>
    <w:rsid w:val="002A4A92"/>
    <w:rsid w:val="002A51DF"/>
    <w:rsid w:val="002A68B8"/>
    <w:rsid w:val="002A72A3"/>
    <w:rsid w:val="002A7CC4"/>
    <w:rsid w:val="002B0D67"/>
    <w:rsid w:val="002B0E41"/>
    <w:rsid w:val="002B1296"/>
    <w:rsid w:val="002B19C4"/>
    <w:rsid w:val="002B1F74"/>
    <w:rsid w:val="002B2F39"/>
    <w:rsid w:val="002B42CC"/>
    <w:rsid w:val="002B4A55"/>
    <w:rsid w:val="002B6209"/>
    <w:rsid w:val="002B70BD"/>
    <w:rsid w:val="002B7EDB"/>
    <w:rsid w:val="002C0900"/>
    <w:rsid w:val="002C261F"/>
    <w:rsid w:val="002C4C5C"/>
    <w:rsid w:val="002C4FBC"/>
    <w:rsid w:val="002C66C8"/>
    <w:rsid w:val="002C7378"/>
    <w:rsid w:val="002D00C7"/>
    <w:rsid w:val="002D0E67"/>
    <w:rsid w:val="002D23B4"/>
    <w:rsid w:val="002D5027"/>
    <w:rsid w:val="002D51FD"/>
    <w:rsid w:val="002D5DF7"/>
    <w:rsid w:val="002D60AD"/>
    <w:rsid w:val="002D6970"/>
    <w:rsid w:val="002D7A60"/>
    <w:rsid w:val="002E16A1"/>
    <w:rsid w:val="002E188E"/>
    <w:rsid w:val="002E23E5"/>
    <w:rsid w:val="002E3CD0"/>
    <w:rsid w:val="002E5321"/>
    <w:rsid w:val="002E61B5"/>
    <w:rsid w:val="002F0A1B"/>
    <w:rsid w:val="002F0F61"/>
    <w:rsid w:val="002F1342"/>
    <w:rsid w:val="002F1573"/>
    <w:rsid w:val="002F1614"/>
    <w:rsid w:val="002F34FD"/>
    <w:rsid w:val="002F56FE"/>
    <w:rsid w:val="002F63DE"/>
    <w:rsid w:val="002F7691"/>
    <w:rsid w:val="002F797F"/>
    <w:rsid w:val="003014C4"/>
    <w:rsid w:val="00301CBC"/>
    <w:rsid w:val="003025B9"/>
    <w:rsid w:val="00302F7E"/>
    <w:rsid w:val="00303F3E"/>
    <w:rsid w:val="00305BD4"/>
    <w:rsid w:val="00306DA2"/>
    <w:rsid w:val="0030738B"/>
    <w:rsid w:val="00307A99"/>
    <w:rsid w:val="00310352"/>
    <w:rsid w:val="003112BB"/>
    <w:rsid w:val="00311536"/>
    <w:rsid w:val="0031522D"/>
    <w:rsid w:val="00315F14"/>
    <w:rsid w:val="00316035"/>
    <w:rsid w:val="003162A8"/>
    <w:rsid w:val="0031686F"/>
    <w:rsid w:val="00317A17"/>
    <w:rsid w:val="00317DCD"/>
    <w:rsid w:val="00317E5F"/>
    <w:rsid w:val="0032089A"/>
    <w:rsid w:val="00320DD7"/>
    <w:rsid w:val="00321EA0"/>
    <w:rsid w:val="00325332"/>
    <w:rsid w:val="0032536E"/>
    <w:rsid w:val="00330234"/>
    <w:rsid w:val="003320A6"/>
    <w:rsid w:val="003330C5"/>
    <w:rsid w:val="00333FB8"/>
    <w:rsid w:val="00334876"/>
    <w:rsid w:val="00334AE0"/>
    <w:rsid w:val="00334E7D"/>
    <w:rsid w:val="00335BE9"/>
    <w:rsid w:val="00335CB6"/>
    <w:rsid w:val="0033672E"/>
    <w:rsid w:val="00337F3F"/>
    <w:rsid w:val="003400FF"/>
    <w:rsid w:val="0034172B"/>
    <w:rsid w:val="00342A80"/>
    <w:rsid w:val="0034322D"/>
    <w:rsid w:val="0034335A"/>
    <w:rsid w:val="003443BB"/>
    <w:rsid w:val="003449B4"/>
    <w:rsid w:val="00345DA9"/>
    <w:rsid w:val="003463E5"/>
    <w:rsid w:val="00346F77"/>
    <w:rsid w:val="00347471"/>
    <w:rsid w:val="00350B85"/>
    <w:rsid w:val="003530A3"/>
    <w:rsid w:val="00353C20"/>
    <w:rsid w:val="0035445A"/>
    <w:rsid w:val="003544BB"/>
    <w:rsid w:val="00354965"/>
    <w:rsid w:val="00354EF8"/>
    <w:rsid w:val="00355B34"/>
    <w:rsid w:val="00357BF5"/>
    <w:rsid w:val="00362168"/>
    <w:rsid w:val="003628F7"/>
    <w:rsid w:val="00362FEA"/>
    <w:rsid w:val="00363364"/>
    <w:rsid w:val="003633E8"/>
    <w:rsid w:val="00365837"/>
    <w:rsid w:val="003676DA"/>
    <w:rsid w:val="003711B3"/>
    <w:rsid w:val="003716C9"/>
    <w:rsid w:val="00371EDC"/>
    <w:rsid w:val="003804E2"/>
    <w:rsid w:val="00381443"/>
    <w:rsid w:val="00382E9B"/>
    <w:rsid w:val="00384906"/>
    <w:rsid w:val="00384DAA"/>
    <w:rsid w:val="00386AC7"/>
    <w:rsid w:val="00386D62"/>
    <w:rsid w:val="00387499"/>
    <w:rsid w:val="00391387"/>
    <w:rsid w:val="003920B5"/>
    <w:rsid w:val="0039272A"/>
    <w:rsid w:val="00392AD9"/>
    <w:rsid w:val="00392B42"/>
    <w:rsid w:val="00394D7B"/>
    <w:rsid w:val="00397D5B"/>
    <w:rsid w:val="003A036F"/>
    <w:rsid w:val="003A0F25"/>
    <w:rsid w:val="003A1AB4"/>
    <w:rsid w:val="003A215C"/>
    <w:rsid w:val="003A2C82"/>
    <w:rsid w:val="003A44E3"/>
    <w:rsid w:val="003A5222"/>
    <w:rsid w:val="003A73AD"/>
    <w:rsid w:val="003B00B8"/>
    <w:rsid w:val="003B0925"/>
    <w:rsid w:val="003B0CB5"/>
    <w:rsid w:val="003B21AD"/>
    <w:rsid w:val="003B3BB5"/>
    <w:rsid w:val="003C0233"/>
    <w:rsid w:val="003C0594"/>
    <w:rsid w:val="003C0A2B"/>
    <w:rsid w:val="003C367B"/>
    <w:rsid w:val="003C3EE8"/>
    <w:rsid w:val="003C43D9"/>
    <w:rsid w:val="003C5747"/>
    <w:rsid w:val="003C7238"/>
    <w:rsid w:val="003C7AED"/>
    <w:rsid w:val="003D08A2"/>
    <w:rsid w:val="003D0D6B"/>
    <w:rsid w:val="003D1023"/>
    <w:rsid w:val="003D1243"/>
    <w:rsid w:val="003D2164"/>
    <w:rsid w:val="003D21E1"/>
    <w:rsid w:val="003D259D"/>
    <w:rsid w:val="003D2657"/>
    <w:rsid w:val="003D342A"/>
    <w:rsid w:val="003D4265"/>
    <w:rsid w:val="003D4C98"/>
    <w:rsid w:val="003D5A8B"/>
    <w:rsid w:val="003E0135"/>
    <w:rsid w:val="003E09D0"/>
    <w:rsid w:val="003E256F"/>
    <w:rsid w:val="003E34FC"/>
    <w:rsid w:val="003E4686"/>
    <w:rsid w:val="003E6107"/>
    <w:rsid w:val="003F0102"/>
    <w:rsid w:val="003F0BFD"/>
    <w:rsid w:val="003F25DA"/>
    <w:rsid w:val="003F409D"/>
    <w:rsid w:val="003F4AFD"/>
    <w:rsid w:val="003F4C9E"/>
    <w:rsid w:val="003F5F2D"/>
    <w:rsid w:val="0040173C"/>
    <w:rsid w:val="00401A34"/>
    <w:rsid w:val="00402FC5"/>
    <w:rsid w:val="00404008"/>
    <w:rsid w:val="004054D8"/>
    <w:rsid w:val="00405F50"/>
    <w:rsid w:val="004120CC"/>
    <w:rsid w:val="00413F90"/>
    <w:rsid w:val="00414E7C"/>
    <w:rsid w:val="00416D93"/>
    <w:rsid w:val="00417AF4"/>
    <w:rsid w:val="00417EAB"/>
    <w:rsid w:val="0042008E"/>
    <w:rsid w:val="00420434"/>
    <w:rsid w:val="0042101C"/>
    <w:rsid w:val="004229A6"/>
    <w:rsid w:val="0042370E"/>
    <w:rsid w:val="0042415D"/>
    <w:rsid w:val="00424D63"/>
    <w:rsid w:val="004253F6"/>
    <w:rsid w:val="00425EF3"/>
    <w:rsid w:val="00426567"/>
    <w:rsid w:val="00433F3C"/>
    <w:rsid w:val="00434E50"/>
    <w:rsid w:val="00436959"/>
    <w:rsid w:val="00441E82"/>
    <w:rsid w:val="0044286F"/>
    <w:rsid w:val="004445AD"/>
    <w:rsid w:val="00444AB6"/>
    <w:rsid w:val="00445C0B"/>
    <w:rsid w:val="00446BE1"/>
    <w:rsid w:val="00450806"/>
    <w:rsid w:val="00451065"/>
    <w:rsid w:val="00451D31"/>
    <w:rsid w:val="0045530E"/>
    <w:rsid w:val="0045552C"/>
    <w:rsid w:val="00460295"/>
    <w:rsid w:val="00460E9D"/>
    <w:rsid w:val="00461589"/>
    <w:rsid w:val="00461B02"/>
    <w:rsid w:val="0046323A"/>
    <w:rsid w:val="00464C4C"/>
    <w:rsid w:val="00464F49"/>
    <w:rsid w:val="00465985"/>
    <w:rsid w:val="00466797"/>
    <w:rsid w:val="004668F8"/>
    <w:rsid w:val="00470195"/>
    <w:rsid w:val="004716CF"/>
    <w:rsid w:val="00471FC6"/>
    <w:rsid w:val="00472E93"/>
    <w:rsid w:val="0047695A"/>
    <w:rsid w:val="00476C40"/>
    <w:rsid w:val="00476CF5"/>
    <w:rsid w:val="00476DB5"/>
    <w:rsid w:val="0048023E"/>
    <w:rsid w:val="00480DD0"/>
    <w:rsid w:val="00480E69"/>
    <w:rsid w:val="00482107"/>
    <w:rsid w:val="0048242C"/>
    <w:rsid w:val="00483EE6"/>
    <w:rsid w:val="00485E22"/>
    <w:rsid w:val="00485F3D"/>
    <w:rsid w:val="00487438"/>
    <w:rsid w:val="00487A12"/>
    <w:rsid w:val="004907CA"/>
    <w:rsid w:val="00494A77"/>
    <w:rsid w:val="00495084"/>
    <w:rsid w:val="0049540B"/>
    <w:rsid w:val="00496960"/>
    <w:rsid w:val="004978E0"/>
    <w:rsid w:val="004A2C7B"/>
    <w:rsid w:val="004A2CED"/>
    <w:rsid w:val="004A476F"/>
    <w:rsid w:val="004A5185"/>
    <w:rsid w:val="004A5EF4"/>
    <w:rsid w:val="004B083C"/>
    <w:rsid w:val="004B1AED"/>
    <w:rsid w:val="004B2C44"/>
    <w:rsid w:val="004B3B52"/>
    <w:rsid w:val="004B42B9"/>
    <w:rsid w:val="004B4440"/>
    <w:rsid w:val="004B4706"/>
    <w:rsid w:val="004B4C48"/>
    <w:rsid w:val="004B55A7"/>
    <w:rsid w:val="004B5D62"/>
    <w:rsid w:val="004B621C"/>
    <w:rsid w:val="004B6E25"/>
    <w:rsid w:val="004B75E2"/>
    <w:rsid w:val="004B7D62"/>
    <w:rsid w:val="004C1018"/>
    <w:rsid w:val="004C18CE"/>
    <w:rsid w:val="004C44F2"/>
    <w:rsid w:val="004C52ED"/>
    <w:rsid w:val="004C54CB"/>
    <w:rsid w:val="004C6A1D"/>
    <w:rsid w:val="004C7212"/>
    <w:rsid w:val="004C7F94"/>
    <w:rsid w:val="004D1F97"/>
    <w:rsid w:val="004D3768"/>
    <w:rsid w:val="004E1384"/>
    <w:rsid w:val="004E15CF"/>
    <w:rsid w:val="004E19C2"/>
    <w:rsid w:val="004E1F89"/>
    <w:rsid w:val="004E3945"/>
    <w:rsid w:val="004E434B"/>
    <w:rsid w:val="004E4DBA"/>
    <w:rsid w:val="004E5E89"/>
    <w:rsid w:val="004E5F82"/>
    <w:rsid w:val="004E6A3C"/>
    <w:rsid w:val="004E7B74"/>
    <w:rsid w:val="004F251D"/>
    <w:rsid w:val="004F3727"/>
    <w:rsid w:val="004F4DC2"/>
    <w:rsid w:val="004F5A76"/>
    <w:rsid w:val="004F7C42"/>
    <w:rsid w:val="00502E07"/>
    <w:rsid w:val="005030D9"/>
    <w:rsid w:val="00505457"/>
    <w:rsid w:val="005075DB"/>
    <w:rsid w:val="005110B0"/>
    <w:rsid w:val="00515090"/>
    <w:rsid w:val="005151B9"/>
    <w:rsid w:val="0051524F"/>
    <w:rsid w:val="00517046"/>
    <w:rsid w:val="005178D0"/>
    <w:rsid w:val="0052211D"/>
    <w:rsid w:val="00522707"/>
    <w:rsid w:val="00522762"/>
    <w:rsid w:val="0052594C"/>
    <w:rsid w:val="00526FF2"/>
    <w:rsid w:val="0052701E"/>
    <w:rsid w:val="0052719E"/>
    <w:rsid w:val="005274A1"/>
    <w:rsid w:val="005318D2"/>
    <w:rsid w:val="00531B78"/>
    <w:rsid w:val="00533190"/>
    <w:rsid w:val="005332EC"/>
    <w:rsid w:val="005334BD"/>
    <w:rsid w:val="005337CB"/>
    <w:rsid w:val="00534009"/>
    <w:rsid w:val="00535D4F"/>
    <w:rsid w:val="005360AB"/>
    <w:rsid w:val="00536267"/>
    <w:rsid w:val="0053693C"/>
    <w:rsid w:val="00537C93"/>
    <w:rsid w:val="005421D5"/>
    <w:rsid w:val="0054261F"/>
    <w:rsid w:val="00542CD9"/>
    <w:rsid w:val="00543620"/>
    <w:rsid w:val="00543E3D"/>
    <w:rsid w:val="00544F0E"/>
    <w:rsid w:val="005462F9"/>
    <w:rsid w:val="00546F0F"/>
    <w:rsid w:val="005507AA"/>
    <w:rsid w:val="005509E1"/>
    <w:rsid w:val="00550E65"/>
    <w:rsid w:val="00551C70"/>
    <w:rsid w:val="005526BF"/>
    <w:rsid w:val="00553287"/>
    <w:rsid w:val="0055362A"/>
    <w:rsid w:val="00555112"/>
    <w:rsid w:val="00557D4E"/>
    <w:rsid w:val="00560DED"/>
    <w:rsid w:val="00561F98"/>
    <w:rsid w:val="00562992"/>
    <w:rsid w:val="00563898"/>
    <w:rsid w:val="005650D4"/>
    <w:rsid w:val="00570416"/>
    <w:rsid w:val="0057142A"/>
    <w:rsid w:val="00571685"/>
    <w:rsid w:val="0057202B"/>
    <w:rsid w:val="00573206"/>
    <w:rsid w:val="005743B9"/>
    <w:rsid w:val="00574738"/>
    <w:rsid w:val="00576188"/>
    <w:rsid w:val="005765AF"/>
    <w:rsid w:val="005767A5"/>
    <w:rsid w:val="00580CCF"/>
    <w:rsid w:val="00581F63"/>
    <w:rsid w:val="005827FB"/>
    <w:rsid w:val="00585B64"/>
    <w:rsid w:val="00586EDB"/>
    <w:rsid w:val="00587C68"/>
    <w:rsid w:val="00591467"/>
    <w:rsid w:val="00592277"/>
    <w:rsid w:val="00592BA1"/>
    <w:rsid w:val="00593336"/>
    <w:rsid w:val="0059481D"/>
    <w:rsid w:val="005953D6"/>
    <w:rsid w:val="0059790D"/>
    <w:rsid w:val="00597D23"/>
    <w:rsid w:val="005A05AA"/>
    <w:rsid w:val="005A1926"/>
    <w:rsid w:val="005A45B4"/>
    <w:rsid w:val="005A4AA4"/>
    <w:rsid w:val="005A63BE"/>
    <w:rsid w:val="005B0359"/>
    <w:rsid w:val="005B242E"/>
    <w:rsid w:val="005B245D"/>
    <w:rsid w:val="005B413F"/>
    <w:rsid w:val="005B43AA"/>
    <w:rsid w:val="005B59F5"/>
    <w:rsid w:val="005B746F"/>
    <w:rsid w:val="005B7522"/>
    <w:rsid w:val="005C049A"/>
    <w:rsid w:val="005C059E"/>
    <w:rsid w:val="005C0FB2"/>
    <w:rsid w:val="005C2708"/>
    <w:rsid w:val="005C476F"/>
    <w:rsid w:val="005C48A6"/>
    <w:rsid w:val="005C4D5A"/>
    <w:rsid w:val="005C5267"/>
    <w:rsid w:val="005C650A"/>
    <w:rsid w:val="005C70EE"/>
    <w:rsid w:val="005C75C7"/>
    <w:rsid w:val="005D1022"/>
    <w:rsid w:val="005D1395"/>
    <w:rsid w:val="005D253C"/>
    <w:rsid w:val="005D40C5"/>
    <w:rsid w:val="005D4CB3"/>
    <w:rsid w:val="005D5016"/>
    <w:rsid w:val="005D5F0E"/>
    <w:rsid w:val="005D7FD5"/>
    <w:rsid w:val="005E2BE4"/>
    <w:rsid w:val="005E3A42"/>
    <w:rsid w:val="005E3BB2"/>
    <w:rsid w:val="005E69C9"/>
    <w:rsid w:val="005F10BD"/>
    <w:rsid w:val="005F18AA"/>
    <w:rsid w:val="005F26FC"/>
    <w:rsid w:val="005F2E44"/>
    <w:rsid w:val="005F32D8"/>
    <w:rsid w:val="005F3AA9"/>
    <w:rsid w:val="005F479C"/>
    <w:rsid w:val="005F51E8"/>
    <w:rsid w:val="005F5BC8"/>
    <w:rsid w:val="005F5F74"/>
    <w:rsid w:val="005F6382"/>
    <w:rsid w:val="006002B2"/>
    <w:rsid w:val="00600548"/>
    <w:rsid w:val="00600B9F"/>
    <w:rsid w:val="00601227"/>
    <w:rsid w:val="006014E5"/>
    <w:rsid w:val="00601A8F"/>
    <w:rsid w:val="006029D6"/>
    <w:rsid w:val="00602D69"/>
    <w:rsid w:val="006076A9"/>
    <w:rsid w:val="006078AC"/>
    <w:rsid w:val="006128D9"/>
    <w:rsid w:val="0061354D"/>
    <w:rsid w:val="00613B35"/>
    <w:rsid w:val="0061454A"/>
    <w:rsid w:val="006147E4"/>
    <w:rsid w:val="00616850"/>
    <w:rsid w:val="00616CD3"/>
    <w:rsid w:val="00616D82"/>
    <w:rsid w:val="006173F1"/>
    <w:rsid w:val="00621E06"/>
    <w:rsid w:val="006224B1"/>
    <w:rsid w:val="00622AF4"/>
    <w:rsid w:val="00624E14"/>
    <w:rsid w:val="00625BC4"/>
    <w:rsid w:val="00625CC8"/>
    <w:rsid w:val="00630692"/>
    <w:rsid w:val="00630F87"/>
    <w:rsid w:val="00633AA5"/>
    <w:rsid w:val="00633CA1"/>
    <w:rsid w:val="00634B94"/>
    <w:rsid w:val="00634D43"/>
    <w:rsid w:val="00636EF7"/>
    <w:rsid w:val="006370E8"/>
    <w:rsid w:val="00637207"/>
    <w:rsid w:val="00641227"/>
    <w:rsid w:val="00641229"/>
    <w:rsid w:val="00642BC0"/>
    <w:rsid w:val="0064593D"/>
    <w:rsid w:val="006464A9"/>
    <w:rsid w:val="00646EBA"/>
    <w:rsid w:val="00650C8B"/>
    <w:rsid w:val="0065142F"/>
    <w:rsid w:val="0065280C"/>
    <w:rsid w:val="00654340"/>
    <w:rsid w:val="00655E1C"/>
    <w:rsid w:val="00656601"/>
    <w:rsid w:val="00656D60"/>
    <w:rsid w:val="0065722B"/>
    <w:rsid w:val="00657AFF"/>
    <w:rsid w:val="006600D1"/>
    <w:rsid w:val="00661F53"/>
    <w:rsid w:val="00662679"/>
    <w:rsid w:val="00662D34"/>
    <w:rsid w:val="00663523"/>
    <w:rsid w:val="00666A83"/>
    <w:rsid w:val="00666E83"/>
    <w:rsid w:val="0066725C"/>
    <w:rsid w:val="00670CFC"/>
    <w:rsid w:val="00670E45"/>
    <w:rsid w:val="00674A96"/>
    <w:rsid w:val="00676172"/>
    <w:rsid w:val="006767DC"/>
    <w:rsid w:val="00677C6E"/>
    <w:rsid w:val="006818E5"/>
    <w:rsid w:val="00681A2D"/>
    <w:rsid w:val="00681CAB"/>
    <w:rsid w:val="00682A35"/>
    <w:rsid w:val="00683271"/>
    <w:rsid w:val="006857A1"/>
    <w:rsid w:val="00685BC2"/>
    <w:rsid w:val="00686346"/>
    <w:rsid w:val="006866A5"/>
    <w:rsid w:val="0068691F"/>
    <w:rsid w:val="006907B0"/>
    <w:rsid w:val="006919CD"/>
    <w:rsid w:val="00691A13"/>
    <w:rsid w:val="00691D6E"/>
    <w:rsid w:val="00692925"/>
    <w:rsid w:val="00693B95"/>
    <w:rsid w:val="00695BCF"/>
    <w:rsid w:val="00697A6A"/>
    <w:rsid w:val="006A09C1"/>
    <w:rsid w:val="006A0BE7"/>
    <w:rsid w:val="006A173F"/>
    <w:rsid w:val="006A1F4E"/>
    <w:rsid w:val="006A29F0"/>
    <w:rsid w:val="006A32D5"/>
    <w:rsid w:val="006A437F"/>
    <w:rsid w:val="006A4784"/>
    <w:rsid w:val="006A47A2"/>
    <w:rsid w:val="006A4C19"/>
    <w:rsid w:val="006A754F"/>
    <w:rsid w:val="006B1B2A"/>
    <w:rsid w:val="006B2473"/>
    <w:rsid w:val="006B2919"/>
    <w:rsid w:val="006B2F7A"/>
    <w:rsid w:val="006B4475"/>
    <w:rsid w:val="006B4892"/>
    <w:rsid w:val="006B50B1"/>
    <w:rsid w:val="006B60CF"/>
    <w:rsid w:val="006B6952"/>
    <w:rsid w:val="006B74D7"/>
    <w:rsid w:val="006B7980"/>
    <w:rsid w:val="006C02CA"/>
    <w:rsid w:val="006C15F7"/>
    <w:rsid w:val="006C2061"/>
    <w:rsid w:val="006C2265"/>
    <w:rsid w:val="006C2346"/>
    <w:rsid w:val="006C307C"/>
    <w:rsid w:val="006C34E0"/>
    <w:rsid w:val="006C3C83"/>
    <w:rsid w:val="006C4801"/>
    <w:rsid w:val="006C4943"/>
    <w:rsid w:val="006C5508"/>
    <w:rsid w:val="006C6F6E"/>
    <w:rsid w:val="006C7473"/>
    <w:rsid w:val="006D024E"/>
    <w:rsid w:val="006D0C93"/>
    <w:rsid w:val="006D2D6A"/>
    <w:rsid w:val="006D71A5"/>
    <w:rsid w:val="006E0AD9"/>
    <w:rsid w:val="006E0EE1"/>
    <w:rsid w:val="006E101C"/>
    <w:rsid w:val="006E12F4"/>
    <w:rsid w:val="006E1A1B"/>
    <w:rsid w:val="006E1AE9"/>
    <w:rsid w:val="006E20F3"/>
    <w:rsid w:val="006E3E21"/>
    <w:rsid w:val="006E45EE"/>
    <w:rsid w:val="006E55C9"/>
    <w:rsid w:val="006E55E0"/>
    <w:rsid w:val="006E5E1B"/>
    <w:rsid w:val="006E5E9D"/>
    <w:rsid w:val="006E6D3E"/>
    <w:rsid w:val="006E6DBE"/>
    <w:rsid w:val="006E78AC"/>
    <w:rsid w:val="006F1C0D"/>
    <w:rsid w:val="006F354E"/>
    <w:rsid w:val="007023F3"/>
    <w:rsid w:val="00705951"/>
    <w:rsid w:val="00706EBD"/>
    <w:rsid w:val="00707FDD"/>
    <w:rsid w:val="00710F0E"/>
    <w:rsid w:val="00716758"/>
    <w:rsid w:val="00716C9C"/>
    <w:rsid w:val="00721A14"/>
    <w:rsid w:val="00723C89"/>
    <w:rsid w:val="00724194"/>
    <w:rsid w:val="0072517A"/>
    <w:rsid w:val="00727389"/>
    <w:rsid w:val="0072763C"/>
    <w:rsid w:val="00727BCA"/>
    <w:rsid w:val="00732ADE"/>
    <w:rsid w:val="00732B97"/>
    <w:rsid w:val="007341CA"/>
    <w:rsid w:val="00735153"/>
    <w:rsid w:val="00735524"/>
    <w:rsid w:val="00735A45"/>
    <w:rsid w:val="00735BCF"/>
    <w:rsid w:val="00736257"/>
    <w:rsid w:val="007367C9"/>
    <w:rsid w:val="00736909"/>
    <w:rsid w:val="00736F11"/>
    <w:rsid w:val="00737B29"/>
    <w:rsid w:val="00737C2A"/>
    <w:rsid w:val="00737FCE"/>
    <w:rsid w:val="007407B2"/>
    <w:rsid w:val="0074280A"/>
    <w:rsid w:val="00744AF9"/>
    <w:rsid w:val="007452E6"/>
    <w:rsid w:val="00745763"/>
    <w:rsid w:val="00746D9A"/>
    <w:rsid w:val="00747CA9"/>
    <w:rsid w:val="00750303"/>
    <w:rsid w:val="00750946"/>
    <w:rsid w:val="007509B1"/>
    <w:rsid w:val="007527F5"/>
    <w:rsid w:val="00755D3F"/>
    <w:rsid w:val="00761B2B"/>
    <w:rsid w:val="00762F74"/>
    <w:rsid w:val="00763F9F"/>
    <w:rsid w:val="00764EDA"/>
    <w:rsid w:val="007650F2"/>
    <w:rsid w:val="00766552"/>
    <w:rsid w:val="007665CD"/>
    <w:rsid w:val="00767219"/>
    <w:rsid w:val="0077083D"/>
    <w:rsid w:val="00770F65"/>
    <w:rsid w:val="007722DE"/>
    <w:rsid w:val="007725FD"/>
    <w:rsid w:val="007735A5"/>
    <w:rsid w:val="0077503A"/>
    <w:rsid w:val="00776875"/>
    <w:rsid w:val="00776FAD"/>
    <w:rsid w:val="00777E78"/>
    <w:rsid w:val="00780515"/>
    <w:rsid w:val="007806E2"/>
    <w:rsid w:val="00780E7F"/>
    <w:rsid w:val="00781797"/>
    <w:rsid w:val="00781879"/>
    <w:rsid w:val="00781A65"/>
    <w:rsid w:val="00785C0B"/>
    <w:rsid w:val="00786397"/>
    <w:rsid w:val="00791593"/>
    <w:rsid w:val="00791C2F"/>
    <w:rsid w:val="00792679"/>
    <w:rsid w:val="0079312F"/>
    <w:rsid w:val="00794054"/>
    <w:rsid w:val="007977A8"/>
    <w:rsid w:val="007A04A4"/>
    <w:rsid w:val="007A189C"/>
    <w:rsid w:val="007A2357"/>
    <w:rsid w:val="007A2D05"/>
    <w:rsid w:val="007A3571"/>
    <w:rsid w:val="007A3629"/>
    <w:rsid w:val="007A3DDA"/>
    <w:rsid w:val="007A432B"/>
    <w:rsid w:val="007A4A17"/>
    <w:rsid w:val="007A6902"/>
    <w:rsid w:val="007A69C7"/>
    <w:rsid w:val="007A71E3"/>
    <w:rsid w:val="007A77A8"/>
    <w:rsid w:val="007B021D"/>
    <w:rsid w:val="007B1CB2"/>
    <w:rsid w:val="007B2ECE"/>
    <w:rsid w:val="007B3297"/>
    <w:rsid w:val="007B4A58"/>
    <w:rsid w:val="007B5072"/>
    <w:rsid w:val="007B5BC3"/>
    <w:rsid w:val="007B7626"/>
    <w:rsid w:val="007C0844"/>
    <w:rsid w:val="007C0BEA"/>
    <w:rsid w:val="007C0E22"/>
    <w:rsid w:val="007C0F49"/>
    <w:rsid w:val="007C1A64"/>
    <w:rsid w:val="007C30EF"/>
    <w:rsid w:val="007C3D12"/>
    <w:rsid w:val="007C3ECA"/>
    <w:rsid w:val="007C3F82"/>
    <w:rsid w:val="007C4660"/>
    <w:rsid w:val="007C5200"/>
    <w:rsid w:val="007C5448"/>
    <w:rsid w:val="007C5BB7"/>
    <w:rsid w:val="007C6A3D"/>
    <w:rsid w:val="007C6A8E"/>
    <w:rsid w:val="007D0CE1"/>
    <w:rsid w:val="007D1C1B"/>
    <w:rsid w:val="007D1F0E"/>
    <w:rsid w:val="007D2708"/>
    <w:rsid w:val="007D475A"/>
    <w:rsid w:val="007D55EC"/>
    <w:rsid w:val="007D5608"/>
    <w:rsid w:val="007D5B47"/>
    <w:rsid w:val="007D7E4C"/>
    <w:rsid w:val="007E02DF"/>
    <w:rsid w:val="007E0ECA"/>
    <w:rsid w:val="007E3BAC"/>
    <w:rsid w:val="007E41B3"/>
    <w:rsid w:val="007E440A"/>
    <w:rsid w:val="007E7211"/>
    <w:rsid w:val="007F102A"/>
    <w:rsid w:val="007F1D1B"/>
    <w:rsid w:val="007F338A"/>
    <w:rsid w:val="007F3F18"/>
    <w:rsid w:val="007F79FC"/>
    <w:rsid w:val="008008DD"/>
    <w:rsid w:val="00801928"/>
    <w:rsid w:val="008033AE"/>
    <w:rsid w:val="0080368C"/>
    <w:rsid w:val="00803A2A"/>
    <w:rsid w:val="00804D97"/>
    <w:rsid w:val="008078DE"/>
    <w:rsid w:val="00807911"/>
    <w:rsid w:val="008119E2"/>
    <w:rsid w:val="00813E31"/>
    <w:rsid w:val="00814ACD"/>
    <w:rsid w:val="00814AE1"/>
    <w:rsid w:val="00815CD7"/>
    <w:rsid w:val="00816035"/>
    <w:rsid w:val="008164A3"/>
    <w:rsid w:val="00817080"/>
    <w:rsid w:val="008179F0"/>
    <w:rsid w:val="00820F2F"/>
    <w:rsid w:val="00821379"/>
    <w:rsid w:val="00822663"/>
    <w:rsid w:val="00823D74"/>
    <w:rsid w:val="00824E65"/>
    <w:rsid w:val="00825820"/>
    <w:rsid w:val="008261D3"/>
    <w:rsid w:val="00826D11"/>
    <w:rsid w:val="00826FB9"/>
    <w:rsid w:val="00827168"/>
    <w:rsid w:val="008274F7"/>
    <w:rsid w:val="00827835"/>
    <w:rsid w:val="00831F07"/>
    <w:rsid w:val="008328D5"/>
    <w:rsid w:val="00832B97"/>
    <w:rsid w:val="00834423"/>
    <w:rsid w:val="00834A50"/>
    <w:rsid w:val="00834AA5"/>
    <w:rsid w:val="00837191"/>
    <w:rsid w:val="008371BF"/>
    <w:rsid w:val="00840AEC"/>
    <w:rsid w:val="00840E52"/>
    <w:rsid w:val="00841204"/>
    <w:rsid w:val="008423F4"/>
    <w:rsid w:val="00842969"/>
    <w:rsid w:val="0084501B"/>
    <w:rsid w:val="00845D80"/>
    <w:rsid w:val="00847CF4"/>
    <w:rsid w:val="0085031D"/>
    <w:rsid w:val="008503E1"/>
    <w:rsid w:val="00850B78"/>
    <w:rsid w:val="00852B12"/>
    <w:rsid w:val="0085327A"/>
    <w:rsid w:val="008561E6"/>
    <w:rsid w:val="00856454"/>
    <w:rsid w:val="0086140A"/>
    <w:rsid w:val="00861F11"/>
    <w:rsid w:val="00862C2B"/>
    <w:rsid w:val="00862ED6"/>
    <w:rsid w:val="00863824"/>
    <w:rsid w:val="008647A9"/>
    <w:rsid w:val="00865E70"/>
    <w:rsid w:val="008670EF"/>
    <w:rsid w:val="00867629"/>
    <w:rsid w:val="008679FE"/>
    <w:rsid w:val="00870050"/>
    <w:rsid w:val="008710C7"/>
    <w:rsid w:val="0087143F"/>
    <w:rsid w:val="00872A49"/>
    <w:rsid w:val="00874030"/>
    <w:rsid w:val="00874638"/>
    <w:rsid w:val="00874A58"/>
    <w:rsid w:val="00874EED"/>
    <w:rsid w:val="00874FD0"/>
    <w:rsid w:val="00877DA6"/>
    <w:rsid w:val="00880250"/>
    <w:rsid w:val="00880DAE"/>
    <w:rsid w:val="00881EAD"/>
    <w:rsid w:val="00881FE8"/>
    <w:rsid w:val="00882384"/>
    <w:rsid w:val="00883A9B"/>
    <w:rsid w:val="00883CA8"/>
    <w:rsid w:val="00885578"/>
    <w:rsid w:val="00885581"/>
    <w:rsid w:val="008860F6"/>
    <w:rsid w:val="0088663B"/>
    <w:rsid w:val="00887115"/>
    <w:rsid w:val="008904CB"/>
    <w:rsid w:val="0089110B"/>
    <w:rsid w:val="008913BA"/>
    <w:rsid w:val="008921B8"/>
    <w:rsid w:val="00894B07"/>
    <w:rsid w:val="00897066"/>
    <w:rsid w:val="00897CC2"/>
    <w:rsid w:val="008A0E28"/>
    <w:rsid w:val="008A19B9"/>
    <w:rsid w:val="008A2A5E"/>
    <w:rsid w:val="008A2C09"/>
    <w:rsid w:val="008A76AB"/>
    <w:rsid w:val="008A7C67"/>
    <w:rsid w:val="008B05BA"/>
    <w:rsid w:val="008B0EDA"/>
    <w:rsid w:val="008B1F41"/>
    <w:rsid w:val="008B20CE"/>
    <w:rsid w:val="008B2A86"/>
    <w:rsid w:val="008B2D47"/>
    <w:rsid w:val="008B3929"/>
    <w:rsid w:val="008B530A"/>
    <w:rsid w:val="008B6AC5"/>
    <w:rsid w:val="008B7755"/>
    <w:rsid w:val="008C2865"/>
    <w:rsid w:val="008C28C6"/>
    <w:rsid w:val="008C2EAF"/>
    <w:rsid w:val="008C3767"/>
    <w:rsid w:val="008C3834"/>
    <w:rsid w:val="008C4628"/>
    <w:rsid w:val="008C5545"/>
    <w:rsid w:val="008C57E6"/>
    <w:rsid w:val="008C5D64"/>
    <w:rsid w:val="008C72B2"/>
    <w:rsid w:val="008C7A1F"/>
    <w:rsid w:val="008C7AD3"/>
    <w:rsid w:val="008C7C49"/>
    <w:rsid w:val="008D1070"/>
    <w:rsid w:val="008D4D83"/>
    <w:rsid w:val="008D5489"/>
    <w:rsid w:val="008D67A4"/>
    <w:rsid w:val="008E098C"/>
    <w:rsid w:val="008E0A70"/>
    <w:rsid w:val="008E0E0F"/>
    <w:rsid w:val="008E1351"/>
    <w:rsid w:val="008E198D"/>
    <w:rsid w:val="008E1FBF"/>
    <w:rsid w:val="008E236E"/>
    <w:rsid w:val="008E2532"/>
    <w:rsid w:val="008E2C1F"/>
    <w:rsid w:val="008E2E40"/>
    <w:rsid w:val="008E3983"/>
    <w:rsid w:val="008E4C65"/>
    <w:rsid w:val="008E69E0"/>
    <w:rsid w:val="008F20DE"/>
    <w:rsid w:val="008F248A"/>
    <w:rsid w:val="008F253B"/>
    <w:rsid w:val="008F2DD7"/>
    <w:rsid w:val="008F3515"/>
    <w:rsid w:val="008F4193"/>
    <w:rsid w:val="008F59E2"/>
    <w:rsid w:val="008F6C5B"/>
    <w:rsid w:val="008F7464"/>
    <w:rsid w:val="008F7FD8"/>
    <w:rsid w:val="009005B3"/>
    <w:rsid w:val="00900D3B"/>
    <w:rsid w:val="00901FC3"/>
    <w:rsid w:val="00902AF6"/>
    <w:rsid w:val="00903B9B"/>
    <w:rsid w:val="00903F95"/>
    <w:rsid w:val="00906AD0"/>
    <w:rsid w:val="009102B4"/>
    <w:rsid w:val="00912308"/>
    <w:rsid w:val="0091408B"/>
    <w:rsid w:val="00914093"/>
    <w:rsid w:val="00914628"/>
    <w:rsid w:val="00914A26"/>
    <w:rsid w:val="00915EF5"/>
    <w:rsid w:val="00915F14"/>
    <w:rsid w:val="0091633C"/>
    <w:rsid w:val="00917AB3"/>
    <w:rsid w:val="00920144"/>
    <w:rsid w:val="00922252"/>
    <w:rsid w:val="0092258A"/>
    <w:rsid w:val="00922A77"/>
    <w:rsid w:val="00923724"/>
    <w:rsid w:val="00926E05"/>
    <w:rsid w:val="0092795E"/>
    <w:rsid w:val="00927D05"/>
    <w:rsid w:val="00934ACC"/>
    <w:rsid w:val="0093684C"/>
    <w:rsid w:val="009405F5"/>
    <w:rsid w:val="00941BC4"/>
    <w:rsid w:val="00941D32"/>
    <w:rsid w:val="00942291"/>
    <w:rsid w:val="00943F54"/>
    <w:rsid w:val="00944B6C"/>
    <w:rsid w:val="00945315"/>
    <w:rsid w:val="00945541"/>
    <w:rsid w:val="0094559E"/>
    <w:rsid w:val="00951D86"/>
    <w:rsid w:val="00954F56"/>
    <w:rsid w:val="0095515E"/>
    <w:rsid w:val="00955341"/>
    <w:rsid w:val="00957ABF"/>
    <w:rsid w:val="0096040A"/>
    <w:rsid w:val="00960C9F"/>
    <w:rsid w:val="00962297"/>
    <w:rsid w:val="00963C84"/>
    <w:rsid w:val="009642DD"/>
    <w:rsid w:val="009651E9"/>
    <w:rsid w:val="00965849"/>
    <w:rsid w:val="00967C64"/>
    <w:rsid w:val="0097053E"/>
    <w:rsid w:val="00970D5F"/>
    <w:rsid w:val="00972343"/>
    <w:rsid w:val="00972BAC"/>
    <w:rsid w:val="00974775"/>
    <w:rsid w:val="00977761"/>
    <w:rsid w:val="00980729"/>
    <w:rsid w:val="00981EE8"/>
    <w:rsid w:val="00981F40"/>
    <w:rsid w:val="00983DF1"/>
    <w:rsid w:val="0098587A"/>
    <w:rsid w:val="00985CCD"/>
    <w:rsid w:val="009862A4"/>
    <w:rsid w:val="00987165"/>
    <w:rsid w:val="0099016A"/>
    <w:rsid w:val="0099345B"/>
    <w:rsid w:val="00994E35"/>
    <w:rsid w:val="009A081E"/>
    <w:rsid w:val="009A09D6"/>
    <w:rsid w:val="009A0EFC"/>
    <w:rsid w:val="009A0F24"/>
    <w:rsid w:val="009A1483"/>
    <w:rsid w:val="009A2358"/>
    <w:rsid w:val="009A3516"/>
    <w:rsid w:val="009A4B45"/>
    <w:rsid w:val="009A7211"/>
    <w:rsid w:val="009B14A4"/>
    <w:rsid w:val="009B4B01"/>
    <w:rsid w:val="009B4BF0"/>
    <w:rsid w:val="009B5A6E"/>
    <w:rsid w:val="009C0935"/>
    <w:rsid w:val="009C0E88"/>
    <w:rsid w:val="009C22AD"/>
    <w:rsid w:val="009C24F4"/>
    <w:rsid w:val="009C3229"/>
    <w:rsid w:val="009C4A54"/>
    <w:rsid w:val="009C5255"/>
    <w:rsid w:val="009C5C99"/>
    <w:rsid w:val="009C6B17"/>
    <w:rsid w:val="009C776B"/>
    <w:rsid w:val="009D0FAE"/>
    <w:rsid w:val="009D1180"/>
    <w:rsid w:val="009D1190"/>
    <w:rsid w:val="009D2611"/>
    <w:rsid w:val="009D5C7D"/>
    <w:rsid w:val="009D5ED7"/>
    <w:rsid w:val="009D65AA"/>
    <w:rsid w:val="009D7897"/>
    <w:rsid w:val="009D7941"/>
    <w:rsid w:val="009E1E34"/>
    <w:rsid w:val="009E20A6"/>
    <w:rsid w:val="009E3613"/>
    <w:rsid w:val="009E4DA2"/>
    <w:rsid w:val="009E5371"/>
    <w:rsid w:val="009E6F8B"/>
    <w:rsid w:val="009E7E89"/>
    <w:rsid w:val="009F37EB"/>
    <w:rsid w:val="009F3D2E"/>
    <w:rsid w:val="009F4339"/>
    <w:rsid w:val="009F6749"/>
    <w:rsid w:val="00A001B9"/>
    <w:rsid w:val="00A012D0"/>
    <w:rsid w:val="00A035C0"/>
    <w:rsid w:val="00A03D82"/>
    <w:rsid w:val="00A04132"/>
    <w:rsid w:val="00A043AD"/>
    <w:rsid w:val="00A05D34"/>
    <w:rsid w:val="00A05D61"/>
    <w:rsid w:val="00A07569"/>
    <w:rsid w:val="00A10070"/>
    <w:rsid w:val="00A117CA"/>
    <w:rsid w:val="00A12124"/>
    <w:rsid w:val="00A134AB"/>
    <w:rsid w:val="00A1352A"/>
    <w:rsid w:val="00A147E1"/>
    <w:rsid w:val="00A1512E"/>
    <w:rsid w:val="00A17728"/>
    <w:rsid w:val="00A17FA6"/>
    <w:rsid w:val="00A20A76"/>
    <w:rsid w:val="00A21963"/>
    <w:rsid w:val="00A229FD"/>
    <w:rsid w:val="00A247F0"/>
    <w:rsid w:val="00A252DE"/>
    <w:rsid w:val="00A26875"/>
    <w:rsid w:val="00A26A80"/>
    <w:rsid w:val="00A27109"/>
    <w:rsid w:val="00A27990"/>
    <w:rsid w:val="00A31E22"/>
    <w:rsid w:val="00A323F3"/>
    <w:rsid w:val="00A3459E"/>
    <w:rsid w:val="00A34C47"/>
    <w:rsid w:val="00A34D53"/>
    <w:rsid w:val="00A36671"/>
    <w:rsid w:val="00A3760E"/>
    <w:rsid w:val="00A40BF3"/>
    <w:rsid w:val="00A40F87"/>
    <w:rsid w:val="00A44A18"/>
    <w:rsid w:val="00A473D6"/>
    <w:rsid w:val="00A50827"/>
    <w:rsid w:val="00A51077"/>
    <w:rsid w:val="00A510E3"/>
    <w:rsid w:val="00A51C16"/>
    <w:rsid w:val="00A5245D"/>
    <w:rsid w:val="00A526C0"/>
    <w:rsid w:val="00A55BDF"/>
    <w:rsid w:val="00A56009"/>
    <w:rsid w:val="00A56471"/>
    <w:rsid w:val="00A56EBF"/>
    <w:rsid w:val="00A60BA0"/>
    <w:rsid w:val="00A60C65"/>
    <w:rsid w:val="00A61EA4"/>
    <w:rsid w:val="00A62FB5"/>
    <w:rsid w:val="00A63782"/>
    <w:rsid w:val="00A63855"/>
    <w:rsid w:val="00A64025"/>
    <w:rsid w:val="00A642C2"/>
    <w:rsid w:val="00A64615"/>
    <w:rsid w:val="00A664F8"/>
    <w:rsid w:val="00A66B96"/>
    <w:rsid w:val="00A67427"/>
    <w:rsid w:val="00A70C79"/>
    <w:rsid w:val="00A74D17"/>
    <w:rsid w:val="00A759D8"/>
    <w:rsid w:val="00A75D01"/>
    <w:rsid w:val="00A83163"/>
    <w:rsid w:val="00A835E5"/>
    <w:rsid w:val="00A8448C"/>
    <w:rsid w:val="00A86256"/>
    <w:rsid w:val="00A86368"/>
    <w:rsid w:val="00A86508"/>
    <w:rsid w:val="00A87081"/>
    <w:rsid w:val="00A87FFC"/>
    <w:rsid w:val="00A909EB"/>
    <w:rsid w:val="00A92667"/>
    <w:rsid w:val="00A92702"/>
    <w:rsid w:val="00A94F0E"/>
    <w:rsid w:val="00AA2CAF"/>
    <w:rsid w:val="00AA44CF"/>
    <w:rsid w:val="00AA55F4"/>
    <w:rsid w:val="00AA5ABB"/>
    <w:rsid w:val="00AA624F"/>
    <w:rsid w:val="00AA63AB"/>
    <w:rsid w:val="00AA747F"/>
    <w:rsid w:val="00AB1956"/>
    <w:rsid w:val="00AB1F6C"/>
    <w:rsid w:val="00AB3F32"/>
    <w:rsid w:val="00AB4385"/>
    <w:rsid w:val="00AB7595"/>
    <w:rsid w:val="00AC0926"/>
    <w:rsid w:val="00AC4216"/>
    <w:rsid w:val="00AC7914"/>
    <w:rsid w:val="00AD1738"/>
    <w:rsid w:val="00AD2103"/>
    <w:rsid w:val="00AD2887"/>
    <w:rsid w:val="00AD3729"/>
    <w:rsid w:val="00AD4E20"/>
    <w:rsid w:val="00AD5500"/>
    <w:rsid w:val="00AD59D2"/>
    <w:rsid w:val="00AD606C"/>
    <w:rsid w:val="00AD7915"/>
    <w:rsid w:val="00AE144C"/>
    <w:rsid w:val="00AE2CD7"/>
    <w:rsid w:val="00AE3AE1"/>
    <w:rsid w:val="00AE6DD8"/>
    <w:rsid w:val="00AF00DA"/>
    <w:rsid w:val="00AF0581"/>
    <w:rsid w:val="00AF15B5"/>
    <w:rsid w:val="00AF15F0"/>
    <w:rsid w:val="00AF4E76"/>
    <w:rsid w:val="00AF622D"/>
    <w:rsid w:val="00AF720E"/>
    <w:rsid w:val="00B00870"/>
    <w:rsid w:val="00B0258F"/>
    <w:rsid w:val="00B04237"/>
    <w:rsid w:val="00B04E7B"/>
    <w:rsid w:val="00B05DE4"/>
    <w:rsid w:val="00B061EE"/>
    <w:rsid w:val="00B062F9"/>
    <w:rsid w:val="00B10F3A"/>
    <w:rsid w:val="00B11C71"/>
    <w:rsid w:val="00B12E24"/>
    <w:rsid w:val="00B13C1A"/>
    <w:rsid w:val="00B13FBD"/>
    <w:rsid w:val="00B1633D"/>
    <w:rsid w:val="00B1647A"/>
    <w:rsid w:val="00B16F10"/>
    <w:rsid w:val="00B20FA4"/>
    <w:rsid w:val="00B21564"/>
    <w:rsid w:val="00B23676"/>
    <w:rsid w:val="00B239B8"/>
    <w:rsid w:val="00B25393"/>
    <w:rsid w:val="00B26A5D"/>
    <w:rsid w:val="00B2781B"/>
    <w:rsid w:val="00B3065C"/>
    <w:rsid w:val="00B3166F"/>
    <w:rsid w:val="00B31C0C"/>
    <w:rsid w:val="00B32CEC"/>
    <w:rsid w:val="00B32F20"/>
    <w:rsid w:val="00B34F1B"/>
    <w:rsid w:val="00B34FA8"/>
    <w:rsid w:val="00B3565D"/>
    <w:rsid w:val="00B3583E"/>
    <w:rsid w:val="00B40A70"/>
    <w:rsid w:val="00B40F73"/>
    <w:rsid w:val="00B41070"/>
    <w:rsid w:val="00B42D9C"/>
    <w:rsid w:val="00B43184"/>
    <w:rsid w:val="00B43A4D"/>
    <w:rsid w:val="00B448C4"/>
    <w:rsid w:val="00B4527F"/>
    <w:rsid w:val="00B466E3"/>
    <w:rsid w:val="00B468B3"/>
    <w:rsid w:val="00B4691D"/>
    <w:rsid w:val="00B47863"/>
    <w:rsid w:val="00B529E5"/>
    <w:rsid w:val="00B52D4B"/>
    <w:rsid w:val="00B5548B"/>
    <w:rsid w:val="00B606B3"/>
    <w:rsid w:val="00B60968"/>
    <w:rsid w:val="00B615A8"/>
    <w:rsid w:val="00B61977"/>
    <w:rsid w:val="00B642B9"/>
    <w:rsid w:val="00B67134"/>
    <w:rsid w:val="00B67D39"/>
    <w:rsid w:val="00B70365"/>
    <w:rsid w:val="00B72303"/>
    <w:rsid w:val="00B72D8D"/>
    <w:rsid w:val="00B72DFC"/>
    <w:rsid w:val="00B73DA3"/>
    <w:rsid w:val="00B74E66"/>
    <w:rsid w:val="00B7508A"/>
    <w:rsid w:val="00B761B6"/>
    <w:rsid w:val="00B80269"/>
    <w:rsid w:val="00B80674"/>
    <w:rsid w:val="00B80686"/>
    <w:rsid w:val="00B80718"/>
    <w:rsid w:val="00B80DD0"/>
    <w:rsid w:val="00B81541"/>
    <w:rsid w:val="00B83A07"/>
    <w:rsid w:val="00B83EE4"/>
    <w:rsid w:val="00B84627"/>
    <w:rsid w:val="00B85424"/>
    <w:rsid w:val="00B8569E"/>
    <w:rsid w:val="00B85B0F"/>
    <w:rsid w:val="00B8678D"/>
    <w:rsid w:val="00B871AA"/>
    <w:rsid w:val="00B8766A"/>
    <w:rsid w:val="00B9220A"/>
    <w:rsid w:val="00B93252"/>
    <w:rsid w:val="00B9408C"/>
    <w:rsid w:val="00B950E4"/>
    <w:rsid w:val="00B951C7"/>
    <w:rsid w:val="00B958DA"/>
    <w:rsid w:val="00B967FA"/>
    <w:rsid w:val="00BA0CB8"/>
    <w:rsid w:val="00BA1065"/>
    <w:rsid w:val="00BA11DA"/>
    <w:rsid w:val="00BA1D74"/>
    <w:rsid w:val="00BA3D5D"/>
    <w:rsid w:val="00BA3F6D"/>
    <w:rsid w:val="00BA61A1"/>
    <w:rsid w:val="00BA6A22"/>
    <w:rsid w:val="00BA7B91"/>
    <w:rsid w:val="00BB006A"/>
    <w:rsid w:val="00BB09FF"/>
    <w:rsid w:val="00BB215E"/>
    <w:rsid w:val="00BB2572"/>
    <w:rsid w:val="00BB2E65"/>
    <w:rsid w:val="00BB3267"/>
    <w:rsid w:val="00BB3E4E"/>
    <w:rsid w:val="00BC0AD1"/>
    <w:rsid w:val="00BC29E0"/>
    <w:rsid w:val="00BC2AA2"/>
    <w:rsid w:val="00BC324E"/>
    <w:rsid w:val="00BC4F13"/>
    <w:rsid w:val="00BC5634"/>
    <w:rsid w:val="00BC5DCC"/>
    <w:rsid w:val="00BC63E2"/>
    <w:rsid w:val="00BC7115"/>
    <w:rsid w:val="00BC7E1C"/>
    <w:rsid w:val="00BD122A"/>
    <w:rsid w:val="00BD2E14"/>
    <w:rsid w:val="00BD6442"/>
    <w:rsid w:val="00BD6719"/>
    <w:rsid w:val="00BD7A74"/>
    <w:rsid w:val="00BD7B9D"/>
    <w:rsid w:val="00BE1A02"/>
    <w:rsid w:val="00BE2A0F"/>
    <w:rsid w:val="00BE35B5"/>
    <w:rsid w:val="00BE3BD4"/>
    <w:rsid w:val="00BE3FF4"/>
    <w:rsid w:val="00BE430B"/>
    <w:rsid w:val="00BE60FF"/>
    <w:rsid w:val="00BE7060"/>
    <w:rsid w:val="00BF0056"/>
    <w:rsid w:val="00BF1767"/>
    <w:rsid w:val="00BF1F0E"/>
    <w:rsid w:val="00BF46D6"/>
    <w:rsid w:val="00BF575B"/>
    <w:rsid w:val="00BF625D"/>
    <w:rsid w:val="00BF7F3F"/>
    <w:rsid w:val="00C01046"/>
    <w:rsid w:val="00C01B59"/>
    <w:rsid w:val="00C0200E"/>
    <w:rsid w:val="00C02FFA"/>
    <w:rsid w:val="00C035CB"/>
    <w:rsid w:val="00C05038"/>
    <w:rsid w:val="00C0540F"/>
    <w:rsid w:val="00C05896"/>
    <w:rsid w:val="00C0729A"/>
    <w:rsid w:val="00C07BCD"/>
    <w:rsid w:val="00C10589"/>
    <w:rsid w:val="00C11B76"/>
    <w:rsid w:val="00C121A6"/>
    <w:rsid w:val="00C122C3"/>
    <w:rsid w:val="00C14544"/>
    <w:rsid w:val="00C14965"/>
    <w:rsid w:val="00C15DFC"/>
    <w:rsid w:val="00C16ACE"/>
    <w:rsid w:val="00C177E2"/>
    <w:rsid w:val="00C20318"/>
    <w:rsid w:val="00C207AA"/>
    <w:rsid w:val="00C23BA3"/>
    <w:rsid w:val="00C25AD0"/>
    <w:rsid w:val="00C26493"/>
    <w:rsid w:val="00C269FF"/>
    <w:rsid w:val="00C26BC7"/>
    <w:rsid w:val="00C2778E"/>
    <w:rsid w:val="00C277B7"/>
    <w:rsid w:val="00C277CC"/>
    <w:rsid w:val="00C27FA4"/>
    <w:rsid w:val="00C30349"/>
    <w:rsid w:val="00C312EF"/>
    <w:rsid w:val="00C319B3"/>
    <w:rsid w:val="00C329E2"/>
    <w:rsid w:val="00C337D0"/>
    <w:rsid w:val="00C369C9"/>
    <w:rsid w:val="00C3790C"/>
    <w:rsid w:val="00C37ECC"/>
    <w:rsid w:val="00C43A6C"/>
    <w:rsid w:val="00C43CAF"/>
    <w:rsid w:val="00C44EFA"/>
    <w:rsid w:val="00C46D8E"/>
    <w:rsid w:val="00C46FCE"/>
    <w:rsid w:val="00C507A8"/>
    <w:rsid w:val="00C50BBF"/>
    <w:rsid w:val="00C51AC0"/>
    <w:rsid w:val="00C51AFA"/>
    <w:rsid w:val="00C52090"/>
    <w:rsid w:val="00C52DCE"/>
    <w:rsid w:val="00C533C6"/>
    <w:rsid w:val="00C544B9"/>
    <w:rsid w:val="00C54576"/>
    <w:rsid w:val="00C551A7"/>
    <w:rsid w:val="00C56089"/>
    <w:rsid w:val="00C56D45"/>
    <w:rsid w:val="00C56EA7"/>
    <w:rsid w:val="00C62774"/>
    <w:rsid w:val="00C62D72"/>
    <w:rsid w:val="00C633B1"/>
    <w:rsid w:val="00C63ADE"/>
    <w:rsid w:val="00C64F2D"/>
    <w:rsid w:val="00C6597A"/>
    <w:rsid w:val="00C715DE"/>
    <w:rsid w:val="00C723AD"/>
    <w:rsid w:val="00C72B7E"/>
    <w:rsid w:val="00C7470C"/>
    <w:rsid w:val="00C75861"/>
    <w:rsid w:val="00C75904"/>
    <w:rsid w:val="00C76592"/>
    <w:rsid w:val="00C80488"/>
    <w:rsid w:val="00C80899"/>
    <w:rsid w:val="00C824FF"/>
    <w:rsid w:val="00C8617A"/>
    <w:rsid w:val="00C906A9"/>
    <w:rsid w:val="00C92366"/>
    <w:rsid w:val="00C93708"/>
    <w:rsid w:val="00C9379D"/>
    <w:rsid w:val="00C94301"/>
    <w:rsid w:val="00C9577D"/>
    <w:rsid w:val="00C963F5"/>
    <w:rsid w:val="00C97695"/>
    <w:rsid w:val="00C97E12"/>
    <w:rsid w:val="00CA0AF4"/>
    <w:rsid w:val="00CA18F1"/>
    <w:rsid w:val="00CA2D49"/>
    <w:rsid w:val="00CB1D34"/>
    <w:rsid w:val="00CB4B15"/>
    <w:rsid w:val="00CB5779"/>
    <w:rsid w:val="00CB64B9"/>
    <w:rsid w:val="00CB64EF"/>
    <w:rsid w:val="00CB6A88"/>
    <w:rsid w:val="00CB7843"/>
    <w:rsid w:val="00CC1AA8"/>
    <w:rsid w:val="00CC20B4"/>
    <w:rsid w:val="00CC2E09"/>
    <w:rsid w:val="00CC3B80"/>
    <w:rsid w:val="00CC4B68"/>
    <w:rsid w:val="00CC7FC9"/>
    <w:rsid w:val="00CD2B3A"/>
    <w:rsid w:val="00CD2CF1"/>
    <w:rsid w:val="00CD30A8"/>
    <w:rsid w:val="00CD363D"/>
    <w:rsid w:val="00CD6104"/>
    <w:rsid w:val="00CD688B"/>
    <w:rsid w:val="00CD6B67"/>
    <w:rsid w:val="00CE067C"/>
    <w:rsid w:val="00CE230B"/>
    <w:rsid w:val="00CE3997"/>
    <w:rsid w:val="00CE4BA9"/>
    <w:rsid w:val="00CE4EC8"/>
    <w:rsid w:val="00CE5A71"/>
    <w:rsid w:val="00CE754D"/>
    <w:rsid w:val="00CE7BC2"/>
    <w:rsid w:val="00CE7BD8"/>
    <w:rsid w:val="00CF1236"/>
    <w:rsid w:val="00CF23F6"/>
    <w:rsid w:val="00CF391A"/>
    <w:rsid w:val="00CF4971"/>
    <w:rsid w:val="00CF6187"/>
    <w:rsid w:val="00CF7761"/>
    <w:rsid w:val="00CF78D2"/>
    <w:rsid w:val="00D004EB"/>
    <w:rsid w:val="00D00847"/>
    <w:rsid w:val="00D00BAF"/>
    <w:rsid w:val="00D02578"/>
    <w:rsid w:val="00D027F0"/>
    <w:rsid w:val="00D02CEE"/>
    <w:rsid w:val="00D03D32"/>
    <w:rsid w:val="00D04419"/>
    <w:rsid w:val="00D07024"/>
    <w:rsid w:val="00D07414"/>
    <w:rsid w:val="00D12073"/>
    <w:rsid w:val="00D133CB"/>
    <w:rsid w:val="00D15603"/>
    <w:rsid w:val="00D166C5"/>
    <w:rsid w:val="00D16993"/>
    <w:rsid w:val="00D16DB3"/>
    <w:rsid w:val="00D17DC9"/>
    <w:rsid w:val="00D17E0A"/>
    <w:rsid w:val="00D17F0D"/>
    <w:rsid w:val="00D2002E"/>
    <w:rsid w:val="00D20BDB"/>
    <w:rsid w:val="00D21600"/>
    <w:rsid w:val="00D216CB"/>
    <w:rsid w:val="00D222F6"/>
    <w:rsid w:val="00D2359A"/>
    <w:rsid w:val="00D247CA"/>
    <w:rsid w:val="00D25885"/>
    <w:rsid w:val="00D27517"/>
    <w:rsid w:val="00D27FF2"/>
    <w:rsid w:val="00D30710"/>
    <w:rsid w:val="00D31356"/>
    <w:rsid w:val="00D31E6D"/>
    <w:rsid w:val="00D33BEF"/>
    <w:rsid w:val="00D34E3A"/>
    <w:rsid w:val="00D3541D"/>
    <w:rsid w:val="00D35E2D"/>
    <w:rsid w:val="00D36586"/>
    <w:rsid w:val="00D36842"/>
    <w:rsid w:val="00D36CA4"/>
    <w:rsid w:val="00D372CD"/>
    <w:rsid w:val="00D4121E"/>
    <w:rsid w:val="00D43C0B"/>
    <w:rsid w:val="00D4592D"/>
    <w:rsid w:val="00D45EC6"/>
    <w:rsid w:val="00D460A7"/>
    <w:rsid w:val="00D47318"/>
    <w:rsid w:val="00D47B5E"/>
    <w:rsid w:val="00D47D47"/>
    <w:rsid w:val="00D502B5"/>
    <w:rsid w:val="00D515B0"/>
    <w:rsid w:val="00D516F5"/>
    <w:rsid w:val="00D5235B"/>
    <w:rsid w:val="00D529D1"/>
    <w:rsid w:val="00D52D80"/>
    <w:rsid w:val="00D52F0D"/>
    <w:rsid w:val="00D54149"/>
    <w:rsid w:val="00D54616"/>
    <w:rsid w:val="00D565A9"/>
    <w:rsid w:val="00D57B71"/>
    <w:rsid w:val="00D610BD"/>
    <w:rsid w:val="00D611BA"/>
    <w:rsid w:val="00D61538"/>
    <w:rsid w:val="00D638D2"/>
    <w:rsid w:val="00D63F13"/>
    <w:rsid w:val="00D65767"/>
    <w:rsid w:val="00D65B24"/>
    <w:rsid w:val="00D67D5A"/>
    <w:rsid w:val="00D720FA"/>
    <w:rsid w:val="00D725B8"/>
    <w:rsid w:val="00D7327C"/>
    <w:rsid w:val="00D73CD8"/>
    <w:rsid w:val="00D825CD"/>
    <w:rsid w:val="00D82A80"/>
    <w:rsid w:val="00D845E5"/>
    <w:rsid w:val="00D84BE5"/>
    <w:rsid w:val="00D90596"/>
    <w:rsid w:val="00D90E72"/>
    <w:rsid w:val="00D94044"/>
    <w:rsid w:val="00D95A33"/>
    <w:rsid w:val="00D96169"/>
    <w:rsid w:val="00D975B3"/>
    <w:rsid w:val="00DA11B1"/>
    <w:rsid w:val="00DA209C"/>
    <w:rsid w:val="00DA30A3"/>
    <w:rsid w:val="00DA49E5"/>
    <w:rsid w:val="00DA719B"/>
    <w:rsid w:val="00DA772E"/>
    <w:rsid w:val="00DB02C6"/>
    <w:rsid w:val="00DB0FE9"/>
    <w:rsid w:val="00DB2328"/>
    <w:rsid w:val="00DB29E1"/>
    <w:rsid w:val="00DB2E85"/>
    <w:rsid w:val="00DB47CA"/>
    <w:rsid w:val="00DC0531"/>
    <w:rsid w:val="00DC4F58"/>
    <w:rsid w:val="00DC50D4"/>
    <w:rsid w:val="00DC5872"/>
    <w:rsid w:val="00DC5E9B"/>
    <w:rsid w:val="00DC7DF3"/>
    <w:rsid w:val="00DD0E41"/>
    <w:rsid w:val="00DD1223"/>
    <w:rsid w:val="00DD1A41"/>
    <w:rsid w:val="00DD3D43"/>
    <w:rsid w:val="00DD3EDB"/>
    <w:rsid w:val="00DD5B64"/>
    <w:rsid w:val="00DD7CAB"/>
    <w:rsid w:val="00DE0739"/>
    <w:rsid w:val="00DE0EF2"/>
    <w:rsid w:val="00DE33BB"/>
    <w:rsid w:val="00DE3E23"/>
    <w:rsid w:val="00DE5A1E"/>
    <w:rsid w:val="00DE6537"/>
    <w:rsid w:val="00DE70CB"/>
    <w:rsid w:val="00DE79EC"/>
    <w:rsid w:val="00DF0459"/>
    <w:rsid w:val="00DF09B3"/>
    <w:rsid w:val="00DF09B7"/>
    <w:rsid w:val="00DF0DE5"/>
    <w:rsid w:val="00DF131F"/>
    <w:rsid w:val="00DF3159"/>
    <w:rsid w:val="00DF3B44"/>
    <w:rsid w:val="00DF424F"/>
    <w:rsid w:val="00DF65FF"/>
    <w:rsid w:val="00DF7D2B"/>
    <w:rsid w:val="00E0069C"/>
    <w:rsid w:val="00E00E40"/>
    <w:rsid w:val="00E02C68"/>
    <w:rsid w:val="00E03327"/>
    <w:rsid w:val="00E03ED2"/>
    <w:rsid w:val="00E04588"/>
    <w:rsid w:val="00E045C3"/>
    <w:rsid w:val="00E06408"/>
    <w:rsid w:val="00E06638"/>
    <w:rsid w:val="00E069A9"/>
    <w:rsid w:val="00E06D11"/>
    <w:rsid w:val="00E0794D"/>
    <w:rsid w:val="00E10762"/>
    <w:rsid w:val="00E110F2"/>
    <w:rsid w:val="00E114B8"/>
    <w:rsid w:val="00E121A1"/>
    <w:rsid w:val="00E1243A"/>
    <w:rsid w:val="00E12A99"/>
    <w:rsid w:val="00E15BD7"/>
    <w:rsid w:val="00E15C7B"/>
    <w:rsid w:val="00E15F52"/>
    <w:rsid w:val="00E16DCC"/>
    <w:rsid w:val="00E20AE6"/>
    <w:rsid w:val="00E20C51"/>
    <w:rsid w:val="00E20DD0"/>
    <w:rsid w:val="00E22501"/>
    <w:rsid w:val="00E270D0"/>
    <w:rsid w:val="00E30872"/>
    <w:rsid w:val="00E313DD"/>
    <w:rsid w:val="00E3249D"/>
    <w:rsid w:val="00E33373"/>
    <w:rsid w:val="00E34069"/>
    <w:rsid w:val="00E343F6"/>
    <w:rsid w:val="00E36D93"/>
    <w:rsid w:val="00E37223"/>
    <w:rsid w:val="00E37E90"/>
    <w:rsid w:val="00E4151C"/>
    <w:rsid w:val="00E42130"/>
    <w:rsid w:val="00E42184"/>
    <w:rsid w:val="00E42478"/>
    <w:rsid w:val="00E424C4"/>
    <w:rsid w:val="00E42A66"/>
    <w:rsid w:val="00E44268"/>
    <w:rsid w:val="00E445E9"/>
    <w:rsid w:val="00E45C66"/>
    <w:rsid w:val="00E461F7"/>
    <w:rsid w:val="00E46294"/>
    <w:rsid w:val="00E501C1"/>
    <w:rsid w:val="00E50250"/>
    <w:rsid w:val="00E503FA"/>
    <w:rsid w:val="00E50BE3"/>
    <w:rsid w:val="00E514AA"/>
    <w:rsid w:val="00E52579"/>
    <w:rsid w:val="00E53612"/>
    <w:rsid w:val="00E53B53"/>
    <w:rsid w:val="00E54649"/>
    <w:rsid w:val="00E55358"/>
    <w:rsid w:val="00E564E0"/>
    <w:rsid w:val="00E566B0"/>
    <w:rsid w:val="00E5784D"/>
    <w:rsid w:val="00E57E44"/>
    <w:rsid w:val="00E643B1"/>
    <w:rsid w:val="00E643C4"/>
    <w:rsid w:val="00E6784F"/>
    <w:rsid w:val="00E67E21"/>
    <w:rsid w:val="00E70731"/>
    <w:rsid w:val="00E70ABA"/>
    <w:rsid w:val="00E722F2"/>
    <w:rsid w:val="00E769A2"/>
    <w:rsid w:val="00E7717D"/>
    <w:rsid w:val="00E80355"/>
    <w:rsid w:val="00E80E02"/>
    <w:rsid w:val="00E82C75"/>
    <w:rsid w:val="00E83A04"/>
    <w:rsid w:val="00E83BFB"/>
    <w:rsid w:val="00E84D9D"/>
    <w:rsid w:val="00E85B5F"/>
    <w:rsid w:val="00E86015"/>
    <w:rsid w:val="00E86FF8"/>
    <w:rsid w:val="00E8744B"/>
    <w:rsid w:val="00E91E9C"/>
    <w:rsid w:val="00E955EF"/>
    <w:rsid w:val="00E95AD8"/>
    <w:rsid w:val="00E967AC"/>
    <w:rsid w:val="00E972D2"/>
    <w:rsid w:val="00EA07D8"/>
    <w:rsid w:val="00EA0C0E"/>
    <w:rsid w:val="00EA0CEA"/>
    <w:rsid w:val="00EA0EB9"/>
    <w:rsid w:val="00EA17C9"/>
    <w:rsid w:val="00EA1EB4"/>
    <w:rsid w:val="00EA2615"/>
    <w:rsid w:val="00EA2D94"/>
    <w:rsid w:val="00EA30B4"/>
    <w:rsid w:val="00EA32E7"/>
    <w:rsid w:val="00EA40A3"/>
    <w:rsid w:val="00EA4E62"/>
    <w:rsid w:val="00EA6B25"/>
    <w:rsid w:val="00EA72F2"/>
    <w:rsid w:val="00EB11DF"/>
    <w:rsid w:val="00EB1503"/>
    <w:rsid w:val="00EB2D5A"/>
    <w:rsid w:val="00EB62A6"/>
    <w:rsid w:val="00EB742D"/>
    <w:rsid w:val="00EB7BE6"/>
    <w:rsid w:val="00EB7D35"/>
    <w:rsid w:val="00EC1FE3"/>
    <w:rsid w:val="00EC2240"/>
    <w:rsid w:val="00EC2316"/>
    <w:rsid w:val="00EC2E87"/>
    <w:rsid w:val="00EC3DB0"/>
    <w:rsid w:val="00EC572B"/>
    <w:rsid w:val="00ED0606"/>
    <w:rsid w:val="00ED1243"/>
    <w:rsid w:val="00ED2225"/>
    <w:rsid w:val="00ED2534"/>
    <w:rsid w:val="00ED4D57"/>
    <w:rsid w:val="00ED51AE"/>
    <w:rsid w:val="00ED7120"/>
    <w:rsid w:val="00EE04D7"/>
    <w:rsid w:val="00EE1003"/>
    <w:rsid w:val="00EE1B62"/>
    <w:rsid w:val="00EE21C5"/>
    <w:rsid w:val="00EE4E29"/>
    <w:rsid w:val="00EE50F7"/>
    <w:rsid w:val="00EE65AD"/>
    <w:rsid w:val="00EE7416"/>
    <w:rsid w:val="00EE787B"/>
    <w:rsid w:val="00EE7F04"/>
    <w:rsid w:val="00EF0CCF"/>
    <w:rsid w:val="00EF1572"/>
    <w:rsid w:val="00EF16F6"/>
    <w:rsid w:val="00EF27EE"/>
    <w:rsid w:val="00EF46CE"/>
    <w:rsid w:val="00EF4DB9"/>
    <w:rsid w:val="00EF693D"/>
    <w:rsid w:val="00EF729E"/>
    <w:rsid w:val="00EF775A"/>
    <w:rsid w:val="00F00A50"/>
    <w:rsid w:val="00F02C4F"/>
    <w:rsid w:val="00F0487F"/>
    <w:rsid w:val="00F04C20"/>
    <w:rsid w:val="00F07C7A"/>
    <w:rsid w:val="00F104F6"/>
    <w:rsid w:val="00F11BCA"/>
    <w:rsid w:val="00F12102"/>
    <w:rsid w:val="00F1484E"/>
    <w:rsid w:val="00F16428"/>
    <w:rsid w:val="00F169D4"/>
    <w:rsid w:val="00F17586"/>
    <w:rsid w:val="00F17607"/>
    <w:rsid w:val="00F2034D"/>
    <w:rsid w:val="00F20C85"/>
    <w:rsid w:val="00F21B3B"/>
    <w:rsid w:val="00F21D02"/>
    <w:rsid w:val="00F236AF"/>
    <w:rsid w:val="00F27A3A"/>
    <w:rsid w:val="00F3078B"/>
    <w:rsid w:val="00F30E08"/>
    <w:rsid w:val="00F34DEF"/>
    <w:rsid w:val="00F35160"/>
    <w:rsid w:val="00F36904"/>
    <w:rsid w:val="00F36AA6"/>
    <w:rsid w:val="00F36D41"/>
    <w:rsid w:val="00F37086"/>
    <w:rsid w:val="00F41358"/>
    <w:rsid w:val="00F41AD8"/>
    <w:rsid w:val="00F44E9F"/>
    <w:rsid w:val="00F4507A"/>
    <w:rsid w:val="00F4654D"/>
    <w:rsid w:val="00F46846"/>
    <w:rsid w:val="00F47EB0"/>
    <w:rsid w:val="00F51056"/>
    <w:rsid w:val="00F56696"/>
    <w:rsid w:val="00F576A8"/>
    <w:rsid w:val="00F57787"/>
    <w:rsid w:val="00F61239"/>
    <w:rsid w:val="00F61953"/>
    <w:rsid w:val="00F61CE5"/>
    <w:rsid w:val="00F62E2D"/>
    <w:rsid w:val="00F6344E"/>
    <w:rsid w:val="00F63715"/>
    <w:rsid w:val="00F63FC8"/>
    <w:rsid w:val="00F64570"/>
    <w:rsid w:val="00F64B7B"/>
    <w:rsid w:val="00F65495"/>
    <w:rsid w:val="00F702AC"/>
    <w:rsid w:val="00F70D86"/>
    <w:rsid w:val="00F72041"/>
    <w:rsid w:val="00F72DEF"/>
    <w:rsid w:val="00F72DF8"/>
    <w:rsid w:val="00F73393"/>
    <w:rsid w:val="00F748A6"/>
    <w:rsid w:val="00F7529C"/>
    <w:rsid w:val="00F75D97"/>
    <w:rsid w:val="00F76C5C"/>
    <w:rsid w:val="00F77E7F"/>
    <w:rsid w:val="00F807AE"/>
    <w:rsid w:val="00F812E0"/>
    <w:rsid w:val="00F81A49"/>
    <w:rsid w:val="00F81B33"/>
    <w:rsid w:val="00F81BE6"/>
    <w:rsid w:val="00F850BE"/>
    <w:rsid w:val="00F85490"/>
    <w:rsid w:val="00F86E93"/>
    <w:rsid w:val="00F9127E"/>
    <w:rsid w:val="00F916A7"/>
    <w:rsid w:val="00F94BCF"/>
    <w:rsid w:val="00F953D1"/>
    <w:rsid w:val="00FA0691"/>
    <w:rsid w:val="00FA0811"/>
    <w:rsid w:val="00FA2DA2"/>
    <w:rsid w:val="00FA3A1B"/>
    <w:rsid w:val="00FA4CA0"/>
    <w:rsid w:val="00FA4E24"/>
    <w:rsid w:val="00FA561E"/>
    <w:rsid w:val="00FA661A"/>
    <w:rsid w:val="00FA6CBC"/>
    <w:rsid w:val="00FB0D54"/>
    <w:rsid w:val="00FB3DD9"/>
    <w:rsid w:val="00FB3E15"/>
    <w:rsid w:val="00FB5A48"/>
    <w:rsid w:val="00FB5AA7"/>
    <w:rsid w:val="00FB614B"/>
    <w:rsid w:val="00FB6A80"/>
    <w:rsid w:val="00FC0EF5"/>
    <w:rsid w:val="00FC1A44"/>
    <w:rsid w:val="00FC25B1"/>
    <w:rsid w:val="00FC26F0"/>
    <w:rsid w:val="00FC54DB"/>
    <w:rsid w:val="00FC59DE"/>
    <w:rsid w:val="00FC67F1"/>
    <w:rsid w:val="00FC6EB6"/>
    <w:rsid w:val="00FC7765"/>
    <w:rsid w:val="00FC7F77"/>
    <w:rsid w:val="00FD0329"/>
    <w:rsid w:val="00FD18A3"/>
    <w:rsid w:val="00FD18D7"/>
    <w:rsid w:val="00FD2D9F"/>
    <w:rsid w:val="00FD39AD"/>
    <w:rsid w:val="00FD3A11"/>
    <w:rsid w:val="00FD3FFF"/>
    <w:rsid w:val="00FD5497"/>
    <w:rsid w:val="00FD5B7E"/>
    <w:rsid w:val="00FD604B"/>
    <w:rsid w:val="00FE0C21"/>
    <w:rsid w:val="00FE3769"/>
    <w:rsid w:val="00FE3D8A"/>
    <w:rsid w:val="00FE3FEB"/>
    <w:rsid w:val="00FE619D"/>
    <w:rsid w:val="00FE6C7A"/>
    <w:rsid w:val="00FF019A"/>
    <w:rsid w:val="00FF0256"/>
    <w:rsid w:val="00FF04A3"/>
    <w:rsid w:val="00FF1B66"/>
    <w:rsid w:val="00FF1C84"/>
    <w:rsid w:val="00FF25BB"/>
    <w:rsid w:val="00FF3252"/>
    <w:rsid w:val="00FF3524"/>
    <w:rsid w:val="00FF37B0"/>
    <w:rsid w:val="00FF37C1"/>
    <w:rsid w:val="00FF460E"/>
    <w:rsid w:val="00FF4784"/>
    <w:rsid w:val="00FF4D75"/>
    <w:rsid w:val="00FF5D49"/>
    <w:rsid w:val="00FF609E"/>
    <w:rsid w:val="00FF75E2"/>
    <w:rsid w:val="039C394F"/>
    <w:rsid w:val="069F4B5F"/>
    <w:rsid w:val="07EA2C20"/>
    <w:rsid w:val="0871632C"/>
    <w:rsid w:val="09FA0EEC"/>
    <w:rsid w:val="0CED5547"/>
    <w:rsid w:val="0D8C0EB0"/>
    <w:rsid w:val="0E59465B"/>
    <w:rsid w:val="0F1808B1"/>
    <w:rsid w:val="10221645"/>
    <w:rsid w:val="10E572E9"/>
    <w:rsid w:val="18B12A33"/>
    <w:rsid w:val="1AAD14AC"/>
    <w:rsid w:val="1C1D0242"/>
    <w:rsid w:val="1DA872E8"/>
    <w:rsid w:val="22702E2F"/>
    <w:rsid w:val="258D0377"/>
    <w:rsid w:val="25AA26F0"/>
    <w:rsid w:val="294615CF"/>
    <w:rsid w:val="2B5E60AB"/>
    <w:rsid w:val="2DB071E2"/>
    <w:rsid w:val="2E794825"/>
    <w:rsid w:val="2F863BF1"/>
    <w:rsid w:val="305D1B42"/>
    <w:rsid w:val="315E75FF"/>
    <w:rsid w:val="34086058"/>
    <w:rsid w:val="34ED5620"/>
    <w:rsid w:val="3A3F14F1"/>
    <w:rsid w:val="3C0D2440"/>
    <w:rsid w:val="3D194E94"/>
    <w:rsid w:val="3D3D7F7D"/>
    <w:rsid w:val="3D7E738B"/>
    <w:rsid w:val="418A7936"/>
    <w:rsid w:val="42336802"/>
    <w:rsid w:val="42686706"/>
    <w:rsid w:val="43D25E9D"/>
    <w:rsid w:val="460D74FE"/>
    <w:rsid w:val="46D670F4"/>
    <w:rsid w:val="4B5D6CBC"/>
    <w:rsid w:val="525E35BB"/>
    <w:rsid w:val="53B57F81"/>
    <w:rsid w:val="53CD5CD8"/>
    <w:rsid w:val="555F58D2"/>
    <w:rsid w:val="55A0038E"/>
    <w:rsid w:val="56CE22BF"/>
    <w:rsid w:val="5A9B11BD"/>
    <w:rsid w:val="5D2341B7"/>
    <w:rsid w:val="5D39008C"/>
    <w:rsid w:val="5D7400B5"/>
    <w:rsid w:val="5E6D4B86"/>
    <w:rsid w:val="5F5B360A"/>
    <w:rsid w:val="5FB23198"/>
    <w:rsid w:val="604C26BF"/>
    <w:rsid w:val="61941530"/>
    <w:rsid w:val="62CE1A60"/>
    <w:rsid w:val="6ABD605A"/>
    <w:rsid w:val="6E787B21"/>
    <w:rsid w:val="70983CE4"/>
    <w:rsid w:val="71630796"/>
    <w:rsid w:val="71F20A50"/>
    <w:rsid w:val="72181581"/>
    <w:rsid w:val="72D54D7C"/>
    <w:rsid w:val="78DB5830"/>
    <w:rsid w:val="798D4602"/>
    <w:rsid w:val="7A32499F"/>
    <w:rsid w:val="7ADD0951"/>
    <w:rsid w:val="7ADD2EE5"/>
    <w:rsid w:val="7B501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F4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semiHidden="0" w:uiPriority="0" w:unhideWhenUsed="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uiPriority="0" w:unhideWhenUsed="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ind w:left="360" w:hanging="360"/>
      <w:textAlignment w:val="baseline"/>
    </w:pPr>
    <w:rPr>
      <w:kern w:val="0"/>
      <w:sz w:val="24"/>
      <w:szCs w:val="20"/>
    </w:rPr>
  </w:style>
  <w:style w:type="paragraph" w:styleId="a8">
    <w:name w:val="Document Map"/>
    <w:basedOn w:val="a"/>
    <w:link w:val="Char1"/>
    <w:semiHidden/>
    <w:qFormat/>
    <w:pPr>
      <w:shd w:val="clear" w:color="auto" w:fill="000080"/>
    </w:pPr>
    <w:rPr>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b/>
      <w:sz w:val="24"/>
      <w:szCs w:val="20"/>
    </w:rPr>
  </w:style>
  <w:style w:type="paragraph" w:styleId="20">
    <w:name w:val="List Bullet 2"/>
    <w:basedOn w:val="a"/>
    <w:qFormat/>
    <w:pPr>
      <w:tabs>
        <w:tab w:val="left" w:pos="1680"/>
      </w:tabs>
      <w:spacing w:line="360" w:lineRule="auto"/>
      <w:ind w:left="1680" w:hanging="420"/>
    </w:pPr>
    <w:rPr>
      <w:sz w:val="24"/>
      <w:szCs w:val="20"/>
    </w:rPr>
  </w:style>
  <w:style w:type="paragraph" w:styleId="50">
    <w:name w:val="toc 5"/>
    <w:basedOn w:val="a"/>
    <w:next w:val="a"/>
    <w:uiPriority w:val="39"/>
    <w:qFormat/>
    <w:pPr>
      <w:ind w:leftChars="800" w:left="1680"/>
    </w:pPr>
    <w:rPr>
      <w:szCs w:val="20"/>
    </w:rPr>
  </w:style>
  <w:style w:type="paragraph" w:styleId="32">
    <w:name w:val="toc 3"/>
    <w:basedOn w:val="a"/>
    <w:next w:val="a"/>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szCs w:val="24"/>
    </w:rPr>
  </w:style>
  <w:style w:type="paragraph" w:styleId="41">
    <w:name w:val="toc 4"/>
    <w:basedOn w:val="a"/>
    <w:next w:val="a"/>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uiPriority w:val="39"/>
    <w:qFormat/>
    <w:pPr>
      <w:ind w:leftChars="1000" w:left="2100"/>
    </w:pPr>
    <w:rPr>
      <w:szCs w:val="20"/>
    </w:rPr>
  </w:style>
  <w:style w:type="paragraph" w:styleId="33">
    <w:name w:val="Body Text Indent 3"/>
    <w:basedOn w:val="a"/>
    <w:link w:val="3Char1"/>
    <w:qFormat/>
    <w:pPr>
      <w:spacing w:afterLines="50"/>
      <w:ind w:firstLineChars="200" w:firstLine="420"/>
    </w:pPr>
    <w:rPr>
      <w:szCs w:val="21"/>
    </w:rPr>
  </w:style>
  <w:style w:type="paragraph" w:styleId="22">
    <w:name w:val="toc 2"/>
    <w:basedOn w:val="a"/>
    <w:next w:val="a"/>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Pr>
      <w:b/>
      <w:bCs/>
    </w:rPr>
  </w:style>
  <w:style w:type="character" w:customStyle="1" w:styleId="3Char0">
    <w:name w:val="正文文本 3 Char"/>
    <w:link w:val="30"/>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5">
    <w:name w:val="纯文本 Char"/>
    <w:link w:val="ad"/>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szCs w:val="20"/>
    </w:rPr>
  </w:style>
  <w:style w:type="character" w:customStyle="1" w:styleId="Char2">
    <w:name w:val="批注文字 Char"/>
    <w:link w:val="a9"/>
    <w:uiPriority w:val="99"/>
    <w:qFormat/>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6">
    <w:name w:val="日期 Char"/>
    <w:link w:val="a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a">
    <w:name w:val="页脚 Char1"/>
    <w:basedOn w:val="a1"/>
    <w:uiPriority w:val="99"/>
    <w:semiHidden/>
    <w:qFormat/>
    <w:rPr>
      <w:sz w:val="18"/>
      <w:szCs w:val="18"/>
    </w:rPr>
  </w:style>
  <w:style w:type="character" w:customStyle="1" w:styleId="Charb">
    <w:name w:val="标题 Char"/>
    <w:link w:val="af5"/>
    <w:qFormat/>
    <w:rPr>
      <w:rFonts w:ascii="Arial" w:eastAsia="黑体" w:hAnsi="Arial"/>
      <w:sz w:val="44"/>
    </w:rPr>
  </w:style>
  <w:style w:type="character" w:customStyle="1" w:styleId="8Char">
    <w:name w:val="标题 8 Char"/>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qFormat/>
  </w:style>
  <w:style w:type="character" w:customStyle="1" w:styleId="Charf6">
    <w:name w:val="引用 Char"/>
    <w:basedOn w:val="a1"/>
    <w:qFormat/>
    <w:rPr>
      <w:i/>
      <w:iCs/>
      <w:color w:val="000000"/>
      <w:kern w:val="2"/>
      <w:sz w:val="21"/>
    </w:rPr>
  </w:style>
  <w:style w:type="character" w:customStyle="1" w:styleId="Char1e">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ind w:firstLineChars="200" w:firstLine="420"/>
    </w:p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pPr>
      <w:adjustRightInd w:val="0"/>
      <w:spacing w:before="320" w:after="160" w:line="360" w:lineRule="atLeast"/>
      <w:jc w:val="center"/>
    </w:pPr>
    <w:rPr>
      <w:rFonts w:ascii="Arial" w:eastAsia="黑体"/>
      <w:kern w:val="0"/>
      <w:sz w:val="32"/>
      <w:szCs w:val="20"/>
    </w:rPr>
  </w:style>
  <w:style w:type="paragraph" w:customStyle="1" w:styleId="19">
    <w:name w:val="19"/>
    <w:basedOn w:val="a"/>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ascii="Calibri" w:hAnsi="Calibri" w:cs="宋体"/>
      <w:kern w:val="0"/>
      <w:szCs w:val="21"/>
    </w:rPr>
  </w:style>
  <w:style w:type="paragraph" w:customStyle="1" w:styleId="230">
    <w:name w:val="23"/>
    <w:basedOn w:val="a"/>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pPr>
      <w:ind w:firstLineChars="200" w:firstLine="420"/>
    </w:pPr>
  </w:style>
  <w:style w:type="paragraph" w:customStyle="1" w:styleId="170">
    <w:name w:val="17"/>
    <w:basedOn w:val="a"/>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Pr>
      <w:rFonts w:ascii="Tahoma" w:hAnsi="Tahoma"/>
      <w:sz w:val="2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pPr>
      <w:tabs>
        <w:tab w:val="left" w:pos="360"/>
      </w:tabs>
    </w:pPr>
    <w:rPr>
      <w:sz w:val="24"/>
      <w:szCs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Pr>
      <w:rFonts w:ascii="Tahoma" w:hAnsi="Tahoma"/>
      <w:sz w:val="24"/>
      <w:szCs w:val="20"/>
    </w:rPr>
  </w:style>
  <w:style w:type="paragraph" w:customStyle="1" w:styleId="0">
    <w:name w:val="0"/>
    <w:basedOn w:val="a"/>
    <w:qFormat/>
    <w:pPr>
      <w:widowControl/>
      <w:snapToGrid w:val="0"/>
    </w:pPr>
    <w:rPr>
      <w:rFonts w:eastAsia="Arial Unicode MS"/>
      <w:kern w:val="0"/>
      <w:szCs w:val="21"/>
    </w:rPr>
  </w:style>
  <w:style w:type="paragraph" w:customStyle="1" w:styleId="aff7">
    <w:name w:val="文档正文"/>
    <w:basedOn w:val="a"/>
    <w:qFormat/>
    <w:pPr>
      <w:spacing w:line="360" w:lineRule="auto"/>
    </w:pPr>
    <w:rPr>
      <w:rFonts w:ascii="宋体" w:hAnsi="宋体" w:cs="Arial"/>
      <w:b/>
      <w:bCs/>
      <w:szCs w:val="21"/>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35">
    <w:name w:val="表格3"/>
    <w:basedOn w:val="a"/>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pPr>
      <w:spacing w:afterLines="50" w:line="360" w:lineRule="auto"/>
    </w:pPr>
    <w:rPr>
      <w:rFonts w:ascii="仿宋_GB2312" w:eastAsia="仿宋_GB2312" w:hAnsi="宋体"/>
      <w:sz w:val="24"/>
      <w:szCs w:val="24"/>
    </w:rPr>
  </w:style>
  <w:style w:type="paragraph" w:customStyle="1" w:styleId="p17">
    <w:name w:val="p17"/>
    <w:basedOn w:val="a"/>
    <w:qFormat/>
    <w:pPr>
      <w:widowControl/>
    </w:pPr>
    <w:rPr>
      <w:kern w:val="0"/>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pPr>
      <w:ind w:firstLineChars="200" w:firstLine="420"/>
    </w:p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pPr>
      <w:ind w:firstLineChars="200" w:firstLine="420"/>
    </w:p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Pr>
      <w:rFonts w:ascii="宋体" w:hAnsi="宋体"/>
      <w:szCs w:val="24"/>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pPr>
      <w:spacing w:beforeLines="25" w:afterLines="25" w:line="360" w:lineRule="auto"/>
      <w:ind w:firstLineChars="200" w:firstLine="480"/>
    </w:pPr>
    <w:rPr>
      <w:sz w:val="24"/>
      <w:szCs w:val="21"/>
    </w:rPr>
  </w:style>
  <w:style w:type="paragraph" w:customStyle="1" w:styleId="affa">
    <w:name w:val="文字列表"/>
    <w:basedOn w:val="af7"/>
    <w:qFormat/>
  </w:style>
  <w:style w:type="paragraph" w:customStyle="1" w:styleId="Web">
    <w:name w:val="普通 (Web)"/>
    <w:basedOn w:val="a"/>
    <w:qFormat/>
    <w:rPr>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pPr>
      <w:spacing w:line="360" w:lineRule="auto"/>
    </w:pPr>
    <w:rPr>
      <w:rFonts w:ascii="宋体" w:hAnsi="宋体"/>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pPr>
      <w:adjustRightInd w:val="0"/>
      <w:spacing w:after="284" w:line="113" w:lineRule="atLeast"/>
      <w:jc w:val="center"/>
      <w:textAlignment w:val="baseline"/>
    </w:pPr>
    <w:rPr>
      <w:kern w:val="0"/>
      <w:sz w:val="24"/>
      <w:szCs w:val="20"/>
    </w:rPr>
  </w:style>
  <w:style w:type="paragraph" w:customStyle="1" w:styleId="1b">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pPr>
      <w:widowControl/>
      <w:snapToGrid w:val="0"/>
      <w:spacing w:before="100" w:beforeAutospacing="1" w:after="100" w:afterAutospacing="1"/>
    </w:pPr>
    <w:rPr>
      <w:rFonts w:eastAsia="Arial Unicode M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pPr>
      <w:tabs>
        <w:tab w:val="left" w:pos="360"/>
      </w:tabs>
    </w:pPr>
    <w:rPr>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pPr>
      <w:spacing w:line="360" w:lineRule="auto"/>
      <w:ind w:firstLineChars="200" w:firstLine="480"/>
    </w:pPr>
    <w:rPr>
      <w:rFonts w:cs="宋体"/>
      <w:sz w:val="24"/>
      <w:szCs w:val="20"/>
    </w:rPr>
  </w:style>
  <w:style w:type="paragraph" w:customStyle="1" w:styleId="212">
    <w:name w:val="正文文本缩进 21"/>
    <w:basedOn w:val="a"/>
    <w:qFormat/>
    <w:pPr>
      <w:autoSpaceDE w:val="0"/>
      <w:autoSpaceDN w:val="0"/>
      <w:adjustRightInd w:val="0"/>
      <w:ind w:firstLine="540"/>
      <w:textAlignment w:val="baseline"/>
    </w:pPr>
    <w:rPr>
      <w:sz w:val="24"/>
      <w:szCs w:val="20"/>
    </w:rPr>
  </w:style>
  <w:style w:type="paragraph" w:customStyle="1" w:styleId="font9">
    <w:name w:val="font9"/>
    <w:basedOn w:val="a"/>
    <w:qFormat/>
    <w:pPr>
      <w:widowControl/>
      <w:spacing w:before="100" w:beforeAutospacing="1" w:after="100" w:afterAutospacing="1"/>
      <w:jc w:val="left"/>
    </w:pPr>
    <w:rPr>
      <w:b/>
      <w:bCs/>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pPr>
    <w:rPr>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uiPriority w:val="34"/>
    <w:qFormat/>
    <w:pPr>
      <w:suppressAutoHyphens/>
      <w:spacing w:line="240" w:lineRule="auto"/>
      <w:ind w:firstLine="420"/>
    </w:pPr>
    <w:rPr>
      <w:kern w:val="1"/>
      <w:szCs w:val="21"/>
    </w:rPr>
  </w:style>
  <w:style w:type="character" w:customStyle="1" w:styleId="navname">
    <w:name w:val="navname"/>
    <w:basedOn w:val="a1"/>
    <w:qFormat/>
  </w:style>
  <w:style w:type="character" w:customStyle="1" w:styleId="afff">
    <w:name w:val="无"/>
    <w:qFormat/>
    <w:rsid w:val="00D20BDB"/>
  </w:style>
  <w:style w:type="paragraph" w:styleId="afff0">
    <w:name w:val="Revision"/>
    <w:hidden/>
    <w:uiPriority w:val="99"/>
    <w:unhideWhenUsed/>
    <w:rsid w:val="00927D05"/>
    <w:rPr>
      <w:rFonts w:ascii="Times New Roman" w:eastAsia="宋体" w:hAnsi="Times New Roman" w:cs="Times New Roman"/>
      <w:kern w:val="2"/>
      <w:sz w:val="21"/>
      <w:szCs w:val="22"/>
    </w:rPr>
  </w:style>
  <w:style w:type="character" w:customStyle="1" w:styleId="Charf8">
    <w:name w:val="列出段落 Char"/>
    <w:link w:val="affe"/>
    <w:uiPriority w:val="34"/>
    <w:qFormat/>
    <w:rsid w:val="007A69C7"/>
    <w:rPr>
      <w:rFonts w:ascii="Times New Roman" w:eastAsia="宋体" w:hAnsi="Times New Roman" w:cs="Times New Roman"/>
      <w:kern w:val="1"/>
      <w:sz w:val="21"/>
      <w:szCs w:val="21"/>
    </w:rPr>
  </w:style>
  <w:style w:type="paragraph" w:customStyle="1" w:styleId="1c">
    <w:name w:val="修订1"/>
    <w:hidden/>
    <w:uiPriority w:val="99"/>
    <w:unhideWhenUsed/>
    <w:qFormat/>
    <w:rsid w:val="002C4C5C"/>
    <w:rPr>
      <w:rFonts w:ascii="Times New Roman" w:eastAsia="宋体" w:hAnsi="Times New Roman" w:cs="Times New Roman"/>
      <w:kern w:val="2"/>
      <w:sz w:val="21"/>
      <w:szCs w:val="22"/>
    </w:rPr>
  </w:style>
  <w:style w:type="character" w:customStyle="1" w:styleId="font21">
    <w:name w:val="font21"/>
    <w:basedOn w:val="a1"/>
    <w:qFormat/>
    <w:rsid w:val="002C4C5C"/>
    <w:rPr>
      <w:rFonts w:ascii="Times New Roman" w:hAnsi="Times New Roman" w:cs="Times New Roman" w:hint="default"/>
      <w:b/>
      <w:bCs/>
      <w:color w:val="000000"/>
      <w:sz w:val="22"/>
      <w:szCs w:val="22"/>
      <w:u w:val="none"/>
    </w:rPr>
  </w:style>
  <w:style w:type="character" w:customStyle="1" w:styleId="font01">
    <w:name w:val="font01"/>
    <w:basedOn w:val="a1"/>
    <w:qFormat/>
    <w:rsid w:val="002C4C5C"/>
    <w:rPr>
      <w:rFonts w:ascii="宋体" w:eastAsia="宋体" w:hAnsi="宋体" w:cs="宋体" w:hint="eastAsia"/>
      <w:color w:val="000000"/>
      <w:sz w:val="22"/>
      <w:szCs w:val="22"/>
      <w:u w:val="none"/>
    </w:rPr>
  </w:style>
  <w:style w:type="character" w:customStyle="1" w:styleId="font51">
    <w:name w:val="font51"/>
    <w:basedOn w:val="a1"/>
    <w:rsid w:val="00DE3E23"/>
    <w:rPr>
      <w:rFonts w:ascii="仿宋" w:eastAsia="仿宋" w:hAnsi="仿宋" w:cs="仿宋" w:hint="eastAsia"/>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semiHidden="0" w:uiPriority="0" w:unhideWhenUsed="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semiHidden="0" w:uiPriority="0" w:unhideWhenUsed="0" w:qFormat="1"/>
    <w:lsdException w:name="Date" w:semiHidden="0" w:uiPriority="0" w:unhideWhenUsed="0" w:qFormat="1"/>
    <w:lsdException w:name="Body Text First Indent" w:semiHidden="0" w:uiPriority="0" w:unhideWhenUsed="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00" w:lineRule="auto"/>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ind w:left="360" w:hanging="360"/>
      <w:textAlignment w:val="baseline"/>
    </w:pPr>
    <w:rPr>
      <w:kern w:val="0"/>
      <w:sz w:val="24"/>
      <w:szCs w:val="20"/>
    </w:rPr>
  </w:style>
  <w:style w:type="paragraph" w:styleId="a8">
    <w:name w:val="Document Map"/>
    <w:basedOn w:val="a"/>
    <w:link w:val="Char1"/>
    <w:semiHidden/>
    <w:qFormat/>
    <w:pPr>
      <w:shd w:val="clear" w:color="auto" w:fill="000080"/>
    </w:pPr>
    <w:rPr>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b/>
      <w:sz w:val="24"/>
      <w:szCs w:val="20"/>
    </w:rPr>
  </w:style>
  <w:style w:type="paragraph" w:styleId="20">
    <w:name w:val="List Bullet 2"/>
    <w:basedOn w:val="a"/>
    <w:qFormat/>
    <w:pPr>
      <w:tabs>
        <w:tab w:val="left" w:pos="1680"/>
      </w:tabs>
      <w:spacing w:line="360" w:lineRule="auto"/>
      <w:ind w:left="1680" w:hanging="420"/>
    </w:pPr>
    <w:rPr>
      <w:sz w:val="24"/>
      <w:szCs w:val="20"/>
    </w:rPr>
  </w:style>
  <w:style w:type="paragraph" w:styleId="50">
    <w:name w:val="toc 5"/>
    <w:basedOn w:val="a"/>
    <w:next w:val="a"/>
    <w:uiPriority w:val="39"/>
    <w:qFormat/>
    <w:pPr>
      <w:ind w:leftChars="800" w:left="1680"/>
    </w:pPr>
    <w:rPr>
      <w:szCs w:val="20"/>
    </w:rPr>
  </w:style>
  <w:style w:type="paragraph" w:styleId="32">
    <w:name w:val="toc 3"/>
    <w:basedOn w:val="a"/>
    <w:next w:val="a"/>
    <w:uiPriority w:val="39"/>
    <w:qFormat/>
    <w:pPr>
      <w:tabs>
        <w:tab w:val="right" w:leader="dot" w:pos="9231"/>
      </w:tabs>
      <w:ind w:leftChars="400" w:left="840"/>
    </w:pPr>
    <w:rPr>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szCs w:val="24"/>
    </w:rPr>
  </w:style>
  <w:style w:type="paragraph" w:styleId="41">
    <w:name w:val="toc 4"/>
    <w:basedOn w:val="a"/>
    <w:next w:val="a"/>
    <w:uiPriority w:val="39"/>
    <w:qFormat/>
    <w:pPr>
      <w:ind w:leftChars="600" w:left="1260"/>
    </w:pPr>
    <w:rPr>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sz w:val="18"/>
      <w:szCs w:val="18"/>
    </w:rPr>
  </w:style>
  <w:style w:type="paragraph" w:styleId="60">
    <w:name w:val="toc 6"/>
    <w:basedOn w:val="a"/>
    <w:next w:val="a"/>
    <w:uiPriority w:val="39"/>
    <w:qFormat/>
    <w:pPr>
      <w:ind w:leftChars="1000" w:left="2100"/>
    </w:pPr>
    <w:rPr>
      <w:szCs w:val="20"/>
    </w:rPr>
  </w:style>
  <w:style w:type="paragraph" w:styleId="33">
    <w:name w:val="Body Text Indent 3"/>
    <w:basedOn w:val="a"/>
    <w:link w:val="3Char1"/>
    <w:qFormat/>
    <w:pPr>
      <w:spacing w:afterLines="50"/>
      <w:ind w:firstLineChars="200" w:firstLine="420"/>
    </w:pPr>
    <w:rPr>
      <w:szCs w:val="21"/>
    </w:rPr>
  </w:style>
  <w:style w:type="paragraph" w:styleId="22">
    <w:name w:val="toc 2"/>
    <w:basedOn w:val="a"/>
    <w:next w:val="a"/>
    <w:uiPriority w:val="39"/>
    <w:qFormat/>
    <w:pPr>
      <w:tabs>
        <w:tab w:val="left" w:pos="851"/>
        <w:tab w:val="right" w:leader="dot" w:pos="9231"/>
      </w:tabs>
      <w:ind w:leftChars="200" w:left="420"/>
    </w:pPr>
    <w:rPr>
      <w:szCs w:val="20"/>
    </w:rPr>
  </w:style>
  <w:style w:type="paragraph" w:styleId="90">
    <w:name w:val="toc 9"/>
    <w:basedOn w:val="a"/>
    <w:next w:val="a"/>
    <w:uiPriority w:val="39"/>
    <w:qFormat/>
    <w:pPr>
      <w:ind w:leftChars="1600" w:left="3360"/>
    </w:pPr>
    <w:rPr>
      <w:szCs w:val="20"/>
    </w:rPr>
  </w:style>
  <w:style w:type="paragraph" w:styleId="23">
    <w:name w:val="Body Text 2"/>
    <w:basedOn w:val="a"/>
    <w:link w:val="2Char1"/>
    <w:qFormat/>
    <w:pPr>
      <w:spacing w:after="120" w:line="480" w:lineRule="auto"/>
    </w:pPr>
    <w:rPr>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2">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pPr>
      <w:widowControl/>
      <w:spacing w:after="200" w:line="276" w:lineRule="auto"/>
      <w:jc w:val="left"/>
    </w:pPr>
    <w:rPr>
      <w:rFonts w:ascii="Calibri" w:hAnsi="Calibri"/>
      <w:i/>
      <w:iCs/>
      <w:color w:val="000000"/>
      <w:kern w:val="0"/>
      <w:sz w:val="22"/>
      <w:lang w:eastAsia="en-US" w:bidi="en-US"/>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e">
    <w:name w:val="标准款样式 Char"/>
    <w:basedOn w:val="a1"/>
    <w:link w:val="aff"/>
    <w:qFormat/>
    <w:rPr>
      <w:rFonts w:ascii="黑体" w:eastAsia="宋体" w:hAnsi="宋体" w:cs="Times New Roman"/>
      <w:kern w:val="2"/>
      <w:sz w:val="21"/>
    </w:rPr>
  </w:style>
  <w:style w:type="paragraph" w:customStyle="1" w:styleId="aff">
    <w:name w:val="标准款样式"/>
    <w:basedOn w:val="a"/>
    <w:link w:val="Chare"/>
    <w:qFormat/>
    <w:rPr>
      <w:rFonts w:ascii="黑体" w:hAnsi="宋体"/>
      <w:szCs w:val="20"/>
    </w:rPr>
  </w:style>
  <w:style w:type="character" w:customStyle="1" w:styleId="9Char">
    <w:name w:val="标题 9 Char"/>
    <w:basedOn w:val="a1"/>
    <w:link w:val="9"/>
    <w:qFormat/>
    <w:rPr>
      <w:rFonts w:ascii="Arial" w:eastAsia="黑体" w:hAnsi="Arial"/>
      <w:kern w:val="2"/>
      <w:sz w:val="21"/>
    </w:rPr>
  </w:style>
  <w:style w:type="character" w:customStyle="1" w:styleId="Charf">
    <w:name w:val="居中 Char"/>
    <w:qFormat/>
    <w:rPr>
      <w:kern w:val="2"/>
      <w:sz w:val="24"/>
    </w:rPr>
  </w:style>
  <w:style w:type="character" w:customStyle="1" w:styleId="3Char10">
    <w:name w:val="正文文本 3 Char1"/>
    <w:basedOn w:val="a1"/>
    <w:uiPriority w:val="99"/>
    <w:semiHidden/>
    <w:qFormat/>
    <w:rPr>
      <w:sz w:val="16"/>
      <w:szCs w:val="16"/>
    </w:rPr>
  </w:style>
  <w:style w:type="character" w:customStyle="1" w:styleId="Char8">
    <w:name w:val="页脚 Char"/>
    <w:link w:val="af0"/>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3">
    <w:name w:val="批注主题 Char1"/>
    <w:basedOn w:val="Char14"/>
    <w:uiPriority w:val="99"/>
    <w:semiHidden/>
    <w:qFormat/>
    <w:rPr>
      <w:b/>
      <w:bCs/>
    </w:rPr>
  </w:style>
  <w:style w:type="character" w:customStyle="1" w:styleId="Char14">
    <w:name w:val="批注文字 Char1"/>
    <w:basedOn w:val="a1"/>
    <w:uiPriority w:val="99"/>
    <w:semiHidden/>
    <w:qFormat/>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0">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f1">
    <w:name w:val="段 Char"/>
    <w:basedOn w:val="a1"/>
    <w:link w:val="aff0"/>
    <w:qFormat/>
    <w:rPr>
      <w:rFonts w:ascii="宋体" w:hAnsi="Times New Roman"/>
      <w:sz w:val="21"/>
      <w:lang w:val="en-US" w:eastAsia="zh-CN" w:bidi="ar-SA"/>
    </w:rPr>
  </w:style>
  <w:style w:type="paragraph" w:customStyle="1" w:styleId="aff0">
    <w:name w:val="段"/>
    <w:link w:val="Charf1"/>
    <w:qFormat/>
    <w:pPr>
      <w:tabs>
        <w:tab w:val="center" w:pos="4201"/>
        <w:tab w:val="right" w:leader="dot" w:pos="9298"/>
      </w:tabs>
      <w:autoSpaceDE w:val="0"/>
      <w:autoSpaceDN w:val="0"/>
      <w:spacing w:line="300" w:lineRule="auto"/>
      <w:ind w:firstLineChars="200" w:firstLine="420"/>
      <w:jc w:val="both"/>
    </w:pPr>
    <w:rPr>
      <w:rFonts w:ascii="宋体" w:eastAsia="宋体" w:hAnsi="Times New Roman" w:cs="Times New Roman"/>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5">
    <w:name w:val="纯文本 Char1"/>
    <w:basedOn w:val="a1"/>
    <w:uiPriority w:val="99"/>
    <w:semiHidden/>
    <w:qFormat/>
    <w:rPr>
      <w:rFonts w:ascii="宋体" w:eastAsia="宋体" w:hAnsi="Courier New" w:cs="Courier New"/>
      <w:szCs w:val="21"/>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Char">
    <w:name w:val="标题 7 Char"/>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16">
    <w:name w:val="称呼 Char1"/>
    <w:basedOn w:val="a1"/>
    <w:uiPriority w:val="99"/>
    <w:semiHidden/>
    <w:qFormat/>
  </w:style>
  <w:style w:type="character" w:customStyle="1" w:styleId="6Char">
    <w:name w:val="标题 6 Char"/>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3">
    <w:name w:val="称呼 Char"/>
    <w:link w:val="aa"/>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
    <w:name w:val="批注主题 Char"/>
    <w:link w:val="af6"/>
    <w:uiPriority w:val="99"/>
    <w:qFormat/>
    <w:rPr>
      <w:b/>
      <w:bCs/>
    </w:rPr>
  </w:style>
  <w:style w:type="character" w:customStyle="1" w:styleId="3Char0">
    <w:name w:val="正文文本 3 Char"/>
    <w:link w:val="30"/>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1"/>
    <w:qFormat/>
    <w:locked/>
    <w:rPr>
      <w:rFonts w:ascii="楷体_GB2312" w:eastAsia="楷体_GB2312" w:hAnsi="宋体"/>
      <w:spacing w:val="-8"/>
      <w:sz w:val="24"/>
      <w:lang w:val="zh-CN"/>
    </w:rPr>
  </w:style>
  <w:style w:type="paragraph" w:customStyle="1" w:styleId="aff1">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7">
    <w:name w:val="正文首行缩进 Char1"/>
    <w:basedOn w:val="Char10"/>
    <w:uiPriority w:val="99"/>
    <w:semiHidden/>
    <w:qFormat/>
  </w:style>
  <w:style w:type="character" w:customStyle="1" w:styleId="Char10">
    <w:name w:val="正文文本 Char1"/>
    <w:basedOn w:val="a1"/>
    <w:link w:val="ab"/>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5">
    <w:name w:val="纯文本 Char"/>
    <w:link w:val="ad"/>
    <w:qFormat/>
    <w:rPr>
      <w:rFonts w:ascii="宋体" w:hAnsi="Courier New"/>
    </w:rPr>
  </w:style>
  <w:style w:type="character" w:customStyle="1" w:styleId="Charf2">
    <w:name w:val="正文文本 Char"/>
    <w:qFormat/>
    <w:rPr>
      <w:kern w:val="2"/>
      <w:sz w:val="24"/>
    </w:rPr>
  </w:style>
  <w:style w:type="character" w:customStyle="1" w:styleId="5Char">
    <w:name w:val="标题 5 Char"/>
    <w:basedOn w:val="a1"/>
    <w:link w:val="5"/>
    <w:qFormat/>
    <w:rPr>
      <w:b/>
      <w:kern w:val="2"/>
      <w:sz w:val="2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0"/>
    <w:qFormat/>
    <w:locked/>
    <w:rPr>
      <w:rFonts w:ascii="Times New Roman" w:eastAsia="宋体" w:hAnsi="Times New Roman" w:cs="Times New Roman"/>
      <w:kern w:val="2"/>
      <w:sz w:val="21"/>
    </w:rPr>
  </w:style>
  <w:style w:type="paragraph" w:customStyle="1" w:styleId="1Char0">
    <w:name w:val="+1. Char"/>
    <w:basedOn w:val="a"/>
    <w:link w:val="1CharCharChar"/>
    <w:qFormat/>
    <w:rPr>
      <w:szCs w:val="20"/>
    </w:rPr>
  </w:style>
  <w:style w:type="character" w:customStyle="1" w:styleId="Char2">
    <w:name w:val="批注文字 Char"/>
    <w:link w:val="a9"/>
    <w:uiPriority w:val="99"/>
    <w:qFormat/>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6">
    <w:name w:val="日期 Char"/>
    <w:link w:val="ae"/>
    <w:qFormat/>
  </w:style>
  <w:style w:type="character" w:customStyle="1" w:styleId="Char19">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1a">
    <w:name w:val="页脚 Char1"/>
    <w:basedOn w:val="a1"/>
    <w:uiPriority w:val="99"/>
    <w:semiHidden/>
    <w:qFormat/>
    <w:rPr>
      <w:sz w:val="18"/>
      <w:szCs w:val="18"/>
    </w:rPr>
  </w:style>
  <w:style w:type="character" w:customStyle="1" w:styleId="Charb">
    <w:name w:val="标题 Char"/>
    <w:link w:val="af5"/>
    <w:qFormat/>
    <w:rPr>
      <w:rFonts w:ascii="Arial" w:eastAsia="黑体" w:hAnsi="Arial"/>
      <w:sz w:val="44"/>
    </w:rPr>
  </w:style>
  <w:style w:type="character" w:customStyle="1" w:styleId="8Char">
    <w:name w:val="标题 8 Char"/>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b">
    <w:name w:val="表正文 Char1"/>
    <w:qFormat/>
    <w:rPr>
      <w:kern w:val="2"/>
      <w:sz w:val="21"/>
    </w:rPr>
  </w:style>
  <w:style w:type="character" w:customStyle="1" w:styleId="Chard">
    <w:name w:val="正文首行缩进 Char"/>
    <w:basedOn w:val="Charf2"/>
    <w:link w:val="af7"/>
    <w:qFormat/>
    <w:rPr>
      <w:kern w:val="2"/>
      <w:sz w:val="24"/>
    </w:rPr>
  </w:style>
  <w:style w:type="character" w:customStyle="1" w:styleId="Char1c">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f3">
    <w:name w:val="无间隔 Char"/>
    <w:link w:val="12"/>
    <w:qFormat/>
    <w:locked/>
    <w:rPr>
      <w:rFonts w:eastAsia="Times New Roman"/>
      <w:sz w:val="22"/>
      <w:lang w:val="en-US" w:eastAsia="en-US" w:bidi="en-US"/>
    </w:rPr>
  </w:style>
  <w:style w:type="paragraph" w:customStyle="1" w:styleId="12">
    <w:name w:val="无间隔1"/>
    <w:link w:val="Charf3"/>
    <w:qFormat/>
    <w:pPr>
      <w:spacing w:line="300" w:lineRule="auto"/>
      <w:jc w:val="center"/>
    </w:pPr>
    <w:rPr>
      <w:rFonts w:ascii="Times New Roman" w:eastAsia="Times New Roman" w:hAnsi="Times New Roman" w:cs="Times New Roman"/>
      <w:sz w:val="22"/>
      <w:lang w:eastAsia="en-US" w:bidi="en-US"/>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1">
    <w:name w:val="脚注文本 Char1"/>
    <w:basedOn w:val="a1"/>
    <w:link w:val="af3"/>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Char9">
    <w:name w:val="页眉 Char"/>
    <w:link w:val="af1"/>
    <w:qFormat/>
    <w:rPr>
      <w:sz w:val="18"/>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d">
    <w:name w:val="注释标题 Char1"/>
    <w:basedOn w:val="a1"/>
    <w:uiPriority w:val="99"/>
    <w:semiHidden/>
    <w:qFormat/>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Charf4">
    <w:name w:val="脚注文本 Char"/>
    <w:basedOn w:val="a1"/>
    <w:semiHidden/>
    <w:qFormat/>
    <w:rPr>
      <w:kern w:val="2"/>
      <w:sz w:val="18"/>
      <w:szCs w:val="18"/>
    </w:rPr>
  </w:style>
  <w:style w:type="character" w:customStyle="1" w:styleId="Char0">
    <w:name w:val="注释标题 Char"/>
    <w:link w:val="a4"/>
    <w:qFormat/>
  </w:style>
  <w:style w:type="character" w:customStyle="1" w:styleId="Charf5">
    <w:name w:val="明显引用 Char"/>
    <w:basedOn w:val="a1"/>
    <w:qFormat/>
    <w:rPr>
      <w:b/>
      <w:bCs/>
      <w:i/>
      <w:iCs/>
      <w:color w:val="4F81BD"/>
      <w:kern w:val="2"/>
      <w:sz w:val="21"/>
    </w:rPr>
  </w:style>
  <w:style w:type="character" w:customStyle="1" w:styleId="Char">
    <w:name w:val="正文缩进 Char"/>
    <w:link w:val="a0"/>
    <w:qFormat/>
  </w:style>
  <w:style w:type="character" w:customStyle="1" w:styleId="Charf6">
    <w:name w:val="引用 Char"/>
    <w:basedOn w:val="a1"/>
    <w:qFormat/>
    <w:rPr>
      <w:i/>
      <w:iCs/>
      <w:color w:val="000000"/>
      <w:kern w:val="2"/>
      <w:sz w:val="21"/>
    </w:rPr>
  </w:style>
  <w:style w:type="character" w:customStyle="1" w:styleId="Char1e">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f">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ind w:firstLineChars="200" w:firstLine="420"/>
    </w:p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pPr>
      <w:adjustRightInd w:val="0"/>
      <w:spacing w:before="320" w:after="160" w:line="360" w:lineRule="atLeast"/>
      <w:jc w:val="center"/>
    </w:pPr>
    <w:rPr>
      <w:rFonts w:ascii="Arial" w:eastAsia="黑体"/>
      <w:kern w:val="0"/>
      <w:sz w:val="32"/>
      <w:szCs w:val="20"/>
    </w:rPr>
  </w:style>
  <w:style w:type="paragraph" w:customStyle="1" w:styleId="19">
    <w:name w:val="19"/>
    <w:basedOn w:val="a"/>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ascii="Calibri" w:hAnsi="Calibri" w:cs="宋体"/>
      <w:kern w:val="0"/>
      <w:szCs w:val="21"/>
    </w:rPr>
  </w:style>
  <w:style w:type="paragraph" w:customStyle="1" w:styleId="230">
    <w:name w:val="23"/>
    <w:basedOn w:val="a"/>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pPr>
      <w:ind w:firstLineChars="200" w:firstLine="420"/>
    </w:pPr>
    <w:rPr>
      <w:rFonts w:ascii="Calibri" w:hAnsi="Calibri"/>
    </w:rPr>
  </w:style>
  <w:style w:type="paragraph" w:customStyle="1" w:styleId="24">
    <w:name w:val="样式 正文文本缩进 + 段前: 2 字符"/>
    <w:basedOn w:val="a"/>
    <w:qFormat/>
    <w:pPr>
      <w:ind w:leftChars="200" w:left="420"/>
      <w:jc w:val="left"/>
    </w:pPr>
    <w:rPr>
      <w:sz w:val="28"/>
      <w:szCs w:val="24"/>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pPr>
      <w:ind w:firstLineChars="200" w:firstLine="420"/>
    </w:pPr>
  </w:style>
  <w:style w:type="paragraph" w:customStyle="1" w:styleId="170">
    <w:name w:val="17"/>
    <w:basedOn w:val="a"/>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Pr>
      <w:rFonts w:ascii="Tahoma" w:hAnsi="Tahoma"/>
      <w:sz w:val="2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pPr>
      <w:tabs>
        <w:tab w:val="left" w:pos="360"/>
      </w:tabs>
    </w:pPr>
    <w:rPr>
      <w:sz w:val="24"/>
      <w:szCs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Pr>
      <w:rFonts w:ascii="Tahoma" w:hAnsi="Tahoma"/>
      <w:sz w:val="24"/>
      <w:szCs w:val="20"/>
    </w:rPr>
  </w:style>
  <w:style w:type="paragraph" w:customStyle="1" w:styleId="0">
    <w:name w:val="0"/>
    <w:basedOn w:val="a"/>
    <w:qFormat/>
    <w:pPr>
      <w:widowControl/>
      <w:snapToGrid w:val="0"/>
    </w:pPr>
    <w:rPr>
      <w:rFonts w:eastAsia="Arial Unicode MS"/>
      <w:kern w:val="0"/>
      <w:szCs w:val="21"/>
    </w:rPr>
  </w:style>
  <w:style w:type="paragraph" w:customStyle="1" w:styleId="aff7">
    <w:name w:val="文档正文"/>
    <w:basedOn w:val="a"/>
    <w:qFormat/>
    <w:pPr>
      <w:spacing w:line="360" w:lineRule="auto"/>
    </w:pPr>
    <w:rPr>
      <w:rFonts w:ascii="宋体" w:hAnsi="宋体" w:cs="Arial"/>
      <w:b/>
      <w:bCs/>
      <w:szCs w:val="21"/>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35">
    <w:name w:val="表格3"/>
    <w:basedOn w:val="a"/>
    <w:qFormat/>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pPr>
      <w:spacing w:afterLines="50" w:line="360" w:lineRule="auto"/>
    </w:pPr>
    <w:rPr>
      <w:rFonts w:ascii="仿宋_GB2312" w:eastAsia="仿宋_GB2312" w:hAnsi="宋体"/>
      <w:sz w:val="24"/>
      <w:szCs w:val="24"/>
    </w:rPr>
  </w:style>
  <w:style w:type="paragraph" w:customStyle="1" w:styleId="p17">
    <w:name w:val="p17"/>
    <w:basedOn w:val="a"/>
    <w:qFormat/>
    <w:pPr>
      <w:widowControl/>
    </w:pPr>
    <w:rPr>
      <w:kern w:val="0"/>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pPr>
      <w:ind w:firstLineChars="200" w:firstLine="420"/>
    </w:p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pPr>
      <w:ind w:firstLineChars="200" w:firstLine="420"/>
    </w:p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Pr>
      <w:rFonts w:ascii="宋体" w:hAnsi="宋体"/>
      <w:szCs w:val="24"/>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pPr>
      <w:spacing w:beforeLines="25" w:afterLines="25" w:line="360" w:lineRule="auto"/>
      <w:ind w:firstLineChars="200" w:firstLine="480"/>
    </w:pPr>
    <w:rPr>
      <w:sz w:val="24"/>
      <w:szCs w:val="21"/>
    </w:rPr>
  </w:style>
  <w:style w:type="paragraph" w:customStyle="1" w:styleId="affa">
    <w:name w:val="文字列表"/>
    <w:basedOn w:val="af7"/>
    <w:qFormat/>
  </w:style>
  <w:style w:type="paragraph" w:customStyle="1" w:styleId="Web">
    <w:name w:val="普通 (Web)"/>
    <w:basedOn w:val="a"/>
    <w:qFormat/>
    <w:rPr>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pPr>
      <w:spacing w:line="360" w:lineRule="auto"/>
    </w:pPr>
    <w:rPr>
      <w:rFonts w:ascii="宋体" w:hAnsi="宋体"/>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pPr>
      <w:adjustRightInd w:val="0"/>
      <w:spacing w:after="284" w:line="113" w:lineRule="atLeast"/>
      <w:jc w:val="center"/>
      <w:textAlignment w:val="baseline"/>
    </w:pPr>
    <w:rPr>
      <w:kern w:val="0"/>
      <w:sz w:val="24"/>
      <w:szCs w:val="20"/>
    </w:rPr>
  </w:style>
  <w:style w:type="paragraph" w:customStyle="1" w:styleId="1b">
    <w:name w:val="正文1"/>
    <w:qFormat/>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pPr>
      <w:widowControl/>
      <w:snapToGrid w:val="0"/>
      <w:spacing w:before="100" w:beforeAutospacing="1" w:after="100" w:afterAutospacing="1"/>
    </w:pPr>
    <w:rPr>
      <w:rFonts w:eastAsia="Arial Unicode M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pPr>
      <w:tabs>
        <w:tab w:val="left" w:pos="360"/>
      </w:tabs>
    </w:pPr>
    <w:rPr>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pPr>
      <w:spacing w:line="360" w:lineRule="auto"/>
      <w:ind w:firstLineChars="200" w:firstLine="480"/>
    </w:pPr>
    <w:rPr>
      <w:rFonts w:cs="宋体"/>
      <w:sz w:val="24"/>
      <w:szCs w:val="20"/>
    </w:rPr>
  </w:style>
  <w:style w:type="paragraph" w:customStyle="1" w:styleId="212">
    <w:name w:val="正文文本缩进 21"/>
    <w:basedOn w:val="a"/>
    <w:qFormat/>
    <w:pPr>
      <w:autoSpaceDE w:val="0"/>
      <w:autoSpaceDN w:val="0"/>
      <w:adjustRightInd w:val="0"/>
      <w:ind w:firstLine="540"/>
      <w:textAlignment w:val="baseline"/>
    </w:pPr>
    <w:rPr>
      <w:sz w:val="24"/>
      <w:szCs w:val="20"/>
    </w:rPr>
  </w:style>
  <w:style w:type="paragraph" w:customStyle="1" w:styleId="font9">
    <w:name w:val="font9"/>
    <w:basedOn w:val="a"/>
    <w:qFormat/>
    <w:pPr>
      <w:widowControl/>
      <w:spacing w:before="100" w:beforeAutospacing="1" w:after="100" w:afterAutospacing="1"/>
      <w:jc w:val="left"/>
    </w:pPr>
    <w:rPr>
      <w:b/>
      <w:bCs/>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pPr>
    <w:rPr>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link w:val="Charf8"/>
    <w:uiPriority w:val="34"/>
    <w:qFormat/>
    <w:pPr>
      <w:suppressAutoHyphens/>
      <w:spacing w:line="240" w:lineRule="auto"/>
      <w:ind w:firstLine="420"/>
    </w:pPr>
    <w:rPr>
      <w:kern w:val="1"/>
      <w:szCs w:val="21"/>
    </w:rPr>
  </w:style>
  <w:style w:type="character" w:customStyle="1" w:styleId="navname">
    <w:name w:val="navname"/>
    <w:basedOn w:val="a1"/>
    <w:qFormat/>
  </w:style>
  <w:style w:type="character" w:customStyle="1" w:styleId="afff">
    <w:name w:val="无"/>
    <w:qFormat/>
    <w:rsid w:val="00D20BDB"/>
  </w:style>
  <w:style w:type="paragraph" w:styleId="afff0">
    <w:name w:val="Revision"/>
    <w:hidden/>
    <w:uiPriority w:val="99"/>
    <w:unhideWhenUsed/>
    <w:rsid w:val="00927D05"/>
    <w:rPr>
      <w:rFonts w:ascii="Times New Roman" w:eastAsia="宋体" w:hAnsi="Times New Roman" w:cs="Times New Roman"/>
      <w:kern w:val="2"/>
      <w:sz w:val="21"/>
      <w:szCs w:val="22"/>
    </w:rPr>
  </w:style>
  <w:style w:type="character" w:customStyle="1" w:styleId="Charf8">
    <w:name w:val="列出段落 Char"/>
    <w:link w:val="affe"/>
    <w:uiPriority w:val="34"/>
    <w:qFormat/>
    <w:rsid w:val="007A69C7"/>
    <w:rPr>
      <w:rFonts w:ascii="Times New Roman" w:eastAsia="宋体" w:hAnsi="Times New Roman" w:cs="Times New Roman"/>
      <w:kern w:val="1"/>
      <w:sz w:val="21"/>
      <w:szCs w:val="21"/>
    </w:rPr>
  </w:style>
  <w:style w:type="paragraph" w:customStyle="1" w:styleId="1c">
    <w:name w:val="修订1"/>
    <w:hidden/>
    <w:uiPriority w:val="99"/>
    <w:unhideWhenUsed/>
    <w:qFormat/>
    <w:rsid w:val="002C4C5C"/>
    <w:rPr>
      <w:rFonts w:ascii="Times New Roman" w:eastAsia="宋体" w:hAnsi="Times New Roman" w:cs="Times New Roman"/>
      <w:kern w:val="2"/>
      <w:sz w:val="21"/>
      <w:szCs w:val="22"/>
    </w:rPr>
  </w:style>
  <w:style w:type="character" w:customStyle="1" w:styleId="font21">
    <w:name w:val="font21"/>
    <w:basedOn w:val="a1"/>
    <w:qFormat/>
    <w:rsid w:val="002C4C5C"/>
    <w:rPr>
      <w:rFonts w:ascii="Times New Roman" w:hAnsi="Times New Roman" w:cs="Times New Roman" w:hint="default"/>
      <w:b/>
      <w:bCs/>
      <w:color w:val="000000"/>
      <w:sz w:val="22"/>
      <w:szCs w:val="22"/>
      <w:u w:val="none"/>
    </w:rPr>
  </w:style>
  <w:style w:type="character" w:customStyle="1" w:styleId="font01">
    <w:name w:val="font01"/>
    <w:basedOn w:val="a1"/>
    <w:qFormat/>
    <w:rsid w:val="002C4C5C"/>
    <w:rPr>
      <w:rFonts w:ascii="宋体" w:eastAsia="宋体" w:hAnsi="宋体" w:cs="宋体" w:hint="eastAsia"/>
      <w:color w:val="000000"/>
      <w:sz w:val="22"/>
      <w:szCs w:val="22"/>
      <w:u w:val="none"/>
    </w:rPr>
  </w:style>
  <w:style w:type="character" w:customStyle="1" w:styleId="font51">
    <w:name w:val="font51"/>
    <w:basedOn w:val="a1"/>
    <w:rsid w:val="00DE3E23"/>
    <w:rPr>
      <w:rFonts w:ascii="仿宋" w:eastAsia="仿宋" w:hAnsi="仿宋" w:cs="仿宋" w:hint="eastAsia"/>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172">
      <w:bodyDiv w:val="1"/>
      <w:marLeft w:val="0"/>
      <w:marRight w:val="0"/>
      <w:marTop w:val="0"/>
      <w:marBottom w:val="0"/>
      <w:divBdr>
        <w:top w:val="none" w:sz="0" w:space="0" w:color="auto"/>
        <w:left w:val="none" w:sz="0" w:space="0" w:color="auto"/>
        <w:bottom w:val="none" w:sz="0" w:space="0" w:color="auto"/>
        <w:right w:val="none" w:sz="0" w:space="0" w:color="auto"/>
      </w:divBdr>
    </w:div>
    <w:div w:id="127940239">
      <w:bodyDiv w:val="1"/>
      <w:marLeft w:val="0"/>
      <w:marRight w:val="0"/>
      <w:marTop w:val="0"/>
      <w:marBottom w:val="0"/>
      <w:divBdr>
        <w:top w:val="none" w:sz="0" w:space="0" w:color="auto"/>
        <w:left w:val="none" w:sz="0" w:space="0" w:color="auto"/>
        <w:bottom w:val="none" w:sz="0" w:space="0" w:color="auto"/>
        <w:right w:val="none" w:sz="0" w:space="0" w:color="auto"/>
      </w:divBdr>
    </w:div>
    <w:div w:id="147938884">
      <w:bodyDiv w:val="1"/>
      <w:marLeft w:val="0"/>
      <w:marRight w:val="0"/>
      <w:marTop w:val="0"/>
      <w:marBottom w:val="0"/>
      <w:divBdr>
        <w:top w:val="none" w:sz="0" w:space="0" w:color="auto"/>
        <w:left w:val="none" w:sz="0" w:space="0" w:color="auto"/>
        <w:bottom w:val="none" w:sz="0" w:space="0" w:color="auto"/>
        <w:right w:val="none" w:sz="0" w:space="0" w:color="auto"/>
      </w:divBdr>
    </w:div>
    <w:div w:id="197475618">
      <w:bodyDiv w:val="1"/>
      <w:marLeft w:val="0"/>
      <w:marRight w:val="0"/>
      <w:marTop w:val="0"/>
      <w:marBottom w:val="0"/>
      <w:divBdr>
        <w:top w:val="none" w:sz="0" w:space="0" w:color="auto"/>
        <w:left w:val="none" w:sz="0" w:space="0" w:color="auto"/>
        <w:bottom w:val="none" w:sz="0" w:space="0" w:color="auto"/>
        <w:right w:val="none" w:sz="0" w:space="0" w:color="auto"/>
      </w:divBdr>
    </w:div>
    <w:div w:id="309600395">
      <w:bodyDiv w:val="1"/>
      <w:marLeft w:val="0"/>
      <w:marRight w:val="0"/>
      <w:marTop w:val="0"/>
      <w:marBottom w:val="0"/>
      <w:divBdr>
        <w:top w:val="none" w:sz="0" w:space="0" w:color="auto"/>
        <w:left w:val="none" w:sz="0" w:space="0" w:color="auto"/>
        <w:bottom w:val="none" w:sz="0" w:space="0" w:color="auto"/>
        <w:right w:val="none" w:sz="0" w:space="0" w:color="auto"/>
      </w:divBdr>
    </w:div>
    <w:div w:id="647126227">
      <w:bodyDiv w:val="1"/>
      <w:marLeft w:val="0"/>
      <w:marRight w:val="0"/>
      <w:marTop w:val="0"/>
      <w:marBottom w:val="0"/>
      <w:divBdr>
        <w:top w:val="none" w:sz="0" w:space="0" w:color="auto"/>
        <w:left w:val="none" w:sz="0" w:space="0" w:color="auto"/>
        <w:bottom w:val="none" w:sz="0" w:space="0" w:color="auto"/>
        <w:right w:val="none" w:sz="0" w:space="0" w:color="auto"/>
      </w:divBdr>
    </w:div>
    <w:div w:id="735399771">
      <w:bodyDiv w:val="1"/>
      <w:marLeft w:val="0"/>
      <w:marRight w:val="0"/>
      <w:marTop w:val="0"/>
      <w:marBottom w:val="0"/>
      <w:divBdr>
        <w:top w:val="none" w:sz="0" w:space="0" w:color="auto"/>
        <w:left w:val="none" w:sz="0" w:space="0" w:color="auto"/>
        <w:bottom w:val="none" w:sz="0" w:space="0" w:color="auto"/>
        <w:right w:val="none" w:sz="0" w:space="0" w:color="auto"/>
      </w:divBdr>
    </w:div>
    <w:div w:id="759957430">
      <w:bodyDiv w:val="1"/>
      <w:marLeft w:val="0"/>
      <w:marRight w:val="0"/>
      <w:marTop w:val="0"/>
      <w:marBottom w:val="0"/>
      <w:divBdr>
        <w:top w:val="none" w:sz="0" w:space="0" w:color="auto"/>
        <w:left w:val="none" w:sz="0" w:space="0" w:color="auto"/>
        <w:bottom w:val="none" w:sz="0" w:space="0" w:color="auto"/>
        <w:right w:val="none" w:sz="0" w:space="0" w:color="auto"/>
      </w:divBdr>
    </w:div>
    <w:div w:id="812453735">
      <w:bodyDiv w:val="1"/>
      <w:marLeft w:val="0"/>
      <w:marRight w:val="0"/>
      <w:marTop w:val="0"/>
      <w:marBottom w:val="0"/>
      <w:divBdr>
        <w:top w:val="none" w:sz="0" w:space="0" w:color="auto"/>
        <w:left w:val="none" w:sz="0" w:space="0" w:color="auto"/>
        <w:bottom w:val="none" w:sz="0" w:space="0" w:color="auto"/>
        <w:right w:val="none" w:sz="0" w:space="0" w:color="auto"/>
      </w:divBdr>
    </w:div>
    <w:div w:id="823545552">
      <w:bodyDiv w:val="1"/>
      <w:marLeft w:val="0"/>
      <w:marRight w:val="0"/>
      <w:marTop w:val="0"/>
      <w:marBottom w:val="0"/>
      <w:divBdr>
        <w:top w:val="none" w:sz="0" w:space="0" w:color="auto"/>
        <w:left w:val="none" w:sz="0" w:space="0" w:color="auto"/>
        <w:bottom w:val="none" w:sz="0" w:space="0" w:color="auto"/>
        <w:right w:val="none" w:sz="0" w:space="0" w:color="auto"/>
      </w:divBdr>
    </w:div>
    <w:div w:id="864172090">
      <w:bodyDiv w:val="1"/>
      <w:marLeft w:val="0"/>
      <w:marRight w:val="0"/>
      <w:marTop w:val="0"/>
      <w:marBottom w:val="0"/>
      <w:divBdr>
        <w:top w:val="none" w:sz="0" w:space="0" w:color="auto"/>
        <w:left w:val="none" w:sz="0" w:space="0" w:color="auto"/>
        <w:bottom w:val="none" w:sz="0" w:space="0" w:color="auto"/>
        <w:right w:val="none" w:sz="0" w:space="0" w:color="auto"/>
      </w:divBdr>
    </w:div>
    <w:div w:id="989213181">
      <w:bodyDiv w:val="1"/>
      <w:marLeft w:val="0"/>
      <w:marRight w:val="0"/>
      <w:marTop w:val="0"/>
      <w:marBottom w:val="0"/>
      <w:divBdr>
        <w:top w:val="none" w:sz="0" w:space="0" w:color="auto"/>
        <w:left w:val="none" w:sz="0" w:space="0" w:color="auto"/>
        <w:bottom w:val="none" w:sz="0" w:space="0" w:color="auto"/>
        <w:right w:val="none" w:sz="0" w:space="0" w:color="auto"/>
      </w:divBdr>
    </w:div>
    <w:div w:id="1033656098">
      <w:bodyDiv w:val="1"/>
      <w:marLeft w:val="0"/>
      <w:marRight w:val="0"/>
      <w:marTop w:val="0"/>
      <w:marBottom w:val="0"/>
      <w:divBdr>
        <w:top w:val="none" w:sz="0" w:space="0" w:color="auto"/>
        <w:left w:val="none" w:sz="0" w:space="0" w:color="auto"/>
        <w:bottom w:val="none" w:sz="0" w:space="0" w:color="auto"/>
        <w:right w:val="none" w:sz="0" w:space="0" w:color="auto"/>
      </w:divBdr>
    </w:div>
    <w:div w:id="1062413444">
      <w:bodyDiv w:val="1"/>
      <w:marLeft w:val="0"/>
      <w:marRight w:val="0"/>
      <w:marTop w:val="0"/>
      <w:marBottom w:val="0"/>
      <w:divBdr>
        <w:top w:val="none" w:sz="0" w:space="0" w:color="auto"/>
        <w:left w:val="none" w:sz="0" w:space="0" w:color="auto"/>
        <w:bottom w:val="none" w:sz="0" w:space="0" w:color="auto"/>
        <w:right w:val="none" w:sz="0" w:space="0" w:color="auto"/>
      </w:divBdr>
    </w:div>
    <w:div w:id="1100637086">
      <w:bodyDiv w:val="1"/>
      <w:marLeft w:val="0"/>
      <w:marRight w:val="0"/>
      <w:marTop w:val="0"/>
      <w:marBottom w:val="0"/>
      <w:divBdr>
        <w:top w:val="none" w:sz="0" w:space="0" w:color="auto"/>
        <w:left w:val="none" w:sz="0" w:space="0" w:color="auto"/>
        <w:bottom w:val="none" w:sz="0" w:space="0" w:color="auto"/>
        <w:right w:val="none" w:sz="0" w:space="0" w:color="auto"/>
      </w:divBdr>
    </w:div>
    <w:div w:id="1127235950">
      <w:bodyDiv w:val="1"/>
      <w:marLeft w:val="0"/>
      <w:marRight w:val="0"/>
      <w:marTop w:val="0"/>
      <w:marBottom w:val="0"/>
      <w:divBdr>
        <w:top w:val="none" w:sz="0" w:space="0" w:color="auto"/>
        <w:left w:val="none" w:sz="0" w:space="0" w:color="auto"/>
        <w:bottom w:val="none" w:sz="0" w:space="0" w:color="auto"/>
        <w:right w:val="none" w:sz="0" w:space="0" w:color="auto"/>
      </w:divBdr>
    </w:div>
    <w:div w:id="1132359630">
      <w:bodyDiv w:val="1"/>
      <w:marLeft w:val="0"/>
      <w:marRight w:val="0"/>
      <w:marTop w:val="0"/>
      <w:marBottom w:val="0"/>
      <w:divBdr>
        <w:top w:val="none" w:sz="0" w:space="0" w:color="auto"/>
        <w:left w:val="none" w:sz="0" w:space="0" w:color="auto"/>
        <w:bottom w:val="none" w:sz="0" w:space="0" w:color="auto"/>
        <w:right w:val="none" w:sz="0" w:space="0" w:color="auto"/>
      </w:divBdr>
    </w:div>
    <w:div w:id="1340355908">
      <w:bodyDiv w:val="1"/>
      <w:marLeft w:val="0"/>
      <w:marRight w:val="0"/>
      <w:marTop w:val="0"/>
      <w:marBottom w:val="0"/>
      <w:divBdr>
        <w:top w:val="none" w:sz="0" w:space="0" w:color="auto"/>
        <w:left w:val="none" w:sz="0" w:space="0" w:color="auto"/>
        <w:bottom w:val="none" w:sz="0" w:space="0" w:color="auto"/>
        <w:right w:val="none" w:sz="0" w:space="0" w:color="auto"/>
      </w:divBdr>
    </w:div>
    <w:div w:id="1340767278">
      <w:bodyDiv w:val="1"/>
      <w:marLeft w:val="0"/>
      <w:marRight w:val="0"/>
      <w:marTop w:val="0"/>
      <w:marBottom w:val="0"/>
      <w:divBdr>
        <w:top w:val="none" w:sz="0" w:space="0" w:color="auto"/>
        <w:left w:val="none" w:sz="0" w:space="0" w:color="auto"/>
        <w:bottom w:val="none" w:sz="0" w:space="0" w:color="auto"/>
        <w:right w:val="none" w:sz="0" w:space="0" w:color="auto"/>
      </w:divBdr>
    </w:div>
    <w:div w:id="1386904826">
      <w:bodyDiv w:val="1"/>
      <w:marLeft w:val="0"/>
      <w:marRight w:val="0"/>
      <w:marTop w:val="0"/>
      <w:marBottom w:val="0"/>
      <w:divBdr>
        <w:top w:val="none" w:sz="0" w:space="0" w:color="auto"/>
        <w:left w:val="none" w:sz="0" w:space="0" w:color="auto"/>
        <w:bottom w:val="none" w:sz="0" w:space="0" w:color="auto"/>
        <w:right w:val="none" w:sz="0" w:space="0" w:color="auto"/>
      </w:divBdr>
    </w:div>
    <w:div w:id="1616981137">
      <w:bodyDiv w:val="1"/>
      <w:marLeft w:val="0"/>
      <w:marRight w:val="0"/>
      <w:marTop w:val="0"/>
      <w:marBottom w:val="0"/>
      <w:divBdr>
        <w:top w:val="none" w:sz="0" w:space="0" w:color="auto"/>
        <w:left w:val="none" w:sz="0" w:space="0" w:color="auto"/>
        <w:bottom w:val="none" w:sz="0" w:space="0" w:color="auto"/>
        <w:right w:val="none" w:sz="0" w:space="0" w:color="auto"/>
      </w:divBdr>
    </w:div>
    <w:div w:id="1639608004">
      <w:bodyDiv w:val="1"/>
      <w:marLeft w:val="0"/>
      <w:marRight w:val="0"/>
      <w:marTop w:val="0"/>
      <w:marBottom w:val="0"/>
      <w:divBdr>
        <w:top w:val="none" w:sz="0" w:space="0" w:color="auto"/>
        <w:left w:val="none" w:sz="0" w:space="0" w:color="auto"/>
        <w:bottom w:val="none" w:sz="0" w:space="0" w:color="auto"/>
        <w:right w:val="none" w:sz="0" w:space="0" w:color="auto"/>
      </w:divBdr>
    </w:div>
    <w:div w:id="1656451168">
      <w:bodyDiv w:val="1"/>
      <w:marLeft w:val="0"/>
      <w:marRight w:val="0"/>
      <w:marTop w:val="0"/>
      <w:marBottom w:val="0"/>
      <w:divBdr>
        <w:top w:val="none" w:sz="0" w:space="0" w:color="auto"/>
        <w:left w:val="none" w:sz="0" w:space="0" w:color="auto"/>
        <w:bottom w:val="none" w:sz="0" w:space="0" w:color="auto"/>
        <w:right w:val="none" w:sz="0" w:space="0" w:color="auto"/>
      </w:divBdr>
    </w:div>
    <w:div w:id="1795560968">
      <w:bodyDiv w:val="1"/>
      <w:marLeft w:val="0"/>
      <w:marRight w:val="0"/>
      <w:marTop w:val="0"/>
      <w:marBottom w:val="0"/>
      <w:divBdr>
        <w:top w:val="none" w:sz="0" w:space="0" w:color="auto"/>
        <w:left w:val="none" w:sz="0" w:space="0" w:color="auto"/>
        <w:bottom w:val="none" w:sz="0" w:space="0" w:color="auto"/>
        <w:right w:val="none" w:sz="0" w:space="0" w:color="auto"/>
      </w:divBdr>
    </w:div>
    <w:div w:id="1946422451">
      <w:bodyDiv w:val="1"/>
      <w:marLeft w:val="0"/>
      <w:marRight w:val="0"/>
      <w:marTop w:val="0"/>
      <w:marBottom w:val="0"/>
      <w:divBdr>
        <w:top w:val="none" w:sz="0" w:space="0" w:color="auto"/>
        <w:left w:val="none" w:sz="0" w:space="0" w:color="auto"/>
        <w:bottom w:val="none" w:sz="0" w:space="0" w:color="auto"/>
        <w:right w:val="none" w:sz="0" w:space="0" w:color="auto"/>
      </w:divBdr>
    </w:div>
    <w:div w:id="198622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43"/>
    <customShpInfo spid="_x0000_s1042"/>
    <customShpInfo spid="_x0000_s1041"/>
    <customShpInfo spid="_x0000_s1040"/>
    <customShpInfo spid="_x0000_s1039"/>
    <customShpInfo spid="_x0000_s1028"/>
    <customShpInfo spid="_x0000_s1049"/>
    <customShpInfo spid="_x0000_s1055"/>
    <customShpInfo spid="_x0000_s1034"/>
    <customShpInfo spid="_x0000_s1035"/>
    <customShpInfo spid="_x0000_s1036"/>
    <customShpInfo spid="_x0000_s1059"/>
    <customShpInfo spid="_x0000_s1058"/>
    <customShpInfo spid="_x0000_s1057"/>
    <customShpInfo spid="_x0000_s1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83FDD-4D13-42FB-A23B-C0529B4B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9777</Words>
  <Characters>10365</Characters>
  <Application>Microsoft Office Word</Application>
  <DocSecurity>0</DocSecurity>
  <Lines>797</Lines>
  <Paragraphs>629</Paragraphs>
  <ScaleCrop>false</ScaleCrop>
  <Company>Microsoft</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2026-05-29T06:45:00Z</cp:lastPrinted>
  <dcterms:created xsi:type="dcterms:W3CDTF">2026-05-29T08:26:00Z</dcterms:created>
  <dcterms:modified xsi:type="dcterms:W3CDTF">2026-06-01T02:32:00Z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eyJoZGlkIjoiOTAwNWM2ZjAxZGZmODE1YWRhY2JhNWYxODUzNDY5MmEiLCJ1c2VySWQiOiI2OTU4MzI4MTMifQ==</vt:lpwstr>
  </property>
  <property fmtid="{D5CDD505-2E9C-101B-9397-08002B2CF9AE}" pid="4" name="ICV">
    <vt:lpwstr>C390040A550B41D79A494A3FEE2EB127_12</vt:lpwstr>
  </property>
</Properties>
</file>