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215" w:rsidRPr="00C91215" w:rsidRDefault="00C91215" w:rsidP="00C91215">
      <w:pPr>
        <w:adjustRightInd w:val="0"/>
        <w:snapToGrid w:val="0"/>
        <w:spacing w:line="300" w:lineRule="auto"/>
        <w:jc w:val="center"/>
        <w:outlineLvl w:val="1"/>
        <w:rPr>
          <w:rFonts w:ascii="Times New Roman" w:eastAsia="黑体" w:hAnsi="Times New Roman" w:cs="Times New Roman"/>
          <w:sz w:val="30"/>
          <w:szCs w:val="30"/>
        </w:rPr>
      </w:pPr>
      <w:bookmarkStart w:id="0" w:name="_Toc215475932"/>
      <w:r w:rsidRPr="00C91215">
        <w:rPr>
          <w:rFonts w:ascii="Times New Roman" w:eastAsia="黑体" w:hAnsi="Times New Roman" w:cs="Times New Roman"/>
          <w:sz w:val="30"/>
          <w:szCs w:val="30"/>
        </w:rPr>
        <w:t>一、说明</w:t>
      </w:r>
      <w:bookmarkEnd w:id="0"/>
    </w:p>
    <w:p w:rsidR="00C91215" w:rsidRPr="00C91215" w:rsidRDefault="00C91215" w:rsidP="00C9121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 w:name="_Toc215475933"/>
      <w:r w:rsidRPr="00C91215">
        <w:rPr>
          <w:rFonts w:ascii="Times New Roman" w:eastAsia="宋体" w:hAnsi="Times New Roman" w:cs="Times New Roman"/>
          <w:b/>
          <w:color w:val="000000"/>
          <w:sz w:val="22"/>
        </w:rPr>
        <w:t xml:space="preserve">1 </w:t>
      </w:r>
      <w:r w:rsidRPr="00C91215">
        <w:rPr>
          <w:rFonts w:ascii="Times New Roman" w:eastAsia="宋体" w:hAnsi="Times New Roman" w:cs="Times New Roman"/>
          <w:b/>
          <w:color w:val="000000"/>
          <w:sz w:val="22"/>
        </w:rPr>
        <w:t>总则</w:t>
      </w:r>
      <w:bookmarkEnd w:id="1"/>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sz w:val="22"/>
        </w:rPr>
      </w:pPr>
      <w:r w:rsidRPr="00C91215">
        <w:rPr>
          <w:rFonts w:ascii="Times New Roman" w:eastAsia="宋体" w:hAnsi="Times New Roman" w:cs="Times New Roman"/>
          <w:sz w:val="22"/>
        </w:rPr>
        <w:t xml:space="preserve">1.1 </w:t>
      </w:r>
      <w:r w:rsidRPr="00C91215">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sz w:val="22"/>
        </w:rPr>
      </w:pPr>
      <w:r w:rsidRPr="00C91215">
        <w:rPr>
          <w:rFonts w:ascii="Times New Roman" w:eastAsia="宋体" w:hAnsi="Times New Roman" w:cs="Times New Roman"/>
          <w:sz w:val="22"/>
        </w:rPr>
        <w:t xml:space="preserve">1.2 </w:t>
      </w:r>
      <w:r w:rsidRPr="00C91215">
        <w:rPr>
          <w:rFonts w:ascii="Times New Roman" w:eastAsia="宋体" w:hAnsi="Times New Roman" w:cs="Times New Roman"/>
          <w:sz w:val="22"/>
        </w:rPr>
        <w:t>投标人对所提供的服务应当享有合法的所有权，没有侵犯任何第三方的知识产权、技术秘密等权利，而且不存在任何抵押、留置、查封等产权瑕疵。</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sz w:val="22"/>
        </w:rPr>
      </w:pPr>
      <w:r w:rsidRPr="00C91215">
        <w:rPr>
          <w:rFonts w:ascii="Times New Roman" w:eastAsia="宋体" w:hAnsi="Times New Roman" w:cs="Times New Roman"/>
          <w:sz w:val="22"/>
        </w:rPr>
        <w:t xml:space="preserve">1.3 </w:t>
      </w:r>
      <w:r w:rsidRPr="00C91215">
        <w:rPr>
          <w:rFonts w:ascii="Times New Roman" w:eastAsia="宋体" w:hAnsi="Times New Roman" w:cs="Times New Roman"/>
          <w:sz w:val="22"/>
        </w:rPr>
        <w:t>投标人提供的服务应当符合招标文件的要求，并且其服务质量完全符合国家标准</w:t>
      </w:r>
      <w:r w:rsidRPr="00C91215">
        <w:rPr>
          <w:rFonts w:ascii="Times New Roman" w:eastAsia="宋体" w:hAnsi="Times New Roman" w:cs="Times New Roman"/>
          <w:color w:val="000000"/>
          <w:sz w:val="22"/>
        </w:rPr>
        <w:t>和招标需求</w:t>
      </w:r>
      <w:r w:rsidRPr="00C91215">
        <w:rPr>
          <w:rFonts w:ascii="Times New Roman" w:eastAsia="宋体" w:hAnsi="Times New Roman" w:cs="Times New Roman"/>
          <w:sz w:val="22"/>
        </w:rPr>
        <w:t>。</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sz w:val="22"/>
        </w:rPr>
      </w:pPr>
      <w:r w:rsidRPr="00C91215">
        <w:rPr>
          <w:rFonts w:ascii="Times New Roman" w:eastAsia="宋体" w:hAnsi="Times New Roman" w:cs="Times New Roman"/>
          <w:sz w:val="22"/>
        </w:rPr>
        <w:t xml:space="preserve">1.4 </w:t>
      </w:r>
      <w:r w:rsidRPr="00C91215">
        <w:rPr>
          <w:rFonts w:ascii="Times New Roman" w:eastAsia="宋体" w:hAnsi="Times New Roman" w:cs="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sz w:val="22"/>
        </w:rPr>
      </w:pPr>
      <w:r w:rsidRPr="00C91215">
        <w:rPr>
          <w:rFonts w:ascii="Times New Roman" w:eastAsia="宋体" w:hAnsi="Times New Roman" w:cs="Times New Roman"/>
          <w:sz w:val="22"/>
        </w:rPr>
        <w:t>1.5</w:t>
      </w:r>
      <w:r w:rsidRPr="00C91215">
        <w:rPr>
          <w:rFonts w:ascii="Times New Roman" w:eastAsia="宋体" w:hAnsi="Times New Roman" w:cs="Times New Roman"/>
          <w:sz w:val="22"/>
        </w:rPr>
        <w:t>采购人在技术需求或图片（如果有）中指出的标准以及参照的技术参数仅</w:t>
      </w:r>
      <w:proofErr w:type="gramStart"/>
      <w:r w:rsidRPr="00C91215">
        <w:rPr>
          <w:rFonts w:ascii="Times New Roman" w:eastAsia="宋体" w:hAnsi="Times New Roman" w:cs="Times New Roman"/>
          <w:sz w:val="22"/>
        </w:rPr>
        <w:t>起说明</w:t>
      </w:r>
      <w:proofErr w:type="gramEnd"/>
      <w:r w:rsidRPr="00C91215">
        <w:rPr>
          <w:rFonts w:ascii="Times New Roman" w:eastAsia="宋体" w:hAnsi="Times New Roman" w:cs="Times New Roman"/>
          <w:sz w:val="22"/>
        </w:rPr>
        <w:t>作用，并没有任何限制性和排他性，投标人在投标中可以选用其他替代标准、技术参数，但这些替代要在不影响功能实现的前提下，并在可接受范围内接受偏离。</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sz w:val="22"/>
        </w:rPr>
      </w:pPr>
      <w:r w:rsidRPr="00C91215">
        <w:rPr>
          <w:rFonts w:ascii="Times New Roman" w:eastAsia="宋体" w:hAnsi="Times New Roman" w:cs="Times New Roman"/>
          <w:sz w:val="22"/>
        </w:rPr>
        <w:t>1.6</w:t>
      </w:r>
      <w:r w:rsidRPr="00C91215">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sz w:val="22"/>
        </w:rPr>
      </w:pPr>
      <w:r w:rsidRPr="00C91215">
        <w:rPr>
          <w:rFonts w:ascii="Times New Roman" w:eastAsia="宋体" w:hAnsi="Times New Roman" w:cs="Times New Roman"/>
          <w:sz w:val="22"/>
        </w:rPr>
        <w:t>1.7</w:t>
      </w:r>
      <w:r w:rsidRPr="00C91215">
        <w:rPr>
          <w:rFonts w:ascii="Times New Roman" w:eastAsia="宋体" w:hAnsi="Times New Roman" w:cs="Times New Roman"/>
          <w:sz w:val="22"/>
        </w:rPr>
        <w:t>投标人应根据本章节中详细技术参数要求，按照要求提供定制服务参加竞标。同时，</w:t>
      </w:r>
      <w:r w:rsidRPr="00C91215">
        <w:rPr>
          <w:rFonts w:ascii="Times New Roman" w:eastAsia="宋体" w:hAnsi="Times New Roman" w:cs="Times New Roman"/>
          <w:b/>
          <w:color w:val="000000"/>
          <w:sz w:val="22"/>
        </w:rPr>
        <w:t>请投标人务必注意：无论是正偏离还是负偏离，都不得与招标要求相差太大，否则将可能影响投标人的得分</w:t>
      </w:r>
      <w:r w:rsidRPr="00C91215">
        <w:rPr>
          <w:rFonts w:ascii="Times New Roman" w:eastAsia="宋体" w:hAnsi="Times New Roman" w:cs="Times New Roman"/>
          <w:sz w:val="22"/>
        </w:rPr>
        <w:t>。一旦中标，投标人应按投标文件的承诺签订合同并提供相应的服务。</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sz w:val="22"/>
        </w:rPr>
      </w:pPr>
      <w:r w:rsidRPr="00C91215">
        <w:rPr>
          <w:rFonts w:ascii="Times New Roman" w:eastAsia="宋体" w:hAnsi="Times New Roman" w:cs="Times New Roman"/>
          <w:sz w:val="22"/>
        </w:rPr>
        <w:t>1.8</w:t>
      </w:r>
      <w:r w:rsidRPr="00C91215">
        <w:rPr>
          <w:rFonts w:ascii="Times New Roman" w:eastAsia="宋体" w:hAnsi="Times New Roman" w:cs="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sz w:val="22"/>
        </w:rPr>
      </w:pPr>
      <w:r w:rsidRPr="00C91215">
        <w:rPr>
          <w:rFonts w:ascii="Times New Roman" w:eastAsia="宋体" w:hAnsi="Times New Roman" w:cs="Times New Roman"/>
          <w:sz w:val="22"/>
        </w:rPr>
        <w:t>1.9</w:t>
      </w:r>
      <w:r w:rsidRPr="00C91215">
        <w:rPr>
          <w:rFonts w:ascii="Times New Roman" w:eastAsia="宋体" w:hAnsi="Times New Roman" w:cs="Times New Roman" w:hint="eastAsia"/>
          <w:sz w:val="22"/>
        </w:rPr>
        <w:t>投标人认为招标文件（包括招标补充文</w:t>
      </w:r>
      <w:r w:rsidRPr="00C91215">
        <w:rPr>
          <w:rFonts w:ascii="Times New Roman" w:eastAsia="宋体" w:hAnsi="Times New Roman" w:cs="Times New Roman" w:hint="eastAsia"/>
          <w:color w:val="000000"/>
          <w:sz w:val="22"/>
        </w:rPr>
        <w:t>件）存在排他性或歧视性条款，自收到招标文件之日或者招标文件公告期限届满之日起</w:t>
      </w:r>
      <w:r w:rsidRPr="00C91215">
        <w:rPr>
          <w:rFonts w:ascii="Times New Roman" w:eastAsia="宋体" w:hAnsi="Times New Roman" w:cs="Times New Roman"/>
          <w:color w:val="000000"/>
          <w:sz w:val="22"/>
        </w:rPr>
        <w:t>10</w:t>
      </w:r>
      <w:r w:rsidRPr="00C91215">
        <w:rPr>
          <w:rFonts w:ascii="Times New Roman" w:eastAsia="宋体" w:hAnsi="Times New Roman" w:cs="Times New Roman"/>
          <w:color w:val="000000"/>
          <w:sz w:val="22"/>
        </w:rPr>
        <w:t>日内</w:t>
      </w:r>
      <w:r w:rsidRPr="00C91215">
        <w:rPr>
          <w:rFonts w:ascii="Times New Roman" w:eastAsia="宋体" w:hAnsi="Times New Roman" w:cs="Times New Roman" w:hint="eastAsia"/>
          <w:color w:val="000000"/>
          <w:sz w:val="22"/>
        </w:rPr>
        <w:t>，以书面形式提</w:t>
      </w:r>
      <w:r w:rsidRPr="00C91215">
        <w:rPr>
          <w:rFonts w:ascii="Times New Roman" w:eastAsia="宋体" w:hAnsi="Times New Roman" w:cs="Times New Roman" w:hint="eastAsia"/>
          <w:sz w:val="22"/>
        </w:rPr>
        <w:t>出，并附相关证据。</w:t>
      </w:r>
    </w:p>
    <w:p w:rsidR="00C91215" w:rsidRPr="00C91215" w:rsidRDefault="00C91215" w:rsidP="00C91215">
      <w:pPr>
        <w:snapToGrid w:val="0"/>
        <w:ind w:firstLineChars="200" w:firstLine="440"/>
        <w:jc w:val="left"/>
        <w:rPr>
          <w:rFonts w:ascii="Calibri" w:eastAsia="宋体" w:hAnsi="Calibri" w:cs="Times New Roman"/>
          <w:color w:val="FF0000"/>
          <w:sz w:val="22"/>
        </w:rPr>
      </w:pPr>
      <w:r w:rsidRPr="00C91215">
        <w:rPr>
          <w:rFonts w:ascii="宋体" w:eastAsia="宋体" w:hAnsi="宋体" w:cs="宋体" w:hint="eastAsia"/>
          <w:color w:val="FF0000"/>
          <w:sz w:val="22"/>
        </w:rPr>
        <w:t>★</w:t>
      </w:r>
      <w:r w:rsidRPr="00C91215">
        <w:rPr>
          <w:rFonts w:ascii="Times New Roman" w:eastAsia="宋体" w:hAnsi="Times New Roman" w:cs="Times New Roman"/>
          <w:sz w:val="22"/>
        </w:rPr>
        <w:t>1.</w:t>
      </w:r>
      <w:r w:rsidRPr="00C91215">
        <w:rPr>
          <w:rFonts w:ascii="Times New Roman" w:eastAsia="宋体" w:hAnsi="Times New Roman" w:cs="Times New Roman" w:hint="eastAsia"/>
          <w:sz w:val="22"/>
        </w:rPr>
        <w:t>10</w:t>
      </w:r>
      <w:r w:rsidRPr="00C91215">
        <w:rPr>
          <w:rFonts w:ascii="Calibri" w:eastAsia="宋体" w:hAnsi="Calibri" w:cs="Times New Roman" w:hint="eastAsia"/>
          <w:color w:val="FF0000"/>
          <w:sz w:val="22"/>
        </w:rPr>
        <w:t>投标人提供的服务必须符合国家强制性标准。</w:t>
      </w:r>
    </w:p>
    <w:p w:rsidR="00C91215" w:rsidRPr="00C91215" w:rsidRDefault="00C91215" w:rsidP="00C91215">
      <w:pPr>
        <w:adjustRightInd w:val="0"/>
        <w:snapToGrid w:val="0"/>
        <w:spacing w:line="300" w:lineRule="auto"/>
        <w:ind w:firstLineChars="200" w:firstLine="442"/>
        <w:jc w:val="left"/>
        <w:rPr>
          <w:rFonts w:ascii="Times New Roman" w:eastAsia="宋体" w:hAnsi="Times New Roman" w:cs="Times New Roman"/>
          <w:b/>
          <w:color w:val="000000"/>
          <w:sz w:val="22"/>
        </w:rPr>
      </w:pPr>
    </w:p>
    <w:p w:rsidR="00C91215" w:rsidRPr="00C91215" w:rsidRDefault="00C91215" w:rsidP="00C91215">
      <w:pPr>
        <w:adjustRightInd w:val="0"/>
        <w:snapToGrid w:val="0"/>
        <w:spacing w:line="300" w:lineRule="auto"/>
        <w:jc w:val="center"/>
        <w:outlineLvl w:val="1"/>
        <w:rPr>
          <w:rFonts w:ascii="Times New Roman" w:eastAsia="黑体" w:hAnsi="Times New Roman" w:cs="Times New Roman"/>
          <w:sz w:val="30"/>
          <w:szCs w:val="30"/>
        </w:rPr>
      </w:pPr>
      <w:bookmarkStart w:id="2" w:name="_Toc215475934"/>
      <w:r w:rsidRPr="00C91215">
        <w:rPr>
          <w:rFonts w:ascii="Times New Roman" w:eastAsia="黑体" w:hAnsi="Times New Roman" w:cs="Times New Roman"/>
          <w:sz w:val="30"/>
          <w:szCs w:val="30"/>
        </w:rPr>
        <w:t>二、项目概况</w:t>
      </w:r>
      <w:bookmarkEnd w:id="2"/>
    </w:p>
    <w:p w:rsidR="00C91215" w:rsidRPr="00C91215" w:rsidRDefault="00C91215" w:rsidP="00C91215">
      <w:pPr>
        <w:adjustRightInd w:val="0"/>
        <w:snapToGrid w:val="0"/>
        <w:spacing w:line="300" w:lineRule="auto"/>
        <w:ind w:firstLineChars="200" w:firstLine="442"/>
        <w:outlineLvl w:val="2"/>
        <w:rPr>
          <w:rFonts w:ascii="Times New Roman" w:eastAsia="宋体" w:hAnsi="Times New Roman" w:cs="Times New Roman"/>
          <w:b/>
          <w:bCs/>
          <w:sz w:val="22"/>
        </w:rPr>
      </w:pPr>
      <w:bookmarkStart w:id="3" w:name="_Toc215475935"/>
      <w:r w:rsidRPr="00C91215">
        <w:rPr>
          <w:rFonts w:ascii="Times New Roman" w:eastAsia="宋体" w:hAnsi="Times New Roman" w:cs="Times New Roman"/>
          <w:b/>
          <w:bCs/>
          <w:sz w:val="22"/>
        </w:rPr>
        <w:t>2</w:t>
      </w:r>
      <w:r w:rsidRPr="00C91215">
        <w:rPr>
          <w:rFonts w:ascii="Times New Roman" w:eastAsia="宋体" w:hAnsi="Times New Roman" w:cs="Times New Roman"/>
          <w:b/>
          <w:bCs/>
          <w:sz w:val="22"/>
        </w:rPr>
        <w:t>项目名称</w:t>
      </w:r>
      <w:bookmarkEnd w:id="3"/>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
          <w:bCs/>
          <w:sz w:val="22"/>
        </w:rPr>
      </w:pPr>
      <w:r w:rsidRPr="00C91215">
        <w:rPr>
          <w:rFonts w:ascii="Times New Roman" w:eastAsia="宋体" w:hAnsi="Times New Roman" w:cs="Times New Roman" w:hint="eastAsia"/>
          <w:bCs/>
          <w:sz w:val="22"/>
        </w:rPr>
        <w:t>浦东新区人才服务一体化平台</w:t>
      </w:r>
    </w:p>
    <w:p w:rsidR="00C91215" w:rsidRPr="00C91215" w:rsidRDefault="00C91215" w:rsidP="00C91215">
      <w:pPr>
        <w:adjustRightInd w:val="0"/>
        <w:snapToGrid w:val="0"/>
        <w:spacing w:line="300" w:lineRule="auto"/>
        <w:ind w:firstLineChars="200" w:firstLine="442"/>
        <w:outlineLvl w:val="2"/>
        <w:rPr>
          <w:rFonts w:ascii="Times New Roman" w:eastAsia="宋体" w:hAnsi="Times New Roman" w:cs="Times New Roman"/>
          <w:b/>
          <w:bCs/>
          <w:sz w:val="22"/>
        </w:rPr>
      </w:pPr>
      <w:bookmarkStart w:id="4" w:name="_Toc215475936"/>
      <w:r w:rsidRPr="00C91215">
        <w:rPr>
          <w:rFonts w:ascii="Times New Roman" w:eastAsia="宋体" w:hAnsi="Times New Roman" w:cs="Times New Roman"/>
          <w:b/>
          <w:bCs/>
          <w:sz w:val="22"/>
        </w:rPr>
        <w:t>3</w:t>
      </w:r>
      <w:r w:rsidRPr="00C91215">
        <w:rPr>
          <w:rFonts w:ascii="Times New Roman" w:eastAsia="宋体" w:hAnsi="Times New Roman" w:cs="Times New Roman"/>
          <w:b/>
          <w:bCs/>
          <w:sz w:val="22"/>
        </w:rPr>
        <w:t>项目地点</w:t>
      </w:r>
      <w:bookmarkEnd w:id="4"/>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上海市浦东</w:t>
      </w:r>
      <w:proofErr w:type="gramStart"/>
      <w:r w:rsidRPr="00C91215">
        <w:rPr>
          <w:rFonts w:ascii="Times New Roman" w:eastAsia="宋体" w:hAnsi="Times New Roman" w:cs="Times New Roman" w:hint="eastAsia"/>
          <w:bCs/>
          <w:sz w:val="22"/>
        </w:rPr>
        <w:t>新区世纪</w:t>
      </w:r>
      <w:proofErr w:type="gramEnd"/>
      <w:r w:rsidRPr="00C91215">
        <w:rPr>
          <w:rFonts w:ascii="Times New Roman" w:eastAsia="宋体" w:hAnsi="Times New Roman" w:cs="Times New Roman" w:hint="eastAsia"/>
          <w:bCs/>
          <w:sz w:val="22"/>
        </w:rPr>
        <w:t>大道</w:t>
      </w:r>
      <w:r w:rsidRPr="00C91215">
        <w:rPr>
          <w:rFonts w:ascii="Times New Roman" w:eastAsia="宋体" w:hAnsi="Times New Roman" w:cs="Times New Roman" w:hint="eastAsia"/>
          <w:bCs/>
          <w:sz w:val="22"/>
        </w:rPr>
        <w:t>2001</w:t>
      </w:r>
      <w:r w:rsidRPr="00C91215">
        <w:rPr>
          <w:rFonts w:ascii="Times New Roman" w:eastAsia="宋体" w:hAnsi="Times New Roman" w:cs="Times New Roman" w:hint="eastAsia"/>
          <w:bCs/>
          <w:sz w:val="22"/>
        </w:rPr>
        <w:t>号</w:t>
      </w:r>
    </w:p>
    <w:p w:rsidR="00C91215" w:rsidRPr="00C91215" w:rsidRDefault="00C91215" w:rsidP="00C9121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5" w:name="_Toc215475937"/>
      <w:r w:rsidRPr="00C91215">
        <w:rPr>
          <w:rFonts w:ascii="Times New Roman" w:eastAsia="宋体" w:hAnsi="Times New Roman" w:cs="Times New Roman"/>
          <w:b/>
          <w:color w:val="000000"/>
          <w:sz w:val="22"/>
        </w:rPr>
        <w:t xml:space="preserve">4 </w:t>
      </w:r>
      <w:r w:rsidRPr="00C91215">
        <w:rPr>
          <w:rFonts w:ascii="Times New Roman" w:eastAsia="宋体" w:hAnsi="Times New Roman" w:cs="Times New Roman"/>
          <w:b/>
          <w:color w:val="000000"/>
          <w:sz w:val="22"/>
        </w:rPr>
        <w:t>招标范围与内容</w:t>
      </w:r>
      <w:bookmarkEnd w:id="5"/>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 xml:space="preserve">4.1 </w:t>
      </w:r>
      <w:r w:rsidRPr="00C91215">
        <w:rPr>
          <w:rFonts w:ascii="Times New Roman" w:eastAsia="宋体" w:hAnsi="Times New Roman" w:cs="Times New Roman"/>
          <w:color w:val="000000"/>
          <w:sz w:val="22"/>
        </w:rPr>
        <w:t>项目背景及现状</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hint="eastAsia"/>
          <w:color w:val="000000"/>
          <w:sz w:val="22"/>
        </w:rPr>
        <w:t>按照上海高水平人才高地建设部署，近年来，浦东新区积极打造国际人才发展引领</w:t>
      </w:r>
      <w:r w:rsidRPr="00C91215">
        <w:rPr>
          <w:rFonts w:ascii="Times New Roman" w:eastAsia="宋体" w:hAnsi="Times New Roman" w:cs="Times New Roman" w:hint="eastAsia"/>
          <w:color w:val="000000"/>
          <w:sz w:val="22"/>
        </w:rPr>
        <w:lastRenderedPageBreak/>
        <w:t>区，不断拓展人才政策服务体系，大力实施“明珠计划”“青创</w:t>
      </w:r>
      <w:r w:rsidRPr="00C91215">
        <w:rPr>
          <w:rFonts w:ascii="Times New Roman" w:eastAsia="宋体" w:hAnsi="Times New Roman" w:cs="Times New Roman" w:hint="eastAsia"/>
          <w:color w:val="000000"/>
          <w:sz w:val="22"/>
        </w:rPr>
        <w:t>15</w:t>
      </w:r>
      <w:r w:rsidRPr="00C91215">
        <w:rPr>
          <w:rFonts w:ascii="Times New Roman" w:eastAsia="宋体" w:hAnsi="Times New Roman" w:cs="Times New Roman" w:hint="eastAsia"/>
          <w:color w:val="000000"/>
          <w:sz w:val="22"/>
        </w:rPr>
        <w:t>条”等专项政策，持续优化人才综合发展环境，对海内外人才的吸引力持续提升，高层次人才和高潜力青年人才体量大幅增加。同时，各领域、各层次人才对服务的需求更加多元，对人才服务的高效、精准程度提出更高要求，对各部门资源的统筹协同程度提出更高要求。</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hint="eastAsia"/>
          <w:color w:val="000000"/>
          <w:sz w:val="22"/>
        </w:rPr>
        <w:t>拟建设“浦东新区人才服务一体化平台”，逐步实现人才“一看就懂、一听就明、一到就享”。</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 xml:space="preserve">4.2 </w:t>
      </w:r>
      <w:r w:rsidRPr="00C91215">
        <w:rPr>
          <w:rFonts w:ascii="Times New Roman" w:eastAsia="宋体" w:hAnsi="Times New Roman" w:cs="Times New Roman"/>
          <w:color w:val="000000"/>
          <w:sz w:val="22"/>
        </w:rPr>
        <w:t>项目招标范围及内容</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hint="eastAsia"/>
          <w:color w:val="000000"/>
          <w:sz w:val="22"/>
        </w:rPr>
        <w:t>本项目为浦东新区人才服务一体化平台建设，建设线上一站式服务平台移动端和</w:t>
      </w:r>
      <w:r w:rsidRPr="00C91215">
        <w:rPr>
          <w:rFonts w:ascii="Times New Roman" w:eastAsia="宋体" w:hAnsi="Times New Roman" w:cs="Times New Roman" w:hint="eastAsia"/>
          <w:color w:val="000000"/>
          <w:sz w:val="22"/>
        </w:rPr>
        <w:t>PC</w:t>
      </w:r>
      <w:r w:rsidRPr="00C91215">
        <w:rPr>
          <w:rFonts w:ascii="Times New Roman" w:eastAsia="宋体" w:hAnsi="Times New Roman" w:cs="Times New Roman" w:hint="eastAsia"/>
          <w:color w:val="000000"/>
          <w:sz w:val="22"/>
        </w:rPr>
        <w:t>端，具体包括：一是面向人才搭建统一的服务门户；二是为全区人才工作主体搭建人才工作统筹协同平台，确保统一</w:t>
      </w:r>
      <w:proofErr w:type="gramStart"/>
      <w:r w:rsidRPr="00C91215">
        <w:rPr>
          <w:rFonts w:ascii="Times New Roman" w:eastAsia="宋体" w:hAnsi="Times New Roman" w:cs="Times New Roman" w:hint="eastAsia"/>
          <w:color w:val="000000"/>
          <w:sz w:val="22"/>
        </w:rPr>
        <w:t>接入且</w:t>
      </w:r>
      <w:proofErr w:type="gramEnd"/>
      <w:r w:rsidRPr="00C91215">
        <w:rPr>
          <w:rFonts w:ascii="Times New Roman" w:eastAsia="宋体" w:hAnsi="Times New Roman" w:cs="Times New Roman" w:hint="eastAsia"/>
          <w:color w:val="000000"/>
          <w:sz w:val="22"/>
        </w:rPr>
        <w:t>支持按权限划分个性化专属工作台；三是深度融合业务数据与其他人才工作相关部门数据资源，搭建以人才为核心的数据智库，形成重要人才、重点单位“一人一档”“</w:t>
      </w:r>
      <w:proofErr w:type="gramStart"/>
      <w:r w:rsidRPr="00C91215">
        <w:rPr>
          <w:rFonts w:ascii="Times New Roman" w:eastAsia="宋体" w:hAnsi="Times New Roman" w:cs="Times New Roman" w:hint="eastAsia"/>
          <w:color w:val="000000"/>
          <w:sz w:val="22"/>
        </w:rPr>
        <w:t>一</w:t>
      </w:r>
      <w:proofErr w:type="gramEnd"/>
      <w:r w:rsidRPr="00C91215">
        <w:rPr>
          <w:rFonts w:ascii="Times New Roman" w:eastAsia="宋体" w:hAnsi="Times New Roman" w:cs="Times New Roman" w:hint="eastAsia"/>
          <w:color w:val="000000"/>
          <w:sz w:val="22"/>
        </w:rPr>
        <w:t>企一档”；四是对多源异构数据进行深度治理，构建高质量、可信赖的数据资源池，并结合</w:t>
      </w:r>
      <w:bookmarkStart w:id="6" w:name="_GoBack"/>
      <w:bookmarkEnd w:id="6"/>
      <w:proofErr w:type="gramStart"/>
      <w:r w:rsidRPr="00C91215">
        <w:rPr>
          <w:rFonts w:ascii="Times New Roman" w:eastAsia="宋体" w:hAnsi="Times New Roman" w:cs="Times New Roman" w:hint="eastAsia"/>
          <w:color w:val="000000"/>
          <w:sz w:val="22"/>
        </w:rPr>
        <w:t>区数据</w:t>
      </w:r>
      <w:proofErr w:type="gramEnd"/>
      <w:r w:rsidRPr="00C91215">
        <w:rPr>
          <w:rFonts w:ascii="Times New Roman" w:eastAsia="宋体" w:hAnsi="Times New Roman" w:cs="Times New Roman" w:hint="eastAsia"/>
          <w:color w:val="000000"/>
          <w:sz w:val="22"/>
        </w:rPr>
        <w:t>局提供的</w:t>
      </w:r>
      <w:r w:rsidRPr="00C91215">
        <w:rPr>
          <w:rFonts w:ascii="Times New Roman" w:eastAsia="宋体" w:hAnsi="Times New Roman" w:cs="Times New Roman" w:hint="eastAsia"/>
          <w:color w:val="000000"/>
          <w:sz w:val="22"/>
        </w:rPr>
        <w:t>AI</w:t>
      </w:r>
      <w:r w:rsidRPr="00C91215">
        <w:rPr>
          <w:rFonts w:ascii="Times New Roman" w:eastAsia="宋体" w:hAnsi="Times New Roman" w:cs="Times New Roman" w:hint="eastAsia"/>
          <w:color w:val="000000"/>
          <w:sz w:val="22"/>
        </w:rPr>
        <w:t>能力，打造智能审核助手、精准服务推送等智能化功能；五是将当前新区人才服务相关业务系统的数据统一对接或迁移至本次建设的一体化平台中，为上层应用提供统一、规范、可靠的数据支撑。</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4.3</w:t>
      </w:r>
      <w:r w:rsidRPr="00C91215">
        <w:rPr>
          <w:rFonts w:ascii="Times New Roman" w:eastAsia="宋体" w:hAnsi="Times New Roman" w:cs="Times New Roman"/>
          <w:b/>
          <w:color w:val="000000"/>
          <w:sz w:val="22"/>
        </w:rPr>
        <w:t>开发周期（交付时间）要求</w:t>
      </w:r>
      <w:r w:rsidRPr="00C91215">
        <w:rPr>
          <w:rFonts w:ascii="Times New Roman" w:eastAsia="宋体" w:hAnsi="Times New Roman" w:cs="Times New Roman"/>
          <w:color w:val="000000"/>
          <w:sz w:val="22"/>
        </w:rPr>
        <w:t>：</w:t>
      </w:r>
      <w:r w:rsidRPr="00C91215">
        <w:rPr>
          <w:rFonts w:ascii="Times New Roman" w:eastAsia="宋体" w:hAnsi="Times New Roman" w:cs="Times New Roman" w:hint="eastAsia"/>
          <w:color w:val="000000"/>
          <w:sz w:val="22"/>
        </w:rPr>
        <w:t>自合同签订生效后</w:t>
      </w:r>
      <w:r w:rsidRPr="00C91215">
        <w:rPr>
          <w:rFonts w:ascii="Times New Roman" w:eastAsia="宋体" w:hAnsi="Times New Roman" w:cs="Times New Roman" w:hint="eastAsia"/>
          <w:color w:val="000000"/>
          <w:sz w:val="22"/>
        </w:rPr>
        <w:t>180</w:t>
      </w:r>
      <w:r w:rsidRPr="00C91215">
        <w:rPr>
          <w:rFonts w:ascii="Times New Roman" w:eastAsia="宋体" w:hAnsi="Times New Roman" w:cs="Times New Roman" w:hint="eastAsia"/>
          <w:color w:val="000000"/>
          <w:sz w:val="22"/>
        </w:rPr>
        <w:t>个日历日内完成系统开发、部署、测试、试运行、交付、验收的全部工作内容</w:t>
      </w:r>
      <w:r w:rsidRPr="00C91215">
        <w:rPr>
          <w:rFonts w:ascii="Times New Roman" w:eastAsia="宋体" w:hAnsi="Times New Roman" w:cs="Times New Roman"/>
          <w:color w:val="000000"/>
          <w:sz w:val="22"/>
        </w:rPr>
        <w:t>。</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4.3.1</w:t>
      </w:r>
      <w:r w:rsidRPr="00C91215">
        <w:rPr>
          <w:rFonts w:ascii="Times New Roman" w:eastAsia="宋体" w:hAnsi="Times New Roman" w:cs="Times New Roman" w:hint="eastAsia"/>
          <w:color w:val="000000"/>
          <w:sz w:val="22"/>
        </w:rPr>
        <w:t>需求调研和原型设计阶段：自合同签订生效后</w:t>
      </w:r>
      <w:r w:rsidRPr="00C91215">
        <w:rPr>
          <w:rFonts w:ascii="Times New Roman" w:eastAsia="宋体" w:hAnsi="Times New Roman" w:cs="Times New Roman" w:hint="eastAsia"/>
          <w:color w:val="000000"/>
          <w:sz w:val="22"/>
        </w:rPr>
        <w:t>60</w:t>
      </w:r>
      <w:r w:rsidRPr="00C91215">
        <w:rPr>
          <w:rFonts w:ascii="Times New Roman" w:eastAsia="宋体" w:hAnsi="Times New Roman" w:cs="Times New Roman" w:hint="eastAsia"/>
          <w:color w:val="000000"/>
          <w:sz w:val="22"/>
        </w:rPr>
        <w:t>个日历日内完成。</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4.3.2</w:t>
      </w:r>
      <w:r w:rsidRPr="00C91215">
        <w:rPr>
          <w:rFonts w:ascii="Times New Roman" w:eastAsia="宋体" w:hAnsi="Times New Roman" w:cs="Times New Roman" w:hint="eastAsia"/>
          <w:color w:val="000000"/>
          <w:sz w:val="22"/>
        </w:rPr>
        <w:t>开发阶段：</w:t>
      </w:r>
      <w:proofErr w:type="gramStart"/>
      <w:r w:rsidRPr="00C91215">
        <w:rPr>
          <w:rFonts w:ascii="Times New Roman" w:eastAsia="宋体" w:hAnsi="Times New Roman" w:cs="Times New Roman" w:hint="eastAsia"/>
          <w:color w:val="000000"/>
          <w:sz w:val="22"/>
        </w:rPr>
        <w:t>自需求</w:t>
      </w:r>
      <w:proofErr w:type="gramEnd"/>
      <w:r w:rsidRPr="00C91215">
        <w:rPr>
          <w:rFonts w:ascii="Times New Roman" w:eastAsia="宋体" w:hAnsi="Times New Roman" w:cs="Times New Roman" w:hint="eastAsia"/>
          <w:color w:val="000000"/>
          <w:sz w:val="22"/>
        </w:rPr>
        <w:t>调研和原型设计阶段完成后</w:t>
      </w:r>
      <w:r w:rsidRPr="00C91215">
        <w:rPr>
          <w:rFonts w:ascii="Times New Roman" w:eastAsia="宋体" w:hAnsi="Times New Roman" w:cs="Times New Roman" w:hint="eastAsia"/>
          <w:color w:val="000000"/>
          <w:sz w:val="22"/>
        </w:rPr>
        <w:t>90</w:t>
      </w:r>
      <w:r w:rsidRPr="00C91215">
        <w:rPr>
          <w:rFonts w:ascii="Times New Roman" w:eastAsia="宋体" w:hAnsi="Times New Roman" w:cs="Times New Roman" w:hint="eastAsia"/>
          <w:color w:val="000000"/>
          <w:sz w:val="22"/>
        </w:rPr>
        <w:t>个日历日内完成。</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4.3.3</w:t>
      </w:r>
      <w:r w:rsidRPr="00C91215">
        <w:rPr>
          <w:rFonts w:ascii="Times New Roman" w:eastAsia="宋体" w:hAnsi="Times New Roman" w:cs="Times New Roman" w:hint="eastAsia"/>
          <w:color w:val="000000"/>
          <w:sz w:val="22"/>
        </w:rPr>
        <w:t>试运行阶段：自开发工作完成，系统上线后开始为期</w:t>
      </w:r>
      <w:r w:rsidRPr="00C91215">
        <w:rPr>
          <w:rFonts w:ascii="Times New Roman" w:eastAsia="宋体" w:hAnsi="Times New Roman" w:cs="Times New Roman" w:hint="eastAsia"/>
          <w:color w:val="000000"/>
          <w:sz w:val="22"/>
        </w:rPr>
        <w:t>30</w:t>
      </w:r>
      <w:r w:rsidRPr="00C91215">
        <w:rPr>
          <w:rFonts w:ascii="Times New Roman" w:eastAsia="宋体" w:hAnsi="Times New Roman" w:cs="Times New Roman" w:hint="eastAsia"/>
          <w:color w:val="000000"/>
          <w:sz w:val="22"/>
        </w:rPr>
        <w:t>个日历日的试运行工作。</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hint="eastAsia"/>
          <w:color w:val="000000"/>
          <w:sz w:val="22"/>
        </w:rPr>
        <w:t>4.3.4</w:t>
      </w:r>
      <w:r w:rsidRPr="00C91215">
        <w:rPr>
          <w:rFonts w:ascii="Times New Roman" w:eastAsia="宋体" w:hAnsi="Times New Roman" w:cs="Times New Roman"/>
        </w:rPr>
        <w:t>验收阶段：试运行结束后完成项目验收。</w:t>
      </w:r>
    </w:p>
    <w:p w:rsidR="00C91215" w:rsidRPr="00C91215" w:rsidRDefault="00C91215" w:rsidP="00C91215">
      <w:pPr>
        <w:adjustRightInd w:val="0"/>
        <w:snapToGrid w:val="0"/>
        <w:spacing w:line="300" w:lineRule="auto"/>
        <w:ind w:firstLineChars="200" w:firstLine="442"/>
        <w:rPr>
          <w:rFonts w:ascii="Times New Roman" w:eastAsia="宋体" w:hAnsi="Times New Roman" w:cs="Times New Roman"/>
          <w:b/>
          <w:color w:val="000000"/>
          <w:sz w:val="22"/>
        </w:rPr>
      </w:pPr>
      <w:r w:rsidRPr="00C91215">
        <w:rPr>
          <w:rFonts w:ascii="Times New Roman" w:eastAsia="宋体" w:hAnsi="Times New Roman" w:cs="Times New Roman"/>
          <w:b/>
          <w:color w:val="000000"/>
          <w:sz w:val="22"/>
        </w:rPr>
        <w:t xml:space="preserve">4.4 </w:t>
      </w:r>
      <w:r w:rsidRPr="00C91215">
        <w:rPr>
          <w:rFonts w:ascii="Times New Roman" w:eastAsia="宋体" w:hAnsi="Times New Roman" w:cs="Times New Roman"/>
          <w:b/>
          <w:color w:val="000000"/>
          <w:sz w:val="22"/>
        </w:rPr>
        <w:t>责任人和组织保障</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iCs/>
          <w:color w:val="000000"/>
          <w:kern w:val="36"/>
          <w:sz w:val="22"/>
        </w:rPr>
      </w:pPr>
      <w:r w:rsidRPr="00C91215">
        <w:rPr>
          <w:rFonts w:ascii="Times New Roman" w:eastAsia="宋体" w:hAnsi="Times New Roman" w:cs="Times New Roman" w:hint="eastAsia"/>
          <w:bCs/>
          <w:iCs/>
          <w:color w:val="000000"/>
          <w:kern w:val="36"/>
          <w:sz w:val="22"/>
        </w:rPr>
        <w:t>由项目建设方与承建方共同成立联合项目小组，项目领导组应由技术支持单位相关领导主持，业务协调人应为具有较深资历和协调能力的</w:t>
      </w:r>
      <w:r w:rsidRPr="00C91215">
        <w:rPr>
          <w:rFonts w:ascii="Times New Roman" w:eastAsia="宋体" w:hAnsi="Times New Roman" w:cs="Times New Roman" w:hint="eastAsia"/>
          <w:bCs/>
          <w:iCs/>
          <w:color w:val="000000"/>
          <w:kern w:val="36"/>
          <w:sz w:val="22"/>
        </w:rPr>
        <w:t>IT</w:t>
      </w:r>
      <w:r w:rsidRPr="00C91215">
        <w:rPr>
          <w:rFonts w:ascii="Times New Roman" w:eastAsia="宋体" w:hAnsi="Times New Roman" w:cs="Times New Roman" w:hint="eastAsia"/>
          <w:bCs/>
          <w:iCs/>
          <w:color w:val="000000"/>
          <w:kern w:val="36"/>
          <w:sz w:val="22"/>
        </w:rPr>
        <w:t>人员。供应商需提供联合小组组织架构和工作职责分配方案。</w:t>
      </w:r>
    </w:p>
    <w:p w:rsidR="00C91215" w:rsidRPr="00C91215" w:rsidRDefault="00C91215" w:rsidP="00C91215">
      <w:pPr>
        <w:adjustRightInd w:val="0"/>
        <w:snapToGrid w:val="0"/>
        <w:spacing w:line="300" w:lineRule="auto"/>
        <w:ind w:firstLineChars="200" w:firstLine="442"/>
        <w:jc w:val="left"/>
        <w:rPr>
          <w:rFonts w:ascii="Times New Roman" w:eastAsia="宋体" w:hAnsi="Times New Roman" w:cs="Times New Roman"/>
          <w:color w:val="000000"/>
          <w:sz w:val="22"/>
        </w:rPr>
      </w:pPr>
      <w:r w:rsidRPr="00C91215">
        <w:rPr>
          <w:rFonts w:ascii="Times New Roman" w:eastAsia="宋体" w:hAnsi="Times New Roman" w:cs="Times New Roman"/>
          <w:b/>
          <w:color w:val="000000"/>
          <w:sz w:val="22"/>
        </w:rPr>
        <w:t xml:space="preserve">4.5 </w:t>
      </w:r>
      <w:r w:rsidRPr="00C91215">
        <w:rPr>
          <w:rFonts w:ascii="Times New Roman" w:eastAsia="宋体" w:hAnsi="Times New Roman" w:cs="Times New Roman"/>
          <w:b/>
          <w:bCs/>
          <w:iCs/>
          <w:color w:val="000000"/>
          <w:kern w:val="36"/>
          <w:sz w:val="22"/>
        </w:rPr>
        <w:t>质保期</w:t>
      </w:r>
      <w:r w:rsidRPr="00C91215">
        <w:rPr>
          <w:rFonts w:ascii="Times New Roman" w:eastAsia="宋体" w:hAnsi="Times New Roman" w:cs="Times New Roman"/>
          <w:bCs/>
          <w:iCs/>
          <w:color w:val="000000"/>
          <w:kern w:val="36"/>
          <w:sz w:val="22"/>
        </w:rPr>
        <w:t>：软件开发质量保证（免费技术支持）期</w:t>
      </w:r>
      <w:r w:rsidRPr="00C91215">
        <w:rPr>
          <w:rFonts w:ascii="Times New Roman" w:eastAsia="宋体" w:hAnsi="Times New Roman" w:cs="Times New Roman" w:hint="eastAsia"/>
          <w:bCs/>
          <w:iCs/>
          <w:color w:val="000000"/>
          <w:kern w:val="36"/>
          <w:sz w:val="22"/>
        </w:rPr>
        <w:t>不低于</w:t>
      </w:r>
      <w:r w:rsidRPr="00C91215">
        <w:rPr>
          <w:rFonts w:ascii="Times New Roman" w:eastAsia="宋体" w:hAnsi="Times New Roman" w:cs="Times New Roman" w:hint="eastAsia"/>
          <w:bCs/>
          <w:iCs/>
          <w:color w:val="000000"/>
          <w:kern w:val="36"/>
          <w:sz w:val="22"/>
        </w:rPr>
        <w:t>1</w:t>
      </w:r>
      <w:r w:rsidRPr="00C91215">
        <w:rPr>
          <w:rFonts w:ascii="Times New Roman" w:eastAsia="宋体" w:hAnsi="Times New Roman" w:cs="Times New Roman"/>
          <w:bCs/>
          <w:iCs/>
          <w:color w:val="000000"/>
          <w:kern w:val="36"/>
          <w:sz w:val="22"/>
        </w:rPr>
        <w:t>年。质量保证期工作内容要求按照合同文件规定执行。质量保证期从项目</w:t>
      </w:r>
      <w:r w:rsidRPr="00C91215">
        <w:rPr>
          <w:rFonts w:ascii="Times New Roman" w:eastAsia="宋体" w:hAnsi="Times New Roman" w:cs="Times New Roman"/>
          <w:color w:val="000000"/>
          <w:sz w:val="22"/>
        </w:rPr>
        <w:t>验收通过并交付之日后起计。</w:t>
      </w:r>
    </w:p>
    <w:p w:rsidR="00C91215" w:rsidRPr="00C91215" w:rsidRDefault="00C91215" w:rsidP="00C9121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7" w:name="_Toc215475938"/>
      <w:r w:rsidRPr="00C91215">
        <w:rPr>
          <w:rFonts w:ascii="Times New Roman" w:eastAsia="宋体" w:hAnsi="Times New Roman" w:cs="Times New Roman"/>
          <w:b/>
          <w:color w:val="000000"/>
          <w:sz w:val="22"/>
        </w:rPr>
        <w:t xml:space="preserve">5 </w:t>
      </w:r>
      <w:r w:rsidRPr="00C91215">
        <w:rPr>
          <w:rFonts w:ascii="Times New Roman" w:eastAsia="宋体" w:hAnsi="Times New Roman" w:cs="Times New Roman"/>
          <w:b/>
          <w:color w:val="000000"/>
          <w:sz w:val="22"/>
        </w:rPr>
        <w:t>承包方式</w:t>
      </w:r>
      <w:bookmarkEnd w:id="7"/>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 xml:space="preserve">5.1 </w:t>
      </w:r>
      <w:r w:rsidRPr="00C91215">
        <w:rPr>
          <w:rFonts w:ascii="Times New Roman" w:eastAsia="宋体" w:hAnsi="Times New Roman" w:cs="Times New Roman"/>
          <w:color w:val="000000"/>
          <w:sz w:val="22"/>
        </w:rPr>
        <w:t>依据本项目的招标范围和内容，中标人以包质包量、包安全可靠的方式实施总承包。</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5.2</w:t>
      </w:r>
      <w:r w:rsidRPr="00C91215">
        <w:rPr>
          <w:rFonts w:ascii="Times New Roman" w:eastAsia="宋体" w:hAnsi="Times New Roman" w:cs="Times New Roman"/>
          <w:color w:val="0000FF"/>
          <w:sz w:val="22"/>
        </w:rPr>
        <w:t>本项目不允许分包。</w:t>
      </w:r>
    </w:p>
    <w:p w:rsidR="00C91215" w:rsidRPr="00C91215" w:rsidRDefault="00C91215" w:rsidP="00C9121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8" w:name="_Toc215475939"/>
      <w:r w:rsidRPr="00C91215">
        <w:rPr>
          <w:rFonts w:ascii="Times New Roman" w:eastAsia="宋体" w:hAnsi="Times New Roman" w:cs="Times New Roman"/>
          <w:b/>
          <w:color w:val="000000"/>
          <w:sz w:val="22"/>
        </w:rPr>
        <w:t xml:space="preserve">6 </w:t>
      </w:r>
      <w:r w:rsidRPr="00C91215">
        <w:rPr>
          <w:rFonts w:ascii="Times New Roman" w:eastAsia="宋体" w:hAnsi="Times New Roman" w:cs="Times New Roman"/>
          <w:b/>
          <w:color w:val="000000"/>
          <w:sz w:val="22"/>
        </w:rPr>
        <w:t>合同的签订</w:t>
      </w:r>
      <w:bookmarkEnd w:id="8"/>
    </w:p>
    <w:p w:rsidR="00C91215" w:rsidRPr="00C91215" w:rsidRDefault="00C91215" w:rsidP="00C91215">
      <w:pPr>
        <w:snapToGrid w:val="0"/>
        <w:ind w:firstLineChars="200" w:firstLine="440"/>
        <w:rPr>
          <w:rFonts w:ascii="Times New Roman" w:eastAsia="宋体" w:hAnsi="Times New Roman" w:cs="Times New Roman"/>
          <w:sz w:val="22"/>
        </w:rPr>
      </w:pPr>
      <w:r w:rsidRPr="00C91215">
        <w:rPr>
          <w:rFonts w:ascii="Times New Roman" w:eastAsia="宋体" w:hAnsi="Times New Roman" w:cs="Times New Roman"/>
          <w:sz w:val="22"/>
        </w:rPr>
        <w:t xml:space="preserve">6.1 </w:t>
      </w:r>
      <w:r w:rsidRPr="00C91215">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C91215" w:rsidRPr="00C91215" w:rsidRDefault="00C91215" w:rsidP="00C91215">
      <w:pPr>
        <w:adjustRightInd w:val="0"/>
        <w:snapToGrid w:val="0"/>
        <w:spacing w:line="300" w:lineRule="auto"/>
        <w:ind w:firstLineChars="200" w:firstLine="442"/>
        <w:jc w:val="left"/>
        <w:outlineLvl w:val="2"/>
        <w:rPr>
          <w:rFonts w:ascii="Times New Roman" w:eastAsia="宋体" w:hAnsi="Times New Roman" w:cs="Times New Roman"/>
          <w:sz w:val="22"/>
        </w:rPr>
      </w:pPr>
      <w:bookmarkStart w:id="9" w:name="_Toc215475940"/>
      <w:r w:rsidRPr="00C91215">
        <w:rPr>
          <w:rFonts w:ascii="Times New Roman" w:eastAsia="宋体" w:hAnsi="Times New Roman" w:cs="Times New Roman"/>
          <w:b/>
          <w:color w:val="000000"/>
          <w:sz w:val="22"/>
        </w:rPr>
        <w:t xml:space="preserve">7 </w:t>
      </w:r>
      <w:r w:rsidRPr="00C91215">
        <w:rPr>
          <w:rFonts w:ascii="Times New Roman" w:eastAsia="宋体" w:hAnsi="Times New Roman" w:cs="Times New Roman"/>
          <w:b/>
          <w:color w:val="000000"/>
          <w:sz w:val="22"/>
        </w:rPr>
        <w:t>结算原则和支付方式</w:t>
      </w:r>
      <w:bookmarkEnd w:id="9"/>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 xml:space="preserve">7.1 </w:t>
      </w:r>
      <w:r w:rsidRPr="00C91215">
        <w:rPr>
          <w:rFonts w:ascii="Times New Roman" w:eastAsia="宋体" w:hAnsi="Times New Roman" w:cs="Times New Roman"/>
          <w:color w:val="000000"/>
          <w:sz w:val="22"/>
        </w:rPr>
        <w:t>结算原则</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本项目合同总价不变，采购人不会因人工费、物价、费率、汇率或其他因素（不可抗力除外）的变动而进行调整。</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sz w:val="22"/>
        </w:rPr>
      </w:pPr>
      <w:bookmarkStart w:id="10" w:name="_Hlk491529382"/>
      <w:bookmarkStart w:id="11" w:name="_Hlk491536023"/>
      <w:r w:rsidRPr="00C91215">
        <w:rPr>
          <w:rFonts w:ascii="Times New Roman" w:eastAsia="宋体" w:hAnsi="Times New Roman" w:cs="Times New Roman"/>
          <w:sz w:val="22"/>
        </w:rPr>
        <w:lastRenderedPageBreak/>
        <w:t xml:space="preserve">7.2 </w:t>
      </w:r>
      <w:r w:rsidRPr="00C91215">
        <w:rPr>
          <w:rFonts w:ascii="Times New Roman" w:eastAsia="宋体" w:hAnsi="Times New Roman" w:cs="Times New Roman"/>
          <w:sz w:val="22"/>
        </w:rPr>
        <w:t>支付方式</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sz w:val="22"/>
        </w:rPr>
      </w:pPr>
      <w:r w:rsidRPr="00C91215">
        <w:rPr>
          <w:rFonts w:ascii="Times New Roman" w:eastAsia="宋体" w:hAnsi="Times New Roman" w:cs="Times New Roman"/>
          <w:sz w:val="22"/>
        </w:rPr>
        <w:t xml:space="preserve">7.2.1 </w:t>
      </w:r>
      <w:r w:rsidRPr="00C91215">
        <w:rPr>
          <w:rFonts w:ascii="Times New Roman" w:eastAsia="宋体" w:hAnsi="Times New Roman" w:cs="Times New Roman"/>
          <w:sz w:val="22"/>
        </w:rPr>
        <w:t>本项目合同金额采用</w:t>
      </w:r>
      <w:r w:rsidRPr="00C91215">
        <w:rPr>
          <w:rFonts w:ascii="Times New Roman" w:eastAsia="宋体" w:hAnsi="Times New Roman" w:cs="Times New Roman"/>
          <w:b/>
          <w:bCs/>
          <w:color w:val="FF0000"/>
          <w:sz w:val="22"/>
          <w:u w:val="wavyHeavy"/>
        </w:rPr>
        <w:t>分期付款</w:t>
      </w:r>
      <w:r w:rsidRPr="00C91215">
        <w:rPr>
          <w:rFonts w:ascii="Times New Roman" w:eastAsia="宋体" w:hAnsi="Times New Roman" w:cs="Times New Roman"/>
          <w:sz w:val="22"/>
        </w:rPr>
        <w:t>方式，在采购人和中标人合同签订</w:t>
      </w:r>
      <w:r w:rsidRPr="00C91215">
        <w:rPr>
          <w:rFonts w:ascii="Times New Roman" w:eastAsia="宋体" w:hAnsi="Times New Roman" w:cs="Times New Roman" w:hint="eastAsia"/>
          <w:sz w:val="22"/>
        </w:rPr>
        <w:t>后</w:t>
      </w:r>
      <w:r w:rsidRPr="00C91215">
        <w:rPr>
          <w:rFonts w:ascii="Times New Roman" w:eastAsia="宋体" w:hAnsi="Times New Roman" w:cs="Times New Roman"/>
          <w:sz w:val="22"/>
        </w:rPr>
        <w:t>，按下款要求支付相应的合同款项。</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sz w:val="22"/>
        </w:rPr>
      </w:pPr>
      <w:bookmarkStart w:id="12" w:name="_Toc476932385"/>
      <w:bookmarkEnd w:id="10"/>
      <w:bookmarkEnd w:id="11"/>
      <w:r w:rsidRPr="00C91215">
        <w:rPr>
          <w:rFonts w:ascii="Times New Roman" w:eastAsia="宋体" w:hAnsi="Times New Roman" w:cs="Times New Roman"/>
          <w:sz w:val="22"/>
        </w:rPr>
        <w:t>7.2.2</w:t>
      </w:r>
      <w:r w:rsidRPr="00C91215">
        <w:rPr>
          <w:rFonts w:ascii="Times New Roman" w:eastAsia="宋体" w:hAnsi="宋体" w:cs="Times New Roman"/>
          <w:sz w:val="22"/>
        </w:rPr>
        <w:t>分期付款的时间进度要求和支付比例具体如下：</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color w:val="FF0000"/>
          <w:sz w:val="22"/>
        </w:rPr>
      </w:pPr>
      <w:r w:rsidRPr="00C91215">
        <w:rPr>
          <w:rFonts w:ascii="Times New Roman" w:eastAsia="宋体" w:hAnsi="宋体" w:cs="Times New Roman"/>
          <w:color w:val="FF0000"/>
          <w:sz w:val="22"/>
        </w:rPr>
        <w:t>（</w:t>
      </w:r>
      <w:r w:rsidRPr="00C91215">
        <w:rPr>
          <w:rFonts w:ascii="Times New Roman" w:eastAsia="宋体" w:hAnsi="Times New Roman" w:cs="Times New Roman"/>
          <w:color w:val="FF0000"/>
          <w:sz w:val="22"/>
        </w:rPr>
        <w:t>1</w:t>
      </w:r>
      <w:r w:rsidRPr="00C91215">
        <w:rPr>
          <w:rFonts w:ascii="Times New Roman" w:eastAsia="宋体" w:hAnsi="宋体" w:cs="Times New Roman"/>
          <w:color w:val="FF0000"/>
          <w:sz w:val="22"/>
        </w:rPr>
        <w:t>）第一笔付款</w:t>
      </w:r>
      <w:r w:rsidRPr="00C91215">
        <w:rPr>
          <w:rFonts w:ascii="Times New Roman" w:eastAsia="宋体" w:hAnsi="Times New Roman" w:cs="Times New Roman"/>
          <w:color w:val="FF0000"/>
          <w:sz w:val="22"/>
        </w:rPr>
        <w:t>-</w:t>
      </w:r>
      <w:r w:rsidRPr="00C91215">
        <w:rPr>
          <w:rFonts w:ascii="Times New Roman" w:eastAsia="宋体" w:hAnsi="宋体" w:cs="Times New Roman"/>
          <w:color w:val="FF0000"/>
          <w:sz w:val="22"/>
        </w:rPr>
        <w:t>预付款（</w:t>
      </w:r>
      <w:r w:rsidRPr="00C91215">
        <w:rPr>
          <w:rFonts w:ascii="Times New Roman" w:eastAsia="宋体" w:hAnsi="Times New Roman" w:cs="Times New Roman" w:hint="eastAsia"/>
          <w:color w:val="FF0000"/>
          <w:sz w:val="22"/>
        </w:rPr>
        <w:t>4</w:t>
      </w:r>
      <w:r w:rsidRPr="00C91215">
        <w:rPr>
          <w:rFonts w:ascii="Times New Roman" w:eastAsia="宋体" w:hAnsi="Times New Roman" w:cs="Times New Roman"/>
          <w:color w:val="FF0000"/>
          <w:sz w:val="22"/>
        </w:rPr>
        <w:t>0%</w:t>
      </w:r>
      <w:r w:rsidRPr="00C91215">
        <w:rPr>
          <w:rFonts w:ascii="Times New Roman" w:eastAsia="宋体" w:hAnsi="宋体" w:cs="Times New Roman"/>
          <w:color w:val="FF0000"/>
          <w:sz w:val="22"/>
        </w:rPr>
        <w:t>）：</w:t>
      </w:r>
      <w:r w:rsidRPr="00C91215">
        <w:rPr>
          <w:rFonts w:ascii="Times New Roman" w:eastAsia="宋体" w:hAnsi="宋体" w:cs="Times New Roman" w:hint="eastAsia"/>
          <w:color w:val="FF0000"/>
          <w:sz w:val="22"/>
        </w:rPr>
        <w:t>合同签订后十个工作日内，收到发票后（经审核符合要求），采购人向中标人支付货款</w:t>
      </w:r>
      <w:r w:rsidRPr="00C91215">
        <w:rPr>
          <w:rFonts w:ascii="Times New Roman" w:eastAsia="宋体" w:hAnsi="宋体" w:cs="Times New Roman"/>
          <w:color w:val="FF0000"/>
          <w:sz w:val="22"/>
        </w:rPr>
        <w:t>；</w:t>
      </w:r>
    </w:p>
    <w:p w:rsidR="00C91215" w:rsidRPr="00C91215" w:rsidRDefault="00C91215" w:rsidP="00C91215">
      <w:pPr>
        <w:tabs>
          <w:tab w:val="left" w:pos="0"/>
          <w:tab w:val="left" w:pos="540"/>
        </w:tabs>
        <w:adjustRightInd w:val="0"/>
        <w:snapToGrid w:val="0"/>
        <w:spacing w:line="300" w:lineRule="auto"/>
        <w:ind w:firstLineChars="200" w:firstLine="440"/>
        <w:jc w:val="left"/>
        <w:rPr>
          <w:rFonts w:ascii="Times New Roman" w:eastAsia="宋体" w:hAnsi="Times New Roman" w:cs="Times New Roman"/>
          <w:color w:val="FF0000"/>
          <w:sz w:val="22"/>
        </w:rPr>
      </w:pPr>
      <w:r w:rsidRPr="00C91215">
        <w:rPr>
          <w:rFonts w:ascii="Times New Roman" w:eastAsia="宋体" w:hAnsi="宋体" w:cs="Times New Roman"/>
          <w:color w:val="FF0000"/>
          <w:sz w:val="22"/>
        </w:rPr>
        <w:t>（</w:t>
      </w:r>
      <w:r w:rsidRPr="00C91215">
        <w:rPr>
          <w:rFonts w:ascii="Times New Roman" w:eastAsia="宋体" w:hAnsi="Times New Roman" w:cs="Times New Roman"/>
          <w:color w:val="FF0000"/>
          <w:sz w:val="22"/>
        </w:rPr>
        <w:t>2</w:t>
      </w:r>
      <w:r w:rsidRPr="00C91215">
        <w:rPr>
          <w:rFonts w:ascii="Times New Roman" w:eastAsia="宋体" w:hAnsi="宋体" w:cs="Times New Roman"/>
          <w:color w:val="FF0000"/>
          <w:sz w:val="22"/>
        </w:rPr>
        <w:t>）第二笔付款</w:t>
      </w:r>
      <w:r w:rsidRPr="00C91215">
        <w:rPr>
          <w:rFonts w:ascii="Times New Roman" w:eastAsia="宋体" w:hAnsi="Times New Roman" w:cs="Times New Roman"/>
          <w:color w:val="FF0000"/>
          <w:sz w:val="22"/>
        </w:rPr>
        <w:t>-</w:t>
      </w:r>
      <w:r w:rsidRPr="00C91215">
        <w:rPr>
          <w:rFonts w:ascii="Times New Roman" w:eastAsia="宋体" w:hAnsi="宋体" w:cs="Times New Roman"/>
          <w:color w:val="FF0000"/>
          <w:sz w:val="22"/>
        </w:rPr>
        <w:t>交货付款（</w:t>
      </w:r>
      <w:r w:rsidRPr="00C91215">
        <w:rPr>
          <w:rFonts w:ascii="Times New Roman" w:eastAsia="宋体" w:hAnsi="Times New Roman" w:cs="Times New Roman" w:hint="eastAsia"/>
          <w:color w:val="FF0000"/>
          <w:sz w:val="22"/>
        </w:rPr>
        <w:t>3</w:t>
      </w:r>
      <w:r w:rsidRPr="00C91215">
        <w:rPr>
          <w:rFonts w:ascii="Times New Roman" w:eastAsia="宋体" w:hAnsi="Times New Roman" w:cs="Times New Roman"/>
          <w:color w:val="FF0000"/>
          <w:sz w:val="22"/>
        </w:rPr>
        <w:t>0%</w:t>
      </w:r>
      <w:r w:rsidRPr="00C91215">
        <w:rPr>
          <w:rFonts w:ascii="Times New Roman" w:eastAsia="宋体" w:hAnsi="宋体" w:cs="Times New Roman"/>
          <w:color w:val="FF0000"/>
          <w:sz w:val="22"/>
        </w:rPr>
        <w:t>）：</w:t>
      </w:r>
      <w:r w:rsidRPr="00C91215">
        <w:rPr>
          <w:rFonts w:ascii="Times New Roman" w:eastAsia="宋体" w:hAnsi="宋体" w:cs="Times New Roman" w:hint="eastAsia"/>
          <w:color w:val="FF0000"/>
          <w:sz w:val="22"/>
        </w:rPr>
        <w:t>系统正式进入试运行阶段，且采购人收到中标人发票（经审核符合要求）后十个工作日内，向中标人支付货款，但该付款行为不构成对系统的验收</w:t>
      </w:r>
      <w:r w:rsidRPr="00C91215">
        <w:rPr>
          <w:rFonts w:ascii="Times New Roman" w:eastAsia="宋体" w:hAnsi="宋体" w:cs="Times New Roman"/>
          <w:color w:val="FF0000"/>
          <w:sz w:val="22"/>
        </w:rPr>
        <w:t>；</w:t>
      </w:r>
    </w:p>
    <w:p w:rsidR="00C91215" w:rsidRPr="00C91215" w:rsidRDefault="00C91215" w:rsidP="00C91215">
      <w:pPr>
        <w:tabs>
          <w:tab w:val="left" w:pos="0"/>
          <w:tab w:val="left" w:pos="540"/>
        </w:tabs>
        <w:adjustRightInd w:val="0"/>
        <w:snapToGrid w:val="0"/>
        <w:spacing w:line="300" w:lineRule="auto"/>
        <w:ind w:firstLineChars="200" w:firstLine="440"/>
        <w:jc w:val="left"/>
        <w:rPr>
          <w:rFonts w:ascii="Times New Roman" w:eastAsia="宋体" w:hAnsi="Times New Roman" w:cs="Times New Roman"/>
          <w:color w:val="FF0000"/>
          <w:sz w:val="22"/>
        </w:rPr>
      </w:pPr>
      <w:r w:rsidRPr="00C91215">
        <w:rPr>
          <w:rFonts w:ascii="Times New Roman" w:eastAsia="宋体" w:hAnsi="宋体" w:cs="Times New Roman"/>
          <w:color w:val="FF0000"/>
          <w:sz w:val="22"/>
        </w:rPr>
        <w:t>（</w:t>
      </w:r>
      <w:r w:rsidRPr="00C91215">
        <w:rPr>
          <w:rFonts w:ascii="Times New Roman" w:eastAsia="宋体" w:hAnsi="Times New Roman" w:cs="Times New Roman"/>
          <w:color w:val="FF0000"/>
          <w:sz w:val="22"/>
        </w:rPr>
        <w:t>3</w:t>
      </w:r>
      <w:r w:rsidRPr="00C91215">
        <w:rPr>
          <w:rFonts w:ascii="Times New Roman" w:eastAsia="宋体" w:hAnsi="宋体" w:cs="Times New Roman"/>
          <w:color w:val="FF0000"/>
          <w:sz w:val="22"/>
        </w:rPr>
        <w:t>）第三笔付款</w:t>
      </w:r>
      <w:r w:rsidRPr="00C91215">
        <w:rPr>
          <w:rFonts w:ascii="Times New Roman" w:eastAsia="宋体" w:hAnsi="Times New Roman" w:cs="Times New Roman"/>
          <w:color w:val="FF0000"/>
          <w:sz w:val="22"/>
        </w:rPr>
        <w:t>-</w:t>
      </w:r>
      <w:r w:rsidRPr="00C91215">
        <w:rPr>
          <w:rFonts w:ascii="Times New Roman" w:eastAsia="宋体" w:hAnsi="宋体" w:cs="Times New Roman"/>
          <w:color w:val="FF0000"/>
          <w:sz w:val="22"/>
        </w:rPr>
        <w:t>最终验收付款（</w:t>
      </w:r>
      <w:r w:rsidRPr="00C91215">
        <w:rPr>
          <w:rFonts w:ascii="Times New Roman" w:eastAsia="宋体" w:hAnsi="Times New Roman" w:cs="Times New Roman" w:hint="eastAsia"/>
          <w:color w:val="FF0000"/>
          <w:sz w:val="22"/>
        </w:rPr>
        <w:t>3</w:t>
      </w:r>
      <w:r w:rsidRPr="00C91215">
        <w:rPr>
          <w:rFonts w:ascii="Times New Roman" w:eastAsia="宋体" w:hAnsi="Times New Roman" w:cs="Times New Roman"/>
          <w:color w:val="FF0000"/>
          <w:sz w:val="22"/>
        </w:rPr>
        <w:t>0%</w:t>
      </w:r>
      <w:r w:rsidRPr="00C91215">
        <w:rPr>
          <w:rFonts w:ascii="Times New Roman" w:eastAsia="宋体" w:hAnsi="宋体" w:cs="Times New Roman"/>
          <w:color w:val="FF0000"/>
          <w:sz w:val="22"/>
        </w:rPr>
        <w:t>）：</w:t>
      </w:r>
      <w:r w:rsidRPr="00C91215">
        <w:rPr>
          <w:rFonts w:ascii="Times New Roman" w:eastAsia="宋体" w:hAnsi="宋体" w:cs="Times New Roman" w:hint="eastAsia"/>
          <w:color w:val="FF0000"/>
          <w:sz w:val="22"/>
        </w:rPr>
        <w:t>采购人收到中标人的验收报告（由合同双方及新区大数据中心签署）、合同规定的有关资料（一式二份）、发票正本（经审核符合要求）后十个工作日内，支付剩余货款</w:t>
      </w:r>
      <w:r w:rsidRPr="00C91215">
        <w:rPr>
          <w:rFonts w:ascii="Times New Roman" w:eastAsia="宋体" w:hAnsi="宋体" w:cs="Times New Roman"/>
          <w:color w:val="FF0000"/>
          <w:sz w:val="22"/>
        </w:rPr>
        <w:t>。</w:t>
      </w:r>
    </w:p>
    <w:p w:rsidR="00C91215" w:rsidRPr="00C91215" w:rsidRDefault="00C91215" w:rsidP="00C91215">
      <w:pPr>
        <w:adjustRightInd w:val="0"/>
        <w:snapToGrid w:val="0"/>
        <w:spacing w:line="300" w:lineRule="auto"/>
        <w:ind w:firstLineChars="200" w:firstLine="440"/>
        <w:jc w:val="left"/>
        <w:rPr>
          <w:rFonts w:ascii="Times New Roman" w:eastAsia="宋体" w:hAnsi="宋体" w:cs="Times New Roman"/>
          <w:color w:val="000000"/>
          <w:sz w:val="22"/>
        </w:rPr>
      </w:pPr>
      <w:r w:rsidRPr="00C91215">
        <w:rPr>
          <w:rFonts w:ascii="Times New Roman" w:eastAsia="宋体" w:hAnsi="Times New Roman" w:cs="Times New Roman"/>
          <w:color w:val="000000"/>
          <w:sz w:val="22"/>
        </w:rPr>
        <w:t>7.3</w:t>
      </w:r>
      <w:r w:rsidRPr="00C91215">
        <w:rPr>
          <w:rFonts w:ascii="Times New Roman" w:eastAsia="宋体" w:hAnsi="宋体" w:cs="Times New Roman"/>
          <w:color w:val="000000"/>
          <w:sz w:val="22"/>
        </w:rPr>
        <w:t>中标人因自身原因造成返工的工作量，采购人将不予计量和支付。</w:t>
      </w:r>
    </w:p>
    <w:p w:rsidR="00C91215" w:rsidRPr="00C91215" w:rsidRDefault="00C91215" w:rsidP="00C91215">
      <w:pPr>
        <w:snapToGrid w:val="0"/>
        <w:spacing w:line="300" w:lineRule="auto"/>
        <w:ind w:firstLineChars="200" w:firstLine="440"/>
        <w:jc w:val="left"/>
        <w:rPr>
          <w:rFonts w:ascii="Times New Roman" w:eastAsia="宋体" w:hAnsi="Times New Roman" w:cs="Times New Roman"/>
          <w:color w:val="FF0000"/>
          <w:sz w:val="22"/>
        </w:rPr>
      </w:pPr>
      <w:r w:rsidRPr="00C91215">
        <w:rPr>
          <w:rFonts w:ascii="Times New Roman" w:eastAsia="宋体" w:hAnsi="Times New Roman" w:cs="Times New Roman" w:hint="eastAsia"/>
          <w:color w:val="FF0000"/>
          <w:sz w:val="22"/>
        </w:rPr>
        <w:t>7.4</w:t>
      </w:r>
      <w:r w:rsidRPr="00C91215">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C91215">
        <w:rPr>
          <w:rFonts w:ascii="Times New Roman" w:eastAsia="宋体" w:hAnsi="Times New Roman" w:cs="Times New Roman" w:hint="eastAsia"/>
          <w:color w:val="FF0000"/>
          <w:sz w:val="22"/>
        </w:rPr>
        <w:t>1</w:t>
      </w:r>
      <w:r w:rsidRPr="00C91215">
        <w:rPr>
          <w:rFonts w:ascii="Times New Roman" w:eastAsia="宋体" w:hAnsi="Times New Roman" w:cs="Times New Roman" w:hint="eastAsia"/>
          <w:color w:val="FF0000"/>
          <w:sz w:val="22"/>
        </w:rPr>
        <w:t>年</w:t>
      </w:r>
      <w:proofErr w:type="gramStart"/>
      <w:r w:rsidRPr="00C91215">
        <w:rPr>
          <w:rFonts w:ascii="Times New Roman" w:eastAsia="宋体" w:hAnsi="Times New Roman" w:cs="Times New Roman" w:hint="eastAsia"/>
          <w:color w:val="FF0000"/>
          <w:sz w:val="22"/>
        </w:rPr>
        <w:t>期贷款市场</w:t>
      </w:r>
      <w:proofErr w:type="gramEnd"/>
      <w:r w:rsidRPr="00C91215">
        <w:rPr>
          <w:rFonts w:ascii="Times New Roman" w:eastAsia="宋体" w:hAnsi="Times New Roman" w:cs="Times New Roman" w:hint="eastAsia"/>
          <w:color w:val="FF0000"/>
          <w:sz w:val="22"/>
        </w:rPr>
        <w:t>报价利率。</w:t>
      </w:r>
    </w:p>
    <w:p w:rsidR="00C91215" w:rsidRPr="00C91215" w:rsidRDefault="00C91215" w:rsidP="00C91215">
      <w:pPr>
        <w:snapToGrid w:val="0"/>
        <w:spacing w:line="300" w:lineRule="auto"/>
        <w:ind w:firstLineChars="200" w:firstLine="442"/>
        <w:jc w:val="left"/>
        <w:rPr>
          <w:rFonts w:ascii="Times New Roman" w:eastAsia="宋体" w:hAnsi="Times New Roman" w:cs="Times New Roman"/>
          <w:b/>
          <w:color w:val="FF0000"/>
          <w:sz w:val="22"/>
        </w:rPr>
      </w:pPr>
    </w:p>
    <w:p w:rsidR="00C91215" w:rsidRPr="00C91215" w:rsidRDefault="00C91215" w:rsidP="00C91215">
      <w:pPr>
        <w:adjustRightInd w:val="0"/>
        <w:snapToGrid w:val="0"/>
        <w:spacing w:line="300" w:lineRule="auto"/>
        <w:jc w:val="center"/>
        <w:outlineLvl w:val="1"/>
        <w:rPr>
          <w:rFonts w:ascii="Times New Roman" w:eastAsia="黑体" w:hAnsi="Times New Roman" w:cs="Times New Roman"/>
          <w:sz w:val="30"/>
          <w:szCs w:val="30"/>
        </w:rPr>
      </w:pPr>
      <w:bookmarkStart w:id="13" w:name="_Toc215475941"/>
      <w:r w:rsidRPr="00C91215">
        <w:rPr>
          <w:rFonts w:ascii="Times New Roman" w:eastAsia="黑体" w:hAnsi="Times New Roman" w:cs="Times New Roman"/>
          <w:sz w:val="30"/>
          <w:szCs w:val="30"/>
        </w:rPr>
        <w:t>三、技术质量要求</w:t>
      </w:r>
      <w:bookmarkEnd w:id="12"/>
      <w:bookmarkEnd w:id="13"/>
    </w:p>
    <w:p w:rsidR="00C91215" w:rsidRPr="00C91215" w:rsidRDefault="00C91215" w:rsidP="00C91215">
      <w:pPr>
        <w:adjustRightInd w:val="0"/>
        <w:snapToGrid w:val="0"/>
        <w:spacing w:line="300" w:lineRule="auto"/>
        <w:ind w:firstLineChars="200" w:firstLine="442"/>
        <w:outlineLvl w:val="2"/>
        <w:rPr>
          <w:rFonts w:ascii="Times New Roman" w:eastAsia="宋体" w:hAnsi="Times New Roman" w:cs="Times New Roman"/>
          <w:b/>
          <w:bCs/>
          <w:sz w:val="22"/>
        </w:rPr>
      </w:pPr>
      <w:bookmarkStart w:id="14" w:name="_Toc476308503"/>
      <w:bookmarkStart w:id="15" w:name="_Toc476932387"/>
      <w:bookmarkStart w:id="16" w:name="_Toc215475942"/>
      <w:r w:rsidRPr="00C91215">
        <w:rPr>
          <w:rFonts w:ascii="Times New Roman" w:eastAsia="宋体" w:hAnsi="Times New Roman" w:cs="Times New Roman"/>
          <w:b/>
          <w:bCs/>
          <w:sz w:val="22"/>
        </w:rPr>
        <w:t xml:space="preserve">8 </w:t>
      </w:r>
      <w:r w:rsidRPr="00C91215">
        <w:rPr>
          <w:rFonts w:ascii="Times New Roman" w:eastAsia="宋体" w:hAnsi="Times New Roman" w:cs="Times New Roman"/>
          <w:b/>
          <w:bCs/>
          <w:sz w:val="22"/>
        </w:rPr>
        <w:t>适用技术规范和规范性文件</w:t>
      </w:r>
      <w:bookmarkEnd w:id="14"/>
      <w:bookmarkEnd w:id="15"/>
      <w:bookmarkEnd w:id="16"/>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C91215" w:rsidRPr="00C91215" w:rsidRDefault="00C91215" w:rsidP="00C91215">
      <w:pPr>
        <w:adjustRightInd w:val="0"/>
        <w:snapToGrid w:val="0"/>
        <w:spacing w:line="300" w:lineRule="auto"/>
        <w:ind w:firstLineChars="200" w:firstLine="442"/>
        <w:outlineLvl w:val="2"/>
        <w:rPr>
          <w:rFonts w:ascii="Times New Roman" w:eastAsia="宋体" w:hAnsi="Times New Roman" w:cs="Times New Roman"/>
          <w:b/>
          <w:bCs/>
          <w:sz w:val="22"/>
        </w:rPr>
      </w:pPr>
      <w:bookmarkStart w:id="17" w:name="_Toc215475943"/>
      <w:r w:rsidRPr="00C91215">
        <w:rPr>
          <w:rFonts w:ascii="Times New Roman" w:eastAsia="宋体" w:hAnsi="Times New Roman" w:cs="Times New Roman"/>
          <w:b/>
          <w:bCs/>
          <w:sz w:val="22"/>
        </w:rPr>
        <w:t>9</w:t>
      </w:r>
      <w:r w:rsidRPr="00C91215">
        <w:rPr>
          <w:rFonts w:ascii="Times New Roman" w:eastAsia="宋体" w:hAnsi="Times New Roman" w:cs="Times New Roman"/>
          <w:b/>
          <w:bCs/>
          <w:sz w:val="22"/>
        </w:rPr>
        <w:t>招标内容与质量要求</w:t>
      </w:r>
      <w:bookmarkEnd w:id="17"/>
    </w:p>
    <w:p w:rsidR="00C91215" w:rsidRPr="00C91215" w:rsidRDefault="00C91215" w:rsidP="00C91215">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bCs/>
          <w:sz w:val="22"/>
        </w:rPr>
        <w:t xml:space="preserve">9.1 </w:t>
      </w:r>
      <w:r w:rsidRPr="00C91215">
        <w:rPr>
          <w:rFonts w:ascii="Times New Roman" w:eastAsia="宋体" w:hAnsi="Times New Roman" w:cs="Times New Roman"/>
          <w:bCs/>
          <w:color w:val="FF0000"/>
          <w:sz w:val="22"/>
        </w:rPr>
        <w:t>软件开发工作</w:t>
      </w:r>
      <w:r w:rsidRPr="00C91215">
        <w:rPr>
          <w:rFonts w:ascii="Times New Roman" w:eastAsia="宋体" w:hAnsi="Times New Roman" w:cs="Times New Roman"/>
          <w:bCs/>
          <w:sz w:val="22"/>
        </w:rPr>
        <w:t>清单</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46"/>
        <w:gridCol w:w="1561"/>
        <w:gridCol w:w="5596"/>
        <w:gridCol w:w="509"/>
      </w:tblGrid>
      <w:tr w:rsidR="00C91215" w:rsidRPr="00C91215" w:rsidTr="00537A97">
        <w:tc>
          <w:tcPr>
            <w:tcW w:w="389" w:type="pct"/>
            <w:vAlign w:val="center"/>
          </w:tcPr>
          <w:p w:rsidR="00C91215" w:rsidRPr="00C91215" w:rsidRDefault="00C91215" w:rsidP="00C91215">
            <w:pPr>
              <w:widowControl/>
              <w:adjustRightInd w:val="0"/>
              <w:snapToGrid w:val="0"/>
              <w:jc w:val="center"/>
              <w:rPr>
                <w:rFonts w:ascii="Times New Roman" w:eastAsia="宋体" w:hAnsi="Times New Roman" w:cs="Times New Roman"/>
                <w:b/>
                <w:bCs/>
                <w:color w:val="000000"/>
              </w:rPr>
            </w:pPr>
            <w:r w:rsidRPr="00C91215">
              <w:rPr>
                <w:rFonts w:ascii="Times New Roman" w:eastAsia="宋体" w:hAnsi="Times New Roman" w:cs="Times New Roman"/>
                <w:b/>
                <w:bCs/>
                <w:color w:val="000000"/>
              </w:rPr>
              <w:t>序号</w:t>
            </w:r>
          </w:p>
        </w:tc>
        <w:tc>
          <w:tcPr>
            <w:tcW w:w="939" w:type="pct"/>
            <w:vAlign w:val="center"/>
          </w:tcPr>
          <w:p w:rsidR="00C91215" w:rsidRPr="00C91215" w:rsidRDefault="00C91215" w:rsidP="00C91215">
            <w:pPr>
              <w:widowControl/>
              <w:adjustRightInd w:val="0"/>
              <w:snapToGrid w:val="0"/>
              <w:jc w:val="center"/>
              <w:rPr>
                <w:rFonts w:ascii="Times New Roman" w:eastAsia="宋体" w:hAnsi="Times New Roman" w:cs="Times New Roman"/>
                <w:b/>
                <w:bCs/>
                <w:color w:val="000000"/>
              </w:rPr>
            </w:pPr>
            <w:r w:rsidRPr="00C91215">
              <w:rPr>
                <w:rFonts w:ascii="Times New Roman" w:eastAsia="宋体" w:hAnsi="Times New Roman" w:cs="Times New Roman"/>
                <w:b/>
                <w:bCs/>
                <w:color w:val="000000"/>
              </w:rPr>
              <w:t>服务内容</w:t>
            </w:r>
          </w:p>
        </w:tc>
        <w:tc>
          <w:tcPr>
            <w:tcW w:w="3366" w:type="pct"/>
            <w:vAlign w:val="center"/>
          </w:tcPr>
          <w:p w:rsidR="00C91215" w:rsidRPr="00C91215" w:rsidRDefault="00C91215" w:rsidP="00C91215">
            <w:pPr>
              <w:widowControl/>
              <w:adjustRightInd w:val="0"/>
              <w:snapToGrid w:val="0"/>
              <w:jc w:val="center"/>
              <w:rPr>
                <w:rFonts w:ascii="Times New Roman" w:eastAsia="宋体" w:hAnsi="Times New Roman" w:cs="Times New Roman"/>
                <w:b/>
                <w:bCs/>
                <w:color w:val="000000"/>
              </w:rPr>
            </w:pPr>
            <w:r w:rsidRPr="00C91215">
              <w:rPr>
                <w:rFonts w:ascii="Times New Roman" w:eastAsia="宋体" w:hAnsi="Times New Roman" w:cs="Times New Roman"/>
                <w:b/>
                <w:bCs/>
                <w:color w:val="000000"/>
              </w:rPr>
              <w:t>具体要求</w:t>
            </w:r>
          </w:p>
        </w:tc>
        <w:tc>
          <w:tcPr>
            <w:tcW w:w="306" w:type="pct"/>
            <w:vAlign w:val="center"/>
          </w:tcPr>
          <w:p w:rsidR="00C91215" w:rsidRPr="00C91215" w:rsidRDefault="00C91215" w:rsidP="00C91215">
            <w:pPr>
              <w:widowControl/>
              <w:adjustRightInd w:val="0"/>
              <w:snapToGrid w:val="0"/>
              <w:jc w:val="center"/>
              <w:rPr>
                <w:rFonts w:ascii="Times New Roman" w:eastAsia="宋体" w:hAnsi="Times New Roman" w:cs="Times New Roman"/>
                <w:b/>
                <w:bCs/>
                <w:color w:val="000000"/>
              </w:rPr>
            </w:pPr>
            <w:r w:rsidRPr="00C91215">
              <w:rPr>
                <w:rFonts w:ascii="Times New Roman" w:eastAsia="宋体" w:hAnsi="Times New Roman" w:cs="Times New Roman"/>
                <w:b/>
                <w:bCs/>
                <w:color w:val="000000"/>
              </w:rPr>
              <w:t>备注</w:t>
            </w:r>
          </w:p>
        </w:tc>
      </w:tr>
      <w:tr w:rsidR="00C91215" w:rsidRPr="00C91215" w:rsidTr="00537A97">
        <w:tc>
          <w:tcPr>
            <w:tcW w:w="389" w:type="pct"/>
            <w:vAlign w:val="center"/>
          </w:tcPr>
          <w:p w:rsidR="00C91215" w:rsidRPr="00C91215" w:rsidRDefault="00C91215" w:rsidP="00C91215">
            <w:pPr>
              <w:widowControl/>
              <w:adjustRightInd w:val="0"/>
              <w:snapToGrid w:val="0"/>
              <w:spacing w:line="360" w:lineRule="auto"/>
              <w:jc w:val="center"/>
              <w:rPr>
                <w:rFonts w:ascii="Times New Roman" w:eastAsia="宋体" w:hAnsi="Times New Roman" w:cs="Times New Roman"/>
                <w:color w:val="000000"/>
              </w:rPr>
            </w:pPr>
            <w:r w:rsidRPr="00C91215">
              <w:rPr>
                <w:rFonts w:ascii="Times New Roman" w:eastAsia="宋体" w:hAnsi="Times New Roman" w:cs="Times New Roman"/>
                <w:color w:val="000000"/>
              </w:rPr>
              <w:t>1</w:t>
            </w:r>
          </w:p>
        </w:tc>
        <w:tc>
          <w:tcPr>
            <w:tcW w:w="939" w:type="pct"/>
            <w:vAlign w:val="center"/>
          </w:tcPr>
          <w:p w:rsidR="00C91215" w:rsidRPr="00C91215" w:rsidRDefault="00C91215" w:rsidP="00C91215">
            <w:pPr>
              <w:widowControl/>
              <w:adjustRightInd w:val="0"/>
              <w:snapToGrid w:val="0"/>
              <w:spacing w:line="360" w:lineRule="auto"/>
              <w:jc w:val="left"/>
              <w:rPr>
                <w:rFonts w:ascii="Times New Roman" w:eastAsia="宋体" w:hAnsi="Times New Roman" w:cs="Times New Roman"/>
                <w:color w:val="000000"/>
              </w:rPr>
            </w:pPr>
            <w:r w:rsidRPr="00C91215">
              <w:rPr>
                <w:rFonts w:ascii="Times New Roman" w:eastAsia="宋体" w:hAnsi="Times New Roman" w:cs="Times New Roman"/>
                <w:color w:val="000000"/>
              </w:rPr>
              <w:t>浦东新区人才服务平台</w:t>
            </w:r>
          </w:p>
        </w:tc>
        <w:tc>
          <w:tcPr>
            <w:tcW w:w="3366" w:type="pct"/>
            <w:vAlign w:val="center"/>
          </w:tcPr>
          <w:p w:rsidR="00C91215" w:rsidRPr="00C91215" w:rsidRDefault="00C91215" w:rsidP="00C91215">
            <w:pPr>
              <w:widowControl/>
              <w:adjustRightInd w:val="0"/>
              <w:snapToGrid w:val="0"/>
              <w:spacing w:line="360" w:lineRule="auto"/>
              <w:jc w:val="left"/>
              <w:rPr>
                <w:rFonts w:ascii="Times New Roman" w:eastAsia="宋体" w:hAnsi="Times New Roman" w:cs="Times New Roman"/>
                <w:color w:val="000000"/>
              </w:rPr>
            </w:pPr>
            <w:r w:rsidRPr="00C91215">
              <w:rPr>
                <w:rFonts w:ascii="Times New Roman" w:eastAsia="宋体" w:hAnsi="Times New Roman" w:cs="宋体"/>
                <w:color w:val="000000"/>
              </w:rPr>
              <w:t>构建全区统一的人才服务平台。整合人才服务资源，打造涵盖人才核心服务模块的标准统一、体验一致的服务窗口。同时</w:t>
            </w:r>
            <w:proofErr w:type="gramStart"/>
            <w:r w:rsidRPr="00C91215">
              <w:rPr>
                <w:rFonts w:ascii="Times New Roman" w:eastAsia="宋体" w:hAnsi="Times New Roman" w:cs="宋体"/>
                <w:color w:val="000000"/>
              </w:rPr>
              <w:t>开发线</w:t>
            </w:r>
            <w:proofErr w:type="gramEnd"/>
            <w:r w:rsidRPr="00C91215">
              <w:rPr>
                <w:rFonts w:ascii="Times New Roman" w:eastAsia="宋体" w:hAnsi="Times New Roman" w:cs="宋体"/>
                <w:color w:val="000000"/>
              </w:rPr>
              <w:t>上一站式服务平台移动端，聚焦移动端便捷服务，提供青年公寓、创业孵化空间、人才驿站、</w:t>
            </w:r>
            <w:proofErr w:type="gramStart"/>
            <w:r w:rsidRPr="00C91215">
              <w:rPr>
                <w:rFonts w:ascii="Times New Roman" w:eastAsia="宋体" w:hAnsi="Times New Roman" w:cs="宋体"/>
                <w:color w:val="000000"/>
              </w:rPr>
              <w:t>菁</w:t>
            </w:r>
            <w:proofErr w:type="gramEnd"/>
            <w:r w:rsidRPr="00C91215">
              <w:rPr>
                <w:rFonts w:ascii="Times New Roman" w:eastAsia="宋体" w:hAnsi="Times New Roman" w:cs="宋体"/>
                <w:color w:val="000000"/>
              </w:rPr>
              <w:t>彩卡、博士安居资助、博士后创新资助、投融资服务、科技创新服务、青年人才社区、</w:t>
            </w:r>
            <w:r w:rsidRPr="00C91215">
              <w:rPr>
                <w:rFonts w:ascii="Times New Roman" w:eastAsia="宋体" w:hAnsi="Times New Roman" w:cs="宋体"/>
                <w:color w:val="000000"/>
              </w:rPr>
              <w:t>N</w:t>
            </w:r>
            <w:proofErr w:type="gramStart"/>
            <w:r w:rsidRPr="00C91215">
              <w:rPr>
                <w:rFonts w:ascii="Times New Roman" w:eastAsia="宋体" w:hAnsi="Times New Roman" w:cs="宋体"/>
                <w:color w:val="000000"/>
              </w:rPr>
              <w:t>种人才</w:t>
            </w:r>
            <w:proofErr w:type="gramEnd"/>
            <w:r w:rsidRPr="00C91215">
              <w:rPr>
                <w:rFonts w:ascii="Times New Roman" w:eastAsia="宋体" w:hAnsi="Times New Roman" w:cs="宋体"/>
                <w:color w:val="000000"/>
              </w:rPr>
              <w:t>专项政策等高频服务板块，实现人才服务的移动化、便捷</w:t>
            </w:r>
            <w:proofErr w:type="gramStart"/>
            <w:r w:rsidRPr="00C91215">
              <w:rPr>
                <w:rFonts w:ascii="Times New Roman" w:eastAsia="宋体" w:hAnsi="Times New Roman" w:cs="宋体"/>
                <w:color w:val="000000"/>
              </w:rPr>
              <w:t>化触达</w:t>
            </w:r>
            <w:proofErr w:type="gramEnd"/>
            <w:r w:rsidRPr="00C91215">
              <w:rPr>
                <w:rFonts w:ascii="Times New Roman" w:eastAsia="宋体" w:hAnsi="Times New Roman" w:cs="Times New Roman"/>
                <w:color w:val="000000"/>
              </w:rPr>
              <w:t>。</w:t>
            </w:r>
          </w:p>
        </w:tc>
        <w:tc>
          <w:tcPr>
            <w:tcW w:w="306" w:type="pct"/>
            <w:vAlign w:val="center"/>
          </w:tcPr>
          <w:p w:rsidR="00C91215" w:rsidRPr="00C91215" w:rsidRDefault="00C91215" w:rsidP="00C91215">
            <w:pPr>
              <w:widowControl/>
              <w:adjustRightInd w:val="0"/>
              <w:snapToGrid w:val="0"/>
              <w:spacing w:line="360" w:lineRule="auto"/>
              <w:jc w:val="left"/>
              <w:rPr>
                <w:rFonts w:ascii="Times New Roman" w:eastAsia="宋体" w:hAnsi="Times New Roman" w:cs="Times New Roman"/>
                <w:color w:val="000000"/>
              </w:rPr>
            </w:pPr>
          </w:p>
        </w:tc>
      </w:tr>
      <w:tr w:rsidR="00C91215" w:rsidRPr="00C91215" w:rsidTr="00537A97">
        <w:tc>
          <w:tcPr>
            <w:tcW w:w="389" w:type="pct"/>
            <w:vAlign w:val="center"/>
          </w:tcPr>
          <w:p w:rsidR="00C91215" w:rsidRPr="00C91215" w:rsidRDefault="00C91215" w:rsidP="00C91215">
            <w:pPr>
              <w:widowControl/>
              <w:adjustRightInd w:val="0"/>
              <w:snapToGrid w:val="0"/>
              <w:spacing w:line="360" w:lineRule="auto"/>
              <w:jc w:val="center"/>
              <w:rPr>
                <w:rFonts w:ascii="Times New Roman" w:eastAsia="宋体" w:hAnsi="Times New Roman" w:cs="Times New Roman"/>
                <w:color w:val="000000"/>
              </w:rPr>
            </w:pPr>
            <w:r w:rsidRPr="00C91215">
              <w:rPr>
                <w:rFonts w:ascii="Times New Roman" w:eastAsia="宋体" w:hAnsi="Times New Roman" w:cs="Times New Roman"/>
                <w:color w:val="000000"/>
              </w:rPr>
              <w:t>2</w:t>
            </w:r>
          </w:p>
        </w:tc>
        <w:tc>
          <w:tcPr>
            <w:tcW w:w="939" w:type="pct"/>
            <w:vAlign w:val="center"/>
          </w:tcPr>
          <w:p w:rsidR="00C91215" w:rsidRPr="00C91215" w:rsidRDefault="00C91215" w:rsidP="00C91215">
            <w:pPr>
              <w:widowControl/>
              <w:adjustRightInd w:val="0"/>
              <w:snapToGrid w:val="0"/>
              <w:spacing w:line="360" w:lineRule="auto"/>
              <w:jc w:val="left"/>
              <w:rPr>
                <w:rFonts w:ascii="Times New Roman" w:eastAsia="宋体" w:hAnsi="Times New Roman" w:cs="Times New Roman"/>
                <w:color w:val="000000"/>
              </w:rPr>
            </w:pPr>
            <w:r w:rsidRPr="00C91215">
              <w:rPr>
                <w:rFonts w:ascii="Times New Roman" w:eastAsia="宋体" w:hAnsi="Times New Roman" w:cs="Times New Roman"/>
                <w:color w:val="000000"/>
              </w:rPr>
              <w:t>人才工作统筹协同平台</w:t>
            </w:r>
          </w:p>
        </w:tc>
        <w:tc>
          <w:tcPr>
            <w:tcW w:w="3366" w:type="pct"/>
            <w:vAlign w:val="center"/>
          </w:tcPr>
          <w:p w:rsidR="00C91215" w:rsidRPr="00C91215" w:rsidRDefault="00C91215" w:rsidP="00C91215">
            <w:pPr>
              <w:widowControl/>
              <w:adjustRightInd w:val="0"/>
              <w:snapToGrid w:val="0"/>
              <w:spacing w:line="360" w:lineRule="auto"/>
              <w:jc w:val="left"/>
              <w:rPr>
                <w:rFonts w:ascii="Times New Roman" w:eastAsia="宋体" w:hAnsi="Times New Roman" w:cs="Times New Roman"/>
                <w:color w:val="000000"/>
              </w:rPr>
            </w:pPr>
            <w:r w:rsidRPr="00C91215">
              <w:rPr>
                <w:rFonts w:ascii="Times New Roman" w:eastAsia="宋体" w:hAnsi="Times New Roman" w:cs="宋体"/>
                <w:color w:val="000000"/>
              </w:rPr>
              <w:t>构建全区人才工作协同管理枢纽。在平台安全保障措施基础上，为用人单位、人才个体、人才工作者，打造统一接入、按权限划分的个性化专属工作台；建设政策兑付管理模块，覆盖</w:t>
            </w:r>
            <w:r w:rsidRPr="00C91215">
              <w:rPr>
                <w:rFonts w:ascii="Times New Roman" w:eastAsia="宋体" w:hAnsi="Times New Roman" w:cs="宋体"/>
                <w:color w:val="000000"/>
              </w:rPr>
              <w:t>“</w:t>
            </w:r>
            <w:r w:rsidRPr="00C91215">
              <w:rPr>
                <w:rFonts w:ascii="Times New Roman" w:eastAsia="宋体" w:hAnsi="Times New Roman" w:cs="宋体"/>
                <w:color w:val="000000"/>
              </w:rPr>
              <w:t>明珠计划</w:t>
            </w:r>
            <w:r w:rsidRPr="00C91215">
              <w:rPr>
                <w:rFonts w:ascii="Times New Roman" w:eastAsia="宋体" w:hAnsi="Times New Roman" w:cs="宋体"/>
                <w:color w:val="000000"/>
              </w:rPr>
              <w:t>”</w:t>
            </w:r>
            <w:r w:rsidRPr="00C91215">
              <w:rPr>
                <w:rFonts w:ascii="Times New Roman" w:eastAsia="宋体" w:hAnsi="Times New Roman" w:cs="宋体"/>
                <w:color w:val="000000"/>
              </w:rPr>
              <w:t>到岗核查和政策兑付流程，并支持用人单位变更受理；对</w:t>
            </w:r>
            <w:r w:rsidRPr="00C91215">
              <w:rPr>
                <w:rFonts w:ascii="Times New Roman" w:eastAsia="宋体" w:hAnsi="Times New Roman" w:cs="宋体"/>
                <w:color w:val="000000"/>
              </w:rPr>
              <w:t>“</w:t>
            </w:r>
            <w:r w:rsidRPr="00C91215">
              <w:rPr>
                <w:rFonts w:ascii="Times New Roman" w:eastAsia="宋体" w:hAnsi="Times New Roman" w:cs="宋体"/>
                <w:color w:val="000000"/>
              </w:rPr>
              <w:t>浦东新区人才安居服务平台</w:t>
            </w:r>
            <w:r w:rsidRPr="00C91215">
              <w:rPr>
                <w:rFonts w:ascii="Times New Roman" w:eastAsia="宋体" w:hAnsi="Times New Roman" w:cs="宋体"/>
                <w:color w:val="000000"/>
              </w:rPr>
              <w:t>”</w:t>
            </w:r>
            <w:r w:rsidRPr="00C91215">
              <w:rPr>
                <w:rFonts w:ascii="Times New Roman" w:eastAsia="宋体" w:hAnsi="Times New Roman" w:cs="宋体"/>
                <w:color w:val="000000"/>
              </w:rPr>
              <w:t>（原区</w:t>
            </w:r>
            <w:proofErr w:type="gramStart"/>
            <w:r w:rsidRPr="00C91215">
              <w:rPr>
                <w:rFonts w:ascii="Times New Roman" w:eastAsia="宋体" w:hAnsi="Times New Roman" w:cs="宋体"/>
                <w:color w:val="000000"/>
              </w:rPr>
              <w:t>人社局</w:t>
            </w:r>
            <w:proofErr w:type="gramEnd"/>
            <w:r w:rsidRPr="00C91215">
              <w:rPr>
                <w:rFonts w:ascii="Times New Roman" w:eastAsia="宋体" w:hAnsi="Times New Roman" w:cs="宋体"/>
                <w:color w:val="000000"/>
              </w:rPr>
              <w:t>建设，现归属区委组织部）进行</w:t>
            </w:r>
            <w:r w:rsidR="007F729A">
              <w:rPr>
                <w:rFonts w:ascii="Times New Roman" w:eastAsia="宋体" w:hAnsi="Times New Roman" w:cs="宋体"/>
                <w:color w:val="000000"/>
              </w:rPr>
              <w:t>国产化</w:t>
            </w:r>
            <w:r w:rsidRPr="00C91215">
              <w:rPr>
                <w:rFonts w:ascii="Times New Roman" w:eastAsia="宋体" w:hAnsi="Times New Roman" w:cs="宋体"/>
                <w:color w:val="000000"/>
              </w:rPr>
              <w:t>改造，在本次拟建的</w:t>
            </w:r>
            <w:r w:rsidRPr="00C91215">
              <w:rPr>
                <w:rFonts w:ascii="Times New Roman" w:eastAsia="宋体" w:hAnsi="Times New Roman" w:cs="宋体"/>
                <w:color w:val="000000"/>
              </w:rPr>
              <w:t>“</w:t>
            </w:r>
            <w:r w:rsidRPr="00C91215">
              <w:rPr>
                <w:rFonts w:ascii="Times New Roman" w:eastAsia="宋体" w:hAnsi="Times New Roman" w:cs="宋体"/>
                <w:color w:val="000000"/>
              </w:rPr>
              <w:t>政策兑付</w:t>
            </w:r>
            <w:r w:rsidRPr="00C91215">
              <w:rPr>
                <w:rFonts w:ascii="Times New Roman" w:eastAsia="宋体" w:hAnsi="Times New Roman" w:cs="宋体"/>
                <w:color w:val="000000"/>
              </w:rPr>
              <w:t>”</w:t>
            </w:r>
            <w:r w:rsidRPr="00C91215">
              <w:rPr>
                <w:rFonts w:ascii="Times New Roman" w:eastAsia="宋体" w:hAnsi="Times New Roman" w:cs="宋体"/>
                <w:color w:val="000000"/>
              </w:rPr>
              <w:t>板块中规划</w:t>
            </w:r>
            <w:r w:rsidRPr="00C91215">
              <w:rPr>
                <w:rFonts w:ascii="Times New Roman" w:eastAsia="宋体" w:hAnsi="Times New Roman" w:cs="宋体"/>
                <w:color w:val="000000"/>
              </w:rPr>
              <w:t>“</w:t>
            </w:r>
            <w:r w:rsidRPr="00C91215">
              <w:rPr>
                <w:rFonts w:ascii="Times New Roman" w:eastAsia="宋体" w:hAnsi="Times New Roman" w:cs="宋体"/>
                <w:color w:val="000000"/>
              </w:rPr>
              <w:t>安居专项</w:t>
            </w:r>
            <w:r w:rsidRPr="00C91215">
              <w:rPr>
                <w:rFonts w:ascii="Times New Roman" w:eastAsia="宋体" w:hAnsi="Times New Roman" w:cs="宋体"/>
                <w:color w:val="000000"/>
              </w:rPr>
              <w:t>”</w:t>
            </w:r>
            <w:r w:rsidRPr="00C91215">
              <w:rPr>
                <w:rFonts w:ascii="Times New Roman" w:eastAsia="宋体" w:hAnsi="Times New Roman" w:cs="宋体"/>
                <w:color w:val="000000"/>
              </w:rPr>
              <w:lastRenderedPageBreak/>
              <w:t>模块，支持对</w:t>
            </w:r>
            <w:r w:rsidRPr="00C91215">
              <w:rPr>
                <w:rFonts w:ascii="Times New Roman" w:eastAsia="宋体" w:hAnsi="Times New Roman" w:cs="宋体"/>
                <w:color w:val="000000"/>
              </w:rPr>
              <w:t>B</w:t>
            </w:r>
            <w:r w:rsidRPr="00C91215">
              <w:rPr>
                <w:rFonts w:ascii="Times New Roman" w:eastAsia="宋体" w:hAnsi="Times New Roman" w:cs="宋体"/>
                <w:color w:val="000000"/>
              </w:rPr>
              <w:t>、</w:t>
            </w:r>
            <w:r w:rsidRPr="00C91215">
              <w:rPr>
                <w:rFonts w:ascii="Times New Roman" w:eastAsia="宋体" w:hAnsi="Times New Roman" w:cs="宋体"/>
                <w:color w:val="000000"/>
              </w:rPr>
              <w:t>C</w:t>
            </w:r>
            <w:r w:rsidRPr="00C91215">
              <w:rPr>
                <w:rFonts w:ascii="Times New Roman" w:eastAsia="宋体" w:hAnsi="Times New Roman" w:cs="宋体"/>
                <w:color w:val="000000"/>
              </w:rPr>
              <w:t>类人才名单管理、</w:t>
            </w:r>
            <w:r w:rsidRPr="00C91215">
              <w:rPr>
                <w:rFonts w:ascii="Times New Roman" w:eastAsia="宋体" w:hAnsi="Times New Roman" w:cs="宋体"/>
                <w:color w:val="000000"/>
              </w:rPr>
              <w:t>D</w:t>
            </w:r>
            <w:r w:rsidRPr="00C91215">
              <w:rPr>
                <w:rFonts w:ascii="Times New Roman" w:eastAsia="宋体" w:hAnsi="Times New Roman" w:cs="宋体"/>
                <w:color w:val="000000"/>
              </w:rPr>
              <w:t>类人才额度管理以及补贴申请流程管理、进度查询、补贴查重、补贴发放管理以及提醒与通知管理；建立</w:t>
            </w:r>
            <w:r w:rsidRPr="00C91215">
              <w:rPr>
                <w:rFonts w:ascii="Times New Roman" w:eastAsia="宋体" w:hAnsi="Times New Roman" w:cs="宋体"/>
                <w:color w:val="000000"/>
              </w:rPr>
              <w:t>“</w:t>
            </w:r>
            <w:r w:rsidRPr="00C91215">
              <w:rPr>
                <w:rFonts w:ascii="Times New Roman" w:eastAsia="宋体" w:hAnsi="Times New Roman" w:cs="宋体"/>
                <w:color w:val="000000"/>
              </w:rPr>
              <w:t>区</w:t>
            </w:r>
            <w:r w:rsidRPr="00C91215">
              <w:rPr>
                <w:rFonts w:ascii="Times New Roman" w:eastAsia="宋体" w:hAnsi="Times New Roman" w:cs="宋体" w:hint="eastAsia"/>
                <w:color w:val="000000"/>
              </w:rPr>
              <w:t>－</w:t>
            </w:r>
            <w:r w:rsidRPr="00C91215">
              <w:rPr>
                <w:rFonts w:ascii="Times New Roman" w:eastAsia="宋体" w:hAnsi="Times New Roman" w:cs="宋体"/>
                <w:color w:val="000000"/>
              </w:rPr>
              <w:t>街镇</w:t>
            </w:r>
            <w:r w:rsidRPr="00C91215">
              <w:rPr>
                <w:rFonts w:ascii="Times New Roman" w:eastAsia="宋体" w:hAnsi="Times New Roman" w:cs="宋体"/>
                <w:color w:val="000000"/>
              </w:rPr>
              <w:t>/</w:t>
            </w:r>
            <w:r w:rsidRPr="00C91215">
              <w:rPr>
                <w:rFonts w:ascii="Times New Roman" w:eastAsia="宋体" w:hAnsi="Times New Roman" w:cs="宋体"/>
                <w:color w:val="000000"/>
              </w:rPr>
              <w:t>管理局</w:t>
            </w:r>
            <w:r w:rsidRPr="00C91215">
              <w:rPr>
                <w:rFonts w:ascii="Times New Roman" w:eastAsia="宋体" w:hAnsi="Times New Roman" w:cs="宋体"/>
                <w:color w:val="000000"/>
              </w:rPr>
              <w:t>/</w:t>
            </w:r>
            <w:r w:rsidRPr="00C91215">
              <w:rPr>
                <w:rFonts w:ascii="Times New Roman" w:eastAsia="宋体" w:hAnsi="Times New Roman" w:cs="宋体"/>
                <w:color w:val="000000"/>
              </w:rPr>
              <w:t>人才服务机构</w:t>
            </w:r>
            <w:r w:rsidRPr="00C91215">
              <w:rPr>
                <w:rFonts w:ascii="Times New Roman" w:eastAsia="宋体" w:hAnsi="Times New Roman" w:cs="宋体"/>
                <w:color w:val="000000"/>
              </w:rPr>
              <w:t>”</w:t>
            </w:r>
            <w:r w:rsidRPr="00C91215">
              <w:rPr>
                <w:rFonts w:ascii="Times New Roman" w:eastAsia="宋体" w:hAnsi="Times New Roman" w:cs="宋体"/>
                <w:color w:val="000000"/>
              </w:rPr>
              <w:t>联动机制，建立业务工作上报与指令下达</w:t>
            </w:r>
            <w:r w:rsidRPr="00C91215">
              <w:rPr>
                <w:rFonts w:ascii="Times New Roman" w:eastAsia="宋体" w:hAnsi="Times New Roman" w:cs="宋体"/>
                <w:color w:val="000000"/>
              </w:rPr>
              <w:t>“</w:t>
            </w:r>
            <w:r w:rsidRPr="00C91215">
              <w:rPr>
                <w:rFonts w:ascii="Times New Roman" w:eastAsia="宋体" w:hAnsi="Times New Roman" w:cs="宋体"/>
                <w:color w:val="000000"/>
              </w:rPr>
              <w:t>高速通道</w:t>
            </w:r>
            <w:r w:rsidRPr="00C91215">
              <w:rPr>
                <w:rFonts w:ascii="Times New Roman" w:eastAsia="宋体" w:hAnsi="Times New Roman" w:cs="宋体"/>
                <w:color w:val="000000"/>
              </w:rPr>
              <w:t>”</w:t>
            </w:r>
            <w:r w:rsidRPr="00C91215">
              <w:rPr>
                <w:rFonts w:ascii="Times New Roman" w:eastAsia="宋体" w:hAnsi="Times New Roman" w:cs="宋体"/>
                <w:color w:val="000000"/>
              </w:rPr>
              <w:t>，实现秒级响应。</w:t>
            </w:r>
          </w:p>
        </w:tc>
        <w:tc>
          <w:tcPr>
            <w:tcW w:w="306" w:type="pct"/>
            <w:vAlign w:val="center"/>
          </w:tcPr>
          <w:p w:rsidR="00C91215" w:rsidRPr="00C91215" w:rsidRDefault="00C91215" w:rsidP="00C91215">
            <w:pPr>
              <w:widowControl/>
              <w:adjustRightInd w:val="0"/>
              <w:snapToGrid w:val="0"/>
              <w:spacing w:line="360" w:lineRule="auto"/>
              <w:jc w:val="left"/>
              <w:rPr>
                <w:rFonts w:ascii="Times New Roman" w:eastAsia="宋体" w:hAnsi="Times New Roman" w:cs="Times New Roman"/>
                <w:color w:val="000000"/>
              </w:rPr>
            </w:pPr>
          </w:p>
        </w:tc>
      </w:tr>
      <w:tr w:rsidR="00C91215" w:rsidRPr="00C91215" w:rsidTr="00537A97">
        <w:tc>
          <w:tcPr>
            <w:tcW w:w="389" w:type="pct"/>
            <w:vAlign w:val="center"/>
          </w:tcPr>
          <w:p w:rsidR="00C91215" w:rsidRPr="00C91215" w:rsidRDefault="00C91215" w:rsidP="00C91215">
            <w:pPr>
              <w:widowControl/>
              <w:adjustRightInd w:val="0"/>
              <w:snapToGrid w:val="0"/>
              <w:spacing w:line="360" w:lineRule="auto"/>
              <w:jc w:val="center"/>
              <w:rPr>
                <w:rFonts w:ascii="Times New Roman" w:eastAsia="宋体" w:hAnsi="Times New Roman" w:cs="Times New Roman"/>
                <w:color w:val="000000"/>
              </w:rPr>
            </w:pPr>
            <w:r w:rsidRPr="00C91215">
              <w:rPr>
                <w:rFonts w:ascii="Times New Roman" w:eastAsia="宋体" w:hAnsi="Times New Roman" w:cs="Times New Roman"/>
                <w:color w:val="000000"/>
              </w:rPr>
              <w:lastRenderedPageBreak/>
              <w:t>3</w:t>
            </w:r>
          </w:p>
        </w:tc>
        <w:tc>
          <w:tcPr>
            <w:tcW w:w="939" w:type="pct"/>
            <w:vAlign w:val="center"/>
          </w:tcPr>
          <w:p w:rsidR="00C91215" w:rsidRPr="00C91215" w:rsidRDefault="00C91215" w:rsidP="00C91215">
            <w:pPr>
              <w:widowControl/>
              <w:adjustRightInd w:val="0"/>
              <w:snapToGrid w:val="0"/>
              <w:spacing w:line="360" w:lineRule="auto"/>
              <w:jc w:val="left"/>
              <w:rPr>
                <w:rFonts w:ascii="Times New Roman" w:eastAsia="宋体" w:hAnsi="Times New Roman" w:cs="Times New Roman"/>
                <w:color w:val="000000"/>
              </w:rPr>
            </w:pPr>
            <w:r w:rsidRPr="00C91215">
              <w:rPr>
                <w:rFonts w:ascii="Times New Roman" w:eastAsia="宋体" w:hAnsi="Times New Roman" w:cs="Times New Roman"/>
                <w:color w:val="000000"/>
              </w:rPr>
              <w:t>浦东新区人才智库</w:t>
            </w:r>
          </w:p>
        </w:tc>
        <w:tc>
          <w:tcPr>
            <w:tcW w:w="3366" w:type="pct"/>
            <w:vAlign w:val="center"/>
          </w:tcPr>
          <w:p w:rsidR="00C91215" w:rsidRPr="00C91215" w:rsidRDefault="00C91215" w:rsidP="00C91215">
            <w:pPr>
              <w:widowControl/>
              <w:adjustRightInd w:val="0"/>
              <w:snapToGrid w:val="0"/>
              <w:spacing w:line="360" w:lineRule="auto"/>
              <w:jc w:val="left"/>
              <w:rPr>
                <w:rFonts w:ascii="Times New Roman" w:eastAsia="宋体" w:hAnsi="Times New Roman" w:cs="Times New Roman"/>
                <w:color w:val="000000"/>
              </w:rPr>
            </w:pPr>
            <w:r w:rsidRPr="00C91215">
              <w:rPr>
                <w:rFonts w:ascii="Times New Roman" w:eastAsia="宋体" w:hAnsi="Times New Roman" w:cs="Times New Roman"/>
                <w:color w:val="000000"/>
              </w:rPr>
              <w:t>深度融合业务数据，并协同接入大数据中心、财政、</w:t>
            </w:r>
            <w:proofErr w:type="gramStart"/>
            <w:r w:rsidRPr="00C91215">
              <w:rPr>
                <w:rFonts w:ascii="Times New Roman" w:eastAsia="宋体" w:hAnsi="Times New Roman" w:cs="Times New Roman"/>
                <w:color w:val="000000"/>
              </w:rPr>
              <w:t>人社等</w:t>
            </w:r>
            <w:proofErr w:type="gramEnd"/>
            <w:r w:rsidRPr="00C91215">
              <w:rPr>
                <w:rFonts w:ascii="Times New Roman" w:eastAsia="宋体" w:hAnsi="Times New Roman" w:cs="Times New Roman"/>
                <w:color w:val="000000"/>
              </w:rPr>
              <w:t>关键部门数据资源，建立以人才为核心的数据智库。提供基于多维度标签（如产业领域、技能等级、用人单位受惠情况）的精准筛选能力，快速生成目标人才或企业清单。形成重要人才、重点单位</w:t>
            </w:r>
            <w:r w:rsidRPr="00C91215">
              <w:rPr>
                <w:rFonts w:ascii="Times New Roman" w:eastAsia="宋体" w:hAnsi="Times New Roman" w:cs="Times New Roman"/>
                <w:color w:val="000000"/>
              </w:rPr>
              <w:t>“</w:t>
            </w:r>
            <w:r w:rsidRPr="00C91215">
              <w:rPr>
                <w:rFonts w:ascii="Times New Roman" w:eastAsia="宋体" w:hAnsi="Times New Roman" w:cs="Times New Roman"/>
                <w:color w:val="000000"/>
              </w:rPr>
              <w:t>一人一档</w:t>
            </w:r>
            <w:r w:rsidRPr="00C91215">
              <w:rPr>
                <w:rFonts w:ascii="Times New Roman" w:eastAsia="宋体" w:hAnsi="Times New Roman" w:cs="Times New Roman"/>
                <w:color w:val="000000"/>
              </w:rPr>
              <w:t>”“</w:t>
            </w:r>
            <w:proofErr w:type="gramStart"/>
            <w:r w:rsidRPr="00C91215">
              <w:rPr>
                <w:rFonts w:ascii="Times New Roman" w:eastAsia="宋体" w:hAnsi="Times New Roman" w:cs="Times New Roman"/>
                <w:color w:val="000000"/>
              </w:rPr>
              <w:t>一</w:t>
            </w:r>
            <w:proofErr w:type="gramEnd"/>
            <w:r w:rsidRPr="00C91215">
              <w:rPr>
                <w:rFonts w:ascii="Times New Roman" w:eastAsia="宋体" w:hAnsi="Times New Roman" w:cs="Times New Roman"/>
                <w:color w:val="000000"/>
              </w:rPr>
              <w:t>企一档</w:t>
            </w:r>
            <w:r w:rsidRPr="00C91215">
              <w:rPr>
                <w:rFonts w:ascii="Times New Roman" w:eastAsia="宋体" w:hAnsi="Times New Roman" w:cs="Times New Roman"/>
                <w:color w:val="000000"/>
              </w:rPr>
              <w:t>”</w:t>
            </w:r>
            <w:r w:rsidRPr="00C91215">
              <w:rPr>
                <w:rFonts w:ascii="Times New Roman" w:eastAsia="宋体" w:hAnsi="Times New Roman" w:cs="Times New Roman"/>
                <w:color w:val="000000"/>
              </w:rPr>
              <w:t>，归集人才和机构基本信息、发展状况、人才政策和服务享受情况、走访调研记录等，生成动态画像和场景分析，同时</w:t>
            </w:r>
            <w:proofErr w:type="gramStart"/>
            <w:r w:rsidRPr="00C91215">
              <w:rPr>
                <w:rFonts w:ascii="Times New Roman" w:eastAsia="宋体" w:hAnsi="Times New Roman" w:cs="Times New Roman"/>
                <w:color w:val="000000"/>
              </w:rPr>
              <w:t>研判产业</w:t>
            </w:r>
            <w:proofErr w:type="gramEnd"/>
            <w:r w:rsidRPr="00C91215">
              <w:rPr>
                <w:rFonts w:ascii="Times New Roman" w:eastAsia="宋体" w:hAnsi="Times New Roman" w:cs="Times New Roman"/>
                <w:color w:val="000000"/>
              </w:rPr>
              <w:t>发展需求，为人才政策制定与完善提供数据支撑</w:t>
            </w:r>
            <w:r w:rsidRPr="00C91215">
              <w:rPr>
                <w:rFonts w:ascii="Times New Roman" w:eastAsia="宋体" w:hAnsi="Times New Roman" w:cs="宋体"/>
                <w:color w:val="000000"/>
              </w:rPr>
              <w:t>。</w:t>
            </w:r>
          </w:p>
        </w:tc>
        <w:tc>
          <w:tcPr>
            <w:tcW w:w="306" w:type="pct"/>
            <w:vAlign w:val="center"/>
          </w:tcPr>
          <w:p w:rsidR="00C91215" w:rsidRPr="00C91215" w:rsidRDefault="00C91215" w:rsidP="00C91215">
            <w:pPr>
              <w:widowControl/>
              <w:adjustRightInd w:val="0"/>
              <w:snapToGrid w:val="0"/>
              <w:spacing w:line="360" w:lineRule="auto"/>
              <w:jc w:val="left"/>
              <w:rPr>
                <w:rFonts w:ascii="Times New Roman" w:eastAsia="宋体" w:hAnsi="Times New Roman" w:cs="Times New Roman"/>
                <w:color w:val="000000"/>
              </w:rPr>
            </w:pPr>
          </w:p>
        </w:tc>
      </w:tr>
      <w:tr w:rsidR="00C91215" w:rsidRPr="00C91215" w:rsidTr="00537A97">
        <w:tc>
          <w:tcPr>
            <w:tcW w:w="389" w:type="pct"/>
            <w:vAlign w:val="center"/>
          </w:tcPr>
          <w:p w:rsidR="00C91215" w:rsidRPr="00C91215" w:rsidRDefault="00C91215" w:rsidP="00C91215">
            <w:pPr>
              <w:widowControl/>
              <w:adjustRightInd w:val="0"/>
              <w:snapToGrid w:val="0"/>
              <w:spacing w:line="360" w:lineRule="auto"/>
              <w:jc w:val="center"/>
              <w:rPr>
                <w:rFonts w:ascii="Times New Roman" w:eastAsia="宋体" w:hAnsi="Times New Roman" w:cs="Times New Roman"/>
                <w:color w:val="000000"/>
              </w:rPr>
            </w:pPr>
            <w:r w:rsidRPr="00C91215">
              <w:rPr>
                <w:rFonts w:ascii="Times New Roman" w:eastAsia="宋体" w:hAnsi="Times New Roman" w:cs="Times New Roman"/>
                <w:color w:val="000000"/>
              </w:rPr>
              <w:t>4</w:t>
            </w:r>
          </w:p>
        </w:tc>
        <w:tc>
          <w:tcPr>
            <w:tcW w:w="939" w:type="pct"/>
            <w:vAlign w:val="center"/>
          </w:tcPr>
          <w:p w:rsidR="00C91215" w:rsidRPr="00C91215" w:rsidRDefault="00C91215" w:rsidP="00C91215">
            <w:pPr>
              <w:widowControl/>
              <w:adjustRightInd w:val="0"/>
              <w:snapToGrid w:val="0"/>
              <w:spacing w:line="360" w:lineRule="auto"/>
              <w:jc w:val="left"/>
              <w:rPr>
                <w:rFonts w:ascii="Times New Roman" w:eastAsia="宋体" w:hAnsi="Times New Roman" w:cs="Times New Roman"/>
                <w:color w:val="000000"/>
              </w:rPr>
            </w:pPr>
            <w:r w:rsidRPr="00C91215">
              <w:rPr>
                <w:rFonts w:ascii="Times New Roman" w:eastAsia="宋体" w:hAnsi="Times New Roman" w:cs="Times New Roman"/>
                <w:color w:val="000000"/>
              </w:rPr>
              <w:t>AI</w:t>
            </w:r>
            <w:r w:rsidRPr="00C91215">
              <w:rPr>
                <w:rFonts w:ascii="Times New Roman" w:eastAsia="宋体" w:hAnsi="Times New Roman" w:cs="Times New Roman"/>
                <w:color w:val="000000"/>
              </w:rPr>
              <w:t>赋能应用</w:t>
            </w:r>
          </w:p>
        </w:tc>
        <w:tc>
          <w:tcPr>
            <w:tcW w:w="3366" w:type="pct"/>
            <w:vAlign w:val="center"/>
          </w:tcPr>
          <w:p w:rsidR="00C91215" w:rsidRPr="00C91215" w:rsidRDefault="00C91215" w:rsidP="00C91215">
            <w:pPr>
              <w:widowControl/>
              <w:adjustRightInd w:val="0"/>
              <w:snapToGrid w:val="0"/>
              <w:spacing w:line="360" w:lineRule="auto"/>
              <w:jc w:val="left"/>
              <w:rPr>
                <w:rFonts w:ascii="Times New Roman" w:eastAsia="宋体" w:hAnsi="Times New Roman" w:cs="Times New Roman"/>
                <w:color w:val="000000"/>
              </w:rPr>
            </w:pPr>
            <w:r w:rsidRPr="00C91215">
              <w:rPr>
                <w:rFonts w:ascii="Times New Roman" w:eastAsia="宋体" w:hAnsi="Times New Roman" w:cs="宋体"/>
                <w:color w:val="000000"/>
              </w:rPr>
              <w:t>对多源异构数据进行深度治理，构建高质量、可信赖的数据资源池，结合</w:t>
            </w:r>
            <w:proofErr w:type="gramStart"/>
            <w:r w:rsidRPr="00C91215">
              <w:rPr>
                <w:rFonts w:ascii="Times New Roman" w:eastAsia="宋体" w:hAnsi="Times New Roman" w:cs="宋体"/>
                <w:color w:val="000000"/>
              </w:rPr>
              <w:t>区数据</w:t>
            </w:r>
            <w:proofErr w:type="gramEnd"/>
            <w:r w:rsidRPr="00C91215">
              <w:rPr>
                <w:rFonts w:ascii="Times New Roman" w:eastAsia="宋体" w:hAnsi="Times New Roman" w:cs="宋体"/>
                <w:color w:val="000000"/>
              </w:rPr>
              <w:t>局提供的</w:t>
            </w:r>
            <w:r w:rsidRPr="00C91215">
              <w:rPr>
                <w:rFonts w:ascii="Times New Roman" w:eastAsia="宋体" w:hAnsi="Times New Roman" w:cs="宋体"/>
                <w:color w:val="000000"/>
              </w:rPr>
              <w:t>AI</w:t>
            </w:r>
            <w:r w:rsidRPr="00C91215">
              <w:rPr>
                <w:rFonts w:ascii="Times New Roman" w:eastAsia="宋体" w:hAnsi="Times New Roman" w:cs="宋体"/>
                <w:color w:val="000000"/>
              </w:rPr>
              <w:t>能力，在政策申报或服务申请等审核场景中，如出现信息与可信数据比对存疑可即时预警提示，成为工作人员的</w:t>
            </w:r>
            <w:r w:rsidRPr="00C91215">
              <w:rPr>
                <w:rFonts w:ascii="Times New Roman" w:eastAsia="宋体" w:hAnsi="Times New Roman" w:cs="宋体"/>
                <w:color w:val="000000"/>
              </w:rPr>
              <w:t>“</w:t>
            </w:r>
            <w:r w:rsidRPr="00C91215">
              <w:rPr>
                <w:rFonts w:ascii="Times New Roman" w:eastAsia="宋体" w:hAnsi="Times New Roman" w:cs="宋体"/>
                <w:color w:val="000000"/>
              </w:rPr>
              <w:t>智能审核助手</w:t>
            </w:r>
            <w:r w:rsidRPr="00C91215">
              <w:rPr>
                <w:rFonts w:ascii="Times New Roman" w:eastAsia="宋体" w:hAnsi="Times New Roman" w:cs="宋体"/>
                <w:color w:val="000000"/>
              </w:rPr>
              <w:t>”</w:t>
            </w:r>
            <w:r w:rsidRPr="00C91215">
              <w:rPr>
                <w:rFonts w:ascii="Times New Roman" w:eastAsia="宋体" w:hAnsi="Times New Roman" w:cs="宋体"/>
                <w:color w:val="000000"/>
              </w:rPr>
              <w:t>；同时，基于人才画像特征与服务事项的关联关系，可向人才主动推送其可能需要的服务；实时监测并分析系统人才需求与现有人才存量等数据的关联，识别产业人才缺口，可为政策优化提供量化依据；基于类似数据分析，也可识别潜在引进对象，实现</w:t>
            </w:r>
            <w:proofErr w:type="gramStart"/>
            <w:r w:rsidRPr="00C91215">
              <w:rPr>
                <w:rFonts w:ascii="Times New Roman" w:eastAsia="宋体" w:hAnsi="Times New Roman" w:cs="宋体"/>
                <w:color w:val="000000"/>
              </w:rPr>
              <w:t>精准触达推送</w:t>
            </w:r>
            <w:proofErr w:type="gramEnd"/>
            <w:r w:rsidRPr="00C91215">
              <w:rPr>
                <w:rFonts w:ascii="Times New Roman" w:eastAsia="宋体" w:hAnsi="Times New Roman" w:cs="宋体"/>
                <w:color w:val="000000"/>
              </w:rPr>
              <w:t>，进行人才靶向招引，辅助决策制定。</w:t>
            </w:r>
          </w:p>
        </w:tc>
        <w:tc>
          <w:tcPr>
            <w:tcW w:w="306" w:type="pct"/>
            <w:vAlign w:val="center"/>
          </w:tcPr>
          <w:p w:rsidR="00C91215" w:rsidRPr="00C91215" w:rsidRDefault="00C91215" w:rsidP="00C91215">
            <w:pPr>
              <w:widowControl/>
              <w:adjustRightInd w:val="0"/>
              <w:snapToGrid w:val="0"/>
              <w:spacing w:line="360" w:lineRule="auto"/>
              <w:jc w:val="left"/>
              <w:rPr>
                <w:rFonts w:ascii="Times New Roman" w:eastAsia="宋体" w:hAnsi="Times New Roman" w:cs="Times New Roman"/>
                <w:color w:val="000000"/>
              </w:rPr>
            </w:pPr>
          </w:p>
        </w:tc>
      </w:tr>
      <w:tr w:rsidR="00C91215" w:rsidRPr="00C91215" w:rsidTr="00537A97">
        <w:tc>
          <w:tcPr>
            <w:tcW w:w="389" w:type="pct"/>
            <w:vAlign w:val="center"/>
          </w:tcPr>
          <w:p w:rsidR="00C91215" w:rsidRPr="00C91215" w:rsidRDefault="00C91215" w:rsidP="00C91215">
            <w:pPr>
              <w:widowControl/>
              <w:adjustRightInd w:val="0"/>
              <w:snapToGrid w:val="0"/>
              <w:spacing w:line="360" w:lineRule="auto"/>
              <w:jc w:val="center"/>
              <w:rPr>
                <w:rFonts w:ascii="Times New Roman" w:eastAsia="宋体" w:hAnsi="Times New Roman" w:cs="Times New Roman"/>
                <w:color w:val="000000"/>
              </w:rPr>
            </w:pPr>
            <w:r w:rsidRPr="00C91215">
              <w:rPr>
                <w:rFonts w:ascii="Times New Roman" w:eastAsia="宋体" w:hAnsi="Times New Roman" w:cs="Times New Roman"/>
                <w:color w:val="000000"/>
              </w:rPr>
              <w:t>5</w:t>
            </w:r>
          </w:p>
        </w:tc>
        <w:tc>
          <w:tcPr>
            <w:tcW w:w="939" w:type="pct"/>
            <w:vAlign w:val="center"/>
          </w:tcPr>
          <w:p w:rsidR="00C91215" w:rsidRPr="00C91215" w:rsidRDefault="00C91215" w:rsidP="00C91215">
            <w:pPr>
              <w:widowControl/>
              <w:adjustRightInd w:val="0"/>
              <w:snapToGrid w:val="0"/>
              <w:spacing w:line="360" w:lineRule="auto"/>
              <w:jc w:val="left"/>
              <w:rPr>
                <w:rFonts w:ascii="Times New Roman" w:eastAsia="宋体" w:hAnsi="Times New Roman" w:cs="Times New Roman"/>
                <w:color w:val="000000"/>
              </w:rPr>
            </w:pPr>
            <w:r w:rsidRPr="00C91215">
              <w:rPr>
                <w:rFonts w:ascii="Times New Roman" w:eastAsia="宋体" w:hAnsi="Times New Roman" w:cs="Times New Roman"/>
                <w:color w:val="000000"/>
              </w:rPr>
              <w:t>数据融合平台</w:t>
            </w:r>
          </w:p>
        </w:tc>
        <w:tc>
          <w:tcPr>
            <w:tcW w:w="3366" w:type="pct"/>
            <w:vAlign w:val="center"/>
          </w:tcPr>
          <w:p w:rsidR="00C91215" w:rsidRPr="00C91215" w:rsidRDefault="00C91215" w:rsidP="00C91215">
            <w:pPr>
              <w:widowControl/>
              <w:adjustRightInd w:val="0"/>
              <w:snapToGrid w:val="0"/>
              <w:spacing w:line="360" w:lineRule="auto"/>
              <w:jc w:val="left"/>
              <w:rPr>
                <w:rFonts w:ascii="Times New Roman" w:eastAsia="宋体" w:hAnsi="Times New Roman" w:cs="宋体"/>
                <w:color w:val="000000"/>
              </w:rPr>
            </w:pPr>
            <w:r w:rsidRPr="00C91215">
              <w:rPr>
                <w:rFonts w:ascii="Times New Roman" w:eastAsia="宋体" w:hAnsi="Times New Roman" w:cs="宋体"/>
                <w:color w:val="000000"/>
              </w:rPr>
              <w:t>本项目涉及的</w:t>
            </w:r>
            <w:r w:rsidRPr="00C91215">
              <w:rPr>
                <w:rFonts w:ascii="Times New Roman" w:eastAsia="宋体" w:hAnsi="Times New Roman" w:cs="宋体"/>
                <w:color w:val="000000"/>
              </w:rPr>
              <w:t>10</w:t>
            </w:r>
            <w:r w:rsidRPr="00C91215">
              <w:rPr>
                <w:rFonts w:ascii="Times New Roman" w:eastAsia="宋体" w:hAnsi="Times New Roman" w:cs="宋体"/>
                <w:color w:val="000000"/>
              </w:rPr>
              <w:t>个业务系统，除了</w:t>
            </w:r>
            <w:r w:rsidRPr="00C91215">
              <w:rPr>
                <w:rFonts w:ascii="Times New Roman" w:eastAsia="宋体" w:hAnsi="Times New Roman" w:cs="宋体"/>
                <w:color w:val="000000"/>
              </w:rPr>
              <w:t>“</w:t>
            </w:r>
            <w:r w:rsidRPr="00C91215">
              <w:rPr>
                <w:rFonts w:ascii="Times New Roman" w:eastAsia="宋体" w:hAnsi="Times New Roman" w:cs="宋体"/>
                <w:color w:val="000000"/>
              </w:rPr>
              <w:t>浦东新区人才安居服务平台</w:t>
            </w:r>
            <w:r w:rsidRPr="00C91215">
              <w:rPr>
                <w:rFonts w:ascii="Times New Roman" w:eastAsia="宋体" w:hAnsi="Times New Roman" w:cs="宋体"/>
                <w:color w:val="000000"/>
              </w:rPr>
              <w:t>”</w:t>
            </w:r>
            <w:r w:rsidRPr="00C91215">
              <w:rPr>
                <w:rFonts w:ascii="Times New Roman" w:eastAsia="宋体" w:hAnsi="Times New Roman" w:cs="宋体"/>
                <w:color w:val="000000"/>
              </w:rPr>
              <w:t>以外，均需开发相应的数据接口对接人才工作相关数据至本次拟建的</w:t>
            </w:r>
            <w:r w:rsidRPr="00C91215">
              <w:rPr>
                <w:rFonts w:ascii="Times New Roman" w:eastAsia="宋体" w:hAnsi="Times New Roman" w:cs="宋体"/>
                <w:color w:val="000000"/>
              </w:rPr>
              <w:t>“</w:t>
            </w:r>
            <w:r w:rsidRPr="00C91215">
              <w:rPr>
                <w:rFonts w:ascii="Times New Roman" w:eastAsia="宋体" w:hAnsi="Times New Roman" w:cs="宋体"/>
                <w:color w:val="000000"/>
              </w:rPr>
              <w:t>一体化平台</w:t>
            </w:r>
            <w:r w:rsidRPr="00C91215">
              <w:rPr>
                <w:rFonts w:ascii="Times New Roman" w:eastAsia="宋体" w:hAnsi="Times New Roman" w:cs="宋体"/>
                <w:color w:val="000000"/>
              </w:rPr>
              <w:t>”</w:t>
            </w:r>
            <w:r w:rsidRPr="00C91215">
              <w:rPr>
                <w:rFonts w:ascii="Times New Roman" w:eastAsia="宋体" w:hAnsi="Times New Roman" w:cs="宋体"/>
                <w:color w:val="000000"/>
              </w:rPr>
              <w:t>。原</w:t>
            </w:r>
            <w:r w:rsidRPr="00C91215">
              <w:rPr>
                <w:rFonts w:ascii="Times New Roman" w:eastAsia="宋体" w:hAnsi="Times New Roman" w:cs="宋体"/>
                <w:color w:val="000000"/>
              </w:rPr>
              <w:t>“</w:t>
            </w:r>
            <w:r w:rsidRPr="00C91215">
              <w:rPr>
                <w:rFonts w:ascii="Times New Roman" w:eastAsia="宋体" w:hAnsi="Times New Roman" w:cs="宋体"/>
                <w:color w:val="000000"/>
              </w:rPr>
              <w:t>浦东新区人才安居服务平台</w:t>
            </w:r>
            <w:r w:rsidRPr="00C91215">
              <w:rPr>
                <w:rFonts w:ascii="Times New Roman" w:eastAsia="宋体" w:hAnsi="Times New Roman" w:cs="宋体"/>
                <w:color w:val="000000"/>
              </w:rPr>
              <w:t>”</w:t>
            </w:r>
            <w:r w:rsidRPr="00C91215">
              <w:rPr>
                <w:rFonts w:ascii="Times New Roman" w:eastAsia="宋体" w:hAnsi="Times New Roman" w:cs="宋体"/>
                <w:color w:val="000000"/>
              </w:rPr>
              <w:t>的数据则需进行迁移，从而实现对人才、服务、申请、兑付、住房、活动等多维</w:t>
            </w:r>
            <w:proofErr w:type="gramStart"/>
            <w:r w:rsidRPr="00C91215">
              <w:rPr>
                <w:rFonts w:ascii="Times New Roman" w:eastAsia="宋体" w:hAnsi="Times New Roman" w:cs="宋体"/>
                <w:color w:val="000000"/>
              </w:rPr>
              <w:t>度数据</w:t>
            </w:r>
            <w:proofErr w:type="gramEnd"/>
            <w:r w:rsidRPr="00C91215">
              <w:rPr>
                <w:rFonts w:ascii="Times New Roman" w:eastAsia="宋体" w:hAnsi="Times New Roman" w:cs="宋体"/>
                <w:color w:val="000000"/>
              </w:rPr>
              <w:t>的有效汇聚与整合，为上层应用提供统一、规范、可靠的数据支撑，奠定数据智能分析与应用的基础。</w:t>
            </w:r>
          </w:p>
        </w:tc>
        <w:tc>
          <w:tcPr>
            <w:tcW w:w="306" w:type="pct"/>
            <w:vAlign w:val="center"/>
          </w:tcPr>
          <w:p w:rsidR="00C91215" w:rsidRPr="00C91215" w:rsidRDefault="00C91215" w:rsidP="00C91215">
            <w:pPr>
              <w:widowControl/>
              <w:adjustRightInd w:val="0"/>
              <w:snapToGrid w:val="0"/>
              <w:spacing w:line="360" w:lineRule="auto"/>
              <w:jc w:val="left"/>
              <w:rPr>
                <w:rFonts w:ascii="Times New Roman" w:eastAsia="宋体" w:hAnsi="Times New Roman" w:cs="Times New Roman"/>
                <w:color w:val="000000"/>
              </w:rPr>
            </w:pPr>
          </w:p>
        </w:tc>
      </w:tr>
    </w:tbl>
    <w:p w:rsidR="00C91215" w:rsidRPr="00C91215" w:rsidRDefault="00C91215" w:rsidP="00C91215">
      <w:pPr>
        <w:snapToGrid w:val="0"/>
        <w:spacing w:line="300" w:lineRule="auto"/>
        <w:ind w:firstLineChars="200" w:firstLine="442"/>
        <w:jc w:val="left"/>
        <w:rPr>
          <w:rFonts w:ascii="Times New Roman" w:eastAsia="宋体" w:hAnsi="Times New Roman" w:cs="Times New Roman"/>
          <w:b/>
          <w:color w:val="0000FF"/>
          <w:sz w:val="22"/>
          <w:u w:val="single"/>
        </w:rPr>
      </w:pPr>
      <w:bookmarkStart w:id="18" w:name="_Hlk491530071"/>
      <w:r w:rsidRPr="00C91215">
        <w:rPr>
          <w:rFonts w:ascii="Times New Roman" w:eastAsia="宋体" w:hAnsi="Times New Roman" w:cs="Times New Roman"/>
          <w:b/>
          <w:color w:val="0000FF"/>
          <w:sz w:val="22"/>
          <w:u w:val="single"/>
        </w:rPr>
        <w:t>说明：上表中所列为本次招标的主要工作内容，投标人不得减少核心模块。</w:t>
      </w:r>
      <w:bookmarkEnd w:id="18"/>
    </w:p>
    <w:p w:rsidR="00C91215" w:rsidRPr="00C91215" w:rsidRDefault="00C91215" w:rsidP="00C91215">
      <w:pPr>
        <w:adjustRightInd w:val="0"/>
        <w:snapToGrid w:val="0"/>
        <w:spacing w:line="300" w:lineRule="auto"/>
        <w:ind w:firstLineChars="200" w:firstLine="442"/>
        <w:rPr>
          <w:rFonts w:ascii="Times New Roman" w:eastAsia="宋体" w:hAnsi="Times New Roman" w:cs="Times New Roman"/>
          <w:b/>
          <w:bCs/>
          <w:sz w:val="22"/>
        </w:rPr>
      </w:pPr>
      <w:r w:rsidRPr="00C91215">
        <w:rPr>
          <w:rFonts w:ascii="Times New Roman" w:eastAsia="宋体" w:hAnsi="Times New Roman" w:cs="Times New Roman"/>
          <w:b/>
          <w:bCs/>
          <w:sz w:val="22"/>
        </w:rPr>
        <w:t xml:space="preserve">9.2 </w:t>
      </w:r>
      <w:r w:rsidRPr="00C91215">
        <w:rPr>
          <w:rFonts w:ascii="Times New Roman" w:eastAsia="宋体" w:hAnsi="Times New Roman" w:cs="Times New Roman"/>
          <w:b/>
          <w:bCs/>
          <w:sz w:val="22"/>
        </w:rPr>
        <w:t>设计原则</w:t>
      </w:r>
    </w:p>
    <w:p w:rsidR="00C91215" w:rsidRPr="00C91215" w:rsidRDefault="00C91215" w:rsidP="00C91215">
      <w:pPr>
        <w:adjustRightInd w:val="0"/>
        <w:snapToGrid w:val="0"/>
        <w:spacing w:line="300" w:lineRule="auto"/>
        <w:ind w:firstLineChars="200" w:firstLine="440"/>
        <w:rPr>
          <w:rFonts w:ascii="宋体" w:eastAsia="宋体" w:hAnsi="宋体" w:cs="Times New Roman"/>
          <w:bCs/>
          <w:sz w:val="22"/>
        </w:rPr>
      </w:pPr>
      <w:r w:rsidRPr="00C91215">
        <w:rPr>
          <w:rFonts w:ascii="宋体" w:eastAsia="宋体" w:hAnsi="宋体" w:cs="Times New Roman" w:hint="eastAsia"/>
          <w:bCs/>
          <w:sz w:val="22"/>
        </w:rPr>
        <w:t>浦东新区人才服务一体化平台设计应符合相应的国际、国家标准和规范。在项目设计中，重点考虑具备先进性、可靠性、实用性和经济性、可持续发展性，使系统具有扩展性的升级能力、易于维护、安全性和保密性、标准化和开放性、灵活性、可拓展性和兼容性。</w:t>
      </w:r>
    </w:p>
    <w:p w:rsidR="00C91215" w:rsidRPr="00C91215" w:rsidRDefault="00C91215" w:rsidP="00C91215">
      <w:pPr>
        <w:adjustRightInd w:val="0"/>
        <w:snapToGrid w:val="0"/>
        <w:spacing w:line="300" w:lineRule="auto"/>
        <w:ind w:firstLineChars="200" w:firstLine="440"/>
        <w:rPr>
          <w:rFonts w:ascii="宋体" w:eastAsia="宋体" w:hAnsi="宋体" w:cs="Times New Roman"/>
          <w:bCs/>
          <w:sz w:val="22"/>
        </w:rPr>
      </w:pPr>
      <w:r w:rsidRPr="00C91215">
        <w:rPr>
          <w:rFonts w:ascii="宋体" w:eastAsia="宋体" w:hAnsi="宋体" w:cs="Times New Roman" w:hint="eastAsia"/>
          <w:bCs/>
          <w:sz w:val="22"/>
        </w:rPr>
        <w:t>根据对系统需求和系统目标的分析，实现思路是：快速适应系统的业务需求，应用先进的软件设计思想，同时充分考虑系统长期发展的前瞻性要求，基于多层B/S架构体系之上实现系统的灵活性、安全性，并使系统具有良好的可管理性。重点考虑以下几点：</w:t>
      </w:r>
    </w:p>
    <w:p w:rsidR="00C91215" w:rsidRPr="00C91215" w:rsidRDefault="00C91215" w:rsidP="00C91215">
      <w:pPr>
        <w:adjustRightInd w:val="0"/>
        <w:snapToGrid w:val="0"/>
        <w:spacing w:line="300" w:lineRule="auto"/>
        <w:ind w:firstLineChars="200" w:firstLine="440"/>
        <w:rPr>
          <w:rFonts w:ascii="宋体" w:eastAsia="宋体" w:hAnsi="宋体" w:cs="Times New Roman"/>
          <w:bCs/>
          <w:sz w:val="22"/>
        </w:rPr>
      </w:pPr>
      <w:r w:rsidRPr="00C91215">
        <w:rPr>
          <w:rFonts w:ascii="宋体" w:eastAsia="宋体" w:hAnsi="宋体" w:cs="Times New Roman" w:hint="eastAsia"/>
          <w:bCs/>
          <w:sz w:val="22"/>
        </w:rPr>
        <w:lastRenderedPageBreak/>
        <w:t>（1）标准化原则。本项目中所有应用系统的接口、网络数据格式等将严格遵循标准化，对于部分非标准的业务应用内容，也将根据业务的实际情况，为工作人员设计弹性化的系统应用，以确保与其他标准化应用的充分兼容。</w:t>
      </w:r>
    </w:p>
    <w:p w:rsidR="00C91215" w:rsidRPr="00C91215" w:rsidRDefault="00C91215" w:rsidP="00C91215">
      <w:pPr>
        <w:adjustRightInd w:val="0"/>
        <w:snapToGrid w:val="0"/>
        <w:spacing w:line="300" w:lineRule="auto"/>
        <w:ind w:firstLineChars="200" w:firstLine="440"/>
        <w:rPr>
          <w:rFonts w:ascii="宋体" w:eastAsia="宋体" w:hAnsi="宋体" w:cs="Times New Roman"/>
          <w:bCs/>
          <w:sz w:val="22"/>
        </w:rPr>
      </w:pPr>
      <w:r w:rsidRPr="00C91215">
        <w:rPr>
          <w:rFonts w:ascii="宋体" w:eastAsia="宋体" w:hAnsi="宋体" w:cs="Times New Roman" w:hint="eastAsia"/>
          <w:bCs/>
          <w:sz w:val="22"/>
        </w:rPr>
        <w:t>（2）访问速度优先原则。本项目采用互联网技术、多媒体技术等技术进行开发，在保证质量的基础上尽可能减少文件大小，以满足网络传输的需求；互动过程的网络带宽要求应适合一般带宽接入环境的网络用户访问。</w:t>
      </w:r>
    </w:p>
    <w:p w:rsidR="00C91215" w:rsidRPr="00C91215" w:rsidRDefault="00C91215" w:rsidP="00C91215">
      <w:pPr>
        <w:adjustRightInd w:val="0"/>
        <w:snapToGrid w:val="0"/>
        <w:spacing w:line="300" w:lineRule="auto"/>
        <w:ind w:firstLineChars="200" w:firstLine="440"/>
        <w:rPr>
          <w:rFonts w:ascii="宋体" w:eastAsia="宋体" w:hAnsi="宋体" w:cs="Times New Roman"/>
          <w:bCs/>
          <w:sz w:val="22"/>
        </w:rPr>
      </w:pPr>
      <w:r w:rsidRPr="00C91215">
        <w:rPr>
          <w:rFonts w:ascii="宋体" w:eastAsia="宋体" w:hAnsi="宋体" w:cs="Times New Roman" w:hint="eastAsia"/>
          <w:bCs/>
          <w:sz w:val="22"/>
        </w:rPr>
        <w:t>（3）“KISS原则”（Keep It Simple and Stupid）。良好的用户体验包括体验过程的可用性和易用性；在体验和互动过程中应实现自然的过渡和前后联系；同时隐含了表现形式的美观，不可一味追求强大的系统功能而忽视了所要传达的操作简洁化内涵。</w:t>
      </w:r>
    </w:p>
    <w:p w:rsidR="00C91215" w:rsidRPr="00C91215" w:rsidRDefault="00C91215" w:rsidP="00C91215">
      <w:pPr>
        <w:adjustRightInd w:val="0"/>
        <w:snapToGrid w:val="0"/>
        <w:spacing w:line="300" w:lineRule="auto"/>
        <w:ind w:firstLineChars="200" w:firstLine="440"/>
        <w:rPr>
          <w:rFonts w:ascii="宋体" w:eastAsia="宋体" w:hAnsi="宋体" w:cs="Times New Roman"/>
          <w:bCs/>
          <w:sz w:val="22"/>
        </w:rPr>
      </w:pPr>
      <w:r w:rsidRPr="00C91215">
        <w:rPr>
          <w:rFonts w:ascii="宋体" w:eastAsia="宋体" w:hAnsi="宋体" w:cs="Times New Roman" w:hint="eastAsia"/>
          <w:bCs/>
          <w:sz w:val="22"/>
        </w:rPr>
        <w:t>（4）扩展性原则。扩展性原则包含两个方面的含义，一是系统功能的扩展，随着信息化建设的不断深入，系统的功能可能将进一步扩大，因此软件系统的建设应具备很强的扩展能力，方便以后更多功能模块的逐步应用；二是用户数量的扩展，由于业务的不断开展和中心业务的不断增加，势必将带来管理用户的增加，使软件用户数量增多，本系统建设应具备随时扩充用户的能力。系统采用“活页夹”式结构设计，可自由组合功能模块，以搭建不同应用，有效地保证在各个应用层面的可伸缩性。</w:t>
      </w:r>
    </w:p>
    <w:p w:rsidR="00C91215" w:rsidRPr="00C91215" w:rsidRDefault="00C91215" w:rsidP="00C91215">
      <w:pPr>
        <w:adjustRightInd w:val="0"/>
        <w:snapToGrid w:val="0"/>
        <w:spacing w:line="300" w:lineRule="auto"/>
        <w:ind w:firstLineChars="200" w:firstLine="440"/>
        <w:rPr>
          <w:rFonts w:ascii="宋体" w:eastAsia="宋体" w:hAnsi="宋体" w:cs="Times New Roman"/>
          <w:bCs/>
          <w:sz w:val="22"/>
        </w:rPr>
      </w:pPr>
      <w:r w:rsidRPr="00C91215">
        <w:rPr>
          <w:rFonts w:ascii="宋体" w:eastAsia="宋体" w:hAnsi="宋体" w:cs="Times New Roman" w:hint="eastAsia"/>
          <w:bCs/>
          <w:sz w:val="22"/>
        </w:rPr>
        <w:t>（5）大集中原则。方案设计需要以集中和分布相结合为原则。本项目的设计采用数据集中、业务和服务分布的原则，使数据的处理最终在统一资源中心进行数据的汇总和分析。通过对整个体系框架实行分层、逐级设置权限操作，为内、外部提供有效、充分的操作手段。</w:t>
      </w:r>
    </w:p>
    <w:p w:rsidR="00C91215" w:rsidRPr="00C91215" w:rsidRDefault="00C91215" w:rsidP="00C91215">
      <w:pPr>
        <w:adjustRightInd w:val="0"/>
        <w:snapToGrid w:val="0"/>
        <w:spacing w:line="300" w:lineRule="auto"/>
        <w:ind w:firstLineChars="200" w:firstLine="440"/>
        <w:rPr>
          <w:rFonts w:ascii="宋体" w:eastAsia="宋体" w:hAnsi="宋体" w:cs="Times New Roman"/>
          <w:bCs/>
          <w:sz w:val="22"/>
        </w:rPr>
      </w:pPr>
      <w:r w:rsidRPr="00C91215">
        <w:rPr>
          <w:rFonts w:ascii="宋体" w:eastAsia="宋体" w:hAnsi="宋体" w:cs="Times New Roman" w:hint="eastAsia"/>
          <w:bCs/>
          <w:sz w:val="22"/>
        </w:rPr>
        <w:t>（6）安全性和稳定性原则。本系统的设计和建设充分考虑网络的安全性和稳定性，能保证各种在网数据安全、完整，保证各类网络应用的畅通和稳定。系统本身的容错能力、纠错能力及输入数据的自动检验是系统安全稳定的重要部分。在各系统设计中，全面考虑系统安全性。采用集中化的用户管理，实现基于角色的安全策略和统一的认证及授权。重要资料的通讯进行传输加密。</w:t>
      </w:r>
    </w:p>
    <w:p w:rsidR="00C91215" w:rsidRPr="00C91215" w:rsidRDefault="00C91215" w:rsidP="00C91215">
      <w:pPr>
        <w:adjustRightInd w:val="0"/>
        <w:snapToGrid w:val="0"/>
        <w:spacing w:line="300" w:lineRule="auto"/>
        <w:ind w:firstLineChars="200" w:firstLine="440"/>
        <w:rPr>
          <w:rFonts w:ascii="宋体" w:eastAsia="宋体" w:hAnsi="宋体" w:cs="Times New Roman"/>
          <w:bCs/>
          <w:sz w:val="22"/>
        </w:rPr>
      </w:pPr>
      <w:r w:rsidRPr="00C91215">
        <w:rPr>
          <w:rFonts w:ascii="宋体" w:eastAsia="宋体" w:hAnsi="宋体" w:cs="Times New Roman" w:hint="eastAsia"/>
          <w:bCs/>
          <w:sz w:val="22"/>
        </w:rPr>
        <w:t>（7）国产化。出于对国家信息安全方面的保护，本次项目方案要求以国产软件产品或开源软件为基础，构建一套完全国产化的改造方案，保障国家的信息安全，同时促进国产软硬件的产业链发展，为电子政务平台的国产化建设提供范例。</w:t>
      </w:r>
    </w:p>
    <w:p w:rsidR="00C91215" w:rsidRPr="00C91215" w:rsidRDefault="00C91215" w:rsidP="00C91215">
      <w:pPr>
        <w:adjustRightInd w:val="0"/>
        <w:snapToGrid w:val="0"/>
        <w:spacing w:line="300" w:lineRule="auto"/>
        <w:ind w:firstLineChars="200" w:firstLine="442"/>
        <w:rPr>
          <w:rFonts w:ascii="Times New Roman" w:eastAsia="宋体" w:hAnsi="Times New Roman" w:cs="Times New Roman"/>
          <w:b/>
          <w:bCs/>
          <w:sz w:val="22"/>
        </w:rPr>
      </w:pPr>
      <w:r w:rsidRPr="00C91215">
        <w:rPr>
          <w:rFonts w:ascii="Times New Roman" w:eastAsia="宋体" w:hAnsi="Times New Roman" w:cs="Times New Roman"/>
          <w:b/>
          <w:bCs/>
          <w:sz w:val="22"/>
        </w:rPr>
        <w:t xml:space="preserve">9.3 </w:t>
      </w:r>
      <w:r w:rsidRPr="00C91215">
        <w:rPr>
          <w:rFonts w:ascii="Times New Roman" w:eastAsia="宋体" w:hAnsi="Times New Roman" w:cs="Times New Roman"/>
          <w:b/>
          <w:bCs/>
          <w:sz w:val="22"/>
        </w:rPr>
        <w:t>建设目标</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本项目建设旨在构建一个服务整合、数据驱动、智能高效的“浦东新区人才服务一体化平台”，整合区内分散的各类人才服务平台对外服务窗口，打造统一的人才服务前台，同时构建协同的工作统筹平台、人才智库及智能的</w:t>
      </w:r>
      <w:r w:rsidRPr="00C91215">
        <w:rPr>
          <w:rFonts w:ascii="Times New Roman" w:eastAsia="宋体" w:hAnsi="Times New Roman" w:cs="Times New Roman" w:hint="eastAsia"/>
          <w:bCs/>
          <w:sz w:val="22"/>
        </w:rPr>
        <w:t>AI</w:t>
      </w:r>
      <w:r w:rsidRPr="00C91215">
        <w:rPr>
          <w:rFonts w:ascii="Times New Roman" w:eastAsia="宋体" w:hAnsi="Times New Roman" w:cs="Times New Roman" w:hint="eastAsia"/>
          <w:bCs/>
          <w:sz w:val="22"/>
        </w:rPr>
        <w:t>赋能应用，并依托数据融合平台打通数据壁垒。全面提升人才获取服务的便捷度、满意度及政府人才治理的精细化、科学化水平，为浦东建设国际人才发展</w:t>
      </w:r>
      <w:proofErr w:type="gramStart"/>
      <w:r w:rsidRPr="00C91215">
        <w:rPr>
          <w:rFonts w:ascii="Times New Roman" w:eastAsia="宋体" w:hAnsi="Times New Roman" w:cs="Times New Roman" w:hint="eastAsia"/>
          <w:bCs/>
          <w:sz w:val="22"/>
        </w:rPr>
        <w:t>引领区</w:t>
      </w:r>
      <w:proofErr w:type="gramEnd"/>
      <w:r w:rsidRPr="00C91215">
        <w:rPr>
          <w:rFonts w:ascii="Times New Roman" w:eastAsia="宋体" w:hAnsi="Times New Roman" w:cs="Times New Roman" w:hint="eastAsia"/>
          <w:bCs/>
          <w:sz w:val="22"/>
        </w:rPr>
        <w:t>提供数字化支撑。</w:t>
      </w:r>
    </w:p>
    <w:p w:rsidR="00C91215" w:rsidRPr="00C91215" w:rsidRDefault="00C91215" w:rsidP="00C91215">
      <w:pPr>
        <w:adjustRightInd w:val="0"/>
        <w:snapToGrid w:val="0"/>
        <w:spacing w:line="300" w:lineRule="auto"/>
        <w:ind w:firstLineChars="200" w:firstLine="442"/>
        <w:rPr>
          <w:rFonts w:ascii="Times New Roman" w:eastAsia="宋体" w:hAnsi="Times New Roman" w:cs="Times New Roman"/>
          <w:b/>
          <w:bCs/>
          <w:sz w:val="22"/>
        </w:rPr>
      </w:pPr>
      <w:r w:rsidRPr="00C91215">
        <w:rPr>
          <w:rFonts w:ascii="Times New Roman" w:eastAsia="宋体" w:hAnsi="Times New Roman" w:cs="Times New Roman"/>
          <w:b/>
          <w:bCs/>
          <w:sz w:val="22"/>
        </w:rPr>
        <w:t xml:space="preserve">9.4 </w:t>
      </w:r>
      <w:r w:rsidRPr="00C91215">
        <w:rPr>
          <w:rFonts w:ascii="Times New Roman" w:eastAsia="宋体" w:hAnsi="Times New Roman" w:cs="Times New Roman"/>
          <w:b/>
          <w:bCs/>
          <w:sz w:val="22"/>
        </w:rPr>
        <w:t>各模块具体要求</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9.4.1</w:t>
      </w:r>
      <w:r w:rsidRPr="00C91215">
        <w:rPr>
          <w:rFonts w:ascii="Times New Roman" w:eastAsia="宋体" w:hAnsi="Times New Roman" w:cs="Times New Roman" w:hint="eastAsia"/>
          <w:bCs/>
          <w:sz w:val="22"/>
        </w:rPr>
        <w:t>浦东新区人才服务平台</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构建全区统一的人才服务平台。整合人才服务资源，打造涵盖人才核心服务模块的标准统一、体验一致的服务窗口。同时</w:t>
      </w:r>
      <w:proofErr w:type="gramStart"/>
      <w:r w:rsidRPr="00C91215">
        <w:rPr>
          <w:rFonts w:ascii="Times New Roman" w:eastAsia="宋体" w:hAnsi="Times New Roman" w:cs="Times New Roman" w:hint="eastAsia"/>
          <w:bCs/>
          <w:sz w:val="22"/>
        </w:rPr>
        <w:t>开发线</w:t>
      </w:r>
      <w:proofErr w:type="gramEnd"/>
      <w:r w:rsidRPr="00C91215">
        <w:rPr>
          <w:rFonts w:ascii="Times New Roman" w:eastAsia="宋体" w:hAnsi="Times New Roman" w:cs="Times New Roman" w:hint="eastAsia"/>
          <w:bCs/>
          <w:sz w:val="22"/>
        </w:rPr>
        <w:t>上一站式服务平台移动端，聚焦移动端便捷服务，提供青年公寓、创业孵化空间、人才驿站、</w:t>
      </w:r>
      <w:proofErr w:type="gramStart"/>
      <w:r w:rsidRPr="00C91215">
        <w:rPr>
          <w:rFonts w:ascii="Times New Roman" w:eastAsia="宋体" w:hAnsi="Times New Roman" w:cs="Times New Roman" w:hint="eastAsia"/>
          <w:bCs/>
          <w:sz w:val="22"/>
        </w:rPr>
        <w:t>菁</w:t>
      </w:r>
      <w:proofErr w:type="gramEnd"/>
      <w:r w:rsidRPr="00C91215">
        <w:rPr>
          <w:rFonts w:ascii="Times New Roman" w:eastAsia="宋体" w:hAnsi="Times New Roman" w:cs="Times New Roman" w:hint="eastAsia"/>
          <w:bCs/>
          <w:sz w:val="22"/>
        </w:rPr>
        <w:t>彩卡、博士安居资助、博士后创新资助、投融资服务、科技创新服务、青年人才社区、</w:t>
      </w:r>
      <w:r w:rsidRPr="00C91215">
        <w:rPr>
          <w:rFonts w:ascii="Times New Roman" w:eastAsia="宋体" w:hAnsi="Times New Roman" w:cs="Times New Roman" w:hint="eastAsia"/>
          <w:bCs/>
          <w:sz w:val="22"/>
        </w:rPr>
        <w:t>N</w:t>
      </w:r>
      <w:proofErr w:type="gramStart"/>
      <w:r w:rsidRPr="00C91215">
        <w:rPr>
          <w:rFonts w:ascii="Times New Roman" w:eastAsia="宋体" w:hAnsi="Times New Roman" w:cs="Times New Roman" w:hint="eastAsia"/>
          <w:bCs/>
          <w:sz w:val="22"/>
        </w:rPr>
        <w:t>种人才</w:t>
      </w:r>
      <w:proofErr w:type="gramEnd"/>
      <w:r w:rsidRPr="00C91215">
        <w:rPr>
          <w:rFonts w:ascii="Times New Roman" w:eastAsia="宋体" w:hAnsi="Times New Roman" w:cs="Times New Roman" w:hint="eastAsia"/>
          <w:bCs/>
          <w:sz w:val="22"/>
        </w:rPr>
        <w:t>专项政策等高频服务板</w:t>
      </w:r>
      <w:r w:rsidRPr="00C91215">
        <w:rPr>
          <w:rFonts w:ascii="Times New Roman" w:eastAsia="宋体" w:hAnsi="Times New Roman" w:cs="Times New Roman" w:hint="eastAsia"/>
          <w:bCs/>
          <w:sz w:val="22"/>
        </w:rPr>
        <w:lastRenderedPageBreak/>
        <w:t>块，实现人才服务的移动化、便捷</w:t>
      </w:r>
      <w:proofErr w:type="gramStart"/>
      <w:r w:rsidRPr="00C91215">
        <w:rPr>
          <w:rFonts w:ascii="Times New Roman" w:eastAsia="宋体" w:hAnsi="Times New Roman" w:cs="Times New Roman" w:hint="eastAsia"/>
          <w:bCs/>
          <w:sz w:val="22"/>
        </w:rPr>
        <w:t>化触达</w:t>
      </w:r>
      <w:proofErr w:type="gramEnd"/>
      <w:r w:rsidRPr="00C91215">
        <w:rPr>
          <w:rFonts w:ascii="Times New Roman" w:eastAsia="宋体" w:hAnsi="Times New Roman" w:cs="Times New Roman" w:hint="eastAsia"/>
          <w:bCs/>
          <w:sz w:val="22"/>
        </w:rPr>
        <w:t>。供应商需根据经验至少提供创业孵化空间申报的流程建议以及</w:t>
      </w:r>
      <w:proofErr w:type="gramStart"/>
      <w:r w:rsidRPr="00C91215">
        <w:rPr>
          <w:rFonts w:ascii="Times New Roman" w:eastAsia="宋体" w:hAnsi="Times New Roman" w:cs="Times New Roman" w:hint="eastAsia"/>
          <w:bCs/>
          <w:sz w:val="22"/>
        </w:rPr>
        <w:t>菁</w:t>
      </w:r>
      <w:proofErr w:type="gramEnd"/>
      <w:r w:rsidRPr="00C91215">
        <w:rPr>
          <w:rFonts w:ascii="Times New Roman" w:eastAsia="宋体" w:hAnsi="Times New Roman" w:cs="Times New Roman" w:hint="eastAsia"/>
          <w:bCs/>
          <w:sz w:val="22"/>
        </w:rPr>
        <w:t>彩卡申领使用的流程建议，并针对</w:t>
      </w:r>
      <w:r w:rsidRPr="00C91215">
        <w:rPr>
          <w:rFonts w:ascii="Times New Roman" w:eastAsia="宋体" w:hAnsi="Times New Roman" w:cs="Times New Roman"/>
          <w:bCs/>
          <w:sz w:val="22"/>
        </w:rPr>
        <w:t>PC</w:t>
      </w:r>
      <w:proofErr w:type="gramStart"/>
      <w:r w:rsidRPr="00C91215">
        <w:rPr>
          <w:rFonts w:ascii="Times New Roman" w:eastAsia="宋体" w:hAnsi="Times New Roman" w:cs="Times New Roman" w:hint="eastAsia"/>
          <w:bCs/>
          <w:sz w:val="22"/>
        </w:rPr>
        <w:t>端人才</w:t>
      </w:r>
      <w:proofErr w:type="gramEnd"/>
      <w:r w:rsidRPr="00C91215">
        <w:rPr>
          <w:rFonts w:ascii="Times New Roman" w:eastAsia="宋体" w:hAnsi="Times New Roman" w:cs="Times New Roman" w:hint="eastAsia"/>
          <w:bCs/>
          <w:sz w:val="22"/>
        </w:rPr>
        <w:t>服务平台功能板块设计，提出服务事项的梳理思路；如有人才服务平台相关成熟产品可提供证明材料，以确保切实缩短人才获取服务的路径，最大程度为人才提供便捷清晰的服务体验。</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9.4.2</w:t>
      </w:r>
      <w:r w:rsidRPr="00C91215">
        <w:rPr>
          <w:rFonts w:ascii="Times New Roman" w:eastAsia="宋体" w:hAnsi="Times New Roman" w:cs="Times New Roman" w:hint="eastAsia"/>
          <w:bCs/>
          <w:sz w:val="22"/>
        </w:rPr>
        <w:t>人才工作统筹协同平台</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构建全区人才工作协同管理枢纽。在平台安全保障措施基础上，为用人单位、人才个体、人才工作者，打造统一接入、按权限划分的个性化专属工作台；建设政策兑付管理模块，覆盖“明珠计划”到岗核查和政策兑付流程，并支持用人单位变更受理；对“浦东新区人才安居服务平台”（原区</w:t>
      </w:r>
      <w:proofErr w:type="gramStart"/>
      <w:r w:rsidRPr="00C91215">
        <w:rPr>
          <w:rFonts w:ascii="Times New Roman" w:eastAsia="宋体" w:hAnsi="Times New Roman" w:cs="Times New Roman" w:hint="eastAsia"/>
          <w:bCs/>
          <w:sz w:val="22"/>
        </w:rPr>
        <w:t>人社局</w:t>
      </w:r>
      <w:proofErr w:type="gramEnd"/>
      <w:r w:rsidRPr="00C91215">
        <w:rPr>
          <w:rFonts w:ascii="Times New Roman" w:eastAsia="宋体" w:hAnsi="Times New Roman" w:cs="Times New Roman" w:hint="eastAsia"/>
          <w:bCs/>
          <w:sz w:val="22"/>
        </w:rPr>
        <w:t>建设，现归属区委组织部）进行</w:t>
      </w:r>
      <w:r w:rsidR="007F729A">
        <w:rPr>
          <w:rFonts w:ascii="Times New Roman" w:eastAsia="宋体" w:hAnsi="Times New Roman" w:cs="Times New Roman" w:hint="eastAsia"/>
          <w:bCs/>
          <w:sz w:val="22"/>
        </w:rPr>
        <w:t>国产化</w:t>
      </w:r>
      <w:r w:rsidRPr="00C91215">
        <w:rPr>
          <w:rFonts w:ascii="Times New Roman" w:eastAsia="宋体" w:hAnsi="Times New Roman" w:cs="Times New Roman" w:hint="eastAsia"/>
          <w:bCs/>
          <w:sz w:val="22"/>
        </w:rPr>
        <w:t>改造，在本次拟建的“政策兑付”板块中规划“安居专项”模块，支持对</w:t>
      </w:r>
      <w:r w:rsidRPr="00C91215">
        <w:rPr>
          <w:rFonts w:ascii="Times New Roman" w:eastAsia="宋体" w:hAnsi="Times New Roman" w:cs="Times New Roman" w:hint="eastAsia"/>
          <w:bCs/>
          <w:sz w:val="22"/>
        </w:rPr>
        <w:t>B</w:t>
      </w:r>
      <w:r w:rsidRPr="00C91215">
        <w:rPr>
          <w:rFonts w:ascii="Times New Roman" w:eastAsia="宋体" w:hAnsi="Times New Roman" w:cs="Times New Roman" w:hint="eastAsia"/>
          <w:bCs/>
          <w:sz w:val="22"/>
        </w:rPr>
        <w:t>、</w:t>
      </w:r>
      <w:r w:rsidRPr="00C91215">
        <w:rPr>
          <w:rFonts w:ascii="Times New Roman" w:eastAsia="宋体" w:hAnsi="Times New Roman" w:cs="Times New Roman" w:hint="eastAsia"/>
          <w:bCs/>
          <w:sz w:val="22"/>
        </w:rPr>
        <w:t>C</w:t>
      </w:r>
      <w:r w:rsidRPr="00C91215">
        <w:rPr>
          <w:rFonts w:ascii="Times New Roman" w:eastAsia="宋体" w:hAnsi="Times New Roman" w:cs="Times New Roman" w:hint="eastAsia"/>
          <w:bCs/>
          <w:sz w:val="22"/>
        </w:rPr>
        <w:t>类人才名单管理、</w:t>
      </w:r>
      <w:r w:rsidRPr="00C91215">
        <w:rPr>
          <w:rFonts w:ascii="Times New Roman" w:eastAsia="宋体" w:hAnsi="Times New Roman" w:cs="Times New Roman" w:hint="eastAsia"/>
          <w:bCs/>
          <w:sz w:val="22"/>
        </w:rPr>
        <w:t>D</w:t>
      </w:r>
      <w:r w:rsidRPr="00C91215">
        <w:rPr>
          <w:rFonts w:ascii="Times New Roman" w:eastAsia="宋体" w:hAnsi="Times New Roman" w:cs="Times New Roman" w:hint="eastAsia"/>
          <w:bCs/>
          <w:sz w:val="22"/>
        </w:rPr>
        <w:t>类人才额度管理以及补贴申请流程管理、进度查询、补贴查重、补贴发放管理以及提醒与通知管理，；建立“区－街镇</w:t>
      </w:r>
      <w:r w:rsidRPr="00C91215">
        <w:rPr>
          <w:rFonts w:ascii="Times New Roman" w:eastAsia="宋体" w:hAnsi="Times New Roman" w:cs="Times New Roman" w:hint="eastAsia"/>
          <w:bCs/>
          <w:sz w:val="22"/>
        </w:rPr>
        <w:t>/</w:t>
      </w:r>
      <w:r w:rsidRPr="00C91215">
        <w:rPr>
          <w:rFonts w:ascii="Times New Roman" w:eastAsia="宋体" w:hAnsi="Times New Roman" w:cs="Times New Roman" w:hint="eastAsia"/>
          <w:bCs/>
          <w:sz w:val="22"/>
        </w:rPr>
        <w:t>管理局</w:t>
      </w:r>
      <w:r w:rsidRPr="00C91215">
        <w:rPr>
          <w:rFonts w:ascii="Times New Roman" w:eastAsia="宋体" w:hAnsi="Times New Roman" w:cs="Times New Roman" w:hint="eastAsia"/>
          <w:bCs/>
          <w:sz w:val="22"/>
        </w:rPr>
        <w:t>/</w:t>
      </w:r>
      <w:r w:rsidRPr="00C91215">
        <w:rPr>
          <w:rFonts w:ascii="Times New Roman" w:eastAsia="宋体" w:hAnsi="Times New Roman" w:cs="Times New Roman" w:hint="eastAsia"/>
          <w:bCs/>
          <w:sz w:val="22"/>
        </w:rPr>
        <w:t>人才服务机构”联动机制，建立业务工作上报与指令下达“高速通道”，实现秒级响应。供应</w:t>
      </w:r>
      <w:proofErr w:type="gramStart"/>
      <w:r w:rsidRPr="00C91215">
        <w:rPr>
          <w:rFonts w:ascii="Times New Roman" w:eastAsia="宋体" w:hAnsi="Times New Roman" w:cs="Times New Roman" w:hint="eastAsia"/>
          <w:bCs/>
          <w:sz w:val="22"/>
        </w:rPr>
        <w:t>商需据经验</w:t>
      </w:r>
      <w:proofErr w:type="gramEnd"/>
      <w:r w:rsidRPr="00C91215">
        <w:rPr>
          <w:rFonts w:ascii="Times New Roman" w:eastAsia="宋体" w:hAnsi="Times New Roman" w:cs="Times New Roman" w:hint="eastAsia"/>
          <w:bCs/>
          <w:sz w:val="22"/>
        </w:rPr>
        <w:t>提供“明珠计划”到岗核查和政策兑付的流程建议、</w:t>
      </w:r>
      <w:r w:rsidRPr="00C91215">
        <w:rPr>
          <w:rFonts w:ascii="Times New Roman" w:eastAsia="宋体" w:hAnsi="Times New Roman" w:cs="Times New Roman" w:hint="eastAsia"/>
          <w:bCs/>
          <w:sz w:val="22"/>
        </w:rPr>
        <w:t>B</w:t>
      </w:r>
      <w:r w:rsidRPr="00C91215">
        <w:rPr>
          <w:rFonts w:ascii="Times New Roman" w:eastAsia="宋体" w:hAnsi="Times New Roman" w:cs="Times New Roman" w:hint="eastAsia"/>
          <w:bCs/>
          <w:sz w:val="22"/>
        </w:rPr>
        <w:t>、</w:t>
      </w:r>
      <w:r w:rsidRPr="00C91215">
        <w:rPr>
          <w:rFonts w:ascii="Times New Roman" w:eastAsia="宋体" w:hAnsi="Times New Roman" w:cs="Times New Roman"/>
          <w:bCs/>
          <w:sz w:val="22"/>
        </w:rPr>
        <w:t>C</w:t>
      </w:r>
      <w:r w:rsidRPr="00C91215">
        <w:rPr>
          <w:rFonts w:ascii="Times New Roman" w:eastAsia="宋体" w:hAnsi="Times New Roman" w:cs="Times New Roman" w:hint="eastAsia"/>
          <w:bCs/>
          <w:sz w:val="22"/>
        </w:rPr>
        <w:t>、</w:t>
      </w:r>
      <w:r w:rsidRPr="00C91215">
        <w:rPr>
          <w:rFonts w:ascii="Times New Roman" w:eastAsia="宋体" w:hAnsi="Times New Roman" w:cs="Times New Roman" w:hint="eastAsia"/>
          <w:bCs/>
          <w:sz w:val="22"/>
        </w:rPr>
        <w:t>D</w:t>
      </w:r>
      <w:r w:rsidRPr="00C91215">
        <w:rPr>
          <w:rFonts w:ascii="Times New Roman" w:eastAsia="宋体" w:hAnsi="Times New Roman" w:cs="Times New Roman" w:hint="eastAsia"/>
          <w:bCs/>
          <w:sz w:val="22"/>
        </w:rPr>
        <w:t>类人才租房补贴管理流程建议、以确保“明珠计划”专项和“安居专项”的有效落地；并对“区－街镇</w:t>
      </w:r>
      <w:r w:rsidRPr="00C91215">
        <w:rPr>
          <w:rFonts w:ascii="Times New Roman" w:eastAsia="宋体" w:hAnsi="Times New Roman" w:cs="Times New Roman" w:hint="eastAsia"/>
          <w:bCs/>
          <w:sz w:val="22"/>
        </w:rPr>
        <w:t>/</w:t>
      </w:r>
      <w:r w:rsidRPr="00C91215">
        <w:rPr>
          <w:rFonts w:ascii="Times New Roman" w:eastAsia="宋体" w:hAnsi="Times New Roman" w:cs="Times New Roman" w:hint="eastAsia"/>
          <w:bCs/>
          <w:sz w:val="22"/>
        </w:rPr>
        <w:t>管理局”工作联动机制提出建议，确保人才工作统筹协同平台的稳定运行。</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9.4.3</w:t>
      </w:r>
      <w:r w:rsidRPr="00C91215">
        <w:rPr>
          <w:rFonts w:ascii="Times New Roman" w:eastAsia="宋体" w:hAnsi="Times New Roman" w:cs="Times New Roman" w:hint="eastAsia"/>
          <w:bCs/>
          <w:sz w:val="22"/>
        </w:rPr>
        <w:t>浦东新区人才智库</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深度融合业务数据，并协同接入大数据中心、财政、</w:t>
      </w:r>
      <w:proofErr w:type="gramStart"/>
      <w:r w:rsidRPr="00C91215">
        <w:rPr>
          <w:rFonts w:ascii="Times New Roman" w:eastAsia="宋体" w:hAnsi="Times New Roman" w:cs="Times New Roman" w:hint="eastAsia"/>
          <w:bCs/>
          <w:sz w:val="22"/>
        </w:rPr>
        <w:t>人社等</w:t>
      </w:r>
      <w:proofErr w:type="gramEnd"/>
      <w:r w:rsidRPr="00C91215">
        <w:rPr>
          <w:rFonts w:ascii="Times New Roman" w:eastAsia="宋体" w:hAnsi="Times New Roman" w:cs="Times New Roman" w:hint="eastAsia"/>
          <w:bCs/>
          <w:sz w:val="22"/>
        </w:rPr>
        <w:t>关键部门数据资源，建立以人才为核心的数据智库。提供基于多维度标签（如产业领域、技能等级、用人单位受惠情况）的精准筛选能力，快速生成目标人才或企业清单。形成重要人才、重点单位“一人一档”“</w:t>
      </w:r>
      <w:proofErr w:type="gramStart"/>
      <w:r w:rsidRPr="00C91215">
        <w:rPr>
          <w:rFonts w:ascii="Times New Roman" w:eastAsia="宋体" w:hAnsi="Times New Roman" w:cs="Times New Roman" w:hint="eastAsia"/>
          <w:bCs/>
          <w:sz w:val="22"/>
        </w:rPr>
        <w:t>一</w:t>
      </w:r>
      <w:proofErr w:type="gramEnd"/>
      <w:r w:rsidRPr="00C91215">
        <w:rPr>
          <w:rFonts w:ascii="Times New Roman" w:eastAsia="宋体" w:hAnsi="Times New Roman" w:cs="Times New Roman" w:hint="eastAsia"/>
          <w:bCs/>
          <w:sz w:val="22"/>
        </w:rPr>
        <w:t>企一档”，归集人才和机构基本信息、发展状况、人才政策和服务享受情况、走访调研记录等，生成动态画像和场景分析，同时</w:t>
      </w:r>
      <w:proofErr w:type="gramStart"/>
      <w:r w:rsidRPr="00C91215">
        <w:rPr>
          <w:rFonts w:ascii="Times New Roman" w:eastAsia="宋体" w:hAnsi="Times New Roman" w:cs="Times New Roman" w:hint="eastAsia"/>
          <w:bCs/>
          <w:sz w:val="22"/>
        </w:rPr>
        <w:t>研判产业</w:t>
      </w:r>
      <w:proofErr w:type="gramEnd"/>
      <w:r w:rsidRPr="00C91215">
        <w:rPr>
          <w:rFonts w:ascii="Times New Roman" w:eastAsia="宋体" w:hAnsi="Times New Roman" w:cs="Times New Roman" w:hint="eastAsia"/>
          <w:bCs/>
          <w:sz w:val="22"/>
        </w:rPr>
        <w:t>发展需求，为人才政策制定与完善提供数据支撑。供应</w:t>
      </w:r>
      <w:proofErr w:type="gramStart"/>
      <w:r w:rsidRPr="00C91215">
        <w:rPr>
          <w:rFonts w:ascii="Times New Roman" w:eastAsia="宋体" w:hAnsi="Times New Roman" w:cs="Times New Roman" w:hint="eastAsia"/>
          <w:bCs/>
          <w:sz w:val="22"/>
        </w:rPr>
        <w:t>商需据经验</w:t>
      </w:r>
      <w:proofErr w:type="gramEnd"/>
      <w:r w:rsidRPr="00C91215">
        <w:rPr>
          <w:rFonts w:ascii="Times New Roman" w:eastAsia="宋体" w:hAnsi="Times New Roman" w:cs="Times New Roman" w:hint="eastAsia"/>
          <w:bCs/>
          <w:sz w:val="22"/>
        </w:rPr>
        <w:t>阐述人才智</w:t>
      </w:r>
      <w:proofErr w:type="gramStart"/>
      <w:r w:rsidRPr="00C91215">
        <w:rPr>
          <w:rFonts w:ascii="Times New Roman" w:eastAsia="宋体" w:hAnsi="Times New Roman" w:cs="Times New Roman" w:hint="eastAsia"/>
          <w:bCs/>
          <w:sz w:val="22"/>
        </w:rPr>
        <w:t>库总体</w:t>
      </w:r>
      <w:proofErr w:type="gramEnd"/>
      <w:r w:rsidRPr="00C91215">
        <w:rPr>
          <w:rFonts w:ascii="Times New Roman" w:eastAsia="宋体" w:hAnsi="Times New Roman" w:cs="Times New Roman" w:hint="eastAsia"/>
          <w:bCs/>
          <w:sz w:val="22"/>
        </w:rPr>
        <w:t>实现逻辑，保障人才相关数据的全面有效融合和应用。</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9.4.4AI</w:t>
      </w:r>
      <w:r w:rsidRPr="00C91215">
        <w:rPr>
          <w:rFonts w:ascii="Times New Roman" w:eastAsia="宋体" w:hAnsi="Times New Roman" w:cs="Times New Roman" w:hint="eastAsia"/>
          <w:bCs/>
          <w:sz w:val="22"/>
        </w:rPr>
        <w:t>赋能应用</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对多源异构数据进行深度治理，构建高质量、可信赖的数据资源池，结合</w:t>
      </w:r>
      <w:proofErr w:type="gramStart"/>
      <w:r w:rsidRPr="00C91215">
        <w:rPr>
          <w:rFonts w:ascii="Times New Roman" w:eastAsia="宋体" w:hAnsi="Times New Roman" w:cs="Times New Roman" w:hint="eastAsia"/>
          <w:bCs/>
          <w:sz w:val="22"/>
        </w:rPr>
        <w:t>区数据</w:t>
      </w:r>
      <w:proofErr w:type="gramEnd"/>
      <w:r w:rsidRPr="00C91215">
        <w:rPr>
          <w:rFonts w:ascii="Times New Roman" w:eastAsia="宋体" w:hAnsi="Times New Roman" w:cs="Times New Roman" w:hint="eastAsia"/>
          <w:bCs/>
          <w:sz w:val="22"/>
        </w:rPr>
        <w:t>局提供的</w:t>
      </w:r>
      <w:r w:rsidRPr="00C91215">
        <w:rPr>
          <w:rFonts w:ascii="Times New Roman" w:eastAsia="宋体" w:hAnsi="Times New Roman" w:cs="Times New Roman" w:hint="eastAsia"/>
          <w:bCs/>
          <w:sz w:val="22"/>
        </w:rPr>
        <w:t>AI</w:t>
      </w:r>
      <w:r w:rsidRPr="00C91215">
        <w:rPr>
          <w:rFonts w:ascii="Times New Roman" w:eastAsia="宋体" w:hAnsi="Times New Roman" w:cs="Times New Roman" w:hint="eastAsia"/>
          <w:bCs/>
          <w:sz w:val="22"/>
        </w:rPr>
        <w:t>能力，在政策申报或服务申请等审核场景中，如出现信息与可信数据比对存疑可即时预警提示，成为工作人员的“智能审核助手”；同时，基于人才画像特征与服务事项的关联关系，可向人才主动推送其可能需要的服务；实时监测并分析系统人才需求与现有人才存量等数据的关联，识别产业人才缺口，可为政策优化提供量化依据；基于类似数据分析，也可识别潜在引进对象，实现</w:t>
      </w:r>
      <w:proofErr w:type="gramStart"/>
      <w:r w:rsidRPr="00C91215">
        <w:rPr>
          <w:rFonts w:ascii="Times New Roman" w:eastAsia="宋体" w:hAnsi="Times New Roman" w:cs="Times New Roman" w:hint="eastAsia"/>
          <w:bCs/>
          <w:sz w:val="22"/>
        </w:rPr>
        <w:t>精准触达推送</w:t>
      </w:r>
      <w:proofErr w:type="gramEnd"/>
      <w:r w:rsidRPr="00C91215">
        <w:rPr>
          <w:rFonts w:ascii="Times New Roman" w:eastAsia="宋体" w:hAnsi="Times New Roman" w:cs="Times New Roman" w:hint="eastAsia"/>
          <w:bCs/>
          <w:sz w:val="22"/>
        </w:rPr>
        <w:t>，进行人才靶向招引，辅助决策制定。供应商需根据经验提供人才服务智能匹配与主动推送的流程建议、阐述智能审核、精准服务智推、人才靶向招引等应用的实现逻辑，如有</w:t>
      </w:r>
      <w:r w:rsidRPr="00C91215">
        <w:rPr>
          <w:rFonts w:ascii="Times New Roman" w:eastAsia="宋体" w:hAnsi="Times New Roman" w:cs="Times New Roman" w:hint="eastAsia"/>
          <w:bCs/>
          <w:sz w:val="22"/>
        </w:rPr>
        <w:t>A</w:t>
      </w:r>
      <w:r w:rsidRPr="00C91215">
        <w:rPr>
          <w:rFonts w:ascii="Times New Roman" w:eastAsia="宋体" w:hAnsi="Times New Roman" w:cs="Times New Roman"/>
          <w:bCs/>
          <w:sz w:val="22"/>
        </w:rPr>
        <w:t>I</w:t>
      </w:r>
      <w:r w:rsidRPr="00C91215">
        <w:rPr>
          <w:rFonts w:ascii="Times New Roman" w:eastAsia="宋体" w:hAnsi="Times New Roman" w:cs="Times New Roman" w:hint="eastAsia"/>
          <w:bCs/>
          <w:sz w:val="22"/>
        </w:rPr>
        <w:t>赋能相关成熟产品可提供证明材料，以确保有效提升政府人才服务智能化、精准化能力。</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9.4.5</w:t>
      </w:r>
      <w:r w:rsidRPr="00C91215">
        <w:rPr>
          <w:rFonts w:ascii="Times New Roman" w:eastAsia="宋体" w:hAnsi="Times New Roman" w:cs="Times New Roman" w:hint="eastAsia"/>
          <w:bCs/>
          <w:sz w:val="22"/>
        </w:rPr>
        <w:t>数据融合平台</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本项目涉及的</w:t>
      </w:r>
      <w:r w:rsidRPr="00C91215">
        <w:rPr>
          <w:rFonts w:ascii="Times New Roman" w:eastAsia="宋体" w:hAnsi="Times New Roman" w:cs="Times New Roman" w:hint="eastAsia"/>
          <w:bCs/>
          <w:sz w:val="22"/>
        </w:rPr>
        <w:t>10</w:t>
      </w:r>
      <w:r w:rsidRPr="00C91215">
        <w:rPr>
          <w:rFonts w:ascii="Times New Roman" w:eastAsia="宋体" w:hAnsi="Times New Roman" w:cs="Times New Roman" w:hint="eastAsia"/>
          <w:bCs/>
          <w:sz w:val="22"/>
        </w:rPr>
        <w:t>个业务系统，除了“浦东新区人才安居服务平台”以外，均需开发相应的数据接口对接人才工作相关数据至本次拟建的“一体化平台”。原“浦东新区人才安居服务平台”的数据则需进行迁移，从而实现对人才、服务、申请、兑付、住房、活动等多维</w:t>
      </w:r>
      <w:proofErr w:type="gramStart"/>
      <w:r w:rsidRPr="00C91215">
        <w:rPr>
          <w:rFonts w:ascii="Times New Roman" w:eastAsia="宋体" w:hAnsi="Times New Roman" w:cs="Times New Roman" w:hint="eastAsia"/>
          <w:bCs/>
          <w:sz w:val="22"/>
        </w:rPr>
        <w:t>度数据</w:t>
      </w:r>
      <w:proofErr w:type="gramEnd"/>
      <w:r w:rsidRPr="00C91215">
        <w:rPr>
          <w:rFonts w:ascii="Times New Roman" w:eastAsia="宋体" w:hAnsi="Times New Roman" w:cs="Times New Roman" w:hint="eastAsia"/>
          <w:bCs/>
          <w:sz w:val="22"/>
        </w:rPr>
        <w:t>的有效汇聚与整合。供应商需根据经验提供数据模型设计方案、与已</w:t>
      </w:r>
      <w:r w:rsidRPr="00C91215">
        <w:rPr>
          <w:rFonts w:ascii="Times New Roman" w:eastAsia="宋体" w:hAnsi="Times New Roman" w:cs="Times New Roman" w:hint="eastAsia"/>
          <w:bCs/>
          <w:sz w:val="22"/>
        </w:rPr>
        <w:lastRenderedPageBreak/>
        <w:t>建系统间整合设计方案、数据无损迁移方案；如有数据中台、数据交换共享、</w:t>
      </w:r>
      <w:proofErr w:type="gramStart"/>
      <w:r w:rsidRPr="00C91215">
        <w:rPr>
          <w:rFonts w:ascii="Times New Roman" w:eastAsia="宋体" w:hAnsi="Times New Roman" w:cs="Times New Roman" w:hint="eastAsia"/>
          <w:bCs/>
          <w:sz w:val="22"/>
        </w:rPr>
        <w:t>数据打标等</w:t>
      </w:r>
      <w:proofErr w:type="gramEnd"/>
      <w:r w:rsidRPr="00C91215">
        <w:rPr>
          <w:rFonts w:ascii="Times New Roman" w:eastAsia="宋体" w:hAnsi="Times New Roman" w:cs="Times New Roman" w:hint="eastAsia"/>
          <w:bCs/>
          <w:sz w:val="22"/>
        </w:rPr>
        <w:t>相关成熟产品可提供证明材料，以确保数据融合平台能够为上层应用提供统一、规范、可靠的数据支撑，奠定数据智能分析与应用的基础。</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9.5</w:t>
      </w:r>
      <w:r w:rsidRPr="00C91215">
        <w:rPr>
          <w:rFonts w:ascii="Times New Roman" w:eastAsia="宋体" w:hAnsi="Times New Roman" w:cs="Times New Roman" w:hint="eastAsia"/>
          <w:bCs/>
          <w:sz w:val="22"/>
        </w:rPr>
        <w:tab/>
      </w:r>
      <w:r w:rsidRPr="00C91215">
        <w:rPr>
          <w:rFonts w:ascii="Times New Roman" w:eastAsia="宋体" w:hAnsi="Times New Roman" w:cs="Times New Roman" w:hint="eastAsia"/>
          <w:bCs/>
          <w:sz w:val="22"/>
        </w:rPr>
        <w:t>系统对接要求</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9.5.1</w:t>
      </w:r>
      <w:r w:rsidRPr="00C91215">
        <w:rPr>
          <w:rFonts w:ascii="Times New Roman" w:eastAsia="宋体" w:hAnsi="Times New Roman" w:cs="Times New Roman" w:hint="eastAsia"/>
          <w:bCs/>
          <w:sz w:val="22"/>
        </w:rPr>
        <w:t>与已建系统对接</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本次项目建设涉及接口开发及与已建系统的数据对接，主要包括以下对接：</w:t>
      </w:r>
    </w:p>
    <w:p w:rsidR="00C91215" w:rsidRPr="00C91215" w:rsidRDefault="00C91215" w:rsidP="00C91215">
      <w:pPr>
        <w:numPr>
          <w:ilvl w:val="0"/>
          <w:numId w:val="2"/>
        </w:numPr>
        <w:suppressAutoHyphens/>
        <w:adjustRightInd w:val="0"/>
        <w:snapToGrid w:val="0"/>
        <w:spacing w:line="300" w:lineRule="auto"/>
        <w:rPr>
          <w:rFonts w:ascii="Times New Roman" w:eastAsia="宋体" w:hAnsi="Times New Roman" w:cs="Times New Roman"/>
          <w:bCs/>
          <w:kern w:val="1"/>
          <w:sz w:val="22"/>
          <w:szCs w:val="21"/>
        </w:rPr>
      </w:pPr>
      <w:r w:rsidRPr="00C91215">
        <w:rPr>
          <w:rFonts w:ascii="Times New Roman" w:eastAsia="宋体" w:hAnsi="Times New Roman" w:cs="Times New Roman" w:hint="eastAsia"/>
          <w:bCs/>
          <w:kern w:val="1"/>
          <w:sz w:val="22"/>
          <w:szCs w:val="21"/>
        </w:rPr>
        <w:t>浦东新区人才政策服务平台接口</w:t>
      </w:r>
    </w:p>
    <w:p w:rsidR="00C91215" w:rsidRPr="00C91215" w:rsidRDefault="00C91215" w:rsidP="00C91215">
      <w:pPr>
        <w:numPr>
          <w:ilvl w:val="0"/>
          <w:numId w:val="2"/>
        </w:numPr>
        <w:suppressAutoHyphens/>
        <w:adjustRightInd w:val="0"/>
        <w:snapToGrid w:val="0"/>
        <w:spacing w:line="300" w:lineRule="auto"/>
        <w:rPr>
          <w:rFonts w:ascii="Times New Roman" w:eastAsia="宋体" w:hAnsi="Times New Roman" w:cs="Times New Roman"/>
          <w:bCs/>
          <w:kern w:val="1"/>
          <w:sz w:val="22"/>
          <w:szCs w:val="21"/>
        </w:rPr>
      </w:pPr>
      <w:r w:rsidRPr="00C91215">
        <w:rPr>
          <w:rFonts w:ascii="Times New Roman" w:eastAsia="宋体" w:hAnsi="Times New Roman" w:cs="Times New Roman" w:hint="eastAsia"/>
          <w:bCs/>
          <w:kern w:val="1"/>
          <w:sz w:val="22"/>
          <w:szCs w:val="21"/>
        </w:rPr>
        <w:t>浦东新区人才发展平台接口</w:t>
      </w:r>
    </w:p>
    <w:p w:rsidR="00C91215" w:rsidRPr="00C91215" w:rsidRDefault="00C91215" w:rsidP="00C91215">
      <w:pPr>
        <w:numPr>
          <w:ilvl w:val="0"/>
          <w:numId w:val="2"/>
        </w:numPr>
        <w:suppressAutoHyphens/>
        <w:adjustRightInd w:val="0"/>
        <w:snapToGrid w:val="0"/>
        <w:spacing w:line="300" w:lineRule="auto"/>
        <w:rPr>
          <w:rFonts w:ascii="Times New Roman" w:eastAsia="宋体" w:hAnsi="Times New Roman" w:cs="Times New Roman"/>
          <w:bCs/>
          <w:kern w:val="1"/>
          <w:sz w:val="22"/>
          <w:szCs w:val="21"/>
        </w:rPr>
      </w:pPr>
      <w:r w:rsidRPr="00C91215">
        <w:rPr>
          <w:rFonts w:ascii="Times New Roman" w:eastAsia="宋体" w:hAnsi="Times New Roman" w:cs="Times New Roman" w:hint="eastAsia"/>
          <w:bCs/>
          <w:kern w:val="1"/>
          <w:sz w:val="22"/>
          <w:szCs w:val="21"/>
        </w:rPr>
        <w:t>浦东人才服务网接口</w:t>
      </w:r>
    </w:p>
    <w:p w:rsidR="00C91215" w:rsidRPr="00C91215" w:rsidRDefault="00C91215" w:rsidP="00C91215">
      <w:pPr>
        <w:numPr>
          <w:ilvl w:val="0"/>
          <w:numId w:val="2"/>
        </w:numPr>
        <w:suppressAutoHyphens/>
        <w:adjustRightInd w:val="0"/>
        <w:snapToGrid w:val="0"/>
        <w:spacing w:line="300" w:lineRule="auto"/>
        <w:rPr>
          <w:rFonts w:ascii="Times New Roman" w:eastAsia="宋体" w:hAnsi="Times New Roman" w:cs="Times New Roman"/>
          <w:bCs/>
          <w:kern w:val="1"/>
          <w:sz w:val="22"/>
          <w:szCs w:val="21"/>
        </w:rPr>
      </w:pPr>
      <w:r w:rsidRPr="00C91215">
        <w:rPr>
          <w:rFonts w:ascii="Times New Roman" w:eastAsia="宋体" w:hAnsi="Times New Roman" w:cs="Times New Roman" w:hint="eastAsia"/>
          <w:bCs/>
          <w:kern w:val="1"/>
          <w:sz w:val="22"/>
          <w:szCs w:val="21"/>
        </w:rPr>
        <w:t>明珠卡管理系统系统接口</w:t>
      </w:r>
    </w:p>
    <w:p w:rsidR="00C91215" w:rsidRPr="00C91215" w:rsidRDefault="00C91215" w:rsidP="00C91215">
      <w:pPr>
        <w:numPr>
          <w:ilvl w:val="0"/>
          <w:numId w:val="2"/>
        </w:numPr>
        <w:suppressAutoHyphens/>
        <w:adjustRightInd w:val="0"/>
        <w:snapToGrid w:val="0"/>
        <w:spacing w:line="300" w:lineRule="auto"/>
        <w:rPr>
          <w:rFonts w:ascii="Times New Roman" w:eastAsia="宋体" w:hAnsi="Times New Roman" w:cs="Times New Roman"/>
          <w:bCs/>
          <w:kern w:val="1"/>
          <w:sz w:val="22"/>
          <w:szCs w:val="21"/>
        </w:rPr>
      </w:pPr>
      <w:r w:rsidRPr="00C91215">
        <w:rPr>
          <w:rFonts w:ascii="Times New Roman" w:eastAsia="宋体" w:hAnsi="Times New Roman" w:cs="Times New Roman" w:hint="eastAsia"/>
          <w:bCs/>
          <w:kern w:val="1"/>
          <w:sz w:val="22"/>
          <w:szCs w:val="21"/>
        </w:rPr>
        <w:t>浦东新区人才安居信息服务平台系统接口</w:t>
      </w:r>
    </w:p>
    <w:p w:rsidR="00C91215" w:rsidRPr="00C91215" w:rsidRDefault="00C91215" w:rsidP="00C91215">
      <w:pPr>
        <w:numPr>
          <w:ilvl w:val="0"/>
          <w:numId w:val="2"/>
        </w:numPr>
        <w:suppressAutoHyphens/>
        <w:adjustRightInd w:val="0"/>
        <w:snapToGrid w:val="0"/>
        <w:spacing w:line="300" w:lineRule="auto"/>
        <w:rPr>
          <w:rFonts w:ascii="Times New Roman" w:eastAsia="宋体" w:hAnsi="Times New Roman" w:cs="Times New Roman"/>
          <w:bCs/>
          <w:kern w:val="1"/>
          <w:sz w:val="22"/>
          <w:szCs w:val="21"/>
        </w:rPr>
      </w:pPr>
      <w:r w:rsidRPr="00C91215">
        <w:rPr>
          <w:rFonts w:ascii="Times New Roman" w:eastAsia="宋体" w:hAnsi="Times New Roman" w:cs="Times New Roman" w:hint="eastAsia"/>
          <w:bCs/>
          <w:kern w:val="1"/>
          <w:sz w:val="22"/>
          <w:szCs w:val="21"/>
        </w:rPr>
        <w:t>浦东国际人才驿站系统接口</w:t>
      </w:r>
    </w:p>
    <w:p w:rsidR="00C91215" w:rsidRPr="00C91215" w:rsidRDefault="00C91215" w:rsidP="00C91215">
      <w:pPr>
        <w:numPr>
          <w:ilvl w:val="0"/>
          <w:numId w:val="2"/>
        </w:numPr>
        <w:suppressAutoHyphens/>
        <w:adjustRightInd w:val="0"/>
        <w:snapToGrid w:val="0"/>
        <w:spacing w:line="300" w:lineRule="auto"/>
        <w:rPr>
          <w:rFonts w:ascii="Times New Roman" w:eastAsia="宋体" w:hAnsi="Times New Roman" w:cs="Times New Roman"/>
          <w:bCs/>
          <w:kern w:val="1"/>
          <w:sz w:val="22"/>
          <w:szCs w:val="21"/>
        </w:rPr>
      </w:pPr>
      <w:r w:rsidRPr="00C91215">
        <w:rPr>
          <w:rFonts w:ascii="Times New Roman" w:eastAsia="宋体" w:hAnsi="Times New Roman" w:cs="Times New Roman" w:hint="eastAsia"/>
          <w:bCs/>
          <w:kern w:val="1"/>
          <w:sz w:val="22"/>
          <w:szCs w:val="21"/>
        </w:rPr>
        <w:t>浦东新区青年人才直通车系统接口</w:t>
      </w:r>
    </w:p>
    <w:p w:rsidR="00C91215" w:rsidRPr="00C91215" w:rsidRDefault="00C91215" w:rsidP="00C91215">
      <w:pPr>
        <w:numPr>
          <w:ilvl w:val="0"/>
          <w:numId w:val="2"/>
        </w:numPr>
        <w:suppressAutoHyphens/>
        <w:adjustRightInd w:val="0"/>
        <w:snapToGrid w:val="0"/>
        <w:spacing w:line="300" w:lineRule="auto"/>
        <w:rPr>
          <w:rFonts w:ascii="Times New Roman" w:eastAsia="宋体" w:hAnsi="Times New Roman" w:cs="Times New Roman"/>
          <w:bCs/>
          <w:kern w:val="1"/>
          <w:sz w:val="22"/>
          <w:szCs w:val="21"/>
        </w:rPr>
      </w:pPr>
      <w:r w:rsidRPr="00C91215">
        <w:rPr>
          <w:rFonts w:ascii="Times New Roman" w:eastAsia="宋体" w:hAnsi="Times New Roman" w:cs="Times New Roman" w:hint="eastAsia"/>
          <w:bCs/>
          <w:kern w:val="1"/>
          <w:sz w:val="22"/>
          <w:szCs w:val="21"/>
        </w:rPr>
        <w:t>明珠</w:t>
      </w:r>
      <w:proofErr w:type="gramStart"/>
      <w:r w:rsidRPr="00C91215">
        <w:rPr>
          <w:rFonts w:ascii="Times New Roman" w:eastAsia="宋体" w:hAnsi="Times New Roman" w:cs="Times New Roman" w:hint="eastAsia"/>
          <w:bCs/>
          <w:kern w:val="1"/>
          <w:sz w:val="22"/>
          <w:szCs w:val="21"/>
        </w:rPr>
        <w:t>杯创业</w:t>
      </w:r>
      <w:proofErr w:type="gramEnd"/>
      <w:r w:rsidRPr="00C91215">
        <w:rPr>
          <w:rFonts w:ascii="Times New Roman" w:eastAsia="宋体" w:hAnsi="Times New Roman" w:cs="Times New Roman" w:hint="eastAsia"/>
          <w:bCs/>
          <w:kern w:val="1"/>
          <w:sz w:val="22"/>
          <w:szCs w:val="21"/>
        </w:rPr>
        <w:t>大赛系统接口</w:t>
      </w:r>
    </w:p>
    <w:p w:rsidR="00C91215" w:rsidRPr="00C91215" w:rsidRDefault="00C91215" w:rsidP="00C91215">
      <w:pPr>
        <w:numPr>
          <w:ilvl w:val="0"/>
          <w:numId w:val="2"/>
        </w:numPr>
        <w:suppressAutoHyphens/>
        <w:adjustRightInd w:val="0"/>
        <w:snapToGrid w:val="0"/>
        <w:spacing w:line="300" w:lineRule="auto"/>
        <w:rPr>
          <w:rFonts w:ascii="Times New Roman" w:eastAsia="宋体" w:hAnsi="Times New Roman" w:cs="Times New Roman"/>
          <w:bCs/>
          <w:kern w:val="1"/>
          <w:sz w:val="22"/>
          <w:szCs w:val="21"/>
        </w:rPr>
      </w:pPr>
      <w:r w:rsidRPr="00C91215">
        <w:rPr>
          <w:rFonts w:ascii="Times New Roman" w:eastAsia="宋体" w:hAnsi="Times New Roman" w:cs="Times New Roman" w:hint="eastAsia"/>
          <w:bCs/>
          <w:kern w:val="1"/>
          <w:sz w:val="22"/>
          <w:szCs w:val="21"/>
        </w:rPr>
        <w:t>浦东国际</w:t>
      </w:r>
      <w:proofErr w:type="gramStart"/>
      <w:r w:rsidRPr="00C91215">
        <w:rPr>
          <w:rFonts w:ascii="Times New Roman" w:eastAsia="宋体" w:hAnsi="Times New Roman" w:cs="Times New Roman" w:hint="eastAsia"/>
          <w:bCs/>
          <w:kern w:val="1"/>
          <w:sz w:val="22"/>
          <w:szCs w:val="21"/>
        </w:rPr>
        <w:t>人才港平台</w:t>
      </w:r>
      <w:proofErr w:type="gramEnd"/>
      <w:r w:rsidRPr="00C91215">
        <w:rPr>
          <w:rFonts w:ascii="Times New Roman" w:eastAsia="宋体" w:hAnsi="Times New Roman" w:cs="Times New Roman" w:hint="eastAsia"/>
          <w:bCs/>
          <w:kern w:val="1"/>
          <w:sz w:val="22"/>
          <w:szCs w:val="21"/>
        </w:rPr>
        <w:t>接口</w:t>
      </w:r>
    </w:p>
    <w:p w:rsidR="00C91215" w:rsidRPr="00C91215" w:rsidRDefault="00C91215" w:rsidP="00C91215">
      <w:pPr>
        <w:adjustRightInd w:val="0"/>
        <w:snapToGrid w:val="0"/>
        <w:spacing w:line="300" w:lineRule="auto"/>
        <w:ind w:left="440"/>
        <w:rPr>
          <w:rFonts w:ascii="Calibri" w:eastAsia="宋体" w:hAnsi="Calibri" w:cs="Times New Roman"/>
          <w:bCs/>
          <w:sz w:val="22"/>
        </w:rPr>
      </w:pPr>
      <w:r w:rsidRPr="00C91215">
        <w:rPr>
          <w:rFonts w:ascii="Calibri" w:eastAsia="宋体" w:hAnsi="Calibri" w:cs="Times New Roman" w:hint="eastAsia"/>
          <w:bCs/>
          <w:sz w:val="22"/>
        </w:rPr>
        <w:t>供应商可提供相关材料证明能够与现有系统在数据方面无缝对接，以确保符合本次项目建设要求。</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9.6</w:t>
      </w:r>
      <w:r w:rsidRPr="00C91215">
        <w:rPr>
          <w:rFonts w:ascii="Times New Roman" w:eastAsia="宋体" w:hAnsi="Times New Roman" w:cs="Times New Roman" w:hint="eastAsia"/>
          <w:bCs/>
          <w:sz w:val="22"/>
        </w:rPr>
        <w:tab/>
      </w:r>
      <w:r w:rsidRPr="00C91215">
        <w:rPr>
          <w:rFonts w:ascii="Times New Roman" w:eastAsia="宋体" w:hAnsi="Times New Roman" w:cs="Times New Roman" w:hint="eastAsia"/>
          <w:bCs/>
          <w:sz w:val="22"/>
        </w:rPr>
        <w:t>原型图册要求</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为保障按时、高质量交付，投标人应按照招标文件当中的功能需求快速搭建原型系统，并提供详细的原型设计页面（不少于</w:t>
      </w:r>
      <w:r w:rsidRPr="00C91215">
        <w:rPr>
          <w:rFonts w:ascii="Times New Roman" w:eastAsia="宋体" w:hAnsi="Times New Roman" w:cs="Times New Roman"/>
          <w:bCs/>
          <w:sz w:val="22"/>
        </w:rPr>
        <w:t>20</w:t>
      </w:r>
      <w:r w:rsidRPr="00C91215">
        <w:rPr>
          <w:rFonts w:ascii="Times New Roman" w:eastAsia="宋体" w:hAnsi="Times New Roman" w:cs="Times New Roman" w:hint="eastAsia"/>
          <w:bCs/>
          <w:sz w:val="22"/>
        </w:rPr>
        <w:t>张），功能</w:t>
      </w:r>
      <w:proofErr w:type="gramStart"/>
      <w:r w:rsidRPr="00C91215">
        <w:rPr>
          <w:rFonts w:ascii="Times New Roman" w:eastAsia="宋体" w:hAnsi="Times New Roman" w:cs="Times New Roman" w:hint="eastAsia"/>
          <w:bCs/>
          <w:sz w:val="22"/>
        </w:rPr>
        <w:t>缺可能</w:t>
      </w:r>
      <w:proofErr w:type="gramEnd"/>
      <w:r w:rsidRPr="00C91215">
        <w:rPr>
          <w:rFonts w:ascii="Times New Roman" w:eastAsia="宋体" w:hAnsi="Times New Roman" w:cs="Times New Roman" w:hint="eastAsia"/>
          <w:bCs/>
          <w:sz w:val="22"/>
        </w:rPr>
        <w:t>影响技术评分，至少要包含以下内容：</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1</w:t>
      </w:r>
      <w:r w:rsidRPr="00C91215">
        <w:rPr>
          <w:rFonts w:ascii="Times New Roman" w:eastAsia="宋体" w:hAnsi="Times New Roman" w:cs="Times New Roman" w:hint="eastAsia"/>
          <w:bCs/>
          <w:sz w:val="22"/>
        </w:rPr>
        <w:t>）提供对外服务平台的原型设计图，需包含</w:t>
      </w:r>
      <w:r w:rsidRPr="00C91215">
        <w:rPr>
          <w:rFonts w:ascii="Times New Roman" w:eastAsia="宋体" w:hAnsi="Times New Roman" w:cs="Times New Roman" w:hint="eastAsia"/>
          <w:bCs/>
          <w:sz w:val="22"/>
        </w:rPr>
        <w:t>PC</w:t>
      </w:r>
      <w:r w:rsidRPr="00C91215">
        <w:rPr>
          <w:rFonts w:ascii="Times New Roman" w:eastAsia="宋体" w:hAnsi="Times New Roman" w:cs="Times New Roman" w:hint="eastAsia"/>
          <w:bCs/>
          <w:sz w:val="22"/>
        </w:rPr>
        <w:t>端和移动端，且</w:t>
      </w:r>
      <w:proofErr w:type="gramStart"/>
      <w:r w:rsidRPr="00C91215">
        <w:rPr>
          <w:rFonts w:ascii="Times New Roman" w:eastAsia="宋体" w:hAnsi="Times New Roman" w:cs="Times New Roman" w:hint="eastAsia"/>
          <w:bCs/>
          <w:sz w:val="22"/>
        </w:rPr>
        <w:t>需体现</w:t>
      </w:r>
      <w:proofErr w:type="gramEnd"/>
      <w:r w:rsidRPr="00C91215">
        <w:rPr>
          <w:rFonts w:ascii="Times New Roman" w:eastAsia="宋体" w:hAnsi="Times New Roman" w:cs="Times New Roman" w:hint="eastAsia"/>
          <w:bCs/>
          <w:sz w:val="22"/>
        </w:rPr>
        <w:t>具体服务模块划分和服务详情；</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2.</w:t>
      </w:r>
      <w:r w:rsidRPr="00C91215">
        <w:rPr>
          <w:rFonts w:ascii="Times New Roman" w:eastAsia="宋体" w:hAnsi="Times New Roman" w:cs="Times New Roman" w:hint="eastAsia"/>
          <w:bCs/>
          <w:sz w:val="22"/>
        </w:rPr>
        <w:t>）提供人才工作统筹协同平台的应用界面原型图，</w:t>
      </w:r>
      <w:proofErr w:type="gramStart"/>
      <w:r w:rsidRPr="00C91215">
        <w:rPr>
          <w:rFonts w:ascii="Times New Roman" w:eastAsia="宋体" w:hAnsi="Times New Roman" w:cs="Times New Roman" w:hint="eastAsia"/>
          <w:bCs/>
          <w:sz w:val="22"/>
        </w:rPr>
        <w:t>需体现</w:t>
      </w:r>
      <w:proofErr w:type="gramEnd"/>
      <w:r w:rsidRPr="00C91215">
        <w:rPr>
          <w:rFonts w:ascii="Times New Roman" w:eastAsia="宋体" w:hAnsi="Times New Roman" w:cs="Times New Roman" w:hint="eastAsia"/>
          <w:bCs/>
          <w:sz w:val="22"/>
        </w:rPr>
        <w:t>工作台首页总体板块划分设计，以及个性化工作台详情设计；</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3</w:t>
      </w:r>
      <w:r w:rsidRPr="00C91215">
        <w:rPr>
          <w:rFonts w:ascii="Times New Roman" w:eastAsia="宋体" w:hAnsi="Times New Roman" w:cs="Times New Roman" w:hint="eastAsia"/>
          <w:bCs/>
          <w:sz w:val="22"/>
        </w:rPr>
        <w:t>）提供人才智</w:t>
      </w:r>
      <w:proofErr w:type="gramStart"/>
      <w:r w:rsidRPr="00C91215">
        <w:rPr>
          <w:rFonts w:ascii="Times New Roman" w:eastAsia="宋体" w:hAnsi="Times New Roman" w:cs="Times New Roman" w:hint="eastAsia"/>
          <w:bCs/>
          <w:sz w:val="22"/>
        </w:rPr>
        <w:t>库相关</w:t>
      </w:r>
      <w:proofErr w:type="gramEnd"/>
      <w:r w:rsidRPr="00C91215">
        <w:rPr>
          <w:rFonts w:ascii="Times New Roman" w:eastAsia="宋体" w:hAnsi="Times New Roman" w:cs="Times New Roman" w:hint="eastAsia"/>
          <w:bCs/>
          <w:sz w:val="22"/>
        </w:rPr>
        <w:t>的应用界面原型图，</w:t>
      </w:r>
      <w:proofErr w:type="gramStart"/>
      <w:r w:rsidRPr="00C91215">
        <w:rPr>
          <w:rFonts w:ascii="Times New Roman" w:eastAsia="宋体" w:hAnsi="Times New Roman" w:cs="Times New Roman" w:hint="eastAsia"/>
          <w:bCs/>
          <w:sz w:val="22"/>
        </w:rPr>
        <w:t>需体现</w:t>
      </w:r>
      <w:proofErr w:type="gramEnd"/>
      <w:r w:rsidRPr="00C91215">
        <w:rPr>
          <w:rFonts w:ascii="Times New Roman" w:eastAsia="宋体" w:hAnsi="Times New Roman" w:cs="Times New Roman" w:hint="eastAsia"/>
          <w:bCs/>
          <w:sz w:val="22"/>
        </w:rPr>
        <w:t>围绕人才多维度情况形成的决策视图设计；</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4</w:t>
      </w:r>
      <w:r w:rsidRPr="00C91215">
        <w:rPr>
          <w:rFonts w:ascii="Times New Roman" w:eastAsia="宋体" w:hAnsi="Times New Roman" w:cs="Times New Roman" w:hint="eastAsia"/>
          <w:bCs/>
          <w:sz w:val="22"/>
        </w:rPr>
        <w:t>）提供智能审核助手的</w:t>
      </w:r>
      <w:proofErr w:type="gramStart"/>
      <w:r w:rsidRPr="00C91215">
        <w:rPr>
          <w:rFonts w:ascii="Times New Roman" w:eastAsia="宋体" w:hAnsi="Times New Roman" w:cs="Times New Roman" w:hint="eastAsia"/>
          <w:bCs/>
          <w:sz w:val="22"/>
        </w:rPr>
        <w:t>需体现</w:t>
      </w:r>
      <w:proofErr w:type="gramEnd"/>
      <w:r w:rsidRPr="00C91215">
        <w:rPr>
          <w:rFonts w:ascii="Times New Roman" w:eastAsia="宋体" w:hAnsi="Times New Roman" w:cs="Times New Roman" w:hint="eastAsia"/>
          <w:bCs/>
          <w:sz w:val="22"/>
        </w:rPr>
        <w:t>申报数据自动核查和智能预警的功能逻辑。</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9.7</w:t>
      </w:r>
      <w:r w:rsidRPr="00C91215">
        <w:rPr>
          <w:rFonts w:ascii="Times New Roman" w:eastAsia="宋体" w:hAnsi="Times New Roman" w:cs="Times New Roman" w:hint="eastAsia"/>
          <w:bCs/>
          <w:sz w:val="22"/>
        </w:rPr>
        <w:tab/>
      </w:r>
      <w:r w:rsidRPr="00C91215">
        <w:rPr>
          <w:rFonts w:ascii="Times New Roman" w:eastAsia="宋体" w:hAnsi="Times New Roman" w:cs="Times New Roman" w:hint="eastAsia"/>
          <w:bCs/>
          <w:sz w:val="22"/>
        </w:rPr>
        <w:t>其他要求</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9.7.1</w:t>
      </w:r>
      <w:r w:rsidRPr="00C91215">
        <w:rPr>
          <w:rFonts w:ascii="Times New Roman" w:eastAsia="宋体" w:hAnsi="Times New Roman" w:cs="Times New Roman" w:hint="eastAsia"/>
          <w:bCs/>
          <w:sz w:val="22"/>
        </w:rPr>
        <w:t>软件开发要求</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本项目开发要严格按照软件工程的方法进行组织，根据用户需求持续改进，直到最终用户确认满意，至少</w:t>
      </w:r>
      <w:proofErr w:type="gramStart"/>
      <w:r w:rsidRPr="00C91215">
        <w:rPr>
          <w:rFonts w:ascii="Times New Roman" w:eastAsia="宋体" w:hAnsi="Times New Roman" w:cs="Times New Roman" w:hint="eastAsia"/>
          <w:bCs/>
          <w:sz w:val="22"/>
        </w:rPr>
        <w:t>应经历</w:t>
      </w:r>
      <w:proofErr w:type="gramEnd"/>
      <w:r w:rsidRPr="00C91215">
        <w:rPr>
          <w:rFonts w:ascii="Times New Roman" w:eastAsia="宋体" w:hAnsi="Times New Roman" w:cs="Times New Roman" w:hint="eastAsia"/>
          <w:bCs/>
          <w:sz w:val="22"/>
        </w:rPr>
        <w:t>如下里程碑点：制定项目启动与实施计划、深入进行用户需求调研、原型开发、用户试用（多次）、修改完善（多次）、提供了用户需要的全部功能、达到了用户使用要求后，开发完毕，进行系统部署、上线试运行等。整个开发过程中，应加强项目管理，做好资源分配、配置管理、质量和进度控制、风险跟踪、合同管理、成本管理、沟通与协调等工作。按照合同要求，定期向采购人提供工程实施进展情况报告。</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9.7.2</w:t>
      </w:r>
      <w:r w:rsidRPr="00C91215">
        <w:rPr>
          <w:rFonts w:ascii="Times New Roman" w:eastAsia="宋体" w:hAnsi="Times New Roman" w:cs="Times New Roman" w:hint="eastAsia"/>
          <w:bCs/>
          <w:sz w:val="22"/>
        </w:rPr>
        <w:t>软件性能要求</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系统正式运行后，在新区政务云平台和</w:t>
      </w:r>
      <w:proofErr w:type="gramStart"/>
      <w:r w:rsidRPr="00C91215">
        <w:rPr>
          <w:rFonts w:ascii="Times New Roman" w:eastAsia="宋体" w:hAnsi="Times New Roman" w:cs="Times New Roman" w:hint="eastAsia"/>
          <w:bCs/>
          <w:sz w:val="22"/>
        </w:rPr>
        <w:t>政务网稳定</w:t>
      </w:r>
      <w:proofErr w:type="gramEnd"/>
      <w:r w:rsidRPr="00C91215">
        <w:rPr>
          <w:rFonts w:ascii="Times New Roman" w:eastAsia="宋体" w:hAnsi="Times New Roman" w:cs="Times New Roman" w:hint="eastAsia"/>
          <w:bCs/>
          <w:sz w:val="22"/>
        </w:rPr>
        <w:t>运行的前提下，平台在总体性能</w:t>
      </w:r>
      <w:r w:rsidRPr="00C91215">
        <w:rPr>
          <w:rFonts w:ascii="Times New Roman" w:eastAsia="宋体" w:hAnsi="Times New Roman" w:cs="Times New Roman" w:hint="eastAsia"/>
          <w:bCs/>
          <w:sz w:val="22"/>
        </w:rPr>
        <w:lastRenderedPageBreak/>
        <w:t>上需满足以下要求：</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1</w:t>
      </w:r>
      <w:r w:rsidRPr="00C91215">
        <w:rPr>
          <w:rFonts w:ascii="Times New Roman" w:eastAsia="宋体" w:hAnsi="Times New Roman" w:cs="Times New Roman" w:hint="eastAsia"/>
          <w:bCs/>
          <w:sz w:val="22"/>
        </w:rPr>
        <w:t>）可移植和</w:t>
      </w:r>
      <w:proofErr w:type="gramStart"/>
      <w:r w:rsidRPr="00C91215">
        <w:rPr>
          <w:rFonts w:ascii="Times New Roman" w:eastAsia="宋体" w:hAnsi="Times New Roman" w:cs="Times New Roman" w:hint="eastAsia"/>
          <w:bCs/>
          <w:sz w:val="22"/>
        </w:rPr>
        <w:t>可</w:t>
      </w:r>
      <w:proofErr w:type="gramEnd"/>
      <w:r w:rsidRPr="00C91215">
        <w:rPr>
          <w:rFonts w:ascii="Times New Roman" w:eastAsia="宋体" w:hAnsi="Times New Roman" w:cs="Times New Roman" w:hint="eastAsia"/>
          <w:bCs/>
          <w:sz w:val="22"/>
        </w:rPr>
        <w:t>扩充需求：</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系统设计中必须重视可扩充性和可移植性，让平台能够保证适应将来业务扩展的需要，采用主流的信息技术。</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2</w:t>
      </w:r>
      <w:r w:rsidRPr="00C91215">
        <w:rPr>
          <w:rFonts w:ascii="Times New Roman" w:eastAsia="宋体" w:hAnsi="Times New Roman" w:cs="Times New Roman" w:hint="eastAsia"/>
          <w:bCs/>
          <w:sz w:val="22"/>
        </w:rPr>
        <w:t>）效率需求：</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按各项业务具体要求，采取相应措施，保证业务流程的畅通、系统运行速度及分析处理和快速的更新。</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3</w:t>
      </w:r>
      <w:r w:rsidRPr="00C91215">
        <w:rPr>
          <w:rFonts w:ascii="Times New Roman" w:eastAsia="宋体" w:hAnsi="Times New Roman" w:cs="Times New Roman" w:hint="eastAsia"/>
          <w:bCs/>
          <w:sz w:val="22"/>
        </w:rPr>
        <w:t>）数据扩展对接需求：</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在具体的业务实施中，系统可能需要与其他系统进行数据的单向或双向对接。</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4</w:t>
      </w:r>
      <w:r w:rsidRPr="00C91215">
        <w:rPr>
          <w:rFonts w:ascii="Times New Roman" w:eastAsia="宋体" w:hAnsi="Times New Roman" w:cs="Times New Roman" w:hint="eastAsia"/>
          <w:bCs/>
          <w:sz w:val="22"/>
        </w:rPr>
        <w:t>）访问速度</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在正常带宽下，普通内容浏览打开时间</w:t>
      </w:r>
      <w:r w:rsidRPr="00C91215">
        <w:rPr>
          <w:rFonts w:ascii="Times New Roman" w:eastAsia="宋体" w:hAnsi="Times New Roman" w:cs="Times New Roman" w:hint="eastAsia"/>
          <w:bCs/>
          <w:sz w:val="22"/>
        </w:rPr>
        <w:t>&lt;1.5</w:t>
      </w:r>
      <w:r w:rsidRPr="00C91215">
        <w:rPr>
          <w:rFonts w:ascii="Times New Roman" w:eastAsia="宋体" w:hAnsi="Times New Roman" w:cs="Times New Roman" w:hint="eastAsia"/>
          <w:bCs/>
          <w:sz w:val="22"/>
        </w:rPr>
        <w:t>秒，对大数据量查询的响应时间应小于</w:t>
      </w:r>
      <w:r w:rsidRPr="00C91215">
        <w:rPr>
          <w:rFonts w:ascii="Times New Roman" w:eastAsia="宋体" w:hAnsi="Times New Roman" w:cs="Times New Roman" w:hint="eastAsia"/>
          <w:bCs/>
          <w:sz w:val="22"/>
        </w:rPr>
        <w:t>5</w:t>
      </w:r>
      <w:r w:rsidRPr="00C91215">
        <w:rPr>
          <w:rFonts w:ascii="Times New Roman" w:eastAsia="宋体" w:hAnsi="Times New Roman" w:cs="Times New Roman" w:hint="eastAsia"/>
          <w:bCs/>
          <w:sz w:val="22"/>
        </w:rPr>
        <w:t>秒。</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5</w:t>
      </w:r>
      <w:r w:rsidRPr="00C91215">
        <w:rPr>
          <w:rFonts w:ascii="Times New Roman" w:eastAsia="宋体" w:hAnsi="Times New Roman" w:cs="Times New Roman" w:hint="eastAsia"/>
          <w:bCs/>
          <w:sz w:val="22"/>
        </w:rPr>
        <w:t>）系统稳定</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系统建成后，应确保业务受理顺畅，能够提供</w:t>
      </w:r>
      <w:r w:rsidRPr="00C91215">
        <w:rPr>
          <w:rFonts w:ascii="Times New Roman" w:eastAsia="宋体" w:hAnsi="Times New Roman" w:cs="Times New Roman" w:hint="eastAsia"/>
          <w:bCs/>
          <w:sz w:val="22"/>
        </w:rPr>
        <w:t>7</w:t>
      </w:r>
      <w:r w:rsidRPr="00C91215">
        <w:rPr>
          <w:rFonts w:ascii="Times New Roman" w:eastAsia="宋体" w:hAnsi="Times New Roman" w:cs="Times New Roman" w:hint="eastAsia"/>
          <w:bCs/>
          <w:sz w:val="22"/>
        </w:rPr>
        <w:t>×</w:t>
      </w:r>
      <w:r w:rsidRPr="00C91215">
        <w:rPr>
          <w:rFonts w:ascii="Times New Roman" w:eastAsia="宋体" w:hAnsi="Times New Roman" w:cs="Times New Roman" w:hint="eastAsia"/>
          <w:bCs/>
          <w:sz w:val="22"/>
        </w:rPr>
        <w:t>24</w:t>
      </w:r>
      <w:r w:rsidRPr="00C91215">
        <w:rPr>
          <w:rFonts w:ascii="Times New Roman" w:eastAsia="宋体" w:hAnsi="Times New Roman" w:cs="Times New Roman" w:hint="eastAsia"/>
          <w:bCs/>
          <w:sz w:val="22"/>
        </w:rPr>
        <w:t>小时的连续运行，平均年故障时间应</w:t>
      </w:r>
      <w:r w:rsidRPr="00C91215">
        <w:rPr>
          <w:rFonts w:ascii="Times New Roman" w:eastAsia="宋体" w:hAnsi="Times New Roman" w:cs="Times New Roman" w:hint="eastAsia"/>
          <w:bCs/>
          <w:sz w:val="22"/>
        </w:rPr>
        <w:t>&lt;4</w:t>
      </w:r>
      <w:r w:rsidRPr="00C91215">
        <w:rPr>
          <w:rFonts w:ascii="Times New Roman" w:eastAsia="宋体" w:hAnsi="Times New Roman" w:cs="Times New Roman" w:hint="eastAsia"/>
          <w:bCs/>
          <w:sz w:val="22"/>
        </w:rPr>
        <w:t>天，平均故障修复时间应</w:t>
      </w:r>
      <w:r w:rsidRPr="00C91215">
        <w:rPr>
          <w:rFonts w:ascii="Times New Roman" w:eastAsia="宋体" w:hAnsi="Times New Roman" w:cs="Times New Roman" w:hint="eastAsia"/>
          <w:bCs/>
          <w:sz w:val="22"/>
        </w:rPr>
        <w:t>&lt;5</w:t>
      </w:r>
      <w:r w:rsidRPr="00C91215">
        <w:rPr>
          <w:rFonts w:ascii="Times New Roman" w:eastAsia="宋体" w:hAnsi="Times New Roman" w:cs="Times New Roman" w:hint="eastAsia"/>
          <w:bCs/>
          <w:sz w:val="22"/>
        </w:rPr>
        <w:t>小时。</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6</w:t>
      </w:r>
      <w:r w:rsidRPr="00C91215">
        <w:rPr>
          <w:rFonts w:ascii="Times New Roman" w:eastAsia="宋体" w:hAnsi="Times New Roman" w:cs="Times New Roman" w:hint="eastAsia"/>
          <w:bCs/>
          <w:sz w:val="22"/>
        </w:rPr>
        <w:t>）系统压力</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系统应保证平均并发连接数为</w:t>
      </w:r>
      <w:r w:rsidRPr="00C91215">
        <w:rPr>
          <w:rFonts w:ascii="Times New Roman" w:eastAsia="宋体" w:hAnsi="Times New Roman" w:cs="Times New Roman" w:hint="eastAsia"/>
          <w:bCs/>
          <w:sz w:val="22"/>
        </w:rPr>
        <w:t>100</w:t>
      </w:r>
      <w:r w:rsidRPr="00C91215">
        <w:rPr>
          <w:rFonts w:ascii="Times New Roman" w:eastAsia="宋体" w:hAnsi="Times New Roman" w:cs="Times New Roman" w:hint="eastAsia"/>
          <w:bCs/>
          <w:sz w:val="22"/>
        </w:rPr>
        <w:t>，支持不少于</w:t>
      </w:r>
      <w:r w:rsidRPr="00C91215">
        <w:rPr>
          <w:rFonts w:ascii="Times New Roman" w:eastAsia="宋体" w:hAnsi="Times New Roman" w:cs="Times New Roman" w:hint="eastAsia"/>
          <w:bCs/>
          <w:sz w:val="22"/>
        </w:rPr>
        <w:t>500</w:t>
      </w:r>
      <w:r w:rsidRPr="00C91215">
        <w:rPr>
          <w:rFonts w:ascii="Times New Roman" w:eastAsia="宋体" w:hAnsi="Times New Roman" w:cs="Times New Roman" w:hint="eastAsia"/>
          <w:bCs/>
          <w:sz w:val="22"/>
        </w:rPr>
        <w:t>个以上的用户同时在线。</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7</w:t>
      </w:r>
      <w:r w:rsidRPr="00C91215">
        <w:rPr>
          <w:rFonts w:ascii="Times New Roman" w:eastAsia="宋体" w:hAnsi="Times New Roman" w:cs="Times New Roman" w:hint="eastAsia"/>
          <w:bCs/>
          <w:sz w:val="22"/>
        </w:rPr>
        <w:t>）系统容量</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软硬件应充分考虑未来至少</w:t>
      </w:r>
      <w:r w:rsidRPr="00C91215">
        <w:rPr>
          <w:rFonts w:ascii="Times New Roman" w:eastAsia="宋体" w:hAnsi="Times New Roman" w:cs="Times New Roman" w:hint="eastAsia"/>
          <w:bCs/>
          <w:sz w:val="22"/>
        </w:rPr>
        <w:t>3</w:t>
      </w:r>
      <w:r w:rsidRPr="00C91215">
        <w:rPr>
          <w:rFonts w:ascii="Times New Roman" w:eastAsia="宋体" w:hAnsi="Times New Roman" w:cs="Times New Roman" w:hint="eastAsia"/>
          <w:bCs/>
          <w:sz w:val="22"/>
        </w:rPr>
        <w:t>年的发展要求，满足系统的一定扩展。</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9.7.3</w:t>
      </w:r>
      <w:r w:rsidRPr="00C91215">
        <w:rPr>
          <w:rFonts w:ascii="Times New Roman" w:eastAsia="宋体" w:hAnsi="Times New Roman" w:cs="Times New Roman" w:hint="eastAsia"/>
          <w:bCs/>
          <w:sz w:val="22"/>
        </w:rPr>
        <w:t>信息安全目标</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(1)</w:t>
      </w:r>
      <w:r w:rsidRPr="00C91215">
        <w:rPr>
          <w:rFonts w:ascii="Times New Roman" w:eastAsia="宋体" w:hAnsi="Times New Roman" w:cs="Times New Roman" w:hint="eastAsia"/>
          <w:bCs/>
          <w:sz w:val="22"/>
        </w:rPr>
        <w:t>可用性：是指在正常硬件和网络环境下，确保系统高效、稳定、可靠地运行。</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(2)</w:t>
      </w:r>
      <w:r w:rsidRPr="00C91215">
        <w:rPr>
          <w:rFonts w:ascii="Times New Roman" w:eastAsia="宋体" w:hAnsi="Times New Roman" w:cs="Times New Roman" w:hint="eastAsia"/>
          <w:bCs/>
          <w:sz w:val="22"/>
        </w:rPr>
        <w:t>安全性：是指系统中的各类数据不被非法访问、窃取、误用、散发等，确保敏感数据处于可控制的范围之内，仅有经过严格身份认证的用户、系统才允许其获得相关数据。</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(3)</w:t>
      </w:r>
      <w:r w:rsidRPr="00C91215">
        <w:rPr>
          <w:rFonts w:ascii="Times New Roman" w:eastAsia="宋体" w:hAnsi="Times New Roman" w:cs="Times New Roman" w:hint="eastAsia"/>
          <w:bCs/>
          <w:sz w:val="22"/>
        </w:rPr>
        <w:t>完整性：是</w:t>
      </w:r>
      <w:proofErr w:type="gramStart"/>
      <w:r w:rsidRPr="00C91215">
        <w:rPr>
          <w:rFonts w:ascii="Times New Roman" w:eastAsia="宋体" w:hAnsi="Times New Roman" w:cs="Times New Roman" w:hint="eastAsia"/>
          <w:bCs/>
          <w:sz w:val="22"/>
        </w:rPr>
        <w:t>指确保</w:t>
      </w:r>
      <w:proofErr w:type="gramEnd"/>
      <w:r w:rsidRPr="00C91215">
        <w:rPr>
          <w:rFonts w:ascii="Times New Roman" w:eastAsia="宋体" w:hAnsi="Times New Roman" w:cs="Times New Roman" w:hint="eastAsia"/>
          <w:bCs/>
          <w:sz w:val="22"/>
        </w:rPr>
        <w:t>系统数据完整、可靠、不被篡改。信息具有权威性和完整性，其信息内容应真实可靠、不被篡改。</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(4)</w:t>
      </w:r>
      <w:r w:rsidRPr="00C91215">
        <w:rPr>
          <w:rFonts w:ascii="Times New Roman" w:eastAsia="宋体" w:hAnsi="Times New Roman" w:cs="Times New Roman" w:hint="eastAsia"/>
          <w:bCs/>
          <w:sz w:val="22"/>
        </w:rPr>
        <w:t>抗抵赖性：是</w:t>
      </w:r>
      <w:proofErr w:type="gramStart"/>
      <w:r w:rsidRPr="00C91215">
        <w:rPr>
          <w:rFonts w:ascii="Times New Roman" w:eastAsia="宋体" w:hAnsi="Times New Roman" w:cs="Times New Roman" w:hint="eastAsia"/>
          <w:bCs/>
          <w:sz w:val="22"/>
        </w:rPr>
        <w:t>指确保</w:t>
      </w:r>
      <w:proofErr w:type="gramEnd"/>
      <w:r w:rsidRPr="00C91215">
        <w:rPr>
          <w:rFonts w:ascii="Times New Roman" w:eastAsia="宋体" w:hAnsi="Times New Roman" w:cs="Times New Roman" w:hint="eastAsia"/>
          <w:bCs/>
          <w:sz w:val="22"/>
        </w:rPr>
        <w:t>系统用户认证可靠，相关操作记录具有唯一性，用户身份不被假冒等。</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(5)</w:t>
      </w:r>
      <w:r w:rsidRPr="00C91215">
        <w:rPr>
          <w:rFonts w:ascii="Times New Roman" w:eastAsia="宋体" w:hAnsi="Times New Roman" w:cs="Times New Roman" w:hint="eastAsia"/>
          <w:bCs/>
          <w:sz w:val="22"/>
        </w:rPr>
        <w:t>可管理性：是</w:t>
      </w:r>
      <w:proofErr w:type="gramStart"/>
      <w:r w:rsidRPr="00C91215">
        <w:rPr>
          <w:rFonts w:ascii="Times New Roman" w:eastAsia="宋体" w:hAnsi="Times New Roman" w:cs="Times New Roman" w:hint="eastAsia"/>
          <w:bCs/>
          <w:sz w:val="22"/>
        </w:rPr>
        <w:t>指确保</w:t>
      </w:r>
      <w:proofErr w:type="gramEnd"/>
      <w:r w:rsidRPr="00C91215">
        <w:rPr>
          <w:rFonts w:ascii="Times New Roman" w:eastAsia="宋体" w:hAnsi="Times New Roman" w:cs="Times New Roman" w:hint="eastAsia"/>
          <w:bCs/>
          <w:sz w:val="22"/>
        </w:rPr>
        <w:t>系统的各类系统资源，包括应用系统、数据、用户等都是处于管理和控制之下；不存在系统无法管理的信息资源。</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hint="eastAsia"/>
          <w:bCs/>
          <w:sz w:val="22"/>
        </w:rPr>
        <w:t>(6)</w:t>
      </w:r>
      <w:r w:rsidRPr="00C91215">
        <w:rPr>
          <w:rFonts w:ascii="Times New Roman" w:eastAsia="宋体" w:hAnsi="Times New Roman" w:cs="Times New Roman" w:hint="eastAsia"/>
          <w:bCs/>
          <w:sz w:val="22"/>
        </w:rPr>
        <w:t>可审计性：是指通过对系统中的事件审计，记录网络和系统上发生的相关事件，作为事后审计、核查的依据。</w:t>
      </w:r>
    </w:p>
    <w:p w:rsidR="00C91215" w:rsidRPr="00C91215" w:rsidRDefault="00C91215" w:rsidP="00C91215">
      <w:pPr>
        <w:adjustRightInd w:val="0"/>
        <w:snapToGrid w:val="0"/>
        <w:spacing w:line="300" w:lineRule="auto"/>
        <w:ind w:firstLineChars="200" w:firstLine="442"/>
        <w:rPr>
          <w:rFonts w:ascii="Times New Roman" w:eastAsia="宋体" w:hAnsi="Times New Roman" w:cs="Times New Roman"/>
          <w:b/>
          <w:bCs/>
          <w:sz w:val="22"/>
        </w:rPr>
      </w:pPr>
    </w:p>
    <w:p w:rsidR="00C91215" w:rsidRPr="00C91215" w:rsidRDefault="00C91215" w:rsidP="00C91215">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15475944"/>
      <w:r w:rsidRPr="00C91215">
        <w:rPr>
          <w:rFonts w:ascii="Times New Roman" w:eastAsia="宋体" w:hAnsi="Times New Roman" w:cs="Times New Roman"/>
          <w:b/>
          <w:bCs/>
          <w:sz w:val="22"/>
        </w:rPr>
        <w:t>10</w:t>
      </w:r>
      <w:r w:rsidRPr="00C91215">
        <w:rPr>
          <w:rFonts w:ascii="Times New Roman" w:eastAsia="宋体" w:hAnsi="Times New Roman" w:cs="Times New Roman"/>
          <w:b/>
          <w:bCs/>
          <w:sz w:val="22"/>
        </w:rPr>
        <w:t>人员配备要求</w:t>
      </w:r>
      <w:bookmarkEnd w:id="19"/>
    </w:p>
    <w:p w:rsidR="00C91215" w:rsidRPr="00C91215" w:rsidRDefault="00C91215" w:rsidP="00C91215">
      <w:pPr>
        <w:spacing w:before="156" w:after="156" w:line="360" w:lineRule="auto"/>
        <w:jc w:val="center"/>
        <w:rPr>
          <w:rFonts w:ascii="Times New Roman" w:eastAsia="宋体" w:hAnsi="Times New Roman" w:cs="Times New Roman"/>
          <w:kern w:val="0"/>
          <w:szCs w:val="21"/>
        </w:rPr>
      </w:pPr>
      <w:r w:rsidRPr="00C91215">
        <w:rPr>
          <w:rFonts w:ascii="Times New Roman" w:eastAsia="宋体" w:hAnsi="Times New Roman" w:cs="Times New Roman"/>
          <w:kern w:val="0"/>
          <w:szCs w:val="21"/>
        </w:rPr>
        <w:t>人员配备一览表</w:t>
      </w:r>
    </w:p>
    <w:tbl>
      <w:tblPr>
        <w:tblStyle w:val="TableGrid"/>
        <w:tblW w:w="5000" w:type="pct"/>
        <w:tblInd w:w="0" w:type="dxa"/>
        <w:tblCellMar>
          <w:top w:w="3" w:type="dxa"/>
          <w:right w:w="10" w:type="dxa"/>
        </w:tblCellMar>
        <w:tblLook w:val="04A0" w:firstRow="1" w:lastRow="0" w:firstColumn="1" w:lastColumn="0" w:noHBand="0" w:noVBand="1"/>
      </w:tblPr>
      <w:tblGrid>
        <w:gridCol w:w="706"/>
        <w:gridCol w:w="1544"/>
        <w:gridCol w:w="1047"/>
        <w:gridCol w:w="4278"/>
        <w:gridCol w:w="744"/>
      </w:tblGrid>
      <w:tr w:rsidR="00C91215" w:rsidRPr="00C91215" w:rsidTr="00537A97">
        <w:trPr>
          <w:trHeight w:val="960"/>
        </w:trPr>
        <w:tc>
          <w:tcPr>
            <w:tcW w:w="425"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序号</w:t>
            </w:r>
          </w:p>
        </w:tc>
        <w:tc>
          <w:tcPr>
            <w:tcW w:w="928"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岗位名称</w:t>
            </w:r>
          </w:p>
        </w:tc>
        <w:tc>
          <w:tcPr>
            <w:tcW w:w="629"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建议配置岗位数</w:t>
            </w:r>
          </w:p>
        </w:tc>
        <w:tc>
          <w:tcPr>
            <w:tcW w:w="2571"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基本要求</w:t>
            </w:r>
          </w:p>
        </w:tc>
        <w:tc>
          <w:tcPr>
            <w:tcW w:w="447"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备注</w:t>
            </w:r>
          </w:p>
        </w:tc>
      </w:tr>
      <w:tr w:rsidR="00C91215" w:rsidRPr="00C91215" w:rsidTr="00537A97">
        <w:trPr>
          <w:trHeight w:val="403"/>
        </w:trPr>
        <w:tc>
          <w:tcPr>
            <w:tcW w:w="425"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lastRenderedPageBreak/>
              <w:t>1</w:t>
            </w:r>
          </w:p>
        </w:tc>
        <w:tc>
          <w:tcPr>
            <w:tcW w:w="928"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项目经理</w:t>
            </w:r>
          </w:p>
        </w:tc>
        <w:tc>
          <w:tcPr>
            <w:tcW w:w="629"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1</w:t>
            </w:r>
          </w:p>
        </w:tc>
        <w:tc>
          <w:tcPr>
            <w:tcW w:w="2571"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具备相关工作经验，若有资格证书请提供</w:t>
            </w:r>
          </w:p>
        </w:tc>
        <w:tc>
          <w:tcPr>
            <w:tcW w:w="447"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p>
        </w:tc>
      </w:tr>
      <w:tr w:rsidR="00C91215" w:rsidRPr="00C91215" w:rsidTr="00537A97">
        <w:trPr>
          <w:trHeight w:val="403"/>
        </w:trPr>
        <w:tc>
          <w:tcPr>
            <w:tcW w:w="425"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2</w:t>
            </w:r>
          </w:p>
        </w:tc>
        <w:tc>
          <w:tcPr>
            <w:tcW w:w="928"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产品经理</w:t>
            </w:r>
          </w:p>
        </w:tc>
        <w:tc>
          <w:tcPr>
            <w:tcW w:w="629"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1</w:t>
            </w:r>
          </w:p>
        </w:tc>
        <w:tc>
          <w:tcPr>
            <w:tcW w:w="2571"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具备相关工作经验，若有资格证书请提供</w:t>
            </w:r>
          </w:p>
        </w:tc>
        <w:tc>
          <w:tcPr>
            <w:tcW w:w="447"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p>
        </w:tc>
      </w:tr>
      <w:tr w:rsidR="00C91215" w:rsidRPr="00C91215" w:rsidTr="00537A97">
        <w:trPr>
          <w:trHeight w:val="403"/>
        </w:trPr>
        <w:tc>
          <w:tcPr>
            <w:tcW w:w="425"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4</w:t>
            </w:r>
          </w:p>
        </w:tc>
        <w:tc>
          <w:tcPr>
            <w:tcW w:w="928"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UI设计师</w:t>
            </w:r>
          </w:p>
        </w:tc>
        <w:tc>
          <w:tcPr>
            <w:tcW w:w="629"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1</w:t>
            </w:r>
          </w:p>
        </w:tc>
        <w:tc>
          <w:tcPr>
            <w:tcW w:w="2571"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具备相关工作经验，若有资格证书请提供</w:t>
            </w:r>
          </w:p>
        </w:tc>
        <w:tc>
          <w:tcPr>
            <w:tcW w:w="447"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p>
        </w:tc>
      </w:tr>
      <w:tr w:rsidR="00C91215" w:rsidRPr="00C91215" w:rsidTr="00537A97">
        <w:trPr>
          <w:trHeight w:val="403"/>
        </w:trPr>
        <w:tc>
          <w:tcPr>
            <w:tcW w:w="425"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5</w:t>
            </w:r>
          </w:p>
        </w:tc>
        <w:tc>
          <w:tcPr>
            <w:tcW w:w="928"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开发经理</w:t>
            </w:r>
          </w:p>
        </w:tc>
        <w:tc>
          <w:tcPr>
            <w:tcW w:w="629"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1</w:t>
            </w:r>
          </w:p>
        </w:tc>
        <w:tc>
          <w:tcPr>
            <w:tcW w:w="2571"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具备相关工作经验，若有资格证书请提供</w:t>
            </w:r>
          </w:p>
        </w:tc>
        <w:tc>
          <w:tcPr>
            <w:tcW w:w="447"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p>
        </w:tc>
      </w:tr>
      <w:tr w:rsidR="00C91215" w:rsidRPr="00C91215" w:rsidTr="00537A97">
        <w:trPr>
          <w:trHeight w:val="403"/>
        </w:trPr>
        <w:tc>
          <w:tcPr>
            <w:tcW w:w="425"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6</w:t>
            </w:r>
          </w:p>
        </w:tc>
        <w:tc>
          <w:tcPr>
            <w:tcW w:w="928"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软件开发工程师</w:t>
            </w:r>
          </w:p>
        </w:tc>
        <w:tc>
          <w:tcPr>
            <w:tcW w:w="629"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2</w:t>
            </w:r>
          </w:p>
        </w:tc>
        <w:tc>
          <w:tcPr>
            <w:tcW w:w="2571"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具备相关工作经验，若有资格证书请提供</w:t>
            </w:r>
          </w:p>
        </w:tc>
        <w:tc>
          <w:tcPr>
            <w:tcW w:w="447"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p>
        </w:tc>
      </w:tr>
      <w:tr w:rsidR="00C91215" w:rsidRPr="00C91215" w:rsidTr="00537A97">
        <w:trPr>
          <w:trHeight w:val="406"/>
        </w:trPr>
        <w:tc>
          <w:tcPr>
            <w:tcW w:w="425"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7</w:t>
            </w:r>
          </w:p>
        </w:tc>
        <w:tc>
          <w:tcPr>
            <w:tcW w:w="928"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软件测试工程师</w:t>
            </w:r>
          </w:p>
        </w:tc>
        <w:tc>
          <w:tcPr>
            <w:tcW w:w="629"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1</w:t>
            </w:r>
          </w:p>
        </w:tc>
        <w:tc>
          <w:tcPr>
            <w:tcW w:w="2571"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具备相关工作经验，若有资格证书请提供</w:t>
            </w:r>
          </w:p>
        </w:tc>
        <w:tc>
          <w:tcPr>
            <w:tcW w:w="447"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p>
        </w:tc>
      </w:tr>
      <w:tr w:rsidR="00C91215" w:rsidRPr="00C91215" w:rsidTr="00537A97">
        <w:trPr>
          <w:trHeight w:val="403"/>
        </w:trPr>
        <w:tc>
          <w:tcPr>
            <w:tcW w:w="425"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8</w:t>
            </w:r>
          </w:p>
        </w:tc>
        <w:tc>
          <w:tcPr>
            <w:tcW w:w="928"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实施工程师</w:t>
            </w:r>
          </w:p>
        </w:tc>
        <w:tc>
          <w:tcPr>
            <w:tcW w:w="629"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2</w:t>
            </w:r>
          </w:p>
        </w:tc>
        <w:tc>
          <w:tcPr>
            <w:tcW w:w="2571"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具备相关工作经验，若有资格证书请提供</w:t>
            </w:r>
          </w:p>
        </w:tc>
        <w:tc>
          <w:tcPr>
            <w:tcW w:w="447"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p>
        </w:tc>
      </w:tr>
      <w:tr w:rsidR="00C91215" w:rsidRPr="00C91215" w:rsidTr="00537A97">
        <w:trPr>
          <w:trHeight w:val="413"/>
        </w:trPr>
        <w:tc>
          <w:tcPr>
            <w:tcW w:w="1353" w:type="pct"/>
            <w:gridSpan w:val="2"/>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合计</w:t>
            </w:r>
          </w:p>
        </w:tc>
        <w:tc>
          <w:tcPr>
            <w:tcW w:w="629"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r w:rsidRPr="00C91215">
              <w:rPr>
                <w:rFonts w:ascii="宋体" w:eastAsia="宋体" w:hAnsi="宋体" w:cs="Times New Roman"/>
                <w:color w:val="000000"/>
                <w:sz w:val="22"/>
              </w:rPr>
              <w:t>9</w:t>
            </w:r>
          </w:p>
        </w:tc>
        <w:tc>
          <w:tcPr>
            <w:tcW w:w="2571"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p>
        </w:tc>
        <w:tc>
          <w:tcPr>
            <w:tcW w:w="447" w:type="pct"/>
            <w:tcBorders>
              <w:top w:val="single" w:sz="2" w:space="0" w:color="000000"/>
              <w:left w:val="single" w:sz="2" w:space="0" w:color="000000"/>
              <w:bottom w:val="single" w:sz="2" w:space="0" w:color="000000"/>
              <w:right w:val="single" w:sz="2" w:space="0" w:color="000000"/>
            </w:tcBorders>
            <w:vAlign w:val="center"/>
          </w:tcPr>
          <w:p w:rsidR="00C91215" w:rsidRPr="00C91215" w:rsidRDefault="00C91215" w:rsidP="00C91215">
            <w:pPr>
              <w:widowControl/>
              <w:jc w:val="center"/>
              <w:rPr>
                <w:rFonts w:ascii="宋体" w:eastAsia="宋体" w:hAnsi="宋体" w:cs="Times New Roman"/>
                <w:color w:val="000000"/>
                <w:sz w:val="22"/>
              </w:rPr>
            </w:pPr>
          </w:p>
        </w:tc>
      </w:tr>
    </w:tbl>
    <w:p w:rsidR="00C91215" w:rsidRPr="00C91215" w:rsidRDefault="00C91215" w:rsidP="00C91215">
      <w:pPr>
        <w:adjustRightInd w:val="0"/>
        <w:snapToGrid w:val="0"/>
        <w:spacing w:line="300" w:lineRule="auto"/>
        <w:ind w:firstLineChars="200" w:firstLine="420"/>
        <w:rPr>
          <w:rFonts w:ascii="Times New Roman" w:eastAsia="宋体" w:hAnsi="Times New Roman" w:cs="Times New Roman"/>
          <w:b/>
          <w:bCs/>
          <w:sz w:val="22"/>
        </w:rPr>
      </w:pPr>
      <w:r w:rsidRPr="00C91215">
        <w:rPr>
          <w:rFonts w:ascii="Times New Roman" w:eastAsia="宋体" w:hAnsi="Times New Roman" w:cs="Times New Roman"/>
        </w:rPr>
        <w:t>注：表内人员均应为本单位职工，并在拟派人员汇总表内承诺</w:t>
      </w:r>
    </w:p>
    <w:p w:rsidR="00C91215" w:rsidRPr="00C91215" w:rsidRDefault="00C91215" w:rsidP="00C91215">
      <w:pPr>
        <w:adjustRightInd w:val="0"/>
        <w:snapToGrid w:val="0"/>
        <w:spacing w:line="300" w:lineRule="auto"/>
        <w:ind w:firstLineChars="200" w:firstLine="442"/>
        <w:outlineLvl w:val="2"/>
        <w:rPr>
          <w:rFonts w:ascii="Times New Roman" w:eastAsia="宋体" w:hAnsi="Times New Roman" w:cs="Times New Roman"/>
          <w:b/>
          <w:bCs/>
          <w:sz w:val="22"/>
        </w:rPr>
      </w:pPr>
      <w:bookmarkStart w:id="20" w:name="_Toc215475945"/>
      <w:r w:rsidRPr="00C91215">
        <w:rPr>
          <w:rFonts w:ascii="Times New Roman" w:eastAsia="宋体" w:hAnsi="Times New Roman" w:cs="Times New Roman"/>
          <w:b/>
          <w:bCs/>
          <w:sz w:val="22"/>
        </w:rPr>
        <w:t>11</w:t>
      </w:r>
      <w:r w:rsidRPr="00C91215">
        <w:rPr>
          <w:rFonts w:ascii="Times New Roman" w:eastAsia="宋体" w:hAnsi="Times New Roman" w:cs="Times New Roman"/>
          <w:b/>
          <w:bCs/>
          <w:sz w:val="22"/>
        </w:rPr>
        <w:t>质量标准及验收要求</w:t>
      </w:r>
      <w:bookmarkEnd w:id="20"/>
    </w:p>
    <w:p w:rsidR="00C91215" w:rsidRPr="00C91215" w:rsidRDefault="00C91215" w:rsidP="00C91215">
      <w:pPr>
        <w:tabs>
          <w:tab w:val="left" w:pos="3060"/>
        </w:tabs>
        <w:adjustRightInd w:val="0"/>
        <w:snapToGrid w:val="0"/>
        <w:spacing w:line="300" w:lineRule="auto"/>
        <w:ind w:firstLineChars="200" w:firstLine="442"/>
        <w:rPr>
          <w:rFonts w:ascii="Times New Roman" w:eastAsia="宋体" w:hAnsi="Times New Roman" w:cs="Times New Roman"/>
          <w:b/>
          <w:bCs/>
          <w:sz w:val="22"/>
        </w:rPr>
      </w:pPr>
      <w:r w:rsidRPr="00C91215">
        <w:rPr>
          <w:rFonts w:ascii="Times New Roman" w:eastAsia="宋体" w:hAnsi="Times New Roman" w:cs="Times New Roman"/>
          <w:b/>
          <w:bCs/>
          <w:sz w:val="22"/>
        </w:rPr>
        <w:t>11.1</w:t>
      </w:r>
      <w:r w:rsidRPr="00C91215">
        <w:rPr>
          <w:rFonts w:ascii="Times New Roman" w:eastAsia="宋体" w:hAnsi="Times New Roman" w:cs="Times New Roman"/>
          <w:b/>
          <w:bCs/>
          <w:sz w:val="22"/>
        </w:rPr>
        <w:t>质量标准</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 xml:space="preserve">11.1.1 </w:t>
      </w:r>
      <w:r w:rsidRPr="00C91215">
        <w:rPr>
          <w:rFonts w:ascii="Times New Roman" w:eastAsia="宋体" w:hAnsi="Times New Roman" w:cs="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 xml:space="preserve">11.1.2 </w:t>
      </w:r>
      <w:r w:rsidRPr="00C91215">
        <w:rPr>
          <w:rFonts w:ascii="Times New Roman" w:eastAsia="宋体" w:hAnsi="Times New Roman" w:cs="Times New Roman"/>
          <w:color w:val="000000"/>
          <w:sz w:val="22"/>
        </w:rPr>
        <w:t>中标人所交付的软件系统还应符合国家和上海市有关系统运行安全之规定。</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11.1.3</w:t>
      </w:r>
      <w:r w:rsidRPr="00C91215">
        <w:rPr>
          <w:rFonts w:ascii="Times New Roman" w:eastAsia="宋体" w:hAnsi="Times New Roman" w:cs="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C91215" w:rsidRPr="00C91215" w:rsidRDefault="00C91215" w:rsidP="00C91215">
      <w:pPr>
        <w:tabs>
          <w:tab w:val="left" w:pos="3060"/>
        </w:tabs>
        <w:adjustRightInd w:val="0"/>
        <w:snapToGrid w:val="0"/>
        <w:spacing w:line="300" w:lineRule="auto"/>
        <w:ind w:firstLineChars="200" w:firstLine="442"/>
        <w:rPr>
          <w:rFonts w:ascii="Times New Roman" w:eastAsia="宋体" w:hAnsi="Times New Roman" w:cs="Times New Roman"/>
          <w:b/>
          <w:bCs/>
          <w:sz w:val="22"/>
        </w:rPr>
      </w:pPr>
      <w:r w:rsidRPr="00C91215">
        <w:rPr>
          <w:rFonts w:ascii="Times New Roman" w:eastAsia="宋体" w:hAnsi="Times New Roman" w:cs="Times New Roman"/>
          <w:b/>
          <w:bCs/>
          <w:sz w:val="22"/>
        </w:rPr>
        <w:t xml:space="preserve">11.2 </w:t>
      </w:r>
      <w:r w:rsidRPr="00C91215">
        <w:rPr>
          <w:rFonts w:ascii="Times New Roman" w:eastAsia="宋体" w:hAnsi="Times New Roman" w:cs="Times New Roman"/>
          <w:b/>
          <w:bCs/>
          <w:sz w:val="22"/>
        </w:rPr>
        <w:t>验收要求</w:t>
      </w:r>
    </w:p>
    <w:p w:rsidR="00C91215" w:rsidRPr="00C91215" w:rsidRDefault="00C91215" w:rsidP="00C9121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11.2.1</w:t>
      </w:r>
      <w:r w:rsidRPr="00C91215">
        <w:rPr>
          <w:rFonts w:ascii="Times New Roman" w:eastAsia="宋体" w:hAnsi="Times New Roman" w:cs="Times New Roman"/>
          <w:color w:val="000000"/>
          <w:sz w:val="22"/>
        </w:rPr>
        <w:t>验收标准：本项目采用现场运行、测试验收方式验收，验收标准以符合招标文件、投标人的投标文件及相关附件所提供的功能性、使用性要求和采购人的要求为准。</w:t>
      </w:r>
    </w:p>
    <w:p w:rsidR="00C91215" w:rsidRPr="00C91215" w:rsidRDefault="00C91215" w:rsidP="00C9121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11.2.2</w:t>
      </w:r>
      <w:r w:rsidRPr="00C91215">
        <w:rPr>
          <w:rFonts w:ascii="Times New Roman" w:eastAsia="宋体" w:hAnsi="Times New Roman" w:cs="Times New Roman"/>
          <w:color w:val="000000"/>
          <w:sz w:val="22"/>
        </w:rPr>
        <w:t>软件开发完成并达到规定要求后，中标人应以书面方式通知采购人进行交付验收的规程与安排。采购人应当在接到通知的</w:t>
      </w:r>
      <w:r w:rsidRPr="00C91215">
        <w:rPr>
          <w:rFonts w:ascii="Times New Roman" w:eastAsia="宋体" w:hAnsi="Times New Roman" w:cs="Times New Roman"/>
          <w:color w:val="000000"/>
          <w:sz w:val="22"/>
        </w:rPr>
        <w:t>5</w:t>
      </w:r>
      <w:r w:rsidRPr="00C91215">
        <w:rPr>
          <w:rFonts w:ascii="Times New Roman" w:eastAsia="宋体" w:hAnsi="Times New Roman" w:cs="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C91215" w:rsidRPr="00C91215" w:rsidRDefault="00C91215" w:rsidP="00C9121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 xml:space="preserve">11.2.3 </w:t>
      </w:r>
      <w:r w:rsidRPr="00C91215">
        <w:rPr>
          <w:rFonts w:ascii="Times New Roman" w:eastAsia="宋体" w:hAnsi="Times New Roman" w:cs="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C91215" w:rsidRPr="00C91215" w:rsidRDefault="00C91215" w:rsidP="00C9121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 xml:space="preserve">11.2.4 </w:t>
      </w:r>
      <w:proofErr w:type="gramStart"/>
      <w:r w:rsidRPr="00C91215">
        <w:rPr>
          <w:rFonts w:ascii="Times New Roman" w:eastAsia="宋体" w:hAnsi="Times New Roman" w:cs="Times New Roman"/>
          <w:color w:val="000000"/>
          <w:sz w:val="22"/>
        </w:rPr>
        <w:t>验收分</w:t>
      </w:r>
      <w:proofErr w:type="gramEnd"/>
      <w:r w:rsidRPr="00C91215">
        <w:rPr>
          <w:rFonts w:ascii="Times New Roman" w:eastAsia="宋体" w:hAnsi="Times New Roman" w:cs="Times New Roman"/>
          <w:color w:val="000000"/>
          <w:sz w:val="22"/>
        </w:rPr>
        <w:t>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C91215" w:rsidRPr="00C91215" w:rsidRDefault="00C91215" w:rsidP="00C9121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color w:val="000000"/>
          <w:sz w:val="22"/>
        </w:rPr>
        <w:lastRenderedPageBreak/>
        <w:t>11.2.5</w:t>
      </w:r>
      <w:r w:rsidRPr="00C91215">
        <w:rPr>
          <w:rFonts w:ascii="Times New Roman" w:eastAsia="宋体" w:hAnsi="Times New Roman" w:cs="Times New Roman"/>
          <w:color w:val="000000"/>
          <w:sz w:val="22"/>
        </w:rPr>
        <w:t>中标人应按照招标文件、投标文件及其附件所约定的内容进行交付，如约定采购人可以使用和拥有</w:t>
      </w:r>
      <w:proofErr w:type="gramStart"/>
      <w:r w:rsidRPr="00C91215">
        <w:rPr>
          <w:rFonts w:ascii="Times New Roman" w:eastAsia="宋体" w:hAnsi="Times New Roman" w:cs="Times New Roman"/>
          <w:color w:val="000000"/>
          <w:sz w:val="22"/>
        </w:rPr>
        <w:t>本开发</w:t>
      </w:r>
      <w:proofErr w:type="gramEnd"/>
      <w:r w:rsidRPr="00C91215">
        <w:rPr>
          <w:rFonts w:ascii="Times New Roman" w:eastAsia="宋体" w:hAnsi="Times New Roman" w:cs="Times New Roman"/>
          <w:color w:val="000000"/>
          <w:sz w:val="22"/>
        </w:rPr>
        <w:t>软件源代码，中标人应同时交付软件的源代码并不做任何的权利保留。所交付的文档与文件应当是可供人阅读的书面和电子文档。</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 xml:space="preserve">11.2.6 </w:t>
      </w:r>
      <w:r w:rsidRPr="00C91215">
        <w:rPr>
          <w:rFonts w:ascii="Times New Roman" w:eastAsia="宋体" w:hAnsi="Times New Roman" w:cs="Times New Roman"/>
          <w:color w:val="000000"/>
          <w:sz w:val="22"/>
        </w:rPr>
        <w:t>采购人在本项目交付后，应当在</w:t>
      </w:r>
      <w:r w:rsidRPr="00C91215">
        <w:rPr>
          <w:rFonts w:ascii="Times New Roman" w:eastAsia="宋体" w:hAnsi="Times New Roman" w:cs="Times New Roman"/>
          <w:color w:val="000000"/>
          <w:sz w:val="22"/>
        </w:rPr>
        <w:t>5</w:t>
      </w:r>
      <w:r w:rsidRPr="00C91215">
        <w:rPr>
          <w:rFonts w:ascii="Times New Roman" w:eastAsia="宋体" w:hAnsi="Times New Roman" w:cs="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C91215" w:rsidRPr="00C91215" w:rsidRDefault="00C91215" w:rsidP="00C9121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11.2.7</w:t>
      </w:r>
      <w:r w:rsidRPr="00C91215">
        <w:rPr>
          <w:rFonts w:ascii="Times New Roman" w:eastAsia="宋体" w:hAnsi="Times New Roman" w:cs="Times New Roman"/>
          <w:color w:val="000000"/>
          <w:sz w:val="22"/>
        </w:rPr>
        <w:t>如果属于中标</w:t>
      </w:r>
      <w:proofErr w:type="gramStart"/>
      <w:r w:rsidRPr="00C91215">
        <w:rPr>
          <w:rFonts w:ascii="Times New Roman" w:eastAsia="宋体" w:hAnsi="Times New Roman" w:cs="Times New Roman"/>
          <w:color w:val="000000"/>
          <w:sz w:val="22"/>
        </w:rPr>
        <w:t>人原因</w:t>
      </w:r>
      <w:proofErr w:type="gramEnd"/>
      <w:r w:rsidRPr="00C91215">
        <w:rPr>
          <w:rFonts w:ascii="Times New Roman" w:eastAsia="宋体" w:hAnsi="Times New Roman" w:cs="Times New Roman"/>
          <w:color w:val="000000"/>
          <w:sz w:val="22"/>
        </w:rPr>
        <w:t>致使系统未能通过验收，中标人应当排除故障，并自行承担相关费用，直至系统完全符合验收标准。以上行为产生的费用均由中标人承担。</w:t>
      </w:r>
    </w:p>
    <w:p w:rsidR="00C91215" w:rsidRPr="00C91215" w:rsidRDefault="00C91215" w:rsidP="00C9121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11.2.8</w:t>
      </w:r>
      <w:r w:rsidRPr="00C91215">
        <w:rPr>
          <w:rFonts w:ascii="Times New Roman" w:eastAsia="宋体" w:hAnsi="Times New Roman" w:cs="Times New Roman"/>
          <w:color w:val="000000"/>
          <w:sz w:val="22"/>
        </w:rPr>
        <w:t>如果由于采购人原因，导致系统在验收期间出现故障或问题，中标人应及时配合排除该方面的故障或问题。以上行为产生的相关费用均由采购人承担。</w:t>
      </w:r>
    </w:p>
    <w:p w:rsidR="00C91215" w:rsidRPr="00C91215" w:rsidRDefault="00C91215" w:rsidP="00C9121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 xml:space="preserve">11.2.9 </w:t>
      </w:r>
      <w:r w:rsidRPr="00C91215">
        <w:rPr>
          <w:rFonts w:ascii="Times New Roman" w:eastAsia="宋体" w:hAnsi="Times New Roman" w:cs="Times New Roman"/>
          <w:color w:val="000000"/>
          <w:sz w:val="22"/>
        </w:rPr>
        <w:t>如采购人同意本项目验收交付，应当在</w:t>
      </w:r>
      <w:r w:rsidRPr="00C91215">
        <w:rPr>
          <w:rFonts w:ascii="Times New Roman" w:eastAsia="宋体" w:hAnsi="Times New Roman" w:cs="Times New Roman"/>
          <w:color w:val="000000"/>
          <w:sz w:val="22"/>
        </w:rPr>
        <w:t>5</w:t>
      </w:r>
      <w:r w:rsidRPr="00C91215">
        <w:rPr>
          <w:rFonts w:ascii="Times New Roman" w:eastAsia="宋体" w:hAnsi="Times New Roman" w:cs="Times New Roman"/>
          <w:color w:val="000000"/>
          <w:sz w:val="22"/>
        </w:rPr>
        <w:t>个工作日内向中标人出具书面文件，以确认其初步达到符合本合同所约定目标的系统软件开发的需求、任务和功能。</w:t>
      </w:r>
    </w:p>
    <w:p w:rsidR="00C91215" w:rsidRPr="00C91215" w:rsidRDefault="00C91215" w:rsidP="00C9121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11.2.10</w:t>
      </w:r>
      <w:r w:rsidRPr="00C91215">
        <w:rPr>
          <w:rFonts w:ascii="Times New Roman" w:eastAsia="宋体" w:hAnsi="Times New Roman" w:cs="Times New Roman"/>
          <w:color w:val="000000"/>
          <w:sz w:val="22"/>
        </w:rPr>
        <w:t>如本项目连续</w:t>
      </w:r>
      <w:r w:rsidRPr="00C91215">
        <w:rPr>
          <w:rFonts w:ascii="Times New Roman" w:eastAsia="宋体" w:hAnsi="Times New Roman" w:cs="Times New Roman"/>
          <w:color w:val="000000"/>
          <w:sz w:val="22"/>
        </w:rPr>
        <w:t>3</w:t>
      </w:r>
      <w:r w:rsidRPr="00C91215">
        <w:rPr>
          <w:rFonts w:ascii="Times New Roman" w:eastAsia="宋体" w:hAnsi="Times New Roman" w:cs="Times New Roman"/>
          <w:color w:val="000000"/>
          <w:sz w:val="22"/>
        </w:rPr>
        <w:t>次终验未获通过，采购人有权取消合同，并按照合同约定的条款对供应商作违约处理。</w:t>
      </w:r>
    </w:p>
    <w:p w:rsidR="00C91215" w:rsidRPr="00C91215" w:rsidRDefault="00C91215" w:rsidP="00C9121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11.2.11</w:t>
      </w:r>
      <w:proofErr w:type="gramStart"/>
      <w:r w:rsidRPr="00C91215">
        <w:rPr>
          <w:rFonts w:ascii="Times New Roman" w:eastAsia="宋体" w:hAnsi="Times New Roman" w:cs="Times New Roman"/>
          <w:color w:val="000000"/>
          <w:sz w:val="22"/>
        </w:rPr>
        <w:t>自系统</w:t>
      </w:r>
      <w:proofErr w:type="gramEnd"/>
      <w:r w:rsidRPr="00C91215">
        <w:rPr>
          <w:rFonts w:ascii="Times New Roman" w:eastAsia="宋体" w:hAnsi="Times New Roman" w:cs="Times New Roman"/>
          <w:color w:val="000000"/>
          <w:sz w:val="22"/>
        </w:rPr>
        <w:t>验收通过之日计算质量保质期，采购人享有中标人（</w:t>
      </w:r>
      <w:r w:rsidRPr="00C91215">
        <w:rPr>
          <w:rFonts w:ascii="Times New Roman" w:eastAsia="宋体" w:hAnsi="Times New Roman" w:cs="Times New Roman" w:hint="eastAsia"/>
          <w:color w:val="000000"/>
          <w:sz w:val="22"/>
        </w:rPr>
        <w:t>30</w:t>
      </w:r>
      <w:r w:rsidRPr="00C91215">
        <w:rPr>
          <w:rFonts w:ascii="Times New Roman" w:eastAsia="宋体" w:hAnsi="Times New Roman" w:cs="Times New Roman"/>
          <w:color w:val="000000"/>
          <w:sz w:val="22"/>
        </w:rPr>
        <w:t>）天的系统试运行现场驻场服务期。该期间，中标人应提供采购人现场技术支持服务以应用解决系统运行期间可能出现的各类问题和进一步提供与完善软件运行水平。</w:t>
      </w:r>
    </w:p>
    <w:p w:rsidR="00C91215" w:rsidRPr="00C91215" w:rsidRDefault="00C91215" w:rsidP="00C9121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11.2.12</w:t>
      </w:r>
      <w:r w:rsidRPr="00C91215">
        <w:rPr>
          <w:rFonts w:ascii="Times New Roman" w:eastAsia="宋体" w:hAnsi="Times New Roman" w:cs="Times New Roman"/>
          <w:color w:val="000000"/>
          <w:sz w:val="22"/>
        </w:rPr>
        <w:t>项目验收后中标人还应向采购人移交除本章节第</w:t>
      </w:r>
      <w:r w:rsidRPr="00C91215">
        <w:rPr>
          <w:rFonts w:ascii="Times New Roman" w:eastAsia="宋体" w:hAnsi="Times New Roman" w:cs="Times New Roman"/>
          <w:color w:val="000000"/>
          <w:sz w:val="22"/>
        </w:rPr>
        <w:t>11.2.3</w:t>
      </w:r>
      <w:r w:rsidRPr="00C91215">
        <w:rPr>
          <w:rFonts w:ascii="Times New Roman" w:eastAsia="宋体" w:hAnsi="Times New Roman" w:cs="Times New Roman"/>
          <w:color w:val="000000"/>
          <w:sz w:val="22"/>
        </w:rPr>
        <w:t>款外软件开发过程中形成的其他文档资料。</w:t>
      </w:r>
    </w:p>
    <w:p w:rsidR="00C91215" w:rsidRPr="00C91215" w:rsidRDefault="00C91215" w:rsidP="00C91215">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215475946"/>
      <w:r w:rsidRPr="00C91215">
        <w:rPr>
          <w:rFonts w:ascii="Times New Roman" w:eastAsia="宋体" w:hAnsi="Times New Roman" w:cs="Times New Roman"/>
          <w:b/>
          <w:bCs/>
          <w:sz w:val="22"/>
        </w:rPr>
        <w:t>12</w:t>
      </w:r>
      <w:r w:rsidRPr="00C91215">
        <w:rPr>
          <w:rFonts w:ascii="Times New Roman" w:eastAsia="宋体" w:hAnsi="Times New Roman" w:cs="Times New Roman"/>
          <w:b/>
          <w:bCs/>
          <w:sz w:val="22"/>
        </w:rPr>
        <w:t>售后服务要求</w:t>
      </w:r>
      <w:bookmarkEnd w:id="21"/>
    </w:p>
    <w:p w:rsidR="00C91215" w:rsidRPr="00C91215" w:rsidRDefault="00C91215" w:rsidP="00C91215">
      <w:pPr>
        <w:adjustRightInd w:val="0"/>
        <w:snapToGrid w:val="0"/>
        <w:spacing w:line="300" w:lineRule="auto"/>
        <w:ind w:firstLineChars="200" w:firstLine="442"/>
        <w:rPr>
          <w:rFonts w:ascii="Times New Roman" w:eastAsia="宋体" w:hAnsi="Times New Roman" w:cs="Times New Roman"/>
          <w:b/>
          <w:color w:val="000000"/>
          <w:sz w:val="22"/>
        </w:rPr>
      </w:pPr>
      <w:r w:rsidRPr="00C91215">
        <w:rPr>
          <w:rFonts w:ascii="Times New Roman" w:eastAsia="宋体" w:hAnsi="Times New Roman" w:cs="Times New Roman"/>
          <w:b/>
          <w:color w:val="000000"/>
          <w:sz w:val="22"/>
        </w:rPr>
        <w:t>12.1</w:t>
      </w:r>
      <w:r w:rsidRPr="00C91215">
        <w:rPr>
          <w:rFonts w:ascii="Times New Roman" w:eastAsia="宋体" w:hAnsi="Times New Roman" w:cs="Times New Roman"/>
          <w:b/>
          <w:color w:val="000000"/>
          <w:sz w:val="22"/>
        </w:rPr>
        <w:t>软件运行保证</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hint="eastAsia"/>
          <w:color w:val="000000"/>
          <w:sz w:val="22"/>
        </w:rPr>
        <w:t>在中标人提供免费技术支持服务期（质量保质期）内，负责本项目的维护工作，确保系统安全、稳定、正常地运行并对由于设计、功能的缺陷而产生的故障负责。提供</w:t>
      </w:r>
      <w:r w:rsidRPr="00C91215">
        <w:rPr>
          <w:rFonts w:ascii="Times New Roman" w:eastAsia="宋体" w:hAnsi="Times New Roman" w:cs="Times New Roman" w:hint="eastAsia"/>
          <w:color w:val="000000"/>
          <w:sz w:val="22"/>
        </w:rPr>
        <w:t>5</w:t>
      </w:r>
      <w:r w:rsidRPr="00C91215">
        <w:rPr>
          <w:rFonts w:ascii="Times New Roman" w:eastAsia="宋体" w:hAnsi="Times New Roman" w:cs="Times New Roman" w:hint="eastAsia"/>
          <w:color w:val="000000"/>
          <w:sz w:val="22"/>
        </w:rPr>
        <w:t>×</w:t>
      </w:r>
      <w:r w:rsidRPr="00C91215">
        <w:rPr>
          <w:rFonts w:ascii="Times New Roman" w:eastAsia="宋体" w:hAnsi="Times New Roman" w:cs="Times New Roman" w:hint="eastAsia"/>
          <w:color w:val="000000"/>
          <w:sz w:val="22"/>
        </w:rPr>
        <w:t>8</w:t>
      </w:r>
      <w:r w:rsidRPr="00C91215">
        <w:rPr>
          <w:rFonts w:ascii="Times New Roman" w:eastAsia="宋体" w:hAnsi="Times New Roman" w:cs="Times New Roman" w:hint="eastAsia"/>
          <w:color w:val="000000"/>
          <w:sz w:val="22"/>
        </w:rPr>
        <w:t>小时响应维护服务。在此期间如发生系统运作故障，或出现瑕疵，中标人将按照售后服务的承诺提供保修和维护服务。中标人将通过以下两种服务方式进行技术支持：</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hint="eastAsia"/>
          <w:color w:val="000000"/>
          <w:sz w:val="22"/>
        </w:rPr>
        <w:t>电话支持：客户通过拨打中标人指定的维护工程师电话，由中标人工程师进行电话支持。</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b/>
          <w:color w:val="000000"/>
          <w:sz w:val="22"/>
        </w:rPr>
      </w:pPr>
      <w:r w:rsidRPr="00C91215">
        <w:rPr>
          <w:rFonts w:ascii="Times New Roman" w:eastAsia="宋体" w:hAnsi="Times New Roman" w:cs="Times New Roman" w:hint="eastAsia"/>
          <w:color w:val="000000"/>
          <w:sz w:val="22"/>
        </w:rPr>
        <w:t>远程技术支持：在采购人保证服务器网络联通的情况下，通过远程诊断、电话支持、电子邮件等方式进行技术支持。</w:t>
      </w:r>
    </w:p>
    <w:p w:rsidR="00C91215" w:rsidRPr="00C91215" w:rsidRDefault="00C91215" w:rsidP="00C91215">
      <w:pPr>
        <w:widowControl/>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hint="eastAsia"/>
          <w:color w:val="000000"/>
          <w:sz w:val="22"/>
        </w:rPr>
        <w:t>为了确保项目开发及后续运行过程中能够及时沟通需求并解决问题，有本地化服务机构的</w:t>
      </w:r>
      <w:r w:rsidRPr="00C91215">
        <w:rPr>
          <w:rFonts w:ascii="Times New Roman" w:eastAsia="宋体" w:hAnsi="Times New Roman" w:cs="宋体" w:hint="eastAsia"/>
          <w:color w:val="000000"/>
          <w:kern w:val="0"/>
          <w:sz w:val="22"/>
          <w:szCs w:val="24"/>
        </w:rPr>
        <w:t>中标人</w:t>
      </w:r>
      <w:r w:rsidRPr="00C91215">
        <w:rPr>
          <w:rFonts w:ascii="Times New Roman" w:eastAsia="宋体" w:hAnsi="Times New Roman" w:cs="Times New Roman" w:hint="eastAsia"/>
          <w:color w:val="000000"/>
          <w:sz w:val="22"/>
        </w:rPr>
        <w:t>优先考虑。</w:t>
      </w:r>
    </w:p>
    <w:p w:rsidR="00C91215" w:rsidRPr="00C91215" w:rsidRDefault="00C91215" w:rsidP="00C91215">
      <w:pPr>
        <w:adjustRightInd w:val="0"/>
        <w:snapToGrid w:val="0"/>
        <w:spacing w:line="300" w:lineRule="auto"/>
        <w:ind w:firstLineChars="200" w:firstLine="442"/>
        <w:rPr>
          <w:rFonts w:ascii="Times New Roman" w:eastAsia="宋体" w:hAnsi="Times New Roman" w:cs="Times New Roman"/>
          <w:b/>
          <w:color w:val="000000"/>
          <w:sz w:val="22"/>
        </w:rPr>
      </w:pPr>
      <w:r w:rsidRPr="00C91215">
        <w:rPr>
          <w:rFonts w:ascii="Times New Roman" w:eastAsia="宋体" w:hAnsi="Times New Roman" w:cs="Times New Roman"/>
          <w:b/>
          <w:color w:val="000000"/>
          <w:sz w:val="22"/>
        </w:rPr>
        <w:t xml:space="preserve">12.2 </w:t>
      </w:r>
      <w:r w:rsidRPr="00C91215">
        <w:rPr>
          <w:rFonts w:ascii="Times New Roman" w:eastAsia="宋体" w:hAnsi="Times New Roman" w:cs="Times New Roman"/>
          <w:b/>
          <w:color w:val="000000"/>
          <w:sz w:val="22"/>
        </w:rPr>
        <w:t>软件维护要求</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hint="eastAsia"/>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hint="eastAsia"/>
          <w:color w:val="000000"/>
          <w:sz w:val="22"/>
        </w:rPr>
        <w:t>当出现故障时，采购人应立即通知到中标人。如属于紧急故障，中标人</w:t>
      </w:r>
      <w:r w:rsidRPr="00C91215">
        <w:rPr>
          <w:rFonts w:ascii="Times New Roman" w:eastAsia="宋体" w:hAnsi="Times New Roman" w:cs="Times New Roman" w:hint="eastAsia"/>
          <w:color w:val="000000"/>
          <w:sz w:val="22"/>
        </w:rPr>
        <w:t>1</w:t>
      </w:r>
      <w:r w:rsidRPr="00C91215">
        <w:rPr>
          <w:rFonts w:ascii="Times New Roman" w:eastAsia="宋体" w:hAnsi="Times New Roman" w:cs="Times New Roman" w:hint="eastAsia"/>
          <w:color w:val="000000"/>
          <w:sz w:val="22"/>
        </w:rPr>
        <w:t>小时内响应，</w:t>
      </w:r>
      <w:r w:rsidRPr="00C91215">
        <w:rPr>
          <w:rFonts w:ascii="Times New Roman" w:eastAsia="宋体" w:hAnsi="Times New Roman" w:cs="Times New Roman" w:hint="eastAsia"/>
          <w:color w:val="000000"/>
          <w:sz w:val="22"/>
        </w:rPr>
        <w:t>8</w:t>
      </w:r>
      <w:r w:rsidRPr="00C91215">
        <w:rPr>
          <w:rFonts w:ascii="Times New Roman" w:eastAsia="宋体" w:hAnsi="Times New Roman" w:cs="Times New Roman" w:hint="eastAsia"/>
          <w:color w:val="000000"/>
          <w:sz w:val="22"/>
        </w:rPr>
        <w:t>小时内出具解决方案；如属于重要故障，中标人</w:t>
      </w:r>
      <w:r w:rsidRPr="00C91215">
        <w:rPr>
          <w:rFonts w:ascii="Times New Roman" w:eastAsia="宋体" w:hAnsi="Times New Roman" w:cs="Times New Roman" w:hint="eastAsia"/>
          <w:color w:val="000000"/>
          <w:sz w:val="22"/>
        </w:rPr>
        <w:t>1</w:t>
      </w:r>
      <w:r w:rsidRPr="00C91215">
        <w:rPr>
          <w:rFonts w:ascii="Times New Roman" w:eastAsia="宋体" w:hAnsi="Times New Roman" w:cs="Times New Roman" w:hint="eastAsia"/>
          <w:color w:val="000000"/>
          <w:sz w:val="22"/>
        </w:rPr>
        <w:t>小时内响应，</w:t>
      </w:r>
      <w:r w:rsidRPr="00C91215">
        <w:rPr>
          <w:rFonts w:ascii="Times New Roman" w:eastAsia="宋体" w:hAnsi="Times New Roman" w:cs="Times New Roman" w:hint="eastAsia"/>
          <w:color w:val="000000"/>
          <w:sz w:val="22"/>
        </w:rPr>
        <w:t>2</w:t>
      </w:r>
      <w:r w:rsidRPr="00C91215">
        <w:rPr>
          <w:rFonts w:ascii="Times New Roman" w:eastAsia="宋体" w:hAnsi="Times New Roman" w:cs="Times New Roman" w:hint="eastAsia"/>
          <w:color w:val="000000"/>
          <w:sz w:val="22"/>
        </w:rPr>
        <w:t>个工作日内出具解决方案；如属于一般故障，中标人</w:t>
      </w:r>
      <w:r w:rsidRPr="00C91215">
        <w:rPr>
          <w:rFonts w:ascii="Times New Roman" w:eastAsia="宋体" w:hAnsi="Times New Roman" w:cs="Times New Roman" w:hint="eastAsia"/>
          <w:color w:val="000000"/>
          <w:sz w:val="22"/>
        </w:rPr>
        <w:t>1</w:t>
      </w:r>
      <w:r w:rsidRPr="00C91215">
        <w:rPr>
          <w:rFonts w:ascii="Times New Roman" w:eastAsia="宋体" w:hAnsi="Times New Roman" w:cs="Times New Roman" w:hint="eastAsia"/>
          <w:color w:val="000000"/>
          <w:sz w:val="22"/>
        </w:rPr>
        <w:t>小时内响应，</w:t>
      </w:r>
      <w:r w:rsidRPr="00C91215">
        <w:rPr>
          <w:rFonts w:ascii="Times New Roman" w:eastAsia="宋体" w:hAnsi="Times New Roman" w:cs="Times New Roman" w:hint="eastAsia"/>
          <w:color w:val="000000"/>
          <w:sz w:val="22"/>
        </w:rPr>
        <w:t>5</w:t>
      </w:r>
      <w:r w:rsidRPr="00C91215">
        <w:rPr>
          <w:rFonts w:ascii="Times New Roman" w:eastAsia="宋体" w:hAnsi="Times New Roman" w:cs="Times New Roman" w:hint="eastAsia"/>
          <w:color w:val="000000"/>
          <w:sz w:val="22"/>
        </w:rPr>
        <w:t>个工作日内出具解决方案。</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hint="eastAsia"/>
          <w:color w:val="000000"/>
          <w:sz w:val="22"/>
        </w:rPr>
        <w:lastRenderedPageBreak/>
        <w:t>中标人在约定的时间内未能弥补缺陷，采购人可采取必要的补救措施，但其风险和费用将由中标人承担，采购人根据合同规定对中标人行使的其他权利不受影响</w:t>
      </w:r>
      <w:r w:rsidRPr="00C91215">
        <w:rPr>
          <w:rFonts w:ascii="Times New Roman" w:eastAsia="宋体" w:hAnsi="Times New Roman" w:cs="Times New Roman"/>
          <w:color w:val="000000"/>
          <w:sz w:val="22"/>
        </w:rPr>
        <w:t>。</w:t>
      </w:r>
    </w:p>
    <w:p w:rsidR="00C91215" w:rsidRPr="00C91215" w:rsidRDefault="00C91215" w:rsidP="00C91215">
      <w:pPr>
        <w:adjustRightInd w:val="0"/>
        <w:snapToGrid w:val="0"/>
        <w:spacing w:line="300" w:lineRule="auto"/>
        <w:ind w:firstLineChars="200" w:firstLine="442"/>
        <w:rPr>
          <w:rFonts w:ascii="Times New Roman" w:eastAsia="宋体" w:hAnsi="Times New Roman" w:cs="Times New Roman"/>
          <w:b/>
          <w:color w:val="000000"/>
          <w:sz w:val="22"/>
        </w:rPr>
      </w:pPr>
      <w:r w:rsidRPr="00C91215">
        <w:rPr>
          <w:rFonts w:ascii="Times New Roman" w:eastAsia="宋体" w:hAnsi="Times New Roman" w:cs="Times New Roman"/>
          <w:b/>
          <w:color w:val="000000"/>
          <w:sz w:val="22"/>
        </w:rPr>
        <w:t xml:space="preserve">12.3 </w:t>
      </w:r>
      <w:r w:rsidRPr="00C91215">
        <w:rPr>
          <w:rFonts w:ascii="Times New Roman" w:eastAsia="宋体" w:hAnsi="Times New Roman" w:cs="Times New Roman"/>
          <w:b/>
          <w:color w:val="000000"/>
          <w:sz w:val="22"/>
        </w:rPr>
        <w:t>软件系统的培训要求</w:t>
      </w:r>
    </w:p>
    <w:p w:rsidR="00C91215" w:rsidRPr="00C91215" w:rsidRDefault="00C91215" w:rsidP="00C9121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 xml:space="preserve">12.3.1 </w:t>
      </w:r>
      <w:r w:rsidRPr="00C91215">
        <w:rPr>
          <w:rFonts w:ascii="Times New Roman" w:eastAsia="宋体" w:hAnsi="Times New Roman" w:cs="Times New Roman"/>
          <w:color w:val="000000"/>
          <w:sz w:val="22"/>
        </w:rPr>
        <w:t>中标人</w:t>
      </w:r>
      <w:r w:rsidRPr="00C91215">
        <w:rPr>
          <w:rFonts w:ascii="Times New Roman" w:eastAsia="宋体" w:hAnsi="Times New Roman" w:cs="Times New Roman"/>
          <w:bCs/>
          <w:sz w:val="22"/>
        </w:rPr>
        <w:t>应提供对软件使用人员和管理人员的培训，培训内容包括软件的使用及维护培训</w:t>
      </w:r>
      <w:r w:rsidRPr="00C91215">
        <w:rPr>
          <w:rFonts w:ascii="Times New Roman" w:eastAsia="宋体" w:hAnsi="Times New Roman" w:cs="Times New Roman"/>
          <w:color w:val="000000"/>
          <w:sz w:val="22"/>
        </w:rPr>
        <w:t>，使受训者能够独立、熟练地完成系统运行维护与操作，实现依据本合同所规定的系统运行保障的目标。</w:t>
      </w:r>
    </w:p>
    <w:p w:rsidR="00C91215" w:rsidRPr="00C91215" w:rsidRDefault="00C91215" w:rsidP="00C91215">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color w:val="000000"/>
          <w:sz w:val="22"/>
        </w:rPr>
        <w:t xml:space="preserve">12.3.2 </w:t>
      </w:r>
      <w:r w:rsidRPr="00C91215">
        <w:rPr>
          <w:rFonts w:ascii="Times New Roman" w:eastAsia="宋体" w:hAnsi="Times New Roman" w:cs="Times New Roman"/>
          <w:color w:val="000000"/>
          <w:sz w:val="22"/>
        </w:rPr>
        <w:t>中标人</w:t>
      </w:r>
      <w:r w:rsidRPr="00C91215">
        <w:rPr>
          <w:rFonts w:ascii="Times New Roman" w:eastAsia="宋体" w:hAnsi="Times New Roman" w:cs="Times New Roman"/>
          <w:bCs/>
          <w:sz w:val="22"/>
        </w:rPr>
        <w:t>应为所有被培训人员提供培训用文字资料。</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 xml:space="preserve">12.3.3 </w:t>
      </w:r>
      <w:r w:rsidRPr="00C91215">
        <w:rPr>
          <w:rFonts w:ascii="Times New Roman" w:eastAsia="宋体" w:hAnsi="Times New Roman" w:cs="Times New Roman"/>
          <w:color w:val="000000"/>
          <w:sz w:val="22"/>
        </w:rPr>
        <w:t>培训时</w:t>
      </w:r>
      <w:r w:rsidRPr="00C91215">
        <w:rPr>
          <w:rFonts w:ascii="Times New Roman" w:eastAsia="宋体" w:hAnsi="Times New Roman" w:cs="Times New Roman"/>
          <w:bCs/>
          <w:sz w:val="22"/>
        </w:rPr>
        <w:t>间与日期应在软件开发完毕后由采购人和中标人共同商定，并提供具体的培训方案。</w:t>
      </w:r>
    </w:p>
    <w:p w:rsidR="00C91215" w:rsidRPr="00C91215" w:rsidRDefault="00C91215" w:rsidP="00C91215">
      <w:pPr>
        <w:adjustRightInd w:val="0"/>
        <w:snapToGrid w:val="0"/>
        <w:spacing w:line="300" w:lineRule="auto"/>
        <w:ind w:firstLineChars="200" w:firstLine="442"/>
        <w:rPr>
          <w:rFonts w:ascii="Times New Roman" w:eastAsia="宋体" w:hAnsi="Times New Roman" w:cs="Times New Roman"/>
          <w:b/>
          <w:color w:val="000000"/>
          <w:sz w:val="22"/>
        </w:rPr>
      </w:pPr>
      <w:r w:rsidRPr="00C91215">
        <w:rPr>
          <w:rFonts w:ascii="Times New Roman" w:eastAsia="宋体" w:hAnsi="Times New Roman" w:cs="Times New Roman"/>
          <w:b/>
          <w:color w:val="000000"/>
          <w:sz w:val="22"/>
        </w:rPr>
        <w:t>12.4</w:t>
      </w:r>
      <w:r w:rsidRPr="00C91215">
        <w:rPr>
          <w:rFonts w:ascii="Times New Roman" w:eastAsia="宋体" w:hAnsi="Times New Roman" w:cs="Times New Roman"/>
          <w:b/>
          <w:color w:val="000000"/>
          <w:sz w:val="22"/>
        </w:rPr>
        <w:t>质保要求</w:t>
      </w:r>
    </w:p>
    <w:p w:rsidR="00C91215" w:rsidRPr="00C91215" w:rsidRDefault="00C91215" w:rsidP="00C91215">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bCs/>
          <w:sz w:val="22"/>
        </w:rPr>
        <w:t xml:space="preserve">12.4.1 </w:t>
      </w:r>
      <w:r w:rsidRPr="00C91215">
        <w:rPr>
          <w:rFonts w:ascii="Times New Roman" w:eastAsia="宋体" w:hAnsi="Times New Roman" w:cs="Times New Roman"/>
          <w:bCs/>
          <w:sz w:val="22"/>
        </w:rPr>
        <w:t>质保期内</w:t>
      </w:r>
    </w:p>
    <w:p w:rsidR="00C91215" w:rsidRPr="00C91215" w:rsidRDefault="00C91215" w:rsidP="00C91215">
      <w:pPr>
        <w:adjustRightInd w:val="0"/>
        <w:snapToGrid w:val="0"/>
        <w:spacing w:line="300" w:lineRule="auto"/>
        <w:ind w:firstLineChars="200" w:firstLine="440"/>
        <w:rPr>
          <w:rFonts w:ascii="宋体" w:eastAsia="宋体" w:hAnsi="宋体" w:cs="Times New Roman"/>
          <w:sz w:val="22"/>
        </w:rPr>
      </w:pPr>
      <w:r w:rsidRPr="00C91215">
        <w:rPr>
          <w:rFonts w:ascii="宋体" w:eastAsia="宋体" w:hAnsi="宋体" w:cs="Times New Roman" w:hint="eastAsia"/>
          <w:sz w:val="22"/>
        </w:rPr>
        <w:t>供应商负责所供软件及配套产品的售后服务，包括提供所供产品技术咨询、技术培训、检验、到货验收、安装调试以及负责所供产品的保修及其它售后技术服务。具体服务要求如下：</w:t>
      </w:r>
    </w:p>
    <w:p w:rsidR="00C91215" w:rsidRPr="00C91215" w:rsidRDefault="00C91215" w:rsidP="00C91215">
      <w:pPr>
        <w:numPr>
          <w:ilvl w:val="0"/>
          <w:numId w:val="3"/>
        </w:numPr>
        <w:suppressAutoHyphens/>
        <w:adjustRightInd w:val="0"/>
        <w:snapToGrid w:val="0"/>
        <w:spacing w:line="300" w:lineRule="auto"/>
        <w:rPr>
          <w:rFonts w:ascii="宋体" w:eastAsia="宋体" w:hAnsi="宋体" w:cs="Times New Roman"/>
          <w:kern w:val="1"/>
          <w:sz w:val="22"/>
          <w:szCs w:val="21"/>
        </w:rPr>
      </w:pPr>
      <w:r w:rsidRPr="00C91215">
        <w:rPr>
          <w:rFonts w:ascii="Times New Roman" w:eastAsia="宋体" w:hAnsi="Times New Roman" w:cs="Times New Roman"/>
          <w:color w:val="000000"/>
          <w:kern w:val="1"/>
          <w:sz w:val="22"/>
          <w:szCs w:val="21"/>
        </w:rPr>
        <w:t>中标人</w:t>
      </w:r>
      <w:r w:rsidRPr="00C91215">
        <w:rPr>
          <w:rFonts w:ascii="宋体" w:eastAsia="宋体" w:hAnsi="宋体" w:cs="Times New Roman" w:hint="eastAsia"/>
          <w:kern w:val="1"/>
          <w:sz w:val="22"/>
          <w:szCs w:val="21"/>
        </w:rPr>
        <w:t>负责所供软件及配套产品的售后服务，包括提供所供产品技术咨询、技术培训、检验、到货验收、安装调试以及负责所供产品的保修及其它售后技术服务。</w:t>
      </w:r>
    </w:p>
    <w:p w:rsidR="00C91215" w:rsidRPr="00C91215" w:rsidRDefault="00C91215" w:rsidP="00C91215">
      <w:pPr>
        <w:numPr>
          <w:ilvl w:val="0"/>
          <w:numId w:val="3"/>
        </w:numPr>
        <w:suppressAutoHyphens/>
        <w:adjustRightInd w:val="0"/>
        <w:snapToGrid w:val="0"/>
        <w:spacing w:line="300" w:lineRule="auto"/>
        <w:rPr>
          <w:rFonts w:ascii="宋体" w:eastAsia="宋体" w:hAnsi="宋体" w:cs="Times New Roman"/>
          <w:kern w:val="1"/>
          <w:sz w:val="22"/>
          <w:szCs w:val="21"/>
        </w:rPr>
      </w:pPr>
      <w:r w:rsidRPr="00C91215">
        <w:rPr>
          <w:rFonts w:ascii="Times New Roman" w:eastAsia="宋体" w:hAnsi="Times New Roman" w:cs="Times New Roman"/>
          <w:color w:val="000000"/>
          <w:kern w:val="1"/>
          <w:sz w:val="22"/>
          <w:szCs w:val="21"/>
        </w:rPr>
        <w:t>中标人</w:t>
      </w:r>
      <w:r w:rsidRPr="00C91215">
        <w:rPr>
          <w:rFonts w:ascii="宋体" w:eastAsia="宋体" w:hAnsi="宋体" w:cs="Times New Roman" w:hint="eastAsia"/>
          <w:kern w:val="1"/>
          <w:sz w:val="22"/>
          <w:szCs w:val="21"/>
        </w:rPr>
        <w:t>供货的系统软件提供（除特殊说明外的）1年免费原厂质保，提供备品备件服务，投标文件中应详细列出质保期内的服务承诺。</w:t>
      </w:r>
    </w:p>
    <w:p w:rsidR="00C91215" w:rsidRPr="00C91215" w:rsidRDefault="00C91215" w:rsidP="00C91215">
      <w:pPr>
        <w:numPr>
          <w:ilvl w:val="0"/>
          <w:numId w:val="3"/>
        </w:numPr>
        <w:suppressAutoHyphens/>
        <w:adjustRightInd w:val="0"/>
        <w:snapToGrid w:val="0"/>
        <w:spacing w:line="300" w:lineRule="auto"/>
        <w:rPr>
          <w:rFonts w:ascii="宋体" w:eastAsia="宋体" w:hAnsi="宋体" w:cs="Times New Roman"/>
          <w:kern w:val="1"/>
          <w:sz w:val="22"/>
          <w:szCs w:val="21"/>
        </w:rPr>
      </w:pPr>
      <w:r w:rsidRPr="00C91215">
        <w:rPr>
          <w:rFonts w:ascii="Times New Roman" w:eastAsia="宋体" w:hAnsi="Times New Roman" w:cs="Times New Roman"/>
          <w:color w:val="000000"/>
          <w:kern w:val="1"/>
          <w:sz w:val="22"/>
          <w:szCs w:val="21"/>
        </w:rPr>
        <w:t>中标人</w:t>
      </w:r>
      <w:r w:rsidRPr="00C91215">
        <w:rPr>
          <w:rFonts w:ascii="宋体" w:eastAsia="宋体" w:hAnsi="宋体" w:cs="Times New Roman" w:hint="eastAsia"/>
          <w:kern w:val="1"/>
          <w:sz w:val="22"/>
          <w:szCs w:val="21"/>
        </w:rPr>
        <w:t>工作在通过验收后，应提供1年的免费维护期，按照采购人的实际要求，对系统进行相应的调整，确保正常运行，若需要数据和应用迁移，提供免费定制化服务。</w:t>
      </w:r>
    </w:p>
    <w:p w:rsidR="00C91215" w:rsidRPr="00C91215" w:rsidRDefault="00C91215" w:rsidP="00C91215">
      <w:pPr>
        <w:numPr>
          <w:ilvl w:val="0"/>
          <w:numId w:val="3"/>
        </w:numPr>
        <w:suppressAutoHyphens/>
        <w:adjustRightInd w:val="0"/>
        <w:snapToGrid w:val="0"/>
        <w:spacing w:line="300" w:lineRule="auto"/>
        <w:rPr>
          <w:rFonts w:ascii="宋体" w:eastAsia="宋体" w:hAnsi="宋体" w:cs="Times New Roman"/>
          <w:kern w:val="1"/>
          <w:sz w:val="22"/>
          <w:szCs w:val="21"/>
        </w:rPr>
      </w:pPr>
      <w:r w:rsidRPr="00C91215">
        <w:rPr>
          <w:rFonts w:ascii="宋体" w:eastAsia="宋体" w:hAnsi="宋体" w:cs="Times New Roman" w:hint="eastAsia"/>
          <w:kern w:val="1"/>
          <w:sz w:val="22"/>
          <w:szCs w:val="21"/>
        </w:rPr>
        <w:t>在质保期间，软件若有较大功能改动或升级经双方协商，不再另行收取费用。</w:t>
      </w:r>
    </w:p>
    <w:p w:rsidR="00C91215" w:rsidRPr="00C91215" w:rsidRDefault="00C91215" w:rsidP="00C91215">
      <w:pPr>
        <w:numPr>
          <w:ilvl w:val="0"/>
          <w:numId w:val="3"/>
        </w:numPr>
        <w:suppressAutoHyphens/>
        <w:adjustRightInd w:val="0"/>
        <w:snapToGrid w:val="0"/>
        <w:spacing w:line="300" w:lineRule="auto"/>
        <w:rPr>
          <w:rFonts w:ascii="宋体" w:eastAsia="宋体" w:hAnsi="宋体" w:cs="Times New Roman"/>
          <w:kern w:val="1"/>
          <w:sz w:val="22"/>
          <w:szCs w:val="21"/>
        </w:rPr>
      </w:pPr>
      <w:r w:rsidRPr="00C91215">
        <w:rPr>
          <w:rFonts w:ascii="宋体" w:eastAsia="宋体" w:hAnsi="宋体" w:cs="Times New Roman" w:hint="eastAsia"/>
          <w:kern w:val="1"/>
          <w:sz w:val="22"/>
          <w:szCs w:val="21"/>
        </w:rPr>
        <w:t>投标文件中对项目的任务内容进行详细罗列与界定，对于需要采购人方面配合的内容也可同时加以说明。</w:t>
      </w:r>
    </w:p>
    <w:p w:rsidR="00C91215" w:rsidRPr="00C91215" w:rsidRDefault="00C91215" w:rsidP="00C91215">
      <w:pPr>
        <w:numPr>
          <w:ilvl w:val="0"/>
          <w:numId w:val="3"/>
        </w:numPr>
        <w:suppressAutoHyphens/>
        <w:adjustRightInd w:val="0"/>
        <w:snapToGrid w:val="0"/>
        <w:spacing w:line="300" w:lineRule="auto"/>
        <w:rPr>
          <w:rFonts w:ascii="宋体" w:eastAsia="宋体" w:hAnsi="宋体" w:cs="Times New Roman"/>
          <w:kern w:val="1"/>
          <w:sz w:val="22"/>
          <w:szCs w:val="21"/>
        </w:rPr>
      </w:pPr>
      <w:r w:rsidRPr="00C91215">
        <w:rPr>
          <w:rFonts w:ascii="宋体" w:eastAsia="宋体" w:hAnsi="宋体" w:cs="Times New Roman" w:hint="eastAsia"/>
          <w:kern w:val="1"/>
          <w:sz w:val="22"/>
          <w:szCs w:val="21"/>
        </w:rPr>
        <w:t>投标文件中对售后服务的任务内容和服务方式进行详细罗列与界定，对于需要采购人方面配合的内容也可同时加以说明。</w:t>
      </w:r>
    </w:p>
    <w:p w:rsidR="00C91215" w:rsidRPr="00C91215" w:rsidRDefault="00C91215" w:rsidP="00C91215">
      <w:pPr>
        <w:numPr>
          <w:ilvl w:val="0"/>
          <w:numId w:val="3"/>
        </w:numPr>
        <w:suppressAutoHyphens/>
        <w:adjustRightInd w:val="0"/>
        <w:snapToGrid w:val="0"/>
        <w:spacing w:line="300" w:lineRule="auto"/>
        <w:rPr>
          <w:rFonts w:ascii="宋体" w:eastAsia="宋体" w:hAnsi="宋体" w:cs="Times New Roman"/>
          <w:kern w:val="1"/>
          <w:sz w:val="22"/>
          <w:szCs w:val="21"/>
        </w:rPr>
      </w:pPr>
      <w:r w:rsidRPr="00C91215">
        <w:rPr>
          <w:rFonts w:ascii="宋体" w:eastAsia="宋体" w:hAnsi="宋体" w:cs="Times New Roman" w:hint="eastAsia"/>
          <w:kern w:val="1"/>
          <w:sz w:val="22"/>
          <w:szCs w:val="21"/>
        </w:rPr>
        <w:t>投标文件中应详细列出质保期内的服务承诺。</w:t>
      </w:r>
    </w:p>
    <w:p w:rsidR="00C91215" w:rsidRPr="00C91215" w:rsidRDefault="00C91215" w:rsidP="00C91215">
      <w:pPr>
        <w:numPr>
          <w:ilvl w:val="0"/>
          <w:numId w:val="3"/>
        </w:numPr>
        <w:suppressAutoHyphens/>
        <w:adjustRightInd w:val="0"/>
        <w:snapToGrid w:val="0"/>
        <w:spacing w:line="300" w:lineRule="auto"/>
        <w:rPr>
          <w:rFonts w:ascii="宋体" w:eastAsia="宋体" w:hAnsi="宋体" w:cs="Times New Roman"/>
          <w:kern w:val="1"/>
          <w:sz w:val="22"/>
          <w:szCs w:val="21"/>
        </w:rPr>
      </w:pPr>
      <w:r w:rsidRPr="00C91215">
        <w:rPr>
          <w:rFonts w:ascii="Times New Roman" w:eastAsia="宋体" w:hAnsi="Times New Roman" w:cs="Times New Roman"/>
          <w:color w:val="000000"/>
          <w:kern w:val="1"/>
          <w:sz w:val="22"/>
          <w:szCs w:val="21"/>
        </w:rPr>
        <w:t>中标人</w:t>
      </w:r>
      <w:r w:rsidRPr="00C91215">
        <w:rPr>
          <w:rFonts w:ascii="宋体" w:eastAsia="宋体" w:hAnsi="宋体" w:cs="Times New Roman" w:hint="eastAsia"/>
          <w:kern w:val="1"/>
          <w:sz w:val="22"/>
          <w:szCs w:val="21"/>
        </w:rPr>
        <w:t xml:space="preserve">提供5×8小时级别的售后服务。在接到报修电话通知后1小时内响应。 </w:t>
      </w:r>
    </w:p>
    <w:p w:rsidR="00C91215" w:rsidRPr="00C91215" w:rsidRDefault="00C91215" w:rsidP="00C91215">
      <w:pPr>
        <w:numPr>
          <w:ilvl w:val="0"/>
          <w:numId w:val="3"/>
        </w:numPr>
        <w:suppressAutoHyphens/>
        <w:adjustRightInd w:val="0"/>
        <w:snapToGrid w:val="0"/>
        <w:spacing w:line="300" w:lineRule="auto"/>
        <w:rPr>
          <w:rFonts w:ascii="宋体" w:eastAsia="宋体" w:hAnsi="宋体" w:cs="Times New Roman"/>
          <w:kern w:val="1"/>
          <w:sz w:val="22"/>
          <w:szCs w:val="21"/>
        </w:rPr>
      </w:pPr>
      <w:r w:rsidRPr="00C91215">
        <w:rPr>
          <w:rFonts w:ascii="Times New Roman" w:eastAsia="宋体" w:hAnsi="Times New Roman" w:cs="Times New Roman"/>
          <w:color w:val="000000"/>
          <w:kern w:val="1"/>
          <w:sz w:val="22"/>
          <w:szCs w:val="21"/>
        </w:rPr>
        <w:t>中标人</w:t>
      </w:r>
      <w:r w:rsidRPr="00C91215">
        <w:rPr>
          <w:rFonts w:ascii="宋体" w:eastAsia="宋体" w:hAnsi="宋体" w:cs="Times New Roman" w:hint="eastAsia"/>
          <w:kern w:val="1"/>
          <w:sz w:val="22"/>
          <w:szCs w:val="21"/>
        </w:rPr>
        <w:t>提供特殊工作措施，无论由于哪一方产生的问题而使系统发生不正常情况时，在得到采购人通知后，需立即派工程师到现场，全力协助采购人，使系统尽快恢复正常。</w:t>
      </w:r>
    </w:p>
    <w:p w:rsidR="00C91215" w:rsidRPr="00C91215" w:rsidRDefault="00C91215" w:rsidP="00C91215">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C91215">
        <w:rPr>
          <w:rFonts w:ascii="Times New Roman" w:eastAsia="宋体" w:hAnsi="Times New Roman" w:cs="Times New Roman"/>
          <w:bCs/>
          <w:sz w:val="22"/>
        </w:rPr>
        <w:t xml:space="preserve">12.4.2 </w:t>
      </w:r>
      <w:r w:rsidRPr="00C91215">
        <w:rPr>
          <w:rFonts w:ascii="Times New Roman" w:eastAsia="宋体" w:hAnsi="Times New Roman" w:cs="Times New Roman"/>
          <w:bCs/>
          <w:sz w:val="22"/>
        </w:rPr>
        <w:t>质保期外</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sz w:val="22"/>
        </w:rPr>
      </w:pPr>
      <w:r w:rsidRPr="00C91215">
        <w:rPr>
          <w:rFonts w:ascii="Times New Roman" w:eastAsia="宋体" w:hAnsi="Times New Roman" w:cs="Times New Roman" w:hint="eastAsia"/>
          <w:sz w:val="22"/>
        </w:rPr>
        <w:t>在质保期结束前，系统由</w:t>
      </w:r>
      <w:r w:rsidRPr="00C91215">
        <w:rPr>
          <w:rFonts w:ascii="Times New Roman" w:eastAsia="宋体" w:hAnsi="Times New Roman" w:cs="Times New Roman"/>
          <w:color w:val="000000"/>
          <w:sz w:val="22"/>
        </w:rPr>
        <w:t>中标人</w:t>
      </w:r>
      <w:r w:rsidRPr="00C91215">
        <w:rPr>
          <w:rFonts w:ascii="Times New Roman" w:eastAsia="宋体" w:hAnsi="Times New Roman" w:cs="Times New Roman" w:hint="eastAsia"/>
          <w:sz w:val="22"/>
        </w:rPr>
        <w:t>和采购人代表进行一次全面检查，任何缺陷均由</w:t>
      </w:r>
      <w:r w:rsidRPr="00C91215">
        <w:rPr>
          <w:rFonts w:ascii="Times New Roman" w:eastAsia="宋体" w:hAnsi="Times New Roman" w:cs="Times New Roman"/>
          <w:color w:val="000000"/>
          <w:sz w:val="22"/>
        </w:rPr>
        <w:t>中标人</w:t>
      </w:r>
      <w:r w:rsidRPr="00C91215">
        <w:rPr>
          <w:rFonts w:ascii="Times New Roman" w:eastAsia="宋体" w:hAnsi="Times New Roman" w:cs="Times New Roman" w:hint="eastAsia"/>
          <w:sz w:val="22"/>
        </w:rPr>
        <w:t>负责修理，在修理之后，</w:t>
      </w:r>
      <w:r w:rsidRPr="00C91215">
        <w:rPr>
          <w:rFonts w:ascii="Times New Roman" w:eastAsia="宋体" w:hAnsi="Times New Roman" w:cs="Times New Roman"/>
          <w:color w:val="000000"/>
          <w:sz w:val="22"/>
        </w:rPr>
        <w:t>中标人</w:t>
      </w:r>
      <w:r w:rsidRPr="00C91215">
        <w:rPr>
          <w:rFonts w:ascii="Times New Roman" w:eastAsia="宋体" w:hAnsi="Times New Roman" w:cs="Times New Roman" w:hint="eastAsia"/>
          <w:sz w:val="22"/>
        </w:rPr>
        <w:t>应将缺陷原因、修理内容、完成修理及恢复正常的时间和日期等报告给采购人，报告一式两份。</w:t>
      </w:r>
    </w:p>
    <w:p w:rsidR="00C91215" w:rsidRPr="00C91215" w:rsidRDefault="00C91215" w:rsidP="00C91215">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15475947"/>
      <w:r w:rsidRPr="00C91215">
        <w:rPr>
          <w:rFonts w:ascii="Times New Roman" w:eastAsia="宋体" w:hAnsi="Times New Roman" w:cs="Times New Roman"/>
          <w:b/>
          <w:bCs/>
          <w:sz w:val="22"/>
        </w:rPr>
        <w:t xml:space="preserve">13 </w:t>
      </w:r>
      <w:r w:rsidRPr="00C91215">
        <w:rPr>
          <w:rFonts w:ascii="Times New Roman" w:eastAsia="宋体" w:hAnsi="Times New Roman" w:cs="Times New Roman"/>
          <w:b/>
          <w:bCs/>
          <w:sz w:val="22"/>
        </w:rPr>
        <w:t>所有权和使用权要求</w:t>
      </w:r>
      <w:bookmarkEnd w:id="22"/>
    </w:p>
    <w:p w:rsidR="00C91215" w:rsidRPr="00C91215" w:rsidRDefault="00C91215" w:rsidP="00C9121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13.1</w:t>
      </w:r>
      <w:r w:rsidRPr="00C91215">
        <w:rPr>
          <w:rFonts w:ascii="Times New Roman" w:eastAsia="宋体" w:hAnsi="Times New Roman" w:cs="Times New Roman"/>
          <w:color w:val="000000"/>
          <w:sz w:val="22"/>
        </w:rPr>
        <w:t>投标人提供软件产品（包括软件载体和文档）和相关系统接口，仅限于采购人使用，未经</w:t>
      </w:r>
      <w:r w:rsidRPr="00C91215">
        <w:rPr>
          <w:rFonts w:ascii="Times New Roman" w:eastAsia="宋体" w:hAnsi="Times New Roman" w:cs="Times New Roman" w:hint="eastAsia"/>
          <w:color w:val="000000"/>
          <w:sz w:val="22"/>
        </w:rPr>
        <w:t>采购人</w:t>
      </w:r>
      <w:r w:rsidRPr="00C91215">
        <w:rPr>
          <w:rFonts w:ascii="Times New Roman" w:eastAsia="宋体" w:hAnsi="Times New Roman" w:cs="Times New Roman"/>
          <w:color w:val="000000"/>
          <w:sz w:val="22"/>
        </w:rPr>
        <w:t>书面许可不能对外转让。软件不加密，不限制采购人安装次数和安装</w:t>
      </w:r>
      <w:r w:rsidRPr="00C91215">
        <w:rPr>
          <w:rFonts w:ascii="Times New Roman" w:eastAsia="宋体" w:hAnsi="Times New Roman" w:cs="Times New Roman"/>
          <w:color w:val="000000"/>
          <w:sz w:val="22"/>
        </w:rPr>
        <w:lastRenderedPageBreak/>
        <w:t>的终端数量。</w:t>
      </w:r>
    </w:p>
    <w:p w:rsidR="00C91215" w:rsidRPr="00C91215" w:rsidRDefault="00C91215" w:rsidP="00C9121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13.2</w:t>
      </w:r>
      <w:r w:rsidRPr="00C91215">
        <w:rPr>
          <w:rFonts w:ascii="Times New Roman" w:eastAsia="宋体" w:hAnsi="Times New Roman" w:cs="Times New Roman"/>
          <w:color w:val="000000"/>
          <w:sz w:val="22"/>
        </w:rPr>
        <w:t>投标人保证对其交付的软件系统享有合法的权利，并且就交付的软件系统不做任何的权利保留。</w:t>
      </w:r>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13.3</w:t>
      </w:r>
      <w:r w:rsidRPr="00C91215">
        <w:rPr>
          <w:rFonts w:ascii="Times New Roman" w:eastAsia="宋体" w:hAnsi="Times New Roman" w:cs="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C91215" w:rsidRPr="00C91215" w:rsidRDefault="00C91215" w:rsidP="00C91215">
      <w:pPr>
        <w:tabs>
          <w:tab w:val="left" w:pos="3060"/>
        </w:tabs>
        <w:adjustRightInd w:val="0"/>
        <w:snapToGrid w:val="0"/>
        <w:spacing w:line="300" w:lineRule="auto"/>
        <w:ind w:firstLineChars="200" w:firstLine="440"/>
        <w:rPr>
          <w:rFonts w:ascii="Times New Roman" w:eastAsia="宋体" w:hAnsi="Times New Roman" w:cs="Times New Roman"/>
          <w:sz w:val="22"/>
        </w:rPr>
      </w:pPr>
      <w:r w:rsidRPr="00C91215">
        <w:rPr>
          <w:rFonts w:ascii="Times New Roman" w:eastAsia="宋体" w:hAnsi="Times New Roman" w:cs="Times New Roman"/>
          <w:sz w:val="22"/>
        </w:rPr>
        <w:t>13.4</w:t>
      </w:r>
      <w:r w:rsidRPr="00C91215">
        <w:rPr>
          <w:rFonts w:ascii="Times New Roman" w:eastAsia="宋体" w:hAnsi="Times New Roman" w:cs="Times New Roman"/>
          <w:sz w:val="22"/>
        </w:rPr>
        <w:t>投标人应向采购人提供包括源代码和目标代码在内的全部程序。</w:t>
      </w:r>
    </w:p>
    <w:p w:rsidR="00C91215" w:rsidRPr="00C91215" w:rsidRDefault="00C91215" w:rsidP="00C9121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 xml:space="preserve">13.5 </w:t>
      </w:r>
      <w:r w:rsidRPr="00C91215">
        <w:rPr>
          <w:rFonts w:ascii="Times New Roman" w:eastAsia="宋体" w:hAnsi="Times New Roman" w:cs="Times New Roman"/>
          <w:color w:val="000000"/>
          <w:sz w:val="22"/>
        </w:rPr>
        <w:t>除开发者身份权外，项目的软件著作权的其他全部权益属于采购人。此权利担保规定的效力不受所签合同有效期的限制。</w:t>
      </w:r>
    </w:p>
    <w:p w:rsidR="00C91215" w:rsidRPr="00C91215" w:rsidRDefault="00C91215" w:rsidP="00C91215">
      <w:pPr>
        <w:adjustRightInd w:val="0"/>
        <w:snapToGrid w:val="0"/>
        <w:spacing w:line="300" w:lineRule="auto"/>
        <w:jc w:val="center"/>
        <w:outlineLvl w:val="1"/>
        <w:rPr>
          <w:rFonts w:ascii="Times New Roman" w:eastAsia="黑体" w:hAnsi="Times New Roman" w:cs="Times New Roman"/>
          <w:sz w:val="30"/>
          <w:szCs w:val="30"/>
        </w:rPr>
      </w:pPr>
      <w:bookmarkStart w:id="23" w:name="_Toc475631915"/>
      <w:bookmarkStart w:id="24" w:name="_Toc215475948"/>
      <w:r w:rsidRPr="00C91215">
        <w:rPr>
          <w:rFonts w:ascii="Times New Roman" w:eastAsia="黑体" w:hAnsi="Times New Roman" w:cs="Times New Roman"/>
          <w:sz w:val="30"/>
          <w:szCs w:val="30"/>
        </w:rPr>
        <w:t>四、投标报价须知</w:t>
      </w:r>
      <w:bookmarkEnd w:id="23"/>
      <w:bookmarkEnd w:id="24"/>
    </w:p>
    <w:p w:rsidR="00C91215" w:rsidRPr="00C91215" w:rsidRDefault="00C91215" w:rsidP="00C9121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5" w:name="_Toc215475949"/>
      <w:r w:rsidRPr="00C91215">
        <w:rPr>
          <w:rFonts w:ascii="Times New Roman" w:eastAsia="宋体" w:hAnsi="Times New Roman" w:cs="Times New Roman"/>
          <w:b/>
          <w:color w:val="000000"/>
          <w:sz w:val="22"/>
        </w:rPr>
        <w:t xml:space="preserve">14 </w:t>
      </w:r>
      <w:r w:rsidRPr="00C91215">
        <w:rPr>
          <w:rFonts w:ascii="Times New Roman" w:eastAsia="宋体" w:hAnsi="Times New Roman" w:cs="Times New Roman"/>
          <w:b/>
          <w:color w:val="000000"/>
          <w:sz w:val="22"/>
        </w:rPr>
        <w:t>投标报价依据</w:t>
      </w:r>
      <w:bookmarkEnd w:id="25"/>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 xml:space="preserve">14.1 </w:t>
      </w:r>
      <w:r w:rsidRPr="00C91215">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 xml:space="preserve">14.2 </w:t>
      </w:r>
      <w:r w:rsidRPr="00C91215">
        <w:rPr>
          <w:rFonts w:ascii="Times New Roman" w:eastAsia="宋体" w:hAnsi="Times New Roman" w:cs="Times New Roman"/>
          <w:color w:val="000000"/>
          <w:sz w:val="22"/>
        </w:rPr>
        <w:t>招标文件明确的项目范围、实施内容、实施期限、质量要求、验收要求、培训要求及售后服务要求等。</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14.3</w:t>
      </w:r>
      <w:r w:rsidRPr="00C91215">
        <w:rPr>
          <w:rFonts w:ascii="Times New Roman" w:eastAsia="宋体" w:hAnsi="Times New Roman" w:cs="Times New Roman"/>
          <w:color w:val="000000"/>
          <w:sz w:val="22"/>
        </w:rPr>
        <w:t>工作量清单说明</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 xml:space="preserve">14.3.1 </w:t>
      </w:r>
      <w:r w:rsidRPr="00C91215">
        <w:rPr>
          <w:rFonts w:ascii="Times New Roman" w:eastAsia="宋体" w:hAnsi="Times New Roman" w:cs="Times New Roman"/>
          <w:color w:val="000000"/>
          <w:sz w:val="22"/>
        </w:rPr>
        <w:t>工作量清单应与投标人须知、合同条件、项目质量标准和要求等文件结合起来理解或解释。</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sz w:val="22"/>
        </w:rPr>
      </w:pPr>
      <w:r w:rsidRPr="00C91215">
        <w:rPr>
          <w:rFonts w:ascii="Times New Roman" w:eastAsia="宋体" w:hAnsi="Times New Roman" w:cs="Times New Roman"/>
          <w:sz w:val="22"/>
        </w:rPr>
        <w:t>14.3.2</w:t>
      </w:r>
      <w:r w:rsidRPr="00C91215">
        <w:rPr>
          <w:rFonts w:ascii="Times New Roman" w:eastAsia="宋体" w:hAnsi="Times New Roman" w:cs="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sidRPr="00C91215">
        <w:rPr>
          <w:rFonts w:ascii="Times New Roman" w:eastAsia="宋体" w:hAnsi="Times New Roman" w:cs="Times New Roman"/>
          <w:bCs/>
          <w:sz w:val="22"/>
        </w:rPr>
        <w:t>软件开发工作清单为准</w:t>
      </w:r>
      <w:r w:rsidRPr="00C91215">
        <w:rPr>
          <w:rFonts w:ascii="Times New Roman" w:eastAsia="宋体" w:hAnsi="Times New Roman" w:cs="Times New Roman"/>
          <w:sz w:val="22"/>
        </w:rPr>
        <w:t>。</w:t>
      </w:r>
    </w:p>
    <w:p w:rsidR="00C91215" w:rsidRPr="00C91215" w:rsidRDefault="00C91215" w:rsidP="00C91215">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6" w:name="_Toc215475950"/>
      <w:r w:rsidRPr="00C91215">
        <w:rPr>
          <w:rFonts w:ascii="Times New Roman" w:eastAsia="宋体" w:hAnsi="Times New Roman" w:cs="Times New Roman"/>
          <w:b/>
          <w:sz w:val="22"/>
        </w:rPr>
        <w:t>15</w:t>
      </w:r>
      <w:r w:rsidRPr="00C91215">
        <w:rPr>
          <w:rFonts w:ascii="Times New Roman" w:eastAsia="宋体" w:hAnsi="Times New Roman" w:cs="Times New Roman"/>
          <w:b/>
          <w:sz w:val="22"/>
        </w:rPr>
        <w:t>投标报价内容</w:t>
      </w:r>
      <w:bookmarkEnd w:id="26"/>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sz w:val="22"/>
        </w:rPr>
      </w:pPr>
      <w:r w:rsidRPr="00C91215">
        <w:rPr>
          <w:rFonts w:ascii="Times New Roman" w:eastAsia="宋体" w:hAnsi="Times New Roman" w:cs="Times New Roman"/>
          <w:sz w:val="22"/>
        </w:rPr>
        <w:t xml:space="preserve">15.1 </w:t>
      </w:r>
      <w:r w:rsidRPr="00C91215">
        <w:rPr>
          <w:rFonts w:ascii="Times New Roman" w:eastAsia="宋体" w:hAnsi="Times New Roman" w:cs="Times New Roman"/>
          <w:sz w:val="22"/>
        </w:rPr>
        <w:t>本项目报价为</w:t>
      </w:r>
      <w:proofErr w:type="gramStart"/>
      <w:r w:rsidRPr="00C91215">
        <w:rPr>
          <w:rFonts w:ascii="Times New Roman" w:eastAsia="宋体" w:hAnsi="Times New Roman" w:cs="Times New Roman"/>
          <w:sz w:val="22"/>
        </w:rPr>
        <w:t>全费用</w:t>
      </w:r>
      <w:proofErr w:type="gramEnd"/>
      <w:r w:rsidRPr="00C91215">
        <w:rPr>
          <w:rFonts w:ascii="Times New Roman" w:eastAsia="宋体" w:hAnsi="Times New Roman" w:cs="Times New Roman"/>
          <w:sz w:val="22"/>
        </w:rPr>
        <w:t>报价，是履行合同的最终价格，除投标需求中另有说明外，投标报价（即投标总价）应包括</w:t>
      </w:r>
      <w:bookmarkStart w:id="27" w:name="_Hlk491533796"/>
      <w:r w:rsidRPr="00C91215">
        <w:rPr>
          <w:rFonts w:ascii="Times New Roman" w:eastAsia="宋体" w:hAnsi="Times New Roman" w:cs="Times New Roman"/>
          <w:sz w:val="22"/>
        </w:rPr>
        <w:t>项目前期调研、数据收集和分析、方案设计、研发、</w:t>
      </w:r>
      <w:r w:rsidRPr="00C91215">
        <w:rPr>
          <w:rFonts w:ascii="Times New Roman" w:eastAsia="宋体" w:hAnsi="Times New Roman" w:cs="Times New Roman"/>
          <w:color w:val="0000FF"/>
          <w:sz w:val="22"/>
        </w:rPr>
        <w:t>上线测试</w:t>
      </w:r>
      <w:r w:rsidRPr="00C91215">
        <w:rPr>
          <w:rFonts w:ascii="Times New Roman" w:eastAsia="宋体" w:hAnsi="Times New Roman" w:cs="Times New Roman"/>
          <w:sz w:val="22"/>
        </w:rPr>
        <w:t>、验收和评估、操作培训、</w:t>
      </w:r>
      <w:r w:rsidRPr="00C91215">
        <w:rPr>
          <w:rFonts w:ascii="Times New Roman" w:eastAsia="宋体" w:hAnsi="Times New Roman" w:cs="Times New Roman"/>
          <w:color w:val="000000"/>
          <w:sz w:val="22"/>
        </w:rPr>
        <w:t>售后服务、</w:t>
      </w:r>
      <w:r w:rsidRPr="00C91215">
        <w:rPr>
          <w:rFonts w:ascii="Times New Roman" w:eastAsia="宋体" w:hAnsi="Times New Roman" w:cs="Times New Roman"/>
          <w:sz w:val="22"/>
        </w:rPr>
        <w:t>投入使用这一系列过程中所包含的所有费用。</w:t>
      </w:r>
      <w:bookmarkEnd w:id="27"/>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sz w:val="22"/>
        </w:rPr>
      </w:pPr>
      <w:r w:rsidRPr="00C91215">
        <w:rPr>
          <w:rFonts w:ascii="Times New Roman" w:eastAsia="宋体" w:hAnsi="Times New Roman" w:cs="Times New Roman"/>
          <w:sz w:val="22"/>
        </w:rPr>
        <w:t xml:space="preserve">15.2 </w:t>
      </w:r>
      <w:bookmarkStart w:id="28" w:name="_Hlk491533881"/>
      <w:r w:rsidRPr="00C91215">
        <w:rPr>
          <w:rFonts w:ascii="Times New Roman" w:eastAsia="宋体" w:hAnsi="Times New Roman" w:cs="Times New Roman"/>
          <w:sz w:val="22"/>
        </w:rPr>
        <w:t>投标报价中投标人应考虑本项目可能存在的风险因素。投标报价应将所有工作内容考虑在内，如有漏项或缺项，均属于投标人的风险，其费用视作已分配在报价明细表内单价或总价之中。投标人应逐项计算并填写单价、合计价和总价。</w:t>
      </w:r>
      <w:bookmarkEnd w:id="28"/>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sz w:val="22"/>
        </w:rPr>
        <w:t>15.3</w:t>
      </w:r>
      <w:r w:rsidRPr="00C91215">
        <w:rPr>
          <w:rFonts w:ascii="Times New Roman" w:eastAsia="宋体" w:hAnsi="Times New Roman" w:cs="Times New Roman"/>
          <w:color w:val="000000"/>
          <w:sz w:val="22"/>
        </w:rPr>
        <w:t>在项目实施期内，对于除不可抗力因素之外，人工价格上涨以及可能存在的其它任何风险因素，投标人应自行考虑，在合同履约期内中标价不作调整。</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sz w:val="22"/>
        </w:rPr>
      </w:pPr>
      <w:r w:rsidRPr="00C91215">
        <w:rPr>
          <w:rFonts w:ascii="Times New Roman" w:eastAsia="宋体" w:hAnsi="Times New Roman" w:cs="Times New Roman"/>
          <w:color w:val="000000"/>
          <w:sz w:val="22"/>
        </w:rPr>
        <w:t xml:space="preserve">15.4 </w:t>
      </w:r>
      <w:r w:rsidRPr="00C91215">
        <w:rPr>
          <w:rFonts w:ascii="Times New Roman" w:eastAsia="宋体" w:hAnsi="Times New Roman" w:cs="Times New Roman"/>
          <w:color w:val="000000"/>
          <w:sz w:val="22"/>
        </w:rPr>
        <w:t>投标人按照投标文件格式中所附的表式完整地填写《开标一览表》及各类投</w:t>
      </w:r>
      <w:r w:rsidRPr="00C91215">
        <w:rPr>
          <w:rFonts w:ascii="Times New Roman" w:eastAsia="宋体" w:hAnsi="Times New Roman" w:cs="Times New Roman"/>
          <w:sz w:val="22"/>
        </w:rPr>
        <w:t>标报价明细表，说明其拟提供服务的内容、数量、价格、时间、价格构成等。</w:t>
      </w:r>
    </w:p>
    <w:p w:rsidR="00C91215" w:rsidRPr="00C91215" w:rsidRDefault="00C91215" w:rsidP="00C9121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9" w:name="_Toc215475951"/>
      <w:r w:rsidRPr="00C91215">
        <w:rPr>
          <w:rFonts w:ascii="Times New Roman" w:eastAsia="宋体" w:hAnsi="Times New Roman" w:cs="Times New Roman"/>
          <w:b/>
          <w:color w:val="000000"/>
          <w:sz w:val="22"/>
        </w:rPr>
        <w:t xml:space="preserve">16 </w:t>
      </w:r>
      <w:r w:rsidRPr="00C91215">
        <w:rPr>
          <w:rFonts w:ascii="Times New Roman" w:eastAsia="宋体" w:hAnsi="Times New Roman" w:cs="Times New Roman"/>
          <w:b/>
          <w:color w:val="000000"/>
          <w:sz w:val="22"/>
        </w:rPr>
        <w:t>投标报价控制性条款</w:t>
      </w:r>
      <w:bookmarkEnd w:id="29"/>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 xml:space="preserve">16.1 </w:t>
      </w:r>
      <w:r w:rsidRPr="00C91215">
        <w:rPr>
          <w:rFonts w:ascii="Times New Roman" w:eastAsia="宋体" w:hAnsi="Times New Roman" w:cs="Times New Roman"/>
          <w:color w:val="000000"/>
          <w:sz w:val="22"/>
        </w:rPr>
        <w:t>投标报价不得超过公布的预算金额或最高限价，其中各分项报价（如有要求）均不得超过对应的预算金额或最高限价。</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 xml:space="preserve">16.2 </w:t>
      </w:r>
      <w:r w:rsidRPr="00C91215">
        <w:rPr>
          <w:rFonts w:ascii="Times New Roman" w:eastAsia="宋体" w:hAnsi="Times New Roman" w:cs="Times New Roman"/>
          <w:color w:val="000000"/>
          <w:sz w:val="22"/>
        </w:rPr>
        <w:t>本项目只允许有一个报价，任何有选择的报价将不予接受。</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color w:val="000000"/>
          <w:sz w:val="22"/>
        </w:rPr>
        <w:lastRenderedPageBreak/>
        <w:t xml:space="preserve">16.3 </w:t>
      </w:r>
      <w:r w:rsidRPr="00C91215">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宋体" w:eastAsia="宋体" w:hAnsi="宋体" w:cs="Times New Roman"/>
          <w:sz w:val="22"/>
        </w:rPr>
        <w:t>★</w:t>
      </w:r>
      <w:r w:rsidRPr="00C91215">
        <w:rPr>
          <w:rFonts w:ascii="Times New Roman" w:eastAsia="宋体" w:hAnsi="Times New Roman" w:cs="Times New Roman"/>
          <w:color w:val="000000"/>
          <w:sz w:val="22"/>
        </w:rPr>
        <w:t xml:space="preserve">16.4 </w:t>
      </w:r>
      <w:r w:rsidRPr="00C91215">
        <w:rPr>
          <w:rFonts w:ascii="Times New Roman" w:eastAsia="宋体" w:hAnsi="Times New Roman" w:cs="Times New Roman"/>
          <w:color w:val="000000"/>
          <w:sz w:val="22"/>
        </w:rPr>
        <w:t>经评标委员会审定，投标报价存在下列情形之一的，该投标文件作无效标处理：</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sz w:val="22"/>
        </w:rPr>
      </w:pPr>
      <w:r w:rsidRPr="00C91215">
        <w:rPr>
          <w:rFonts w:ascii="Times New Roman" w:eastAsia="宋体" w:hAnsi="Times New Roman" w:cs="Times New Roman"/>
          <w:sz w:val="22"/>
        </w:rPr>
        <w:t>16.4.1</w:t>
      </w:r>
      <w:r w:rsidRPr="00C91215">
        <w:rPr>
          <w:rFonts w:ascii="Times New Roman" w:eastAsia="宋体" w:hAnsi="Times New Roman" w:cs="Times New Roman"/>
          <w:sz w:val="22"/>
        </w:rPr>
        <w:t>减少软</w:t>
      </w:r>
      <w:r w:rsidRPr="00C91215">
        <w:rPr>
          <w:rFonts w:ascii="Times New Roman" w:eastAsia="宋体" w:hAnsi="Times New Roman" w:cs="Times New Roman"/>
          <w:bCs/>
          <w:sz w:val="22"/>
        </w:rPr>
        <w:t>件开发工作清单</w:t>
      </w:r>
      <w:r w:rsidRPr="00C91215">
        <w:rPr>
          <w:rFonts w:ascii="Times New Roman" w:eastAsia="宋体" w:hAnsi="Times New Roman" w:cs="Times New Roman"/>
          <w:sz w:val="22"/>
        </w:rPr>
        <w:t>中的核心工作模块的；</w:t>
      </w:r>
    </w:p>
    <w:p w:rsidR="00C91215" w:rsidRPr="00C91215" w:rsidRDefault="00C91215" w:rsidP="00C91215">
      <w:pPr>
        <w:adjustRightInd w:val="0"/>
        <w:snapToGrid w:val="0"/>
        <w:spacing w:line="300" w:lineRule="auto"/>
        <w:ind w:firstLineChars="200" w:firstLine="440"/>
        <w:jc w:val="left"/>
        <w:rPr>
          <w:rFonts w:ascii="Times New Roman" w:eastAsia="宋体" w:hAnsi="Times New Roman" w:cs="Times New Roman"/>
          <w:color w:val="000000"/>
          <w:sz w:val="22"/>
        </w:rPr>
      </w:pPr>
      <w:r w:rsidRPr="00C91215">
        <w:rPr>
          <w:rFonts w:ascii="Times New Roman" w:eastAsia="宋体" w:hAnsi="Times New Roman" w:cs="Times New Roman"/>
          <w:color w:val="000000"/>
          <w:sz w:val="22"/>
        </w:rPr>
        <w:t xml:space="preserve">16.4.2 </w:t>
      </w:r>
      <w:r w:rsidRPr="00C91215">
        <w:rPr>
          <w:rFonts w:ascii="Times New Roman" w:eastAsia="宋体" w:hAnsi="Times New Roman" w:cs="Times New Roman"/>
          <w:color w:val="000000"/>
          <w:sz w:val="22"/>
        </w:rPr>
        <w:t>投标报价和技术方案明显不相符的。</w:t>
      </w:r>
    </w:p>
    <w:p w:rsidR="00C91215" w:rsidRPr="00C91215" w:rsidRDefault="00C91215" w:rsidP="00C91215">
      <w:pPr>
        <w:numPr>
          <w:ilvl w:val="0"/>
          <w:numId w:val="1"/>
        </w:numPr>
        <w:adjustRightInd w:val="0"/>
        <w:snapToGrid w:val="0"/>
        <w:spacing w:line="300" w:lineRule="auto"/>
        <w:jc w:val="center"/>
        <w:outlineLvl w:val="1"/>
        <w:rPr>
          <w:rFonts w:ascii="Times New Roman" w:eastAsia="黑体" w:hAnsi="Times New Roman" w:cs="Times New Roman"/>
          <w:sz w:val="30"/>
          <w:szCs w:val="30"/>
        </w:rPr>
      </w:pPr>
      <w:bookmarkStart w:id="30" w:name="_Toc215475952"/>
      <w:bookmarkStart w:id="31" w:name="_Toc481849902"/>
      <w:bookmarkStart w:id="32" w:name="_Toc486604818"/>
      <w:r w:rsidRPr="00C91215">
        <w:rPr>
          <w:rFonts w:ascii="Times New Roman" w:eastAsia="黑体" w:hAnsi="Times New Roman" w:cs="Times New Roman"/>
          <w:sz w:val="30"/>
          <w:szCs w:val="30"/>
        </w:rPr>
        <w:t>政府采购政策</w:t>
      </w:r>
      <w:bookmarkEnd w:id="30"/>
    </w:p>
    <w:p w:rsidR="00C91215" w:rsidRPr="00C91215" w:rsidRDefault="00C91215" w:rsidP="00C91215">
      <w:pPr>
        <w:adjustRightInd w:val="0"/>
        <w:snapToGrid w:val="0"/>
        <w:spacing w:line="300" w:lineRule="auto"/>
        <w:ind w:firstLineChars="200" w:firstLine="442"/>
        <w:outlineLvl w:val="2"/>
        <w:rPr>
          <w:rFonts w:ascii="Times New Roman" w:eastAsia="宋体" w:hAnsi="Times New Roman" w:cs="Times New Roman"/>
          <w:b/>
          <w:sz w:val="22"/>
        </w:rPr>
      </w:pPr>
      <w:bookmarkStart w:id="33" w:name="_Toc215475953"/>
      <w:bookmarkEnd w:id="31"/>
      <w:bookmarkEnd w:id="32"/>
      <w:r w:rsidRPr="00C91215">
        <w:rPr>
          <w:rFonts w:ascii="Times New Roman" w:eastAsia="宋体" w:hAnsi="Times New Roman" w:cs="Times New Roman"/>
          <w:b/>
          <w:sz w:val="22"/>
        </w:rPr>
        <w:t>17</w:t>
      </w:r>
      <w:r w:rsidRPr="00C91215">
        <w:rPr>
          <w:rFonts w:ascii="Times New Roman" w:eastAsia="宋体" w:hAnsi="宋体" w:cs="Times New Roman"/>
          <w:b/>
          <w:sz w:val="22"/>
        </w:rPr>
        <w:t>促进中小企业发展</w:t>
      </w:r>
      <w:bookmarkEnd w:id="33"/>
    </w:p>
    <w:p w:rsidR="00C91215" w:rsidRPr="00C91215" w:rsidRDefault="00C91215" w:rsidP="00C91215">
      <w:pPr>
        <w:tabs>
          <w:tab w:val="left" w:pos="3060"/>
        </w:tabs>
        <w:adjustRightInd w:val="0"/>
        <w:snapToGrid w:val="0"/>
        <w:spacing w:line="300" w:lineRule="auto"/>
        <w:ind w:firstLineChars="200" w:firstLine="442"/>
        <w:rPr>
          <w:rFonts w:ascii="Times New Roman" w:eastAsia="宋体" w:hAnsi="Times New Roman" w:cs="Times New Roman"/>
          <w:sz w:val="22"/>
        </w:rPr>
      </w:pPr>
      <w:r w:rsidRPr="00C91215">
        <w:rPr>
          <w:rFonts w:ascii="宋体" w:eastAsia="宋体" w:hAnsi="宋体" w:cs="Times New Roman"/>
          <w:b/>
          <w:bCs/>
          <w:kern w:val="0"/>
          <w:sz w:val="22"/>
        </w:rPr>
        <w:t>★</w:t>
      </w:r>
      <w:r w:rsidRPr="00C91215">
        <w:rPr>
          <w:rFonts w:ascii="Times New Roman" w:eastAsia="宋体" w:hAnsi="Times New Roman" w:cs="Times New Roman"/>
          <w:sz w:val="22"/>
        </w:rPr>
        <w:t>17</w:t>
      </w:r>
      <w:r w:rsidRPr="00C91215">
        <w:rPr>
          <w:rFonts w:ascii="Times New Roman" w:eastAsia="宋体" w:hAnsi="Times New Roman" w:cs="Times New Roman"/>
          <w:bCs/>
          <w:sz w:val="22"/>
        </w:rPr>
        <w:t>.1</w:t>
      </w:r>
      <w:r w:rsidRPr="00C91215">
        <w:rPr>
          <w:rFonts w:ascii="Times New Roman" w:eastAsia="宋体" w:hAnsi="宋体" w:cs="Times New Roman"/>
          <w:sz w:val="22"/>
        </w:rPr>
        <w:t>中小企业（含中型、小型、微型企业，下同）的划定按照《中小企业划型标准规定》（工信部联企业</w:t>
      </w:r>
      <w:r w:rsidRPr="00C91215">
        <w:rPr>
          <w:rFonts w:ascii="Helvetica" w:eastAsia="宋体" w:hAnsi="Helvetica" w:cs="Times New Roman"/>
          <w:color w:val="333333"/>
          <w:szCs w:val="21"/>
          <w:shd w:val="clear" w:color="auto" w:fill="FFFFFF"/>
        </w:rPr>
        <w:t>〔</w:t>
      </w:r>
      <w:r w:rsidRPr="00C91215">
        <w:rPr>
          <w:rFonts w:ascii="Times New Roman" w:eastAsia="宋体" w:hAnsi="Times New Roman" w:cs="Times New Roman"/>
          <w:sz w:val="22"/>
        </w:rPr>
        <w:t>2011</w:t>
      </w:r>
      <w:r w:rsidRPr="00C91215">
        <w:rPr>
          <w:rFonts w:ascii="Helvetica" w:eastAsia="宋体" w:hAnsi="Helvetica" w:cs="Times New Roman"/>
          <w:color w:val="333333"/>
          <w:szCs w:val="21"/>
          <w:shd w:val="clear" w:color="auto" w:fill="FFFFFF"/>
        </w:rPr>
        <w:t>〕</w:t>
      </w:r>
      <w:r w:rsidRPr="00C91215">
        <w:rPr>
          <w:rFonts w:ascii="Times New Roman" w:eastAsia="宋体" w:hAnsi="Times New Roman" w:cs="Times New Roman"/>
          <w:sz w:val="22"/>
        </w:rPr>
        <w:t>300</w:t>
      </w:r>
      <w:r w:rsidRPr="00C91215">
        <w:rPr>
          <w:rFonts w:ascii="Times New Roman" w:eastAsia="宋体" w:hAnsi="宋体" w:cs="Times New Roman"/>
          <w:sz w:val="22"/>
        </w:rPr>
        <w:t>号）执行，参加投标的中小企业应当提供《中小企业声明函》（具体格式见</w:t>
      </w:r>
      <w:r w:rsidRPr="00C91215">
        <w:rPr>
          <w:rFonts w:ascii="Times New Roman" w:eastAsia="宋体" w:hAnsi="Times New Roman" w:cs="Times New Roman"/>
          <w:sz w:val="22"/>
        </w:rPr>
        <w:t>“</w:t>
      </w:r>
      <w:r w:rsidRPr="00C91215">
        <w:rPr>
          <w:rFonts w:ascii="Times New Roman" w:eastAsia="宋体" w:hAnsi="宋体" w:cs="Times New Roman" w:hint="eastAsia"/>
          <w:sz w:val="22"/>
        </w:rPr>
        <w:t>投标</w:t>
      </w:r>
      <w:r w:rsidRPr="00C91215">
        <w:rPr>
          <w:rFonts w:ascii="Times New Roman" w:eastAsia="宋体" w:hAnsi="宋体" w:cs="Times New Roman"/>
          <w:sz w:val="22"/>
        </w:rPr>
        <w:t>文件格式</w:t>
      </w:r>
      <w:r w:rsidRPr="00C91215">
        <w:rPr>
          <w:rFonts w:ascii="Times New Roman" w:eastAsia="宋体" w:hAnsi="Times New Roman" w:cs="Times New Roman"/>
          <w:sz w:val="22"/>
        </w:rPr>
        <w:t>”</w:t>
      </w:r>
      <w:r w:rsidRPr="00C91215">
        <w:rPr>
          <w:rFonts w:ascii="Times New Roman" w:eastAsia="宋体" w:hAnsi="宋体" w:cs="Times New Roman"/>
          <w:sz w:val="22"/>
        </w:rPr>
        <w:t>），反之，视作非中、小微企业，不具备参与投标资格。如项目允许联合体参与竞争的，则联合体中各方均应为中小企业，并按本款要求提供《中小企业声明函》。</w:t>
      </w:r>
    </w:p>
    <w:p w:rsidR="00C91215" w:rsidRPr="00C91215" w:rsidRDefault="00C91215" w:rsidP="00C91215">
      <w:pPr>
        <w:adjustRightInd w:val="0"/>
        <w:snapToGrid w:val="0"/>
        <w:spacing w:line="300" w:lineRule="auto"/>
        <w:ind w:firstLineChars="200" w:firstLine="442"/>
        <w:rPr>
          <w:rFonts w:ascii="Times New Roman" w:eastAsia="宋体" w:hAnsi="Times New Roman" w:cs="Times New Roman"/>
          <w:sz w:val="22"/>
        </w:rPr>
      </w:pPr>
      <w:r w:rsidRPr="00C91215">
        <w:rPr>
          <w:rFonts w:ascii="宋体" w:eastAsia="宋体" w:hAnsi="宋体" w:cs="Times New Roman"/>
          <w:b/>
          <w:bCs/>
          <w:kern w:val="0"/>
          <w:sz w:val="22"/>
        </w:rPr>
        <w:t>★</w:t>
      </w:r>
      <w:r w:rsidRPr="00C91215">
        <w:rPr>
          <w:rFonts w:ascii="Times New Roman" w:eastAsia="宋体" w:hAnsi="Times New Roman" w:cs="Times New Roman"/>
          <w:sz w:val="22"/>
        </w:rPr>
        <w:t xml:space="preserve">17.2 </w:t>
      </w:r>
      <w:r w:rsidRPr="00C91215">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C91215">
        <w:rPr>
          <w:rFonts w:ascii="Times New Roman" w:eastAsia="宋体" w:hAnsi="宋体" w:cs="Times New Roman" w:hint="eastAsia"/>
          <w:sz w:val="22"/>
        </w:rPr>
        <w:t>管理</w:t>
      </w:r>
      <w:r w:rsidRPr="00C91215">
        <w:rPr>
          <w:rFonts w:ascii="Times New Roman" w:eastAsia="宋体" w:hAnsi="宋体" w:cs="Times New Roman"/>
          <w:sz w:val="22"/>
        </w:rPr>
        <w:t>办法》。</w:t>
      </w:r>
    </w:p>
    <w:p w:rsidR="00C91215" w:rsidRPr="00C91215" w:rsidRDefault="00C91215" w:rsidP="00C91215">
      <w:pPr>
        <w:adjustRightInd w:val="0"/>
        <w:snapToGrid w:val="0"/>
        <w:spacing w:line="300" w:lineRule="auto"/>
        <w:ind w:firstLineChars="200" w:firstLine="442"/>
        <w:rPr>
          <w:rFonts w:ascii="Times New Roman" w:eastAsia="宋体" w:hAnsi="Times New Roman" w:cs="Times New Roman"/>
          <w:sz w:val="22"/>
        </w:rPr>
      </w:pPr>
      <w:r w:rsidRPr="00C91215">
        <w:rPr>
          <w:rFonts w:ascii="宋体" w:eastAsia="宋体" w:hAnsi="宋体" w:cs="Times New Roman"/>
          <w:b/>
          <w:bCs/>
          <w:kern w:val="0"/>
          <w:sz w:val="22"/>
        </w:rPr>
        <w:t>★</w:t>
      </w:r>
      <w:r w:rsidRPr="00C91215">
        <w:rPr>
          <w:rFonts w:ascii="Times New Roman" w:eastAsia="宋体" w:hAnsi="Times New Roman" w:cs="Times New Roman"/>
          <w:sz w:val="22"/>
        </w:rPr>
        <w:t xml:space="preserve">17.3 </w:t>
      </w:r>
      <w:r w:rsidRPr="00C91215">
        <w:rPr>
          <w:rFonts w:ascii="Times New Roman" w:eastAsia="宋体" w:hAnsi="宋体" w:cs="Times New Roman"/>
          <w:sz w:val="22"/>
        </w:rPr>
        <w:t>如项目允许联合体参与竞争的，组成联合体的中型企业和其他自然人、法人或者其他组织，与小型、微型企业之间不得存在投资关系。</w:t>
      </w:r>
    </w:p>
    <w:p w:rsidR="00C91215" w:rsidRPr="00C91215" w:rsidRDefault="00C91215" w:rsidP="00C91215">
      <w:pPr>
        <w:adjustRightInd w:val="0"/>
        <w:snapToGrid w:val="0"/>
        <w:spacing w:line="300" w:lineRule="auto"/>
        <w:ind w:firstLineChars="200" w:firstLine="442"/>
        <w:rPr>
          <w:rFonts w:ascii="Times New Roman" w:eastAsia="宋体" w:hAnsi="Times New Roman" w:cs="Times New Roman"/>
          <w:sz w:val="22"/>
        </w:rPr>
      </w:pPr>
      <w:r w:rsidRPr="00C91215">
        <w:rPr>
          <w:rFonts w:ascii="宋体" w:eastAsia="宋体" w:hAnsi="宋体" w:cs="Times New Roman"/>
          <w:b/>
          <w:bCs/>
          <w:kern w:val="0"/>
          <w:sz w:val="22"/>
        </w:rPr>
        <w:t>★</w:t>
      </w:r>
      <w:r w:rsidRPr="00C91215">
        <w:rPr>
          <w:rFonts w:ascii="Times New Roman" w:eastAsia="宋体" w:hAnsi="Times New Roman" w:cs="Times New Roman"/>
          <w:sz w:val="22"/>
        </w:rPr>
        <w:t>17.4</w:t>
      </w:r>
      <w:r w:rsidRPr="00C91215">
        <w:rPr>
          <w:rFonts w:ascii="Times New Roman" w:eastAsia="宋体" w:hAnsi="宋体" w:cs="Times New Roman"/>
          <w:sz w:val="22"/>
        </w:rPr>
        <w:t>供应商如提供虚假材料以谋取成交的，按照《</w:t>
      </w:r>
      <w:r w:rsidRPr="00C91215">
        <w:rPr>
          <w:rFonts w:ascii="Times New Roman" w:eastAsia="宋体" w:hAnsi="宋体" w:cs="Times New Roman" w:hint="eastAsia"/>
          <w:sz w:val="22"/>
        </w:rPr>
        <w:t>中华人民共和国</w:t>
      </w:r>
      <w:r w:rsidRPr="00C91215">
        <w:rPr>
          <w:rFonts w:ascii="Times New Roman" w:eastAsia="宋体" w:hAnsi="宋体" w:cs="Times New Roman"/>
          <w:sz w:val="22"/>
        </w:rPr>
        <w:t>政府采购法》有关条款处理，并记入供应商诚信档案。</w:t>
      </w:r>
    </w:p>
    <w:p w:rsidR="00C91215" w:rsidRPr="00C91215" w:rsidRDefault="00C91215" w:rsidP="00C91215">
      <w:pPr>
        <w:adjustRightInd w:val="0"/>
        <w:snapToGrid w:val="0"/>
        <w:spacing w:line="300" w:lineRule="auto"/>
        <w:ind w:firstLineChars="200" w:firstLine="442"/>
        <w:outlineLvl w:val="2"/>
        <w:rPr>
          <w:rFonts w:ascii="Times New Roman" w:eastAsia="宋体" w:hAnsi="Times New Roman" w:cs="Times New Roman"/>
          <w:b/>
          <w:sz w:val="22"/>
        </w:rPr>
      </w:pPr>
      <w:bookmarkStart w:id="34" w:name="_Toc215475954"/>
      <w:r w:rsidRPr="00C91215">
        <w:rPr>
          <w:rFonts w:ascii="Times New Roman" w:eastAsia="宋体" w:hAnsi="Times New Roman" w:cs="Times New Roman"/>
          <w:b/>
          <w:sz w:val="22"/>
        </w:rPr>
        <w:t xml:space="preserve">18 </w:t>
      </w:r>
      <w:r w:rsidRPr="00C91215">
        <w:rPr>
          <w:rFonts w:ascii="Times New Roman" w:eastAsia="宋体" w:hAnsi="宋体" w:cs="Times New Roman"/>
          <w:b/>
          <w:sz w:val="22"/>
        </w:rPr>
        <w:t>促进残疾人就业</w:t>
      </w:r>
      <w:r w:rsidRPr="00C91215">
        <w:rPr>
          <w:rFonts w:ascii="Calibri" w:eastAsia="宋体" w:hAnsi="Calibri" w:cs="Times New Roman" w:hint="eastAsia"/>
          <w:sz w:val="22"/>
        </w:rPr>
        <w:t>（注：仅残疾人福利单位适用）</w:t>
      </w:r>
      <w:bookmarkEnd w:id="34"/>
    </w:p>
    <w:p w:rsidR="00C91215" w:rsidRPr="00C91215" w:rsidRDefault="00C91215" w:rsidP="00C91215">
      <w:pPr>
        <w:adjustRightInd w:val="0"/>
        <w:snapToGrid w:val="0"/>
        <w:spacing w:line="300" w:lineRule="auto"/>
        <w:ind w:firstLineChars="200" w:firstLine="440"/>
        <w:rPr>
          <w:rFonts w:ascii="Times New Roman" w:eastAsia="宋体" w:hAnsi="Times New Roman" w:cs="Times New Roman"/>
          <w:sz w:val="22"/>
        </w:rPr>
      </w:pPr>
      <w:r w:rsidRPr="00C91215">
        <w:rPr>
          <w:rFonts w:ascii="Times New Roman" w:eastAsia="宋体" w:hAnsi="Times New Roman" w:cs="Times New Roman"/>
          <w:sz w:val="22"/>
        </w:rPr>
        <w:t xml:space="preserve">18.1 </w:t>
      </w:r>
      <w:r w:rsidRPr="00C91215">
        <w:rPr>
          <w:rFonts w:ascii="Times New Roman" w:eastAsia="宋体" w:hAnsi="宋体" w:cs="Times New Roman"/>
          <w:sz w:val="22"/>
        </w:rPr>
        <w:t>符合财库〔</w:t>
      </w:r>
      <w:r w:rsidRPr="00C91215">
        <w:rPr>
          <w:rFonts w:ascii="Times New Roman" w:eastAsia="宋体" w:hAnsi="Times New Roman" w:cs="Times New Roman"/>
          <w:sz w:val="22"/>
        </w:rPr>
        <w:t>2017</w:t>
      </w:r>
      <w:r w:rsidRPr="00C91215">
        <w:rPr>
          <w:rFonts w:ascii="Times New Roman" w:eastAsia="宋体" w:hAnsi="宋体" w:cs="Times New Roman"/>
          <w:sz w:val="22"/>
        </w:rPr>
        <w:t>〕</w:t>
      </w:r>
      <w:r w:rsidRPr="00C91215">
        <w:rPr>
          <w:rFonts w:ascii="Times New Roman" w:eastAsia="宋体" w:hAnsi="Times New Roman" w:cs="Times New Roman"/>
          <w:sz w:val="22"/>
        </w:rPr>
        <w:t>141</w:t>
      </w:r>
      <w:r w:rsidRPr="00C91215">
        <w:rPr>
          <w:rFonts w:ascii="Times New Roman" w:eastAsia="宋体" w:hAnsi="宋体" w:cs="Times New Roman"/>
          <w:sz w:val="22"/>
        </w:rPr>
        <w:t>号文中所示条件的残疾人福利性单位视同小型、微型企业，享受促进中小企业发展的政府采购政策。残疾人福利性单位属于小型、微型企业的，不重复享受政策。</w:t>
      </w:r>
    </w:p>
    <w:p w:rsidR="004E4D88" w:rsidRDefault="00C91215" w:rsidP="00C91215">
      <w:r w:rsidRPr="00C91215">
        <w:rPr>
          <w:rFonts w:ascii="Times New Roman" w:eastAsia="宋体" w:hAnsi="Times New Roman" w:cs="Times New Roman"/>
          <w:sz w:val="22"/>
        </w:rPr>
        <w:t>18.2</w:t>
      </w:r>
      <w:r w:rsidRPr="00C91215">
        <w:rPr>
          <w:rFonts w:ascii="Times New Roman" w:eastAsia="宋体" w:hAnsi="宋体" w:cs="Times New Roman"/>
          <w:sz w:val="22"/>
        </w:rPr>
        <w:t>残疾人福利性单位在参加政府采购活动时，</w:t>
      </w:r>
      <w:proofErr w:type="gramStart"/>
      <w:r w:rsidRPr="00C91215">
        <w:rPr>
          <w:rFonts w:ascii="Times New Roman" w:eastAsia="宋体" w:hAnsi="宋体" w:cs="Times New Roman"/>
          <w:sz w:val="22"/>
        </w:rPr>
        <w:t>应当按财库</w:t>
      </w:r>
      <w:proofErr w:type="gramEnd"/>
      <w:r w:rsidRPr="00C91215">
        <w:rPr>
          <w:rFonts w:ascii="Times New Roman" w:eastAsia="宋体" w:hAnsi="宋体" w:cs="Times New Roman"/>
          <w:sz w:val="22"/>
        </w:rPr>
        <w:t>〔</w:t>
      </w:r>
      <w:r w:rsidRPr="00C91215">
        <w:rPr>
          <w:rFonts w:ascii="Times New Roman" w:eastAsia="宋体" w:hAnsi="Times New Roman" w:cs="Times New Roman"/>
          <w:sz w:val="22"/>
        </w:rPr>
        <w:t>2017</w:t>
      </w:r>
      <w:r w:rsidRPr="00C91215">
        <w:rPr>
          <w:rFonts w:ascii="Times New Roman" w:eastAsia="宋体" w:hAnsi="宋体" w:cs="Times New Roman"/>
          <w:sz w:val="22"/>
        </w:rPr>
        <w:t>〕</w:t>
      </w:r>
      <w:r w:rsidRPr="00C91215">
        <w:rPr>
          <w:rFonts w:ascii="Times New Roman" w:eastAsia="宋体" w:hAnsi="Times New Roman" w:cs="Times New Roman"/>
          <w:sz w:val="22"/>
        </w:rPr>
        <w:t>141</w:t>
      </w:r>
      <w:r w:rsidRPr="00C91215">
        <w:rPr>
          <w:rFonts w:ascii="Times New Roman" w:eastAsia="宋体" w:hAnsi="宋体" w:cs="Times New Roman"/>
          <w:sz w:val="22"/>
        </w:rPr>
        <w:t>号规定的《残疾人福利性单位声明函》（具体格式详见</w:t>
      </w:r>
      <w:r w:rsidRPr="00C91215">
        <w:rPr>
          <w:rFonts w:ascii="Times New Roman" w:eastAsia="宋体" w:hAnsi="Times New Roman" w:cs="Times New Roman"/>
          <w:sz w:val="22"/>
        </w:rPr>
        <w:t>“</w:t>
      </w:r>
      <w:r w:rsidRPr="00C91215">
        <w:rPr>
          <w:rFonts w:ascii="Times New Roman" w:eastAsia="宋体" w:hAnsi="宋体" w:cs="Times New Roman"/>
          <w:sz w:val="22"/>
        </w:rPr>
        <w:t>投标文件格式</w:t>
      </w:r>
      <w:r w:rsidRPr="00C91215">
        <w:rPr>
          <w:rFonts w:ascii="Times New Roman" w:eastAsia="宋体" w:hAnsi="Times New Roman" w:cs="Times New Roman"/>
          <w:sz w:val="22"/>
        </w:rPr>
        <w:t>”</w:t>
      </w:r>
      <w:r w:rsidRPr="00C91215">
        <w:rPr>
          <w:rFonts w:ascii="Times New Roman" w:eastAsia="宋体" w:hAnsi="宋体" w:cs="Times New Roman"/>
          <w:sz w:val="22"/>
        </w:rPr>
        <w:t>），并对声明的真实性负责。</w:t>
      </w:r>
    </w:p>
    <w:sectPr w:rsidR="004E4D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EDB" w:rsidRDefault="00424EDB" w:rsidP="00B95A3F">
      <w:r>
        <w:separator/>
      </w:r>
    </w:p>
  </w:endnote>
  <w:endnote w:type="continuationSeparator" w:id="0">
    <w:p w:rsidR="00424EDB" w:rsidRDefault="00424EDB" w:rsidP="00B9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EDB" w:rsidRDefault="00424EDB" w:rsidP="00B95A3F">
      <w:r>
        <w:separator/>
      </w:r>
    </w:p>
  </w:footnote>
  <w:footnote w:type="continuationSeparator" w:id="0">
    <w:p w:rsidR="00424EDB" w:rsidRDefault="00424EDB" w:rsidP="00B95A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8364D"/>
    <w:multiLevelType w:val="hybridMultilevel"/>
    <w:tmpl w:val="E9F4B350"/>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nsid w:val="2938118B"/>
    <w:multiLevelType w:val="hybridMultilevel"/>
    <w:tmpl w:val="7870BDD6"/>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9B96B16"/>
    <w:multiLevelType w:val="singleLevel"/>
    <w:tmpl w:val="59B96B16"/>
    <w:lvl w:ilvl="0">
      <w:start w:val="5"/>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215"/>
    <w:rsid w:val="00373734"/>
    <w:rsid w:val="00424EDB"/>
    <w:rsid w:val="004E4D88"/>
    <w:rsid w:val="007F729A"/>
    <w:rsid w:val="00B95A3F"/>
    <w:rsid w:val="00C91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autoRedefine/>
    <w:semiHidden/>
    <w:unhideWhenUsed/>
    <w:qFormat/>
    <w:rsid w:val="00C91215"/>
    <w:rPr>
      <w:rFonts w:ascii="Arial" w:hAnsi="Arial" w:cs="Arial"/>
      <w:kern w:val="0"/>
      <w:sz w:val="20"/>
      <w:szCs w:val="20"/>
    </w:rPr>
    <w:tblPr>
      <w:tblCellMar>
        <w:top w:w="0" w:type="dxa"/>
        <w:left w:w="0" w:type="dxa"/>
        <w:bottom w:w="0" w:type="dxa"/>
        <w:right w:w="0" w:type="dxa"/>
      </w:tblCellMar>
    </w:tblPr>
  </w:style>
  <w:style w:type="table" w:customStyle="1" w:styleId="TableGrid">
    <w:name w:val="TableGrid"/>
    <w:qFormat/>
    <w:rsid w:val="00C91215"/>
    <w:rPr>
      <w:kern w:val="0"/>
      <w:sz w:val="20"/>
      <w:szCs w:val="20"/>
    </w:rPr>
    <w:tblPr>
      <w:tblCellMar>
        <w:top w:w="0" w:type="dxa"/>
        <w:left w:w="0" w:type="dxa"/>
        <w:bottom w:w="0" w:type="dxa"/>
        <w:right w:w="0" w:type="dxa"/>
      </w:tblCellMar>
    </w:tblPr>
  </w:style>
  <w:style w:type="paragraph" w:styleId="a3">
    <w:name w:val="header"/>
    <w:basedOn w:val="a"/>
    <w:link w:val="Char"/>
    <w:uiPriority w:val="99"/>
    <w:unhideWhenUsed/>
    <w:rsid w:val="00B95A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5A3F"/>
    <w:rPr>
      <w:sz w:val="18"/>
      <w:szCs w:val="18"/>
    </w:rPr>
  </w:style>
  <w:style w:type="paragraph" w:styleId="a4">
    <w:name w:val="footer"/>
    <w:basedOn w:val="a"/>
    <w:link w:val="Char0"/>
    <w:uiPriority w:val="99"/>
    <w:unhideWhenUsed/>
    <w:rsid w:val="00B95A3F"/>
    <w:pPr>
      <w:tabs>
        <w:tab w:val="center" w:pos="4153"/>
        <w:tab w:val="right" w:pos="8306"/>
      </w:tabs>
      <w:snapToGrid w:val="0"/>
      <w:jc w:val="left"/>
    </w:pPr>
    <w:rPr>
      <w:sz w:val="18"/>
      <w:szCs w:val="18"/>
    </w:rPr>
  </w:style>
  <w:style w:type="character" w:customStyle="1" w:styleId="Char0">
    <w:name w:val="页脚 Char"/>
    <w:basedOn w:val="a0"/>
    <w:link w:val="a4"/>
    <w:uiPriority w:val="99"/>
    <w:rsid w:val="00B95A3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autoRedefine/>
    <w:semiHidden/>
    <w:unhideWhenUsed/>
    <w:qFormat/>
    <w:rsid w:val="00C91215"/>
    <w:rPr>
      <w:rFonts w:ascii="Arial" w:hAnsi="Arial" w:cs="Arial"/>
      <w:kern w:val="0"/>
      <w:sz w:val="20"/>
      <w:szCs w:val="20"/>
    </w:rPr>
    <w:tblPr>
      <w:tblCellMar>
        <w:top w:w="0" w:type="dxa"/>
        <w:left w:w="0" w:type="dxa"/>
        <w:bottom w:w="0" w:type="dxa"/>
        <w:right w:w="0" w:type="dxa"/>
      </w:tblCellMar>
    </w:tblPr>
  </w:style>
  <w:style w:type="table" w:customStyle="1" w:styleId="TableGrid">
    <w:name w:val="TableGrid"/>
    <w:qFormat/>
    <w:rsid w:val="00C91215"/>
    <w:rPr>
      <w:kern w:val="0"/>
      <w:sz w:val="20"/>
      <w:szCs w:val="20"/>
    </w:rPr>
    <w:tblPr>
      <w:tblCellMar>
        <w:top w:w="0" w:type="dxa"/>
        <w:left w:w="0" w:type="dxa"/>
        <w:bottom w:w="0" w:type="dxa"/>
        <w:right w:w="0" w:type="dxa"/>
      </w:tblCellMar>
    </w:tblPr>
  </w:style>
  <w:style w:type="paragraph" w:styleId="a3">
    <w:name w:val="header"/>
    <w:basedOn w:val="a"/>
    <w:link w:val="Char"/>
    <w:uiPriority w:val="99"/>
    <w:unhideWhenUsed/>
    <w:rsid w:val="00B95A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5A3F"/>
    <w:rPr>
      <w:sz w:val="18"/>
      <w:szCs w:val="18"/>
    </w:rPr>
  </w:style>
  <w:style w:type="paragraph" w:styleId="a4">
    <w:name w:val="footer"/>
    <w:basedOn w:val="a"/>
    <w:link w:val="Char0"/>
    <w:uiPriority w:val="99"/>
    <w:unhideWhenUsed/>
    <w:rsid w:val="00B95A3F"/>
    <w:pPr>
      <w:tabs>
        <w:tab w:val="center" w:pos="4153"/>
        <w:tab w:val="right" w:pos="8306"/>
      </w:tabs>
      <w:snapToGrid w:val="0"/>
      <w:jc w:val="left"/>
    </w:pPr>
    <w:rPr>
      <w:sz w:val="18"/>
      <w:szCs w:val="18"/>
    </w:rPr>
  </w:style>
  <w:style w:type="character" w:customStyle="1" w:styleId="Char0">
    <w:name w:val="页脚 Char"/>
    <w:basedOn w:val="a0"/>
    <w:link w:val="a4"/>
    <w:uiPriority w:val="99"/>
    <w:rsid w:val="00B95A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2046</Words>
  <Characters>11667</Characters>
  <Application>Microsoft Office Word</Application>
  <DocSecurity>0</DocSecurity>
  <Lines>97</Lines>
  <Paragraphs>27</Paragraphs>
  <ScaleCrop>false</ScaleCrop>
  <Company>Microsoft</Company>
  <LinksUpToDate>false</LinksUpToDate>
  <CharactersWithSpaces>13686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2025-12-03T01:34:00Z</dcterms:created>
  <dcterms:modified xsi:type="dcterms:W3CDTF">2025-12-03T01:49:00Z</dcterms:modified>
</cp:coreProperties>
</file>