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06" w:rsidRPr="00305306" w:rsidRDefault="00305306" w:rsidP="00305306">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31214389"/>
      <w:r w:rsidRPr="00305306">
        <w:rPr>
          <w:rFonts w:ascii="Times New Roman" w:eastAsia="黑体" w:hAnsi="Times New Roman" w:cs="Times New Roman" w:hint="eastAsia"/>
          <w:color w:val="000000"/>
          <w:sz w:val="30"/>
          <w:szCs w:val="30"/>
        </w:rPr>
        <w:t>一、</w:t>
      </w:r>
      <w:r w:rsidRPr="00305306">
        <w:rPr>
          <w:rFonts w:ascii="Times New Roman" w:eastAsia="黑体" w:hAnsi="Times New Roman" w:cs="Times New Roman"/>
          <w:color w:val="000000"/>
          <w:sz w:val="30"/>
          <w:szCs w:val="30"/>
        </w:rPr>
        <w:t>说明</w:t>
      </w:r>
      <w:bookmarkEnd w:id="0"/>
      <w:bookmarkEnd w:id="1"/>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1214390"/>
      <w:r w:rsidRPr="00305306">
        <w:rPr>
          <w:rFonts w:ascii="Times New Roman" w:eastAsia="宋体" w:hAnsi="Times New Roman" w:cs="Times New Roman"/>
          <w:b/>
          <w:sz w:val="22"/>
        </w:rPr>
        <w:t xml:space="preserve">1 </w:t>
      </w:r>
      <w:r w:rsidRPr="00305306">
        <w:rPr>
          <w:rFonts w:ascii="Times New Roman" w:eastAsia="宋体" w:hAnsi="Times New Roman" w:cs="Times New Roman"/>
          <w:b/>
          <w:sz w:val="22"/>
        </w:rPr>
        <w:t>总则</w:t>
      </w:r>
      <w:bookmarkEnd w:id="2"/>
      <w:bookmarkEnd w:id="3"/>
    </w:p>
    <w:p w:rsidR="00305306" w:rsidRPr="00305306" w:rsidRDefault="00305306" w:rsidP="00305306">
      <w:pPr>
        <w:adjustRightInd w:val="0"/>
        <w:snapToGrid w:val="0"/>
        <w:spacing w:line="300" w:lineRule="auto"/>
        <w:ind w:firstLineChars="192" w:firstLine="422"/>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 xml:space="preserve">1.1 </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自行负责。</w:t>
      </w:r>
    </w:p>
    <w:p w:rsidR="00305306" w:rsidRPr="00305306" w:rsidRDefault="00305306" w:rsidP="00305306">
      <w:pPr>
        <w:snapToGrid w:val="0"/>
        <w:spacing w:line="300" w:lineRule="auto"/>
        <w:ind w:firstLineChars="192" w:firstLine="422"/>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 xml:space="preserve">1.2 </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提供的服务应当</w:t>
      </w:r>
      <w:proofErr w:type="gramStart"/>
      <w:r w:rsidRPr="00305306">
        <w:rPr>
          <w:rFonts w:ascii="Times New Roman" w:eastAsia="宋体" w:hAnsi="Times New Roman" w:cs="Times New Roman"/>
          <w:color w:val="000000"/>
          <w:sz w:val="22"/>
        </w:rPr>
        <w:t>符合</w:t>
      </w:r>
      <w:r w:rsidRPr="00305306">
        <w:rPr>
          <w:rFonts w:ascii="Times New Roman" w:eastAsia="宋体" w:hAnsi="Times New Roman" w:cs="Times New Roman" w:hint="eastAsia"/>
          <w:color w:val="000000"/>
          <w:sz w:val="22"/>
        </w:rPr>
        <w:t>磋商</w:t>
      </w:r>
      <w:proofErr w:type="gramEnd"/>
      <w:r w:rsidRPr="00305306">
        <w:rPr>
          <w:rFonts w:ascii="Times New Roman" w:eastAsia="宋体" w:hAnsi="Times New Roman" w:cs="Times New Roman"/>
          <w:color w:val="000000"/>
          <w:sz w:val="22"/>
        </w:rPr>
        <w:t>文件的要求，并且其质量完全符合国家标准、行业标准或地方标准。</w:t>
      </w:r>
    </w:p>
    <w:p w:rsidR="00305306" w:rsidRPr="00305306" w:rsidRDefault="00305306" w:rsidP="00305306">
      <w:pPr>
        <w:adjustRightInd w:val="0"/>
        <w:snapToGrid w:val="0"/>
        <w:spacing w:line="300" w:lineRule="auto"/>
        <w:ind w:firstLineChars="192" w:firstLine="422"/>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 xml:space="preserve">1.3 </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在</w:t>
      </w:r>
      <w:r w:rsidRPr="00305306">
        <w:rPr>
          <w:rFonts w:ascii="Times New Roman" w:eastAsia="宋体" w:hAnsi="Times New Roman" w:cs="Times New Roman" w:hint="eastAsia"/>
          <w:color w:val="000000"/>
          <w:sz w:val="22"/>
        </w:rPr>
        <w:t>磋商</w:t>
      </w:r>
      <w:r w:rsidRPr="00305306">
        <w:rPr>
          <w:rFonts w:ascii="Times New Roman" w:eastAsia="宋体" w:hAnsi="Times New Roman" w:cs="Times New Roman"/>
          <w:color w:val="000000"/>
          <w:sz w:val="22"/>
        </w:rPr>
        <w:t>前应认真了解项目的实施背景、应提供的服务内容和质量、项目考核管理要求等，一旦</w:t>
      </w:r>
      <w:r w:rsidRPr="00305306">
        <w:rPr>
          <w:rFonts w:ascii="Times New Roman" w:eastAsia="宋体" w:hAnsi="Times New Roman" w:cs="Times New Roman" w:hint="eastAsia"/>
          <w:color w:val="000000"/>
          <w:sz w:val="22"/>
        </w:rPr>
        <w:t>成交</w:t>
      </w:r>
      <w:r w:rsidRPr="00305306">
        <w:rPr>
          <w:rFonts w:ascii="Times New Roman" w:eastAsia="宋体" w:hAnsi="Times New Roman" w:cs="Times New Roman"/>
          <w:color w:val="000000"/>
          <w:sz w:val="22"/>
        </w:rPr>
        <w:t>，应按照</w:t>
      </w:r>
      <w:r w:rsidRPr="00305306">
        <w:rPr>
          <w:rFonts w:ascii="Times New Roman" w:eastAsia="宋体" w:hAnsi="Times New Roman" w:cs="Times New Roman" w:hint="eastAsia"/>
          <w:color w:val="000000"/>
          <w:sz w:val="22"/>
        </w:rPr>
        <w:t>磋商</w:t>
      </w:r>
      <w:r w:rsidRPr="00305306">
        <w:rPr>
          <w:rFonts w:ascii="Times New Roman" w:eastAsia="宋体" w:hAnsi="Times New Roman" w:cs="Times New Roman"/>
          <w:color w:val="000000"/>
          <w:sz w:val="22"/>
        </w:rPr>
        <w:t>文件和合同规定的要求提供相关服务。</w:t>
      </w:r>
    </w:p>
    <w:p w:rsidR="00305306" w:rsidRPr="00305306" w:rsidRDefault="00305306" w:rsidP="00305306">
      <w:pPr>
        <w:spacing w:line="300" w:lineRule="auto"/>
        <w:ind w:firstLineChars="192" w:firstLine="422"/>
        <w:rPr>
          <w:rFonts w:ascii="Times New Roman" w:eastAsia="宋体" w:hAnsi="Times New Roman" w:cs="Times New Roman"/>
          <w:sz w:val="22"/>
        </w:rPr>
      </w:pPr>
      <w:r w:rsidRPr="00305306">
        <w:rPr>
          <w:rFonts w:ascii="Times New Roman" w:eastAsia="宋体" w:hAnsi="Times New Roman" w:cs="Times New Roman"/>
          <w:sz w:val="22"/>
        </w:rPr>
        <w:t>1.</w:t>
      </w:r>
      <w:r w:rsidRPr="00305306">
        <w:rPr>
          <w:rFonts w:ascii="Times New Roman" w:eastAsia="宋体" w:hAnsi="Times New Roman" w:cs="Times New Roman" w:hint="eastAsia"/>
          <w:sz w:val="22"/>
        </w:rPr>
        <w:t>4</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对所提供的</w:t>
      </w:r>
      <w:r w:rsidRPr="00305306">
        <w:rPr>
          <w:rFonts w:ascii="Times New Roman" w:eastAsia="宋体" w:hAnsi="宋体" w:cs="Times New Roman"/>
          <w:sz w:val="22"/>
        </w:rPr>
        <w:t>货物</w:t>
      </w:r>
      <w:r w:rsidRPr="00305306">
        <w:rPr>
          <w:rFonts w:ascii="Times New Roman" w:eastAsia="宋体" w:hAnsi="宋体" w:cs="Times New Roman" w:hint="eastAsia"/>
          <w:sz w:val="22"/>
        </w:rPr>
        <w:t>和</w:t>
      </w:r>
      <w:r w:rsidRPr="00305306">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305306">
        <w:rPr>
          <w:rFonts w:ascii="Times New Roman" w:eastAsia="宋体" w:hAnsi="Times New Roman" w:cs="Times New Roman"/>
          <w:sz w:val="22"/>
        </w:rPr>
        <w:t>由</w:t>
      </w:r>
      <w:r w:rsidRPr="00305306">
        <w:rPr>
          <w:rFonts w:ascii="Times New Roman" w:eastAsia="宋体" w:hAnsi="Times New Roman" w:cs="Times New Roman" w:hint="eastAsia"/>
          <w:sz w:val="22"/>
        </w:rPr>
        <w:t>成交</w:t>
      </w:r>
      <w:proofErr w:type="gramEnd"/>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承担全部责任。</w:t>
      </w:r>
    </w:p>
    <w:p w:rsidR="00305306" w:rsidRPr="00305306" w:rsidRDefault="00305306" w:rsidP="00305306">
      <w:pPr>
        <w:snapToGrid w:val="0"/>
        <w:spacing w:line="300" w:lineRule="auto"/>
        <w:ind w:firstLineChars="192" w:firstLine="422"/>
        <w:rPr>
          <w:rFonts w:ascii="Times New Roman" w:eastAsia="宋体" w:hAnsi="宋体" w:cs="Times New Roman"/>
          <w:sz w:val="22"/>
        </w:rPr>
      </w:pPr>
      <w:r w:rsidRPr="00305306">
        <w:rPr>
          <w:rFonts w:ascii="宋体" w:eastAsia="宋体" w:hAnsi="宋体" w:cs="宋体" w:hint="eastAsia"/>
          <w:color w:val="FF0000"/>
          <w:sz w:val="22"/>
        </w:rPr>
        <w:t>★</w:t>
      </w:r>
      <w:r w:rsidRPr="00305306">
        <w:rPr>
          <w:rFonts w:ascii="Times New Roman" w:eastAsia="宋体" w:hAnsi="Times New Roman" w:cs="Times New Roman"/>
          <w:color w:val="FF0000"/>
          <w:sz w:val="22"/>
        </w:rPr>
        <w:t>1.</w:t>
      </w:r>
      <w:r w:rsidRPr="00305306">
        <w:rPr>
          <w:rFonts w:ascii="Times New Roman" w:eastAsia="宋体" w:hAnsi="Times New Roman" w:cs="Times New Roman" w:hint="eastAsia"/>
          <w:color w:val="FF0000"/>
          <w:sz w:val="22"/>
        </w:rPr>
        <w:t>5</w:t>
      </w:r>
      <w:r w:rsidRPr="00305306">
        <w:rPr>
          <w:rFonts w:ascii="Times New Roman" w:eastAsia="宋体" w:hAnsi="Times New Roman" w:cs="Times New Roman" w:hint="eastAsia"/>
          <w:color w:val="FF0000"/>
          <w:sz w:val="22"/>
        </w:rPr>
        <w:t>供应商提供的服务必须符合国家强制性标准。</w:t>
      </w:r>
    </w:p>
    <w:p w:rsidR="00305306" w:rsidRPr="00305306" w:rsidRDefault="00305306" w:rsidP="00305306">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305306">
        <w:rPr>
          <w:rFonts w:ascii="Times New Roman" w:eastAsia="宋体" w:hAnsi="Times New Roman" w:cs="Times New Roman"/>
          <w:sz w:val="22"/>
        </w:rPr>
        <w:t>1.</w:t>
      </w:r>
      <w:r w:rsidRPr="00305306">
        <w:rPr>
          <w:rFonts w:ascii="Times New Roman" w:eastAsia="宋体" w:hAnsi="Times New Roman" w:cs="Times New Roman" w:hint="eastAsia"/>
          <w:sz w:val="22"/>
        </w:rPr>
        <w:t>6</w:t>
      </w:r>
      <w:r w:rsidRPr="00305306">
        <w:rPr>
          <w:rFonts w:ascii="Times New Roman" w:eastAsia="宋体" w:hAnsi="Times New Roman" w:cs="Times New Roman" w:hint="eastAsia"/>
          <w:sz w:val="22"/>
        </w:rPr>
        <w:t>响应供应商认为磋商文件（</w:t>
      </w:r>
      <w:proofErr w:type="gramStart"/>
      <w:r w:rsidRPr="00305306">
        <w:rPr>
          <w:rFonts w:ascii="Times New Roman" w:eastAsia="宋体" w:hAnsi="Times New Roman" w:cs="Times New Roman" w:hint="eastAsia"/>
          <w:sz w:val="22"/>
        </w:rPr>
        <w:t>包括磋商</w:t>
      </w:r>
      <w:proofErr w:type="gramEnd"/>
      <w:r w:rsidRPr="00305306">
        <w:rPr>
          <w:rFonts w:ascii="Times New Roman" w:eastAsia="宋体" w:hAnsi="Times New Roman" w:cs="Times New Roman" w:hint="eastAsia"/>
          <w:sz w:val="22"/>
        </w:rPr>
        <w:t>补充文件）存在排他性或歧视性条款，自</w:t>
      </w:r>
      <w:proofErr w:type="gramStart"/>
      <w:r w:rsidRPr="00305306">
        <w:rPr>
          <w:rFonts w:ascii="Times New Roman" w:eastAsia="宋体" w:hAnsi="Times New Roman" w:cs="Times New Roman" w:hint="eastAsia"/>
          <w:sz w:val="22"/>
        </w:rPr>
        <w:t>收到磋商</w:t>
      </w:r>
      <w:proofErr w:type="gramEnd"/>
      <w:r w:rsidRPr="00305306">
        <w:rPr>
          <w:rFonts w:ascii="Times New Roman" w:eastAsia="宋体" w:hAnsi="Times New Roman" w:cs="Times New Roman" w:hint="eastAsia"/>
          <w:sz w:val="22"/>
        </w:rPr>
        <w:t>文件之日或者磋商文件公告期限届满之日起</w:t>
      </w:r>
      <w:r w:rsidRPr="00305306">
        <w:rPr>
          <w:rFonts w:ascii="Times New Roman" w:eastAsia="宋体" w:hAnsi="Times New Roman" w:cs="Times New Roman"/>
        </w:rPr>
        <w:t>10</w:t>
      </w:r>
      <w:r w:rsidRPr="00305306">
        <w:rPr>
          <w:rFonts w:ascii="Times New Roman" w:eastAsia="宋体" w:hAnsi="Times New Roman" w:cs="Times New Roman"/>
        </w:rPr>
        <w:t>日内</w:t>
      </w:r>
      <w:r w:rsidRPr="00305306">
        <w:rPr>
          <w:rFonts w:ascii="Times New Roman" w:eastAsia="宋体" w:hAnsi="Times New Roman" w:cs="Times New Roman" w:hint="eastAsia"/>
          <w:sz w:val="22"/>
        </w:rPr>
        <w:t>，以书面形式提出，并附相关证据。</w:t>
      </w:r>
    </w:p>
    <w:p w:rsidR="00305306" w:rsidRPr="00305306" w:rsidRDefault="00305306" w:rsidP="00305306">
      <w:pPr>
        <w:spacing w:line="300" w:lineRule="auto"/>
        <w:rPr>
          <w:rFonts w:ascii="Times New Roman" w:eastAsia="宋体" w:hAnsi="Times New Roman" w:cs="Times New Roman"/>
          <w:color w:val="FF0000"/>
          <w:sz w:val="22"/>
        </w:rPr>
      </w:pPr>
    </w:p>
    <w:p w:rsidR="00305306" w:rsidRPr="00305306" w:rsidRDefault="00305306" w:rsidP="00305306">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31214391"/>
      <w:r w:rsidRPr="00305306">
        <w:rPr>
          <w:rFonts w:ascii="Times New Roman" w:eastAsia="黑体" w:hAnsi="Times New Roman" w:cs="Times New Roman"/>
          <w:color w:val="000000"/>
          <w:sz w:val="30"/>
          <w:szCs w:val="30"/>
        </w:rPr>
        <w:t>二、项目概况</w:t>
      </w:r>
      <w:bookmarkEnd w:id="4"/>
      <w:bookmarkEnd w:id="5"/>
      <w:bookmarkEnd w:id="6"/>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7" w:name="_Toc497211598"/>
      <w:bookmarkStart w:id="8" w:name="_Toc231214392"/>
      <w:r w:rsidRPr="00305306">
        <w:rPr>
          <w:rFonts w:ascii="Times New Roman" w:eastAsia="宋体" w:hAnsi="Times New Roman" w:cs="Times New Roman" w:hint="eastAsia"/>
          <w:b/>
          <w:sz w:val="22"/>
        </w:rPr>
        <w:t>2</w:t>
      </w:r>
      <w:r w:rsidRPr="00305306">
        <w:rPr>
          <w:rFonts w:ascii="Times New Roman" w:eastAsia="宋体" w:hAnsi="Times New Roman" w:cs="Times New Roman" w:hint="eastAsia"/>
          <w:b/>
          <w:sz w:val="22"/>
        </w:rPr>
        <w:t>磋商</w:t>
      </w:r>
      <w:r w:rsidRPr="00305306">
        <w:rPr>
          <w:rFonts w:ascii="Times New Roman" w:eastAsia="宋体" w:hAnsi="Times New Roman" w:cs="Times New Roman"/>
          <w:b/>
          <w:sz w:val="22"/>
        </w:rPr>
        <w:t>范围与内容</w:t>
      </w:r>
      <w:bookmarkEnd w:id="7"/>
      <w:bookmarkEnd w:id="8"/>
    </w:p>
    <w:p w:rsidR="00305306" w:rsidRPr="00305306" w:rsidRDefault="00305306" w:rsidP="00305306">
      <w:pPr>
        <w:spacing w:line="300" w:lineRule="auto"/>
        <w:ind w:firstLineChars="192" w:firstLine="422"/>
        <w:rPr>
          <w:rFonts w:ascii="Times New Roman" w:eastAsia="宋体" w:hAnsi="Times New Roman" w:cs="Times New Roman"/>
          <w:sz w:val="22"/>
        </w:rPr>
      </w:pPr>
      <w:r w:rsidRPr="00305306">
        <w:rPr>
          <w:rFonts w:ascii="Times New Roman" w:eastAsia="宋体" w:hAnsi="Times New Roman" w:cs="Times New Roman" w:hint="eastAsia"/>
          <w:sz w:val="22"/>
        </w:rPr>
        <w:t>2</w:t>
      </w:r>
      <w:r w:rsidRPr="00305306">
        <w:rPr>
          <w:rFonts w:ascii="Times New Roman" w:eastAsia="宋体" w:hAnsi="Times New Roman" w:cs="Times New Roman"/>
          <w:sz w:val="22"/>
        </w:rPr>
        <w:t xml:space="preserve">.1 </w:t>
      </w:r>
      <w:r w:rsidRPr="00305306">
        <w:rPr>
          <w:rFonts w:ascii="Times New Roman" w:eastAsia="宋体" w:hAnsi="Times New Roman" w:cs="Times New Roman"/>
          <w:sz w:val="22"/>
        </w:rPr>
        <w:t>项目背景及现状</w:t>
      </w:r>
    </w:p>
    <w:p w:rsidR="00305306" w:rsidRPr="00305306" w:rsidRDefault="00305306" w:rsidP="00305306">
      <w:pPr>
        <w:spacing w:line="300" w:lineRule="auto"/>
        <w:ind w:firstLineChars="192" w:firstLine="422"/>
        <w:rPr>
          <w:rFonts w:ascii="Times New Roman" w:eastAsia="宋体" w:hAnsi="Times New Roman" w:cs="Times New Roman"/>
          <w:sz w:val="22"/>
        </w:rPr>
      </w:pPr>
      <w:r w:rsidRPr="00305306">
        <w:rPr>
          <w:rFonts w:ascii="Times New Roman" w:eastAsia="宋体" w:hAnsi="Times New Roman" w:cs="Times New Roman" w:hint="eastAsia"/>
          <w:sz w:val="22"/>
        </w:rPr>
        <w:t>为使浦东新区公共排水管道养护工作进入常态化、</w:t>
      </w:r>
      <w:proofErr w:type="gramStart"/>
      <w:r w:rsidRPr="00305306">
        <w:rPr>
          <w:rFonts w:ascii="Times New Roman" w:eastAsia="宋体" w:hAnsi="Times New Roman" w:cs="Times New Roman" w:hint="eastAsia"/>
          <w:sz w:val="22"/>
        </w:rPr>
        <w:t>长效化</w:t>
      </w:r>
      <w:proofErr w:type="gramEnd"/>
      <w:r w:rsidRPr="00305306">
        <w:rPr>
          <w:rFonts w:ascii="Times New Roman" w:eastAsia="宋体" w:hAnsi="Times New Roman" w:cs="Times New Roman" w:hint="eastAsia"/>
          <w:sz w:val="22"/>
        </w:rPr>
        <w:t>管理，防止管道损坏，杜绝严重堵塞排水管道设施等重大事件的发生，确保暴雨</w:t>
      </w:r>
      <w:proofErr w:type="gramStart"/>
      <w:r w:rsidRPr="00305306">
        <w:rPr>
          <w:rFonts w:ascii="Times New Roman" w:eastAsia="宋体" w:hAnsi="Times New Roman" w:cs="Times New Roman" w:hint="eastAsia"/>
          <w:sz w:val="22"/>
        </w:rPr>
        <w:t>不</w:t>
      </w:r>
      <w:proofErr w:type="gramEnd"/>
      <w:r w:rsidRPr="00305306">
        <w:rPr>
          <w:rFonts w:ascii="Times New Roman" w:eastAsia="宋体" w:hAnsi="Times New Roman" w:cs="Times New Roman" w:hint="eastAsia"/>
          <w:sz w:val="22"/>
        </w:rPr>
        <w:t>积水，保证排水管道的畅通。新区供排水中心开展</w:t>
      </w:r>
      <w:r w:rsidRPr="00305306">
        <w:rPr>
          <w:rFonts w:ascii="Times New Roman" w:eastAsia="宋体" w:hAnsi="Times New Roman" w:cs="Times New Roman" w:hint="eastAsia"/>
          <w:sz w:val="22"/>
        </w:rPr>
        <w:t>2026</w:t>
      </w:r>
      <w:r w:rsidRPr="00305306">
        <w:rPr>
          <w:rFonts w:ascii="Times New Roman" w:eastAsia="宋体" w:hAnsi="Times New Roman" w:cs="Times New Roman" w:hint="eastAsia"/>
          <w:sz w:val="22"/>
        </w:rPr>
        <w:t>年排水管道检测工作，拟采用</w:t>
      </w:r>
      <w:r w:rsidRPr="00305306">
        <w:rPr>
          <w:rFonts w:ascii="Times New Roman" w:eastAsia="宋体" w:hAnsi="Times New Roman" w:cs="Times New Roman" w:hint="eastAsia"/>
          <w:sz w:val="22"/>
        </w:rPr>
        <w:t>CCTV</w:t>
      </w:r>
      <w:r w:rsidRPr="00305306">
        <w:rPr>
          <w:rFonts w:ascii="Times New Roman" w:eastAsia="宋体" w:hAnsi="Times New Roman" w:cs="Times New Roman" w:hint="eastAsia"/>
          <w:sz w:val="22"/>
        </w:rPr>
        <w:t>（闭路电视）、声呐等手段对浦东新区公共排水管道养护质量进行抽检和考核。</w:t>
      </w:r>
    </w:p>
    <w:p w:rsidR="00305306" w:rsidRPr="00305306" w:rsidRDefault="00305306" w:rsidP="00305306">
      <w:pPr>
        <w:spacing w:line="300" w:lineRule="auto"/>
        <w:ind w:firstLineChars="192" w:firstLine="422"/>
        <w:rPr>
          <w:rFonts w:ascii="Times New Roman" w:eastAsia="宋体" w:hAnsi="Times New Roman" w:cs="Times New Roman"/>
          <w:sz w:val="22"/>
        </w:rPr>
      </w:pPr>
      <w:r w:rsidRPr="00305306">
        <w:rPr>
          <w:rFonts w:ascii="Times New Roman" w:eastAsia="宋体" w:hAnsi="Times New Roman" w:cs="Times New Roman" w:hint="eastAsia"/>
          <w:sz w:val="22"/>
        </w:rPr>
        <w:t>2</w:t>
      </w:r>
      <w:r w:rsidRPr="00305306">
        <w:rPr>
          <w:rFonts w:ascii="Times New Roman" w:eastAsia="宋体" w:hAnsi="Times New Roman" w:cs="Times New Roman"/>
          <w:sz w:val="22"/>
        </w:rPr>
        <w:t xml:space="preserve">.2 </w:t>
      </w:r>
      <w:r w:rsidRPr="00305306">
        <w:rPr>
          <w:rFonts w:ascii="Times New Roman" w:eastAsia="宋体" w:hAnsi="Times New Roman" w:cs="Times New Roman"/>
          <w:sz w:val="22"/>
        </w:rPr>
        <w:t>项目</w:t>
      </w:r>
      <w:r w:rsidRPr="00305306">
        <w:rPr>
          <w:rFonts w:ascii="Times New Roman" w:eastAsia="宋体" w:hAnsi="Times New Roman" w:cs="Times New Roman" w:hint="eastAsia"/>
          <w:sz w:val="22"/>
        </w:rPr>
        <w:t>磋商</w:t>
      </w:r>
      <w:r w:rsidRPr="00305306">
        <w:rPr>
          <w:rFonts w:ascii="Times New Roman" w:eastAsia="宋体" w:hAnsi="Times New Roman" w:cs="Times New Roman"/>
          <w:sz w:val="22"/>
        </w:rPr>
        <w:t>范围及内容</w:t>
      </w:r>
    </w:p>
    <w:p w:rsidR="00305306" w:rsidRPr="00305306" w:rsidRDefault="00305306" w:rsidP="00305306">
      <w:pPr>
        <w:spacing w:line="300" w:lineRule="auto"/>
        <w:ind w:firstLineChars="192" w:firstLine="422"/>
        <w:rPr>
          <w:rFonts w:ascii="Times New Roman" w:eastAsia="宋体" w:hAnsi="Times New Roman" w:cs="Times New Roman"/>
          <w:sz w:val="22"/>
        </w:rPr>
      </w:pPr>
      <w:r w:rsidRPr="00305306">
        <w:rPr>
          <w:rFonts w:ascii="Times New Roman" w:eastAsia="宋体" w:hAnsi="Times New Roman" w:cs="Times New Roman"/>
          <w:sz w:val="22"/>
        </w:rPr>
        <w:t>2026</w:t>
      </w:r>
      <w:r w:rsidRPr="00305306">
        <w:rPr>
          <w:rFonts w:ascii="Times New Roman" w:eastAsia="宋体" w:hAnsi="Times New Roman" w:cs="Times New Roman" w:hint="eastAsia"/>
          <w:sz w:val="22"/>
        </w:rPr>
        <w:t>年区管排水管道养护质量抽检拟采用</w:t>
      </w:r>
      <w:r w:rsidRPr="00305306">
        <w:rPr>
          <w:rFonts w:ascii="Times New Roman" w:eastAsia="宋体" w:hAnsi="Times New Roman" w:cs="Times New Roman"/>
          <w:sz w:val="22"/>
        </w:rPr>
        <w:t xml:space="preserve"> CCTV</w:t>
      </w:r>
      <w:r w:rsidRPr="00305306">
        <w:rPr>
          <w:rFonts w:ascii="Times New Roman" w:eastAsia="宋体" w:hAnsi="Times New Roman" w:cs="Times New Roman" w:hint="eastAsia"/>
          <w:sz w:val="22"/>
        </w:rPr>
        <w:t>、</w:t>
      </w:r>
      <w:r w:rsidRPr="00305306">
        <w:rPr>
          <w:rFonts w:ascii="Times New Roman" w:eastAsia="宋体" w:hAnsi="Times New Roman" w:cs="Times New Roman"/>
          <w:sz w:val="22"/>
        </w:rPr>
        <w:t>QV</w:t>
      </w:r>
      <w:r w:rsidRPr="00305306">
        <w:rPr>
          <w:rFonts w:ascii="Times New Roman" w:eastAsia="宋体" w:hAnsi="Times New Roman" w:cs="Times New Roman" w:hint="eastAsia"/>
          <w:sz w:val="22"/>
        </w:rPr>
        <w:t>、声呐等手段对浦东新</w:t>
      </w:r>
      <w:proofErr w:type="gramStart"/>
      <w:r w:rsidRPr="00305306">
        <w:rPr>
          <w:rFonts w:ascii="Times New Roman" w:eastAsia="宋体" w:hAnsi="Times New Roman" w:cs="Times New Roman" w:hint="eastAsia"/>
          <w:sz w:val="22"/>
        </w:rPr>
        <w:t>区区管</w:t>
      </w:r>
      <w:proofErr w:type="gramEnd"/>
      <w:r w:rsidRPr="00305306">
        <w:rPr>
          <w:rFonts w:ascii="Times New Roman" w:eastAsia="宋体" w:hAnsi="Times New Roman" w:cs="Times New Roman" w:hint="eastAsia"/>
          <w:sz w:val="22"/>
        </w:rPr>
        <w:t>管道、南汇排水公司污水管道</w:t>
      </w:r>
      <w:proofErr w:type="gramStart"/>
      <w:r w:rsidRPr="00305306">
        <w:rPr>
          <w:rFonts w:ascii="Times New Roman" w:eastAsia="宋体" w:hAnsi="Times New Roman" w:cs="Times New Roman" w:hint="eastAsia"/>
          <w:sz w:val="22"/>
        </w:rPr>
        <w:t>等直管设施</w:t>
      </w:r>
      <w:proofErr w:type="gramEnd"/>
      <w:r w:rsidRPr="00305306">
        <w:rPr>
          <w:rFonts w:ascii="Times New Roman" w:eastAsia="宋体" w:hAnsi="Times New Roman" w:cs="Times New Roman" w:hint="eastAsia"/>
          <w:sz w:val="22"/>
        </w:rPr>
        <w:t>养护情况进行抽查检测和考核。具体检测内容为：</w:t>
      </w:r>
      <w:r w:rsidRPr="00305306">
        <w:rPr>
          <w:rFonts w:ascii="Times New Roman" w:eastAsia="宋体" w:hAnsi="Times New Roman" w:cs="Times New Roman"/>
          <w:sz w:val="22"/>
        </w:rPr>
        <w:t>2026.7-2027.6</w:t>
      </w:r>
      <w:r w:rsidRPr="00305306">
        <w:rPr>
          <w:rFonts w:ascii="Times New Roman" w:eastAsia="宋体" w:hAnsi="Times New Roman" w:cs="Times New Roman" w:hint="eastAsia"/>
          <w:sz w:val="22"/>
        </w:rPr>
        <w:t>养护的排水管道，每月检测</w:t>
      </w:r>
      <w:r w:rsidRPr="00305306">
        <w:rPr>
          <w:rFonts w:ascii="Times New Roman" w:eastAsia="宋体" w:hAnsi="Times New Roman" w:cs="Times New Roman"/>
          <w:sz w:val="22"/>
        </w:rPr>
        <w:t>1</w:t>
      </w:r>
      <w:r w:rsidRPr="00305306">
        <w:rPr>
          <w:rFonts w:ascii="Times New Roman" w:eastAsia="宋体" w:hAnsi="Times New Roman" w:cs="Times New Roman" w:hint="eastAsia"/>
          <w:sz w:val="22"/>
        </w:rPr>
        <w:t>次，共</w:t>
      </w:r>
      <w:r w:rsidRPr="00305306">
        <w:rPr>
          <w:rFonts w:ascii="Times New Roman" w:eastAsia="宋体" w:hAnsi="Times New Roman" w:cs="Times New Roman"/>
          <w:sz w:val="22"/>
        </w:rPr>
        <w:t>12</w:t>
      </w:r>
      <w:r w:rsidRPr="00305306">
        <w:rPr>
          <w:rFonts w:ascii="Times New Roman" w:eastAsia="宋体" w:hAnsi="Times New Roman" w:cs="Times New Roman" w:hint="eastAsia"/>
          <w:sz w:val="22"/>
        </w:rPr>
        <w:t>个月。每月检测</w:t>
      </w:r>
      <w:r w:rsidRPr="00305306">
        <w:rPr>
          <w:rFonts w:ascii="Times New Roman" w:eastAsia="宋体" w:hAnsi="Times New Roman" w:cs="Times New Roman"/>
          <w:sz w:val="22"/>
        </w:rPr>
        <w:t>95</w:t>
      </w:r>
      <w:r w:rsidRPr="00305306">
        <w:rPr>
          <w:rFonts w:ascii="Times New Roman" w:eastAsia="宋体" w:hAnsi="Times New Roman" w:cs="Times New Roman" w:hint="eastAsia"/>
          <w:sz w:val="22"/>
        </w:rPr>
        <w:t>条，全年</w:t>
      </w:r>
      <w:r w:rsidRPr="00305306">
        <w:rPr>
          <w:rFonts w:ascii="Times New Roman" w:eastAsia="宋体" w:hAnsi="Times New Roman" w:cs="Times New Roman"/>
          <w:sz w:val="22"/>
        </w:rPr>
        <w:t>1140</w:t>
      </w:r>
      <w:r w:rsidRPr="00305306">
        <w:rPr>
          <w:rFonts w:ascii="Times New Roman" w:eastAsia="宋体" w:hAnsi="Times New Roman" w:cs="Times New Roman" w:hint="eastAsia"/>
          <w:sz w:val="22"/>
        </w:rPr>
        <w:t>条段。每条段主干管抽查</w:t>
      </w:r>
      <w:r w:rsidRPr="00305306">
        <w:rPr>
          <w:rFonts w:ascii="Times New Roman" w:eastAsia="宋体" w:hAnsi="Times New Roman" w:cs="Times New Roman"/>
          <w:sz w:val="22"/>
        </w:rPr>
        <w:t>40</w:t>
      </w:r>
      <w:r w:rsidRPr="00305306">
        <w:rPr>
          <w:rFonts w:ascii="Times New Roman" w:eastAsia="宋体" w:hAnsi="Times New Roman" w:cs="Times New Roman" w:hint="eastAsia"/>
          <w:sz w:val="22"/>
        </w:rPr>
        <w:t>米，每段雨水主管按</w:t>
      </w:r>
      <w:r w:rsidRPr="00305306">
        <w:rPr>
          <w:rFonts w:ascii="Times New Roman" w:eastAsia="宋体" w:hAnsi="Times New Roman" w:cs="Times New Roman"/>
          <w:sz w:val="22"/>
        </w:rPr>
        <w:t>6</w:t>
      </w:r>
      <w:r w:rsidRPr="00305306">
        <w:rPr>
          <w:rFonts w:ascii="Times New Roman" w:eastAsia="宋体" w:hAnsi="Times New Roman" w:cs="Times New Roman" w:hint="eastAsia"/>
          <w:sz w:val="22"/>
        </w:rPr>
        <w:t>段连管检测，每条连管按整段检测。行业监管排水管道养护质量抽检拟采用</w:t>
      </w:r>
      <w:r w:rsidRPr="00305306">
        <w:rPr>
          <w:rFonts w:ascii="Times New Roman" w:eastAsia="宋体" w:hAnsi="Times New Roman" w:cs="Times New Roman"/>
          <w:sz w:val="22"/>
        </w:rPr>
        <w:t xml:space="preserve"> CCTV</w:t>
      </w:r>
      <w:r w:rsidRPr="00305306">
        <w:rPr>
          <w:rFonts w:ascii="Times New Roman" w:eastAsia="宋体" w:hAnsi="Times New Roman" w:cs="Times New Roman" w:hint="eastAsia"/>
          <w:sz w:val="22"/>
        </w:rPr>
        <w:t>、声呐等手段对各相关街镇的行业监管排水管道设施养护情况进行抽查检测和考核。具体检测内容为</w:t>
      </w:r>
      <w:r w:rsidRPr="00305306">
        <w:rPr>
          <w:rFonts w:ascii="Times New Roman" w:eastAsia="宋体" w:hAnsi="Times New Roman" w:cs="Times New Roman"/>
          <w:sz w:val="22"/>
        </w:rPr>
        <w:t>2026.7-2027.6</w:t>
      </w:r>
      <w:r w:rsidRPr="00305306">
        <w:rPr>
          <w:rFonts w:ascii="Times New Roman" w:eastAsia="宋体" w:hAnsi="Times New Roman" w:cs="Times New Roman" w:hint="eastAsia"/>
          <w:sz w:val="22"/>
        </w:rPr>
        <w:t>养护的排水管道，每月检测</w:t>
      </w:r>
      <w:r w:rsidRPr="00305306">
        <w:rPr>
          <w:rFonts w:ascii="Times New Roman" w:eastAsia="宋体" w:hAnsi="Times New Roman" w:cs="Times New Roman"/>
          <w:sz w:val="22"/>
        </w:rPr>
        <w:t>1</w:t>
      </w:r>
      <w:r w:rsidRPr="00305306">
        <w:rPr>
          <w:rFonts w:ascii="Times New Roman" w:eastAsia="宋体" w:hAnsi="Times New Roman" w:cs="Times New Roman" w:hint="eastAsia"/>
          <w:sz w:val="22"/>
        </w:rPr>
        <w:t>次，共</w:t>
      </w:r>
      <w:r w:rsidRPr="00305306">
        <w:rPr>
          <w:rFonts w:ascii="Times New Roman" w:eastAsia="宋体" w:hAnsi="Times New Roman" w:cs="Times New Roman"/>
          <w:sz w:val="22"/>
        </w:rPr>
        <w:t>12</w:t>
      </w:r>
      <w:r w:rsidRPr="00305306">
        <w:rPr>
          <w:rFonts w:ascii="Times New Roman" w:eastAsia="宋体" w:hAnsi="Times New Roman" w:cs="Times New Roman" w:hint="eastAsia"/>
          <w:sz w:val="22"/>
        </w:rPr>
        <w:t>个月。每月检测</w:t>
      </w:r>
      <w:r w:rsidRPr="00305306">
        <w:rPr>
          <w:rFonts w:ascii="Times New Roman" w:eastAsia="宋体" w:hAnsi="Times New Roman" w:cs="Times New Roman"/>
          <w:sz w:val="22"/>
        </w:rPr>
        <w:t>49</w:t>
      </w:r>
      <w:r w:rsidRPr="00305306">
        <w:rPr>
          <w:rFonts w:ascii="Times New Roman" w:eastAsia="宋体" w:hAnsi="Times New Roman" w:cs="Times New Roman" w:hint="eastAsia"/>
          <w:sz w:val="22"/>
        </w:rPr>
        <w:t>条</w:t>
      </w:r>
      <w:r w:rsidRPr="00305306">
        <w:rPr>
          <w:rFonts w:ascii="Times New Roman" w:eastAsia="宋体" w:hAnsi="Times New Roman" w:cs="Times New Roman"/>
          <w:sz w:val="22"/>
        </w:rPr>
        <w:t>,</w:t>
      </w:r>
      <w:r w:rsidRPr="00305306">
        <w:rPr>
          <w:rFonts w:ascii="Times New Roman" w:eastAsia="宋体" w:hAnsi="Times New Roman" w:cs="Times New Roman" w:hint="eastAsia"/>
          <w:sz w:val="22"/>
        </w:rPr>
        <w:t>共</w:t>
      </w:r>
      <w:r w:rsidRPr="00305306">
        <w:rPr>
          <w:rFonts w:ascii="Times New Roman" w:eastAsia="宋体" w:hAnsi="Times New Roman" w:cs="Times New Roman"/>
          <w:sz w:val="22"/>
        </w:rPr>
        <w:t>588</w:t>
      </w:r>
      <w:r w:rsidRPr="00305306">
        <w:rPr>
          <w:rFonts w:ascii="Times New Roman" w:eastAsia="宋体" w:hAnsi="Times New Roman" w:cs="Times New Roman" w:hint="eastAsia"/>
          <w:sz w:val="22"/>
        </w:rPr>
        <w:t>条段，每条段主干管抽查</w:t>
      </w:r>
      <w:r w:rsidRPr="00305306">
        <w:rPr>
          <w:rFonts w:ascii="Times New Roman" w:eastAsia="宋体" w:hAnsi="Times New Roman" w:cs="Times New Roman"/>
          <w:sz w:val="22"/>
        </w:rPr>
        <w:t>40</w:t>
      </w:r>
      <w:r w:rsidRPr="00305306">
        <w:rPr>
          <w:rFonts w:ascii="Times New Roman" w:eastAsia="宋体" w:hAnsi="Times New Roman" w:cs="Times New Roman" w:hint="eastAsia"/>
          <w:sz w:val="22"/>
        </w:rPr>
        <w:t>米，每段雨水主管按</w:t>
      </w:r>
      <w:r w:rsidRPr="00305306">
        <w:rPr>
          <w:rFonts w:ascii="Times New Roman" w:eastAsia="宋体" w:hAnsi="Times New Roman" w:cs="Times New Roman"/>
          <w:sz w:val="22"/>
        </w:rPr>
        <w:t>6</w:t>
      </w:r>
      <w:r w:rsidRPr="00305306">
        <w:rPr>
          <w:rFonts w:ascii="Times New Roman" w:eastAsia="宋体" w:hAnsi="Times New Roman" w:cs="Times New Roman" w:hint="eastAsia"/>
          <w:sz w:val="22"/>
        </w:rPr>
        <w:t>段连管检测，每条连管按整段检测。</w:t>
      </w:r>
    </w:p>
    <w:p w:rsidR="00305306" w:rsidRPr="00305306" w:rsidRDefault="00305306" w:rsidP="00305306">
      <w:pPr>
        <w:spacing w:line="300" w:lineRule="auto"/>
        <w:ind w:firstLineChars="192" w:firstLine="422"/>
        <w:rPr>
          <w:rFonts w:ascii="Times New Roman" w:eastAsia="宋体" w:hAnsi="Times New Roman" w:cs="Times New Roman"/>
          <w:bCs/>
          <w:sz w:val="22"/>
        </w:rPr>
      </w:pPr>
      <w:r w:rsidRPr="00305306">
        <w:rPr>
          <w:rFonts w:ascii="Times New Roman" w:eastAsia="宋体" w:hAnsi="Times New Roman" w:cs="Times New Roman" w:hint="eastAsia"/>
          <w:sz w:val="22"/>
        </w:rPr>
        <w:t>2</w:t>
      </w:r>
      <w:r w:rsidRPr="00305306">
        <w:rPr>
          <w:rFonts w:ascii="Times New Roman" w:eastAsia="宋体" w:hAnsi="Times New Roman" w:cs="Times New Roman"/>
          <w:sz w:val="22"/>
        </w:rPr>
        <w:t xml:space="preserve">.3 </w:t>
      </w:r>
      <w:r w:rsidRPr="00305306">
        <w:rPr>
          <w:rFonts w:ascii="Times New Roman" w:eastAsia="宋体" w:hAnsi="Times New Roman" w:cs="Times New Roman"/>
          <w:sz w:val="22"/>
        </w:rPr>
        <w:t>本项目服务期限为</w:t>
      </w:r>
      <w:r w:rsidRPr="00305306">
        <w:rPr>
          <w:rFonts w:ascii="Times New Roman" w:eastAsia="宋体" w:hAnsi="Times New Roman" w:cs="Times New Roman" w:hint="eastAsia"/>
          <w:sz w:val="22"/>
        </w:rPr>
        <w:t>：</w:t>
      </w:r>
      <w:r w:rsidRPr="00305306">
        <w:rPr>
          <w:rFonts w:ascii="Times New Roman" w:eastAsia="宋体" w:hAnsi="Times New Roman" w:cs="Times New Roman" w:hint="eastAsia"/>
          <w:color w:val="000000"/>
          <w:sz w:val="22"/>
        </w:rPr>
        <w:t>暂定自</w:t>
      </w:r>
      <w:r w:rsidRPr="00305306">
        <w:rPr>
          <w:rFonts w:ascii="Times New Roman PS MT" w:eastAsia="宋体" w:hAnsi="Times New Roman PS MT" w:cs="Times New Roman"/>
          <w:color w:val="000000"/>
          <w:sz w:val="22"/>
        </w:rPr>
        <w:t>202</w:t>
      </w:r>
      <w:r w:rsidRPr="00305306">
        <w:rPr>
          <w:rFonts w:ascii="Times New Roman PS MT" w:eastAsia="宋体" w:hAnsi="Times New Roman PS MT" w:cs="Times New Roman" w:hint="eastAsia"/>
          <w:color w:val="000000"/>
          <w:sz w:val="22"/>
        </w:rPr>
        <w:t>6</w:t>
      </w:r>
      <w:r w:rsidRPr="00305306">
        <w:rPr>
          <w:rFonts w:ascii="Times New Roman" w:eastAsia="宋体" w:hAnsi="Times New Roman" w:cs="Times New Roman" w:hint="eastAsia"/>
          <w:color w:val="000000"/>
          <w:sz w:val="22"/>
        </w:rPr>
        <w:t>年</w:t>
      </w:r>
      <w:r w:rsidRPr="00305306">
        <w:rPr>
          <w:rFonts w:ascii="Times New Roman PS MT" w:eastAsia="宋体" w:hAnsi="Times New Roman PS MT" w:cs="Times New Roman"/>
          <w:color w:val="000000"/>
          <w:sz w:val="22"/>
        </w:rPr>
        <w:t>7</w:t>
      </w:r>
      <w:r w:rsidRPr="00305306">
        <w:rPr>
          <w:rFonts w:ascii="Times New Roman" w:eastAsia="宋体" w:hAnsi="Times New Roman" w:cs="Times New Roman" w:hint="eastAsia"/>
          <w:color w:val="000000"/>
          <w:sz w:val="22"/>
        </w:rPr>
        <w:t>月</w:t>
      </w:r>
      <w:r w:rsidRPr="00305306">
        <w:rPr>
          <w:rFonts w:ascii="Times New Roman PS MT" w:eastAsia="宋体" w:hAnsi="Times New Roman PS MT" w:cs="Times New Roman"/>
          <w:color w:val="000000"/>
          <w:sz w:val="22"/>
        </w:rPr>
        <w:t>1</w:t>
      </w:r>
      <w:r w:rsidRPr="00305306">
        <w:rPr>
          <w:rFonts w:ascii="Times New Roman" w:eastAsia="宋体" w:hAnsi="Times New Roman" w:cs="Times New Roman" w:hint="eastAsia"/>
          <w:color w:val="000000"/>
          <w:sz w:val="22"/>
        </w:rPr>
        <w:t>日至</w:t>
      </w:r>
      <w:r w:rsidRPr="00305306">
        <w:rPr>
          <w:rFonts w:ascii="Times New Roman PS MT" w:eastAsia="宋体" w:hAnsi="Times New Roman PS MT" w:cs="Times New Roman"/>
          <w:color w:val="000000"/>
          <w:sz w:val="22"/>
        </w:rPr>
        <w:t>202</w:t>
      </w:r>
      <w:r w:rsidRPr="00305306">
        <w:rPr>
          <w:rFonts w:ascii="Times New Roman PS MT" w:eastAsia="宋体" w:hAnsi="Times New Roman PS MT" w:cs="Times New Roman" w:hint="eastAsia"/>
          <w:color w:val="000000"/>
          <w:sz w:val="22"/>
        </w:rPr>
        <w:t>7</w:t>
      </w:r>
      <w:r w:rsidRPr="00305306">
        <w:rPr>
          <w:rFonts w:ascii="Times New Roman" w:eastAsia="宋体" w:hAnsi="Times New Roman" w:cs="Times New Roman" w:hint="eastAsia"/>
          <w:color w:val="000000"/>
          <w:sz w:val="22"/>
        </w:rPr>
        <w:t>年</w:t>
      </w:r>
      <w:r w:rsidRPr="00305306">
        <w:rPr>
          <w:rFonts w:ascii="Times New Roman PS MT" w:eastAsia="宋体" w:hAnsi="Times New Roman PS MT" w:cs="Times New Roman"/>
          <w:color w:val="000000"/>
          <w:sz w:val="22"/>
        </w:rPr>
        <w:t>6</w:t>
      </w:r>
      <w:r w:rsidRPr="00305306">
        <w:rPr>
          <w:rFonts w:ascii="Times New Roman" w:eastAsia="宋体" w:hAnsi="Times New Roman" w:cs="Times New Roman" w:hint="eastAsia"/>
          <w:color w:val="000000"/>
          <w:sz w:val="22"/>
        </w:rPr>
        <w:t>月</w:t>
      </w:r>
      <w:r w:rsidRPr="00305306">
        <w:rPr>
          <w:rFonts w:ascii="Times New Roman PS MT" w:eastAsia="宋体" w:hAnsi="Times New Roman PS MT" w:cs="Times New Roman"/>
          <w:color w:val="000000"/>
          <w:sz w:val="22"/>
        </w:rPr>
        <w:t>30</w:t>
      </w:r>
      <w:r w:rsidRPr="00305306">
        <w:rPr>
          <w:rFonts w:ascii="Times New Roman" w:eastAsia="宋体" w:hAnsi="Times New Roman" w:cs="Times New Roman" w:hint="eastAsia"/>
          <w:color w:val="000000"/>
          <w:sz w:val="22"/>
        </w:rPr>
        <w:t>日，具体以合同签订日期为准</w:t>
      </w:r>
      <w:r w:rsidRPr="00305306">
        <w:rPr>
          <w:rFonts w:ascii="Times New Roman" w:eastAsia="宋体" w:hAnsi="Times New Roman" w:cs="Times New Roman"/>
          <w:bCs/>
          <w:sz w:val="22"/>
        </w:rPr>
        <w:t>。</w:t>
      </w:r>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31214393"/>
      <w:r w:rsidRPr="00305306">
        <w:rPr>
          <w:rFonts w:ascii="Times New Roman" w:eastAsia="宋体" w:hAnsi="Times New Roman" w:cs="Times New Roman" w:hint="eastAsia"/>
          <w:b/>
          <w:sz w:val="22"/>
        </w:rPr>
        <w:t>3</w:t>
      </w:r>
      <w:r w:rsidRPr="00305306">
        <w:rPr>
          <w:rFonts w:ascii="Times New Roman" w:eastAsia="宋体" w:hAnsi="Times New Roman" w:cs="Times New Roman"/>
          <w:b/>
          <w:sz w:val="22"/>
        </w:rPr>
        <w:t>承包方式</w:t>
      </w:r>
      <w:bookmarkEnd w:id="9"/>
      <w:bookmarkEnd w:id="10"/>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3</w:t>
      </w:r>
      <w:r w:rsidRPr="00305306">
        <w:rPr>
          <w:rFonts w:ascii="Times New Roman" w:eastAsia="宋体" w:hAnsi="Times New Roman" w:cs="Times New Roman"/>
          <w:kern w:val="1"/>
          <w:sz w:val="22"/>
          <w:szCs w:val="20"/>
        </w:rPr>
        <w:t xml:space="preserve">.1 </w:t>
      </w:r>
      <w:r w:rsidRPr="00305306">
        <w:rPr>
          <w:rFonts w:ascii="Times New Roman" w:eastAsia="宋体" w:hAnsi="Times New Roman" w:cs="Times New Roman"/>
          <w:kern w:val="1"/>
          <w:sz w:val="22"/>
          <w:szCs w:val="20"/>
        </w:rPr>
        <w:t>依照本项目的</w:t>
      </w:r>
      <w:r w:rsidRPr="00305306">
        <w:rPr>
          <w:rFonts w:ascii="Times New Roman" w:eastAsia="宋体" w:hAnsi="Times New Roman" w:cs="Times New Roman" w:hint="eastAsia"/>
          <w:kern w:val="1"/>
          <w:sz w:val="22"/>
          <w:szCs w:val="20"/>
        </w:rPr>
        <w:t>磋商</w:t>
      </w:r>
      <w:r w:rsidRPr="00305306">
        <w:rPr>
          <w:rFonts w:ascii="Times New Roman" w:eastAsia="宋体" w:hAnsi="Times New Roman" w:cs="Times New Roman"/>
          <w:kern w:val="1"/>
          <w:sz w:val="22"/>
          <w:szCs w:val="20"/>
        </w:rPr>
        <w:t>范围和内容，</w:t>
      </w:r>
      <w:r w:rsidRPr="00305306">
        <w:rPr>
          <w:rFonts w:ascii="Times New Roman" w:eastAsia="宋体" w:hAnsi="Times New Roman" w:cs="Times New Roman" w:hint="eastAsia"/>
          <w:kern w:val="1"/>
          <w:sz w:val="22"/>
          <w:szCs w:val="20"/>
        </w:rPr>
        <w:t>成交供应商</w:t>
      </w:r>
      <w:r w:rsidRPr="00305306">
        <w:rPr>
          <w:rFonts w:ascii="Times New Roman" w:eastAsia="宋体" w:hAnsi="Times New Roman" w:cs="Times New Roman"/>
          <w:kern w:val="1"/>
          <w:sz w:val="22"/>
          <w:szCs w:val="20"/>
        </w:rPr>
        <w:t>以</w:t>
      </w:r>
      <w:r w:rsidRPr="00305306">
        <w:rPr>
          <w:rFonts w:ascii="Times New Roman" w:eastAsia="宋体" w:hAnsi="Times New Roman" w:cs="Times New Roman" w:hint="eastAsia"/>
          <w:color w:val="FF0000"/>
          <w:kern w:val="1"/>
          <w:szCs w:val="21"/>
        </w:rPr>
        <w:t>包质量、包工期、包安全的方式</w:t>
      </w:r>
      <w:r w:rsidRPr="00305306">
        <w:rPr>
          <w:rFonts w:ascii="Times New Roman" w:eastAsia="宋体" w:hAnsi="Times New Roman" w:cs="Times New Roman"/>
          <w:kern w:val="1"/>
          <w:sz w:val="22"/>
          <w:szCs w:val="20"/>
        </w:rPr>
        <w:t>实</w:t>
      </w:r>
      <w:r w:rsidRPr="00305306">
        <w:rPr>
          <w:rFonts w:ascii="Times New Roman" w:eastAsia="宋体" w:hAnsi="Times New Roman" w:cs="Times New Roman"/>
          <w:kern w:val="1"/>
          <w:sz w:val="22"/>
          <w:szCs w:val="20"/>
        </w:rPr>
        <w:lastRenderedPageBreak/>
        <w:t>施项目承包。</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3</w:t>
      </w:r>
      <w:r w:rsidRPr="00305306">
        <w:rPr>
          <w:rFonts w:ascii="Times New Roman" w:eastAsia="宋体" w:hAnsi="Times New Roman" w:cs="Times New Roman"/>
          <w:kern w:val="1"/>
          <w:sz w:val="22"/>
          <w:szCs w:val="20"/>
        </w:rPr>
        <w:t xml:space="preserve">.2 </w:t>
      </w:r>
      <w:r w:rsidRPr="00305306">
        <w:rPr>
          <w:rFonts w:ascii="Times New Roman" w:eastAsia="宋体" w:hAnsi="Times New Roman" w:cs="Times New Roman"/>
          <w:kern w:val="1"/>
          <w:sz w:val="22"/>
          <w:szCs w:val="20"/>
        </w:rPr>
        <w:t>本项目不允许分包。</w:t>
      </w:r>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31214394"/>
      <w:r w:rsidRPr="00305306">
        <w:rPr>
          <w:rFonts w:ascii="Times New Roman" w:eastAsia="宋体" w:hAnsi="Times New Roman" w:cs="Times New Roman" w:hint="eastAsia"/>
          <w:b/>
          <w:sz w:val="22"/>
        </w:rPr>
        <w:t>4</w:t>
      </w:r>
      <w:r w:rsidRPr="00305306">
        <w:rPr>
          <w:rFonts w:ascii="Times New Roman" w:eastAsia="宋体" w:hAnsi="Times New Roman" w:cs="Times New Roman"/>
          <w:b/>
          <w:sz w:val="22"/>
        </w:rPr>
        <w:t>合同签订方式</w:t>
      </w:r>
      <w:bookmarkEnd w:id="11"/>
      <w:bookmarkEnd w:id="12"/>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4</w:t>
      </w:r>
      <w:r w:rsidRPr="00305306">
        <w:rPr>
          <w:rFonts w:ascii="Times New Roman" w:eastAsia="宋体" w:hAnsi="Times New Roman" w:cs="Times New Roman"/>
          <w:kern w:val="1"/>
          <w:sz w:val="22"/>
          <w:szCs w:val="20"/>
        </w:rPr>
        <w:t xml:space="preserve">.1 </w:t>
      </w:r>
      <w:r w:rsidRPr="00305306">
        <w:rPr>
          <w:rFonts w:ascii="Times New Roman" w:eastAsia="宋体" w:hAnsi="Times New Roman" w:cs="Times New Roman"/>
          <w:kern w:val="1"/>
          <w:sz w:val="22"/>
          <w:szCs w:val="20"/>
        </w:rPr>
        <w:t>本项目合同的标的、价格、质量及验收标准、考核管理、履约期限等主要条款应当与</w:t>
      </w:r>
      <w:r w:rsidRPr="00305306">
        <w:rPr>
          <w:rFonts w:ascii="Times New Roman" w:eastAsia="宋体" w:hAnsi="Times New Roman" w:cs="Times New Roman" w:hint="eastAsia"/>
          <w:kern w:val="1"/>
          <w:sz w:val="22"/>
          <w:szCs w:val="20"/>
        </w:rPr>
        <w:t>磋商</w:t>
      </w:r>
      <w:r w:rsidRPr="00305306">
        <w:rPr>
          <w:rFonts w:ascii="Times New Roman" w:eastAsia="宋体" w:hAnsi="Times New Roman" w:cs="Times New Roman"/>
          <w:kern w:val="1"/>
          <w:sz w:val="22"/>
          <w:szCs w:val="20"/>
        </w:rPr>
        <w:t>文件和</w:t>
      </w:r>
      <w:r w:rsidRPr="00305306">
        <w:rPr>
          <w:rFonts w:ascii="Times New Roman" w:eastAsia="宋体" w:hAnsi="Times New Roman" w:cs="Times New Roman" w:hint="eastAsia"/>
          <w:kern w:val="1"/>
          <w:sz w:val="22"/>
          <w:szCs w:val="20"/>
        </w:rPr>
        <w:t>成交供应商响应</w:t>
      </w:r>
      <w:r w:rsidRPr="00305306">
        <w:rPr>
          <w:rFonts w:ascii="Times New Roman" w:eastAsia="宋体" w:hAnsi="Times New Roman" w:cs="Times New Roman"/>
          <w:kern w:val="1"/>
          <w:sz w:val="22"/>
          <w:szCs w:val="20"/>
        </w:rPr>
        <w:t>文件的内容一致，并互相补充和解释。</w:t>
      </w:r>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31214395"/>
      <w:r w:rsidRPr="00305306">
        <w:rPr>
          <w:rFonts w:ascii="Times New Roman" w:eastAsia="宋体" w:hAnsi="Times New Roman" w:cs="Times New Roman" w:hint="eastAsia"/>
          <w:b/>
          <w:sz w:val="22"/>
        </w:rPr>
        <w:t>5</w:t>
      </w:r>
      <w:r w:rsidRPr="00305306">
        <w:rPr>
          <w:rFonts w:ascii="Times New Roman" w:eastAsia="宋体" w:hAnsi="Times New Roman" w:cs="Times New Roman"/>
          <w:b/>
          <w:sz w:val="22"/>
        </w:rPr>
        <w:t>结算原则和支付方式</w:t>
      </w:r>
      <w:bookmarkEnd w:id="13"/>
      <w:bookmarkEnd w:id="14"/>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5</w:t>
      </w:r>
      <w:r w:rsidRPr="00305306">
        <w:rPr>
          <w:rFonts w:ascii="Times New Roman" w:eastAsia="宋体" w:hAnsi="Times New Roman" w:cs="Times New Roman"/>
          <w:kern w:val="1"/>
          <w:sz w:val="22"/>
          <w:szCs w:val="20"/>
        </w:rPr>
        <w:t xml:space="preserve">.1 </w:t>
      </w:r>
      <w:r w:rsidRPr="00305306">
        <w:rPr>
          <w:rFonts w:ascii="Times New Roman" w:eastAsia="宋体" w:hAnsi="Times New Roman" w:cs="Times New Roman"/>
          <w:kern w:val="1"/>
          <w:sz w:val="22"/>
          <w:szCs w:val="20"/>
        </w:rPr>
        <w:t>结算原则</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5</w:t>
      </w:r>
      <w:r w:rsidRPr="00305306">
        <w:rPr>
          <w:rFonts w:ascii="Times New Roman" w:eastAsia="宋体" w:hAnsi="Times New Roman" w:cs="Times New Roman"/>
          <w:kern w:val="1"/>
          <w:sz w:val="22"/>
          <w:szCs w:val="20"/>
        </w:rPr>
        <w:t>.1.1</w:t>
      </w:r>
      <w:r w:rsidRPr="00305306">
        <w:rPr>
          <w:rFonts w:ascii="Times New Roman" w:eastAsia="宋体" w:hAnsi="Times New Roman" w:cs="Times New Roman"/>
          <w:kern w:val="1"/>
          <w:sz w:val="22"/>
          <w:szCs w:val="20"/>
        </w:rPr>
        <w:t>本项目合同结算价以审计价为准，</w:t>
      </w:r>
      <w:r w:rsidRPr="00305306">
        <w:rPr>
          <w:rFonts w:ascii="Times New Roman" w:eastAsia="宋体" w:hAnsi="Times New Roman" w:cs="Times New Roman" w:hint="eastAsia"/>
          <w:kern w:val="1"/>
          <w:sz w:val="22"/>
          <w:szCs w:val="20"/>
        </w:rPr>
        <w:t>供应商</w:t>
      </w:r>
      <w:r w:rsidRPr="00305306">
        <w:rPr>
          <w:rFonts w:ascii="Times New Roman" w:eastAsia="宋体" w:hAnsi="Times New Roman" w:cs="Times New Roman"/>
          <w:kern w:val="1"/>
          <w:sz w:val="22"/>
          <w:szCs w:val="20"/>
        </w:rPr>
        <w:t>的</w:t>
      </w:r>
      <w:r w:rsidRPr="00305306">
        <w:rPr>
          <w:rFonts w:ascii="Times New Roman" w:eastAsia="宋体" w:hAnsi="Times New Roman" w:cs="Times New Roman" w:hint="eastAsia"/>
          <w:kern w:val="1"/>
          <w:sz w:val="22"/>
          <w:szCs w:val="20"/>
        </w:rPr>
        <w:t>成交</w:t>
      </w:r>
      <w:r w:rsidRPr="00305306">
        <w:rPr>
          <w:rFonts w:ascii="Times New Roman" w:eastAsia="宋体" w:hAnsi="Times New Roman" w:cs="Times New Roman"/>
          <w:kern w:val="1"/>
          <w:sz w:val="22"/>
          <w:szCs w:val="20"/>
        </w:rPr>
        <w:t>价和结算下浮率（如果有）不变，实际工作量以采购人或第三方按照</w:t>
      </w:r>
      <w:r w:rsidRPr="00305306">
        <w:rPr>
          <w:rFonts w:ascii="Times New Roman" w:eastAsia="宋体" w:hAnsi="Times New Roman" w:cs="Times New Roman" w:hint="eastAsia"/>
          <w:kern w:val="1"/>
          <w:sz w:val="22"/>
          <w:szCs w:val="20"/>
        </w:rPr>
        <w:t>磋商</w:t>
      </w:r>
      <w:r w:rsidRPr="00305306">
        <w:rPr>
          <w:rFonts w:ascii="Times New Roman" w:eastAsia="宋体" w:hAnsi="Times New Roman" w:cs="Times New Roman"/>
          <w:kern w:val="1"/>
          <w:sz w:val="22"/>
          <w:szCs w:val="20"/>
        </w:rPr>
        <w:t>文件规定的验收标准核定为准。</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5</w:t>
      </w:r>
      <w:r w:rsidRPr="00305306">
        <w:rPr>
          <w:rFonts w:ascii="Times New Roman" w:eastAsia="宋体" w:hAnsi="Times New Roman" w:cs="Times New Roman"/>
          <w:kern w:val="1"/>
          <w:sz w:val="22"/>
          <w:szCs w:val="20"/>
        </w:rPr>
        <w:t xml:space="preserve">.2 </w:t>
      </w:r>
      <w:r w:rsidRPr="00305306">
        <w:rPr>
          <w:rFonts w:ascii="Times New Roman" w:eastAsia="宋体" w:hAnsi="Times New Roman" w:cs="Times New Roman"/>
          <w:kern w:val="1"/>
          <w:sz w:val="22"/>
          <w:szCs w:val="20"/>
        </w:rPr>
        <w:t>支付方式</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5</w:t>
      </w:r>
      <w:r w:rsidRPr="00305306">
        <w:rPr>
          <w:rFonts w:ascii="Times New Roman" w:eastAsia="宋体" w:hAnsi="Times New Roman" w:cs="Times New Roman"/>
          <w:bCs/>
          <w:kern w:val="1"/>
          <w:sz w:val="22"/>
          <w:szCs w:val="20"/>
        </w:rPr>
        <w:t xml:space="preserve">.2.1 </w:t>
      </w:r>
      <w:r w:rsidRPr="00305306">
        <w:rPr>
          <w:rFonts w:ascii="Times New Roman" w:eastAsia="宋体" w:hAnsi="Times New Roman" w:cs="Times New Roman"/>
          <w:bCs/>
          <w:kern w:val="1"/>
          <w:sz w:val="22"/>
          <w:szCs w:val="20"/>
        </w:rPr>
        <w:t>本项目合同金额采用</w:t>
      </w:r>
      <w:r w:rsidRPr="00305306">
        <w:rPr>
          <w:rFonts w:ascii="Times New Roman" w:eastAsia="宋体" w:hAnsi="Times New Roman" w:cs="Times New Roman"/>
          <w:b/>
          <w:color w:val="FF0000"/>
          <w:sz w:val="22"/>
          <w:u w:val="single"/>
        </w:rPr>
        <w:t>分期付款</w:t>
      </w:r>
      <w:r w:rsidRPr="00305306">
        <w:rPr>
          <w:rFonts w:ascii="Times New Roman" w:eastAsia="宋体" w:hAnsi="Times New Roman" w:cs="Times New Roman"/>
          <w:bCs/>
          <w:kern w:val="1"/>
          <w:sz w:val="22"/>
          <w:szCs w:val="20"/>
        </w:rPr>
        <w:t>方式，在采购人和</w:t>
      </w:r>
      <w:r w:rsidRPr="00305306">
        <w:rPr>
          <w:rFonts w:ascii="Times New Roman" w:eastAsia="宋体" w:hAnsi="Times New Roman" w:cs="Times New Roman" w:hint="eastAsia"/>
          <w:bCs/>
          <w:kern w:val="1"/>
          <w:sz w:val="22"/>
          <w:szCs w:val="20"/>
        </w:rPr>
        <w:t>成交供应商</w:t>
      </w:r>
      <w:r w:rsidRPr="00305306">
        <w:rPr>
          <w:rFonts w:ascii="Times New Roman" w:eastAsia="宋体" w:hAnsi="Times New Roman" w:cs="Times New Roman"/>
          <w:bCs/>
          <w:kern w:val="1"/>
          <w:sz w:val="22"/>
          <w:szCs w:val="20"/>
        </w:rPr>
        <w:t>合同签订后，按下款要求支付相应的合同款项。</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5</w:t>
      </w:r>
      <w:r w:rsidRPr="00305306">
        <w:rPr>
          <w:rFonts w:ascii="Times New Roman" w:eastAsia="宋体" w:hAnsi="Times New Roman" w:cs="Times New Roman"/>
          <w:bCs/>
          <w:kern w:val="1"/>
          <w:sz w:val="22"/>
          <w:szCs w:val="20"/>
        </w:rPr>
        <w:t xml:space="preserve">.2.2 </w:t>
      </w:r>
      <w:r w:rsidRPr="00305306">
        <w:rPr>
          <w:rFonts w:ascii="Times New Roman" w:eastAsia="宋体" w:hAnsi="Times New Roman" w:cs="Times New Roman"/>
          <w:bCs/>
          <w:kern w:val="1"/>
          <w:sz w:val="22"/>
          <w:szCs w:val="20"/>
        </w:rPr>
        <w:t>分期付款的时间进度要求和支付比例具体如下：</w:t>
      </w:r>
    </w:p>
    <w:p w:rsidR="00305306" w:rsidRPr="00305306" w:rsidRDefault="00305306" w:rsidP="00305306">
      <w:pPr>
        <w:suppressAutoHyphens/>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w:t>
      </w:r>
      <w:r w:rsidRPr="00305306">
        <w:rPr>
          <w:rFonts w:ascii="Times New Roman" w:eastAsia="宋体" w:hAnsi="Times New Roman" w:cs="Times New Roman" w:hint="eastAsia"/>
          <w:bCs/>
          <w:kern w:val="1"/>
          <w:sz w:val="22"/>
          <w:szCs w:val="20"/>
        </w:rPr>
        <w:t>1</w:t>
      </w:r>
      <w:r w:rsidRPr="00305306">
        <w:rPr>
          <w:rFonts w:ascii="Times New Roman" w:eastAsia="宋体" w:hAnsi="Times New Roman" w:cs="Times New Roman" w:hint="eastAsia"/>
          <w:bCs/>
          <w:kern w:val="1"/>
          <w:sz w:val="22"/>
          <w:szCs w:val="20"/>
        </w:rPr>
        <w:t>）合同签订后，支付合同金额</w:t>
      </w:r>
      <w:r w:rsidRPr="00305306">
        <w:rPr>
          <w:rFonts w:ascii="Times New Roman" w:eastAsia="宋体" w:hAnsi="Times New Roman" w:cs="Times New Roman" w:hint="eastAsia"/>
          <w:bCs/>
          <w:kern w:val="1"/>
          <w:sz w:val="22"/>
          <w:szCs w:val="20"/>
        </w:rPr>
        <w:t>30%</w:t>
      </w:r>
      <w:r w:rsidRPr="00305306">
        <w:rPr>
          <w:rFonts w:ascii="Times New Roman" w:eastAsia="宋体" w:hAnsi="Times New Roman" w:cs="Times New Roman" w:hint="eastAsia"/>
          <w:bCs/>
          <w:kern w:val="1"/>
          <w:sz w:val="22"/>
          <w:szCs w:val="20"/>
        </w:rPr>
        <w:t>的预付款；</w:t>
      </w:r>
    </w:p>
    <w:p w:rsidR="00305306" w:rsidRPr="00305306" w:rsidRDefault="00305306" w:rsidP="00305306">
      <w:pPr>
        <w:suppressAutoHyphens/>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w:t>
      </w:r>
      <w:r w:rsidRPr="00305306">
        <w:rPr>
          <w:rFonts w:ascii="Times New Roman" w:eastAsia="宋体" w:hAnsi="Times New Roman" w:cs="Times New Roman" w:hint="eastAsia"/>
          <w:bCs/>
          <w:kern w:val="1"/>
          <w:sz w:val="22"/>
          <w:szCs w:val="20"/>
        </w:rPr>
        <w:t>2</w:t>
      </w:r>
      <w:r w:rsidRPr="00305306">
        <w:rPr>
          <w:rFonts w:ascii="Times New Roman" w:eastAsia="宋体" w:hAnsi="Times New Roman" w:cs="Times New Roman" w:hint="eastAsia"/>
          <w:bCs/>
          <w:kern w:val="1"/>
          <w:sz w:val="22"/>
          <w:szCs w:val="20"/>
        </w:rPr>
        <w:t>）成交供应商完成检测工作量的</w:t>
      </w:r>
      <w:r w:rsidRPr="00305306">
        <w:rPr>
          <w:rFonts w:ascii="Times New Roman" w:eastAsia="宋体" w:hAnsi="Times New Roman" w:cs="Times New Roman" w:hint="eastAsia"/>
          <w:bCs/>
          <w:kern w:val="1"/>
          <w:sz w:val="22"/>
          <w:szCs w:val="20"/>
        </w:rPr>
        <w:t>50%</w:t>
      </w:r>
      <w:r w:rsidRPr="00305306">
        <w:rPr>
          <w:rFonts w:ascii="Times New Roman" w:eastAsia="宋体" w:hAnsi="Times New Roman" w:cs="Times New Roman" w:hint="eastAsia"/>
          <w:bCs/>
          <w:kern w:val="1"/>
          <w:sz w:val="22"/>
          <w:szCs w:val="20"/>
        </w:rPr>
        <w:t>，采购人向成交供应商支付检测费用支付至合同金额的</w:t>
      </w:r>
      <w:r w:rsidRPr="00305306">
        <w:rPr>
          <w:rFonts w:ascii="Times New Roman" w:eastAsia="宋体" w:hAnsi="Times New Roman" w:cs="Times New Roman" w:hint="eastAsia"/>
          <w:bCs/>
          <w:kern w:val="1"/>
          <w:sz w:val="22"/>
          <w:szCs w:val="20"/>
        </w:rPr>
        <w:t>50%</w:t>
      </w:r>
      <w:r w:rsidRPr="00305306">
        <w:rPr>
          <w:rFonts w:ascii="Times New Roman" w:eastAsia="宋体" w:hAnsi="Times New Roman" w:cs="Times New Roman" w:hint="eastAsia"/>
          <w:bCs/>
          <w:kern w:val="1"/>
          <w:sz w:val="22"/>
          <w:szCs w:val="20"/>
        </w:rPr>
        <w:t>。</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w:t>
      </w:r>
      <w:r w:rsidRPr="00305306">
        <w:rPr>
          <w:rFonts w:ascii="Times New Roman" w:eastAsia="宋体" w:hAnsi="Times New Roman" w:cs="Times New Roman" w:hint="eastAsia"/>
          <w:bCs/>
          <w:kern w:val="1"/>
          <w:sz w:val="22"/>
          <w:szCs w:val="20"/>
        </w:rPr>
        <w:t>3</w:t>
      </w:r>
      <w:r w:rsidRPr="00305306">
        <w:rPr>
          <w:rFonts w:ascii="Times New Roman" w:eastAsia="宋体" w:hAnsi="Times New Roman" w:cs="Times New Roman" w:hint="eastAsia"/>
          <w:bCs/>
          <w:kern w:val="1"/>
          <w:sz w:val="22"/>
          <w:szCs w:val="20"/>
        </w:rPr>
        <w:t>）成交供应商完成所有检测项目且项目通过验收后，甲方视财政资金到账情况，向乙方支付剩余款项。最终根据新区生态环境局三年全覆盖审计结果，多退少补。</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5</w:t>
      </w:r>
      <w:r w:rsidRPr="00305306">
        <w:rPr>
          <w:rFonts w:ascii="Times New Roman" w:eastAsia="宋体" w:hAnsi="Times New Roman" w:cs="Times New Roman"/>
          <w:kern w:val="1"/>
          <w:sz w:val="22"/>
          <w:szCs w:val="20"/>
        </w:rPr>
        <w:t>.3</w:t>
      </w:r>
      <w:r w:rsidRPr="00305306">
        <w:rPr>
          <w:rFonts w:ascii="Times New Roman" w:eastAsia="宋体" w:hAnsi="Times New Roman" w:cs="Times New Roman" w:hint="eastAsia"/>
          <w:kern w:val="1"/>
          <w:sz w:val="22"/>
          <w:szCs w:val="20"/>
        </w:rPr>
        <w:t>成交供应商</w:t>
      </w:r>
      <w:r w:rsidRPr="00305306">
        <w:rPr>
          <w:rFonts w:ascii="Times New Roman" w:eastAsia="宋体" w:hAnsi="Times New Roman" w:cs="Times New Roman"/>
          <w:kern w:val="1"/>
          <w:sz w:val="22"/>
          <w:szCs w:val="20"/>
        </w:rPr>
        <w:t>因自身原因造成返工的工作量，采购人将不予计量和支付。</w:t>
      </w:r>
    </w:p>
    <w:p w:rsidR="00305306" w:rsidRPr="00305306" w:rsidRDefault="00305306" w:rsidP="00305306">
      <w:pPr>
        <w:snapToGrid w:val="0"/>
        <w:spacing w:line="360" w:lineRule="auto"/>
        <w:ind w:firstLineChars="200" w:firstLine="440"/>
        <w:jc w:val="left"/>
        <w:rPr>
          <w:rFonts w:ascii="Times New Roman" w:eastAsia="宋体" w:hAnsi="Times New Roman" w:cs="Times New Roman"/>
          <w:color w:val="FF0000"/>
          <w:sz w:val="22"/>
        </w:rPr>
      </w:pPr>
      <w:r w:rsidRPr="00305306">
        <w:rPr>
          <w:rFonts w:ascii="Times New Roman" w:eastAsia="宋体" w:hAnsi="Times New Roman" w:cs="Times New Roman" w:hint="eastAsia"/>
          <w:color w:val="FF0000"/>
          <w:sz w:val="22"/>
        </w:rPr>
        <w:t>5.4</w:t>
      </w:r>
      <w:r w:rsidRPr="00305306">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305306">
        <w:rPr>
          <w:rFonts w:ascii="Times New Roman" w:eastAsia="宋体" w:hAnsi="Times New Roman" w:cs="Times New Roman"/>
          <w:color w:val="FF0000"/>
          <w:sz w:val="22"/>
        </w:rPr>
        <w:t>1</w:t>
      </w:r>
      <w:r w:rsidRPr="00305306">
        <w:rPr>
          <w:rFonts w:ascii="Times New Roman" w:eastAsia="宋体" w:hAnsi="Times New Roman" w:cs="Times New Roman" w:hint="eastAsia"/>
          <w:color w:val="FF0000"/>
          <w:sz w:val="22"/>
        </w:rPr>
        <w:t>年</w:t>
      </w:r>
      <w:proofErr w:type="gramStart"/>
      <w:r w:rsidRPr="00305306">
        <w:rPr>
          <w:rFonts w:ascii="Times New Roman" w:eastAsia="宋体" w:hAnsi="Times New Roman" w:cs="Times New Roman" w:hint="eastAsia"/>
          <w:color w:val="FF0000"/>
          <w:sz w:val="22"/>
        </w:rPr>
        <w:t>期贷款市场</w:t>
      </w:r>
      <w:proofErr w:type="gramEnd"/>
      <w:r w:rsidRPr="00305306">
        <w:rPr>
          <w:rFonts w:ascii="Times New Roman" w:eastAsia="宋体" w:hAnsi="Times New Roman" w:cs="Times New Roman" w:hint="eastAsia"/>
          <w:color w:val="FF0000"/>
          <w:sz w:val="22"/>
        </w:rPr>
        <w:t>报价利率。</w:t>
      </w:r>
    </w:p>
    <w:p w:rsidR="00305306" w:rsidRPr="00305306" w:rsidRDefault="00305306" w:rsidP="00305306">
      <w:pPr>
        <w:spacing w:line="300" w:lineRule="auto"/>
        <w:rPr>
          <w:rFonts w:ascii="Times New Roman" w:eastAsia="宋体" w:hAnsi="Times New Roman" w:cs="Times New Roman"/>
          <w:sz w:val="20"/>
          <w:szCs w:val="20"/>
        </w:rPr>
      </w:pPr>
    </w:p>
    <w:p w:rsidR="00305306" w:rsidRPr="00305306" w:rsidRDefault="00305306" w:rsidP="00305306">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31214396"/>
      <w:r w:rsidRPr="00305306">
        <w:rPr>
          <w:rFonts w:ascii="Times New Roman" w:eastAsia="黑体" w:hAnsi="Times New Roman" w:cs="Times New Roman"/>
          <w:color w:val="000000"/>
          <w:sz w:val="30"/>
          <w:szCs w:val="30"/>
        </w:rPr>
        <w:t>三、技术质量要求</w:t>
      </w:r>
      <w:bookmarkEnd w:id="15"/>
      <w:bookmarkEnd w:id="16"/>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31214397"/>
      <w:r w:rsidRPr="00305306">
        <w:rPr>
          <w:rFonts w:ascii="Times New Roman" w:eastAsia="宋体" w:hAnsi="Times New Roman" w:cs="Times New Roman" w:hint="eastAsia"/>
          <w:b/>
          <w:sz w:val="22"/>
        </w:rPr>
        <w:t>6</w:t>
      </w:r>
      <w:r w:rsidRPr="00305306">
        <w:rPr>
          <w:rFonts w:ascii="Times New Roman" w:eastAsia="宋体" w:hAnsi="Times New Roman" w:cs="Times New Roman"/>
          <w:b/>
          <w:sz w:val="22"/>
        </w:rPr>
        <w:t>适用技术规范与规范性文件</w:t>
      </w:r>
      <w:bookmarkEnd w:id="17"/>
      <w:bookmarkEnd w:id="18"/>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《建设工程安全生产管理条例》中华人民共和国国务院令（第</w:t>
      </w:r>
      <w:r w:rsidRPr="00305306">
        <w:rPr>
          <w:rFonts w:ascii="Times New Roman" w:eastAsia="宋体" w:hAnsi="Times New Roman" w:cs="Times New Roman"/>
          <w:sz w:val="22"/>
        </w:rPr>
        <w:t>393</w:t>
      </w:r>
      <w:r w:rsidRPr="00305306">
        <w:rPr>
          <w:rFonts w:ascii="Times New Roman" w:eastAsia="宋体" w:hAnsi="Times New Roman" w:cs="Times New Roman" w:hint="eastAsia"/>
          <w:sz w:val="22"/>
        </w:rPr>
        <w:t>号）</w:t>
      </w:r>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《上海市公共排水管道设施维护检查办法》</w:t>
      </w:r>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《城镇排水管道维护安全技术规程》（</w:t>
      </w:r>
      <w:r w:rsidRPr="00305306">
        <w:rPr>
          <w:rFonts w:ascii="Times New Roman" w:eastAsia="宋体" w:hAnsi="Times New Roman" w:cs="Times New Roman"/>
          <w:sz w:val="22"/>
        </w:rPr>
        <w:t>CJJ6-2009</w:t>
      </w:r>
      <w:r w:rsidRPr="00305306">
        <w:rPr>
          <w:rFonts w:ascii="Times New Roman" w:eastAsia="宋体" w:hAnsi="Times New Roman" w:cs="Times New Roman" w:hint="eastAsia"/>
          <w:sz w:val="22"/>
        </w:rPr>
        <w:t>）</w:t>
      </w:r>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《城镇排水管渠与泵站维护技术规程》（</w:t>
      </w:r>
      <w:r w:rsidRPr="00305306">
        <w:rPr>
          <w:rFonts w:ascii="Times New Roman" w:eastAsia="宋体" w:hAnsi="Times New Roman" w:cs="Times New Roman"/>
          <w:sz w:val="22"/>
        </w:rPr>
        <w:t>CJJ68-2007</w:t>
      </w:r>
      <w:r w:rsidRPr="00305306">
        <w:rPr>
          <w:rFonts w:ascii="Times New Roman" w:eastAsia="宋体" w:hAnsi="Times New Roman" w:cs="Times New Roman" w:hint="eastAsia"/>
          <w:sz w:val="22"/>
        </w:rPr>
        <w:t>）</w:t>
      </w:r>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《城市地下管线探测技术规程》</w:t>
      </w:r>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《排水管道电视和声呐检测评估技术规程》（</w:t>
      </w:r>
      <w:r w:rsidRPr="00305306">
        <w:rPr>
          <w:rFonts w:ascii="Times New Roman" w:eastAsia="宋体" w:hAnsi="Times New Roman" w:cs="Times New Roman"/>
          <w:sz w:val="22"/>
        </w:rPr>
        <w:t>DB31/T444-2022</w:t>
      </w:r>
      <w:r w:rsidRPr="00305306">
        <w:rPr>
          <w:rFonts w:ascii="Times New Roman" w:eastAsia="宋体" w:hAnsi="Times New Roman" w:cs="Times New Roman" w:hint="eastAsia"/>
          <w:sz w:val="22"/>
        </w:rPr>
        <w:t>）</w:t>
      </w:r>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《城镇排水管渠与泵站运行、维护及安全技术规程》</w:t>
      </w:r>
      <w:r w:rsidRPr="00305306">
        <w:rPr>
          <w:rFonts w:ascii="Times New Roman" w:eastAsia="宋体" w:hAnsi="Times New Roman" w:cs="Times New Roman"/>
          <w:sz w:val="22"/>
        </w:rPr>
        <w:t>(CJJ68-2016)</w:t>
      </w:r>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《上海市水务局关于进一步强化本市排水管道设施养护监督管理工作的通知》沪水</w:t>
      </w:r>
      <w:proofErr w:type="gramStart"/>
      <w:r w:rsidRPr="00305306">
        <w:rPr>
          <w:rFonts w:ascii="Times New Roman" w:eastAsia="宋体" w:hAnsi="Times New Roman" w:cs="Times New Roman" w:hint="eastAsia"/>
          <w:sz w:val="22"/>
        </w:rPr>
        <w:t>务</w:t>
      </w:r>
      <w:proofErr w:type="gramEnd"/>
      <w:r w:rsidRPr="00305306">
        <w:rPr>
          <w:rFonts w:ascii="Times New Roman" w:eastAsia="宋体" w:hAnsi="Times New Roman" w:cs="Times New Roman" w:hint="eastAsia"/>
          <w:sz w:val="22"/>
        </w:rPr>
        <w:t>〔</w:t>
      </w:r>
      <w:r w:rsidRPr="00305306">
        <w:rPr>
          <w:rFonts w:ascii="Times New Roman" w:eastAsia="宋体" w:hAnsi="Times New Roman" w:cs="Times New Roman"/>
          <w:sz w:val="22"/>
        </w:rPr>
        <w:t>2013</w:t>
      </w:r>
      <w:r w:rsidRPr="00305306">
        <w:rPr>
          <w:rFonts w:ascii="Times New Roman" w:eastAsia="宋体" w:hAnsi="Times New Roman" w:cs="Times New Roman" w:hint="eastAsia"/>
          <w:sz w:val="22"/>
        </w:rPr>
        <w:t>〕</w:t>
      </w:r>
      <w:r w:rsidRPr="00305306">
        <w:rPr>
          <w:rFonts w:ascii="Times New Roman" w:eastAsia="宋体" w:hAnsi="Times New Roman" w:cs="Times New Roman"/>
          <w:sz w:val="22"/>
        </w:rPr>
        <w:t>158</w:t>
      </w:r>
      <w:r w:rsidRPr="00305306">
        <w:rPr>
          <w:rFonts w:ascii="Times New Roman" w:eastAsia="宋体" w:hAnsi="Times New Roman" w:cs="Times New Roman" w:hint="eastAsia"/>
          <w:sz w:val="22"/>
        </w:rPr>
        <w:t>号</w:t>
      </w:r>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《关于施行进一步加强浦东新区排水管道设施养护管理工作的实施方案的通知》浦</w:t>
      </w:r>
      <w:r w:rsidRPr="00305306">
        <w:rPr>
          <w:rFonts w:ascii="Times New Roman" w:eastAsia="宋体" w:hAnsi="Times New Roman" w:cs="Times New Roman" w:hint="eastAsia"/>
          <w:sz w:val="22"/>
        </w:rPr>
        <w:lastRenderedPageBreak/>
        <w:t>环保市容〔</w:t>
      </w:r>
      <w:r w:rsidRPr="00305306">
        <w:rPr>
          <w:rFonts w:ascii="Times New Roman" w:eastAsia="宋体" w:hAnsi="Times New Roman" w:cs="Times New Roman"/>
          <w:sz w:val="22"/>
        </w:rPr>
        <w:t>2013</w:t>
      </w:r>
      <w:r w:rsidRPr="00305306">
        <w:rPr>
          <w:rFonts w:ascii="Times New Roman" w:eastAsia="宋体" w:hAnsi="Times New Roman" w:cs="Times New Roman" w:hint="eastAsia"/>
          <w:sz w:val="22"/>
        </w:rPr>
        <w:t>〕</w:t>
      </w:r>
      <w:r w:rsidRPr="00305306">
        <w:rPr>
          <w:rFonts w:ascii="Times New Roman" w:eastAsia="宋体" w:hAnsi="Times New Roman" w:cs="Times New Roman"/>
          <w:sz w:val="22"/>
        </w:rPr>
        <w:t>614</w:t>
      </w:r>
      <w:r w:rsidRPr="00305306">
        <w:rPr>
          <w:rFonts w:ascii="Times New Roman" w:eastAsia="宋体" w:hAnsi="Times New Roman" w:cs="Times New Roman" w:hint="eastAsia"/>
          <w:sz w:val="22"/>
        </w:rPr>
        <w:t>号</w:t>
      </w:r>
    </w:p>
    <w:p w:rsidR="00305306" w:rsidRPr="00305306" w:rsidRDefault="00305306" w:rsidP="00305306">
      <w:pPr>
        <w:snapToGrid w:val="0"/>
        <w:spacing w:line="300" w:lineRule="auto"/>
        <w:ind w:firstLineChars="177" w:firstLine="389"/>
        <w:rPr>
          <w:rFonts w:ascii="Times New Roman" w:eastAsia="宋体" w:hAnsi="Times New Roman" w:cs="Times New Roman"/>
          <w:sz w:val="22"/>
        </w:rPr>
      </w:pPr>
      <w:r w:rsidRPr="00305306">
        <w:rPr>
          <w:rFonts w:ascii="Times New Roman" w:eastAsia="宋体" w:hAnsi="Times New Roman" w:cs="Times New Roman" w:hint="eastAsia"/>
          <w:sz w:val="22"/>
        </w:rPr>
        <w:t>《上海市水务局关于进一步强化本市排水管道设施养护监督管理工作的通知》沪水</w:t>
      </w:r>
      <w:proofErr w:type="gramStart"/>
      <w:r w:rsidRPr="00305306">
        <w:rPr>
          <w:rFonts w:ascii="Times New Roman" w:eastAsia="宋体" w:hAnsi="Times New Roman" w:cs="Times New Roman" w:hint="eastAsia"/>
          <w:sz w:val="22"/>
        </w:rPr>
        <w:t>务</w:t>
      </w:r>
      <w:proofErr w:type="gramEnd"/>
      <w:r w:rsidRPr="00305306">
        <w:rPr>
          <w:rFonts w:ascii="Times New Roman" w:eastAsia="宋体" w:hAnsi="Times New Roman" w:cs="Times New Roman" w:hint="eastAsia"/>
          <w:sz w:val="22"/>
        </w:rPr>
        <w:t>（</w:t>
      </w:r>
      <w:r w:rsidRPr="00305306">
        <w:rPr>
          <w:rFonts w:ascii="Times New Roman" w:eastAsia="宋体" w:hAnsi="Times New Roman" w:cs="Times New Roman"/>
          <w:sz w:val="22"/>
        </w:rPr>
        <w:t>2018</w:t>
      </w:r>
      <w:r w:rsidRPr="00305306">
        <w:rPr>
          <w:rFonts w:ascii="Times New Roman" w:eastAsia="宋体" w:hAnsi="Times New Roman" w:cs="Times New Roman" w:hint="eastAsia"/>
          <w:sz w:val="22"/>
        </w:rPr>
        <w:t>）</w:t>
      </w:r>
      <w:r w:rsidRPr="00305306">
        <w:rPr>
          <w:rFonts w:ascii="Times New Roman" w:eastAsia="宋体" w:hAnsi="Times New Roman" w:cs="Times New Roman"/>
          <w:sz w:val="22"/>
        </w:rPr>
        <w:t>178</w:t>
      </w:r>
      <w:r w:rsidRPr="00305306">
        <w:rPr>
          <w:rFonts w:ascii="Times New Roman" w:eastAsia="宋体" w:hAnsi="Times New Roman" w:cs="Times New Roman" w:hint="eastAsia"/>
          <w:sz w:val="22"/>
        </w:rPr>
        <w:t>号</w:t>
      </w:r>
    </w:p>
    <w:p w:rsidR="00305306" w:rsidRPr="00305306" w:rsidRDefault="00305306" w:rsidP="00305306">
      <w:pPr>
        <w:snapToGrid w:val="0"/>
        <w:spacing w:line="300" w:lineRule="auto"/>
        <w:ind w:firstLineChars="200" w:firstLine="440"/>
        <w:jc w:val="left"/>
        <w:rPr>
          <w:rFonts w:ascii="Times New Roman" w:eastAsia="宋体" w:hAnsi="Times New Roman" w:cs="Times New Roman"/>
          <w:sz w:val="22"/>
        </w:rPr>
      </w:pPr>
      <w:r w:rsidRPr="00305306">
        <w:rPr>
          <w:rFonts w:ascii="Times New Roman" w:eastAsia="宋体" w:hAnsi="Times New Roman" w:cs="Times New Roman"/>
          <w:sz w:val="22"/>
        </w:rPr>
        <w:t>各</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应充分注意，凡涉及国家或行业管理部门颁发的相关规范、规程和标准，无论其是否在本</w:t>
      </w:r>
      <w:r w:rsidRPr="00305306">
        <w:rPr>
          <w:rFonts w:ascii="Times New Roman" w:eastAsia="宋体" w:hAnsi="Times New Roman" w:cs="Times New Roman" w:hint="eastAsia"/>
          <w:sz w:val="22"/>
        </w:rPr>
        <w:t>磋商</w:t>
      </w:r>
      <w:r w:rsidRPr="00305306">
        <w:rPr>
          <w:rFonts w:ascii="Times New Roman" w:eastAsia="宋体" w:hAnsi="Times New Roman" w:cs="Times New Roman"/>
          <w:sz w:val="22"/>
        </w:rPr>
        <w:t>文件中列明，</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应无条件执行。标准、规范等不一致的，以要求高者为准。</w:t>
      </w:r>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31214398"/>
      <w:r w:rsidRPr="00305306">
        <w:rPr>
          <w:rFonts w:ascii="Times New Roman" w:eastAsia="宋体" w:hAnsi="Times New Roman" w:cs="Times New Roman" w:hint="eastAsia"/>
          <w:b/>
          <w:sz w:val="22"/>
        </w:rPr>
        <w:t>7</w:t>
      </w:r>
      <w:r w:rsidRPr="00305306">
        <w:rPr>
          <w:rFonts w:ascii="Times New Roman" w:eastAsia="宋体" w:hAnsi="Times New Roman" w:cs="Times New Roman" w:hint="eastAsia"/>
          <w:b/>
          <w:sz w:val="22"/>
        </w:rPr>
        <w:t>磋商</w:t>
      </w:r>
      <w:r w:rsidRPr="00305306">
        <w:rPr>
          <w:rFonts w:ascii="Times New Roman" w:eastAsia="宋体" w:hAnsi="Times New Roman" w:cs="Times New Roman"/>
          <w:b/>
          <w:sz w:val="22"/>
        </w:rPr>
        <w:t>内容与要求</w:t>
      </w:r>
      <w:bookmarkEnd w:id="19"/>
      <w:bookmarkEnd w:id="20"/>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7</w:t>
      </w:r>
      <w:r w:rsidRPr="00305306">
        <w:rPr>
          <w:rFonts w:ascii="Times New Roman" w:eastAsia="宋体" w:hAnsi="Times New Roman" w:cs="Times New Roman"/>
          <w:bCs/>
          <w:kern w:val="1"/>
          <w:sz w:val="22"/>
          <w:szCs w:val="20"/>
        </w:rPr>
        <w:t xml:space="preserve">.1 </w:t>
      </w:r>
      <w:r w:rsidRPr="00305306">
        <w:rPr>
          <w:rFonts w:ascii="Times New Roman" w:eastAsia="宋体" w:hAnsi="Times New Roman" w:cs="Times New Roman"/>
          <w:bCs/>
          <w:kern w:val="1"/>
          <w:sz w:val="22"/>
          <w:szCs w:val="20"/>
        </w:rPr>
        <w:t>工作目标与总体要求</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7</w:t>
      </w:r>
      <w:r w:rsidRPr="00305306">
        <w:rPr>
          <w:rFonts w:ascii="Times New Roman" w:eastAsia="宋体" w:hAnsi="Times New Roman" w:cs="Times New Roman"/>
          <w:bCs/>
          <w:kern w:val="1"/>
          <w:sz w:val="22"/>
          <w:szCs w:val="20"/>
        </w:rPr>
        <w:t xml:space="preserve">.2 </w:t>
      </w:r>
      <w:r w:rsidRPr="00305306">
        <w:rPr>
          <w:rFonts w:ascii="Times New Roman" w:eastAsia="宋体" w:hAnsi="Times New Roman" w:cs="Times New Roman"/>
          <w:bCs/>
          <w:kern w:val="1"/>
          <w:sz w:val="22"/>
          <w:szCs w:val="20"/>
        </w:rPr>
        <w:t>本项目</w:t>
      </w:r>
      <w:r w:rsidRPr="00305306">
        <w:rPr>
          <w:rFonts w:ascii="Times New Roman" w:eastAsia="宋体" w:hAnsi="Times New Roman" w:cs="Times New Roman" w:hint="eastAsia"/>
          <w:bCs/>
          <w:kern w:val="1"/>
          <w:sz w:val="22"/>
          <w:szCs w:val="20"/>
        </w:rPr>
        <w:t>磋商</w:t>
      </w:r>
      <w:r w:rsidRPr="00305306">
        <w:rPr>
          <w:rFonts w:ascii="Times New Roman" w:eastAsia="宋体" w:hAnsi="Times New Roman" w:cs="Times New Roman"/>
          <w:bCs/>
          <w:kern w:val="1"/>
          <w:sz w:val="22"/>
          <w:szCs w:val="20"/>
        </w:rPr>
        <w:t>内容与具体质量要求（但不仅限于）详见下表。</w:t>
      </w:r>
    </w:p>
    <w:p w:rsidR="00305306" w:rsidRPr="00305306" w:rsidRDefault="00305306" w:rsidP="00305306">
      <w:pPr>
        <w:spacing w:line="300" w:lineRule="auto"/>
        <w:jc w:val="center"/>
        <w:rPr>
          <w:rFonts w:ascii="Times New Roman" w:eastAsia="宋体" w:hAnsi="Times New Roman" w:cs="Times New Roman"/>
          <w:b/>
          <w:color w:val="FF0000"/>
          <w:sz w:val="22"/>
        </w:rPr>
      </w:pPr>
      <w:r w:rsidRPr="00305306">
        <w:rPr>
          <w:rFonts w:ascii="Times New Roman" w:eastAsia="宋体" w:hAnsi="Times New Roman" w:cs="Times New Roman"/>
          <w:b/>
          <w:sz w:val="22"/>
        </w:rPr>
        <w:t>服务内容一览表（工作量清单）</w:t>
      </w:r>
    </w:p>
    <w:tbl>
      <w:tblPr>
        <w:tblW w:w="8640" w:type="dxa"/>
        <w:jc w:val="center"/>
        <w:tblLayout w:type="fixed"/>
        <w:tblLook w:val="04A0" w:firstRow="1" w:lastRow="0" w:firstColumn="1" w:lastColumn="0" w:noHBand="0" w:noVBand="1"/>
      </w:tblPr>
      <w:tblGrid>
        <w:gridCol w:w="873"/>
        <w:gridCol w:w="1649"/>
        <w:gridCol w:w="995"/>
        <w:gridCol w:w="848"/>
        <w:gridCol w:w="808"/>
        <w:gridCol w:w="968"/>
        <w:gridCol w:w="2499"/>
      </w:tblGrid>
      <w:tr w:rsidR="00305306" w:rsidRPr="00305306" w:rsidTr="005F0E16">
        <w:trPr>
          <w:trHeight w:val="315"/>
          <w:jc w:val="center"/>
        </w:trPr>
        <w:tc>
          <w:tcPr>
            <w:tcW w:w="873" w:type="dxa"/>
            <w:vMerge w:val="restart"/>
            <w:tcBorders>
              <w:top w:val="single" w:sz="4" w:space="0" w:color="auto"/>
              <w:left w:val="single" w:sz="8" w:space="0" w:color="000000"/>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序号</w:t>
            </w:r>
          </w:p>
        </w:tc>
        <w:tc>
          <w:tcPr>
            <w:tcW w:w="1649" w:type="dxa"/>
            <w:vMerge w:val="restart"/>
            <w:tcBorders>
              <w:top w:val="single" w:sz="4" w:space="0" w:color="auto"/>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抽检对象</w:t>
            </w:r>
          </w:p>
        </w:tc>
        <w:tc>
          <w:tcPr>
            <w:tcW w:w="995" w:type="dxa"/>
            <w:vMerge w:val="restart"/>
            <w:tcBorders>
              <w:top w:val="single" w:sz="4" w:space="0" w:color="auto"/>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管道</w:t>
            </w:r>
          </w:p>
        </w:tc>
        <w:tc>
          <w:tcPr>
            <w:tcW w:w="2624" w:type="dxa"/>
            <w:gridSpan w:val="3"/>
            <w:tcBorders>
              <w:top w:val="single" w:sz="4" w:space="0" w:color="auto"/>
              <w:left w:val="nil"/>
              <w:bottom w:val="single" w:sz="4" w:space="0" w:color="auto"/>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工作量</w:t>
            </w:r>
          </w:p>
        </w:tc>
        <w:tc>
          <w:tcPr>
            <w:tcW w:w="2499" w:type="dxa"/>
            <w:vMerge w:val="restart"/>
            <w:tcBorders>
              <w:top w:val="single" w:sz="4" w:space="0" w:color="auto"/>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备注</w:t>
            </w:r>
          </w:p>
        </w:tc>
      </w:tr>
      <w:tr w:rsidR="00305306" w:rsidRPr="00305306" w:rsidTr="005F0E16">
        <w:trPr>
          <w:trHeight w:val="1571"/>
          <w:jc w:val="center"/>
        </w:trPr>
        <w:tc>
          <w:tcPr>
            <w:tcW w:w="873" w:type="dxa"/>
            <w:vMerge/>
            <w:tcBorders>
              <w:top w:val="single" w:sz="4" w:space="0" w:color="auto"/>
              <w:left w:val="single" w:sz="8" w:space="0" w:color="000000"/>
              <w:bottom w:val="single" w:sz="8" w:space="0" w:color="000000"/>
              <w:right w:val="single" w:sz="8" w:space="0" w:color="000000"/>
            </w:tcBorders>
            <w:vAlign w:val="center"/>
            <w:hideMark/>
          </w:tcPr>
          <w:p w:rsidR="00305306" w:rsidRPr="00305306" w:rsidRDefault="00305306" w:rsidP="00305306">
            <w:pPr>
              <w:widowControl/>
              <w:jc w:val="left"/>
              <w:rPr>
                <w:rFonts w:ascii="宋体" w:eastAsia="宋体" w:hAnsi="宋体" w:cs="宋体"/>
                <w:kern w:val="0"/>
                <w:sz w:val="22"/>
              </w:rPr>
            </w:pPr>
          </w:p>
        </w:tc>
        <w:tc>
          <w:tcPr>
            <w:tcW w:w="1649" w:type="dxa"/>
            <w:vMerge/>
            <w:tcBorders>
              <w:top w:val="single" w:sz="4" w:space="0" w:color="auto"/>
              <w:left w:val="nil"/>
              <w:bottom w:val="single" w:sz="8" w:space="0" w:color="000000"/>
              <w:right w:val="single" w:sz="8" w:space="0" w:color="000000"/>
            </w:tcBorders>
            <w:vAlign w:val="center"/>
            <w:hideMark/>
          </w:tcPr>
          <w:p w:rsidR="00305306" w:rsidRPr="00305306" w:rsidRDefault="00305306" w:rsidP="00305306">
            <w:pPr>
              <w:widowControl/>
              <w:jc w:val="left"/>
              <w:rPr>
                <w:rFonts w:ascii="宋体" w:eastAsia="宋体" w:hAnsi="宋体" w:cs="宋体"/>
                <w:kern w:val="0"/>
                <w:sz w:val="22"/>
              </w:rPr>
            </w:pPr>
          </w:p>
        </w:tc>
        <w:tc>
          <w:tcPr>
            <w:tcW w:w="995" w:type="dxa"/>
            <w:vMerge/>
            <w:tcBorders>
              <w:top w:val="single" w:sz="4" w:space="0" w:color="auto"/>
              <w:left w:val="nil"/>
              <w:bottom w:val="single" w:sz="8" w:space="0" w:color="000000"/>
              <w:right w:val="single" w:sz="8" w:space="0" w:color="000000"/>
            </w:tcBorders>
            <w:vAlign w:val="center"/>
            <w:hideMark/>
          </w:tcPr>
          <w:p w:rsidR="00305306" w:rsidRPr="00305306" w:rsidRDefault="00305306" w:rsidP="00305306">
            <w:pPr>
              <w:widowControl/>
              <w:jc w:val="left"/>
              <w:rPr>
                <w:rFonts w:ascii="宋体" w:eastAsia="宋体" w:hAnsi="宋体" w:cs="宋体"/>
                <w:kern w:val="0"/>
                <w:sz w:val="22"/>
              </w:rPr>
            </w:pPr>
          </w:p>
        </w:tc>
        <w:tc>
          <w:tcPr>
            <w:tcW w:w="848" w:type="dxa"/>
            <w:tcBorders>
              <w:top w:val="single" w:sz="4" w:space="0" w:color="auto"/>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每段检测长度（米）</w:t>
            </w:r>
          </w:p>
        </w:tc>
        <w:tc>
          <w:tcPr>
            <w:tcW w:w="808" w:type="dxa"/>
            <w:tcBorders>
              <w:top w:val="single" w:sz="4" w:space="0" w:color="auto"/>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条段</w:t>
            </w:r>
          </w:p>
        </w:tc>
        <w:tc>
          <w:tcPr>
            <w:tcW w:w="968" w:type="dxa"/>
            <w:tcBorders>
              <w:top w:val="single" w:sz="4" w:space="0" w:color="auto"/>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检测长度</w:t>
            </w:r>
          </w:p>
        </w:tc>
        <w:tc>
          <w:tcPr>
            <w:tcW w:w="2499" w:type="dxa"/>
            <w:vMerge/>
            <w:tcBorders>
              <w:top w:val="single" w:sz="4" w:space="0" w:color="auto"/>
              <w:left w:val="nil"/>
              <w:bottom w:val="single" w:sz="8" w:space="0" w:color="000000"/>
              <w:right w:val="single" w:sz="8" w:space="0" w:color="000000"/>
            </w:tcBorders>
            <w:vAlign w:val="center"/>
            <w:hideMark/>
          </w:tcPr>
          <w:p w:rsidR="00305306" w:rsidRPr="00305306" w:rsidRDefault="00305306" w:rsidP="00305306">
            <w:pPr>
              <w:widowControl/>
              <w:jc w:val="left"/>
              <w:rPr>
                <w:rFonts w:ascii="宋体" w:eastAsia="宋体" w:hAnsi="宋体" w:cs="宋体"/>
                <w:kern w:val="0"/>
                <w:sz w:val="22"/>
              </w:rPr>
            </w:pPr>
          </w:p>
        </w:tc>
      </w:tr>
      <w:tr w:rsidR="00305306" w:rsidRPr="00305306" w:rsidTr="005F0E16">
        <w:trPr>
          <w:trHeight w:val="599"/>
          <w:jc w:val="center"/>
        </w:trPr>
        <w:tc>
          <w:tcPr>
            <w:tcW w:w="873" w:type="dxa"/>
            <w:vMerge w:val="restart"/>
            <w:tcBorders>
              <w:top w:val="nil"/>
              <w:left w:val="single" w:sz="8" w:space="0" w:color="000000"/>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1</w:t>
            </w:r>
          </w:p>
        </w:tc>
        <w:tc>
          <w:tcPr>
            <w:tcW w:w="1649" w:type="dxa"/>
            <w:vMerge w:val="restart"/>
            <w:tcBorders>
              <w:top w:val="nil"/>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新区供排水中心直管排水管道</w:t>
            </w:r>
          </w:p>
        </w:tc>
        <w:tc>
          <w:tcPr>
            <w:tcW w:w="995"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主干管</w:t>
            </w:r>
          </w:p>
        </w:tc>
        <w:tc>
          <w:tcPr>
            <w:tcW w:w="848"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40</w:t>
            </w:r>
          </w:p>
        </w:tc>
        <w:tc>
          <w:tcPr>
            <w:tcW w:w="808"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1116</w:t>
            </w:r>
          </w:p>
        </w:tc>
        <w:tc>
          <w:tcPr>
            <w:tcW w:w="968" w:type="dxa"/>
            <w:tcBorders>
              <w:top w:val="nil"/>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44640</w:t>
            </w:r>
          </w:p>
        </w:tc>
        <w:tc>
          <w:tcPr>
            <w:tcW w:w="2499"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每月抽检93条，共1116条段</w:t>
            </w:r>
          </w:p>
        </w:tc>
      </w:tr>
      <w:tr w:rsidR="00305306" w:rsidRPr="00305306" w:rsidTr="005F0E16">
        <w:trPr>
          <w:trHeight w:val="445"/>
          <w:jc w:val="center"/>
        </w:trPr>
        <w:tc>
          <w:tcPr>
            <w:tcW w:w="873" w:type="dxa"/>
            <w:vMerge/>
            <w:tcBorders>
              <w:top w:val="nil"/>
              <w:left w:val="single" w:sz="8" w:space="0" w:color="000000"/>
              <w:bottom w:val="single" w:sz="8" w:space="0" w:color="000000"/>
              <w:right w:val="single" w:sz="8" w:space="0" w:color="000000"/>
            </w:tcBorders>
            <w:vAlign w:val="center"/>
            <w:hideMark/>
          </w:tcPr>
          <w:p w:rsidR="00305306" w:rsidRPr="00305306" w:rsidRDefault="00305306" w:rsidP="00305306">
            <w:pPr>
              <w:widowControl/>
              <w:jc w:val="left"/>
              <w:rPr>
                <w:rFonts w:ascii="宋体" w:eastAsia="宋体" w:hAnsi="宋体" w:cs="宋体"/>
                <w:kern w:val="0"/>
                <w:sz w:val="22"/>
              </w:rPr>
            </w:pPr>
          </w:p>
        </w:tc>
        <w:tc>
          <w:tcPr>
            <w:tcW w:w="1649" w:type="dxa"/>
            <w:vMerge/>
            <w:tcBorders>
              <w:top w:val="nil"/>
              <w:left w:val="nil"/>
              <w:bottom w:val="single" w:sz="8" w:space="0" w:color="000000"/>
              <w:right w:val="single" w:sz="8" w:space="0" w:color="000000"/>
            </w:tcBorders>
            <w:vAlign w:val="center"/>
            <w:hideMark/>
          </w:tcPr>
          <w:p w:rsidR="00305306" w:rsidRPr="00305306" w:rsidRDefault="00305306" w:rsidP="00305306">
            <w:pPr>
              <w:widowControl/>
              <w:jc w:val="left"/>
              <w:rPr>
                <w:rFonts w:ascii="宋体" w:eastAsia="宋体" w:hAnsi="宋体" w:cs="宋体"/>
                <w:kern w:val="0"/>
                <w:sz w:val="22"/>
              </w:rPr>
            </w:pPr>
          </w:p>
        </w:tc>
        <w:tc>
          <w:tcPr>
            <w:tcW w:w="995"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连管</w:t>
            </w:r>
          </w:p>
        </w:tc>
        <w:tc>
          <w:tcPr>
            <w:tcW w:w="848"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1段</w:t>
            </w:r>
          </w:p>
        </w:tc>
        <w:tc>
          <w:tcPr>
            <w:tcW w:w="808"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4560段</w:t>
            </w:r>
          </w:p>
        </w:tc>
        <w:tc>
          <w:tcPr>
            <w:tcW w:w="968" w:type="dxa"/>
            <w:tcBorders>
              <w:top w:val="nil"/>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4560段</w:t>
            </w:r>
          </w:p>
        </w:tc>
        <w:tc>
          <w:tcPr>
            <w:tcW w:w="2499"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rPr>
                <w:rFonts w:ascii="宋体" w:eastAsia="宋体" w:hAnsi="宋体" w:cs="宋体"/>
                <w:kern w:val="0"/>
                <w:sz w:val="22"/>
              </w:rPr>
            </w:pPr>
            <w:r w:rsidRPr="00305306">
              <w:rPr>
                <w:rFonts w:ascii="宋体" w:eastAsia="宋体" w:hAnsi="宋体" w:cs="宋体" w:hint="eastAsia"/>
                <w:kern w:val="0"/>
                <w:sz w:val="22"/>
              </w:rPr>
              <w:t>连管按段检测</w:t>
            </w:r>
          </w:p>
        </w:tc>
      </w:tr>
      <w:tr w:rsidR="00305306" w:rsidRPr="00305306" w:rsidTr="005F0E16">
        <w:trPr>
          <w:trHeight w:val="750"/>
          <w:jc w:val="center"/>
        </w:trPr>
        <w:tc>
          <w:tcPr>
            <w:tcW w:w="873" w:type="dxa"/>
            <w:tcBorders>
              <w:top w:val="nil"/>
              <w:left w:val="single" w:sz="8" w:space="0" w:color="000000"/>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2</w:t>
            </w:r>
          </w:p>
        </w:tc>
        <w:tc>
          <w:tcPr>
            <w:tcW w:w="1649" w:type="dxa"/>
            <w:tcBorders>
              <w:top w:val="nil"/>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南汇排水公司污水管道</w:t>
            </w:r>
          </w:p>
        </w:tc>
        <w:tc>
          <w:tcPr>
            <w:tcW w:w="995"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主干管</w:t>
            </w:r>
          </w:p>
        </w:tc>
        <w:tc>
          <w:tcPr>
            <w:tcW w:w="848"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40</w:t>
            </w:r>
          </w:p>
        </w:tc>
        <w:tc>
          <w:tcPr>
            <w:tcW w:w="808"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24</w:t>
            </w:r>
          </w:p>
        </w:tc>
        <w:tc>
          <w:tcPr>
            <w:tcW w:w="968" w:type="dxa"/>
            <w:tcBorders>
              <w:top w:val="nil"/>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960</w:t>
            </w:r>
          </w:p>
        </w:tc>
        <w:tc>
          <w:tcPr>
            <w:tcW w:w="2499"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每月抽检2条，共24条段</w:t>
            </w:r>
          </w:p>
        </w:tc>
      </w:tr>
      <w:tr w:rsidR="00305306" w:rsidRPr="00305306" w:rsidTr="005F0E16">
        <w:trPr>
          <w:trHeight w:val="870"/>
          <w:jc w:val="center"/>
        </w:trPr>
        <w:tc>
          <w:tcPr>
            <w:tcW w:w="873" w:type="dxa"/>
            <w:vMerge w:val="restart"/>
            <w:tcBorders>
              <w:top w:val="nil"/>
              <w:left w:val="single" w:sz="8" w:space="0" w:color="000000"/>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3</w:t>
            </w:r>
          </w:p>
        </w:tc>
        <w:tc>
          <w:tcPr>
            <w:tcW w:w="1649" w:type="dxa"/>
            <w:vMerge w:val="restart"/>
            <w:tcBorders>
              <w:top w:val="nil"/>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各相关镇、管委会等</w:t>
            </w:r>
          </w:p>
        </w:tc>
        <w:tc>
          <w:tcPr>
            <w:tcW w:w="995"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主干管</w:t>
            </w:r>
          </w:p>
        </w:tc>
        <w:tc>
          <w:tcPr>
            <w:tcW w:w="848"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40</w:t>
            </w:r>
          </w:p>
        </w:tc>
        <w:tc>
          <w:tcPr>
            <w:tcW w:w="808"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588</w:t>
            </w:r>
          </w:p>
        </w:tc>
        <w:tc>
          <w:tcPr>
            <w:tcW w:w="968" w:type="dxa"/>
            <w:tcBorders>
              <w:top w:val="nil"/>
              <w:left w:val="nil"/>
              <w:bottom w:val="single" w:sz="8" w:space="0" w:color="000000"/>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23520</w:t>
            </w:r>
          </w:p>
        </w:tc>
        <w:tc>
          <w:tcPr>
            <w:tcW w:w="2499" w:type="dxa"/>
            <w:tcBorders>
              <w:top w:val="nil"/>
              <w:left w:val="nil"/>
              <w:bottom w:val="single" w:sz="8" w:space="0" w:color="000000"/>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每月抽检49条，共588条段</w:t>
            </w:r>
          </w:p>
        </w:tc>
      </w:tr>
      <w:tr w:rsidR="00305306" w:rsidRPr="00305306" w:rsidTr="005F0E16">
        <w:trPr>
          <w:trHeight w:val="638"/>
          <w:jc w:val="center"/>
        </w:trPr>
        <w:tc>
          <w:tcPr>
            <w:tcW w:w="873" w:type="dxa"/>
            <w:vMerge/>
            <w:tcBorders>
              <w:top w:val="nil"/>
              <w:left w:val="single" w:sz="8" w:space="0" w:color="000000"/>
              <w:bottom w:val="single" w:sz="4" w:space="0" w:color="auto"/>
              <w:right w:val="single" w:sz="8" w:space="0" w:color="000000"/>
            </w:tcBorders>
            <w:vAlign w:val="center"/>
            <w:hideMark/>
          </w:tcPr>
          <w:p w:rsidR="00305306" w:rsidRPr="00305306" w:rsidRDefault="00305306" w:rsidP="00305306">
            <w:pPr>
              <w:widowControl/>
              <w:jc w:val="left"/>
              <w:rPr>
                <w:rFonts w:ascii="宋体" w:eastAsia="宋体" w:hAnsi="宋体" w:cs="宋体"/>
                <w:kern w:val="0"/>
                <w:sz w:val="22"/>
              </w:rPr>
            </w:pPr>
          </w:p>
        </w:tc>
        <w:tc>
          <w:tcPr>
            <w:tcW w:w="1649" w:type="dxa"/>
            <w:vMerge/>
            <w:tcBorders>
              <w:top w:val="nil"/>
              <w:left w:val="nil"/>
              <w:bottom w:val="single" w:sz="4" w:space="0" w:color="auto"/>
              <w:right w:val="single" w:sz="8" w:space="0" w:color="000000"/>
            </w:tcBorders>
            <w:vAlign w:val="center"/>
            <w:hideMark/>
          </w:tcPr>
          <w:p w:rsidR="00305306" w:rsidRPr="00305306" w:rsidRDefault="00305306" w:rsidP="00305306">
            <w:pPr>
              <w:widowControl/>
              <w:jc w:val="left"/>
              <w:rPr>
                <w:rFonts w:ascii="宋体" w:eastAsia="宋体" w:hAnsi="宋体" w:cs="宋体"/>
                <w:kern w:val="0"/>
                <w:sz w:val="22"/>
              </w:rPr>
            </w:pPr>
          </w:p>
        </w:tc>
        <w:tc>
          <w:tcPr>
            <w:tcW w:w="995" w:type="dxa"/>
            <w:tcBorders>
              <w:top w:val="nil"/>
              <w:left w:val="nil"/>
              <w:bottom w:val="single" w:sz="4" w:space="0" w:color="auto"/>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连管</w:t>
            </w:r>
          </w:p>
        </w:tc>
        <w:tc>
          <w:tcPr>
            <w:tcW w:w="848" w:type="dxa"/>
            <w:tcBorders>
              <w:top w:val="nil"/>
              <w:left w:val="nil"/>
              <w:bottom w:val="single" w:sz="4" w:space="0" w:color="auto"/>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1段</w:t>
            </w:r>
          </w:p>
        </w:tc>
        <w:tc>
          <w:tcPr>
            <w:tcW w:w="808" w:type="dxa"/>
            <w:tcBorders>
              <w:top w:val="nil"/>
              <w:left w:val="nil"/>
              <w:bottom w:val="single" w:sz="4" w:space="0" w:color="auto"/>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2352段</w:t>
            </w:r>
          </w:p>
        </w:tc>
        <w:tc>
          <w:tcPr>
            <w:tcW w:w="968" w:type="dxa"/>
            <w:tcBorders>
              <w:top w:val="nil"/>
              <w:left w:val="nil"/>
              <w:bottom w:val="single" w:sz="4" w:space="0" w:color="auto"/>
              <w:right w:val="single" w:sz="8" w:space="0" w:color="000000"/>
            </w:tcBorders>
            <w:vAlign w:val="center"/>
            <w:hideMark/>
          </w:tcPr>
          <w:p w:rsidR="00305306" w:rsidRPr="00305306" w:rsidRDefault="00305306" w:rsidP="00305306">
            <w:pPr>
              <w:widowControl/>
              <w:adjustRightInd w:val="0"/>
              <w:snapToGrid w:val="0"/>
              <w:spacing w:after="200" w:line="360" w:lineRule="auto"/>
              <w:jc w:val="center"/>
              <w:textAlignment w:val="center"/>
              <w:rPr>
                <w:rFonts w:ascii="宋体" w:eastAsia="宋体" w:hAnsi="宋体" w:cs="宋体"/>
                <w:kern w:val="0"/>
                <w:sz w:val="22"/>
              </w:rPr>
            </w:pPr>
            <w:r w:rsidRPr="00305306">
              <w:rPr>
                <w:rFonts w:ascii="宋体" w:eastAsia="宋体" w:hAnsi="宋体" w:cs="宋体" w:hint="eastAsia"/>
                <w:kern w:val="0"/>
                <w:sz w:val="22"/>
                <w:lang w:bidi="ar"/>
              </w:rPr>
              <w:t>2352段</w:t>
            </w:r>
          </w:p>
        </w:tc>
        <w:tc>
          <w:tcPr>
            <w:tcW w:w="2499" w:type="dxa"/>
            <w:tcBorders>
              <w:top w:val="nil"/>
              <w:left w:val="nil"/>
              <w:bottom w:val="single" w:sz="4" w:space="0" w:color="auto"/>
              <w:right w:val="single" w:sz="8" w:space="0" w:color="000000"/>
            </w:tcBorders>
            <w:noWrap/>
            <w:vAlign w:val="center"/>
            <w:hideMark/>
          </w:tcPr>
          <w:p w:rsidR="00305306" w:rsidRPr="00305306" w:rsidRDefault="00305306" w:rsidP="00305306">
            <w:pPr>
              <w:widowControl/>
              <w:adjustRightInd w:val="0"/>
              <w:snapToGrid w:val="0"/>
              <w:spacing w:after="200" w:line="360" w:lineRule="auto"/>
              <w:jc w:val="center"/>
              <w:rPr>
                <w:rFonts w:ascii="宋体" w:eastAsia="宋体" w:hAnsi="宋体" w:cs="宋体"/>
                <w:kern w:val="0"/>
                <w:sz w:val="22"/>
              </w:rPr>
            </w:pPr>
            <w:r w:rsidRPr="00305306">
              <w:rPr>
                <w:rFonts w:ascii="宋体" w:eastAsia="宋体" w:hAnsi="宋体" w:cs="宋体" w:hint="eastAsia"/>
                <w:kern w:val="0"/>
                <w:sz w:val="22"/>
              </w:rPr>
              <w:t>连管按段检测</w:t>
            </w:r>
          </w:p>
        </w:tc>
      </w:tr>
      <w:tr w:rsidR="00305306" w:rsidRPr="00305306" w:rsidTr="005F0E16">
        <w:trPr>
          <w:trHeight w:val="2241"/>
          <w:jc w:val="center"/>
        </w:trPr>
        <w:tc>
          <w:tcPr>
            <w:tcW w:w="873" w:type="dxa"/>
            <w:tcBorders>
              <w:top w:val="single" w:sz="4" w:space="0" w:color="auto"/>
              <w:left w:val="single" w:sz="4" w:space="0" w:color="auto"/>
              <w:bottom w:val="single" w:sz="4" w:space="0" w:color="auto"/>
              <w:right w:val="single" w:sz="4" w:space="0" w:color="auto"/>
            </w:tcBorders>
            <w:noWrap/>
            <w:vAlign w:val="center"/>
            <w:hideMark/>
          </w:tcPr>
          <w:p w:rsidR="00305306" w:rsidRPr="00305306" w:rsidRDefault="00305306" w:rsidP="00305306">
            <w:pPr>
              <w:widowControl/>
              <w:adjustRightInd w:val="0"/>
              <w:snapToGrid w:val="0"/>
              <w:spacing w:after="200" w:line="360" w:lineRule="auto"/>
              <w:jc w:val="left"/>
              <w:textAlignment w:val="center"/>
              <w:rPr>
                <w:rFonts w:ascii="宋体" w:eastAsia="宋体" w:hAnsi="宋体" w:cs="宋体"/>
                <w:kern w:val="0"/>
                <w:sz w:val="22"/>
              </w:rPr>
            </w:pPr>
            <w:r w:rsidRPr="00305306">
              <w:rPr>
                <w:rFonts w:ascii="宋体" w:eastAsia="宋体" w:hAnsi="宋体" w:cs="宋体" w:hint="eastAsia"/>
                <w:kern w:val="0"/>
                <w:sz w:val="22"/>
                <w:lang w:bidi="ar"/>
              </w:rPr>
              <w:t>备注：</w:t>
            </w:r>
          </w:p>
        </w:tc>
        <w:tc>
          <w:tcPr>
            <w:tcW w:w="7767" w:type="dxa"/>
            <w:gridSpan w:val="6"/>
            <w:tcBorders>
              <w:top w:val="single" w:sz="4" w:space="0" w:color="auto"/>
              <w:left w:val="single" w:sz="4" w:space="0" w:color="auto"/>
              <w:bottom w:val="single" w:sz="4" w:space="0" w:color="auto"/>
              <w:right w:val="single" w:sz="4" w:space="0" w:color="auto"/>
            </w:tcBorders>
            <w:noWrap/>
            <w:vAlign w:val="center"/>
            <w:hideMark/>
          </w:tcPr>
          <w:p w:rsidR="00305306" w:rsidRPr="00305306" w:rsidRDefault="00305306" w:rsidP="00305306">
            <w:pPr>
              <w:widowControl/>
              <w:adjustRightInd w:val="0"/>
              <w:snapToGrid w:val="0"/>
              <w:spacing w:after="200" w:line="360" w:lineRule="auto"/>
              <w:jc w:val="left"/>
              <w:textAlignment w:val="center"/>
              <w:rPr>
                <w:rFonts w:ascii="宋体" w:eastAsia="宋体" w:hAnsi="宋体" w:cs="宋体"/>
                <w:kern w:val="0"/>
                <w:sz w:val="22"/>
              </w:rPr>
            </w:pPr>
            <w:r w:rsidRPr="00305306">
              <w:rPr>
                <w:rFonts w:ascii="宋体" w:eastAsia="宋体" w:hAnsi="宋体" w:cs="宋体" w:hint="eastAsia"/>
                <w:kern w:val="0"/>
                <w:sz w:val="22"/>
                <w:lang w:bidi="ar"/>
              </w:rPr>
              <w:t>1.检测内容为2026.7-2027.6养护的管道，每月检测1次，共12个月。</w:t>
            </w:r>
          </w:p>
          <w:p w:rsidR="00305306" w:rsidRPr="00305306" w:rsidRDefault="00305306" w:rsidP="00305306">
            <w:pPr>
              <w:widowControl/>
              <w:adjustRightInd w:val="0"/>
              <w:snapToGrid w:val="0"/>
              <w:spacing w:after="200" w:line="360" w:lineRule="auto"/>
              <w:jc w:val="left"/>
              <w:textAlignment w:val="center"/>
              <w:rPr>
                <w:rFonts w:ascii="宋体" w:eastAsia="宋体" w:hAnsi="宋体" w:cs="宋体"/>
                <w:kern w:val="0"/>
                <w:sz w:val="22"/>
                <w:lang w:bidi="ar"/>
              </w:rPr>
            </w:pPr>
            <w:r w:rsidRPr="00305306">
              <w:rPr>
                <w:rFonts w:ascii="宋体" w:eastAsia="宋体" w:hAnsi="宋体" w:cs="宋体" w:hint="eastAsia"/>
                <w:kern w:val="0"/>
                <w:sz w:val="22"/>
                <w:lang w:bidi="ar"/>
              </w:rPr>
              <w:t>2.每条段主干管抽查40米；</w:t>
            </w:r>
            <w:bookmarkStart w:id="21" w:name="_Hlk105249652"/>
            <w:r w:rsidRPr="00305306">
              <w:rPr>
                <w:rFonts w:ascii="宋体" w:eastAsia="宋体" w:hAnsi="宋体" w:cs="宋体" w:hint="eastAsia"/>
                <w:kern w:val="0"/>
                <w:sz w:val="22"/>
                <w:lang w:bidi="ar"/>
              </w:rPr>
              <w:t>每段</w:t>
            </w:r>
            <w:bookmarkEnd w:id="21"/>
            <w:r w:rsidRPr="00305306">
              <w:rPr>
                <w:rFonts w:ascii="宋体" w:eastAsia="宋体" w:hAnsi="宋体" w:cs="宋体" w:hint="eastAsia"/>
                <w:kern w:val="0"/>
                <w:sz w:val="22"/>
                <w:lang w:bidi="ar"/>
              </w:rPr>
              <w:t>雨水主管按6段连管检测，每条连管按整段检测。</w:t>
            </w:r>
          </w:p>
          <w:p w:rsidR="00305306" w:rsidRPr="00305306" w:rsidRDefault="00305306" w:rsidP="00305306">
            <w:pPr>
              <w:adjustRightInd w:val="0"/>
              <w:snapToGrid w:val="0"/>
              <w:spacing w:after="200" w:line="360" w:lineRule="auto"/>
              <w:jc w:val="left"/>
              <w:textAlignment w:val="center"/>
              <w:rPr>
                <w:rFonts w:ascii="宋体" w:eastAsia="宋体" w:hAnsi="宋体" w:cs="宋体"/>
                <w:kern w:val="0"/>
                <w:sz w:val="22"/>
              </w:rPr>
            </w:pPr>
            <w:r w:rsidRPr="00305306">
              <w:rPr>
                <w:rFonts w:ascii="宋体" w:eastAsia="宋体" w:hAnsi="宋体" w:cs="宋体" w:hint="eastAsia"/>
                <w:kern w:val="0"/>
                <w:sz w:val="22"/>
                <w:lang w:bidi="ar"/>
              </w:rPr>
              <w:t>3.主管一般采用声呐检测，连管采用CCTV检测或QV检测（不包括管道封堵费</w:t>
            </w:r>
            <w:r w:rsidRPr="00305306">
              <w:rPr>
                <w:rFonts w:ascii="宋体" w:eastAsia="宋体" w:hAnsi="宋体" w:cs="宋体" w:hint="eastAsia"/>
                <w:kern w:val="0"/>
                <w:sz w:val="22"/>
                <w:lang w:bidi="ar"/>
              </w:rPr>
              <w:lastRenderedPageBreak/>
              <w:t>用）。</w:t>
            </w:r>
          </w:p>
        </w:tc>
      </w:tr>
    </w:tbl>
    <w:p w:rsidR="00305306" w:rsidRPr="00305306" w:rsidRDefault="00305306" w:rsidP="00305306">
      <w:pPr>
        <w:adjustRightInd w:val="0"/>
        <w:snapToGrid w:val="0"/>
        <w:spacing w:line="300" w:lineRule="auto"/>
        <w:ind w:firstLineChars="192" w:firstLine="424"/>
        <w:rPr>
          <w:rFonts w:ascii="Times New Roman" w:eastAsia="宋体" w:hAnsi="Times New Roman" w:cs="Times New Roman"/>
          <w:b/>
          <w:bCs/>
          <w:color w:val="0000FF"/>
          <w:sz w:val="22"/>
        </w:rPr>
      </w:pPr>
      <w:r w:rsidRPr="00305306">
        <w:rPr>
          <w:rFonts w:ascii="Times New Roman" w:eastAsia="宋体" w:hAnsi="Times New Roman" w:cs="Times New Roman"/>
          <w:b/>
          <w:bCs/>
          <w:color w:val="0000FF"/>
          <w:sz w:val="22"/>
        </w:rPr>
        <w:lastRenderedPageBreak/>
        <w:t>说明：此表所列内容为本次</w:t>
      </w:r>
      <w:r w:rsidRPr="00305306">
        <w:rPr>
          <w:rFonts w:ascii="Times New Roman" w:eastAsia="宋体" w:hAnsi="Times New Roman" w:cs="Times New Roman" w:hint="eastAsia"/>
          <w:b/>
          <w:bCs/>
          <w:color w:val="0000FF"/>
          <w:sz w:val="22"/>
        </w:rPr>
        <w:t>磋商</w:t>
      </w:r>
      <w:r w:rsidRPr="00305306">
        <w:rPr>
          <w:rFonts w:ascii="Times New Roman" w:eastAsia="宋体" w:hAnsi="Times New Roman" w:cs="Times New Roman"/>
          <w:b/>
          <w:bCs/>
          <w:color w:val="0000FF"/>
          <w:sz w:val="22"/>
        </w:rPr>
        <w:t>核心工作内容，</w:t>
      </w:r>
      <w:r w:rsidRPr="00305306">
        <w:rPr>
          <w:rFonts w:ascii="Times New Roman" w:eastAsia="宋体" w:hAnsi="Times New Roman" w:cs="Times New Roman" w:hint="eastAsia"/>
          <w:b/>
          <w:bCs/>
          <w:color w:val="0000FF"/>
          <w:sz w:val="22"/>
        </w:rPr>
        <w:t>供应商</w:t>
      </w:r>
      <w:r w:rsidRPr="00305306">
        <w:rPr>
          <w:rFonts w:ascii="Times New Roman" w:eastAsia="宋体" w:hAnsi="Times New Roman" w:cs="Times New Roman"/>
          <w:b/>
          <w:bCs/>
          <w:color w:val="0000FF"/>
          <w:sz w:val="22"/>
        </w:rPr>
        <w:t>不得缩减。</w:t>
      </w:r>
    </w:p>
    <w:p w:rsidR="00305306" w:rsidRPr="00305306" w:rsidRDefault="00305306" w:rsidP="00305306">
      <w:pPr>
        <w:widowControl/>
        <w:spacing w:line="300" w:lineRule="auto"/>
        <w:ind w:firstLineChars="192" w:firstLine="422"/>
        <w:jc w:val="left"/>
        <w:rPr>
          <w:rFonts w:ascii="Times New Roman" w:eastAsia="宋体" w:hAnsi="Times New Roman" w:cs="Times New Roman"/>
          <w:b/>
          <w:color w:val="FF0000"/>
          <w:sz w:val="22"/>
        </w:rPr>
      </w:pPr>
      <w:r w:rsidRPr="00305306">
        <w:rPr>
          <w:rFonts w:ascii="Times New Roman" w:eastAsia="宋体" w:hAnsi="Times New Roman" w:cs="Times New Roman" w:hint="eastAsia"/>
          <w:bCs/>
          <w:sz w:val="22"/>
        </w:rPr>
        <w:t>7.3</w:t>
      </w:r>
      <w:r w:rsidRPr="00305306">
        <w:rPr>
          <w:rFonts w:ascii="Times New Roman" w:eastAsia="宋体" w:hAnsi="Times New Roman" w:cs="Times New Roman" w:hint="eastAsia"/>
          <w:bCs/>
          <w:sz w:val="22"/>
        </w:rPr>
        <w:t>具体服务内容</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Times New Roman" w:eastAsia="宋体" w:hAnsi="Times New Roman" w:cs="Times New Roman" w:hint="eastAsia"/>
          <w:bCs/>
          <w:sz w:val="22"/>
        </w:rPr>
        <w:t>7.3.1</w:t>
      </w:r>
      <w:r w:rsidRPr="00305306">
        <w:rPr>
          <w:rFonts w:ascii="宋体" w:eastAsia="宋体" w:hAnsi="宋体" w:cs="Times New Roman" w:hint="eastAsia"/>
          <w:bCs/>
          <w:sz w:val="22"/>
        </w:rPr>
        <w:t>排水管道功能性检测</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1）排水管道检测，原则采用声呐检测或电视检测（包括QuickView（管道潜望镜）、CCTV（闭路电视）等电视检测设备）；对采用QuickView（管道潜望镜）设备进行的检测，必须结合量斗，拍照记录量斗的量测结果，照片注明路段后存入工程成果的光盘内；</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（2）窨井内积泥淤积情况调查；</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（3）按照技术规程编写检测报告；</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（4）成交供应商因道路交通、施工等原因无法进行检测的，可提出变更检测路段要求，未检测路段的费用在中标金额中扣除；</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（5）采购人指定成交供应商对排水管道检测进行的复检，内容和要求同上。</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Times New Roman" w:eastAsia="宋体" w:hAnsi="Times New Roman" w:cs="Times New Roman" w:hint="eastAsia"/>
          <w:bCs/>
          <w:sz w:val="22"/>
        </w:rPr>
        <w:t>7.3.2</w:t>
      </w:r>
      <w:r w:rsidRPr="00305306">
        <w:rPr>
          <w:rFonts w:ascii="宋体" w:eastAsia="宋体" w:hAnsi="宋体" w:cs="Times New Roman" w:hint="eastAsia"/>
          <w:bCs/>
          <w:sz w:val="22"/>
        </w:rPr>
        <w:t>排水管道检测技术要求</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排水主管检测以声呐和QuickView（管道潜望镜）检测作为主要实施手段，排水连管检测以QuickView（管道潜望镜）、CCTV（闭路电视）设备实施。所有检测视频要求做到：自地面上拍摄看板，到地面参照物，至管道内部是完整的、不间断。</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（1）声呐检测：</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有条件进行声呐检测的主管必须首先采用声呐检测，遇特殊情况不能完成的须及时报告委托单位得到认可改用QuickView（管道潜望镜）检测，QuickView（管道潜望镜）检测需同时配合量斗。</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（2）QuickView（管道潜望镜）检测：</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检测视角与管道走向平行，QuickView（管道潜望镜）镜头中心控制在管道中心位置。</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检测连管时需进行双向拍摄，即从管道的两端分别拍摄。</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（3）CCTV检测（闭路电视）检测：</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在上述检测方法无法检测的情况下，可辅以CCTV（闭路电视）检测。排水管道CCTV检测图像必须真实、准确反映客观事实，合格率为100%；摄像检测显示器显示必须自动更新从电缆校准点到摄像头聚焦点之间的距离记录，以米为单位精确到0.1米。测量电缆长度的精度必须达到±1%，最大误差不能超过0.3米。必须配备精密的CCTV检测设备，且结构坚固，密封良好，能在-10°C至+50°C的气温条件下和潮湿的环境中正常工作，宜配有防爆系统和防水系统；摄像头高度可自由调整，应满足管道结构性检测的摄影要求；爬行器的车轮直径大小</w:t>
      </w:r>
      <w:proofErr w:type="gramStart"/>
      <w:r w:rsidRPr="00305306">
        <w:rPr>
          <w:rFonts w:ascii="宋体" w:eastAsia="宋体" w:hAnsi="宋体" w:cs="Times New Roman" w:hint="eastAsia"/>
          <w:bCs/>
          <w:sz w:val="22"/>
        </w:rPr>
        <w:t>或者轴</w:t>
      </w:r>
      <w:proofErr w:type="gramEnd"/>
      <w:r w:rsidRPr="00305306">
        <w:rPr>
          <w:rFonts w:ascii="宋体" w:eastAsia="宋体" w:hAnsi="宋体" w:cs="Times New Roman" w:hint="eastAsia"/>
          <w:bCs/>
          <w:sz w:val="22"/>
        </w:rPr>
        <w:t>间距可根据被检测管道的大小进行更换或调整；灯光强度能调节；检测设备须具备距离计数功能，电缆计数测量仪最低计量单位为0.1m，</w:t>
      </w:r>
      <w:r w:rsidRPr="00305306">
        <w:rPr>
          <w:rFonts w:ascii="宋体" w:eastAsia="宋体" w:hAnsi="宋体" w:cs="Times New Roman" w:hint="eastAsia"/>
          <w:bCs/>
          <w:sz w:val="22"/>
        </w:rPr>
        <w:lastRenderedPageBreak/>
        <w:t>精度误差不大于0.3m或±1%；电缆长度120米时，爬行器的爬坡能力应大于5度。</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Times New Roman" w:eastAsia="宋体" w:hAnsi="Times New Roman" w:cs="Times New Roman" w:hint="eastAsia"/>
          <w:bCs/>
          <w:sz w:val="22"/>
        </w:rPr>
        <w:t>7.3.3</w:t>
      </w:r>
      <w:r w:rsidRPr="00305306">
        <w:rPr>
          <w:rFonts w:ascii="宋体" w:eastAsia="宋体" w:hAnsi="宋体" w:cs="Times New Roman" w:hint="eastAsia"/>
          <w:bCs/>
          <w:sz w:val="22"/>
        </w:rPr>
        <w:t>检测报告内容及要求</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检测工作结束后应编写检测报告书，检测报告包含但不限于以下内容：</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（1）项目概况：项目的依据、实际被检管段的平面位置图、目的和要求、项目的地理位置、地质条件、检测时天气和环境、开竣工日期、项目主要参与人员的基本情况、实际完成的工作量等。</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（2）排水管道检测成果清单、沉积状况纵断面图、管段状况评估表、检查井检查情况汇总表、整改建议。</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（3）排水管道检测成果表。</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（4）技术措施：各工序作业的标准依据、采用的仪器和技术方法；</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（5）所有检测报告光盘中的管段检测录像编号需与报告中示意图、缺陷描述的编号相对应。</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6）检测报告中需附检测范围管道示意图，要求包含以下信息：井位编号（与检测图像对应）；井位周边参照物（建筑门牌号码、电线杆编号等）；管道长度、流水方向；标注存在问题的管道，并且对缺陷简易描述；</w:t>
      </w:r>
    </w:p>
    <w:p w:rsidR="00305306" w:rsidRPr="00305306" w:rsidRDefault="00305306" w:rsidP="00305306">
      <w:pPr>
        <w:adjustRightInd w:val="0"/>
        <w:snapToGrid w:val="0"/>
        <w:spacing w:line="300" w:lineRule="auto"/>
        <w:ind w:firstLineChars="200" w:firstLine="440"/>
        <w:jc w:val="left"/>
        <w:rPr>
          <w:rFonts w:ascii="宋体" w:eastAsia="宋体" w:hAnsi="宋体" w:cs="Times New Roman"/>
          <w:bCs/>
          <w:sz w:val="22"/>
        </w:rPr>
      </w:pPr>
      <w:r w:rsidRPr="00305306">
        <w:rPr>
          <w:rFonts w:ascii="宋体" w:eastAsia="宋体" w:hAnsi="宋体" w:cs="Times New Roman" w:hint="eastAsia"/>
          <w:bCs/>
          <w:sz w:val="22"/>
        </w:rPr>
        <w:t>（7）应注明存在问题及处理措施。</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7</w:t>
      </w:r>
      <w:r w:rsidRPr="00305306">
        <w:rPr>
          <w:rFonts w:ascii="Times New Roman" w:eastAsia="宋体" w:hAnsi="Times New Roman" w:cs="Times New Roman"/>
          <w:bCs/>
          <w:kern w:val="1"/>
          <w:sz w:val="22"/>
          <w:szCs w:val="20"/>
        </w:rPr>
        <w:t>.</w:t>
      </w:r>
      <w:r w:rsidRPr="00305306">
        <w:rPr>
          <w:rFonts w:ascii="Times New Roman" w:eastAsia="宋体" w:hAnsi="Times New Roman" w:cs="Times New Roman" w:hint="eastAsia"/>
          <w:bCs/>
          <w:kern w:val="1"/>
          <w:sz w:val="22"/>
          <w:szCs w:val="20"/>
        </w:rPr>
        <w:t>4</w:t>
      </w:r>
      <w:r w:rsidRPr="00305306">
        <w:rPr>
          <w:rFonts w:ascii="Times New Roman" w:eastAsia="宋体" w:hAnsi="Times New Roman" w:cs="Times New Roman" w:hint="eastAsia"/>
          <w:bCs/>
          <w:kern w:val="1"/>
          <w:sz w:val="22"/>
          <w:szCs w:val="20"/>
        </w:rPr>
        <w:t>人员及设备要求</w:t>
      </w:r>
    </w:p>
    <w:p w:rsidR="00305306" w:rsidRPr="00305306" w:rsidRDefault="00305306" w:rsidP="00305306">
      <w:pPr>
        <w:widowControl/>
        <w:spacing w:line="300" w:lineRule="auto"/>
        <w:ind w:firstLineChars="192" w:firstLine="422"/>
        <w:jc w:val="left"/>
        <w:rPr>
          <w:rFonts w:ascii="Times New Roman" w:eastAsia="宋体" w:hAnsi="Times New Roman" w:cs="Times New Roman"/>
          <w:b/>
          <w:color w:val="FF0000"/>
          <w:sz w:val="22"/>
          <w:u w:val="wavyHeavy"/>
        </w:rPr>
      </w:pPr>
      <w:r w:rsidRPr="00305306">
        <w:rPr>
          <w:rFonts w:ascii="Times New Roman" w:eastAsia="宋体" w:hAnsi="Times New Roman" w:cs="Times New Roman" w:hint="eastAsia"/>
          <w:bCs/>
          <w:sz w:val="22"/>
        </w:rPr>
        <w:t>供应商拟派的项目经理、专业技术人员必须是本单位职工（在本单位缴纳四金），且为该项目施工现场的实际操作者，并应常驻项目现场。未经采购人同意，成交供应商不得调换或撤离上述人员，如采购人认为有必要，可要求成交供应商对上述人员中的部分人员</w:t>
      </w:r>
      <w:proofErr w:type="gramStart"/>
      <w:r w:rsidRPr="00305306">
        <w:rPr>
          <w:rFonts w:ascii="Times New Roman" w:eastAsia="宋体" w:hAnsi="Times New Roman" w:cs="Times New Roman" w:hint="eastAsia"/>
          <w:bCs/>
          <w:sz w:val="22"/>
        </w:rPr>
        <w:t>作出</w:t>
      </w:r>
      <w:proofErr w:type="gramEnd"/>
      <w:r w:rsidRPr="00305306">
        <w:rPr>
          <w:rFonts w:ascii="Times New Roman" w:eastAsia="宋体" w:hAnsi="Times New Roman" w:cs="Times New Roman" w:hint="eastAsia"/>
          <w:bCs/>
          <w:sz w:val="22"/>
        </w:rPr>
        <w:t>更好的调整。</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7</w:t>
      </w:r>
      <w:r w:rsidRPr="00305306">
        <w:rPr>
          <w:rFonts w:ascii="Times New Roman" w:eastAsia="宋体" w:hAnsi="Times New Roman" w:cs="Times New Roman"/>
          <w:kern w:val="1"/>
          <w:sz w:val="22"/>
          <w:szCs w:val="20"/>
        </w:rPr>
        <w:t>.</w:t>
      </w:r>
      <w:r w:rsidRPr="00305306">
        <w:rPr>
          <w:rFonts w:ascii="Times New Roman" w:eastAsia="宋体" w:hAnsi="Times New Roman" w:cs="Times New Roman" w:hint="eastAsia"/>
          <w:kern w:val="1"/>
          <w:sz w:val="22"/>
          <w:szCs w:val="20"/>
        </w:rPr>
        <w:t>4</w:t>
      </w:r>
      <w:r w:rsidRPr="00305306">
        <w:rPr>
          <w:rFonts w:ascii="Times New Roman" w:eastAsia="宋体" w:hAnsi="Times New Roman" w:cs="Times New Roman"/>
          <w:kern w:val="1"/>
          <w:sz w:val="22"/>
          <w:szCs w:val="20"/>
        </w:rPr>
        <w:t>.1</w:t>
      </w:r>
      <w:r w:rsidRPr="00305306">
        <w:rPr>
          <w:rFonts w:ascii="Times New Roman" w:eastAsia="宋体" w:hAnsi="Times New Roman" w:cs="Times New Roman"/>
          <w:kern w:val="1"/>
          <w:sz w:val="22"/>
          <w:szCs w:val="20"/>
        </w:rPr>
        <w:t>本项目中人员岗位要求（但不仅限于）详见下表。</w:t>
      </w:r>
    </w:p>
    <w:p w:rsidR="00305306" w:rsidRPr="00305306" w:rsidRDefault="00305306" w:rsidP="00305306">
      <w:pPr>
        <w:spacing w:line="300" w:lineRule="auto"/>
        <w:jc w:val="center"/>
        <w:rPr>
          <w:rFonts w:ascii="Times New Roman" w:eastAsia="宋体" w:hAnsi="Times New Roman" w:cs="Times New Roman"/>
          <w:sz w:val="22"/>
        </w:rPr>
      </w:pPr>
      <w:r w:rsidRPr="00305306">
        <w:rPr>
          <w:rFonts w:ascii="Times New Roman" w:eastAsia="宋体" w:hAnsi="Times New Roman" w:cs="Times New Roman"/>
          <w:b/>
          <w:sz w:val="22"/>
        </w:rPr>
        <w:t>人员配备一览表</w:t>
      </w:r>
    </w:p>
    <w:p w:rsidR="00305306" w:rsidRPr="00305306" w:rsidRDefault="00305306" w:rsidP="00305306">
      <w:pPr>
        <w:spacing w:line="300" w:lineRule="auto"/>
        <w:rPr>
          <w:rFonts w:ascii="Times New Roman" w:eastAsia="宋体" w:hAnsi="Times New Roman" w:cs="Times New Roman"/>
          <w:sz w:val="22"/>
        </w:rPr>
      </w:pPr>
      <w:r w:rsidRPr="00305306">
        <w:rPr>
          <w:rFonts w:ascii="Times New Roman" w:eastAsia="宋体" w:hAnsi="Times New Roman" w:cs="Times New Roman"/>
          <w:sz w:val="22"/>
        </w:rPr>
        <w:t>包件：</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318"/>
        <w:gridCol w:w="1418"/>
        <w:gridCol w:w="5752"/>
        <w:gridCol w:w="733"/>
      </w:tblGrid>
      <w:tr w:rsidR="00305306" w:rsidRPr="00305306" w:rsidTr="005F0E16">
        <w:trPr>
          <w:tblHeader/>
          <w:jc w:val="center"/>
        </w:trPr>
        <w:tc>
          <w:tcPr>
            <w:tcW w:w="634"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序号</w:t>
            </w:r>
          </w:p>
        </w:tc>
        <w:tc>
          <w:tcPr>
            <w:tcW w:w="1318"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岗位名称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建议配置</w:t>
            </w:r>
            <w:r w:rsidRPr="00305306">
              <w:rPr>
                <w:rFonts w:ascii="Times New Roman" w:eastAsia="宋体" w:hAnsi="Times New Roman" w:cs="Times New Roman" w:hint="eastAsia"/>
                <w:b/>
              </w:rPr>
              <w:t>最低</w:t>
            </w:r>
            <w:r w:rsidRPr="00305306">
              <w:rPr>
                <w:rFonts w:ascii="宋体" w:eastAsia="宋体" w:hAnsi="宋体" w:cs="宋体" w:hint="eastAsia"/>
                <w:b/>
              </w:rPr>
              <w:t>岗位人数</w:t>
            </w:r>
          </w:p>
        </w:tc>
        <w:tc>
          <w:tcPr>
            <w:tcW w:w="5752"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基本要求</w:t>
            </w:r>
          </w:p>
        </w:tc>
        <w:tc>
          <w:tcPr>
            <w:tcW w:w="73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备注</w:t>
            </w:r>
          </w:p>
        </w:tc>
      </w:tr>
      <w:tr w:rsidR="00305306" w:rsidRPr="00305306" w:rsidTr="005F0E16">
        <w:trPr>
          <w:jc w:val="center"/>
        </w:trPr>
        <w:tc>
          <w:tcPr>
            <w:tcW w:w="634"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1</w:t>
            </w:r>
          </w:p>
        </w:tc>
        <w:tc>
          <w:tcPr>
            <w:tcW w:w="1318"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宋体" w:eastAsia="宋体" w:hAnsi="宋体" w:cs="宋体" w:hint="eastAsia"/>
              </w:rPr>
              <w:t>项目经理</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1</w:t>
            </w:r>
          </w:p>
        </w:tc>
        <w:tc>
          <w:tcPr>
            <w:tcW w:w="5752"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spacing w:line="300" w:lineRule="auto"/>
              <w:jc w:val="center"/>
              <w:rPr>
                <w:rFonts w:ascii="宋体" w:eastAsia="宋体" w:hAnsi="宋体" w:cs="宋体"/>
                <w:bCs/>
                <w:sz w:val="24"/>
              </w:rPr>
            </w:pPr>
            <w:r w:rsidRPr="00305306">
              <w:rPr>
                <w:rFonts w:ascii="宋体" w:eastAsia="宋体" w:hAnsi="宋体" w:cs="宋体" w:hint="eastAsia"/>
                <w:bCs/>
              </w:rPr>
              <w:t>1.</w:t>
            </w:r>
            <w:r w:rsidRPr="00305306">
              <w:rPr>
                <w:rFonts w:ascii="Times New Roman" w:eastAsia="宋体" w:hAnsi="Times New Roman" w:cs="Times New Roman"/>
              </w:rPr>
              <w:t xml:space="preserve"> </w:t>
            </w:r>
            <w:r w:rsidRPr="00305306">
              <w:rPr>
                <w:rFonts w:ascii="宋体" w:eastAsia="宋体" w:hAnsi="宋体" w:cs="宋体" w:hint="eastAsia"/>
                <w:bCs/>
              </w:rPr>
              <w:t>具有工程检测专业或类似专业的工程师及以上职称证书；</w:t>
            </w:r>
          </w:p>
          <w:p w:rsidR="00305306" w:rsidRPr="00305306" w:rsidRDefault="00305306" w:rsidP="00305306">
            <w:pPr>
              <w:spacing w:line="300" w:lineRule="auto"/>
              <w:jc w:val="center"/>
              <w:rPr>
                <w:rFonts w:ascii="宋体" w:eastAsia="宋体" w:hAnsi="宋体" w:cs="宋体"/>
                <w:bCs/>
              </w:rPr>
            </w:pPr>
            <w:r w:rsidRPr="00305306">
              <w:rPr>
                <w:rFonts w:ascii="宋体" w:eastAsia="宋体" w:hAnsi="宋体" w:cs="宋体" w:hint="eastAsia"/>
                <w:bCs/>
              </w:rPr>
              <w:t>2.有承担过同类工程项目的实践经历、且不得同时兼有其他项目检测负责任务。</w:t>
            </w:r>
          </w:p>
        </w:tc>
        <w:tc>
          <w:tcPr>
            <w:tcW w:w="733"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Times New Roman" w:eastAsia="宋体" w:hAnsi="Times New Roman" w:cs="Times New Roman"/>
                <w:sz w:val="24"/>
              </w:rPr>
            </w:pPr>
          </w:p>
        </w:tc>
      </w:tr>
      <w:tr w:rsidR="00305306" w:rsidRPr="00305306" w:rsidTr="005F0E16">
        <w:trPr>
          <w:jc w:val="center"/>
        </w:trPr>
        <w:tc>
          <w:tcPr>
            <w:tcW w:w="634"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2</w:t>
            </w:r>
          </w:p>
        </w:tc>
        <w:tc>
          <w:tcPr>
            <w:tcW w:w="1318"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宋体" w:eastAsia="宋体" w:hAnsi="宋体" w:cs="宋体" w:hint="eastAsia"/>
              </w:rPr>
              <w:t>主要检测人员</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5</w:t>
            </w:r>
          </w:p>
        </w:tc>
        <w:tc>
          <w:tcPr>
            <w:tcW w:w="5752"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Cs/>
                <w:sz w:val="24"/>
              </w:rPr>
            </w:pPr>
            <w:r w:rsidRPr="00305306">
              <w:rPr>
                <w:rFonts w:ascii="宋体" w:eastAsia="宋体" w:hAnsi="宋体" w:cs="Times New Roman" w:hint="eastAsia"/>
                <w:bCs/>
              </w:rPr>
              <w:t>1.从事一定年限的下水道检测工作经验。</w:t>
            </w:r>
          </w:p>
        </w:tc>
        <w:tc>
          <w:tcPr>
            <w:tcW w:w="733"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Times New Roman" w:eastAsia="宋体" w:hAnsi="Times New Roman" w:cs="Times New Roman"/>
                <w:sz w:val="24"/>
              </w:rPr>
            </w:pPr>
          </w:p>
        </w:tc>
      </w:tr>
      <w:tr w:rsidR="00305306" w:rsidRPr="00305306" w:rsidTr="005F0E16">
        <w:trPr>
          <w:jc w:val="center"/>
        </w:trPr>
        <w:tc>
          <w:tcPr>
            <w:tcW w:w="634"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3</w:t>
            </w:r>
          </w:p>
        </w:tc>
        <w:tc>
          <w:tcPr>
            <w:tcW w:w="1318"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宋体" w:eastAsia="宋体" w:hAnsi="宋体" w:cs="Times New Roman" w:hint="eastAsia"/>
              </w:rPr>
              <w:t>驻现场检测组其他人员</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2</w:t>
            </w:r>
          </w:p>
        </w:tc>
        <w:tc>
          <w:tcPr>
            <w:tcW w:w="5752"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Cs/>
                <w:sz w:val="24"/>
              </w:rPr>
            </w:pPr>
            <w:r w:rsidRPr="00305306">
              <w:rPr>
                <w:rFonts w:ascii="宋体" w:eastAsia="宋体" w:hAnsi="宋体" w:cs="Times New Roman" w:hint="eastAsia"/>
                <w:bCs/>
              </w:rPr>
              <w:t>1.具备检测工作经历。</w:t>
            </w:r>
          </w:p>
        </w:tc>
        <w:tc>
          <w:tcPr>
            <w:tcW w:w="733"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Times New Roman" w:eastAsia="宋体" w:hAnsi="Times New Roman" w:cs="Times New Roman"/>
                <w:sz w:val="24"/>
              </w:rPr>
            </w:pPr>
          </w:p>
        </w:tc>
      </w:tr>
      <w:tr w:rsidR="00305306" w:rsidRPr="00305306" w:rsidTr="005F0E16">
        <w:trPr>
          <w:trHeight w:val="790"/>
          <w:jc w:val="center"/>
        </w:trPr>
        <w:tc>
          <w:tcPr>
            <w:tcW w:w="9855" w:type="dxa"/>
            <w:gridSpan w:val="5"/>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spacing w:line="300" w:lineRule="auto"/>
              <w:jc w:val="left"/>
              <w:rPr>
                <w:rFonts w:ascii="Times New Roman" w:eastAsia="宋体" w:hAnsi="Times New Roman" w:cs="Times New Roman"/>
                <w:bCs/>
                <w:sz w:val="24"/>
              </w:rPr>
            </w:pPr>
            <w:r w:rsidRPr="00305306">
              <w:rPr>
                <w:rFonts w:ascii="宋体" w:eastAsia="宋体" w:hAnsi="宋体" w:cs="宋体" w:hint="eastAsia"/>
              </w:rPr>
              <w:t>备注：1、</w:t>
            </w:r>
            <w:r w:rsidRPr="00305306">
              <w:rPr>
                <w:rFonts w:ascii="宋体" w:eastAsia="宋体" w:hAnsi="宋体" w:cs="Times New Roman" w:hint="eastAsia"/>
              </w:rPr>
              <w:t>表中人员应为本单位职工，需提供承诺函（格式自拟）</w:t>
            </w:r>
            <w:r w:rsidRPr="00305306">
              <w:rPr>
                <w:rFonts w:ascii="宋体" w:eastAsia="宋体" w:hAnsi="宋体" w:cs="宋体" w:hint="eastAsia"/>
                <w:bCs/>
              </w:rPr>
              <w:t>；</w:t>
            </w:r>
          </w:p>
          <w:p w:rsidR="00305306" w:rsidRPr="00305306" w:rsidRDefault="00305306" w:rsidP="00305306">
            <w:pPr>
              <w:adjustRightInd w:val="0"/>
              <w:spacing w:line="360" w:lineRule="auto"/>
              <w:ind w:firstLineChars="300" w:firstLine="630"/>
              <w:jc w:val="left"/>
              <w:rPr>
                <w:rFonts w:ascii="Times New Roman" w:eastAsia="宋体" w:hAnsi="Times New Roman" w:cs="Times New Roman"/>
                <w:sz w:val="24"/>
              </w:rPr>
            </w:pPr>
            <w:r w:rsidRPr="00305306">
              <w:rPr>
                <w:rFonts w:ascii="Times New Roman" w:eastAsia="宋体" w:hAnsi="Times New Roman" w:cs="Times New Roman"/>
                <w:bCs/>
              </w:rPr>
              <w:t>2</w:t>
            </w:r>
            <w:r w:rsidRPr="00305306">
              <w:rPr>
                <w:rFonts w:ascii="宋体" w:eastAsia="宋体" w:hAnsi="宋体" w:cs="宋体" w:hint="eastAsia"/>
                <w:bCs/>
              </w:rPr>
              <w:t>、表中人员技术等级证书或资格证书，高等级可用于低等级，但不能重复使用。</w:t>
            </w:r>
          </w:p>
        </w:tc>
      </w:tr>
    </w:tbl>
    <w:p w:rsidR="00305306" w:rsidRPr="00305306" w:rsidRDefault="00305306" w:rsidP="00305306">
      <w:pPr>
        <w:snapToGrid w:val="0"/>
        <w:spacing w:line="300" w:lineRule="auto"/>
        <w:ind w:firstLineChars="200" w:firstLine="440"/>
        <w:rPr>
          <w:rFonts w:ascii="Times New Roman" w:eastAsia="宋体" w:hAnsi="Times New Roman" w:cs="Times New Roman"/>
          <w:sz w:val="22"/>
        </w:rPr>
      </w:pPr>
      <w:r w:rsidRPr="00305306">
        <w:rPr>
          <w:rFonts w:ascii="Times New Roman" w:eastAsia="宋体" w:hAnsi="Times New Roman" w:cs="Times New Roman" w:hint="eastAsia"/>
          <w:sz w:val="22"/>
        </w:rPr>
        <w:lastRenderedPageBreak/>
        <w:t>7.4.2</w:t>
      </w:r>
      <w:r w:rsidRPr="00305306">
        <w:rPr>
          <w:rFonts w:ascii="Times New Roman" w:eastAsia="宋体" w:hAnsi="Times New Roman" w:cs="Times New Roman"/>
          <w:sz w:val="22"/>
        </w:rPr>
        <w:t>设备要求</w:t>
      </w:r>
    </w:p>
    <w:p w:rsidR="00305306" w:rsidRPr="00305306" w:rsidRDefault="00305306" w:rsidP="00305306">
      <w:pPr>
        <w:snapToGrid w:val="0"/>
        <w:spacing w:line="300" w:lineRule="auto"/>
        <w:ind w:firstLineChars="200" w:firstLine="422"/>
        <w:jc w:val="center"/>
        <w:rPr>
          <w:rFonts w:ascii="Times New Roman" w:eastAsia="宋体" w:hAnsi="Times New Roman" w:cs="Times New Roman"/>
          <w:sz w:val="22"/>
        </w:rPr>
      </w:pPr>
      <w:r w:rsidRPr="00305306">
        <w:rPr>
          <w:rFonts w:ascii="Times New Roman" w:eastAsia="宋体" w:hAnsi="Times New Roman" w:cs="Times New Roman" w:hint="eastAsia"/>
          <w:b/>
          <w:bCs/>
          <w:color w:val="000000"/>
          <w:szCs w:val="21"/>
        </w:rPr>
        <w:t>设备材料配备一览表</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443"/>
        <w:gridCol w:w="2093"/>
        <w:gridCol w:w="993"/>
        <w:gridCol w:w="1080"/>
        <w:gridCol w:w="1329"/>
        <w:gridCol w:w="1241"/>
      </w:tblGrid>
      <w:tr w:rsidR="00305306" w:rsidRPr="00305306" w:rsidTr="005F0E16">
        <w:trPr>
          <w:tblHeade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序号</w:t>
            </w:r>
          </w:p>
        </w:tc>
        <w:tc>
          <w:tcPr>
            <w:tcW w:w="244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设备名称</w:t>
            </w:r>
          </w:p>
        </w:tc>
        <w:tc>
          <w:tcPr>
            <w:tcW w:w="20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spacing w:line="300" w:lineRule="auto"/>
              <w:jc w:val="center"/>
              <w:rPr>
                <w:rFonts w:ascii="Times New Roman" w:eastAsia="宋体" w:hAnsi="Times New Roman" w:cs="Times New Roman"/>
                <w:b/>
                <w:sz w:val="24"/>
              </w:rPr>
            </w:pPr>
            <w:r w:rsidRPr="00305306">
              <w:rPr>
                <w:rFonts w:ascii="宋体" w:eastAsia="宋体" w:hAnsi="宋体" w:cs="宋体" w:hint="eastAsia"/>
                <w:b/>
              </w:rPr>
              <w:t>建议配置设备数量</w:t>
            </w:r>
          </w:p>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（最低要求）</w:t>
            </w:r>
          </w:p>
        </w:tc>
        <w:tc>
          <w:tcPr>
            <w:tcW w:w="9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单位</w:t>
            </w:r>
          </w:p>
        </w:tc>
        <w:tc>
          <w:tcPr>
            <w:tcW w:w="1080"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建议品牌</w:t>
            </w:r>
          </w:p>
        </w:tc>
        <w:tc>
          <w:tcPr>
            <w:tcW w:w="1329"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规格型号</w:t>
            </w:r>
          </w:p>
        </w:tc>
        <w:tc>
          <w:tcPr>
            <w:tcW w:w="1241"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b/>
                <w:sz w:val="24"/>
              </w:rPr>
            </w:pPr>
            <w:r w:rsidRPr="00305306">
              <w:rPr>
                <w:rFonts w:ascii="宋体" w:eastAsia="宋体" w:hAnsi="宋体" w:cs="宋体" w:hint="eastAsia"/>
                <w:b/>
              </w:rPr>
              <w:t>备注</w:t>
            </w:r>
          </w:p>
        </w:tc>
      </w:tr>
      <w:tr w:rsidR="00305306" w:rsidRPr="00305306" w:rsidTr="005F0E16">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1</w:t>
            </w:r>
          </w:p>
        </w:tc>
        <w:tc>
          <w:tcPr>
            <w:tcW w:w="244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宋体" w:eastAsia="宋体" w:hAnsi="宋体" w:cs="宋体" w:hint="eastAsia"/>
              </w:rPr>
              <w:t>简易工具如：竹片、钢带、反光镜、</w:t>
            </w:r>
            <w:proofErr w:type="gramStart"/>
            <w:r w:rsidRPr="00305306">
              <w:rPr>
                <w:rFonts w:ascii="宋体" w:eastAsia="宋体" w:hAnsi="宋体" w:cs="宋体" w:hint="eastAsia"/>
              </w:rPr>
              <w:t>量泥斗、量泥杆、通沟球</w:t>
            </w:r>
            <w:proofErr w:type="gramEnd"/>
            <w:r w:rsidRPr="00305306">
              <w:rPr>
                <w:rFonts w:ascii="宋体" w:eastAsia="宋体" w:hAnsi="宋体" w:cs="宋体" w:hint="eastAsia"/>
              </w:rPr>
              <w:t>（环）、激光笔等；</w:t>
            </w:r>
          </w:p>
        </w:tc>
        <w:tc>
          <w:tcPr>
            <w:tcW w:w="20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宋体" w:eastAsia="宋体" w:hAnsi="宋体" w:cs="宋体" w:hint="eastAsia"/>
              </w:rPr>
              <w:t>套</w:t>
            </w:r>
          </w:p>
        </w:tc>
        <w:tc>
          <w:tcPr>
            <w:tcW w:w="1080"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Times New Roman" w:eastAsia="宋体" w:hAnsi="Times New Roman" w:cs="Times New Roman"/>
                <w:sz w:val="24"/>
              </w:rPr>
            </w:pPr>
          </w:p>
        </w:tc>
        <w:tc>
          <w:tcPr>
            <w:tcW w:w="1329"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Times New Roman" w:eastAsia="宋体" w:hAnsi="Times New Roman" w:cs="Times New Roman"/>
                <w:sz w:val="24"/>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widowControl/>
              <w:adjustRightInd w:val="0"/>
              <w:spacing w:line="360" w:lineRule="auto"/>
              <w:jc w:val="center"/>
              <w:rPr>
                <w:rFonts w:ascii="宋体" w:eastAsia="宋体" w:hAnsi="宋体" w:cs="宋体"/>
                <w:sz w:val="24"/>
              </w:rPr>
            </w:pPr>
            <w:r w:rsidRPr="00305306">
              <w:rPr>
                <w:rFonts w:ascii="宋体" w:eastAsia="宋体" w:hAnsi="宋体" w:cs="宋体" w:hint="eastAsia"/>
              </w:rPr>
              <w:t>自有或租赁</w:t>
            </w:r>
          </w:p>
        </w:tc>
      </w:tr>
      <w:tr w:rsidR="00305306" w:rsidRPr="00305306" w:rsidTr="005F0E16">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2</w:t>
            </w:r>
          </w:p>
        </w:tc>
        <w:tc>
          <w:tcPr>
            <w:tcW w:w="244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电视检测设备</w:t>
            </w:r>
          </w:p>
        </w:tc>
        <w:tc>
          <w:tcPr>
            <w:tcW w:w="20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套</w:t>
            </w:r>
          </w:p>
        </w:tc>
        <w:tc>
          <w:tcPr>
            <w:tcW w:w="1080"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宋体" w:eastAsia="宋体" w:hAnsi="宋体" w:cs="宋体"/>
                <w:sz w:val="24"/>
              </w:rPr>
            </w:pPr>
          </w:p>
        </w:tc>
        <w:tc>
          <w:tcPr>
            <w:tcW w:w="1329"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宋体" w:eastAsia="宋体" w:hAnsi="宋体" w:cs="宋体"/>
                <w:sz w:val="24"/>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widowControl/>
              <w:adjustRightInd w:val="0"/>
              <w:spacing w:line="360" w:lineRule="auto"/>
              <w:jc w:val="center"/>
              <w:rPr>
                <w:rFonts w:ascii="宋体" w:eastAsia="宋体" w:hAnsi="宋体" w:cs="宋体"/>
                <w:sz w:val="24"/>
              </w:rPr>
            </w:pPr>
            <w:r w:rsidRPr="00305306">
              <w:rPr>
                <w:rFonts w:ascii="宋体" w:eastAsia="宋体" w:hAnsi="宋体" w:cs="宋体" w:hint="eastAsia"/>
              </w:rPr>
              <w:t>自有或租赁</w:t>
            </w:r>
          </w:p>
        </w:tc>
      </w:tr>
      <w:tr w:rsidR="00305306" w:rsidRPr="00305306" w:rsidTr="005F0E16">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3</w:t>
            </w:r>
          </w:p>
        </w:tc>
        <w:tc>
          <w:tcPr>
            <w:tcW w:w="244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声呐检测设备</w:t>
            </w:r>
          </w:p>
        </w:tc>
        <w:tc>
          <w:tcPr>
            <w:tcW w:w="20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套</w:t>
            </w:r>
          </w:p>
        </w:tc>
        <w:tc>
          <w:tcPr>
            <w:tcW w:w="1080"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宋体" w:eastAsia="宋体" w:hAnsi="宋体" w:cs="宋体"/>
                <w:sz w:val="24"/>
              </w:rPr>
            </w:pPr>
          </w:p>
        </w:tc>
        <w:tc>
          <w:tcPr>
            <w:tcW w:w="1329"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宋体" w:eastAsia="宋体" w:hAnsi="宋体" w:cs="宋体"/>
                <w:sz w:val="24"/>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widowControl/>
              <w:adjustRightInd w:val="0"/>
              <w:spacing w:line="360" w:lineRule="auto"/>
              <w:jc w:val="center"/>
              <w:rPr>
                <w:rFonts w:ascii="宋体" w:eastAsia="宋体" w:hAnsi="宋体" w:cs="宋体"/>
                <w:sz w:val="24"/>
              </w:rPr>
            </w:pPr>
            <w:r w:rsidRPr="00305306">
              <w:rPr>
                <w:rFonts w:ascii="宋体" w:eastAsia="宋体" w:hAnsi="宋体" w:cs="宋体" w:hint="eastAsia"/>
              </w:rPr>
              <w:t>自有或租赁</w:t>
            </w:r>
          </w:p>
        </w:tc>
      </w:tr>
      <w:tr w:rsidR="00305306" w:rsidRPr="00305306" w:rsidTr="005F0E16">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4</w:t>
            </w:r>
          </w:p>
        </w:tc>
        <w:tc>
          <w:tcPr>
            <w:tcW w:w="244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QuickView管道潜望镜</w:t>
            </w:r>
          </w:p>
        </w:tc>
        <w:tc>
          <w:tcPr>
            <w:tcW w:w="20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套</w:t>
            </w:r>
          </w:p>
        </w:tc>
        <w:tc>
          <w:tcPr>
            <w:tcW w:w="1080"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宋体" w:eastAsia="宋体" w:hAnsi="宋体" w:cs="宋体"/>
                <w:sz w:val="24"/>
              </w:rPr>
            </w:pPr>
          </w:p>
        </w:tc>
        <w:tc>
          <w:tcPr>
            <w:tcW w:w="1329"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宋体" w:eastAsia="宋体" w:hAnsi="宋体" w:cs="宋体"/>
                <w:sz w:val="24"/>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widowControl/>
              <w:adjustRightInd w:val="0"/>
              <w:spacing w:line="360" w:lineRule="auto"/>
              <w:jc w:val="center"/>
              <w:rPr>
                <w:rFonts w:ascii="宋体" w:eastAsia="宋体" w:hAnsi="宋体" w:cs="宋体"/>
                <w:sz w:val="24"/>
              </w:rPr>
            </w:pPr>
            <w:r w:rsidRPr="00305306">
              <w:rPr>
                <w:rFonts w:ascii="宋体" w:eastAsia="宋体" w:hAnsi="宋体" w:cs="宋体" w:hint="eastAsia"/>
              </w:rPr>
              <w:t>自有或租赁</w:t>
            </w:r>
          </w:p>
        </w:tc>
      </w:tr>
      <w:tr w:rsidR="00305306" w:rsidRPr="00305306" w:rsidTr="005F0E16">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Times New Roman" w:eastAsia="宋体" w:hAnsi="Times New Roman" w:cs="Times New Roman"/>
                <w:sz w:val="24"/>
              </w:rPr>
            </w:pPr>
            <w:r w:rsidRPr="00305306">
              <w:rPr>
                <w:rFonts w:ascii="Times New Roman" w:eastAsia="宋体" w:hAnsi="Times New Roman" w:cs="Times New Roman"/>
              </w:rPr>
              <w:t>5</w:t>
            </w:r>
          </w:p>
        </w:tc>
        <w:tc>
          <w:tcPr>
            <w:tcW w:w="244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检测所需的其他设备等。</w:t>
            </w:r>
          </w:p>
        </w:tc>
        <w:tc>
          <w:tcPr>
            <w:tcW w:w="20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adjustRightInd w:val="0"/>
              <w:spacing w:line="360" w:lineRule="auto"/>
              <w:jc w:val="center"/>
              <w:rPr>
                <w:rFonts w:ascii="宋体" w:eastAsia="宋体" w:hAnsi="宋体" w:cs="宋体"/>
                <w:sz w:val="24"/>
              </w:rPr>
            </w:pPr>
            <w:r w:rsidRPr="00305306">
              <w:rPr>
                <w:rFonts w:ascii="宋体" w:eastAsia="宋体" w:hAnsi="宋体" w:cs="宋体" w:hint="eastAsia"/>
              </w:rPr>
              <w:t>套</w:t>
            </w:r>
          </w:p>
        </w:tc>
        <w:tc>
          <w:tcPr>
            <w:tcW w:w="1080"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宋体" w:eastAsia="宋体" w:hAnsi="宋体" w:cs="宋体"/>
                <w:sz w:val="24"/>
              </w:rPr>
            </w:pPr>
          </w:p>
        </w:tc>
        <w:tc>
          <w:tcPr>
            <w:tcW w:w="1329" w:type="dxa"/>
            <w:tcBorders>
              <w:top w:val="single" w:sz="4" w:space="0" w:color="auto"/>
              <w:left w:val="single" w:sz="4" w:space="0" w:color="auto"/>
              <w:bottom w:val="single" w:sz="4" w:space="0" w:color="auto"/>
              <w:right w:val="single" w:sz="4" w:space="0" w:color="auto"/>
            </w:tcBorders>
            <w:vAlign w:val="center"/>
          </w:tcPr>
          <w:p w:rsidR="00305306" w:rsidRPr="00305306" w:rsidRDefault="00305306" w:rsidP="00305306">
            <w:pPr>
              <w:adjustRightInd w:val="0"/>
              <w:spacing w:line="360" w:lineRule="auto"/>
              <w:jc w:val="center"/>
              <w:rPr>
                <w:rFonts w:ascii="宋体" w:eastAsia="宋体" w:hAnsi="宋体" w:cs="宋体"/>
                <w:sz w:val="24"/>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305306" w:rsidRPr="00305306" w:rsidRDefault="00305306" w:rsidP="00305306">
            <w:pPr>
              <w:widowControl/>
              <w:adjustRightInd w:val="0"/>
              <w:spacing w:line="360" w:lineRule="auto"/>
              <w:jc w:val="center"/>
              <w:rPr>
                <w:rFonts w:ascii="宋体" w:eastAsia="宋体" w:hAnsi="宋体" w:cs="宋体"/>
                <w:sz w:val="24"/>
              </w:rPr>
            </w:pPr>
            <w:r w:rsidRPr="00305306">
              <w:rPr>
                <w:rFonts w:ascii="宋体" w:eastAsia="宋体" w:hAnsi="宋体" w:cs="宋体" w:hint="eastAsia"/>
              </w:rPr>
              <w:t>企业自报</w:t>
            </w:r>
          </w:p>
        </w:tc>
      </w:tr>
    </w:tbl>
    <w:p w:rsidR="00305306" w:rsidRPr="00305306" w:rsidRDefault="00305306" w:rsidP="00305306">
      <w:pPr>
        <w:widowControl/>
        <w:spacing w:line="300" w:lineRule="auto"/>
        <w:ind w:firstLineChars="200" w:firstLine="420"/>
        <w:jc w:val="left"/>
        <w:rPr>
          <w:rFonts w:ascii="Times New Roman" w:eastAsia="宋体" w:hAnsi="Times New Roman" w:cs="Times New Roman"/>
          <w:color w:val="000000"/>
          <w:kern w:val="24"/>
          <w:sz w:val="22"/>
        </w:rPr>
      </w:pPr>
      <w:r w:rsidRPr="00305306">
        <w:rPr>
          <w:rFonts w:ascii="Times New Roman" w:eastAsia="宋体" w:hAnsi="Times New Roman" w:cs="Times New Roman" w:hint="eastAsia"/>
          <w:color w:val="000000"/>
          <w:szCs w:val="21"/>
        </w:rPr>
        <w:t>注：上表中的机械，成交供应商需在成交后一个月内提供以上自有或租赁机械提供相关证明（如购买</w:t>
      </w:r>
      <w:r w:rsidRPr="00305306">
        <w:rPr>
          <w:rFonts w:ascii="Times New Roman" w:eastAsia="宋体" w:hAnsi="Times New Roman" w:cs="Times New Roman" w:hint="eastAsia"/>
          <w:color w:val="000000"/>
          <w:szCs w:val="21"/>
        </w:rPr>
        <w:t xml:space="preserve"> </w:t>
      </w:r>
      <w:r w:rsidRPr="00305306">
        <w:rPr>
          <w:rFonts w:ascii="Times New Roman" w:eastAsia="宋体" w:hAnsi="Times New Roman" w:cs="Times New Roman" w:hint="eastAsia"/>
          <w:color w:val="000000"/>
          <w:szCs w:val="21"/>
        </w:rPr>
        <w:t>发票、租赁合同等原件及复印件），否则采购人有权不签订合同。</w:t>
      </w:r>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22" w:name="_Toc497211605"/>
      <w:bookmarkStart w:id="23" w:name="_Toc231214399"/>
      <w:r w:rsidRPr="00305306">
        <w:rPr>
          <w:rFonts w:ascii="Times New Roman" w:eastAsia="宋体" w:hAnsi="Times New Roman" w:cs="Times New Roman" w:hint="eastAsia"/>
          <w:b/>
          <w:sz w:val="22"/>
        </w:rPr>
        <w:t>8</w:t>
      </w:r>
      <w:r w:rsidRPr="00305306">
        <w:rPr>
          <w:rFonts w:ascii="Times New Roman" w:eastAsia="宋体" w:hAnsi="Times New Roman" w:cs="Times New Roman"/>
          <w:b/>
          <w:sz w:val="22"/>
        </w:rPr>
        <w:t>安全文明作业要求与应急处置要求</w:t>
      </w:r>
      <w:bookmarkEnd w:id="22"/>
      <w:bookmarkEnd w:id="23"/>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8</w:t>
      </w:r>
      <w:r w:rsidRPr="00305306">
        <w:rPr>
          <w:rFonts w:ascii="Times New Roman" w:eastAsia="宋体" w:hAnsi="Times New Roman" w:cs="Times New Roman"/>
          <w:kern w:val="1"/>
          <w:sz w:val="22"/>
          <w:szCs w:val="20"/>
        </w:rPr>
        <w:t xml:space="preserve">.1 </w:t>
      </w:r>
      <w:r w:rsidRPr="00305306">
        <w:rPr>
          <w:rFonts w:ascii="Times New Roman" w:eastAsia="宋体" w:hAnsi="Times New Roman" w:cs="Times New Roman"/>
          <w:kern w:val="1"/>
          <w:sz w:val="22"/>
          <w:szCs w:val="20"/>
        </w:rPr>
        <w:t>安全文明作业要求</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8</w:t>
      </w:r>
      <w:r w:rsidRPr="00305306">
        <w:rPr>
          <w:rFonts w:ascii="Times New Roman" w:eastAsia="宋体" w:hAnsi="Times New Roman" w:cs="Times New Roman"/>
          <w:bCs/>
          <w:kern w:val="1"/>
          <w:sz w:val="22"/>
          <w:szCs w:val="20"/>
        </w:rPr>
        <w:t xml:space="preserve">.1.1 </w:t>
      </w:r>
      <w:r w:rsidRPr="00305306">
        <w:rPr>
          <w:rFonts w:ascii="Times New Roman" w:eastAsia="宋体" w:hAnsi="Times New Roman" w:cs="Times New Roman" w:hint="eastAsia"/>
          <w:bCs/>
          <w:kern w:val="1"/>
          <w:sz w:val="22"/>
          <w:szCs w:val="20"/>
        </w:rPr>
        <w:t>供应商</w:t>
      </w:r>
      <w:r w:rsidRPr="00305306">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305306">
        <w:rPr>
          <w:rFonts w:ascii="Times New Roman" w:eastAsia="宋体" w:hAnsi="Times New Roman" w:cs="Times New Roman" w:hint="eastAsia"/>
          <w:bCs/>
          <w:kern w:val="1"/>
          <w:sz w:val="22"/>
          <w:szCs w:val="20"/>
        </w:rPr>
        <w:t>供应商</w:t>
      </w:r>
      <w:r w:rsidRPr="00305306">
        <w:rPr>
          <w:rFonts w:ascii="Times New Roman" w:eastAsia="宋体" w:hAnsi="Times New Roman" w:cs="Times New Roman"/>
          <w:bCs/>
          <w:kern w:val="1"/>
          <w:sz w:val="22"/>
          <w:szCs w:val="20"/>
        </w:rPr>
        <w:t>自行负责。</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8</w:t>
      </w:r>
      <w:r w:rsidRPr="00305306">
        <w:rPr>
          <w:rFonts w:ascii="Times New Roman" w:eastAsia="宋体" w:hAnsi="Times New Roman" w:cs="Times New Roman"/>
          <w:bCs/>
          <w:kern w:val="1"/>
          <w:sz w:val="22"/>
          <w:szCs w:val="20"/>
        </w:rPr>
        <w:t xml:space="preserve">.1.2 </w:t>
      </w:r>
      <w:r w:rsidRPr="00305306">
        <w:rPr>
          <w:rFonts w:ascii="Times New Roman" w:eastAsia="宋体" w:hAnsi="Times New Roman" w:cs="Times New Roman"/>
          <w:bCs/>
          <w:kern w:val="1"/>
          <w:sz w:val="22"/>
          <w:szCs w:val="20"/>
        </w:rPr>
        <w:t>在提供服务期间为确保服务区域及周围环境的整洁和不影响其他活动正常进行，</w:t>
      </w:r>
      <w:r w:rsidRPr="00305306">
        <w:rPr>
          <w:rFonts w:ascii="Times New Roman" w:eastAsia="宋体" w:hAnsi="Times New Roman" w:cs="Times New Roman" w:hint="eastAsia"/>
          <w:bCs/>
          <w:kern w:val="1"/>
          <w:sz w:val="22"/>
          <w:szCs w:val="20"/>
        </w:rPr>
        <w:t>供应商</w:t>
      </w:r>
      <w:r w:rsidRPr="00305306">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305306">
        <w:rPr>
          <w:rFonts w:ascii="Times New Roman" w:eastAsia="宋体" w:hAnsi="Times New Roman" w:cs="Times New Roman"/>
          <w:bCs/>
          <w:kern w:val="1"/>
          <w:sz w:val="22"/>
          <w:szCs w:val="20"/>
        </w:rPr>
        <w:t>由</w:t>
      </w:r>
      <w:r w:rsidRPr="00305306">
        <w:rPr>
          <w:rFonts w:ascii="Times New Roman" w:eastAsia="宋体" w:hAnsi="Times New Roman" w:cs="Times New Roman" w:hint="eastAsia"/>
          <w:bCs/>
          <w:kern w:val="1"/>
          <w:sz w:val="22"/>
          <w:szCs w:val="20"/>
        </w:rPr>
        <w:t>成交</w:t>
      </w:r>
      <w:proofErr w:type="gramEnd"/>
      <w:r w:rsidRPr="00305306">
        <w:rPr>
          <w:rFonts w:ascii="Times New Roman" w:eastAsia="宋体" w:hAnsi="Times New Roman" w:cs="Times New Roman" w:hint="eastAsia"/>
          <w:bCs/>
          <w:kern w:val="1"/>
          <w:sz w:val="22"/>
          <w:szCs w:val="20"/>
        </w:rPr>
        <w:t>供应商</w:t>
      </w:r>
      <w:r w:rsidRPr="00305306">
        <w:rPr>
          <w:rFonts w:ascii="Times New Roman" w:eastAsia="宋体" w:hAnsi="Times New Roman" w:cs="Times New Roman"/>
          <w:bCs/>
          <w:kern w:val="1"/>
          <w:sz w:val="22"/>
          <w:szCs w:val="20"/>
        </w:rPr>
        <w:t>承担。</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8</w:t>
      </w:r>
      <w:r w:rsidRPr="00305306">
        <w:rPr>
          <w:rFonts w:ascii="Times New Roman" w:eastAsia="宋体" w:hAnsi="Times New Roman" w:cs="Times New Roman"/>
          <w:bCs/>
          <w:kern w:val="1"/>
          <w:sz w:val="22"/>
          <w:szCs w:val="20"/>
        </w:rPr>
        <w:t xml:space="preserve">.1.3 </w:t>
      </w:r>
      <w:r w:rsidRPr="00305306">
        <w:rPr>
          <w:rFonts w:ascii="Times New Roman" w:eastAsia="宋体" w:hAnsi="Times New Roman" w:cs="Times New Roman" w:hint="eastAsia"/>
          <w:bCs/>
          <w:kern w:val="1"/>
          <w:sz w:val="22"/>
          <w:szCs w:val="20"/>
        </w:rPr>
        <w:t>成交供应商</w:t>
      </w:r>
      <w:r w:rsidRPr="00305306">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8</w:t>
      </w:r>
      <w:r w:rsidRPr="00305306">
        <w:rPr>
          <w:rFonts w:ascii="Times New Roman" w:eastAsia="宋体" w:hAnsi="Times New Roman" w:cs="Times New Roman"/>
          <w:bCs/>
          <w:kern w:val="1"/>
          <w:sz w:val="22"/>
          <w:szCs w:val="20"/>
        </w:rPr>
        <w:t xml:space="preserve">.1.4 </w:t>
      </w:r>
      <w:r w:rsidRPr="00305306">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305306">
        <w:rPr>
          <w:rFonts w:ascii="Times New Roman" w:eastAsia="宋体" w:hAnsi="Times New Roman" w:cs="Times New Roman"/>
          <w:kern w:val="1"/>
          <w:sz w:val="22"/>
          <w:szCs w:val="20"/>
        </w:rPr>
        <w:t>“</w:t>
      </w:r>
      <w:r w:rsidRPr="00305306">
        <w:rPr>
          <w:rFonts w:ascii="Times New Roman" w:eastAsia="宋体" w:hAnsi="Times New Roman" w:cs="Times New Roman"/>
          <w:kern w:val="1"/>
          <w:sz w:val="22"/>
          <w:szCs w:val="20"/>
        </w:rPr>
        <w:t>横向到边，纵向到底</w:t>
      </w:r>
      <w:r w:rsidRPr="00305306">
        <w:rPr>
          <w:rFonts w:ascii="Times New Roman" w:eastAsia="宋体" w:hAnsi="Times New Roman" w:cs="Times New Roman"/>
          <w:kern w:val="1"/>
          <w:sz w:val="22"/>
          <w:szCs w:val="20"/>
        </w:rPr>
        <w:t>”</w:t>
      </w:r>
      <w:r w:rsidRPr="00305306">
        <w:rPr>
          <w:rFonts w:ascii="Times New Roman" w:eastAsia="宋体" w:hAnsi="Times New Roman" w:cs="Times New Roman"/>
          <w:kern w:val="1"/>
          <w:sz w:val="22"/>
          <w:szCs w:val="20"/>
        </w:rPr>
        <w:t>责任制要求将安全责任分解，</w:t>
      </w:r>
      <w:r w:rsidRPr="00305306">
        <w:rPr>
          <w:rFonts w:ascii="Times New Roman" w:eastAsia="宋体" w:hAnsi="Times New Roman" w:cs="Times New Roman" w:hint="eastAsia"/>
          <w:kern w:val="1"/>
          <w:sz w:val="22"/>
          <w:szCs w:val="20"/>
        </w:rPr>
        <w:t>成交供应</w:t>
      </w:r>
      <w:proofErr w:type="gramStart"/>
      <w:r w:rsidRPr="00305306">
        <w:rPr>
          <w:rFonts w:ascii="Times New Roman" w:eastAsia="宋体" w:hAnsi="Times New Roman" w:cs="Times New Roman" w:hint="eastAsia"/>
          <w:kern w:val="1"/>
          <w:sz w:val="22"/>
          <w:szCs w:val="20"/>
        </w:rPr>
        <w:t>商</w:t>
      </w:r>
      <w:r w:rsidRPr="00305306">
        <w:rPr>
          <w:rFonts w:ascii="Times New Roman" w:eastAsia="宋体" w:hAnsi="Times New Roman" w:cs="Times New Roman"/>
          <w:kern w:val="1"/>
          <w:sz w:val="22"/>
          <w:szCs w:val="20"/>
        </w:rPr>
        <w:t>法定</w:t>
      </w:r>
      <w:proofErr w:type="gramEnd"/>
      <w:r w:rsidRPr="00305306">
        <w:rPr>
          <w:rFonts w:ascii="Times New Roman" w:eastAsia="宋体" w:hAnsi="Times New Roman" w:cs="Times New Roman"/>
          <w:kern w:val="1"/>
          <w:sz w:val="22"/>
          <w:szCs w:val="20"/>
        </w:rPr>
        <w:t>代表人与项目部、项目部与下属各责任部门必须签订安全协议书；定期召开安全生产工作会议；组织开展安全生产检查。</w:t>
      </w:r>
    </w:p>
    <w:p w:rsidR="00305306" w:rsidRPr="00305306" w:rsidRDefault="00305306" w:rsidP="00305306">
      <w:pPr>
        <w:suppressAutoHyphens/>
        <w:spacing w:line="300" w:lineRule="auto"/>
        <w:ind w:firstLineChars="192" w:firstLine="422"/>
        <w:rPr>
          <w:rFonts w:ascii="Times New Roman" w:eastAsia="宋体" w:hAnsi="Times New Roman" w:cs="Times New Roman"/>
          <w:bCs/>
          <w:kern w:val="1"/>
          <w:sz w:val="22"/>
          <w:szCs w:val="20"/>
        </w:rPr>
      </w:pPr>
      <w:r w:rsidRPr="00305306">
        <w:rPr>
          <w:rFonts w:ascii="Times New Roman" w:eastAsia="宋体" w:hAnsi="Times New Roman" w:cs="Times New Roman" w:hint="eastAsia"/>
          <w:bCs/>
          <w:kern w:val="1"/>
          <w:sz w:val="22"/>
          <w:szCs w:val="20"/>
        </w:rPr>
        <w:t>8</w:t>
      </w:r>
      <w:r w:rsidRPr="00305306">
        <w:rPr>
          <w:rFonts w:ascii="Times New Roman" w:eastAsia="宋体" w:hAnsi="Times New Roman" w:cs="Times New Roman"/>
          <w:bCs/>
          <w:kern w:val="1"/>
          <w:sz w:val="22"/>
          <w:szCs w:val="20"/>
        </w:rPr>
        <w:t xml:space="preserve">.1.5 </w:t>
      </w:r>
      <w:r w:rsidRPr="00305306">
        <w:rPr>
          <w:rFonts w:ascii="Times New Roman" w:eastAsia="宋体" w:hAnsi="Times New Roman" w:cs="Times New Roman"/>
          <w:bCs/>
          <w:kern w:val="1"/>
          <w:sz w:val="22"/>
          <w:szCs w:val="20"/>
        </w:rPr>
        <w:t>各</w:t>
      </w:r>
      <w:r w:rsidRPr="00305306">
        <w:rPr>
          <w:rFonts w:ascii="Times New Roman" w:eastAsia="宋体" w:hAnsi="Times New Roman" w:cs="Times New Roman" w:hint="eastAsia"/>
          <w:bCs/>
          <w:kern w:val="1"/>
          <w:sz w:val="22"/>
          <w:szCs w:val="20"/>
        </w:rPr>
        <w:t>供应商</w:t>
      </w:r>
      <w:r w:rsidRPr="00305306">
        <w:rPr>
          <w:rFonts w:ascii="Times New Roman" w:eastAsia="宋体" w:hAnsi="Times New Roman" w:cs="Times New Roman"/>
          <w:bCs/>
          <w:kern w:val="1"/>
          <w:sz w:val="22"/>
          <w:szCs w:val="20"/>
        </w:rPr>
        <w:t>在</w:t>
      </w:r>
      <w:r w:rsidRPr="00305306">
        <w:rPr>
          <w:rFonts w:ascii="Times New Roman" w:eastAsia="宋体" w:hAnsi="Times New Roman" w:cs="Times New Roman" w:hint="eastAsia"/>
          <w:bCs/>
          <w:kern w:val="1"/>
          <w:sz w:val="22"/>
          <w:szCs w:val="20"/>
        </w:rPr>
        <w:t>响应</w:t>
      </w:r>
      <w:r w:rsidRPr="00305306">
        <w:rPr>
          <w:rFonts w:ascii="Times New Roman" w:eastAsia="宋体" w:hAnsi="Times New Roman" w:cs="Times New Roman"/>
          <w:bCs/>
          <w:kern w:val="1"/>
          <w:sz w:val="22"/>
          <w:szCs w:val="20"/>
        </w:rPr>
        <w:t>文件中要结合本项目的特点和采购</w:t>
      </w:r>
      <w:proofErr w:type="gramStart"/>
      <w:r w:rsidRPr="00305306">
        <w:rPr>
          <w:rFonts w:ascii="Times New Roman" w:eastAsia="宋体" w:hAnsi="Times New Roman" w:cs="Times New Roman"/>
          <w:bCs/>
          <w:kern w:val="1"/>
          <w:sz w:val="22"/>
          <w:szCs w:val="20"/>
        </w:rPr>
        <w:t>人上述</w:t>
      </w:r>
      <w:proofErr w:type="gramEnd"/>
      <w:r w:rsidRPr="00305306">
        <w:rPr>
          <w:rFonts w:ascii="Times New Roman" w:eastAsia="宋体" w:hAnsi="Times New Roman" w:cs="Times New Roman"/>
          <w:bCs/>
          <w:kern w:val="1"/>
          <w:sz w:val="22"/>
          <w:szCs w:val="20"/>
        </w:rPr>
        <w:t>的具体要求制定相应的安全文明施工措施，同时应适当考虑购买自己员工和第三方责任保险，并在报价措</w:t>
      </w:r>
      <w:r w:rsidRPr="00305306">
        <w:rPr>
          <w:rFonts w:ascii="Times New Roman" w:eastAsia="宋体" w:hAnsi="Times New Roman" w:cs="Times New Roman"/>
          <w:bCs/>
          <w:kern w:val="1"/>
          <w:sz w:val="22"/>
          <w:szCs w:val="20"/>
        </w:rPr>
        <w:lastRenderedPageBreak/>
        <w:t>施费中列支必须的费用清单。</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8</w:t>
      </w:r>
      <w:r w:rsidRPr="00305306">
        <w:rPr>
          <w:rFonts w:ascii="Times New Roman" w:eastAsia="宋体" w:hAnsi="Times New Roman" w:cs="Times New Roman"/>
          <w:kern w:val="1"/>
          <w:sz w:val="22"/>
          <w:szCs w:val="20"/>
        </w:rPr>
        <w:t xml:space="preserve">.2 </w:t>
      </w:r>
      <w:r w:rsidRPr="00305306">
        <w:rPr>
          <w:rFonts w:ascii="Times New Roman" w:eastAsia="宋体" w:hAnsi="Times New Roman" w:cs="Times New Roman"/>
          <w:kern w:val="1"/>
          <w:sz w:val="22"/>
          <w:szCs w:val="20"/>
        </w:rPr>
        <w:t>应急处置要求</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8</w:t>
      </w:r>
      <w:r w:rsidRPr="00305306">
        <w:rPr>
          <w:rFonts w:ascii="Times New Roman" w:eastAsia="宋体" w:hAnsi="Times New Roman" w:cs="Times New Roman"/>
          <w:kern w:val="1"/>
          <w:sz w:val="22"/>
          <w:szCs w:val="20"/>
        </w:rPr>
        <w:t xml:space="preserve">.2.1 </w:t>
      </w:r>
      <w:r w:rsidRPr="00305306">
        <w:rPr>
          <w:rFonts w:ascii="Times New Roman" w:eastAsia="宋体" w:hAnsi="Times New Roman" w:cs="Times New Roman" w:hint="eastAsia"/>
          <w:kern w:val="1"/>
          <w:sz w:val="22"/>
          <w:szCs w:val="20"/>
        </w:rPr>
        <w:t>成交供应商</w:t>
      </w:r>
      <w:r w:rsidRPr="00305306">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8</w:t>
      </w:r>
      <w:r w:rsidRPr="00305306">
        <w:rPr>
          <w:rFonts w:ascii="Times New Roman" w:eastAsia="宋体" w:hAnsi="Times New Roman" w:cs="Times New Roman"/>
          <w:kern w:val="1"/>
          <w:sz w:val="22"/>
          <w:szCs w:val="20"/>
        </w:rPr>
        <w:t xml:space="preserve">.2.2 </w:t>
      </w:r>
      <w:r w:rsidRPr="00305306">
        <w:rPr>
          <w:rFonts w:ascii="Times New Roman" w:eastAsia="宋体" w:hAnsi="Times New Roman" w:cs="Times New Roman"/>
          <w:kern w:val="1"/>
          <w:sz w:val="22"/>
          <w:szCs w:val="20"/>
        </w:rPr>
        <w:t>建立应急指挥领导小组，负责应急救援总体指挥，并落实各部门职责和相关措施。</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8</w:t>
      </w:r>
      <w:r w:rsidRPr="00305306">
        <w:rPr>
          <w:rFonts w:ascii="Times New Roman" w:eastAsia="宋体" w:hAnsi="Times New Roman" w:cs="Times New Roman"/>
          <w:kern w:val="1"/>
          <w:sz w:val="22"/>
          <w:szCs w:val="20"/>
        </w:rPr>
        <w:t xml:space="preserve">.2.3 </w:t>
      </w:r>
      <w:r w:rsidRPr="00305306">
        <w:rPr>
          <w:rFonts w:ascii="Times New Roman" w:eastAsia="宋体" w:hAnsi="Times New Roman" w:cs="Times New Roman"/>
          <w:kern w:val="1"/>
          <w:sz w:val="22"/>
          <w:szCs w:val="20"/>
        </w:rPr>
        <w:t>与气象、交警、消防、医疗等部门建立联动机制，</w:t>
      </w:r>
      <w:proofErr w:type="gramStart"/>
      <w:r w:rsidRPr="00305306">
        <w:rPr>
          <w:rFonts w:ascii="Times New Roman" w:eastAsia="宋体" w:hAnsi="Times New Roman" w:cs="Times New Roman"/>
          <w:kern w:val="1"/>
          <w:sz w:val="22"/>
          <w:szCs w:val="20"/>
        </w:rPr>
        <w:t>如过程</w:t>
      </w:r>
      <w:proofErr w:type="gramEnd"/>
      <w:r w:rsidRPr="00305306">
        <w:rPr>
          <w:rFonts w:ascii="Times New Roman" w:eastAsia="宋体" w:hAnsi="Times New Roman" w:cs="Times New Roman"/>
          <w:kern w:val="1"/>
          <w:sz w:val="22"/>
          <w:szCs w:val="20"/>
        </w:rPr>
        <w:t>中发生重特大安全事故，</w:t>
      </w:r>
      <w:r w:rsidRPr="00305306">
        <w:rPr>
          <w:rFonts w:ascii="Times New Roman" w:eastAsia="宋体" w:hAnsi="Times New Roman" w:cs="Times New Roman" w:hint="eastAsia"/>
          <w:kern w:val="1"/>
          <w:sz w:val="22"/>
          <w:szCs w:val="20"/>
        </w:rPr>
        <w:t>成交供应商</w:t>
      </w:r>
      <w:r w:rsidRPr="00305306">
        <w:rPr>
          <w:rFonts w:ascii="Times New Roman" w:eastAsia="宋体" w:hAnsi="Times New Roman" w:cs="Times New Roman"/>
          <w:kern w:val="1"/>
          <w:sz w:val="22"/>
          <w:szCs w:val="20"/>
        </w:rPr>
        <w:t>应快速、及时赶到现场，实施紧急处置，并协同有关单位和部门做好善后处理和稳定工作。</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8</w:t>
      </w:r>
      <w:r w:rsidRPr="00305306">
        <w:rPr>
          <w:rFonts w:ascii="Times New Roman" w:eastAsia="宋体" w:hAnsi="Times New Roman" w:cs="Times New Roman"/>
          <w:kern w:val="1"/>
          <w:sz w:val="22"/>
          <w:szCs w:val="20"/>
        </w:rPr>
        <w:t xml:space="preserve">.2.4 </w:t>
      </w:r>
      <w:r w:rsidRPr="00305306">
        <w:rPr>
          <w:rFonts w:ascii="Times New Roman" w:eastAsia="宋体" w:hAnsi="Times New Roman" w:cs="Times New Roman"/>
          <w:kern w:val="1"/>
          <w:sz w:val="22"/>
          <w:szCs w:val="20"/>
        </w:rPr>
        <w:t>组建</w:t>
      </w:r>
      <w:proofErr w:type="gramStart"/>
      <w:r w:rsidRPr="00305306">
        <w:rPr>
          <w:rFonts w:ascii="Times New Roman" w:eastAsia="宋体" w:hAnsi="Times New Roman" w:cs="Times New Roman"/>
          <w:kern w:val="1"/>
          <w:sz w:val="22"/>
          <w:szCs w:val="20"/>
        </w:rPr>
        <w:t>一</w:t>
      </w:r>
      <w:proofErr w:type="gramEnd"/>
      <w:r w:rsidRPr="00305306">
        <w:rPr>
          <w:rFonts w:ascii="Times New Roman" w:eastAsia="宋体" w:hAnsi="Times New Roman" w:cs="Times New Roman"/>
          <w:kern w:val="1"/>
          <w:sz w:val="22"/>
          <w:szCs w:val="20"/>
        </w:rPr>
        <w:t>支具有综合救援能力的应急救援队伍，一旦紧急情况发生，能在最短时间内到达现场进行应急处置。</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8</w:t>
      </w:r>
      <w:r w:rsidRPr="00305306">
        <w:rPr>
          <w:rFonts w:ascii="Times New Roman" w:eastAsia="宋体" w:hAnsi="Times New Roman" w:cs="Times New Roman"/>
          <w:kern w:val="1"/>
          <w:sz w:val="22"/>
          <w:szCs w:val="20"/>
        </w:rPr>
        <w:t xml:space="preserve">.2.5 </w:t>
      </w:r>
      <w:r w:rsidRPr="00305306">
        <w:rPr>
          <w:rFonts w:ascii="Times New Roman" w:eastAsia="宋体" w:hAnsi="Times New Roman" w:cs="Times New Roman"/>
          <w:kern w:val="1"/>
          <w:sz w:val="22"/>
          <w:szCs w:val="20"/>
        </w:rPr>
        <w:t>定期检查应急救援物资与机具，确保物资储备数量充足、机具设备完好可用。</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8</w:t>
      </w:r>
      <w:r w:rsidRPr="00305306">
        <w:rPr>
          <w:rFonts w:ascii="Times New Roman" w:eastAsia="宋体" w:hAnsi="Times New Roman" w:cs="Times New Roman"/>
          <w:kern w:val="1"/>
          <w:sz w:val="22"/>
          <w:szCs w:val="20"/>
        </w:rPr>
        <w:t xml:space="preserve">.2.6 </w:t>
      </w:r>
      <w:r w:rsidRPr="00305306">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305306" w:rsidRPr="00305306" w:rsidRDefault="00305306" w:rsidP="00305306">
      <w:pPr>
        <w:suppressAutoHyphens/>
        <w:spacing w:line="300" w:lineRule="auto"/>
        <w:ind w:firstLineChars="192" w:firstLine="422"/>
        <w:rPr>
          <w:rFonts w:ascii="Times New Roman" w:eastAsia="宋体" w:hAnsi="Times New Roman" w:cs="Times New Roman"/>
          <w:kern w:val="1"/>
          <w:sz w:val="22"/>
          <w:szCs w:val="20"/>
        </w:rPr>
      </w:pPr>
      <w:r w:rsidRPr="00305306">
        <w:rPr>
          <w:rFonts w:ascii="Times New Roman" w:eastAsia="宋体" w:hAnsi="Times New Roman" w:cs="Times New Roman" w:hint="eastAsia"/>
          <w:kern w:val="1"/>
          <w:sz w:val="22"/>
          <w:szCs w:val="20"/>
        </w:rPr>
        <w:t>8</w:t>
      </w:r>
      <w:r w:rsidRPr="00305306">
        <w:rPr>
          <w:rFonts w:ascii="Times New Roman" w:eastAsia="宋体" w:hAnsi="Times New Roman" w:cs="Times New Roman"/>
          <w:kern w:val="1"/>
          <w:sz w:val="22"/>
          <w:szCs w:val="20"/>
        </w:rPr>
        <w:t xml:space="preserve">.2.7 </w:t>
      </w:r>
      <w:r w:rsidRPr="00305306">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305306">
        <w:rPr>
          <w:rFonts w:ascii="Times New Roman" w:eastAsia="宋体" w:hAnsi="Times New Roman" w:cs="Times New Roman" w:hint="eastAsia"/>
          <w:kern w:val="1"/>
          <w:sz w:val="22"/>
          <w:szCs w:val="20"/>
        </w:rPr>
        <w:t>采购人</w:t>
      </w:r>
      <w:r w:rsidRPr="00305306">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24" w:name="_Toc497211606"/>
      <w:bookmarkStart w:id="25" w:name="_Toc231214400"/>
      <w:r w:rsidRPr="00305306">
        <w:rPr>
          <w:rFonts w:ascii="Times New Roman" w:eastAsia="宋体" w:hAnsi="Times New Roman" w:cs="Times New Roman" w:hint="eastAsia"/>
          <w:b/>
          <w:sz w:val="22"/>
        </w:rPr>
        <w:t>9</w:t>
      </w:r>
      <w:r w:rsidRPr="00305306">
        <w:rPr>
          <w:rFonts w:ascii="Times New Roman" w:eastAsia="宋体" w:hAnsi="Times New Roman" w:cs="Times New Roman"/>
          <w:b/>
          <w:sz w:val="22"/>
        </w:rPr>
        <w:t>管理要求</w:t>
      </w:r>
      <w:bookmarkEnd w:id="24"/>
      <w:bookmarkEnd w:id="25"/>
    </w:p>
    <w:p w:rsidR="00305306" w:rsidRPr="00305306" w:rsidRDefault="00305306" w:rsidP="00305306">
      <w:pPr>
        <w:spacing w:line="300" w:lineRule="auto"/>
        <w:ind w:firstLineChars="192" w:firstLine="422"/>
        <w:jc w:val="left"/>
        <w:rPr>
          <w:rFonts w:ascii="Times New Roman" w:eastAsia="宋体" w:hAnsi="Times New Roman" w:cs="Times New Roman"/>
          <w:sz w:val="22"/>
        </w:rPr>
      </w:pPr>
      <w:r w:rsidRPr="00305306">
        <w:rPr>
          <w:rFonts w:ascii="Times New Roman" w:eastAsia="宋体" w:hAnsi="Times New Roman" w:cs="Times New Roman" w:hint="eastAsia"/>
          <w:sz w:val="22"/>
        </w:rPr>
        <w:t>9</w:t>
      </w:r>
      <w:r w:rsidRPr="00305306">
        <w:rPr>
          <w:rFonts w:ascii="Times New Roman" w:eastAsia="宋体" w:hAnsi="Times New Roman" w:cs="Times New Roman"/>
          <w:sz w:val="22"/>
        </w:rPr>
        <w:t>.1</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在</w:t>
      </w:r>
      <w:r w:rsidRPr="00305306">
        <w:rPr>
          <w:rFonts w:ascii="Times New Roman" w:eastAsia="宋体" w:hAnsi="Times New Roman" w:cs="Times New Roman" w:hint="eastAsia"/>
          <w:sz w:val="22"/>
        </w:rPr>
        <w:t>磋商</w:t>
      </w:r>
      <w:r w:rsidRPr="00305306">
        <w:rPr>
          <w:rFonts w:ascii="Times New Roman" w:eastAsia="宋体" w:hAnsi="Times New Roman" w:cs="Times New Roman"/>
          <w:sz w:val="22"/>
        </w:rPr>
        <w:t>阶段应根据本项目具体情况、采购人需求和国家、本市有关规定与标准制定管理方案，在</w:t>
      </w:r>
      <w:r w:rsidRPr="00305306">
        <w:rPr>
          <w:rFonts w:ascii="Times New Roman" w:eastAsia="宋体" w:hAnsi="Times New Roman" w:cs="Times New Roman" w:hint="eastAsia"/>
          <w:sz w:val="22"/>
        </w:rPr>
        <w:t>成交</w:t>
      </w:r>
      <w:r w:rsidRPr="00305306">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305306">
        <w:rPr>
          <w:rFonts w:ascii="Times New Roman" w:eastAsia="宋体" w:hAnsi="Times New Roman" w:cs="Times New Roman" w:hint="eastAsia"/>
          <w:sz w:val="22"/>
        </w:rPr>
        <w:t>成交供应商</w:t>
      </w:r>
      <w:r w:rsidRPr="00305306">
        <w:rPr>
          <w:rFonts w:ascii="Times New Roman" w:eastAsia="宋体" w:hAnsi="Times New Roman" w:cs="Times New Roman"/>
          <w:sz w:val="22"/>
        </w:rPr>
        <w:t>不得自行调整管理方案或更改管理措施。</w:t>
      </w:r>
    </w:p>
    <w:p w:rsidR="00305306" w:rsidRPr="00305306" w:rsidRDefault="00305306" w:rsidP="00305306">
      <w:pPr>
        <w:spacing w:line="300" w:lineRule="auto"/>
        <w:ind w:firstLineChars="192" w:firstLine="422"/>
        <w:jc w:val="left"/>
        <w:rPr>
          <w:rFonts w:ascii="Times New Roman" w:eastAsia="宋体" w:hAnsi="Times New Roman" w:cs="Times New Roman"/>
          <w:sz w:val="22"/>
        </w:rPr>
      </w:pPr>
      <w:r w:rsidRPr="00305306">
        <w:rPr>
          <w:rFonts w:ascii="Times New Roman" w:eastAsia="宋体" w:hAnsi="Times New Roman" w:cs="Times New Roman" w:hint="eastAsia"/>
          <w:sz w:val="22"/>
        </w:rPr>
        <w:t>9</w:t>
      </w:r>
      <w:r w:rsidRPr="00305306">
        <w:rPr>
          <w:rFonts w:ascii="Times New Roman" w:eastAsia="宋体" w:hAnsi="Times New Roman" w:cs="Times New Roman"/>
          <w:sz w:val="22"/>
        </w:rPr>
        <w:t xml:space="preserve">. 2 </w:t>
      </w:r>
      <w:r w:rsidRPr="00305306">
        <w:rPr>
          <w:rFonts w:ascii="Times New Roman" w:eastAsia="宋体" w:hAnsi="Times New Roman" w:cs="Times New Roman"/>
          <w:sz w:val="22"/>
        </w:rPr>
        <w:t>根据实际需要或其他原因，采购人认为确有必要调整管理方案并以书面形式要求</w:t>
      </w:r>
      <w:r w:rsidRPr="00305306">
        <w:rPr>
          <w:rFonts w:ascii="Times New Roman" w:eastAsia="宋体" w:hAnsi="Times New Roman" w:cs="Times New Roman" w:hint="eastAsia"/>
          <w:sz w:val="22"/>
        </w:rPr>
        <w:t>成交供应</w:t>
      </w:r>
      <w:proofErr w:type="gramStart"/>
      <w:r w:rsidRPr="00305306">
        <w:rPr>
          <w:rFonts w:ascii="Times New Roman" w:eastAsia="宋体" w:hAnsi="Times New Roman" w:cs="Times New Roman" w:hint="eastAsia"/>
          <w:sz w:val="22"/>
        </w:rPr>
        <w:t>商</w:t>
      </w:r>
      <w:r w:rsidRPr="00305306">
        <w:rPr>
          <w:rFonts w:ascii="Times New Roman" w:eastAsia="宋体" w:hAnsi="Times New Roman" w:cs="Times New Roman"/>
          <w:sz w:val="22"/>
        </w:rPr>
        <w:t>管理</w:t>
      </w:r>
      <w:proofErr w:type="gramEnd"/>
      <w:r w:rsidRPr="00305306">
        <w:rPr>
          <w:rFonts w:ascii="Times New Roman" w:eastAsia="宋体" w:hAnsi="Times New Roman" w:cs="Times New Roman"/>
          <w:sz w:val="22"/>
        </w:rPr>
        <w:t>人员调整管理时间或更改管理措施时，</w:t>
      </w:r>
      <w:r w:rsidRPr="00305306">
        <w:rPr>
          <w:rFonts w:ascii="Times New Roman" w:eastAsia="宋体" w:hAnsi="Times New Roman" w:cs="Times New Roman" w:hint="eastAsia"/>
          <w:sz w:val="22"/>
        </w:rPr>
        <w:t>成交供应商</w:t>
      </w:r>
      <w:r w:rsidRPr="00305306">
        <w:rPr>
          <w:rFonts w:ascii="Times New Roman" w:eastAsia="宋体" w:hAnsi="Times New Roman" w:cs="Times New Roman"/>
          <w:sz w:val="22"/>
        </w:rPr>
        <w:t>应遵从采购人要求，但如该项调整导致的费用增加，</w:t>
      </w:r>
      <w:r w:rsidRPr="00305306">
        <w:rPr>
          <w:rFonts w:ascii="Times New Roman" w:eastAsia="宋体" w:hAnsi="Times New Roman" w:cs="Times New Roman" w:hint="eastAsia"/>
          <w:sz w:val="22"/>
        </w:rPr>
        <w:t>成交供应商</w:t>
      </w:r>
      <w:r w:rsidRPr="00305306">
        <w:rPr>
          <w:rFonts w:ascii="Times New Roman" w:eastAsia="宋体" w:hAnsi="Times New Roman" w:cs="Times New Roman"/>
          <w:sz w:val="22"/>
        </w:rPr>
        <w:t>需提出增加费用预算和依据，经由采购人确认后由采购人承担。</w:t>
      </w:r>
    </w:p>
    <w:p w:rsidR="00305306" w:rsidRPr="00305306" w:rsidRDefault="00305306" w:rsidP="00305306">
      <w:pPr>
        <w:spacing w:line="300" w:lineRule="auto"/>
        <w:ind w:firstLineChars="192" w:firstLine="422"/>
        <w:jc w:val="left"/>
        <w:rPr>
          <w:rFonts w:ascii="Times New Roman" w:eastAsia="宋体" w:hAnsi="Times New Roman" w:cs="Times New Roman"/>
          <w:sz w:val="22"/>
        </w:rPr>
      </w:pPr>
      <w:r w:rsidRPr="00305306">
        <w:rPr>
          <w:rFonts w:ascii="Times New Roman" w:eastAsia="宋体" w:hAnsi="Times New Roman" w:cs="Times New Roman" w:hint="eastAsia"/>
          <w:sz w:val="22"/>
        </w:rPr>
        <w:t>9</w:t>
      </w:r>
      <w:r w:rsidRPr="00305306">
        <w:rPr>
          <w:rFonts w:ascii="Times New Roman" w:eastAsia="宋体" w:hAnsi="Times New Roman" w:cs="Times New Roman"/>
          <w:sz w:val="22"/>
        </w:rPr>
        <w:t xml:space="preserve">. 3 </w:t>
      </w:r>
      <w:r w:rsidRPr="00305306">
        <w:rPr>
          <w:rFonts w:ascii="Times New Roman" w:eastAsia="宋体" w:hAnsi="Times New Roman" w:cs="Times New Roman" w:hint="eastAsia"/>
          <w:sz w:val="22"/>
        </w:rPr>
        <w:t>成交供应商</w:t>
      </w:r>
      <w:r w:rsidRPr="00305306">
        <w:rPr>
          <w:rFonts w:ascii="Times New Roman" w:eastAsia="宋体" w:hAnsi="Times New Roman" w:cs="Times New Roman"/>
          <w:sz w:val="22"/>
        </w:rPr>
        <w:t>在</w:t>
      </w:r>
      <w:r w:rsidRPr="00305306">
        <w:rPr>
          <w:rFonts w:ascii="Times New Roman" w:eastAsia="宋体" w:hAnsi="Times New Roman" w:cs="Times New Roman" w:hint="eastAsia"/>
          <w:sz w:val="22"/>
        </w:rPr>
        <w:t>响应文件中</w:t>
      </w:r>
      <w:r w:rsidRPr="00305306">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305306">
        <w:rPr>
          <w:rFonts w:ascii="Times New Roman" w:eastAsia="宋体" w:hAnsi="Times New Roman" w:cs="Times New Roman" w:hint="eastAsia"/>
          <w:sz w:val="22"/>
        </w:rPr>
        <w:t>成交供应商</w:t>
      </w:r>
      <w:r w:rsidRPr="00305306">
        <w:rPr>
          <w:rFonts w:ascii="Times New Roman" w:eastAsia="宋体" w:hAnsi="Times New Roman" w:cs="Times New Roman"/>
          <w:sz w:val="22"/>
        </w:rPr>
        <w:t>不得调换或撤离上述人员，如采购人认为有必要，可要求</w:t>
      </w:r>
      <w:r w:rsidRPr="00305306">
        <w:rPr>
          <w:rFonts w:ascii="Times New Roman" w:eastAsia="宋体" w:hAnsi="Times New Roman" w:cs="Times New Roman" w:hint="eastAsia"/>
          <w:sz w:val="22"/>
        </w:rPr>
        <w:t>成交供应商</w:t>
      </w:r>
      <w:r w:rsidRPr="00305306">
        <w:rPr>
          <w:rFonts w:ascii="Times New Roman" w:eastAsia="宋体" w:hAnsi="Times New Roman" w:cs="Times New Roman"/>
          <w:sz w:val="22"/>
        </w:rPr>
        <w:t>对上述人员中的部分人员</w:t>
      </w:r>
      <w:proofErr w:type="gramStart"/>
      <w:r w:rsidRPr="00305306">
        <w:rPr>
          <w:rFonts w:ascii="Times New Roman" w:eastAsia="宋体" w:hAnsi="Times New Roman" w:cs="Times New Roman"/>
          <w:sz w:val="22"/>
        </w:rPr>
        <w:t>作出</w:t>
      </w:r>
      <w:proofErr w:type="gramEnd"/>
      <w:r w:rsidRPr="00305306">
        <w:rPr>
          <w:rFonts w:ascii="Times New Roman" w:eastAsia="宋体" w:hAnsi="Times New Roman" w:cs="Times New Roman"/>
          <w:sz w:val="22"/>
        </w:rPr>
        <w:t>更好的调整。</w:t>
      </w:r>
    </w:p>
    <w:p w:rsidR="00305306" w:rsidRPr="00305306" w:rsidRDefault="00305306" w:rsidP="00305306">
      <w:pPr>
        <w:spacing w:line="300" w:lineRule="auto"/>
        <w:ind w:firstLineChars="192" w:firstLine="422"/>
        <w:jc w:val="left"/>
        <w:rPr>
          <w:rFonts w:ascii="Times New Roman" w:eastAsia="宋体" w:hAnsi="Times New Roman" w:cs="Times New Roman"/>
          <w:sz w:val="22"/>
        </w:rPr>
      </w:pPr>
      <w:r w:rsidRPr="00305306">
        <w:rPr>
          <w:rFonts w:ascii="Times New Roman" w:eastAsia="宋体" w:hAnsi="Times New Roman" w:cs="Times New Roman" w:hint="eastAsia"/>
          <w:sz w:val="22"/>
        </w:rPr>
        <w:t>9</w:t>
      </w:r>
      <w:r w:rsidRPr="00305306">
        <w:rPr>
          <w:rFonts w:ascii="Times New Roman" w:eastAsia="宋体" w:hAnsi="Times New Roman" w:cs="Times New Roman"/>
          <w:sz w:val="22"/>
        </w:rPr>
        <w:t xml:space="preserve">. 4 </w:t>
      </w:r>
      <w:r w:rsidRPr="00305306">
        <w:rPr>
          <w:rFonts w:ascii="Times New Roman" w:eastAsia="宋体" w:hAnsi="Times New Roman" w:cs="Times New Roman" w:hint="eastAsia"/>
          <w:sz w:val="22"/>
        </w:rPr>
        <w:t>成交供应商</w:t>
      </w:r>
      <w:r w:rsidRPr="00305306">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305306" w:rsidRPr="00305306" w:rsidRDefault="00305306" w:rsidP="00305306">
      <w:pPr>
        <w:spacing w:line="300" w:lineRule="auto"/>
        <w:ind w:firstLineChars="192" w:firstLine="422"/>
        <w:jc w:val="left"/>
        <w:rPr>
          <w:rFonts w:ascii="Times New Roman" w:eastAsia="宋体" w:hAnsi="Times New Roman" w:cs="Times New Roman"/>
          <w:sz w:val="22"/>
        </w:rPr>
      </w:pPr>
      <w:r w:rsidRPr="00305306">
        <w:rPr>
          <w:rFonts w:ascii="Times New Roman" w:eastAsia="宋体" w:hAnsi="Times New Roman" w:cs="Times New Roman" w:hint="eastAsia"/>
          <w:sz w:val="22"/>
        </w:rPr>
        <w:lastRenderedPageBreak/>
        <w:t>9</w:t>
      </w:r>
      <w:r w:rsidRPr="00305306">
        <w:rPr>
          <w:rFonts w:ascii="Times New Roman" w:eastAsia="宋体" w:hAnsi="Times New Roman" w:cs="Times New Roman"/>
          <w:sz w:val="22"/>
        </w:rPr>
        <w:t xml:space="preserve">. 5 </w:t>
      </w:r>
      <w:r w:rsidRPr="00305306">
        <w:rPr>
          <w:rFonts w:ascii="Times New Roman" w:eastAsia="宋体" w:hAnsi="Times New Roman" w:cs="Times New Roman"/>
          <w:sz w:val="22"/>
        </w:rPr>
        <w:t>本项目所用材料、制品、设备等均需符合相关技术规程、规范要求。</w:t>
      </w:r>
    </w:p>
    <w:p w:rsidR="00305306" w:rsidRPr="00305306" w:rsidRDefault="00305306" w:rsidP="00305306">
      <w:pPr>
        <w:spacing w:line="300" w:lineRule="auto"/>
        <w:ind w:firstLineChars="192" w:firstLine="422"/>
        <w:jc w:val="left"/>
        <w:rPr>
          <w:rFonts w:ascii="Times New Roman" w:eastAsia="宋体" w:hAnsi="Times New Roman" w:cs="Times New Roman"/>
          <w:sz w:val="22"/>
        </w:rPr>
      </w:pPr>
      <w:r w:rsidRPr="00305306">
        <w:rPr>
          <w:rFonts w:ascii="Times New Roman" w:eastAsia="宋体" w:hAnsi="Times New Roman" w:cs="Times New Roman" w:hint="eastAsia"/>
          <w:sz w:val="22"/>
        </w:rPr>
        <w:t>9</w:t>
      </w:r>
      <w:r w:rsidRPr="00305306">
        <w:rPr>
          <w:rFonts w:ascii="Times New Roman" w:eastAsia="宋体" w:hAnsi="Times New Roman" w:cs="Times New Roman"/>
          <w:sz w:val="22"/>
        </w:rPr>
        <w:t xml:space="preserve">. 6 </w:t>
      </w:r>
      <w:r w:rsidRPr="00305306">
        <w:rPr>
          <w:rFonts w:ascii="Times New Roman" w:eastAsia="宋体" w:hAnsi="Times New Roman" w:cs="Times New Roman"/>
          <w:sz w:val="22"/>
        </w:rPr>
        <w:t>本项目所用的材料、制品、设备等，供货单位送达施工现场后，</w:t>
      </w:r>
      <w:proofErr w:type="gramStart"/>
      <w:r w:rsidRPr="00305306">
        <w:rPr>
          <w:rFonts w:ascii="Times New Roman" w:eastAsia="宋体" w:hAnsi="Times New Roman" w:cs="Times New Roman"/>
          <w:sz w:val="22"/>
        </w:rPr>
        <w:t>由</w:t>
      </w:r>
      <w:r w:rsidRPr="00305306">
        <w:rPr>
          <w:rFonts w:ascii="Times New Roman" w:eastAsia="宋体" w:hAnsi="Times New Roman" w:cs="Times New Roman" w:hint="eastAsia"/>
          <w:sz w:val="22"/>
        </w:rPr>
        <w:t>成交</w:t>
      </w:r>
      <w:proofErr w:type="gramEnd"/>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负责办理验收交割手续，并负责日常保管工作。</w:t>
      </w:r>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26" w:name="_Toc497211607"/>
      <w:bookmarkStart w:id="27" w:name="_Toc231214401"/>
      <w:r w:rsidRPr="00305306">
        <w:rPr>
          <w:rFonts w:ascii="Times New Roman" w:eastAsia="宋体" w:hAnsi="Times New Roman" w:cs="Times New Roman"/>
          <w:b/>
          <w:sz w:val="22"/>
        </w:rPr>
        <w:t>1</w:t>
      </w:r>
      <w:r w:rsidRPr="00305306">
        <w:rPr>
          <w:rFonts w:ascii="Times New Roman" w:eastAsia="宋体" w:hAnsi="Times New Roman" w:cs="Times New Roman" w:hint="eastAsia"/>
          <w:b/>
          <w:sz w:val="22"/>
        </w:rPr>
        <w:t>0</w:t>
      </w:r>
      <w:r w:rsidRPr="00305306">
        <w:rPr>
          <w:rFonts w:ascii="Times New Roman" w:eastAsia="宋体" w:hAnsi="Times New Roman" w:cs="Times New Roman"/>
          <w:b/>
          <w:sz w:val="22"/>
        </w:rPr>
        <w:t>保密要求</w:t>
      </w:r>
      <w:bookmarkEnd w:id="26"/>
      <w:bookmarkEnd w:id="27"/>
    </w:p>
    <w:p w:rsidR="00305306" w:rsidRPr="00305306" w:rsidRDefault="00305306" w:rsidP="00305306">
      <w:pPr>
        <w:spacing w:line="300" w:lineRule="auto"/>
        <w:ind w:firstLineChars="192" w:firstLine="422"/>
        <w:rPr>
          <w:rFonts w:ascii="Times New Roman" w:eastAsia="宋体" w:hAnsi="Times New Roman" w:cs="Times New Roman"/>
          <w:sz w:val="22"/>
        </w:rPr>
      </w:pPr>
      <w:r w:rsidRPr="00305306">
        <w:rPr>
          <w:rFonts w:ascii="Times New Roman" w:eastAsia="宋体" w:hAnsi="Times New Roman" w:cs="Times New Roman"/>
          <w:sz w:val="22"/>
        </w:rPr>
        <w:t>1</w:t>
      </w:r>
      <w:r w:rsidRPr="00305306">
        <w:rPr>
          <w:rFonts w:ascii="Times New Roman" w:eastAsia="宋体" w:hAnsi="Times New Roman" w:cs="Times New Roman" w:hint="eastAsia"/>
          <w:sz w:val="22"/>
        </w:rPr>
        <w:t>0</w:t>
      </w:r>
      <w:r w:rsidRPr="00305306">
        <w:rPr>
          <w:rFonts w:ascii="Times New Roman" w:eastAsia="宋体" w:hAnsi="Times New Roman" w:cs="Times New Roman"/>
          <w:sz w:val="22"/>
        </w:rPr>
        <w:t xml:space="preserve">.1 </w:t>
      </w:r>
      <w:r w:rsidRPr="00305306">
        <w:rPr>
          <w:rFonts w:ascii="Times New Roman" w:eastAsia="宋体" w:hAnsi="Times New Roman" w:cs="Times New Roman" w:hint="eastAsia"/>
          <w:color w:val="000000"/>
          <w:sz w:val="22"/>
        </w:rPr>
        <w:t>成交供应商</w:t>
      </w:r>
      <w:r w:rsidRPr="00305306">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305306">
        <w:rPr>
          <w:rFonts w:ascii="Times New Roman" w:eastAsia="宋体" w:hAnsi="Times New Roman" w:cs="Times New Roman" w:hint="eastAsia"/>
          <w:color w:val="000000"/>
          <w:sz w:val="22"/>
        </w:rPr>
        <w:t>成交供应商</w:t>
      </w:r>
      <w:r w:rsidRPr="00305306">
        <w:rPr>
          <w:rFonts w:ascii="Times New Roman" w:eastAsia="宋体" w:hAnsi="Times New Roman" w:cs="Times New Roman"/>
          <w:color w:val="000000"/>
          <w:sz w:val="22"/>
        </w:rPr>
        <w:t>不得利用工作之便外泄资料或做其他用途，否则</w:t>
      </w:r>
      <w:r w:rsidRPr="00305306">
        <w:rPr>
          <w:rFonts w:ascii="Times New Roman" w:eastAsia="宋体" w:hAnsi="Times New Roman" w:cs="Times New Roman" w:hint="eastAsia"/>
          <w:color w:val="000000"/>
          <w:sz w:val="22"/>
        </w:rPr>
        <w:t>成交供应商</w:t>
      </w:r>
      <w:r w:rsidRPr="00305306">
        <w:rPr>
          <w:rFonts w:ascii="Times New Roman" w:eastAsia="宋体" w:hAnsi="Times New Roman" w:cs="Times New Roman"/>
          <w:color w:val="000000"/>
          <w:sz w:val="22"/>
        </w:rPr>
        <w:t>需承担由此引起的法律责任和赔偿采购人的经济损失。本款规定的效力及于</w:t>
      </w:r>
      <w:r w:rsidRPr="00305306">
        <w:rPr>
          <w:rFonts w:ascii="Times New Roman" w:eastAsia="宋体" w:hAnsi="Times New Roman" w:cs="Times New Roman" w:hint="eastAsia"/>
          <w:color w:val="000000"/>
          <w:sz w:val="22"/>
        </w:rPr>
        <w:t>成交供应商</w:t>
      </w:r>
      <w:r w:rsidRPr="00305306">
        <w:rPr>
          <w:rFonts w:ascii="Times New Roman" w:eastAsia="宋体" w:hAnsi="Times New Roman" w:cs="Times New Roman"/>
          <w:color w:val="000000"/>
          <w:sz w:val="22"/>
        </w:rPr>
        <w:t>及</w:t>
      </w:r>
      <w:r w:rsidRPr="00305306">
        <w:rPr>
          <w:rFonts w:ascii="Times New Roman" w:eastAsia="宋体" w:hAnsi="Times New Roman" w:cs="Times New Roman" w:hint="eastAsia"/>
          <w:color w:val="000000"/>
          <w:sz w:val="22"/>
        </w:rPr>
        <w:t>成交供应商</w:t>
      </w:r>
      <w:r w:rsidRPr="00305306">
        <w:rPr>
          <w:rFonts w:ascii="Times New Roman" w:eastAsia="宋体" w:hAnsi="Times New Roman" w:cs="Times New Roman"/>
          <w:color w:val="000000"/>
          <w:sz w:val="22"/>
        </w:rPr>
        <w:t>的所有雇用人员。</w:t>
      </w:r>
    </w:p>
    <w:p w:rsidR="00305306" w:rsidRPr="00305306" w:rsidRDefault="00305306" w:rsidP="00305306">
      <w:pPr>
        <w:spacing w:line="300" w:lineRule="auto"/>
        <w:rPr>
          <w:rFonts w:ascii="Times New Roman" w:eastAsia="宋体" w:hAnsi="Times New Roman" w:cs="Times New Roman"/>
          <w:sz w:val="20"/>
          <w:szCs w:val="20"/>
        </w:rPr>
      </w:pPr>
    </w:p>
    <w:p w:rsidR="00305306" w:rsidRPr="00305306" w:rsidRDefault="00305306" w:rsidP="00305306">
      <w:pPr>
        <w:adjustRightInd w:val="0"/>
        <w:snapToGrid w:val="0"/>
        <w:spacing w:line="300" w:lineRule="auto"/>
        <w:jc w:val="center"/>
        <w:outlineLvl w:val="1"/>
        <w:rPr>
          <w:rFonts w:ascii="Times New Roman" w:eastAsia="黑体" w:hAnsi="Times New Roman" w:cs="Times New Roman"/>
          <w:color w:val="000000"/>
          <w:sz w:val="30"/>
          <w:szCs w:val="30"/>
        </w:rPr>
      </w:pPr>
      <w:bookmarkStart w:id="28" w:name="_Toc497211608"/>
      <w:bookmarkStart w:id="29" w:name="_Toc231214402"/>
      <w:r w:rsidRPr="00305306">
        <w:rPr>
          <w:rFonts w:ascii="Times New Roman" w:eastAsia="黑体" w:hAnsi="Times New Roman" w:cs="Times New Roman"/>
          <w:color w:val="000000"/>
          <w:sz w:val="30"/>
          <w:szCs w:val="30"/>
        </w:rPr>
        <w:t>四、报价须知</w:t>
      </w:r>
      <w:bookmarkEnd w:id="28"/>
      <w:bookmarkEnd w:id="29"/>
    </w:p>
    <w:p w:rsidR="00305306" w:rsidRPr="00305306" w:rsidRDefault="00305306" w:rsidP="00305306">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0" w:name="_Toc490037251"/>
      <w:bookmarkStart w:id="31" w:name="_Toc497747038"/>
      <w:bookmarkStart w:id="32" w:name="_Toc497211611"/>
      <w:bookmarkStart w:id="33" w:name="_Toc231214403"/>
      <w:r w:rsidRPr="00305306">
        <w:rPr>
          <w:rFonts w:ascii="Times New Roman" w:eastAsia="宋体" w:hAnsi="Times New Roman" w:cs="Times New Roman"/>
          <w:b/>
          <w:color w:val="000000"/>
          <w:sz w:val="22"/>
        </w:rPr>
        <w:t>1</w:t>
      </w:r>
      <w:r w:rsidRPr="00305306">
        <w:rPr>
          <w:rFonts w:ascii="Times New Roman" w:eastAsia="宋体" w:hAnsi="Times New Roman" w:cs="Times New Roman" w:hint="eastAsia"/>
          <w:b/>
          <w:color w:val="000000"/>
          <w:sz w:val="22"/>
        </w:rPr>
        <w:t>1</w:t>
      </w:r>
      <w:r w:rsidRPr="00305306">
        <w:rPr>
          <w:rFonts w:ascii="Times New Roman" w:eastAsia="宋体" w:hAnsi="Times New Roman" w:cs="Times New Roman" w:hint="eastAsia"/>
          <w:b/>
          <w:color w:val="000000"/>
          <w:sz w:val="22"/>
        </w:rPr>
        <w:t>磋商</w:t>
      </w:r>
      <w:r w:rsidRPr="00305306">
        <w:rPr>
          <w:rFonts w:ascii="Times New Roman" w:eastAsia="宋体" w:hAnsi="Times New Roman" w:cs="Times New Roman"/>
          <w:b/>
          <w:color w:val="000000"/>
          <w:sz w:val="22"/>
        </w:rPr>
        <w:t>报价依据</w:t>
      </w:r>
      <w:bookmarkEnd w:id="30"/>
      <w:bookmarkEnd w:id="31"/>
      <w:bookmarkEnd w:id="33"/>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1</w:t>
      </w:r>
      <w:r w:rsidRPr="00305306">
        <w:rPr>
          <w:rFonts w:ascii="Times New Roman" w:eastAsia="宋体" w:hAnsi="Times New Roman" w:cs="Times New Roman"/>
          <w:color w:val="000000"/>
          <w:sz w:val="22"/>
        </w:rPr>
        <w:t xml:space="preserve">.1 </w:t>
      </w:r>
      <w:r w:rsidRPr="00305306">
        <w:rPr>
          <w:rFonts w:ascii="Times New Roman" w:eastAsia="宋体" w:hAnsi="Times New Roman" w:cs="Times New Roman" w:hint="eastAsia"/>
          <w:color w:val="000000"/>
          <w:sz w:val="22"/>
        </w:rPr>
        <w:t>磋商</w:t>
      </w:r>
      <w:r w:rsidRPr="00305306">
        <w:rPr>
          <w:rFonts w:ascii="Times New Roman" w:eastAsia="宋体" w:hAnsi="Times New Roman" w:cs="Times New Roman"/>
          <w:color w:val="000000"/>
          <w:sz w:val="22"/>
        </w:rPr>
        <w:t>报价计算依据包括本项目的</w:t>
      </w:r>
      <w:r w:rsidRPr="00305306">
        <w:rPr>
          <w:rFonts w:ascii="Times New Roman" w:eastAsia="宋体" w:hAnsi="Times New Roman" w:cs="Times New Roman" w:hint="eastAsia"/>
          <w:color w:val="000000"/>
          <w:sz w:val="22"/>
        </w:rPr>
        <w:t>磋商</w:t>
      </w:r>
      <w:r w:rsidRPr="00305306">
        <w:rPr>
          <w:rFonts w:ascii="Times New Roman" w:eastAsia="宋体" w:hAnsi="Times New Roman" w:cs="Times New Roman"/>
          <w:color w:val="000000"/>
          <w:sz w:val="22"/>
        </w:rPr>
        <w:t>文件（包括提供的附件）、</w:t>
      </w:r>
      <w:r w:rsidRPr="00305306">
        <w:rPr>
          <w:rFonts w:ascii="Times New Roman" w:eastAsia="宋体" w:hAnsi="Times New Roman" w:cs="Times New Roman" w:hint="eastAsia"/>
          <w:color w:val="000000"/>
          <w:sz w:val="22"/>
        </w:rPr>
        <w:t>磋商</w:t>
      </w:r>
      <w:r w:rsidRPr="00305306">
        <w:rPr>
          <w:rFonts w:ascii="Times New Roman" w:eastAsia="宋体" w:hAnsi="Times New Roman" w:cs="Times New Roman"/>
          <w:color w:val="000000"/>
          <w:sz w:val="22"/>
        </w:rPr>
        <w:t>文件答疑或修改的补充文书、</w:t>
      </w:r>
      <w:r w:rsidRPr="00305306">
        <w:rPr>
          <w:rFonts w:ascii="Times New Roman" w:eastAsia="宋体" w:hAnsi="Times New Roman" w:cs="Times New Roman" w:hint="eastAsia"/>
          <w:color w:val="00B0F0"/>
          <w:sz w:val="22"/>
        </w:rPr>
        <w:t>磋商过程中实质性变动的内容、服务内容一览表（</w:t>
      </w:r>
      <w:r w:rsidRPr="00305306">
        <w:rPr>
          <w:rFonts w:ascii="Times New Roman" w:eastAsia="宋体" w:hAnsi="Times New Roman" w:cs="Times New Roman"/>
          <w:color w:val="000000"/>
          <w:sz w:val="22"/>
        </w:rPr>
        <w:t>工作量清单</w:t>
      </w:r>
      <w:r w:rsidRPr="00305306">
        <w:rPr>
          <w:rFonts w:ascii="Times New Roman" w:eastAsia="宋体" w:hAnsi="Times New Roman" w:cs="Times New Roman" w:hint="eastAsia"/>
          <w:color w:val="000000"/>
          <w:sz w:val="22"/>
        </w:rPr>
        <w:t>）（设施量清单）</w:t>
      </w:r>
      <w:r w:rsidRPr="00305306">
        <w:rPr>
          <w:rFonts w:ascii="Times New Roman" w:eastAsia="宋体" w:hAnsi="Times New Roman" w:cs="Times New Roman"/>
          <w:color w:val="000000"/>
          <w:sz w:val="22"/>
        </w:rPr>
        <w:t>、项目现场条件等。</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1</w:t>
      </w:r>
      <w:r w:rsidRPr="00305306">
        <w:rPr>
          <w:rFonts w:ascii="Times New Roman" w:eastAsia="宋体" w:hAnsi="Times New Roman" w:cs="Times New Roman"/>
          <w:color w:val="000000"/>
          <w:sz w:val="22"/>
        </w:rPr>
        <w:t>.2</w:t>
      </w:r>
      <w:r w:rsidRPr="00305306">
        <w:rPr>
          <w:rFonts w:ascii="Times New Roman" w:eastAsia="宋体" w:hAnsi="Times New Roman" w:cs="Times New Roman" w:hint="eastAsia"/>
          <w:color w:val="000000"/>
          <w:sz w:val="22"/>
        </w:rPr>
        <w:t>磋商</w:t>
      </w:r>
      <w:r w:rsidRPr="00305306">
        <w:rPr>
          <w:rFonts w:ascii="Times New Roman" w:eastAsia="宋体" w:hAnsi="Times New Roman" w:cs="Times New Roman"/>
          <w:color w:val="000000"/>
          <w:sz w:val="22"/>
        </w:rPr>
        <w:t>文件明确的</w:t>
      </w:r>
      <w:r w:rsidRPr="00305306">
        <w:rPr>
          <w:rFonts w:ascii="Times New Roman" w:eastAsia="宋体" w:hAnsi="Times New Roman" w:cs="Times New Roman" w:hint="eastAsia"/>
          <w:color w:val="000000"/>
          <w:sz w:val="22"/>
        </w:rPr>
        <w:t>项目</w:t>
      </w:r>
      <w:r w:rsidRPr="00305306">
        <w:rPr>
          <w:rFonts w:ascii="Times New Roman" w:eastAsia="宋体" w:hAnsi="Times New Roman" w:cs="Times New Roman"/>
          <w:color w:val="000000"/>
          <w:sz w:val="22"/>
        </w:rPr>
        <w:t>范围、</w:t>
      </w:r>
      <w:r w:rsidRPr="00305306">
        <w:rPr>
          <w:rFonts w:ascii="Times New Roman" w:eastAsia="宋体" w:hAnsi="Times New Roman" w:cs="Times New Roman" w:hint="eastAsia"/>
          <w:color w:val="000000"/>
          <w:sz w:val="22"/>
        </w:rPr>
        <w:t>实施</w:t>
      </w:r>
      <w:r w:rsidRPr="00305306">
        <w:rPr>
          <w:rFonts w:ascii="Times New Roman" w:eastAsia="宋体" w:hAnsi="Times New Roman" w:cs="Times New Roman"/>
          <w:color w:val="000000"/>
          <w:sz w:val="22"/>
        </w:rPr>
        <w:t>内容、</w:t>
      </w:r>
      <w:r w:rsidRPr="00305306">
        <w:rPr>
          <w:rFonts w:ascii="Times New Roman" w:eastAsia="宋体" w:hAnsi="Times New Roman" w:cs="Times New Roman" w:hint="eastAsia"/>
          <w:color w:val="000000"/>
          <w:sz w:val="22"/>
        </w:rPr>
        <w:t>实施</w:t>
      </w:r>
      <w:r w:rsidRPr="00305306">
        <w:rPr>
          <w:rFonts w:ascii="Times New Roman" w:eastAsia="宋体" w:hAnsi="Times New Roman" w:cs="Times New Roman"/>
          <w:color w:val="000000"/>
          <w:sz w:val="22"/>
        </w:rPr>
        <w:t>期限、质量要求、</w:t>
      </w:r>
      <w:r w:rsidRPr="00305306">
        <w:rPr>
          <w:rFonts w:ascii="Times New Roman" w:eastAsia="宋体" w:hAnsi="Times New Roman" w:cs="Times New Roman" w:hint="eastAsia"/>
          <w:color w:val="000000"/>
          <w:sz w:val="22"/>
        </w:rPr>
        <w:t>售后服务（如果有）、</w:t>
      </w:r>
      <w:r w:rsidRPr="00305306">
        <w:rPr>
          <w:rFonts w:ascii="Times New Roman" w:eastAsia="宋体" w:hAnsi="Times New Roman" w:cs="Times New Roman"/>
          <w:color w:val="000000"/>
          <w:sz w:val="22"/>
        </w:rPr>
        <w:t>管理要求与标准及考核要求等。</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1</w:t>
      </w:r>
      <w:r w:rsidRPr="00305306">
        <w:rPr>
          <w:rFonts w:ascii="Times New Roman" w:eastAsia="宋体" w:hAnsi="Times New Roman" w:cs="Times New Roman"/>
          <w:color w:val="000000"/>
          <w:sz w:val="22"/>
        </w:rPr>
        <w:t>.3</w:t>
      </w:r>
      <w:r w:rsidRPr="00305306">
        <w:rPr>
          <w:rFonts w:ascii="Times New Roman" w:eastAsia="宋体" w:hAnsi="Times New Roman" w:cs="Times New Roman" w:hint="eastAsia"/>
          <w:color w:val="00B0F0"/>
          <w:sz w:val="22"/>
        </w:rPr>
        <w:t>服务内容一览表（</w:t>
      </w:r>
      <w:r w:rsidRPr="00305306">
        <w:rPr>
          <w:rFonts w:ascii="Times New Roman" w:eastAsia="宋体" w:hAnsi="Times New Roman" w:cs="Times New Roman"/>
          <w:color w:val="000000"/>
          <w:sz w:val="22"/>
        </w:rPr>
        <w:t>工作量清单</w:t>
      </w:r>
      <w:r w:rsidRPr="00305306">
        <w:rPr>
          <w:rFonts w:ascii="Times New Roman" w:eastAsia="宋体" w:hAnsi="Times New Roman" w:cs="Times New Roman" w:hint="eastAsia"/>
          <w:color w:val="000000"/>
          <w:sz w:val="22"/>
        </w:rPr>
        <w:t>）（设施量清单）</w:t>
      </w:r>
      <w:r w:rsidRPr="00305306">
        <w:rPr>
          <w:rFonts w:ascii="Times New Roman" w:eastAsia="宋体" w:hAnsi="Times New Roman" w:cs="Times New Roman"/>
          <w:color w:val="000000"/>
          <w:sz w:val="22"/>
        </w:rPr>
        <w:t>说明</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1</w:t>
      </w:r>
      <w:r w:rsidRPr="00305306">
        <w:rPr>
          <w:rFonts w:ascii="Times New Roman" w:eastAsia="宋体" w:hAnsi="Times New Roman" w:cs="Times New Roman"/>
          <w:color w:val="000000"/>
          <w:sz w:val="22"/>
        </w:rPr>
        <w:t>.3.1</w:t>
      </w:r>
      <w:r w:rsidRPr="00305306">
        <w:rPr>
          <w:rFonts w:ascii="Times New Roman" w:eastAsia="宋体" w:hAnsi="Times New Roman" w:cs="Times New Roman" w:hint="eastAsia"/>
          <w:color w:val="00B0F0"/>
          <w:sz w:val="22"/>
        </w:rPr>
        <w:t>服务内容一览表（</w:t>
      </w:r>
      <w:r w:rsidRPr="00305306">
        <w:rPr>
          <w:rFonts w:ascii="Times New Roman" w:eastAsia="宋体" w:hAnsi="Times New Roman" w:cs="Times New Roman"/>
          <w:color w:val="000000"/>
          <w:sz w:val="22"/>
        </w:rPr>
        <w:t>工作量清单</w:t>
      </w:r>
      <w:r w:rsidRPr="00305306">
        <w:rPr>
          <w:rFonts w:ascii="Times New Roman" w:eastAsia="宋体" w:hAnsi="Times New Roman" w:cs="Times New Roman" w:hint="eastAsia"/>
          <w:color w:val="000000"/>
          <w:sz w:val="22"/>
        </w:rPr>
        <w:t>）（设施量清单）</w:t>
      </w:r>
      <w:r w:rsidRPr="00305306">
        <w:rPr>
          <w:rFonts w:ascii="Times New Roman" w:eastAsia="宋体" w:hAnsi="Times New Roman" w:cs="Times New Roman"/>
          <w:color w:val="000000"/>
          <w:sz w:val="22"/>
        </w:rPr>
        <w:t>应与</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须知、合同条件、项目质量标准和要求等文件结合起来理解或解释。</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sz w:val="22"/>
        </w:rPr>
      </w:pPr>
      <w:r w:rsidRPr="00305306">
        <w:rPr>
          <w:rFonts w:ascii="Times New Roman" w:eastAsia="宋体" w:hAnsi="Times New Roman" w:cs="Times New Roman"/>
          <w:sz w:val="22"/>
        </w:rPr>
        <w:t>1</w:t>
      </w:r>
      <w:r w:rsidRPr="00305306">
        <w:rPr>
          <w:rFonts w:ascii="Times New Roman" w:eastAsia="宋体" w:hAnsi="Times New Roman" w:cs="Times New Roman" w:hint="eastAsia"/>
          <w:sz w:val="22"/>
        </w:rPr>
        <w:t>1</w:t>
      </w:r>
      <w:r w:rsidRPr="00305306">
        <w:rPr>
          <w:rFonts w:ascii="Times New Roman" w:eastAsia="宋体" w:hAnsi="Times New Roman" w:cs="Times New Roman"/>
          <w:sz w:val="22"/>
        </w:rPr>
        <w:t>.3.2</w:t>
      </w:r>
      <w:r w:rsidRPr="00305306">
        <w:rPr>
          <w:rFonts w:ascii="Times New Roman" w:eastAsia="宋体" w:hAnsi="Times New Roman" w:cs="Times New Roman"/>
          <w:sz w:val="22"/>
        </w:rPr>
        <w:t>采购人提供的</w:t>
      </w:r>
      <w:r w:rsidRPr="00305306">
        <w:rPr>
          <w:rFonts w:ascii="Times New Roman" w:eastAsia="宋体" w:hAnsi="Times New Roman" w:cs="Times New Roman" w:hint="eastAsia"/>
          <w:color w:val="00B0F0"/>
          <w:sz w:val="22"/>
        </w:rPr>
        <w:t>服务内容一览表（</w:t>
      </w:r>
      <w:r w:rsidRPr="00305306">
        <w:rPr>
          <w:rFonts w:ascii="Times New Roman" w:eastAsia="宋体" w:hAnsi="Times New Roman" w:cs="Times New Roman"/>
          <w:color w:val="000000"/>
          <w:sz w:val="22"/>
        </w:rPr>
        <w:t>工作量清单</w:t>
      </w:r>
      <w:r w:rsidRPr="00305306">
        <w:rPr>
          <w:rFonts w:ascii="Times New Roman" w:eastAsia="宋体" w:hAnsi="Times New Roman" w:cs="Times New Roman" w:hint="eastAsia"/>
          <w:color w:val="000000"/>
          <w:sz w:val="22"/>
        </w:rPr>
        <w:t>）（设施量清单）</w:t>
      </w:r>
      <w:r w:rsidRPr="00305306">
        <w:rPr>
          <w:rFonts w:ascii="Times New Roman" w:eastAsia="宋体" w:hAnsi="Times New Roman" w:cs="Times New Roman"/>
          <w:sz w:val="22"/>
        </w:rPr>
        <w:t>是依照采购需求测算出的主要工作内容，允许</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对</w:t>
      </w:r>
      <w:r w:rsidRPr="00305306">
        <w:rPr>
          <w:rFonts w:ascii="Times New Roman" w:eastAsia="宋体" w:hAnsi="Times New Roman" w:cs="Times New Roman" w:hint="eastAsia"/>
          <w:color w:val="00B0F0"/>
          <w:sz w:val="22"/>
        </w:rPr>
        <w:t>服务内容一览表（</w:t>
      </w:r>
      <w:r w:rsidRPr="00305306">
        <w:rPr>
          <w:rFonts w:ascii="Times New Roman" w:eastAsia="宋体" w:hAnsi="Times New Roman" w:cs="Times New Roman"/>
          <w:color w:val="000000"/>
          <w:sz w:val="22"/>
        </w:rPr>
        <w:t>工作量清单</w:t>
      </w:r>
      <w:r w:rsidRPr="00305306">
        <w:rPr>
          <w:rFonts w:ascii="Times New Roman" w:eastAsia="宋体" w:hAnsi="Times New Roman" w:cs="Times New Roman" w:hint="eastAsia"/>
          <w:color w:val="000000"/>
          <w:sz w:val="22"/>
        </w:rPr>
        <w:t>）（设施量清单）</w:t>
      </w:r>
      <w:r w:rsidRPr="00305306">
        <w:rPr>
          <w:rFonts w:ascii="Times New Roman" w:eastAsia="宋体" w:hAnsi="Times New Roman" w:cs="Times New Roman"/>
          <w:sz w:val="22"/>
        </w:rPr>
        <w:t>内非核心工作内容进行优化设计，并依照优化后的方案进行报价。各</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应认真了解</w:t>
      </w:r>
      <w:r w:rsidRPr="00305306">
        <w:rPr>
          <w:rFonts w:ascii="Times New Roman" w:eastAsia="宋体" w:hAnsi="Times New Roman" w:cs="Times New Roman" w:hint="eastAsia"/>
          <w:sz w:val="22"/>
        </w:rPr>
        <w:t>采购</w:t>
      </w:r>
      <w:r w:rsidRPr="00305306">
        <w:rPr>
          <w:rFonts w:ascii="Times New Roman" w:eastAsia="宋体" w:hAnsi="Times New Roman" w:cs="Times New Roman"/>
          <w:sz w:val="22"/>
        </w:rPr>
        <w:t>需求，如发现核心工作内容和实际采购需求不一致时，应立即以书面形式通知采购人核查，</w:t>
      </w:r>
      <w:r w:rsidRPr="00305306">
        <w:rPr>
          <w:rFonts w:ascii="Times New Roman" w:eastAsia="宋体" w:hAnsi="Times New Roman" w:cs="Times New Roman"/>
          <w:color w:val="000000"/>
          <w:sz w:val="22"/>
        </w:rPr>
        <w:t>除非采购人以答疑文件</w:t>
      </w:r>
      <w:r w:rsidRPr="00305306">
        <w:rPr>
          <w:rFonts w:ascii="Times New Roman" w:eastAsia="宋体" w:hAnsi="Times New Roman" w:cs="Times New Roman" w:hint="eastAsia"/>
          <w:color w:val="000000"/>
          <w:sz w:val="22"/>
        </w:rPr>
        <w:t>、</w:t>
      </w:r>
      <w:r w:rsidRPr="00305306">
        <w:rPr>
          <w:rFonts w:ascii="Times New Roman" w:eastAsia="宋体" w:hAnsi="Times New Roman" w:cs="Times New Roman"/>
          <w:color w:val="000000"/>
          <w:sz w:val="22"/>
        </w:rPr>
        <w:t>补充文件</w:t>
      </w:r>
      <w:r w:rsidRPr="00305306">
        <w:rPr>
          <w:rFonts w:ascii="Times New Roman" w:eastAsia="宋体" w:hAnsi="Times New Roman" w:cs="Times New Roman" w:hint="eastAsia"/>
          <w:color w:val="000000"/>
          <w:sz w:val="22"/>
        </w:rPr>
        <w:t>或</w:t>
      </w:r>
      <w:r w:rsidRPr="00305306">
        <w:rPr>
          <w:rFonts w:ascii="Times New Roman" w:eastAsia="宋体" w:hAnsi="Times New Roman" w:cs="Times New Roman" w:hint="eastAsia"/>
          <w:color w:val="00B0F0"/>
          <w:sz w:val="22"/>
        </w:rPr>
        <w:t>磋商过程中实质性内容对磋商文件</w:t>
      </w:r>
      <w:r w:rsidRPr="00305306">
        <w:rPr>
          <w:rFonts w:ascii="Times New Roman" w:eastAsia="宋体" w:hAnsi="Times New Roman" w:cs="Times New Roman"/>
          <w:color w:val="000000"/>
          <w:sz w:val="22"/>
        </w:rPr>
        <w:t>予以更正</w:t>
      </w:r>
      <w:r w:rsidRPr="00305306">
        <w:rPr>
          <w:rFonts w:ascii="Times New Roman" w:eastAsia="宋体" w:hAnsi="Times New Roman" w:cs="Times New Roman" w:hint="eastAsia"/>
          <w:sz w:val="22"/>
        </w:rPr>
        <w:t>，</w:t>
      </w:r>
      <w:r w:rsidRPr="00305306">
        <w:rPr>
          <w:rFonts w:ascii="Times New Roman" w:eastAsia="宋体" w:hAnsi="Times New Roman" w:cs="Times New Roman"/>
          <w:sz w:val="22"/>
        </w:rPr>
        <w:t>否则，应以</w:t>
      </w:r>
      <w:r w:rsidRPr="00305306">
        <w:rPr>
          <w:rFonts w:ascii="Times New Roman" w:eastAsia="宋体" w:hAnsi="Times New Roman" w:cs="Times New Roman" w:hint="eastAsia"/>
          <w:color w:val="00B0F0"/>
          <w:sz w:val="22"/>
        </w:rPr>
        <w:t>服务内容一览表（</w:t>
      </w:r>
      <w:r w:rsidRPr="00305306">
        <w:rPr>
          <w:rFonts w:ascii="Times New Roman" w:eastAsia="宋体" w:hAnsi="Times New Roman" w:cs="Times New Roman"/>
          <w:color w:val="000000"/>
          <w:sz w:val="22"/>
        </w:rPr>
        <w:t>工作量清单</w:t>
      </w:r>
      <w:r w:rsidRPr="00305306">
        <w:rPr>
          <w:rFonts w:ascii="Times New Roman" w:eastAsia="宋体" w:hAnsi="Times New Roman" w:cs="Times New Roman" w:hint="eastAsia"/>
          <w:color w:val="000000"/>
          <w:sz w:val="22"/>
        </w:rPr>
        <w:t>）（设施量清单）</w:t>
      </w:r>
      <w:r w:rsidRPr="00305306">
        <w:rPr>
          <w:rFonts w:ascii="Times New Roman" w:eastAsia="宋体" w:hAnsi="Times New Roman" w:cs="Times New Roman"/>
          <w:sz w:val="22"/>
        </w:rPr>
        <w:t>为准。</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1</w:t>
      </w:r>
      <w:r w:rsidRPr="00305306">
        <w:rPr>
          <w:rFonts w:ascii="Times New Roman" w:eastAsia="宋体" w:hAnsi="Times New Roman" w:cs="Times New Roman"/>
          <w:color w:val="000000"/>
          <w:sz w:val="22"/>
        </w:rPr>
        <w:t>.</w:t>
      </w:r>
      <w:r w:rsidRPr="00305306">
        <w:rPr>
          <w:rFonts w:ascii="Times New Roman" w:eastAsia="宋体" w:hAnsi="Times New Roman" w:cs="Times New Roman" w:hint="eastAsia"/>
          <w:color w:val="000000"/>
          <w:sz w:val="22"/>
        </w:rPr>
        <w:t>4</w:t>
      </w:r>
      <w:r w:rsidRPr="00305306">
        <w:rPr>
          <w:rFonts w:ascii="Times New Roman" w:eastAsia="宋体" w:hAnsi="Times New Roman" w:cs="Times New Roman"/>
          <w:color w:val="000000"/>
          <w:sz w:val="22"/>
        </w:rPr>
        <w:t>岗位设置说明</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1</w:t>
      </w:r>
      <w:r w:rsidRPr="00305306">
        <w:rPr>
          <w:rFonts w:ascii="Times New Roman" w:eastAsia="宋体" w:hAnsi="Times New Roman" w:cs="Times New Roman"/>
          <w:color w:val="000000"/>
          <w:sz w:val="22"/>
        </w:rPr>
        <w:t>.</w:t>
      </w:r>
      <w:r w:rsidRPr="00305306">
        <w:rPr>
          <w:rFonts w:ascii="Times New Roman" w:eastAsia="宋体" w:hAnsi="Times New Roman" w:cs="Times New Roman" w:hint="eastAsia"/>
          <w:color w:val="000000"/>
          <w:sz w:val="22"/>
        </w:rPr>
        <w:t>4</w:t>
      </w:r>
      <w:r w:rsidRPr="00305306">
        <w:rPr>
          <w:rFonts w:ascii="Times New Roman" w:eastAsia="宋体" w:hAnsi="Times New Roman" w:cs="Times New Roman"/>
          <w:color w:val="000000"/>
          <w:sz w:val="22"/>
        </w:rPr>
        <w:t xml:space="preserve">.1 </w:t>
      </w:r>
      <w:r w:rsidRPr="00305306">
        <w:rPr>
          <w:rFonts w:ascii="Times New Roman" w:eastAsia="宋体" w:hAnsi="Times New Roman" w:cs="Times New Roman"/>
          <w:color w:val="000000"/>
          <w:sz w:val="22"/>
        </w:rPr>
        <w:t>岗位设置应与</w:t>
      </w:r>
      <w:r w:rsidRPr="00305306">
        <w:rPr>
          <w:rFonts w:ascii="Times New Roman" w:eastAsia="宋体" w:hAnsi="Times New Roman" w:cs="Times New Roman" w:hint="eastAsia"/>
          <w:color w:val="000000"/>
          <w:sz w:val="22"/>
        </w:rPr>
        <w:t>磋商</w:t>
      </w:r>
      <w:r w:rsidRPr="00305306">
        <w:rPr>
          <w:rFonts w:ascii="Times New Roman" w:eastAsia="宋体" w:hAnsi="Times New Roman" w:cs="Times New Roman"/>
          <w:color w:val="000000"/>
          <w:sz w:val="22"/>
        </w:rPr>
        <w:t>须知、合同条件、项目质量标准和要求等文件结合起来理解或解释。</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1</w:t>
      </w:r>
      <w:r w:rsidRPr="00305306">
        <w:rPr>
          <w:rFonts w:ascii="Times New Roman" w:eastAsia="宋体" w:hAnsi="Times New Roman" w:cs="Times New Roman"/>
          <w:color w:val="000000"/>
          <w:sz w:val="22"/>
        </w:rPr>
        <w:t>.</w:t>
      </w:r>
      <w:r w:rsidRPr="00305306">
        <w:rPr>
          <w:rFonts w:ascii="Times New Roman" w:eastAsia="宋体" w:hAnsi="Times New Roman" w:cs="Times New Roman" w:hint="eastAsia"/>
          <w:color w:val="000000"/>
          <w:sz w:val="22"/>
        </w:rPr>
        <w:t>4</w:t>
      </w:r>
      <w:r w:rsidRPr="00305306">
        <w:rPr>
          <w:rFonts w:ascii="Times New Roman" w:eastAsia="宋体" w:hAnsi="Times New Roman" w:cs="Times New Roman"/>
          <w:color w:val="000000"/>
          <w:sz w:val="22"/>
        </w:rPr>
        <w:t xml:space="preserve">.2 </w:t>
      </w:r>
      <w:r w:rsidRPr="00305306">
        <w:rPr>
          <w:rFonts w:ascii="Times New Roman" w:eastAsia="宋体" w:hAnsi="Times New Roman" w:cs="Times New Roman"/>
          <w:color w:val="000000"/>
          <w:sz w:val="22"/>
        </w:rPr>
        <w:t>采购人提供的</w:t>
      </w:r>
      <w:r w:rsidRPr="00305306">
        <w:rPr>
          <w:rFonts w:ascii="Times New Roman" w:eastAsia="宋体" w:hAnsi="Times New Roman" w:cs="Times New Roman"/>
          <w:b/>
          <w:color w:val="FF0000"/>
          <w:kern w:val="0"/>
          <w:sz w:val="22"/>
          <w:u w:val="single"/>
        </w:rPr>
        <w:t>岗位设置</w:t>
      </w:r>
      <w:r w:rsidRPr="00305306">
        <w:rPr>
          <w:rFonts w:ascii="Times New Roman" w:eastAsia="宋体" w:hAnsi="Times New Roman" w:cs="Times New Roman"/>
          <w:color w:val="000000"/>
          <w:sz w:val="22"/>
        </w:rPr>
        <w:t>是依照采购需求测算出的</w:t>
      </w:r>
      <w:r w:rsidRPr="00305306">
        <w:rPr>
          <w:rFonts w:ascii="Times New Roman" w:eastAsia="宋体" w:hAnsi="Times New Roman" w:cs="Times New Roman"/>
          <w:b/>
          <w:color w:val="FF0000"/>
          <w:kern w:val="0"/>
          <w:sz w:val="22"/>
          <w:u w:val="single"/>
        </w:rPr>
        <w:t>各岗位最低配置要求</w:t>
      </w:r>
      <w:r w:rsidRPr="00305306">
        <w:rPr>
          <w:rFonts w:ascii="Times New Roman" w:eastAsia="宋体" w:hAnsi="Times New Roman" w:cs="Times New Roman"/>
          <w:color w:val="000000"/>
          <w:sz w:val="22"/>
        </w:rPr>
        <w:t>，与最终的实际履约可能存在小的出入，各</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应自行认真踏勘现场，了解</w:t>
      </w:r>
      <w:r w:rsidRPr="00305306">
        <w:rPr>
          <w:rFonts w:ascii="Times New Roman" w:eastAsia="宋体" w:hAnsi="Times New Roman" w:cs="Times New Roman" w:hint="eastAsia"/>
          <w:color w:val="000000"/>
          <w:sz w:val="22"/>
        </w:rPr>
        <w:t>采购</w:t>
      </w:r>
      <w:r w:rsidRPr="00305306">
        <w:rPr>
          <w:rFonts w:ascii="Times New Roman" w:eastAsia="宋体" w:hAnsi="Times New Roman" w:cs="Times New Roman"/>
          <w:color w:val="000000"/>
          <w:sz w:val="22"/>
        </w:rPr>
        <w:t>需求。</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如发现</w:t>
      </w:r>
      <w:r w:rsidRPr="00305306">
        <w:rPr>
          <w:rFonts w:ascii="Times New Roman" w:eastAsia="宋体" w:hAnsi="Times New Roman" w:cs="Times New Roman"/>
          <w:b/>
          <w:color w:val="FF0000"/>
          <w:kern w:val="0"/>
          <w:sz w:val="22"/>
          <w:u w:val="single"/>
        </w:rPr>
        <w:t>该表</w:t>
      </w:r>
      <w:r w:rsidRPr="00305306">
        <w:rPr>
          <w:rFonts w:ascii="Times New Roman" w:eastAsia="宋体" w:hAnsi="Times New Roman" w:cs="Times New Roman"/>
          <w:color w:val="000000"/>
          <w:sz w:val="22"/>
        </w:rPr>
        <w:t>和实际工作内容不一致时，应立即以书面形式通知采购人核查，除非采购人以答疑文件</w:t>
      </w:r>
      <w:r w:rsidRPr="00305306">
        <w:rPr>
          <w:rFonts w:ascii="Times New Roman" w:eastAsia="宋体" w:hAnsi="Times New Roman" w:cs="Times New Roman" w:hint="eastAsia"/>
          <w:color w:val="000000"/>
          <w:sz w:val="22"/>
        </w:rPr>
        <w:t>、</w:t>
      </w:r>
      <w:r w:rsidRPr="00305306">
        <w:rPr>
          <w:rFonts w:ascii="Times New Roman" w:eastAsia="宋体" w:hAnsi="Times New Roman" w:cs="Times New Roman"/>
          <w:color w:val="000000"/>
          <w:sz w:val="22"/>
        </w:rPr>
        <w:t>补充文件</w:t>
      </w:r>
      <w:r w:rsidRPr="00305306">
        <w:rPr>
          <w:rFonts w:ascii="Times New Roman" w:eastAsia="宋体" w:hAnsi="Times New Roman" w:cs="Times New Roman" w:hint="eastAsia"/>
          <w:color w:val="000000"/>
          <w:sz w:val="22"/>
        </w:rPr>
        <w:t>或</w:t>
      </w:r>
      <w:r w:rsidRPr="00305306">
        <w:rPr>
          <w:rFonts w:ascii="Times New Roman" w:eastAsia="宋体" w:hAnsi="Times New Roman" w:cs="Times New Roman" w:hint="eastAsia"/>
          <w:color w:val="00B0F0"/>
          <w:sz w:val="22"/>
        </w:rPr>
        <w:t>磋商过程中实质性内容对磋商文件</w:t>
      </w:r>
      <w:r w:rsidRPr="00305306">
        <w:rPr>
          <w:rFonts w:ascii="Times New Roman" w:eastAsia="宋体" w:hAnsi="Times New Roman" w:cs="Times New Roman"/>
          <w:color w:val="000000"/>
          <w:sz w:val="22"/>
        </w:rPr>
        <w:t>予以更正，否则，</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不得</w:t>
      </w:r>
      <w:r w:rsidRPr="00305306">
        <w:rPr>
          <w:rFonts w:ascii="Times New Roman" w:eastAsia="宋体" w:hAnsi="Times New Roman" w:cs="Times New Roman"/>
          <w:b/>
          <w:color w:val="FF0000"/>
          <w:kern w:val="0"/>
          <w:sz w:val="22"/>
          <w:u w:val="single"/>
        </w:rPr>
        <w:t>对岗位设置中的岗位类别和数量进行缩减</w:t>
      </w:r>
      <w:r w:rsidRPr="00305306">
        <w:rPr>
          <w:rFonts w:ascii="Times New Roman" w:eastAsia="宋体" w:hAnsi="Times New Roman" w:cs="Times New Roman"/>
          <w:color w:val="000000"/>
          <w:sz w:val="22"/>
        </w:rPr>
        <w:t>。</w:t>
      </w:r>
    </w:p>
    <w:p w:rsidR="00305306" w:rsidRPr="00305306" w:rsidRDefault="00305306" w:rsidP="00305306">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4" w:name="_Toc490037252"/>
      <w:bookmarkStart w:id="35" w:name="_Toc497747039"/>
      <w:bookmarkStart w:id="36" w:name="_Toc231214404"/>
      <w:r w:rsidRPr="00305306">
        <w:rPr>
          <w:rFonts w:ascii="Times New Roman" w:eastAsia="宋体" w:hAnsi="Times New Roman" w:cs="Times New Roman"/>
          <w:b/>
          <w:color w:val="000000"/>
          <w:sz w:val="22"/>
        </w:rPr>
        <w:t>1</w:t>
      </w:r>
      <w:bookmarkStart w:id="37" w:name="_Toc490037253"/>
      <w:bookmarkEnd w:id="34"/>
      <w:r w:rsidRPr="00305306">
        <w:rPr>
          <w:rFonts w:ascii="Times New Roman" w:eastAsia="宋体" w:hAnsi="Times New Roman" w:cs="Times New Roman" w:hint="eastAsia"/>
          <w:b/>
          <w:color w:val="000000"/>
          <w:sz w:val="22"/>
        </w:rPr>
        <w:t>2</w:t>
      </w:r>
      <w:r w:rsidRPr="00305306">
        <w:rPr>
          <w:rFonts w:ascii="Times New Roman" w:eastAsia="宋体" w:hAnsi="Times New Roman" w:cs="Times New Roman" w:hint="eastAsia"/>
          <w:b/>
          <w:color w:val="000000"/>
          <w:sz w:val="22"/>
        </w:rPr>
        <w:t>磋商</w:t>
      </w:r>
      <w:r w:rsidRPr="00305306">
        <w:rPr>
          <w:rFonts w:ascii="Times New Roman" w:eastAsia="宋体" w:hAnsi="Times New Roman" w:cs="Times New Roman"/>
          <w:b/>
          <w:color w:val="000000"/>
          <w:sz w:val="22"/>
        </w:rPr>
        <w:t>报价</w:t>
      </w:r>
      <w:bookmarkEnd w:id="37"/>
      <w:r w:rsidRPr="00305306">
        <w:rPr>
          <w:rFonts w:ascii="Times New Roman" w:eastAsia="宋体" w:hAnsi="Times New Roman" w:cs="Times New Roman"/>
          <w:b/>
          <w:color w:val="000000"/>
          <w:sz w:val="22"/>
        </w:rPr>
        <w:t>内容</w:t>
      </w:r>
      <w:bookmarkEnd w:id="35"/>
      <w:bookmarkEnd w:id="36"/>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2</w:t>
      </w:r>
      <w:r w:rsidRPr="00305306">
        <w:rPr>
          <w:rFonts w:ascii="Times New Roman" w:eastAsia="宋体" w:hAnsi="Times New Roman" w:cs="Times New Roman"/>
          <w:color w:val="000000"/>
          <w:sz w:val="22"/>
        </w:rPr>
        <w:t xml:space="preserve">.1 </w:t>
      </w:r>
      <w:r w:rsidRPr="00305306">
        <w:rPr>
          <w:rFonts w:ascii="Times New Roman" w:eastAsia="宋体" w:hAnsi="Times New Roman" w:cs="Times New Roman"/>
          <w:color w:val="000000"/>
          <w:sz w:val="22"/>
        </w:rPr>
        <w:t>本项</w:t>
      </w:r>
      <w:r w:rsidRPr="00305306">
        <w:rPr>
          <w:rFonts w:ascii="Times New Roman" w:eastAsia="宋体" w:hAnsi="Times New Roman" w:cs="Times New Roman"/>
          <w:sz w:val="22"/>
        </w:rPr>
        <w:t>目报价为</w:t>
      </w:r>
      <w:proofErr w:type="gramStart"/>
      <w:r w:rsidRPr="00305306">
        <w:rPr>
          <w:rFonts w:ascii="Times New Roman" w:eastAsia="宋体" w:hAnsi="Times New Roman" w:cs="Times New Roman"/>
          <w:sz w:val="22"/>
        </w:rPr>
        <w:t>全费用</w:t>
      </w:r>
      <w:proofErr w:type="gramEnd"/>
      <w:r w:rsidRPr="00305306">
        <w:rPr>
          <w:rFonts w:ascii="Times New Roman" w:eastAsia="宋体" w:hAnsi="Times New Roman" w:cs="Times New Roman"/>
          <w:sz w:val="22"/>
        </w:rPr>
        <w:t>报价，是履行合同的最终价格，除</w:t>
      </w:r>
      <w:r w:rsidRPr="00305306">
        <w:rPr>
          <w:rFonts w:ascii="Times New Roman" w:eastAsia="宋体" w:hAnsi="Times New Roman" w:cs="Times New Roman" w:hint="eastAsia"/>
          <w:sz w:val="22"/>
        </w:rPr>
        <w:t>采购</w:t>
      </w:r>
      <w:r w:rsidRPr="00305306">
        <w:rPr>
          <w:rFonts w:ascii="Times New Roman" w:eastAsia="宋体" w:hAnsi="Times New Roman" w:cs="Times New Roman"/>
          <w:sz w:val="22"/>
        </w:rPr>
        <w:t>需求中另有说明外，</w:t>
      </w:r>
      <w:r w:rsidRPr="00305306">
        <w:rPr>
          <w:rFonts w:ascii="Times New Roman" w:eastAsia="宋体" w:hAnsi="Times New Roman" w:cs="Times New Roman" w:hint="eastAsia"/>
          <w:sz w:val="22"/>
        </w:rPr>
        <w:t>磋商</w:t>
      </w:r>
      <w:r w:rsidRPr="00305306">
        <w:rPr>
          <w:rFonts w:ascii="Times New Roman" w:eastAsia="宋体" w:hAnsi="Times New Roman" w:cs="Times New Roman"/>
          <w:sz w:val="22"/>
        </w:rPr>
        <w:t>报价（即</w:t>
      </w:r>
      <w:r w:rsidRPr="00305306">
        <w:rPr>
          <w:rFonts w:ascii="Times New Roman" w:eastAsia="宋体" w:hAnsi="Times New Roman" w:cs="Times New Roman" w:hint="eastAsia"/>
          <w:sz w:val="22"/>
        </w:rPr>
        <w:t>磋商</w:t>
      </w:r>
      <w:r w:rsidRPr="00305306">
        <w:rPr>
          <w:rFonts w:ascii="Times New Roman" w:eastAsia="宋体" w:hAnsi="Times New Roman" w:cs="Times New Roman"/>
          <w:sz w:val="22"/>
        </w:rPr>
        <w:t>总价）应包括</w:t>
      </w:r>
      <w:r w:rsidRPr="00305306">
        <w:rPr>
          <w:rFonts w:ascii="Times New Roman" w:eastAsia="宋体" w:hAnsi="Times New Roman" w:cs="Times New Roman" w:hint="eastAsia"/>
          <w:color w:val="0000FF"/>
          <w:sz w:val="22"/>
          <w:u w:val="single"/>
        </w:rPr>
        <w:t>检测服务费、检测设施使用费、检测配套的各项措施</w:t>
      </w:r>
      <w:r w:rsidRPr="00305306">
        <w:rPr>
          <w:rFonts w:ascii="Times New Roman" w:eastAsia="宋体" w:hAnsi="Times New Roman" w:cs="Times New Roman" w:hint="eastAsia"/>
          <w:color w:val="0000FF"/>
          <w:sz w:val="22"/>
          <w:u w:val="single"/>
        </w:rPr>
        <w:t>(</w:t>
      </w:r>
      <w:r w:rsidRPr="00305306">
        <w:rPr>
          <w:rFonts w:ascii="Times New Roman" w:eastAsia="宋体" w:hAnsi="Times New Roman" w:cs="Times New Roman" w:hint="eastAsia"/>
          <w:color w:val="0000FF"/>
          <w:sz w:val="22"/>
          <w:u w:val="single"/>
        </w:rPr>
        <w:t>如技术措施、交通配合、维护管理措施等</w:t>
      </w:r>
      <w:r w:rsidRPr="00305306">
        <w:rPr>
          <w:rFonts w:ascii="Times New Roman" w:eastAsia="宋体" w:hAnsi="Times New Roman" w:cs="Times New Roman" w:hint="eastAsia"/>
          <w:color w:val="0000FF"/>
          <w:sz w:val="22"/>
          <w:u w:val="single"/>
        </w:rPr>
        <w:t>)</w:t>
      </w:r>
      <w:r w:rsidRPr="00305306">
        <w:rPr>
          <w:rFonts w:ascii="Times New Roman" w:eastAsia="宋体" w:hAnsi="Times New Roman" w:cs="Times New Roman" w:hint="eastAsia"/>
          <w:color w:val="0000FF"/>
          <w:sz w:val="22"/>
          <w:u w:val="single"/>
        </w:rPr>
        <w:t>、成果报告编制费、档案编制管理费、其他伴随费用（如有）</w:t>
      </w:r>
      <w:r w:rsidRPr="00305306">
        <w:rPr>
          <w:rFonts w:ascii="Times New Roman" w:eastAsia="宋体" w:hAnsi="Times New Roman" w:cs="Times New Roman"/>
          <w:color w:val="0000FF"/>
          <w:sz w:val="22"/>
        </w:rPr>
        <w:t>这一系列过程中所包含的所有费用。</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sz w:val="22"/>
        </w:rPr>
      </w:pPr>
      <w:r w:rsidRPr="00305306">
        <w:rPr>
          <w:rFonts w:ascii="Times New Roman" w:eastAsia="宋体" w:hAnsi="Times New Roman" w:cs="Times New Roman"/>
          <w:sz w:val="22"/>
        </w:rPr>
        <w:lastRenderedPageBreak/>
        <w:t>1</w:t>
      </w:r>
      <w:r w:rsidRPr="00305306">
        <w:rPr>
          <w:rFonts w:ascii="Times New Roman" w:eastAsia="宋体" w:hAnsi="Times New Roman" w:cs="Times New Roman" w:hint="eastAsia"/>
          <w:sz w:val="22"/>
        </w:rPr>
        <w:t>2</w:t>
      </w:r>
      <w:r w:rsidRPr="00305306">
        <w:rPr>
          <w:rFonts w:ascii="Times New Roman" w:eastAsia="宋体" w:hAnsi="Times New Roman" w:cs="Times New Roman"/>
          <w:sz w:val="22"/>
        </w:rPr>
        <w:t xml:space="preserve">.2 </w:t>
      </w:r>
      <w:r w:rsidRPr="00305306">
        <w:rPr>
          <w:rFonts w:ascii="Times New Roman" w:eastAsia="宋体" w:hAnsi="Times New Roman" w:cs="Times New Roman" w:hint="eastAsia"/>
          <w:sz w:val="22"/>
        </w:rPr>
        <w:t>磋商</w:t>
      </w:r>
      <w:r w:rsidRPr="00305306">
        <w:rPr>
          <w:rFonts w:ascii="Times New Roman" w:eastAsia="宋体" w:hAnsi="Times New Roman" w:cs="Times New Roman"/>
          <w:sz w:val="22"/>
        </w:rPr>
        <w:t>报价中</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应考虑本项目可能存在的风险因素。</w:t>
      </w:r>
      <w:r w:rsidRPr="00305306">
        <w:rPr>
          <w:rFonts w:ascii="Times New Roman" w:eastAsia="宋体" w:hAnsi="Times New Roman" w:cs="Times New Roman" w:hint="eastAsia"/>
          <w:sz w:val="22"/>
        </w:rPr>
        <w:t>磋商</w:t>
      </w:r>
      <w:r w:rsidRPr="00305306">
        <w:rPr>
          <w:rFonts w:ascii="Times New Roman" w:eastAsia="宋体" w:hAnsi="Times New Roman" w:cs="Times New Roman"/>
          <w:sz w:val="22"/>
        </w:rPr>
        <w:t>报价应将所有工作内容考虑在内，如有漏项或缺项，均属于</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的风险</w:t>
      </w:r>
      <w:r w:rsidRPr="00305306">
        <w:rPr>
          <w:rFonts w:ascii="Times New Roman" w:eastAsia="宋体" w:hAnsi="Times New Roman" w:cs="Times New Roman" w:hint="eastAsia"/>
          <w:sz w:val="22"/>
        </w:rPr>
        <w:t>，其费用视作已分配在磋商报价明细表内单价或总价之中</w:t>
      </w:r>
      <w:r w:rsidRPr="00305306">
        <w:rPr>
          <w:rFonts w:ascii="Times New Roman" w:eastAsia="宋体" w:hAnsi="Times New Roman" w:cs="Times New Roman"/>
          <w:sz w:val="22"/>
        </w:rPr>
        <w:t>。</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应逐项计算并填写单价、合计价和总价。</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sz w:val="22"/>
        </w:rPr>
      </w:pPr>
      <w:r w:rsidRPr="00305306">
        <w:rPr>
          <w:rFonts w:ascii="Times New Roman" w:eastAsia="宋体" w:hAnsi="Times New Roman" w:cs="Times New Roman"/>
          <w:sz w:val="22"/>
        </w:rPr>
        <w:t>1</w:t>
      </w:r>
      <w:r w:rsidRPr="00305306">
        <w:rPr>
          <w:rFonts w:ascii="Times New Roman" w:eastAsia="宋体" w:hAnsi="Times New Roman" w:cs="Times New Roman" w:hint="eastAsia"/>
          <w:sz w:val="22"/>
        </w:rPr>
        <w:t>2</w:t>
      </w:r>
      <w:r w:rsidRPr="00305306">
        <w:rPr>
          <w:rFonts w:ascii="Times New Roman" w:eastAsia="宋体" w:hAnsi="Times New Roman" w:cs="Times New Roman"/>
          <w:sz w:val="22"/>
        </w:rPr>
        <w:t>.3</w:t>
      </w:r>
      <w:r w:rsidRPr="00305306">
        <w:rPr>
          <w:rFonts w:ascii="Times New Roman" w:eastAsia="宋体" w:hAnsi="Times New Roman" w:cs="Times New Roman"/>
          <w:color w:val="000000"/>
          <w:sz w:val="22"/>
        </w:rPr>
        <w:t>在项目实施期内，对于除不可抗力因素之外，人工价格上涨以及可能存在的其它任何风险因素，</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应自行考虑，在合同履约期内中标价不作调整。</w:t>
      </w:r>
    </w:p>
    <w:p w:rsidR="00305306" w:rsidRPr="00305306" w:rsidRDefault="00305306" w:rsidP="00305306">
      <w:pPr>
        <w:adjustRightInd w:val="0"/>
        <w:snapToGrid w:val="0"/>
        <w:spacing w:line="300" w:lineRule="auto"/>
        <w:ind w:firstLineChars="200" w:firstLine="440"/>
        <w:jc w:val="left"/>
        <w:rPr>
          <w:rFonts w:ascii="Times New Roman" w:eastAsia="宋体" w:hAnsi="Times New Roman" w:cs="Times New Roman"/>
          <w:sz w:val="22"/>
        </w:rPr>
      </w:pPr>
      <w:r w:rsidRPr="00305306">
        <w:rPr>
          <w:rFonts w:ascii="Times New Roman" w:eastAsia="宋体" w:hAnsi="Times New Roman" w:cs="Times New Roman"/>
          <w:sz w:val="22"/>
        </w:rPr>
        <w:t>1</w:t>
      </w:r>
      <w:r w:rsidRPr="00305306">
        <w:rPr>
          <w:rFonts w:ascii="Times New Roman" w:eastAsia="宋体" w:hAnsi="Times New Roman" w:cs="Times New Roman" w:hint="eastAsia"/>
          <w:sz w:val="22"/>
        </w:rPr>
        <w:t>2</w:t>
      </w:r>
      <w:r w:rsidRPr="00305306">
        <w:rPr>
          <w:rFonts w:ascii="Times New Roman" w:eastAsia="宋体" w:hAnsi="Times New Roman" w:cs="Times New Roman"/>
          <w:sz w:val="22"/>
        </w:rPr>
        <w:t xml:space="preserve">.4 </w:t>
      </w:r>
      <w:r w:rsidRPr="00305306">
        <w:rPr>
          <w:rFonts w:ascii="Times New Roman" w:eastAsia="宋体" w:hAnsi="Times New Roman" w:cs="Times New Roman" w:hint="eastAsia"/>
          <w:sz w:val="22"/>
        </w:rPr>
        <w:t>供应</w:t>
      </w:r>
      <w:proofErr w:type="gramStart"/>
      <w:r w:rsidRPr="00305306">
        <w:rPr>
          <w:rFonts w:ascii="Times New Roman" w:eastAsia="宋体" w:hAnsi="Times New Roman" w:cs="Times New Roman" w:hint="eastAsia"/>
          <w:sz w:val="22"/>
        </w:rPr>
        <w:t>商</w:t>
      </w:r>
      <w:r w:rsidRPr="00305306">
        <w:rPr>
          <w:rFonts w:ascii="Times New Roman" w:eastAsia="宋体" w:hAnsi="Times New Roman" w:cs="Times New Roman"/>
          <w:sz w:val="22"/>
        </w:rPr>
        <w:t>按照</w:t>
      </w:r>
      <w:proofErr w:type="gramEnd"/>
      <w:r w:rsidRPr="00305306">
        <w:rPr>
          <w:rFonts w:ascii="Times New Roman" w:eastAsia="宋体" w:hAnsi="Times New Roman" w:cs="Times New Roman" w:hint="eastAsia"/>
          <w:sz w:val="22"/>
        </w:rPr>
        <w:t>响应</w:t>
      </w:r>
      <w:r w:rsidRPr="00305306">
        <w:rPr>
          <w:rFonts w:ascii="Times New Roman" w:eastAsia="宋体" w:hAnsi="Times New Roman" w:cs="Times New Roman"/>
          <w:sz w:val="22"/>
        </w:rPr>
        <w:t>文件格式中所附的表式完整地填写《</w:t>
      </w:r>
      <w:r w:rsidRPr="00305306">
        <w:rPr>
          <w:rFonts w:ascii="Times New Roman" w:eastAsia="宋体" w:hAnsi="Times New Roman" w:cs="Times New Roman" w:hint="eastAsia"/>
          <w:sz w:val="22"/>
        </w:rPr>
        <w:t>磋商报价</w:t>
      </w:r>
      <w:r w:rsidRPr="00305306">
        <w:rPr>
          <w:rFonts w:ascii="Times New Roman" w:eastAsia="宋体" w:hAnsi="Times New Roman" w:cs="Times New Roman"/>
          <w:sz w:val="22"/>
        </w:rPr>
        <w:t>一览表》及各类</w:t>
      </w:r>
      <w:r w:rsidRPr="00305306">
        <w:rPr>
          <w:rFonts w:ascii="Times New Roman" w:eastAsia="宋体" w:hAnsi="Times New Roman" w:cs="Times New Roman" w:hint="eastAsia"/>
          <w:sz w:val="22"/>
        </w:rPr>
        <w:t>磋商</w:t>
      </w:r>
      <w:r w:rsidRPr="00305306">
        <w:rPr>
          <w:rFonts w:ascii="Times New Roman" w:eastAsia="宋体" w:hAnsi="Times New Roman" w:cs="Times New Roman"/>
          <w:sz w:val="22"/>
        </w:rPr>
        <w:t>报价明细表，说明其拟提供服务的内容、数量、价格、时间、价格构成等。</w:t>
      </w:r>
    </w:p>
    <w:p w:rsidR="00305306" w:rsidRPr="00305306" w:rsidRDefault="00305306" w:rsidP="00305306">
      <w:pPr>
        <w:adjustRightInd w:val="0"/>
        <w:snapToGrid w:val="0"/>
        <w:spacing w:line="300" w:lineRule="auto"/>
        <w:ind w:firstLineChars="200" w:firstLine="442"/>
        <w:outlineLvl w:val="2"/>
        <w:rPr>
          <w:rFonts w:ascii="Times New Roman" w:eastAsia="宋体" w:hAnsi="Times New Roman" w:cs="Times New Roman"/>
          <w:b/>
          <w:sz w:val="22"/>
        </w:rPr>
      </w:pPr>
      <w:bookmarkStart w:id="38" w:name="_Toc231214405"/>
      <w:r w:rsidRPr="00305306">
        <w:rPr>
          <w:rFonts w:ascii="Times New Roman" w:eastAsia="宋体" w:hAnsi="Times New Roman" w:cs="Times New Roman"/>
          <w:b/>
          <w:sz w:val="22"/>
        </w:rPr>
        <w:t>1</w:t>
      </w:r>
      <w:r w:rsidRPr="00305306">
        <w:rPr>
          <w:rFonts w:ascii="Times New Roman" w:eastAsia="宋体" w:hAnsi="Times New Roman" w:cs="Times New Roman" w:hint="eastAsia"/>
          <w:b/>
          <w:sz w:val="22"/>
        </w:rPr>
        <w:t>3</w:t>
      </w:r>
      <w:r w:rsidRPr="00305306">
        <w:rPr>
          <w:rFonts w:ascii="Times New Roman" w:eastAsia="宋体" w:hAnsi="Times New Roman" w:cs="Times New Roman" w:hint="eastAsia"/>
          <w:b/>
          <w:sz w:val="22"/>
        </w:rPr>
        <w:t>磋商</w:t>
      </w:r>
      <w:r w:rsidRPr="00305306">
        <w:rPr>
          <w:rFonts w:ascii="Times New Roman" w:eastAsia="宋体" w:hAnsi="Times New Roman" w:cs="Times New Roman"/>
          <w:b/>
          <w:sz w:val="22"/>
        </w:rPr>
        <w:t>报价控制性条款</w:t>
      </w:r>
      <w:bookmarkEnd w:id="32"/>
      <w:bookmarkEnd w:id="38"/>
    </w:p>
    <w:p w:rsidR="00305306" w:rsidRPr="00305306" w:rsidRDefault="00305306" w:rsidP="00305306">
      <w:pPr>
        <w:adjustRightInd w:val="0"/>
        <w:snapToGrid w:val="0"/>
        <w:spacing w:line="300" w:lineRule="auto"/>
        <w:ind w:firstLineChars="192" w:firstLine="422"/>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3</w:t>
      </w:r>
      <w:r w:rsidRPr="00305306">
        <w:rPr>
          <w:rFonts w:ascii="Times New Roman" w:eastAsia="宋体" w:hAnsi="Times New Roman" w:cs="Times New Roman"/>
          <w:color w:val="000000"/>
          <w:sz w:val="22"/>
        </w:rPr>
        <w:t xml:space="preserve">.1 </w:t>
      </w:r>
      <w:r w:rsidRPr="00305306">
        <w:rPr>
          <w:rFonts w:ascii="Times New Roman" w:eastAsia="宋体" w:hAnsi="Times New Roman" w:cs="Times New Roman" w:hint="eastAsia"/>
          <w:color w:val="000000"/>
          <w:sz w:val="22"/>
        </w:rPr>
        <w:t>磋商最后</w:t>
      </w:r>
      <w:r w:rsidRPr="00305306">
        <w:rPr>
          <w:rFonts w:ascii="Times New Roman" w:eastAsia="宋体" w:hAnsi="Times New Roman" w:cs="Times New Roman"/>
          <w:color w:val="000000"/>
          <w:sz w:val="22"/>
        </w:rPr>
        <w:t>报价不得超过公布的预算金额</w:t>
      </w:r>
      <w:r w:rsidRPr="00305306">
        <w:rPr>
          <w:rFonts w:ascii="Times New Roman" w:eastAsia="宋体" w:hAnsi="Times New Roman" w:cs="Times New Roman" w:hint="eastAsia"/>
          <w:color w:val="000000"/>
          <w:sz w:val="22"/>
        </w:rPr>
        <w:t>或最高限价</w:t>
      </w:r>
      <w:r w:rsidRPr="00305306">
        <w:rPr>
          <w:rFonts w:ascii="Times New Roman" w:eastAsia="宋体" w:hAnsi="Times New Roman" w:cs="Times New Roman"/>
          <w:color w:val="000000"/>
          <w:sz w:val="22"/>
        </w:rPr>
        <w:t>，其中各年度或各分项报价（如有要求）均不得超过对应的预算金额</w:t>
      </w:r>
      <w:r w:rsidRPr="00305306">
        <w:rPr>
          <w:rFonts w:ascii="Times New Roman" w:eastAsia="宋体" w:hAnsi="Times New Roman" w:cs="Times New Roman" w:hint="eastAsia"/>
          <w:color w:val="000000"/>
          <w:sz w:val="22"/>
        </w:rPr>
        <w:t>或最高限价</w:t>
      </w:r>
      <w:r w:rsidRPr="00305306">
        <w:rPr>
          <w:rFonts w:ascii="Times New Roman" w:eastAsia="宋体" w:hAnsi="Times New Roman" w:cs="Times New Roman"/>
          <w:color w:val="000000"/>
          <w:sz w:val="22"/>
        </w:rPr>
        <w:t>。</w:t>
      </w:r>
    </w:p>
    <w:p w:rsidR="00305306" w:rsidRPr="00305306" w:rsidRDefault="00305306" w:rsidP="00305306">
      <w:pPr>
        <w:adjustRightInd w:val="0"/>
        <w:snapToGrid w:val="0"/>
        <w:spacing w:line="300" w:lineRule="auto"/>
        <w:ind w:firstLineChars="192" w:firstLine="422"/>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3</w:t>
      </w:r>
      <w:r w:rsidRPr="00305306">
        <w:rPr>
          <w:rFonts w:ascii="Times New Roman" w:eastAsia="宋体" w:hAnsi="Times New Roman" w:cs="Times New Roman"/>
          <w:color w:val="000000"/>
          <w:sz w:val="22"/>
        </w:rPr>
        <w:t xml:space="preserve">.2 </w:t>
      </w:r>
      <w:r w:rsidRPr="00305306">
        <w:rPr>
          <w:rFonts w:ascii="Times New Roman" w:eastAsia="宋体" w:hAnsi="Times New Roman" w:cs="Times New Roman"/>
          <w:color w:val="000000"/>
          <w:sz w:val="22"/>
        </w:rPr>
        <w:t>本项目只允许有一个报价，任何有选择的报价将不予接受。</w:t>
      </w:r>
    </w:p>
    <w:p w:rsidR="00305306" w:rsidRPr="00305306" w:rsidRDefault="00305306" w:rsidP="00305306">
      <w:pPr>
        <w:adjustRightInd w:val="0"/>
        <w:snapToGrid w:val="0"/>
        <w:spacing w:line="300" w:lineRule="auto"/>
        <w:ind w:firstLineChars="192" w:firstLine="422"/>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3</w:t>
      </w:r>
      <w:r w:rsidRPr="00305306">
        <w:rPr>
          <w:rFonts w:ascii="Times New Roman" w:eastAsia="宋体" w:hAnsi="Times New Roman" w:cs="Times New Roman"/>
          <w:color w:val="000000"/>
          <w:sz w:val="22"/>
        </w:rPr>
        <w:t xml:space="preserve">.3 </w:t>
      </w:r>
      <w:r w:rsidRPr="00305306">
        <w:rPr>
          <w:rFonts w:ascii="Times New Roman" w:eastAsia="宋体" w:hAnsi="Times New Roman" w:cs="Times New Roman" w:hint="eastAsia"/>
          <w:color w:val="000000"/>
          <w:sz w:val="22"/>
        </w:rPr>
        <w:t>供应商</w:t>
      </w:r>
      <w:r w:rsidRPr="00305306">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05306" w:rsidRPr="00305306" w:rsidRDefault="00305306" w:rsidP="00305306">
      <w:pPr>
        <w:adjustRightInd w:val="0"/>
        <w:snapToGrid w:val="0"/>
        <w:spacing w:line="300" w:lineRule="auto"/>
        <w:ind w:firstLineChars="192" w:firstLine="424"/>
        <w:jc w:val="left"/>
        <w:rPr>
          <w:rFonts w:ascii="Times New Roman" w:eastAsia="宋体" w:hAnsi="Times New Roman" w:cs="Times New Roman"/>
          <w:color w:val="000000"/>
          <w:sz w:val="22"/>
        </w:rPr>
      </w:pPr>
      <w:r w:rsidRPr="00305306">
        <w:rPr>
          <w:rFonts w:ascii="Times New Roman" w:eastAsia="宋体" w:hAnsi="宋体" w:cs="Times New Roman"/>
          <w:b/>
          <w:bCs/>
          <w:kern w:val="0"/>
          <w:sz w:val="22"/>
        </w:rPr>
        <w:t>★</w:t>
      </w: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3</w:t>
      </w:r>
      <w:r w:rsidRPr="00305306">
        <w:rPr>
          <w:rFonts w:ascii="Times New Roman" w:eastAsia="宋体" w:hAnsi="Times New Roman" w:cs="Times New Roman"/>
          <w:color w:val="000000"/>
          <w:sz w:val="22"/>
        </w:rPr>
        <w:t xml:space="preserve">.4 </w:t>
      </w:r>
      <w:r w:rsidRPr="00305306">
        <w:rPr>
          <w:rFonts w:ascii="Times New Roman" w:eastAsia="宋体" w:hAnsi="Times New Roman" w:cs="Times New Roman"/>
          <w:color w:val="000000"/>
          <w:sz w:val="22"/>
        </w:rPr>
        <w:t>经</w:t>
      </w:r>
      <w:r w:rsidRPr="00305306">
        <w:rPr>
          <w:rFonts w:ascii="Times New Roman" w:eastAsia="宋体" w:hAnsi="Times New Roman" w:cs="Times New Roman" w:hint="eastAsia"/>
          <w:color w:val="000000"/>
          <w:sz w:val="22"/>
        </w:rPr>
        <w:t>磋商小组</w:t>
      </w:r>
      <w:r w:rsidRPr="00305306">
        <w:rPr>
          <w:rFonts w:ascii="Times New Roman" w:eastAsia="宋体" w:hAnsi="Times New Roman" w:cs="Times New Roman"/>
          <w:color w:val="000000"/>
          <w:sz w:val="22"/>
        </w:rPr>
        <w:t>审定，</w:t>
      </w:r>
      <w:r w:rsidRPr="00305306">
        <w:rPr>
          <w:rFonts w:ascii="Times New Roman" w:eastAsia="宋体" w:hAnsi="Times New Roman" w:cs="Times New Roman" w:hint="eastAsia"/>
          <w:color w:val="000000"/>
          <w:sz w:val="22"/>
        </w:rPr>
        <w:t>磋商</w:t>
      </w:r>
      <w:r w:rsidRPr="00305306">
        <w:rPr>
          <w:rFonts w:ascii="Times New Roman" w:eastAsia="宋体" w:hAnsi="Times New Roman" w:cs="Times New Roman"/>
          <w:color w:val="000000"/>
          <w:sz w:val="22"/>
        </w:rPr>
        <w:t>报价存在下列情形之一的，该</w:t>
      </w:r>
      <w:r w:rsidRPr="00305306">
        <w:rPr>
          <w:rFonts w:ascii="Times New Roman" w:eastAsia="宋体" w:hAnsi="Times New Roman" w:cs="Times New Roman" w:hint="eastAsia"/>
          <w:color w:val="000000"/>
          <w:sz w:val="22"/>
        </w:rPr>
        <w:t>响应</w:t>
      </w:r>
      <w:r w:rsidRPr="00305306">
        <w:rPr>
          <w:rFonts w:ascii="Times New Roman" w:eastAsia="宋体" w:hAnsi="Times New Roman" w:cs="Times New Roman"/>
          <w:color w:val="000000"/>
          <w:sz w:val="22"/>
        </w:rPr>
        <w:t>文件作无效处理：</w:t>
      </w:r>
      <w:r w:rsidRPr="00305306">
        <w:rPr>
          <w:rFonts w:ascii="Times New Roman" w:eastAsia="宋体" w:hAnsi="Times New Roman" w:cs="Times New Roman"/>
          <w:color w:val="000000"/>
          <w:sz w:val="22"/>
        </w:rPr>
        <w:t xml:space="preserve"> </w:t>
      </w:r>
    </w:p>
    <w:p w:rsidR="00305306" w:rsidRPr="00305306" w:rsidRDefault="00305306" w:rsidP="00305306">
      <w:pPr>
        <w:adjustRightInd w:val="0"/>
        <w:snapToGrid w:val="0"/>
        <w:spacing w:line="300" w:lineRule="auto"/>
        <w:ind w:firstLineChars="192" w:firstLine="422"/>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3</w:t>
      </w:r>
      <w:r w:rsidRPr="00305306">
        <w:rPr>
          <w:rFonts w:ascii="Times New Roman" w:eastAsia="宋体" w:hAnsi="Times New Roman" w:cs="Times New Roman"/>
          <w:color w:val="000000"/>
          <w:sz w:val="22"/>
        </w:rPr>
        <w:t xml:space="preserve">.4.1 </w:t>
      </w:r>
      <w:r w:rsidRPr="00305306">
        <w:rPr>
          <w:rFonts w:ascii="Times New Roman" w:eastAsia="宋体" w:hAnsi="Times New Roman" w:cs="Times New Roman" w:hint="eastAsia"/>
          <w:color w:val="000000"/>
          <w:sz w:val="22"/>
        </w:rPr>
        <w:t>磋商最后</w:t>
      </w:r>
      <w:r w:rsidRPr="00305306">
        <w:rPr>
          <w:rFonts w:ascii="Times New Roman" w:eastAsia="宋体" w:hAnsi="Times New Roman" w:cs="Times New Roman"/>
          <w:color w:val="000000"/>
          <w:sz w:val="22"/>
        </w:rPr>
        <w:t>报价和技术方案明显不相符的；</w:t>
      </w:r>
    </w:p>
    <w:p w:rsidR="00305306" w:rsidRPr="00305306" w:rsidRDefault="00305306" w:rsidP="00305306">
      <w:pPr>
        <w:adjustRightInd w:val="0"/>
        <w:snapToGrid w:val="0"/>
        <w:spacing w:line="300" w:lineRule="auto"/>
        <w:ind w:firstLineChars="192" w:firstLine="422"/>
        <w:jc w:val="left"/>
        <w:rPr>
          <w:rFonts w:ascii="Times New Roman" w:eastAsia="宋体" w:hAnsi="Times New Roman" w:cs="Times New Roman"/>
          <w:color w:val="000000"/>
          <w:sz w:val="22"/>
        </w:rPr>
      </w:pPr>
      <w:r w:rsidRPr="00305306">
        <w:rPr>
          <w:rFonts w:ascii="Times New Roman" w:eastAsia="宋体" w:hAnsi="Times New Roman" w:cs="Times New Roman"/>
          <w:color w:val="000000"/>
          <w:sz w:val="22"/>
        </w:rPr>
        <w:t>1</w:t>
      </w:r>
      <w:r w:rsidRPr="00305306">
        <w:rPr>
          <w:rFonts w:ascii="Times New Roman" w:eastAsia="宋体" w:hAnsi="Times New Roman" w:cs="Times New Roman" w:hint="eastAsia"/>
          <w:color w:val="000000"/>
          <w:sz w:val="22"/>
        </w:rPr>
        <w:t>3</w:t>
      </w:r>
      <w:r w:rsidRPr="00305306">
        <w:rPr>
          <w:rFonts w:ascii="Times New Roman" w:eastAsia="宋体" w:hAnsi="Times New Roman" w:cs="Times New Roman"/>
          <w:color w:val="000000"/>
          <w:sz w:val="22"/>
        </w:rPr>
        <w:t xml:space="preserve">.4.2 </w:t>
      </w:r>
      <w:r w:rsidRPr="00305306">
        <w:rPr>
          <w:rFonts w:ascii="Times New Roman" w:eastAsia="宋体" w:hAnsi="Times New Roman" w:cs="Times New Roman" w:hint="eastAsia"/>
          <w:color w:val="000000"/>
          <w:sz w:val="22"/>
        </w:rPr>
        <w:t>磋商最后</w:t>
      </w:r>
      <w:r w:rsidRPr="00305306">
        <w:rPr>
          <w:rFonts w:ascii="Times New Roman" w:eastAsia="宋体" w:hAnsi="Times New Roman" w:cs="Times New Roman"/>
          <w:color w:val="000000"/>
          <w:sz w:val="22"/>
        </w:rPr>
        <w:t>报价</w:t>
      </w:r>
      <w:r w:rsidRPr="00305306">
        <w:rPr>
          <w:rFonts w:ascii="Times New Roman" w:eastAsia="宋体" w:hAnsi="Times New Roman" w:cs="Times New Roman" w:hint="eastAsia"/>
          <w:color w:val="000000"/>
          <w:sz w:val="22"/>
        </w:rPr>
        <w:t>中</w:t>
      </w:r>
      <w:r w:rsidRPr="00305306">
        <w:rPr>
          <w:rFonts w:ascii="Times New Roman" w:eastAsia="宋体" w:hAnsi="Times New Roman" w:cs="Times New Roman"/>
          <w:color w:val="000000"/>
          <w:sz w:val="22"/>
        </w:rPr>
        <w:t>缩减</w:t>
      </w:r>
      <w:r w:rsidRPr="00305306">
        <w:rPr>
          <w:rFonts w:ascii="Times New Roman" w:eastAsia="宋体" w:hAnsi="Times New Roman" w:cs="Times New Roman" w:hint="eastAsia"/>
          <w:color w:val="000000"/>
          <w:sz w:val="22"/>
        </w:rPr>
        <w:t>磋商小组最终确定的</w:t>
      </w:r>
      <w:r w:rsidRPr="00305306">
        <w:rPr>
          <w:rFonts w:ascii="Times New Roman" w:eastAsia="宋体" w:hAnsi="Times New Roman" w:cs="Times New Roman"/>
          <w:color w:val="000000"/>
          <w:sz w:val="22"/>
        </w:rPr>
        <w:t>服务内容的</w:t>
      </w:r>
      <w:r w:rsidRPr="00305306">
        <w:rPr>
          <w:rFonts w:ascii="Times New Roman" w:eastAsia="宋体" w:hAnsi="Times New Roman" w:cs="Times New Roman" w:hint="eastAsia"/>
          <w:color w:val="000000"/>
          <w:sz w:val="22"/>
        </w:rPr>
        <w:t>。</w:t>
      </w:r>
    </w:p>
    <w:p w:rsidR="00305306" w:rsidRPr="00305306" w:rsidRDefault="00305306" w:rsidP="00305306">
      <w:pPr>
        <w:adjustRightInd w:val="0"/>
        <w:snapToGrid w:val="0"/>
        <w:spacing w:line="300" w:lineRule="auto"/>
        <w:ind w:firstLineChars="192" w:firstLine="422"/>
        <w:jc w:val="left"/>
        <w:rPr>
          <w:rFonts w:ascii="Times New Roman" w:eastAsia="宋体" w:hAnsi="Times New Roman" w:cs="Times New Roman"/>
          <w:sz w:val="22"/>
        </w:rPr>
      </w:pPr>
      <w:r w:rsidRPr="00305306">
        <w:rPr>
          <w:rFonts w:ascii="Times New Roman" w:eastAsia="宋体" w:hAnsi="Times New Roman" w:cs="Times New Roman" w:hint="eastAsia"/>
          <w:sz w:val="22"/>
        </w:rPr>
        <w:t>13.4.3</w:t>
      </w:r>
      <w:r w:rsidRPr="00305306">
        <w:rPr>
          <w:rFonts w:ascii="Times New Roman" w:eastAsia="宋体" w:hAnsi="Times New Roman" w:cs="Times New Roman" w:hint="eastAsia"/>
          <w:sz w:val="22"/>
        </w:rPr>
        <w:t>供应商不得对岗位设置中的岗位类别和数量进行缩减的。</w:t>
      </w:r>
    </w:p>
    <w:p w:rsidR="00305306" w:rsidRPr="00305306" w:rsidRDefault="00305306" w:rsidP="00305306">
      <w:pPr>
        <w:spacing w:line="300" w:lineRule="auto"/>
        <w:ind w:firstLineChars="192" w:firstLine="424"/>
        <w:outlineLvl w:val="2"/>
        <w:rPr>
          <w:rFonts w:ascii="Times New Roman" w:eastAsia="宋体" w:hAnsi="Times New Roman" w:cs="Times New Roman"/>
          <w:b/>
          <w:sz w:val="22"/>
        </w:rPr>
      </w:pPr>
      <w:bookmarkStart w:id="39" w:name="_Toc497211612"/>
      <w:bookmarkStart w:id="40" w:name="_Toc231214406"/>
      <w:r w:rsidRPr="00305306">
        <w:rPr>
          <w:rFonts w:ascii="Times New Roman" w:eastAsia="宋体" w:hAnsi="Times New Roman" w:cs="Times New Roman"/>
          <w:b/>
          <w:sz w:val="22"/>
        </w:rPr>
        <w:t>1</w:t>
      </w:r>
      <w:r w:rsidRPr="00305306">
        <w:rPr>
          <w:rFonts w:ascii="Times New Roman" w:eastAsia="宋体" w:hAnsi="Times New Roman" w:cs="Times New Roman" w:hint="eastAsia"/>
          <w:b/>
          <w:sz w:val="22"/>
        </w:rPr>
        <w:t>4</w:t>
      </w:r>
      <w:r w:rsidRPr="00305306">
        <w:rPr>
          <w:rFonts w:ascii="Times New Roman" w:eastAsia="宋体" w:hAnsi="Times New Roman" w:cs="Times New Roman"/>
          <w:b/>
          <w:sz w:val="22"/>
        </w:rPr>
        <w:t>其他</w:t>
      </w:r>
      <w:bookmarkEnd w:id="39"/>
      <w:bookmarkEnd w:id="40"/>
    </w:p>
    <w:p w:rsidR="00305306" w:rsidRPr="00305306" w:rsidRDefault="00305306" w:rsidP="00305306">
      <w:pPr>
        <w:snapToGrid w:val="0"/>
        <w:spacing w:line="300" w:lineRule="auto"/>
        <w:ind w:firstLineChars="192" w:firstLine="422"/>
        <w:rPr>
          <w:rFonts w:ascii="Times New Roman" w:eastAsia="宋体" w:hAnsi="Times New Roman" w:cs="Times New Roman"/>
          <w:sz w:val="22"/>
        </w:rPr>
      </w:pPr>
      <w:r w:rsidRPr="00305306">
        <w:rPr>
          <w:rFonts w:ascii="Times New Roman" w:eastAsia="宋体" w:hAnsi="Times New Roman" w:cs="Times New Roman" w:hint="eastAsia"/>
          <w:sz w:val="22"/>
        </w:rPr>
        <w:t>无</w:t>
      </w:r>
    </w:p>
    <w:p w:rsidR="00305306" w:rsidRPr="00305306" w:rsidRDefault="00305306" w:rsidP="00305306">
      <w:pPr>
        <w:adjustRightInd w:val="0"/>
        <w:snapToGrid w:val="0"/>
        <w:spacing w:line="300" w:lineRule="auto"/>
        <w:jc w:val="center"/>
        <w:outlineLvl w:val="1"/>
        <w:rPr>
          <w:rFonts w:ascii="Times New Roman" w:eastAsia="黑体" w:hAnsi="Times New Roman" w:cs="Times New Roman"/>
          <w:color w:val="000000"/>
          <w:sz w:val="30"/>
          <w:szCs w:val="30"/>
        </w:rPr>
      </w:pPr>
      <w:bookmarkStart w:id="41" w:name="_Toc486947670"/>
      <w:bookmarkStart w:id="42" w:name="_Toc497211613"/>
      <w:bookmarkStart w:id="43" w:name="_Toc481849902"/>
      <w:bookmarkStart w:id="44" w:name="_Toc486604818"/>
      <w:bookmarkStart w:id="45" w:name="_Toc231214407"/>
      <w:r w:rsidRPr="00305306">
        <w:rPr>
          <w:rFonts w:ascii="Times New Roman" w:eastAsia="黑体" w:hAnsi="Times New Roman" w:cs="Times New Roman"/>
          <w:color w:val="000000"/>
          <w:sz w:val="30"/>
          <w:szCs w:val="30"/>
        </w:rPr>
        <w:t>五、政府采购政策</w:t>
      </w:r>
      <w:bookmarkEnd w:id="41"/>
      <w:bookmarkEnd w:id="42"/>
      <w:bookmarkEnd w:id="45"/>
    </w:p>
    <w:p w:rsidR="00305306" w:rsidRPr="00305306" w:rsidRDefault="00305306" w:rsidP="00305306">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535412969"/>
      <w:bookmarkStart w:id="47" w:name="_Toc1996365"/>
      <w:bookmarkStart w:id="48" w:name="_Toc497211267"/>
      <w:bookmarkStart w:id="49" w:name="_Toc486604821"/>
      <w:bookmarkStart w:id="50" w:name="_Toc24401"/>
      <w:bookmarkStart w:id="51" w:name="_Toc3750"/>
      <w:bookmarkStart w:id="52" w:name="_Toc481849905"/>
      <w:bookmarkStart w:id="53" w:name="_Toc1996366"/>
      <w:bookmarkStart w:id="54" w:name="_Toc481849906"/>
      <w:bookmarkStart w:id="55" w:name="_Toc25173"/>
      <w:bookmarkStart w:id="56" w:name="_Toc9591"/>
      <w:bookmarkStart w:id="57" w:name="_Toc486604822"/>
      <w:bookmarkStart w:id="58" w:name="_Toc231214408"/>
      <w:bookmarkEnd w:id="43"/>
      <w:bookmarkEnd w:id="44"/>
      <w:r w:rsidRPr="00305306">
        <w:rPr>
          <w:rFonts w:ascii="Times New Roman" w:eastAsia="宋体" w:hAnsi="Times New Roman" w:cs="Times New Roman"/>
          <w:b/>
          <w:sz w:val="22"/>
        </w:rPr>
        <w:t>1</w:t>
      </w:r>
      <w:r w:rsidRPr="00305306">
        <w:rPr>
          <w:rFonts w:ascii="Times New Roman" w:eastAsia="宋体" w:hAnsi="Times New Roman" w:cs="Times New Roman" w:hint="eastAsia"/>
          <w:b/>
          <w:sz w:val="22"/>
        </w:rPr>
        <w:t>5</w:t>
      </w:r>
      <w:bookmarkEnd w:id="46"/>
      <w:bookmarkEnd w:id="47"/>
      <w:bookmarkEnd w:id="48"/>
      <w:r w:rsidRPr="00305306">
        <w:rPr>
          <w:rFonts w:ascii="Times New Roman" w:eastAsia="宋体" w:hAnsi="Times New Roman" w:cs="Times New Roman"/>
          <w:b/>
          <w:sz w:val="22"/>
        </w:rPr>
        <w:t>促进中小企业发展</w:t>
      </w:r>
      <w:bookmarkEnd w:id="49"/>
      <w:bookmarkEnd w:id="50"/>
      <w:bookmarkEnd w:id="51"/>
      <w:bookmarkEnd w:id="52"/>
      <w:bookmarkEnd w:id="53"/>
      <w:bookmarkEnd w:id="58"/>
    </w:p>
    <w:p w:rsidR="00305306" w:rsidRPr="00305306" w:rsidRDefault="00305306" w:rsidP="00305306">
      <w:pPr>
        <w:tabs>
          <w:tab w:val="left" w:pos="3060"/>
        </w:tabs>
        <w:adjustRightInd w:val="0"/>
        <w:snapToGrid w:val="0"/>
        <w:spacing w:line="300" w:lineRule="auto"/>
        <w:ind w:firstLineChars="200" w:firstLine="440"/>
        <w:rPr>
          <w:rFonts w:ascii="Times New Roman" w:eastAsia="宋体" w:hAnsi="Times New Roman" w:cs="Times New Roman"/>
          <w:sz w:val="22"/>
        </w:rPr>
      </w:pPr>
      <w:r w:rsidRPr="00305306">
        <w:rPr>
          <w:rFonts w:ascii="Times New Roman" w:eastAsia="宋体" w:hAnsi="Times New Roman" w:cs="Times New Roman" w:hint="eastAsia"/>
          <w:sz w:val="22"/>
        </w:rPr>
        <w:t>15</w:t>
      </w:r>
      <w:r w:rsidRPr="00305306">
        <w:rPr>
          <w:rFonts w:ascii="Times New Roman" w:eastAsia="宋体" w:hAnsi="Times New Roman" w:cs="Times New Roman"/>
          <w:bCs/>
          <w:sz w:val="22"/>
        </w:rPr>
        <w:t>.1</w:t>
      </w:r>
      <w:r w:rsidRPr="00305306">
        <w:rPr>
          <w:rFonts w:ascii="Times New Roman" w:eastAsia="宋体" w:hAnsi="Times New Roman" w:cs="Times New Roman"/>
          <w:sz w:val="22"/>
        </w:rPr>
        <w:t>中小企业</w:t>
      </w:r>
      <w:r w:rsidRPr="00305306">
        <w:rPr>
          <w:rFonts w:ascii="Times New Roman" w:eastAsia="宋体" w:hAnsi="Times New Roman" w:cs="Times New Roman" w:hint="eastAsia"/>
          <w:sz w:val="22"/>
        </w:rPr>
        <w:t>（含中型、小型、微型企业，下同）</w:t>
      </w:r>
      <w:r w:rsidRPr="00305306">
        <w:rPr>
          <w:rFonts w:ascii="Times New Roman" w:eastAsia="宋体" w:hAnsi="Times New Roman" w:cs="Times New Roman"/>
          <w:sz w:val="22"/>
        </w:rPr>
        <w:t>的划定按照《中小企业划型标准规定》（工信部联企业〔</w:t>
      </w:r>
      <w:r w:rsidRPr="00305306">
        <w:rPr>
          <w:rFonts w:ascii="Times New Roman" w:eastAsia="宋体" w:hAnsi="Times New Roman" w:cs="Times New Roman"/>
          <w:sz w:val="22"/>
        </w:rPr>
        <w:t>2011</w:t>
      </w:r>
      <w:r w:rsidRPr="00305306">
        <w:rPr>
          <w:rFonts w:ascii="Times New Roman" w:eastAsia="宋体" w:hAnsi="Times New Roman" w:cs="Times New Roman"/>
          <w:sz w:val="22"/>
        </w:rPr>
        <w:t>〕</w:t>
      </w:r>
      <w:r w:rsidRPr="00305306">
        <w:rPr>
          <w:rFonts w:ascii="Times New Roman" w:eastAsia="宋体" w:hAnsi="Times New Roman" w:cs="Times New Roman"/>
          <w:sz w:val="22"/>
        </w:rPr>
        <w:t>300</w:t>
      </w:r>
      <w:r w:rsidRPr="00305306">
        <w:rPr>
          <w:rFonts w:ascii="Times New Roman" w:eastAsia="宋体" w:hAnsi="Times New Roman" w:cs="Times New Roman"/>
          <w:sz w:val="22"/>
        </w:rPr>
        <w:t>号）执行，参加</w:t>
      </w:r>
      <w:r w:rsidRPr="00305306">
        <w:rPr>
          <w:rFonts w:ascii="Times New Roman" w:eastAsia="宋体" w:hAnsi="Times New Roman" w:cs="Times New Roman" w:hint="eastAsia"/>
          <w:sz w:val="22"/>
        </w:rPr>
        <w:t>磋商</w:t>
      </w:r>
      <w:r w:rsidRPr="00305306">
        <w:rPr>
          <w:rFonts w:ascii="Times New Roman" w:eastAsia="宋体" w:hAnsi="Times New Roman" w:cs="Times New Roman"/>
          <w:sz w:val="22"/>
        </w:rPr>
        <w:t>的中小企业应当提供《中小企业声明函》（具体格式见</w:t>
      </w:r>
      <w:r w:rsidRPr="00305306">
        <w:rPr>
          <w:rFonts w:ascii="Times New Roman" w:eastAsia="宋体" w:hAnsi="Times New Roman" w:cs="Times New Roman"/>
          <w:sz w:val="22"/>
        </w:rPr>
        <w:t>“</w:t>
      </w:r>
      <w:r w:rsidRPr="00305306">
        <w:rPr>
          <w:rFonts w:ascii="Times New Roman" w:eastAsia="宋体" w:hAnsi="Times New Roman" w:cs="Times New Roman" w:hint="eastAsia"/>
          <w:sz w:val="22"/>
        </w:rPr>
        <w:t>响应文件格式</w:t>
      </w:r>
      <w:r w:rsidRPr="00305306">
        <w:rPr>
          <w:rFonts w:ascii="Times New Roman" w:eastAsia="宋体" w:hAnsi="Times New Roman" w:cs="Times New Roman"/>
          <w:sz w:val="22"/>
        </w:rPr>
        <w:t>”</w:t>
      </w:r>
      <w:r w:rsidRPr="00305306">
        <w:rPr>
          <w:rFonts w:ascii="Times New Roman" w:eastAsia="宋体" w:hAnsi="Times New Roman" w:cs="Times New Roman"/>
          <w:sz w:val="22"/>
        </w:rPr>
        <w:t>），反之，视作非中、小微企业，不具备</w:t>
      </w:r>
      <w:r w:rsidRPr="00305306">
        <w:rPr>
          <w:rFonts w:ascii="Times New Roman" w:eastAsia="宋体" w:hAnsi="Times New Roman" w:cs="Times New Roman" w:hint="eastAsia"/>
          <w:sz w:val="22"/>
        </w:rPr>
        <w:t>参与磋商</w:t>
      </w:r>
      <w:r w:rsidRPr="00305306">
        <w:rPr>
          <w:rFonts w:ascii="Times New Roman" w:eastAsia="宋体" w:hAnsi="Times New Roman" w:cs="Times New Roman"/>
          <w:sz w:val="22"/>
        </w:rPr>
        <w:t>资格。</w:t>
      </w:r>
      <w:r w:rsidRPr="00305306">
        <w:rPr>
          <w:rFonts w:ascii="Times New Roman" w:eastAsia="宋体" w:hAnsi="Times New Roman" w:cs="Times New Roman" w:hint="eastAsia"/>
          <w:sz w:val="22"/>
        </w:rPr>
        <w:t>如项目允许联合体参与竞争的，则联合体中各方均应为中小企业，并按本款要求提供《中小企业声明函》。</w:t>
      </w:r>
    </w:p>
    <w:p w:rsidR="00305306" w:rsidRPr="00305306" w:rsidRDefault="00305306" w:rsidP="00305306">
      <w:pPr>
        <w:adjustRightInd w:val="0"/>
        <w:snapToGrid w:val="0"/>
        <w:spacing w:line="300" w:lineRule="auto"/>
        <w:ind w:firstLineChars="200" w:firstLine="440"/>
        <w:rPr>
          <w:rFonts w:ascii="Times New Roman" w:eastAsia="宋体" w:hAnsi="Times New Roman" w:cs="Times New Roman"/>
          <w:sz w:val="22"/>
        </w:rPr>
      </w:pPr>
      <w:r w:rsidRPr="00305306">
        <w:rPr>
          <w:rFonts w:ascii="Times New Roman" w:eastAsia="宋体" w:hAnsi="Times New Roman" w:cs="Times New Roman" w:hint="eastAsia"/>
          <w:sz w:val="22"/>
        </w:rPr>
        <w:t>15</w:t>
      </w:r>
      <w:r w:rsidRPr="00305306">
        <w:rPr>
          <w:rFonts w:ascii="Times New Roman" w:eastAsia="宋体" w:hAnsi="Times New Roman" w:cs="Times New Roman"/>
          <w:sz w:val="22"/>
        </w:rPr>
        <w:t xml:space="preserve">.2 </w:t>
      </w:r>
      <w:r w:rsidRPr="00305306">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05306">
        <w:rPr>
          <w:rFonts w:ascii="Times New Roman" w:eastAsia="宋体" w:hAnsi="Times New Roman" w:cs="Times New Roman" w:hint="eastAsia"/>
          <w:sz w:val="22"/>
        </w:rPr>
        <w:t>管理</w:t>
      </w:r>
      <w:r w:rsidRPr="00305306">
        <w:rPr>
          <w:rFonts w:ascii="Times New Roman" w:eastAsia="宋体" w:hAnsi="Times New Roman" w:cs="Times New Roman"/>
          <w:sz w:val="22"/>
        </w:rPr>
        <w:t>办法》。</w:t>
      </w:r>
    </w:p>
    <w:p w:rsidR="00305306" w:rsidRPr="00305306" w:rsidRDefault="00305306" w:rsidP="00305306">
      <w:pPr>
        <w:adjustRightInd w:val="0"/>
        <w:snapToGrid w:val="0"/>
        <w:spacing w:line="300" w:lineRule="auto"/>
        <w:ind w:firstLineChars="200" w:firstLine="440"/>
        <w:rPr>
          <w:rFonts w:ascii="Times New Roman" w:eastAsia="宋体" w:hAnsi="Times New Roman" w:cs="Times New Roman"/>
          <w:sz w:val="22"/>
        </w:rPr>
      </w:pPr>
      <w:r w:rsidRPr="00305306">
        <w:rPr>
          <w:rFonts w:ascii="Times New Roman" w:eastAsia="宋体" w:hAnsi="Times New Roman" w:cs="Times New Roman" w:hint="eastAsia"/>
          <w:sz w:val="22"/>
        </w:rPr>
        <w:t>15</w:t>
      </w:r>
      <w:r w:rsidRPr="00305306">
        <w:rPr>
          <w:rFonts w:ascii="Times New Roman" w:eastAsia="宋体" w:hAnsi="Times New Roman" w:cs="Times New Roman"/>
          <w:sz w:val="22"/>
        </w:rPr>
        <w:t xml:space="preserve">.3 </w:t>
      </w:r>
      <w:r w:rsidRPr="00305306">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305306" w:rsidRPr="00305306" w:rsidRDefault="00305306" w:rsidP="00305306">
      <w:pPr>
        <w:adjustRightInd w:val="0"/>
        <w:snapToGrid w:val="0"/>
        <w:spacing w:line="300" w:lineRule="auto"/>
        <w:ind w:firstLineChars="200" w:firstLine="440"/>
        <w:rPr>
          <w:rFonts w:ascii="Times New Roman" w:eastAsia="宋体" w:hAnsi="Times New Roman" w:cs="Times New Roman"/>
          <w:sz w:val="22"/>
        </w:rPr>
      </w:pPr>
      <w:r w:rsidRPr="00305306">
        <w:rPr>
          <w:rFonts w:ascii="Times New Roman" w:eastAsia="宋体" w:hAnsi="Times New Roman" w:cs="Times New Roman" w:hint="eastAsia"/>
          <w:sz w:val="22"/>
        </w:rPr>
        <w:t>15</w:t>
      </w:r>
      <w:r w:rsidRPr="00305306">
        <w:rPr>
          <w:rFonts w:ascii="Times New Roman" w:eastAsia="宋体" w:hAnsi="Times New Roman" w:cs="Times New Roman"/>
          <w:sz w:val="22"/>
        </w:rPr>
        <w:t>.</w:t>
      </w:r>
      <w:r w:rsidRPr="00305306">
        <w:rPr>
          <w:rFonts w:ascii="Times New Roman" w:eastAsia="宋体" w:hAnsi="Times New Roman" w:cs="Times New Roman" w:hint="eastAsia"/>
          <w:sz w:val="22"/>
        </w:rPr>
        <w:t>4</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如提供虚假材料以谋取成交的，按照《政府采购法》有关条款处理，并记入</w:t>
      </w:r>
      <w:r w:rsidRPr="00305306">
        <w:rPr>
          <w:rFonts w:ascii="Times New Roman" w:eastAsia="宋体" w:hAnsi="Times New Roman" w:cs="Times New Roman" w:hint="eastAsia"/>
          <w:sz w:val="22"/>
        </w:rPr>
        <w:t>供应商</w:t>
      </w:r>
      <w:r w:rsidRPr="00305306">
        <w:rPr>
          <w:rFonts w:ascii="Times New Roman" w:eastAsia="宋体" w:hAnsi="Times New Roman" w:cs="Times New Roman"/>
          <w:sz w:val="22"/>
        </w:rPr>
        <w:t>诚信档案。</w:t>
      </w:r>
    </w:p>
    <w:p w:rsidR="00305306" w:rsidRPr="00305306" w:rsidRDefault="00305306" w:rsidP="00305306">
      <w:pPr>
        <w:adjustRightInd w:val="0"/>
        <w:snapToGrid w:val="0"/>
        <w:spacing w:line="300" w:lineRule="auto"/>
        <w:ind w:firstLineChars="200" w:firstLine="442"/>
        <w:outlineLvl w:val="2"/>
        <w:rPr>
          <w:rFonts w:ascii="Times New Roman" w:eastAsia="宋体" w:hAnsi="Times New Roman" w:cs="Times New Roman"/>
          <w:b/>
          <w:sz w:val="22"/>
        </w:rPr>
      </w:pPr>
      <w:bookmarkStart w:id="59" w:name="_Toc19705"/>
      <w:bookmarkStart w:id="60" w:name="_Toc486604823"/>
      <w:bookmarkStart w:id="61" w:name="_Toc477267172"/>
      <w:bookmarkStart w:id="62" w:name="_Toc27932"/>
      <w:bookmarkStart w:id="63" w:name="_Toc231214409"/>
      <w:bookmarkEnd w:id="54"/>
      <w:bookmarkEnd w:id="55"/>
      <w:bookmarkEnd w:id="56"/>
      <w:bookmarkEnd w:id="57"/>
      <w:r w:rsidRPr="00305306">
        <w:rPr>
          <w:rFonts w:ascii="Times New Roman" w:eastAsia="宋体" w:hAnsi="Times New Roman" w:cs="Times New Roman" w:hint="eastAsia"/>
          <w:b/>
          <w:sz w:val="22"/>
        </w:rPr>
        <w:t>16</w:t>
      </w:r>
      <w:bookmarkStart w:id="64" w:name="_Toc25538"/>
      <w:bookmarkStart w:id="65" w:name="_Toc29310"/>
      <w:bookmarkEnd w:id="59"/>
      <w:bookmarkEnd w:id="60"/>
      <w:bookmarkEnd w:id="61"/>
      <w:bookmarkEnd w:id="62"/>
      <w:r w:rsidRPr="00305306">
        <w:rPr>
          <w:rFonts w:ascii="Times New Roman" w:eastAsia="宋体" w:hAnsi="Times New Roman" w:cs="Times New Roman"/>
          <w:b/>
          <w:sz w:val="22"/>
        </w:rPr>
        <w:t>促进残疾人就业</w:t>
      </w:r>
      <w:bookmarkEnd w:id="63"/>
      <w:bookmarkEnd w:id="64"/>
      <w:bookmarkEnd w:id="65"/>
    </w:p>
    <w:p w:rsidR="00305306" w:rsidRPr="00305306" w:rsidRDefault="00305306" w:rsidP="00305306">
      <w:pPr>
        <w:adjustRightInd w:val="0"/>
        <w:snapToGrid w:val="0"/>
        <w:spacing w:line="300" w:lineRule="auto"/>
        <w:ind w:firstLineChars="200" w:firstLine="440"/>
        <w:rPr>
          <w:rFonts w:ascii="Times New Roman" w:eastAsia="宋体" w:hAnsi="Times New Roman" w:cs="Times New Roman"/>
          <w:sz w:val="22"/>
        </w:rPr>
      </w:pPr>
      <w:r w:rsidRPr="00305306">
        <w:rPr>
          <w:rFonts w:ascii="Times New Roman" w:eastAsia="宋体" w:hAnsi="Times New Roman" w:cs="Times New Roman" w:hint="eastAsia"/>
          <w:sz w:val="22"/>
        </w:rPr>
        <w:t>16</w:t>
      </w:r>
      <w:r w:rsidRPr="00305306">
        <w:rPr>
          <w:rFonts w:ascii="Times New Roman" w:eastAsia="宋体" w:hAnsi="Times New Roman" w:cs="Times New Roman"/>
          <w:sz w:val="22"/>
        </w:rPr>
        <w:t xml:space="preserve">.1 </w:t>
      </w:r>
      <w:bookmarkStart w:id="66" w:name="sendNo"/>
      <w:r w:rsidRPr="00305306">
        <w:rPr>
          <w:rFonts w:ascii="Times New Roman" w:eastAsia="宋体" w:hAnsi="Times New Roman" w:cs="Times New Roman"/>
          <w:sz w:val="22"/>
        </w:rPr>
        <w:t>符合财库</w:t>
      </w:r>
      <w:bookmarkEnd w:id="66"/>
      <w:r w:rsidRPr="00305306">
        <w:rPr>
          <w:rFonts w:ascii="Times New Roman" w:eastAsia="宋体" w:hAnsi="Times New Roman" w:cs="Times New Roman"/>
          <w:sz w:val="22"/>
        </w:rPr>
        <w:t>〔</w:t>
      </w:r>
      <w:r w:rsidRPr="00305306">
        <w:rPr>
          <w:rFonts w:ascii="Times New Roman" w:eastAsia="宋体" w:hAnsi="Times New Roman" w:cs="Times New Roman"/>
          <w:sz w:val="22"/>
        </w:rPr>
        <w:t>2017</w:t>
      </w:r>
      <w:r w:rsidRPr="00305306">
        <w:rPr>
          <w:rFonts w:ascii="Times New Roman" w:eastAsia="宋体" w:hAnsi="Times New Roman" w:cs="Times New Roman"/>
          <w:sz w:val="22"/>
        </w:rPr>
        <w:t>〕</w:t>
      </w:r>
      <w:r w:rsidRPr="00305306">
        <w:rPr>
          <w:rFonts w:ascii="Times New Roman" w:eastAsia="宋体" w:hAnsi="Times New Roman" w:cs="Times New Roman"/>
          <w:sz w:val="22"/>
        </w:rPr>
        <w:t>141</w:t>
      </w:r>
      <w:r w:rsidRPr="00305306">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3745A3" w:rsidRDefault="00305306" w:rsidP="00305306">
      <w:r w:rsidRPr="00305306">
        <w:rPr>
          <w:rFonts w:ascii="Times New Roman" w:eastAsia="宋体" w:hAnsi="Times New Roman" w:cs="Times New Roman" w:hint="eastAsia"/>
          <w:sz w:val="22"/>
        </w:rPr>
        <w:lastRenderedPageBreak/>
        <w:t>16</w:t>
      </w:r>
      <w:r w:rsidRPr="00305306">
        <w:rPr>
          <w:rFonts w:ascii="Times New Roman" w:eastAsia="宋体" w:hAnsi="Times New Roman" w:cs="Times New Roman"/>
          <w:sz w:val="22"/>
        </w:rPr>
        <w:t xml:space="preserve">.2 </w:t>
      </w:r>
      <w:r w:rsidRPr="00305306">
        <w:rPr>
          <w:rFonts w:ascii="Times New Roman" w:eastAsia="宋体" w:hAnsi="Times New Roman" w:cs="Times New Roman"/>
          <w:sz w:val="22"/>
        </w:rPr>
        <w:t>残疾人福利性单位在参加政府采购活动时，</w:t>
      </w:r>
      <w:proofErr w:type="gramStart"/>
      <w:r w:rsidRPr="00305306">
        <w:rPr>
          <w:rFonts w:ascii="Times New Roman" w:eastAsia="宋体" w:hAnsi="Times New Roman" w:cs="Times New Roman"/>
          <w:sz w:val="22"/>
        </w:rPr>
        <w:t>应当按财库</w:t>
      </w:r>
      <w:proofErr w:type="gramEnd"/>
      <w:r w:rsidRPr="00305306">
        <w:rPr>
          <w:rFonts w:ascii="Times New Roman" w:eastAsia="宋体" w:hAnsi="Times New Roman" w:cs="Times New Roman"/>
          <w:sz w:val="22"/>
        </w:rPr>
        <w:t>〔</w:t>
      </w:r>
      <w:r w:rsidRPr="00305306">
        <w:rPr>
          <w:rFonts w:ascii="Times New Roman" w:eastAsia="宋体" w:hAnsi="Times New Roman" w:cs="Times New Roman"/>
          <w:sz w:val="22"/>
        </w:rPr>
        <w:t>2017</w:t>
      </w:r>
      <w:r w:rsidRPr="00305306">
        <w:rPr>
          <w:rFonts w:ascii="Times New Roman" w:eastAsia="宋体" w:hAnsi="Times New Roman" w:cs="Times New Roman"/>
          <w:sz w:val="22"/>
        </w:rPr>
        <w:t>〕</w:t>
      </w:r>
      <w:r w:rsidRPr="00305306">
        <w:rPr>
          <w:rFonts w:ascii="Times New Roman" w:eastAsia="宋体" w:hAnsi="Times New Roman" w:cs="Times New Roman"/>
          <w:sz w:val="22"/>
        </w:rPr>
        <w:t>141</w:t>
      </w:r>
      <w:r w:rsidRPr="00305306">
        <w:rPr>
          <w:rFonts w:ascii="Times New Roman" w:eastAsia="宋体" w:hAnsi="Times New Roman" w:cs="Times New Roman"/>
          <w:sz w:val="22"/>
        </w:rPr>
        <w:t>号规定的《残疾人福利性单位声明函》（具体格式详见</w:t>
      </w:r>
      <w:r w:rsidRPr="00305306">
        <w:rPr>
          <w:rFonts w:ascii="Times New Roman" w:eastAsia="宋体" w:hAnsi="Times New Roman" w:cs="Times New Roman"/>
          <w:sz w:val="22"/>
        </w:rPr>
        <w:t>“</w:t>
      </w:r>
      <w:r w:rsidRPr="00305306">
        <w:rPr>
          <w:rFonts w:ascii="Times New Roman" w:eastAsia="宋体" w:hAnsi="Times New Roman" w:cs="Times New Roman" w:hint="eastAsia"/>
          <w:sz w:val="22"/>
        </w:rPr>
        <w:t>响应文件格式</w:t>
      </w:r>
      <w:r w:rsidRPr="00305306">
        <w:rPr>
          <w:rFonts w:ascii="Times New Roman" w:eastAsia="宋体" w:hAnsi="Times New Roman" w:cs="Times New Roman"/>
          <w:sz w:val="22"/>
        </w:rPr>
        <w:t>”</w:t>
      </w:r>
      <w:r w:rsidRPr="00305306">
        <w:rPr>
          <w:rFonts w:ascii="Times New Roman" w:eastAsia="宋体" w:hAnsi="Times New Roman" w:cs="Times New Roman"/>
          <w:sz w:val="22"/>
        </w:rPr>
        <w:t>），并对声明的真实性负责。</w:t>
      </w:r>
      <w:bookmarkStart w:id="67" w:name="_GoBack"/>
      <w:bookmarkEnd w:id="67"/>
    </w:p>
    <w:sectPr w:rsidR="00374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PS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06"/>
    <w:rsid w:val="00305306"/>
    <w:rsid w:val="0037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4134</Words>
  <Characters>4384</Characters>
  <Application>Microsoft Office Word</Application>
  <DocSecurity>0</DocSecurity>
  <Lines>337</Lines>
  <Paragraphs>283</Paragraphs>
  <ScaleCrop>false</ScaleCrop>
  <Company>Microsoft</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2026-06-01T06:21:00Z</dcterms:created>
  <dcterms:modified xsi:type="dcterms:W3CDTF">2026-06-01T06:22:00Z</dcterms:modified>
</cp:coreProperties>
</file>