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C16" w:rsidRPr="00611C16" w:rsidRDefault="00611C16" w:rsidP="00611C16">
      <w:pPr>
        <w:adjustRightInd w:val="0"/>
        <w:snapToGrid w:val="0"/>
        <w:spacing w:line="300" w:lineRule="auto"/>
        <w:jc w:val="center"/>
        <w:outlineLvl w:val="1"/>
        <w:rPr>
          <w:rFonts w:ascii="Times New Roman" w:eastAsia="黑体" w:hAnsi="Times New Roman" w:cs="Times New Roman"/>
          <w:color w:val="000000"/>
          <w:sz w:val="30"/>
          <w:szCs w:val="30"/>
        </w:rPr>
      </w:pPr>
      <w:bookmarkStart w:id="0" w:name="_Toc497211593"/>
      <w:bookmarkStart w:id="1" w:name="_Toc235619724"/>
      <w:r w:rsidRPr="00611C16">
        <w:rPr>
          <w:rFonts w:ascii="Times New Roman" w:eastAsia="黑体" w:hAnsi="Times New Roman" w:cs="Times New Roman" w:hint="eastAsia"/>
          <w:color w:val="000000"/>
          <w:sz w:val="30"/>
          <w:szCs w:val="30"/>
        </w:rPr>
        <w:t>一、</w:t>
      </w:r>
      <w:r w:rsidRPr="00611C16">
        <w:rPr>
          <w:rFonts w:ascii="Times New Roman" w:eastAsia="黑体" w:hAnsi="Times New Roman" w:cs="Times New Roman"/>
          <w:color w:val="000000"/>
          <w:sz w:val="30"/>
          <w:szCs w:val="30"/>
        </w:rPr>
        <w:t>说明</w:t>
      </w:r>
      <w:bookmarkEnd w:id="0"/>
      <w:bookmarkEnd w:id="1"/>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2" w:name="_Toc497211594"/>
      <w:bookmarkStart w:id="3" w:name="_Toc235619725"/>
      <w:r w:rsidRPr="00611C16">
        <w:rPr>
          <w:rFonts w:ascii="Times New Roman" w:eastAsia="宋体" w:hAnsi="Times New Roman" w:cs="Times New Roman"/>
          <w:b/>
          <w:sz w:val="22"/>
        </w:rPr>
        <w:t xml:space="preserve">1 </w:t>
      </w:r>
      <w:r w:rsidRPr="00611C16">
        <w:rPr>
          <w:rFonts w:ascii="Times New Roman" w:eastAsia="宋体" w:hAnsi="Times New Roman" w:cs="Times New Roman"/>
          <w:b/>
          <w:sz w:val="22"/>
        </w:rPr>
        <w:t>总则</w:t>
      </w:r>
      <w:bookmarkEnd w:id="2"/>
      <w:bookmarkEnd w:id="3"/>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 xml:space="preserve">1.1 </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应具备国家或行业管理部门规定的，在本市实施本项目所需的资格（资质）和相关手续（如果有），由此引起的所有有关事宜及费用由</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自行负责。</w:t>
      </w:r>
    </w:p>
    <w:p w:rsidR="00611C16" w:rsidRPr="00611C16" w:rsidRDefault="00611C16" w:rsidP="00611C16">
      <w:pPr>
        <w:snapToGrid w:val="0"/>
        <w:spacing w:line="300" w:lineRule="auto"/>
        <w:ind w:firstLineChars="192" w:firstLine="422"/>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 xml:space="preserve">1.2 </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提供的服务应当符合</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文件的要求，并且其质量完全符合国家标准、行业标准或地方标准。</w:t>
      </w:r>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 xml:space="preserve">1.3 </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在</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前应认真了解项目的实施背景、应提供的服务内容和质量、项目考核管理要求等，一旦</w:t>
      </w:r>
      <w:r w:rsidRPr="00611C16">
        <w:rPr>
          <w:rFonts w:ascii="Times New Roman" w:eastAsia="宋体" w:hAnsi="Times New Roman" w:cs="Times New Roman" w:hint="eastAsia"/>
          <w:color w:val="000000"/>
          <w:sz w:val="22"/>
        </w:rPr>
        <w:t>成交</w:t>
      </w:r>
      <w:r w:rsidRPr="00611C16">
        <w:rPr>
          <w:rFonts w:ascii="Times New Roman" w:eastAsia="宋体" w:hAnsi="Times New Roman" w:cs="Times New Roman"/>
          <w:color w:val="000000"/>
          <w:sz w:val="22"/>
        </w:rPr>
        <w:t>，应按照</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文件和合同规定的要求提供相关服务。</w:t>
      </w:r>
    </w:p>
    <w:p w:rsidR="00611C16" w:rsidRPr="00611C16" w:rsidRDefault="00611C16" w:rsidP="00611C16">
      <w:pPr>
        <w:spacing w:line="300" w:lineRule="auto"/>
        <w:ind w:firstLineChars="192" w:firstLine="422"/>
        <w:rPr>
          <w:rFonts w:ascii="Times New Roman" w:eastAsia="宋体" w:hAnsi="Times New Roman" w:cs="Times New Roman"/>
          <w:sz w:val="22"/>
        </w:rPr>
      </w:pPr>
      <w:r w:rsidRPr="00611C16">
        <w:rPr>
          <w:rFonts w:ascii="Times New Roman" w:eastAsia="宋体" w:hAnsi="Times New Roman" w:cs="Times New Roman"/>
          <w:sz w:val="22"/>
        </w:rPr>
        <w:t>1.</w:t>
      </w:r>
      <w:r w:rsidRPr="00611C16">
        <w:rPr>
          <w:rFonts w:ascii="Times New Roman" w:eastAsia="宋体" w:hAnsi="Times New Roman" w:cs="Times New Roman" w:hint="eastAsia"/>
          <w:sz w:val="22"/>
        </w:rPr>
        <w:t>4</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对所提供的</w:t>
      </w:r>
      <w:r w:rsidRPr="00611C16">
        <w:rPr>
          <w:rFonts w:ascii="Times New Roman" w:eastAsia="宋体" w:hAnsi="宋体" w:cs="Times New Roman"/>
          <w:sz w:val="22"/>
        </w:rPr>
        <w:t>货物</w:t>
      </w:r>
      <w:r w:rsidRPr="00611C16">
        <w:rPr>
          <w:rFonts w:ascii="Times New Roman" w:eastAsia="宋体" w:hAnsi="宋体" w:cs="Times New Roman" w:hint="eastAsia"/>
          <w:sz w:val="22"/>
        </w:rPr>
        <w:t>和</w:t>
      </w:r>
      <w:r w:rsidRPr="00611C16">
        <w:rPr>
          <w:rFonts w:ascii="Times New Roman" w:eastAsia="宋体" w:hAnsi="Times New Roman" w:cs="Times New Roman"/>
          <w:sz w:val="22"/>
        </w:rPr>
        <w:t>服务应当享有合法的所有权，没有侵犯任何第三方的知识产权、商业秘密、技术秘密等权利，而且不存在任何抵押、留置、查封等产权瑕疵。如采购人使用该服务构成上述侵权的，则由</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承担全部责任。</w:t>
      </w:r>
    </w:p>
    <w:p w:rsidR="00611C16" w:rsidRPr="00611C16" w:rsidRDefault="00611C16" w:rsidP="00611C16">
      <w:pPr>
        <w:snapToGrid w:val="0"/>
        <w:spacing w:line="300" w:lineRule="auto"/>
        <w:ind w:firstLineChars="192" w:firstLine="422"/>
        <w:rPr>
          <w:rFonts w:ascii="Times New Roman" w:eastAsia="宋体" w:hAnsi="宋体" w:cs="Times New Roman"/>
          <w:sz w:val="22"/>
        </w:rPr>
      </w:pPr>
      <w:r w:rsidRPr="00611C16">
        <w:rPr>
          <w:rFonts w:ascii="宋体" w:eastAsia="宋体" w:hAnsi="宋体" w:cs="宋体" w:hint="eastAsia"/>
          <w:color w:val="FF0000"/>
          <w:sz w:val="22"/>
        </w:rPr>
        <w:t>★</w:t>
      </w:r>
      <w:r w:rsidRPr="00611C16">
        <w:rPr>
          <w:rFonts w:ascii="Times New Roman" w:eastAsia="宋体" w:hAnsi="Times New Roman" w:cs="Times New Roman"/>
          <w:color w:val="FF0000"/>
          <w:sz w:val="22"/>
        </w:rPr>
        <w:t>1.</w:t>
      </w:r>
      <w:r w:rsidRPr="00611C16">
        <w:rPr>
          <w:rFonts w:ascii="Times New Roman" w:eastAsia="宋体" w:hAnsi="Times New Roman" w:cs="Times New Roman" w:hint="eastAsia"/>
          <w:color w:val="FF0000"/>
          <w:sz w:val="22"/>
        </w:rPr>
        <w:t>5</w:t>
      </w:r>
      <w:r w:rsidRPr="00611C16">
        <w:rPr>
          <w:rFonts w:ascii="Times New Roman" w:eastAsia="宋体" w:hAnsi="Times New Roman" w:cs="Times New Roman" w:hint="eastAsia"/>
          <w:color w:val="FF0000"/>
          <w:sz w:val="22"/>
        </w:rPr>
        <w:t>供应商提供的服务必须符合国家强制性标准。</w:t>
      </w:r>
    </w:p>
    <w:p w:rsidR="00611C16" w:rsidRPr="00611C16" w:rsidRDefault="00611C16" w:rsidP="00611C16">
      <w:pPr>
        <w:adjustRightInd w:val="0"/>
        <w:snapToGrid w:val="0"/>
        <w:spacing w:line="300" w:lineRule="auto"/>
        <w:ind w:firstLineChars="200" w:firstLine="440"/>
        <w:rPr>
          <w:rFonts w:ascii="Times New Roman" w:eastAsia="宋体" w:hAnsi="Times New Roman" w:cs="Times New Roman"/>
          <w:b/>
          <w:color w:val="FF0000"/>
          <w:sz w:val="22"/>
          <w:u w:val="wavyHeavy"/>
        </w:rPr>
      </w:pPr>
      <w:r w:rsidRPr="00611C16">
        <w:rPr>
          <w:rFonts w:ascii="Times New Roman" w:eastAsia="宋体" w:hAnsi="Times New Roman" w:cs="Times New Roman"/>
          <w:sz w:val="22"/>
        </w:rPr>
        <w:t>1.</w:t>
      </w:r>
      <w:r w:rsidRPr="00611C16">
        <w:rPr>
          <w:rFonts w:ascii="Times New Roman" w:eastAsia="宋体" w:hAnsi="Times New Roman" w:cs="Times New Roman" w:hint="eastAsia"/>
          <w:sz w:val="22"/>
        </w:rPr>
        <w:t>6</w:t>
      </w:r>
      <w:r w:rsidRPr="00611C16">
        <w:rPr>
          <w:rFonts w:ascii="Times New Roman" w:eastAsia="宋体" w:hAnsi="Times New Roman" w:cs="Times New Roman" w:hint="eastAsia"/>
          <w:sz w:val="22"/>
        </w:rPr>
        <w:t>响应供应商认为磋商文件（包括磋商补充文件）存在排他性或歧视性条款，自收到磋商文件之日或者磋商文件公告期限届满之日起</w:t>
      </w:r>
      <w:r w:rsidRPr="00611C16">
        <w:rPr>
          <w:rFonts w:ascii="Times New Roman" w:eastAsia="宋体" w:hAnsi="Times New Roman" w:cs="Times New Roman"/>
        </w:rPr>
        <w:t>10</w:t>
      </w:r>
      <w:r w:rsidRPr="00611C16">
        <w:rPr>
          <w:rFonts w:ascii="Times New Roman" w:eastAsia="宋体" w:hAnsi="Times New Roman" w:cs="Times New Roman"/>
        </w:rPr>
        <w:t>日内</w:t>
      </w:r>
      <w:r w:rsidRPr="00611C16">
        <w:rPr>
          <w:rFonts w:ascii="Times New Roman" w:eastAsia="宋体" w:hAnsi="Times New Roman" w:cs="Times New Roman" w:hint="eastAsia"/>
          <w:sz w:val="22"/>
        </w:rPr>
        <w:t>，以书面形式提出，并附相关证据。</w:t>
      </w:r>
    </w:p>
    <w:p w:rsidR="00611C16" w:rsidRPr="00611C16" w:rsidRDefault="00611C16" w:rsidP="00611C16">
      <w:pPr>
        <w:spacing w:line="300" w:lineRule="auto"/>
        <w:rPr>
          <w:rFonts w:ascii="Times New Roman" w:eastAsia="宋体" w:hAnsi="Times New Roman" w:cs="Times New Roman"/>
          <w:color w:val="FF0000"/>
          <w:sz w:val="22"/>
        </w:rPr>
      </w:pPr>
    </w:p>
    <w:p w:rsidR="00611C16" w:rsidRPr="00611C16" w:rsidRDefault="00611C16" w:rsidP="00611C16">
      <w:pPr>
        <w:adjustRightInd w:val="0"/>
        <w:snapToGrid w:val="0"/>
        <w:spacing w:line="300" w:lineRule="auto"/>
        <w:jc w:val="center"/>
        <w:outlineLvl w:val="1"/>
        <w:rPr>
          <w:rFonts w:ascii="Times New Roman" w:eastAsia="黑体" w:hAnsi="Times New Roman" w:cs="Times New Roman"/>
          <w:color w:val="000000"/>
          <w:sz w:val="30"/>
          <w:szCs w:val="30"/>
        </w:rPr>
      </w:pPr>
      <w:bookmarkStart w:id="4" w:name="_Toc486947676"/>
      <w:bookmarkStart w:id="5" w:name="_Toc497211595"/>
      <w:bookmarkStart w:id="6" w:name="_Toc235619726"/>
      <w:r w:rsidRPr="00611C16">
        <w:rPr>
          <w:rFonts w:ascii="Times New Roman" w:eastAsia="黑体" w:hAnsi="Times New Roman" w:cs="Times New Roman"/>
          <w:color w:val="000000"/>
          <w:sz w:val="30"/>
          <w:szCs w:val="30"/>
        </w:rPr>
        <w:t>二、项目概况</w:t>
      </w:r>
      <w:bookmarkEnd w:id="4"/>
      <w:bookmarkEnd w:id="5"/>
      <w:bookmarkEnd w:id="6"/>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7" w:name="_Toc497211598"/>
      <w:bookmarkStart w:id="8" w:name="_Toc235619727"/>
      <w:r w:rsidRPr="00611C16">
        <w:rPr>
          <w:rFonts w:ascii="Times New Roman" w:eastAsia="宋体" w:hAnsi="Times New Roman" w:cs="Times New Roman" w:hint="eastAsia"/>
          <w:b/>
          <w:sz w:val="22"/>
        </w:rPr>
        <w:t>2</w:t>
      </w:r>
      <w:r w:rsidRPr="00611C16">
        <w:rPr>
          <w:rFonts w:ascii="Times New Roman" w:eastAsia="宋体" w:hAnsi="Times New Roman" w:cs="Times New Roman" w:hint="eastAsia"/>
          <w:b/>
          <w:sz w:val="22"/>
        </w:rPr>
        <w:t>磋商</w:t>
      </w:r>
      <w:r w:rsidRPr="00611C16">
        <w:rPr>
          <w:rFonts w:ascii="Times New Roman" w:eastAsia="宋体" w:hAnsi="Times New Roman" w:cs="Times New Roman"/>
          <w:b/>
          <w:sz w:val="22"/>
        </w:rPr>
        <w:t>范围与内容</w:t>
      </w:r>
      <w:bookmarkEnd w:id="7"/>
      <w:bookmarkEnd w:id="8"/>
    </w:p>
    <w:p w:rsidR="00611C16" w:rsidRPr="00611C16" w:rsidRDefault="00611C16" w:rsidP="00611C16">
      <w:pPr>
        <w:spacing w:line="300" w:lineRule="auto"/>
        <w:ind w:firstLineChars="192" w:firstLine="422"/>
        <w:rPr>
          <w:rFonts w:ascii="Times New Roman" w:eastAsia="宋体" w:hAnsi="Times New Roman" w:cs="Times New Roman"/>
          <w:sz w:val="22"/>
        </w:rPr>
      </w:pPr>
      <w:r w:rsidRPr="00611C16">
        <w:rPr>
          <w:rFonts w:ascii="Times New Roman" w:eastAsia="宋体" w:hAnsi="Times New Roman" w:cs="Times New Roman" w:hint="eastAsia"/>
          <w:sz w:val="22"/>
        </w:rPr>
        <w:t>2</w:t>
      </w:r>
      <w:r w:rsidRPr="00611C16">
        <w:rPr>
          <w:rFonts w:ascii="Times New Roman" w:eastAsia="宋体" w:hAnsi="Times New Roman" w:cs="Times New Roman"/>
          <w:sz w:val="22"/>
        </w:rPr>
        <w:t xml:space="preserve">.1 </w:t>
      </w:r>
      <w:r w:rsidRPr="00611C16">
        <w:rPr>
          <w:rFonts w:ascii="Times New Roman" w:eastAsia="宋体" w:hAnsi="Times New Roman" w:cs="Times New Roman"/>
          <w:sz w:val="22"/>
        </w:rPr>
        <w:t>项目背景及现状</w:t>
      </w:r>
    </w:p>
    <w:p w:rsidR="00611C16" w:rsidRPr="00611C16" w:rsidRDefault="00611C16" w:rsidP="00611C16">
      <w:pPr>
        <w:spacing w:line="300" w:lineRule="auto"/>
        <w:ind w:firstLineChars="192" w:firstLine="422"/>
        <w:rPr>
          <w:rFonts w:ascii="Times New Roman" w:eastAsia="宋体" w:hAnsi="Times New Roman" w:cs="Times New Roman"/>
          <w:sz w:val="22"/>
        </w:rPr>
      </w:pPr>
      <w:r w:rsidRPr="00611C16">
        <w:rPr>
          <w:rFonts w:ascii="Times New Roman" w:eastAsia="宋体" w:hAnsi="Times New Roman" w:cs="Times New Roman" w:hint="eastAsia"/>
          <w:sz w:val="22"/>
        </w:rPr>
        <w:t>为持续夯实我镇河道水利基础设施保障能力，切实消除河道附属设施破损带来的安全隐患，保障群众出行安全、河道行洪通畅及生态环境稳定。采购人拟通过本项目委托专业机构提供设施量外栏杆、箱涵养护及维修服务。</w:t>
      </w:r>
    </w:p>
    <w:p w:rsidR="00611C16" w:rsidRPr="00611C16" w:rsidRDefault="00611C16" w:rsidP="00611C16">
      <w:pPr>
        <w:spacing w:line="300" w:lineRule="auto"/>
        <w:ind w:firstLineChars="192" w:firstLine="422"/>
        <w:rPr>
          <w:rFonts w:ascii="Times New Roman" w:eastAsia="宋体" w:hAnsi="Times New Roman" w:cs="Times New Roman"/>
          <w:sz w:val="22"/>
        </w:rPr>
      </w:pPr>
      <w:r w:rsidRPr="00611C16">
        <w:rPr>
          <w:rFonts w:ascii="Times New Roman" w:eastAsia="宋体" w:hAnsi="Times New Roman" w:cs="Times New Roman" w:hint="eastAsia"/>
          <w:sz w:val="22"/>
        </w:rPr>
        <w:t>2</w:t>
      </w:r>
      <w:r w:rsidRPr="00611C16">
        <w:rPr>
          <w:rFonts w:ascii="Times New Roman" w:eastAsia="宋体" w:hAnsi="Times New Roman" w:cs="Times New Roman"/>
          <w:sz w:val="22"/>
        </w:rPr>
        <w:t xml:space="preserve">.2 </w:t>
      </w:r>
      <w:r w:rsidRPr="00611C16">
        <w:rPr>
          <w:rFonts w:ascii="Times New Roman" w:eastAsia="宋体" w:hAnsi="Times New Roman" w:cs="Times New Roman"/>
          <w:sz w:val="22"/>
        </w:rPr>
        <w:t>项目</w:t>
      </w:r>
      <w:r w:rsidRPr="00611C16">
        <w:rPr>
          <w:rFonts w:ascii="Times New Roman" w:eastAsia="宋体" w:hAnsi="Times New Roman" w:cs="Times New Roman" w:hint="eastAsia"/>
          <w:sz w:val="22"/>
        </w:rPr>
        <w:t>磋商</w:t>
      </w:r>
      <w:r w:rsidRPr="00611C16">
        <w:rPr>
          <w:rFonts w:ascii="Times New Roman" w:eastAsia="宋体" w:hAnsi="Times New Roman" w:cs="Times New Roman"/>
          <w:sz w:val="22"/>
        </w:rPr>
        <w:t>范围及内容</w:t>
      </w:r>
    </w:p>
    <w:p w:rsidR="00611C16" w:rsidRPr="00611C16" w:rsidRDefault="00611C16" w:rsidP="00611C16">
      <w:pPr>
        <w:spacing w:line="300" w:lineRule="auto"/>
        <w:ind w:firstLineChars="192" w:firstLine="422"/>
        <w:rPr>
          <w:rFonts w:ascii="Times New Roman" w:eastAsia="宋体" w:hAnsi="Times New Roman" w:cs="Times New Roman"/>
          <w:sz w:val="22"/>
        </w:rPr>
      </w:pPr>
      <w:r w:rsidRPr="00611C16">
        <w:rPr>
          <w:rFonts w:ascii="Times New Roman" w:eastAsia="宋体" w:hAnsi="Times New Roman" w:cs="Times New Roman" w:hint="eastAsia"/>
          <w:sz w:val="22"/>
        </w:rPr>
        <w:t>本次采购养护工作内容：</w:t>
      </w:r>
    </w:p>
    <w:p w:rsidR="00611C16" w:rsidRPr="00611C16" w:rsidRDefault="00611C16" w:rsidP="00611C16">
      <w:pPr>
        <w:spacing w:line="300" w:lineRule="auto"/>
        <w:ind w:firstLineChars="192" w:firstLine="422"/>
        <w:rPr>
          <w:rFonts w:ascii="Times New Roman" w:eastAsia="宋体" w:hAnsi="Times New Roman" w:cs="Times New Roman"/>
          <w:sz w:val="22"/>
        </w:rPr>
      </w:pPr>
      <w:r w:rsidRPr="00611C16">
        <w:rPr>
          <w:rFonts w:ascii="Times New Roman" w:eastAsia="宋体" w:hAnsi="Times New Roman" w:cs="Times New Roman" w:hint="eastAsia"/>
          <w:sz w:val="22"/>
        </w:rPr>
        <w:t>（</w:t>
      </w:r>
      <w:r w:rsidRPr="00611C16">
        <w:rPr>
          <w:rFonts w:ascii="Times New Roman" w:eastAsia="宋体" w:hAnsi="Times New Roman" w:cs="Times New Roman" w:hint="eastAsia"/>
          <w:sz w:val="22"/>
        </w:rPr>
        <w:t>1</w:t>
      </w:r>
      <w:r w:rsidRPr="00611C16">
        <w:rPr>
          <w:rFonts w:ascii="Times New Roman" w:eastAsia="宋体" w:hAnsi="Times New Roman" w:cs="Times New Roman" w:hint="eastAsia"/>
          <w:sz w:val="22"/>
        </w:rPr>
        <w:t>）每周对全镇辖区河道栏杆全覆盖巡查，及时处理锈蚀、破损、松动隐患，清淤除杂并修补混凝土缺损；箱涵及配套栏杆同步每周巡检，修复路面裂缝、涵洞与损坏构件，清理路面垃圾。每年对金属、混凝土栏杆统一涂刷防护漆</w:t>
      </w:r>
    </w:p>
    <w:p w:rsidR="00611C16" w:rsidRPr="00611C16" w:rsidRDefault="00611C16" w:rsidP="00611C16">
      <w:pPr>
        <w:spacing w:line="300" w:lineRule="auto"/>
        <w:ind w:firstLineChars="192" w:firstLine="422"/>
        <w:rPr>
          <w:rFonts w:ascii="Times New Roman" w:eastAsia="宋体" w:hAnsi="Times New Roman" w:cs="Times New Roman"/>
          <w:sz w:val="22"/>
        </w:rPr>
      </w:pPr>
      <w:r w:rsidRPr="00611C16">
        <w:rPr>
          <w:rFonts w:ascii="Times New Roman" w:eastAsia="宋体" w:hAnsi="Times New Roman" w:cs="Times New Roman" w:hint="eastAsia"/>
          <w:sz w:val="22"/>
        </w:rPr>
        <w:t>（</w:t>
      </w:r>
      <w:r w:rsidRPr="00611C16">
        <w:rPr>
          <w:rFonts w:ascii="Times New Roman" w:eastAsia="宋体" w:hAnsi="Times New Roman" w:cs="Times New Roman" w:hint="eastAsia"/>
          <w:sz w:val="22"/>
        </w:rPr>
        <w:t>2</w:t>
      </w:r>
      <w:r w:rsidRPr="00611C16">
        <w:rPr>
          <w:rFonts w:ascii="Times New Roman" w:eastAsia="宋体" w:hAnsi="Times New Roman" w:cs="Times New Roman" w:hint="eastAsia"/>
          <w:sz w:val="22"/>
        </w:rPr>
        <w:t>）及时处置网格工单与群众诉求，灾害天气开展应急抢险，保持沿岸设施完好整洁，消除临水安全隐患。</w:t>
      </w:r>
    </w:p>
    <w:p w:rsidR="00611C16" w:rsidRPr="00611C16" w:rsidRDefault="00611C16" w:rsidP="00611C16">
      <w:pPr>
        <w:spacing w:line="300" w:lineRule="auto"/>
        <w:ind w:firstLineChars="192" w:firstLine="422"/>
        <w:rPr>
          <w:rFonts w:ascii="Times New Roman" w:eastAsia="宋体" w:hAnsi="Times New Roman" w:cs="Times New Roman"/>
          <w:bCs/>
          <w:sz w:val="22"/>
        </w:rPr>
      </w:pPr>
      <w:r w:rsidRPr="00611C16">
        <w:rPr>
          <w:rFonts w:ascii="Times New Roman" w:eastAsia="宋体" w:hAnsi="Times New Roman" w:cs="Times New Roman" w:hint="eastAsia"/>
          <w:sz w:val="22"/>
        </w:rPr>
        <w:t>2</w:t>
      </w:r>
      <w:r w:rsidRPr="00611C16">
        <w:rPr>
          <w:rFonts w:ascii="Times New Roman" w:eastAsia="宋体" w:hAnsi="Times New Roman" w:cs="Times New Roman"/>
          <w:sz w:val="22"/>
        </w:rPr>
        <w:t xml:space="preserve">.3 </w:t>
      </w:r>
      <w:r w:rsidRPr="00611C16">
        <w:rPr>
          <w:rFonts w:ascii="Times New Roman" w:eastAsia="宋体" w:hAnsi="Times New Roman" w:cs="Times New Roman"/>
          <w:sz w:val="22"/>
        </w:rPr>
        <w:t>本项目服务期限</w:t>
      </w:r>
      <w:r w:rsidRPr="00611C16">
        <w:rPr>
          <w:rFonts w:ascii="Times New Roman" w:eastAsia="宋体" w:hAnsi="Times New Roman" w:cs="Times New Roman" w:hint="eastAsia"/>
          <w:sz w:val="22"/>
        </w:rPr>
        <w:t>：自合同签订之日起一年，服务期限暂定起讫日期为</w:t>
      </w:r>
      <w:r w:rsidRPr="00611C16">
        <w:rPr>
          <w:rFonts w:ascii="Times New Roman" w:eastAsia="宋体" w:hAnsi="Times New Roman" w:cs="Times New Roman" w:hint="eastAsia"/>
          <w:sz w:val="22"/>
        </w:rPr>
        <w:t xml:space="preserve"> 2026</w:t>
      </w:r>
      <w:r w:rsidRPr="00611C16">
        <w:rPr>
          <w:rFonts w:ascii="Times New Roman" w:eastAsia="宋体" w:hAnsi="Times New Roman" w:cs="Times New Roman" w:hint="eastAsia"/>
          <w:sz w:val="22"/>
        </w:rPr>
        <w:t>年</w:t>
      </w:r>
      <w:r w:rsidRPr="00611C16">
        <w:rPr>
          <w:rFonts w:ascii="Times New Roman" w:eastAsia="宋体" w:hAnsi="Times New Roman" w:cs="Times New Roman" w:hint="eastAsia"/>
          <w:sz w:val="22"/>
        </w:rPr>
        <w:t>8</w:t>
      </w:r>
      <w:r w:rsidRPr="00611C16">
        <w:rPr>
          <w:rFonts w:ascii="Times New Roman" w:eastAsia="宋体" w:hAnsi="Times New Roman" w:cs="Times New Roman" w:hint="eastAsia"/>
          <w:sz w:val="22"/>
        </w:rPr>
        <w:t>月</w:t>
      </w:r>
      <w:r w:rsidRPr="00611C16">
        <w:rPr>
          <w:rFonts w:ascii="Times New Roman" w:eastAsia="宋体" w:hAnsi="Times New Roman" w:cs="Times New Roman" w:hint="eastAsia"/>
          <w:sz w:val="22"/>
        </w:rPr>
        <w:t>23</w:t>
      </w:r>
      <w:r w:rsidRPr="00611C16">
        <w:rPr>
          <w:rFonts w:ascii="Times New Roman" w:eastAsia="宋体" w:hAnsi="Times New Roman" w:cs="Times New Roman" w:hint="eastAsia"/>
          <w:sz w:val="22"/>
        </w:rPr>
        <w:t>日至</w:t>
      </w:r>
      <w:r w:rsidRPr="00611C16">
        <w:rPr>
          <w:rFonts w:ascii="Times New Roman" w:eastAsia="宋体" w:hAnsi="Times New Roman" w:cs="Times New Roman" w:hint="eastAsia"/>
          <w:sz w:val="22"/>
        </w:rPr>
        <w:t>2027</w:t>
      </w:r>
      <w:r w:rsidRPr="00611C16">
        <w:rPr>
          <w:rFonts w:ascii="Times New Roman" w:eastAsia="宋体" w:hAnsi="Times New Roman" w:cs="Times New Roman" w:hint="eastAsia"/>
          <w:sz w:val="22"/>
        </w:rPr>
        <w:t>年</w:t>
      </w:r>
      <w:r w:rsidRPr="00611C16">
        <w:rPr>
          <w:rFonts w:ascii="Times New Roman" w:eastAsia="宋体" w:hAnsi="Times New Roman" w:cs="Times New Roman" w:hint="eastAsia"/>
          <w:sz w:val="22"/>
        </w:rPr>
        <w:t>8</w:t>
      </w:r>
      <w:r w:rsidRPr="00611C16">
        <w:rPr>
          <w:rFonts w:ascii="Times New Roman" w:eastAsia="宋体" w:hAnsi="Times New Roman" w:cs="Times New Roman" w:hint="eastAsia"/>
          <w:sz w:val="22"/>
        </w:rPr>
        <w:t>月</w:t>
      </w:r>
      <w:r w:rsidRPr="00611C16">
        <w:rPr>
          <w:rFonts w:ascii="Times New Roman" w:eastAsia="宋体" w:hAnsi="Times New Roman" w:cs="Times New Roman" w:hint="eastAsia"/>
          <w:sz w:val="22"/>
        </w:rPr>
        <w:t>22</w:t>
      </w:r>
      <w:r w:rsidRPr="00611C16">
        <w:rPr>
          <w:rFonts w:ascii="Times New Roman" w:eastAsia="宋体" w:hAnsi="Times New Roman" w:cs="Times New Roman" w:hint="eastAsia"/>
          <w:sz w:val="22"/>
        </w:rPr>
        <w:t>日，具体以合同签订为准。</w:t>
      </w:r>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9" w:name="_Toc497211599"/>
      <w:bookmarkStart w:id="10" w:name="_Toc235619728"/>
      <w:r w:rsidRPr="00611C16">
        <w:rPr>
          <w:rFonts w:ascii="Times New Roman" w:eastAsia="宋体" w:hAnsi="Times New Roman" w:cs="Times New Roman" w:hint="eastAsia"/>
          <w:b/>
          <w:sz w:val="22"/>
        </w:rPr>
        <w:t>3</w:t>
      </w:r>
      <w:r w:rsidRPr="00611C16">
        <w:rPr>
          <w:rFonts w:ascii="Times New Roman" w:eastAsia="宋体" w:hAnsi="Times New Roman" w:cs="Times New Roman"/>
          <w:b/>
          <w:sz w:val="22"/>
        </w:rPr>
        <w:t>承包方式</w:t>
      </w:r>
      <w:bookmarkEnd w:id="9"/>
      <w:bookmarkEnd w:id="10"/>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3</w:t>
      </w:r>
      <w:r w:rsidRPr="00611C16">
        <w:rPr>
          <w:rFonts w:ascii="Times New Roman" w:eastAsia="宋体" w:hAnsi="Times New Roman" w:cs="Times New Roman"/>
          <w:kern w:val="1"/>
          <w:sz w:val="22"/>
          <w:szCs w:val="20"/>
        </w:rPr>
        <w:t xml:space="preserve">.1 </w:t>
      </w:r>
      <w:r w:rsidRPr="00611C16">
        <w:rPr>
          <w:rFonts w:ascii="Times New Roman" w:eastAsia="宋体" w:hAnsi="Times New Roman" w:cs="Times New Roman"/>
          <w:kern w:val="1"/>
          <w:sz w:val="22"/>
          <w:szCs w:val="20"/>
        </w:rPr>
        <w:t>依照本项目的</w:t>
      </w:r>
      <w:r w:rsidRPr="00611C16">
        <w:rPr>
          <w:rFonts w:ascii="Times New Roman" w:eastAsia="宋体" w:hAnsi="Times New Roman" w:cs="Times New Roman" w:hint="eastAsia"/>
          <w:kern w:val="1"/>
          <w:sz w:val="22"/>
          <w:szCs w:val="20"/>
        </w:rPr>
        <w:t>磋商</w:t>
      </w:r>
      <w:r w:rsidRPr="00611C16">
        <w:rPr>
          <w:rFonts w:ascii="Times New Roman" w:eastAsia="宋体" w:hAnsi="Times New Roman" w:cs="Times New Roman"/>
          <w:kern w:val="1"/>
          <w:sz w:val="22"/>
          <w:szCs w:val="20"/>
        </w:rPr>
        <w:t>范围和内容，</w:t>
      </w:r>
      <w:r w:rsidRPr="00611C16">
        <w:rPr>
          <w:rFonts w:ascii="Times New Roman" w:eastAsia="宋体" w:hAnsi="Times New Roman" w:cs="Times New Roman" w:hint="eastAsia"/>
          <w:kern w:val="1"/>
          <w:sz w:val="22"/>
          <w:szCs w:val="20"/>
        </w:rPr>
        <w:t>成交供应商</w:t>
      </w:r>
      <w:r w:rsidRPr="00611C16">
        <w:rPr>
          <w:rFonts w:ascii="Times New Roman" w:eastAsia="宋体" w:hAnsi="Times New Roman" w:cs="Times New Roman"/>
          <w:kern w:val="1"/>
          <w:sz w:val="22"/>
          <w:szCs w:val="20"/>
        </w:rPr>
        <w:t>以</w:t>
      </w:r>
      <w:r w:rsidRPr="00611C16">
        <w:rPr>
          <w:rFonts w:ascii="Times New Roman" w:eastAsia="宋体" w:hAnsi="Times New Roman" w:cs="Times New Roman" w:hint="eastAsia"/>
          <w:color w:val="000000"/>
          <w:kern w:val="1"/>
          <w:sz w:val="22"/>
        </w:rPr>
        <w:t>包工、包料、包施工、包质量、包安全、</w:t>
      </w:r>
      <w:r w:rsidRPr="00611C16">
        <w:rPr>
          <w:rFonts w:ascii="Times New Roman" w:eastAsia="宋体" w:hAnsi="Times New Roman" w:cs="Times New Roman" w:hint="eastAsia"/>
          <w:color w:val="000000"/>
          <w:kern w:val="1"/>
          <w:sz w:val="22"/>
        </w:rPr>
        <w:t xml:space="preserve"> </w:t>
      </w:r>
      <w:r w:rsidRPr="00611C16">
        <w:rPr>
          <w:rFonts w:ascii="Times New Roman" w:eastAsia="宋体" w:hAnsi="Times New Roman" w:cs="Times New Roman" w:hint="eastAsia"/>
          <w:color w:val="000000"/>
          <w:kern w:val="1"/>
          <w:sz w:val="22"/>
        </w:rPr>
        <w:t>包进度</w:t>
      </w:r>
      <w:r w:rsidRPr="00611C16">
        <w:rPr>
          <w:rFonts w:ascii="Times New Roman" w:eastAsia="宋体" w:hAnsi="Times New Roman" w:cs="Times New Roman"/>
          <w:kern w:val="1"/>
          <w:sz w:val="22"/>
          <w:szCs w:val="20"/>
        </w:rPr>
        <w:t>实施项目承包。</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3</w:t>
      </w:r>
      <w:r w:rsidRPr="00611C16">
        <w:rPr>
          <w:rFonts w:ascii="Times New Roman" w:eastAsia="宋体" w:hAnsi="Times New Roman" w:cs="Times New Roman"/>
          <w:kern w:val="1"/>
          <w:sz w:val="22"/>
          <w:szCs w:val="20"/>
        </w:rPr>
        <w:t xml:space="preserve">.2 </w:t>
      </w:r>
      <w:r w:rsidRPr="00611C16">
        <w:rPr>
          <w:rFonts w:ascii="Times New Roman" w:eastAsia="宋体" w:hAnsi="Times New Roman" w:cs="Times New Roman"/>
          <w:kern w:val="1"/>
          <w:sz w:val="22"/>
          <w:szCs w:val="20"/>
        </w:rPr>
        <w:t>本项目不允许分包。</w:t>
      </w:r>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11" w:name="_Toc497211600"/>
      <w:bookmarkStart w:id="12" w:name="_Toc235619729"/>
      <w:r w:rsidRPr="00611C16">
        <w:rPr>
          <w:rFonts w:ascii="Times New Roman" w:eastAsia="宋体" w:hAnsi="Times New Roman" w:cs="Times New Roman" w:hint="eastAsia"/>
          <w:b/>
          <w:sz w:val="22"/>
        </w:rPr>
        <w:t>4</w:t>
      </w:r>
      <w:r w:rsidRPr="00611C16">
        <w:rPr>
          <w:rFonts w:ascii="Times New Roman" w:eastAsia="宋体" w:hAnsi="Times New Roman" w:cs="Times New Roman"/>
          <w:b/>
          <w:sz w:val="22"/>
        </w:rPr>
        <w:t>合同签订方式</w:t>
      </w:r>
      <w:bookmarkEnd w:id="11"/>
      <w:bookmarkEnd w:id="12"/>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lastRenderedPageBreak/>
        <w:t>4</w:t>
      </w:r>
      <w:r w:rsidRPr="00611C16">
        <w:rPr>
          <w:rFonts w:ascii="Times New Roman" w:eastAsia="宋体" w:hAnsi="Times New Roman" w:cs="Times New Roman"/>
          <w:kern w:val="1"/>
          <w:sz w:val="22"/>
          <w:szCs w:val="20"/>
        </w:rPr>
        <w:t xml:space="preserve">.1 </w:t>
      </w:r>
      <w:r w:rsidRPr="00611C16">
        <w:rPr>
          <w:rFonts w:ascii="Times New Roman" w:eastAsia="宋体" w:hAnsi="Times New Roman" w:cs="Times New Roman"/>
          <w:kern w:val="1"/>
          <w:sz w:val="22"/>
          <w:szCs w:val="20"/>
        </w:rPr>
        <w:t>本项目合同的标的、价格、质量及验收标准、考核管理、履约期限等主要条款应当与</w:t>
      </w:r>
      <w:r w:rsidRPr="00611C16">
        <w:rPr>
          <w:rFonts w:ascii="Times New Roman" w:eastAsia="宋体" w:hAnsi="Times New Roman" w:cs="Times New Roman" w:hint="eastAsia"/>
          <w:kern w:val="1"/>
          <w:sz w:val="22"/>
          <w:szCs w:val="20"/>
        </w:rPr>
        <w:t>磋商</w:t>
      </w:r>
      <w:r w:rsidRPr="00611C16">
        <w:rPr>
          <w:rFonts w:ascii="Times New Roman" w:eastAsia="宋体" w:hAnsi="Times New Roman" w:cs="Times New Roman"/>
          <w:kern w:val="1"/>
          <w:sz w:val="22"/>
          <w:szCs w:val="20"/>
        </w:rPr>
        <w:t>文件和</w:t>
      </w:r>
      <w:r w:rsidRPr="00611C16">
        <w:rPr>
          <w:rFonts w:ascii="Times New Roman" w:eastAsia="宋体" w:hAnsi="Times New Roman" w:cs="Times New Roman" w:hint="eastAsia"/>
          <w:kern w:val="1"/>
          <w:sz w:val="22"/>
          <w:szCs w:val="20"/>
        </w:rPr>
        <w:t>成交供应商响应</w:t>
      </w:r>
      <w:r w:rsidRPr="00611C16">
        <w:rPr>
          <w:rFonts w:ascii="Times New Roman" w:eastAsia="宋体" w:hAnsi="Times New Roman" w:cs="Times New Roman"/>
          <w:kern w:val="1"/>
          <w:sz w:val="22"/>
          <w:szCs w:val="20"/>
        </w:rPr>
        <w:t>文件的内容一致，并互相补充和解释。</w:t>
      </w:r>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13" w:name="_Toc497211601"/>
      <w:bookmarkStart w:id="14" w:name="_Toc235619730"/>
      <w:r w:rsidRPr="00611C16">
        <w:rPr>
          <w:rFonts w:ascii="Times New Roman" w:eastAsia="宋体" w:hAnsi="Times New Roman" w:cs="Times New Roman" w:hint="eastAsia"/>
          <w:b/>
          <w:sz w:val="22"/>
        </w:rPr>
        <w:t>5</w:t>
      </w:r>
      <w:r w:rsidRPr="00611C16">
        <w:rPr>
          <w:rFonts w:ascii="Times New Roman" w:eastAsia="宋体" w:hAnsi="Times New Roman" w:cs="Times New Roman"/>
          <w:b/>
          <w:sz w:val="22"/>
        </w:rPr>
        <w:t>结算原则和支付方式</w:t>
      </w:r>
      <w:bookmarkEnd w:id="13"/>
      <w:bookmarkEnd w:id="14"/>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5</w:t>
      </w:r>
      <w:r w:rsidRPr="00611C16">
        <w:rPr>
          <w:rFonts w:ascii="Times New Roman" w:eastAsia="宋体" w:hAnsi="Times New Roman" w:cs="Times New Roman"/>
          <w:kern w:val="1"/>
          <w:sz w:val="22"/>
          <w:szCs w:val="20"/>
        </w:rPr>
        <w:t xml:space="preserve">.1 </w:t>
      </w:r>
      <w:r w:rsidRPr="00611C16">
        <w:rPr>
          <w:rFonts w:ascii="Times New Roman" w:eastAsia="宋体" w:hAnsi="Times New Roman" w:cs="Times New Roman"/>
          <w:kern w:val="1"/>
          <w:sz w:val="22"/>
          <w:szCs w:val="20"/>
        </w:rPr>
        <w:t>结算原则</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color w:val="000000"/>
          <w:kern w:val="1"/>
          <w:sz w:val="22"/>
        </w:rPr>
        <w:t>响应报价由一类经费（日常养护）和二类经费（维修费）组成。其中一类经费（日常养护）为固定总价包干（如考核不合格可按考核办法进行处罚并扣除），除遇不可抗力因素、采购人要求的变更以及磋商文件或合同中另有约定的除外，不做任何调整。二类经费（维修费）为暂定价，非</w:t>
      </w:r>
      <w:r w:rsidRPr="00611C16">
        <w:rPr>
          <w:rFonts w:ascii="Times New Roman" w:eastAsia="宋体" w:hAnsi="Times New Roman" w:cs="Times New Roman" w:hint="eastAsia"/>
          <w:bCs/>
          <w:kern w:val="1"/>
          <w:sz w:val="22"/>
          <w:szCs w:val="20"/>
        </w:rPr>
        <w:t>成交供应商</w:t>
      </w:r>
      <w:r w:rsidRPr="00611C16">
        <w:rPr>
          <w:rFonts w:ascii="Times New Roman" w:eastAsia="宋体" w:hAnsi="Times New Roman" w:cs="Times New Roman" w:hint="eastAsia"/>
          <w:color w:val="000000"/>
          <w:kern w:val="1"/>
          <w:sz w:val="22"/>
        </w:rPr>
        <w:t>所有，需根据实际发生情况按供应商本次响应自报单价及采购人确定的数量结算。</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5</w:t>
      </w:r>
      <w:r w:rsidRPr="00611C16">
        <w:rPr>
          <w:rFonts w:ascii="Times New Roman" w:eastAsia="宋体" w:hAnsi="Times New Roman" w:cs="Times New Roman"/>
          <w:kern w:val="1"/>
          <w:sz w:val="22"/>
          <w:szCs w:val="20"/>
        </w:rPr>
        <w:t xml:space="preserve">.2 </w:t>
      </w:r>
      <w:r w:rsidRPr="00611C16">
        <w:rPr>
          <w:rFonts w:ascii="Times New Roman" w:eastAsia="宋体" w:hAnsi="Times New Roman" w:cs="Times New Roman"/>
          <w:kern w:val="1"/>
          <w:sz w:val="22"/>
          <w:szCs w:val="20"/>
        </w:rPr>
        <w:t>支付方式</w:t>
      </w:r>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szCs w:val="20"/>
        </w:rPr>
      </w:pPr>
      <w:r w:rsidRPr="00611C16">
        <w:rPr>
          <w:rFonts w:ascii="Times New Roman" w:eastAsia="宋体" w:hAnsi="Times New Roman" w:cs="Times New Roman" w:hint="eastAsia"/>
          <w:bCs/>
          <w:kern w:val="1"/>
          <w:sz w:val="22"/>
        </w:rPr>
        <w:t>本项目包含日常养护费用和维修费两个部分：维修费在项目审价审计后按实际结算；日常养护费用按季度支付</w:t>
      </w:r>
      <w:r w:rsidRPr="00611C16">
        <w:rPr>
          <w:rFonts w:ascii="Times New Roman" w:eastAsia="宋体" w:hAnsi="Times New Roman" w:cs="Times New Roman"/>
          <w:bCs/>
          <w:kern w:val="1"/>
          <w:sz w:val="22"/>
          <w:szCs w:val="20"/>
        </w:rPr>
        <w:t>。</w:t>
      </w:r>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rPr>
      </w:pPr>
      <w:r w:rsidRPr="00611C16">
        <w:rPr>
          <w:rFonts w:ascii="Times New Roman" w:eastAsia="宋体" w:hAnsi="Times New Roman" w:cs="Times New Roman" w:hint="eastAsia"/>
          <w:bCs/>
          <w:kern w:val="1"/>
          <w:sz w:val="22"/>
          <w:szCs w:val="20"/>
        </w:rPr>
        <w:t>日常养护经费按季度支付，</w:t>
      </w:r>
      <w:r w:rsidRPr="00611C16">
        <w:rPr>
          <w:rFonts w:ascii="Times New Roman" w:eastAsia="宋体" w:hAnsi="Times New Roman" w:cs="Times New Roman" w:hint="eastAsia"/>
          <w:bCs/>
          <w:kern w:val="1"/>
          <w:sz w:val="22"/>
        </w:rPr>
        <w:t>每次支付日常养护费用的</w:t>
      </w:r>
      <w:r w:rsidRPr="00611C16">
        <w:rPr>
          <w:rFonts w:ascii="Times New Roman" w:eastAsia="宋体" w:hAnsi="Times New Roman" w:cs="Times New Roman"/>
          <w:bCs/>
          <w:kern w:val="1"/>
          <w:sz w:val="22"/>
        </w:rPr>
        <w:t>25%</w:t>
      </w:r>
      <w:r w:rsidRPr="00611C16">
        <w:rPr>
          <w:rFonts w:ascii="Times New Roman" w:eastAsia="宋体" w:hAnsi="Times New Roman" w:cs="Times New Roman" w:hint="eastAsia"/>
          <w:bCs/>
          <w:kern w:val="1"/>
          <w:sz w:val="22"/>
        </w:rPr>
        <w:t>。每季度服务结束后次月月底前，采购人根据考核结果，支付相应服务款项。</w:t>
      </w:r>
    </w:p>
    <w:p w:rsidR="00611C16" w:rsidRPr="00611C16" w:rsidRDefault="00611C16" w:rsidP="00611C16">
      <w:pPr>
        <w:spacing w:line="300" w:lineRule="auto"/>
        <w:ind w:firstLineChars="191" w:firstLine="420"/>
        <w:rPr>
          <w:rFonts w:ascii="Times New Roman" w:eastAsia="宋体" w:hAnsi="Times New Roman" w:cs="Times New Roman"/>
          <w:bCs/>
          <w:sz w:val="22"/>
        </w:rPr>
      </w:pPr>
      <w:r w:rsidRPr="00611C16">
        <w:rPr>
          <w:rFonts w:ascii="Times New Roman" w:eastAsia="宋体" w:hAnsi="Times New Roman" w:cs="Times New Roman" w:hint="eastAsia"/>
          <w:bCs/>
          <w:sz w:val="22"/>
        </w:rPr>
        <w:t>合同履行过程中产生维修费，在项目完成后四个月内进行审价，根据审价审计结果按实际结算。</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5</w:t>
      </w:r>
      <w:r w:rsidRPr="00611C16">
        <w:rPr>
          <w:rFonts w:ascii="Times New Roman" w:eastAsia="宋体" w:hAnsi="Times New Roman" w:cs="Times New Roman"/>
          <w:kern w:val="1"/>
          <w:sz w:val="22"/>
          <w:szCs w:val="20"/>
        </w:rPr>
        <w:t>.3</w:t>
      </w:r>
      <w:r w:rsidRPr="00611C16">
        <w:rPr>
          <w:rFonts w:ascii="Times New Roman" w:eastAsia="宋体" w:hAnsi="Times New Roman" w:cs="Times New Roman" w:hint="eastAsia"/>
          <w:kern w:val="1"/>
          <w:sz w:val="22"/>
          <w:szCs w:val="20"/>
        </w:rPr>
        <w:t>成交供应商</w:t>
      </w:r>
      <w:r w:rsidRPr="00611C16">
        <w:rPr>
          <w:rFonts w:ascii="Times New Roman" w:eastAsia="宋体" w:hAnsi="Times New Roman" w:cs="Times New Roman"/>
          <w:kern w:val="1"/>
          <w:sz w:val="22"/>
          <w:szCs w:val="20"/>
        </w:rPr>
        <w:t>因自身原因造成返工的工作量，采购人将不予计量和支付。</w:t>
      </w:r>
    </w:p>
    <w:p w:rsidR="00611C16" w:rsidRPr="00611C16" w:rsidRDefault="00611C16" w:rsidP="00611C16">
      <w:pPr>
        <w:snapToGrid w:val="0"/>
        <w:spacing w:line="360" w:lineRule="auto"/>
        <w:ind w:firstLineChars="200" w:firstLine="440"/>
        <w:jc w:val="left"/>
        <w:rPr>
          <w:rFonts w:ascii="Times New Roman" w:eastAsia="宋体" w:hAnsi="Times New Roman" w:cs="Times New Roman"/>
          <w:color w:val="FF0000"/>
          <w:sz w:val="22"/>
        </w:rPr>
      </w:pPr>
      <w:r w:rsidRPr="00611C16">
        <w:rPr>
          <w:rFonts w:ascii="Times New Roman" w:eastAsia="宋体" w:hAnsi="Times New Roman" w:cs="Times New Roman" w:hint="eastAsia"/>
          <w:color w:val="FF0000"/>
          <w:sz w:val="22"/>
        </w:rPr>
        <w:t>5.4</w:t>
      </w:r>
      <w:r w:rsidRPr="00611C16">
        <w:rPr>
          <w:rFonts w:ascii="Times New Roman" w:eastAsia="宋体" w:hAnsi="Times New Roman" w:cs="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611C16">
        <w:rPr>
          <w:rFonts w:ascii="Times New Roman" w:eastAsia="宋体" w:hAnsi="Times New Roman" w:cs="Times New Roman"/>
          <w:color w:val="FF0000"/>
          <w:sz w:val="22"/>
        </w:rPr>
        <w:t>1</w:t>
      </w:r>
      <w:r w:rsidRPr="00611C16">
        <w:rPr>
          <w:rFonts w:ascii="Times New Roman" w:eastAsia="宋体" w:hAnsi="Times New Roman" w:cs="Times New Roman" w:hint="eastAsia"/>
          <w:color w:val="FF0000"/>
          <w:sz w:val="22"/>
        </w:rPr>
        <w:t>年期贷款市场报价利率。</w:t>
      </w:r>
    </w:p>
    <w:p w:rsidR="00611C16" w:rsidRPr="00611C16" w:rsidRDefault="00611C16" w:rsidP="00611C16">
      <w:pPr>
        <w:spacing w:line="300" w:lineRule="auto"/>
        <w:rPr>
          <w:rFonts w:ascii="Times New Roman" w:eastAsia="宋体" w:hAnsi="Times New Roman" w:cs="Times New Roman"/>
          <w:sz w:val="20"/>
          <w:szCs w:val="20"/>
        </w:rPr>
      </w:pPr>
    </w:p>
    <w:p w:rsidR="00611C16" w:rsidRPr="00611C16" w:rsidRDefault="00611C16" w:rsidP="00611C16">
      <w:pPr>
        <w:adjustRightInd w:val="0"/>
        <w:snapToGrid w:val="0"/>
        <w:spacing w:line="300" w:lineRule="auto"/>
        <w:jc w:val="center"/>
        <w:outlineLvl w:val="1"/>
        <w:rPr>
          <w:rFonts w:ascii="Times New Roman" w:eastAsia="黑体" w:hAnsi="Times New Roman" w:cs="Times New Roman"/>
          <w:color w:val="000000"/>
          <w:sz w:val="30"/>
          <w:szCs w:val="30"/>
        </w:rPr>
      </w:pPr>
      <w:bookmarkStart w:id="15" w:name="_Toc497211602"/>
      <w:bookmarkStart w:id="16" w:name="_Toc235619731"/>
      <w:r w:rsidRPr="00611C16">
        <w:rPr>
          <w:rFonts w:ascii="Times New Roman" w:eastAsia="黑体" w:hAnsi="Times New Roman" w:cs="Times New Roman"/>
          <w:color w:val="000000"/>
          <w:sz w:val="30"/>
          <w:szCs w:val="30"/>
        </w:rPr>
        <w:t>三、技术质量要求</w:t>
      </w:r>
      <w:bookmarkEnd w:id="15"/>
      <w:bookmarkEnd w:id="16"/>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17" w:name="_Toc497211603"/>
      <w:bookmarkStart w:id="18" w:name="_Toc235619732"/>
      <w:r w:rsidRPr="00611C16">
        <w:rPr>
          <w:rFonts w:ascii="Times New Roman" w:eastAsia="宋体" w:hAnsi="Times New Roman" w:cs="Times New Roman" w:hint="eastAsia"/>
          <w:b/>
          <w:sz w:val="22"/>
        </w:rPr>
        <w:t>6</w:t>
      </w:r>
      <w:r w:rsidRPr="00611C16">
        <w:rPr>
          <w:rFonts w:ascii="Times New Roman" w:eastAsia="宋体" w:hAnsi="Times New Roman" w:cs="Times New Roman"/>
          <w:b/>
          <w:sz w:val="22"/>
        </w:rPr>
        <w:t>适用技术规范与规范性文件</w:t>
      </w:r>
      <w:bookmarkEnd w:id="17"/>
      <w:bookmarkEnd w:id="18"/>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sz w:val="22"/>
        </w:rPr>
        <w:t>各</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应充分注意，凡涉及国家或行业管理部门颁发的相关规范、规程和标准，无论其是否在本</w:t>
      </w:r>
      <w:r w:rsidRPr="00611C16">
        <w:rPr>
          <w:rFonts w:ascii="Times New Roman" w:eastAsia="宋体" w:hAnsi="Times New Roman" w:cs="Times New Roman" w:hint="eastAsia"/>
          <w:sz w:val="22"/>
        </w:rPr>
        <w:t>磋商</w:t>
      </w:r>
      <w:r w:rsidRPr="00611C16">
        <w:rPr>
          <w:rFonts w:ascii="Times New Roman" w:eastAsia="宋体" w:hAnsi="Times New Roman" w:cs="Times New Roman"/>
          <w:sz w:val="22"/>
        </w:rPr>
        <w:t>文件中列明，</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应无条件执行。标准、规范等不一致的，以要求高者为准。</w:t>
      </w:r>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19" w:name="_Toc497211604"/>
      <w:bookmarkStart w:id="20" w:name="_Toc235619733"/>
      <w:r w:rsidRPr="00611C16">
        <w:rPr>
          <w:rFonts w:ascii="Times New Roman" w:eastAsia="宋体" w:hAnsi="Times New Roman" w:cs="Times New Roman" w:hint="eastAsia"/>
          <w:b/>
          <w:sz w:val="22"/>
        </w:rPr>
        <w:t>7</w:t>
      </w:r>
      <w:r w:rsidRPr="00611C16">
        <w:rPr>
          <w:rFonts w:ascii="Times New Roman" w:eastAsia="宋体" w:hAnsi="Times New Roman" w:cs="Times New Roman" w:hint="eastAsia"/>
          <w:b/>
          <w:sz w:val="22"/>
        </w:rPr>
        <w:t>磋商</w:t>
      </w:r>
      <w:r w:rsidRPr="00611C16">
        <w:rPr>
          <w:rFonts w:ascii="Times New Roman" w:eastAsia="宋体" w:hAnsi="Times New Roman" w:cs="Times New Roman"/>
          <w:b/>
          <w:sz w:val="22"/>
        </w:rPr>
        <w:t>内容与要求</w:t>
      </w:r>
      <w:bookmarkEnd w:id="19"/>
      <w:bookmarkEnd w:id="20"/>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szCs w:val="20"/>
        </w:rPr>
      </w:pPr>
      <w:r w:rsidRPr="00611C16">
        <w:rPr>
          <w:rFonts w:ascii="Times New Roman" w:eastAsia="宋体" w:hAnsi="Times New Roman" w:cs="Times New Roman" w:hint="eastAsia"/>
          <w:bCs/>
          <w:kern w:val="1"/>
          <w:sz w:val="22"/>
          <w:szCs w:val="20"/>
        </w:rPr>
        <w:t>7</w:t>
      </w:r>
      <w:r w:rsidRPr="00611C16">
        <w:rPr>
          <w:rFonts w:ascii="Times New Roman" w:eastAsia="宋体" w:hAnsi="Times New Roman" w:cs="Times New Roman"/>
          <w:bCs/>
          <w:kern w:val="1"/>
          <w:sz w:val="22"/>
          <w:szCs w:val="20"/>
        </w:rPr>
        <w:t xml:space="preserve">.1 </w:t>
      </w:r>
      <w:r w:rsidRPr="00611C16">
        <w:rPr>
          <w:rFonts w:ascii="Times New Roman" w:eastAsia="宋体" w:hAnsi="Times New Roman" w:cs="Times New Roman"/>
          <w:bCs/>
          <w:kern w:val="1"/>
          <w:sz w:val="22"/>
          <w:szCs w:val="20"/>
        </w:rPr>
        <w:t>工作目标与总体要求</w:t>
      </w:r>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szCs w:val="20"/>
        </w:rPr>
      </w:pPr>
      <w:r w:rsidRPr="00611C16">
        <w:rPr>
          <w:rFonts w:ascii="Times New Roman" w:eastAsia="宋体" w:hAnsi="Times New Roman" w:cs="Times New Roman" w:hint="eastAsia"/>
          <w:bCs/>
          <w:kern w:val="1"/>
          <w:sz w:val="22"/>
          <w:szCs w:val="20"/>
        </w:rPr>
        <w:t>7</w:t>
      </w:r>
      <w:r w:rsidRPr="00611C16">
        <w:rPr>
          <w:rFonts w:ascii="Times New Roman" w:eastAsia="宋体" w:hAnsi="Times New Roman" w:cs="Times New Roman"/>
          <w:bCs/>
          <w:kern w:val="1"/>
          <w:sz w:val="22"/>
          <w:szCs w:val="20"/>
        </w:rPr>
        <w:t xml:space="preserve">.2 </w:t>
      </w:r>
      <w:r w:rsidRPr="00611C16">
        <w:rPr>
          <w:rFonts w:ascii="Times New Roman" w:eastAsia="宋体" w:hAnsi="Times New Roman" w:cs="Times New Roman"/>
          <w:bCs/>
          <w:kern w:val="1"/>
          <w:sz w:val="22"/>
          <w:szCs w:val="20"/>
        </w:rPr>
        <w:t>本项目</w:t>
      </w:r>
      <w:r w:rsidRPr="00611C16">
        <w:rPr>
          <w:rFonts w:ascii="Times New Roman" w:eastAsia="宋体" w:hAnsi="Times New Roman" w:cs="Times New Roman" w:hint="eastAsia"/>
          <w:bCs/>
          <w:kern w:val="1"/>
          <w:sz w:val="22"/>
          <w:szCs w:val="20"/>
        </w:rPr>
        <w:t>磋商</w:t>
      </w:r>
      <w:r w:rsidRPr="00611C16">
        <w:rPr>
          <w:rFonts w:ascii="Times New Roman" w:eastAsia="宋体" w:hAnsi="Times New Roman" w:cs="Times New Roman"/>
          <w:bCs/>
          <w:kern w:val="1"/>
          <w:sz w:val="22"/>
          <w:szCs w:val="20"/>
        </w:rPr>
        <w:t>内容与具体质量要求（但不仅限于）详见下表。</w:t>
      </w:r>
    </w:p>
    <w:p w:rsidR="00611C16" w:rsidRPr="00611C16" w:rsidRDefault="00611C16" w:rsidP="00611C16">
      <w:pPr>
        <w:spacing w:line="300" w:lineRule="auto"/>
        <w:jc w:val="center"/>
        <w:rPr>
          <w:rFonts w:ascii="Times New Roman" w:eastAsia="宋体" w:hAnsi="Times New Roman" w:cs="Times New Roman"/>
          <w:b/>
          <w:color w:val="FF0000"/>
          <w:sz w:val="22"/>
          <w:u w:val="wavyHeavy"/>
        </w:rPr>
      </w:pPr>
      <w:r w:rsidRPr="00611C16">
        <w:rPr>
          <w:rFonts w:ascii="Times New Roman" w:eastAsia="宋体" w:hAnsi="Times New Roman" w:cs="Times New Roman"/>
          <w:b/>
          <w:sz w:val="22"/>
        </w:rPr>
        <w:t>服务内容一览表（工作量清单）</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178"/>
        <w:gridCol w:w="2316"/>
        <w:gridCol w:w="1744"/>
        <w:gridCol w:w="1890"/>
        <w:gridCol w:w="1184"/>
      </w:tblGrid>
      <w:tr w:rsidR="00611C16" w:rsidRPr="00611C16" w:rsidTr="003A0B16">
        <w:trPr>
          <w:trHeight w:val="368"/>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序号</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项目名称</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单位</w:t>
            </w:r>
          </w:p>
        </w:tc>
        <w:tc>
          <w:tcPr>
            <w:tcW w:w="1137"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数量</w:t>
            </w:r>
          </w:p>
        </w:tc>
        <w:tc>
          <w:tcPr>
            <w:tcW w:w="712"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备注</w:t>
            </w:r>
          </w:p>
        </w:tc>
      </w:tr>
      <w:tr w:rsidR="00611C16" w:rsidRPr="00611C16" w:rsidTr="003A0B16">
        <w:trPr>
          <w:trHeight w:val="359"/>
        </w:trPr>
        <w:tc>
          <w:tcPr>
            <w:tcW w:w="5000" w:type="pct"/>
            <w:gridSpan w:val="5"/>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r w:rsidRPr="00611C16">
              <w:rPr>
                <w:rFonts w:ascii="宋体" w:eastAsia="宋体" w:hAnsi="宋体" w:cs="仿宋_GB2312" w:hint="eastAsia"/>
                <w:spacing w:val="-2"/>
                <w:sz w:val="22"/>
              </w:rPr>
              <w:t>一、日常养护</w:t>
            </w:r>
          </w:p>
        </w:tc>
      </w:tr>
      <w:tr w:rsidR="00611C16" w:rsidRPr="00611C16" w:rsidTr="003A0B16">
        <w:trPr>
          <w:trHeight w:val="359"/>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1</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金属栏杆</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米</w:t>
            </w:r>
          </w:p>
        </w:tc>
        <w:tc>
          <w:tcPr>
            <w:tcW w:w="1137"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宋体" w:hint="eastAsia"/>
                <w:sz w:val="22"/>
                <w:lang w:bidi="ar"/>
              </w:rPr>
              <w:t>45067</w:t>
            </w:r>
          </w:p>
        </w:tc>
        <w:tc>
          <w:tcPr>
            <w:tcW w:w="712" w:type="pct"/>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p>
        </w:tc>
      </w:tr>
      <w:tr w:rsidR="00611C16" w:rsidRPr="00611C16" w:rsidTr="003A0B16">
        <w:trPr>
          <w:trHeight w:val="359"/>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2</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砼栏杆</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米</w:t>
            </w:r>
          </w:p>
        </w:tc>
        <w:tc>
          <w:tcPr>
            <w:tcW w:w="1137" w:type="pct"/>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sz w:val="22"/>
                <w:lang w:bidi="ar"/>
              </w:rPr>
              <w:t>117768</w:t>
            </w:r>
          </w:p>
        </w:tc>
        <w:tc>
          <w:tcPr>
            <w:tcW w:w="712" w:type="pct"/>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p>
        </w:tc>
      </w:tr>
      <w:tr w:rsidR="00611C16" w:rsidRPr="00611C16" w:rsidTr="003A0B16">
        <w:trPr>
          <w:trHeight w:val="378"/>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lastRenderedPageBreak/>
              <w:t>3</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箱涵</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平方米</w:t>
            </w:r>
          </w:p>
        </w:tc>
        <w:tc>
          <w:tcPr>
            <w:tcW w:w="1137" w:type="pct"/>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sz w:val="22"/>
                <w:lang w:bidi="ar"/>
              </w:rPr>
              <w:t xml:space="preserve">20809.4 </w:t>
            </w:r>
          </w:p>
        </w:tc>
        <w:tc>
          <w:tcPr>
            <w:tcW w:w="712" w:type="pct"/>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p>
        </w:tc>
      </w:tr>
      <w:tr w:rsidR="00611C16" w:rsidRPr="00611C16" w:rsidTr="003A0B16">
        <w:trPr>
          <w:trHeight w:val="469"/>
        </w:trPr>
        <w:tc>
          <w:tcPr>
            <w:tcW w:w="5000" w:type="pct"/>
            <w:gridSpan w:val="5"/>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r w:rsidRPr="00611C16">
              <w:rPr>
                <w:rFonts w:ascii="宋体" w:eastAsia="宋体" w:hAnsi="宋体" w:cs="仿宋_GB2312" w:hint="eastAsia"/>
                <w:spacing w:val="-2"/>
                <w:sz w:val="22"/>
              </w:rPr>
              <w:t>二、维修</w:t>
            </w:r>
          </w:p>
        </w:tc>
      </w:tr>
      <w:tr w:rsidR="00611C16" w:rsidRPr="00611C16" w:rsidTr="003A0B16">
        <w:trPr>
          <w:trHeight w:val="359"/>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1</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金属栏杆</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米</w:t>
            </w:r>
          </w:p>
        </w:tc>
        <w:tc>
          <w:tcPr>
            <w:tcW w:w="1137" w:type="pct"/>
            <w:vAlign w:val="center"/>
          </w:tcPr>
          <w:p w:rsidR="00611C16" w:rsidRPr="00611C16" w:rsidRDefault="00611C16" w:rsidP="00611C16">
            <w:pPr>
              <w:topLinePunct/>
              <w:spacing w:line="400" w:lineRule="exact"/>
              <w:jc w:val="center"/>
              <w:rPr>
                <w:rFonts w:ascii="宋体" w:eastAsia="宋体" w:hAnsi="宋体" w:cs="宋体"/>
                <w:sz w:val="22"/>
                <w:lang w:bidi="ar"/>
              </w:rPr>
            </w:pPr>
            <w:r w:rsidRPr="00611C16">
              <w:rPr>
                <w:rFonts w:ascii="宋体" w:eastAsia="宋体" w:hAnsi="宋体" w:cs="宋体" w:hint="eastAsia"/>
                <w:sz w:val="22"/>
                <w:lang w:bidi="ar"/>
              </w:rPr>
              <w:t>100</w:t>
            </w:r>
          </w:p>
        </w:tc>
        <w:tc>
          <w:tcPr>
            <w:tcW w:w="712" w:type="pct"/>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p>
        </w:tc>
      </w:tr>
      <w:tr w:rsidR="00611C16" w:rsidRPr="00611C16" w:rsidTr="003A0B16">
        <w:trPr>
          <w:trHeight w:val="359"/>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2</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砼栏杆</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米</w:t>
            </w:r>
          </w:p>
        </w:tc>
        <w:tc>
          <w:tcPr>
            <w:tcW w:w="1137" w:type="pct"/>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sz w:val="22"/>
                <w:lang w:bidi="ar"/>
              </w:rPr>
              <w:t>720</w:t>
            </w:r>
          </w:p>
        </w:tc>
        <w:tc>
          <w:tcPr>
            <w:tcW w:w="712" w:type="pct"/>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p>
        </w:tc>
      </w:tr>
      <w:tr w:rsidR="00611C16" w:rsidRPr="00611C16" w:rsidTr="003A0B16">
        <w:trPr>
          <w:trHeight w:val="378"/>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3</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箱涵</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平方米</w:t>
            </w:r>
          </w:p>
        </w:tc>
        <w:tc>
          <w:tcPr>
            <w:tcW w:w="1137" w:type="pct"/>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sz w:val="22"/>
                <w:lang w:bidi="ar"/>
              </w:rPr>
              <w:t xml:space="preserve">100 </w:t>
            </w:r>
          </w:p>
        </w:tc>
        <w:tc>
          <w:tcPr>
            <w:tcW w:w="712" w:type="pct"/>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p>
        </w:tc>
      </w:tr>
      <w:tr w:rsidR="00611C16" w:rsidRPr="00611C16" w:rsidTr="003A0B16">
        <w:trPr>
          <w:trHeight w:val="469"/>
        </w:trPr>
        <w:tc>
          <w:tcPr>
            <w:tcW w:w="5000" w:type="pct"/>
            <w:gridSpan w:val="5"/>
          </w:tcPr>
          <w:p w:rsidR="00611C16" w:rsidRPr="00611C16" w:rsidRDefault="00611C16" w:rsidP="00611C16">
            <w:pPr>
              <w:topLinePunct/>
              <w:spacing w:line="400" w:lineRule="exact"/>
              <w:ind w:firstLineChars="200" w:firstLine="432"/>
              <w:rPr>
                <w:rFonts w:ascii="宋体" w:eastAsia="宋体" w:hAnsi="宋体" w:cs="仿宋_GB2312"/>
                <w:spacing w:val="-2"/>
                <w:sz w:val="22"/>
              </w:rPr>
            </w:pPr>
            <w:r w:rsidRPr="00611C16">
              <w:rPr>
                <w:rFonts w:ascii="宋体" w:eastAsia="宋体" w:hAnsi="宋体" w:cs="仿宋_GB2312" w:hint="eastAsia"/>
                <w:spacing w:val="-2"/>
                <w:sz w:val="22"/>
                <w:lang w:eastAsia="zh-CN"/>
              </w:rPr>
              <w:t>说明：此表所列内容为本次招标核心工作内容，投标人不得缩减。</w:t>
            </w:r>
            <w:r w:rsidRPr="00611C16">
              <w:rPr>
                <w:rFonts w:ascii="宋体" w:eastAsia="宋体" w:hAnsi="宋体" w:cs="仿宋_GB2312" w:hint="eastAsia"/>
                <w:spacing w:val="-2"/>
                <w:sz w:val="22"/>
              </w:rPr>
              <w:t>具体点位详见下表。</w:t>
            </w:r>
          </w:p>
        </w:tc>
      </w:tr>
    </w:tbl>
    <w:p w:rsidR="00611C16" w:rsidRPr="00611C16" w:rsidRDefault="00611C16" w:rsidP="00611C16">
      <w:pPr>
        <w:spacing w:line="300" w:lineRule="auto"/>
        <w:rPr>
          <w:rFonts w:ascii="Times New Roman" w:eastAsia="宋体" w:hAnsi="Times New Roman" w:cs="Times New Roman"/>
          <w:sz w:val="22"/>
        </w:rPr>
      </w:pPr>
      <w:r w:rsidRPr="00611C16">
        <w:rPr>
          <w:rFonts w:ascii="Times New Roman" w:eastAsia="宋体" w:hAnsi="Times New Roman" w:cs="Times New Roman" w:hint="eastAsia"/>
          <w:bCs/>
          <w:sz w:val="22"/>
        </w:rPr>
        <w:t>7</w:t>
      </w:r>
      <w:r w:rsidRPr="00611C16">
        <w:rPr>
          <w:rFonts w:ascii="Times New Roman" w:eastAsia="宋体" w:hAnsi="Times New Roman" w:cs="Times New Roman"/>
          <w:bCs/>
          <w:sz w:val="22"/>
        </w:rPr>
        <w:t>.2</w:t>
      </w:r>
      <w:r w:rsidRPr="00611C16">
        <w:rPr>
          <w:rFonts w:ascii="Times New Roman" w:eastAsia="宋体" w:hAnsi="Times New Roman" w:cs="Times New Roman" w:hint="eastAsia"/>
          <w:bCs/>
          <w:sz w:val="22"/>
        </w:rPr>
        <w:t>.1</w:t>
      </w:r>
      <w:r w:rsidRPr="00611C16">
        <w:rPr>
          <w:rFonts w:ascii="Times New Roman" w:eastAsia="宋体" w:hAnsi="Times New Roman" w:cs="Times New Roman" w:hint="eastAsia"/>
          <w:bCs/>
          <w:sz w:val="22"/>
        </w:rPr>
        <w:t>日常养护</w:t>
      </w:r>
    </w:p>
    <w:p w:rsidR="00611C16" w:rsidRPr="00611C16" w:rsidRDefault="00611C16" w:rsidP="00611C16">
      <w:pPr>
        <w:spacing w:line="300" w:lineRule="auto"/>
        <w:rPr>
          <w:rFonts w:ascii="宋体" w:eastAsia="宋体" w:hAnsi="宋体" w:cs="仿宋_GB2312"/>
          <w:spacing w:val="-2"/>
          <w:sz w:val="22"/>
        </w:rPr>
      </w:pPr>
      <w:r w:rsidRPr="00611C16">
        <w:rPr>
          <w:rFonts w:ascii="Times New Roman" w:eastAsia="宋体" w:hAnsi="Times New Roman" w:cs="Times New Roman" w:hint="eastAsia"/>
          <w:sz w:val="22"/>
        </w:rPr>
        <w:t>（</w:t>
      </w:r>
      <w:r w:rsidRPr="00611C16">
        <w:rPr>
          <w:rFonts w:ascii="Times New Roman" w:eastAsia="宋体" w:hAnsi="Times New Roman" w:cs="Times New Roman" w:hint="eastAsia"/>
          <w:sz w:val="22"/>
        </w:rPr>
        <w:t>1</w:t>
      </w:r>
      <w:r w:rsidRPr="00611C16">
        <w:rPr>
          <w:rFonts w:ascii="Times New Roman" w:eastAsia="宋体" w:hAnsi="Times New Roman" w:cs="Times New Roman" w:hint="eastAsia"/>
          <w:sz w:val="22"/>
        </w:rPr>
        <w:t>）</w:t>
      </w:r>
      <w:r w:rsidRPr="00611C16">
        <w:rPr>
          <w:rFonts w:ascii="宋体" w:eastAsia="宋体" w:hAnsi="宋体" w:cs="仿宋_GB2312" w:hint="eastAsia"/>
          <w:spacing w:val="-2"/>
          <w:sz w:val="22"/>
        </w:rPr>
        <w:t>金属栏杆</w:t>
      </w:r>
      <w:r w:rsidRPr="00611C16">
        <w:rPr>
          <w:rFonts w:ascii="Times New Roman" w:eastAsia="宋体" w:hAnsi="Times New Roman" w:cs="Times New Roman" w:hint="eastAsia"/>
          <w:sz w:val="22"/>
        </w:rPr>
        <w:t>、</w:t>
      </w:r>
      <w:r w:rsidRPr="00611C16">
        <w:rPr>
          <w:rFonts w:ascii="宋体" w:eastAsia="宋体" w:hAnsi="宋体" w:cs="仿宋_GB2312" w:hint="eastAsia"/>
          <w:spacing w:val="-2"/>
          <w:sz w:val="22"/>
        </w:rPr>
        <w:t>砼栏杆养护清单杆养护清单</w:t>
      </w:r>
    </w:p>
    <w:tbl>
      <w:tblPr>
        <w:tblW w:w="5000" w:type="pct"/>
        <w:jc w:val="center"/>
        <w:tblLook w:val="04A0" w:firstRow="1" w:lastRow="0" w:firstColumn="1" w:lastColumn="0" w:noHBand="0" w:noVBand="1"/>
      </w:tblPr>
      <w:tblGrid>
        <w:gridCol w:w="546"/>
        <w:gridCol w:w="876"/>
        <w:gridCol w:w="707"/>
        <w:gridCol w:w="457"/>
        <w:gridCol w:w="1466"/>
        <w:gridCol w:w="1264"/>
        <w:gridCol w:w="578"/>
        <w:gridCol w:w="876"/>
        <w:gridCol w:w="876"/>
        <w:gridCol w:w="876"/>
      </w:tblGrid>
      <w:tr w:rsidR="00611C16" w:rsidRPr="00611C16" w:rsidTr="003A0B16">
        <w:trPr>
          <w:trHeight w:val="360"/>
          <w:jc w:val="center"/>
        </w:trPr>
        <w:tc>
          <w:tcPr>
            <w:tcW w:w="2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序号</w:t>
            </w:r>
          </w:p>
        </w:tc>
        <w:tc>
          <w:tcPr>
            <w:tcW w:w="344" w:type="pct"/>
            <w:vMerge w:val="restar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村居</w:t>
            </w:r>
          </w:p>
        </w:tc>
        <w:tc>
          <w:tcPr>
            <w:tcW w:w="5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河道名称</w:t>
            </w:r>
          </w:p>
        </w:tc>
        <w:tc>
          <w:tcPr>
            <w:tcW w:w="3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河道</w:t>
            </w:r>
            <w:r w:rsidRPr="00611C16">
              <w:rPr>
                <w:rFonts w:ascii="宋体" w:eastAsia="宋体" w:hAnsi="宋体" w:cs="宋体" w:hint="eastAsia"/>
                <w:kern w:val="0"/>
                <w:sz w:val="22"/>
                <w:lang w:bidi="ar"/>
              </w:rPr>
              <w:br/>
              <w:t>性质</w:t>
            </w:r>
          </w:p>
        </w:tc>
        <w:tc>
          <w:tcPr>
            <w:tcW w:w="180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起讫位置</w:t>
            </w:r>
          </w:p>
        </w:tc>
        <w:tc>
          <w:tcPr>
            <w:tcW w:w="43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河道走向</w:t>
            </w:r>
          </w:p>
        </w:tc>
        <w:tc>
          <w:tcPr>
            <w:tcW w:w="991" w:type="pct"/>
            <w:gridSpan w:val="2"/>
            <w:tcBorders>
              <w:top w:val="single" w:sz="4" w:space="0" w:color="000000"/>
              <w:left w:val="single" w:sz="4" w:space="0" w:color="000000"/>
              <w:bottom w:val="single" w:sz="4" w:space="0" w:color="000000"/>
              <w:right w:val="nil"/>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附属设施</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备注</w:t>
            </w:r>
          </w:p>
        </w:tc>
      </w:tr>
      <w:tr w:rsidR="00611C16" w:rsidRPr="00611C16" w:rsidTr="003A0B16">
        <w:trPr>
          <w:trHeight w:val="390"/>
          <w:jc w:val="center"/>
        </w:trPr>
        <w:tc>
          <w:tcPr>
            <w:tcW w:w="26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1800"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金属栏杆（米）</w:t>
            </w:r>
          </w:p>
        </w:tc>
        <w:tc>
          <w:tcPr>
            <w:tcW w:w="47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砼栏杆</w:t>
            </w:r>
            <w:r w:rsidRPr="00611C16">
              <w:rPr>
                <w:rFonts w:ascii="宋体" w:eastAsia="宋体" w:hAnsi="宋体" w:cs="宋体" w:hint="eastAsia"/>
                <w:kern w:val="0"/>
                <w:sz w:val="22"/>
                <w:lang w:bidi="ar"/>
              </w:rPr>
              <w:br/>
              <w:t>（米）</w:t>
            </w: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20"/>
          <w:jc w:val="center"/>
        </w:trPr>
        <w:tc>
          <w:tcPr>
            <w:tcW w:w="26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3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起点</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终点</w:t>
            </w:r>
          </w:p>
        </w:tc>
        <w:tc>
          <w:tcPr>
            <w:tcW w:w="43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w:t>
            </w:r>
          </w:p>
        </w:tc>
        <w:tc>
          <w:tcPr>
            <w:tcW w:w="344" w:type="pct"/>
            <w:vMerge w:val="restar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塘北45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南果公路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1411</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塘北70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南果公路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1816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塘北84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塘北石南737号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塘北石南742号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74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塘北88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塘北石南663号</w:t>
            </w:r>
            <w:r w:rsidRPr="00611C16">
              <w:rPr>
                <w:rFonts w:ascii="宋体" w:eastAsia="宋体" w:hAnsi="宋体" w:cs="宋体" w:hint="eastAsia"/>
                <w:kern w:val="0"/>
                <w:sz w:val="22"/>
                <w:lang w:bidi="ar"/>
              </w:rPr>
              <w:br/>
              <w:t>（塘北84河道）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1440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塘北十三组河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两港大道西</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119</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78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蒋港河塘北村5组</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两港大道东</w:t>
            </w:r>
            <w:r w:rsidRPr="00611C16">
              <w:rPr>
                <w:rFonts w:ascii="宋体" w:eastAsia="宋体" w:hAnsi="宋体" w:cs="宋体" w:hint="eastAsia"/>
                <w:kern w:val="0"/>
                <w:sz w:val="22"/>
                <w:lang w:bidi="ar"/>
              </w:rPr>
              <w:br/>
              <w:t>（塘北村824号前）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人民随塘河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塘北107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塘北村石南169号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1480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塘北100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78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塘北25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塘北石南833号向东</w:t>
            </w:r>
            <w:r w:rsidRPr="00611C16">
              <w:rPr>
                <w:rFonts w:ascii="宋体" w:eastAsia="宋体" w:hAnsi="宋体" w:cs="宋体" w:hint="eastAsia"/>
                <w:kern w:val="0"/>
                <w:sz w:val="22"/>
                <w:lang w:bidi="ar"/>
              </w:rPr>
              <w:br/>
              <w:t>（白龙港）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人民随塘河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537</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8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塘北26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两港大道东</w:t>
            </w:r>
            <w:r w:rsidRPr="00611C16">
              <w:rPr>
                <w:rFonts w:ascii="宋体" w:eastAsia="宋体" w:hAnsi="宋体" w:cs="宋体" w:hint="eastAsia"/>
                <w:kern w:val="0"/>
                <w:sz w:val="22"/>
                <w:lang w:bidi="ar"/>
              </w:rPr>
              <w:br/>
              <w:t>（香喷喷饭店）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人民随塘河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348</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塘北31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塘北109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塘北两港大道</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桥下</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石家港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人民塘随塘河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2270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367"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书塘路</w:t>
            </w:r>
          </w:p>
        </w:tc>
        <w:tc>
          <w:tcPr>
            <w:tcW w:w="841"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蒋界河</w:t>
            </w:r>
          </w:p>
        </w:tc>
        <w:tc>
          <w:tcPr>
            <w:tcW w:w="438"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w:t>
            </w:r>
          </w:p>
        </w:tc>
        <w:tc>
          <w:tcPr>
            <w:tcW w:w="344" w:type="pct"/>
            <w:vMerge w:val="restar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中久15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南果线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白龙港西</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1707</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中久44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瞿七官前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1296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中久17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南果线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2352</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中久13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中久村646号向东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312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中久16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中久500号前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306</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中久无名河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中久661号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中久22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中久28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老芦公路1283号向东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中南280号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984</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中久39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老芦公路1289号向东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中南281号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506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中久26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中南333号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中南327号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25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朱国明前河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中久109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中久村中南935号东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中久村中南919号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中久53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老书院菜场东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76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中久3路</w:t>
            </w:r>
            <w:r w:rsidRPr="00611C16">
              <w:rPr>
                <w:rFonts w:ascii="宋体" w:eastAsia="宋体" w:hAnsi="宋体" w:cs="宋体" w:hint="eastAsia"/>
                <w:kern w:val="0"/>
                <w:sz w:val="22"/>
                <w:lang w:bidi="ar"/>
              </w:rPr>
              <w:br/>
              <w:t>（中久中南770号东）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久裕路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1263</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30</w:t>
            </w:r>
          </w:p>
        </w:tc>
        <w:tc>
          <w:tcPr>
            <w:tcW w:w="344" w:type="pct"/>
            <w:vMerge w:val="restar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洋溢74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南果公路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2405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洋溢39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南果公路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洋溢22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南果公路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1991</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洋溢101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洋溢村610号向东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洋溢100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洋溢村613号向东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洋溢98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洋溢村书院614号向东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洋溢91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阿拉农庄前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洋溢88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洋溢书院218号西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洋溢73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洋溢书院260号南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书院港路510号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洋溢52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洋溢书院344号西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洋溢55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洋溢书院365号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w:t>
            </w:r>
            <w:r w:rsidRPr="00611C16">
              <w:rPr>
                <w:rFonts w:ascii="宋体" w:eastAsia="宋体" w:hAnsi="宋体" w:cs="宋体" w:hint="eastAsia"/>
                <w:kern w:val="0"/>
                <w:sz w:val="22"/>
                <w:lang w:bidi="ar"/>
              </w:rPr>
              <w:lastRenderedPageBreak/>
              <w:t>74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村</w:t>
            </w:r>
            <w:r w:rsidRPr="00611C16">
              <w:rPr>
                <w:rFonts w:ascii="宋体" w:eastAsia="宋体" w:hAnsi="宋体" w:cs="宋体" w:hint="eastAsia"/>
                <w:kern w:val="0"/>
                <w:sz w:val="22"/>
                <w:lang w:bidi="ar"/>
              </w:rPr>
              <w:lastRenderedPageBreak/>
              <w:t>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洋溢书院147</w:t>
            </w:r>
            <w:r w:rsidRPr="00611C16">
              <w:rPr>
                <w:rFonts w:ascii="宋体" w:eastAsia="宋体" w:hAnsi="宋体" w:cs="宋体" w:hint="eastAsia"/>
                <w:kern w:val="0"/>
                <w:sz w:val="22"/>
                <w:lang w:bidi="ar"/>
              </w:rPr>
              <w:lastRenderedPageBreak/>
              <w:t>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w:t>
            </w:r>
            <w:r w:rsidRPr="00611C16">
              <w:rPr>
                <w:rFonts w:ascii="宋体" w:eastAsia="宋体" w:hAnsi="宋体" w:cs="宋体" w:hint="eastAsia"/>
                <w:kern w:val="0"/>
                <w:sz w:val="22"/>
                <w:lang w:bidi="ar"/>
              </w:rPr>
              <w:lastRenderedPageBreak/>
              <w:t>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42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洋溢50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洋溢书院336号东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洋溢64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洋溢书院429号东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37</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洋溢72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洋溢书院508号东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81</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洋溢32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洋溢788号西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书孝路（村委会）</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洋溢101号（老芦公路东)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1882</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洋溢894号河南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洋溢14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洋溢133号（老芦公路东)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洋溢280号（白龙港）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1730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人民塘随塘河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615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书院港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1940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大四灶港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52</w:t>
            </w:r>
          </w:p>
        </w:tc>
        <w:tc>
          <w:tcPr>
            <w:tcW w:w="344" w:type="pct"/>
            <w:vMerge w:val="restar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外灶32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2115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外灶188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临港大道北1支路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外灶1247号东</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外灶153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外灶117号东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244</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外灶151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外灶122号东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外灶147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外灶20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北金家港路外灶1028号</w:t>
            </w:r>
            <w:r w:rsidRPr="00611C16">
              <w:rPr>
                <w:rFonts w:ascii="宋体" w:eastAsia="宋体" w:hAnsi="宋体" w:cs="宋体" w:hint="eastAsia"/>
                <w:kern w:val="0"/>
                <w:sz w:val="22"/>
                <w:lang w:bidi="ar"/>
              </w:rPr>
              <w:lastRenderedPageBreak/>
              <w:t>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三三马路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nil"/>
              <w:left w:val="nil"/>
              <w:bottom w:val="nil"/>
              <w:right w:val="nil"/>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58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外灶里灶941号东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41</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外灶里灶859号南岸</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南金家港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外灶41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外灶里灶825号东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北金家港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外灶22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外灶里灶1040号南岸</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外灶31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外灶里灶170号西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外灶里灶桃园10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外灶里灶409号西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向北到底（南金家港）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外灶55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外灶里灶667号南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三灶港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外灶98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外灶974号东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三灶港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253</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外灶83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外灶974号向西到底</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白龙港（外灶918号）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外灶131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外灶974号东南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向南到底（临港大道）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51</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外灶91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外灶942号西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外灶97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外灶966号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外灶84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外灶1042号东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44</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外灶87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外灶1038号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39</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外灶135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外灶1058号西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w:t>
            </w:r>
            <w:r w:rsidRPr="00611C16">
              <w:rPr>
                <w:rFonts w:ascii="宋体" w:eastAsia="宋体" w:hAnsi="宋体" w:cs="宋体" w:hint="eastAsia"/>
                <w:kern w:val="0"/>
                <w:sz w:val="22"/>
                <w:lang w:bidi="ar"/>
              </w:rPr>
              <w:lastRenderedPageBreak/>
              <w:t>134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村</w:t>
            </w:r>
            <w:r w:rsidRPr="00611C16">
              <w:rPr>
                <w:rFonts w:ascii="宋体" w:eastAsia="宋体" w:hAnsi="宋体" w:cs="宋体" w:hint="eastAsia"/>
                <w:kern w:val="0"/>
                <w:sz w:val="22"/>
                <w:lang w:bidi="ar"/>
              </w:rPr>
              <w:lastRenderedPageBreak/>
              <w:t>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外灶1119号</w:t>
            </w:r>
            <w:r w:rsidRPr="00611C16">
              <w:rPr>
                <w:rFonts w:ascii="宋体" w:eastAsia="宋体" w:hAnsi="宋体" w:cs="宋体" w:hint="eastAsia"/>
                <w:kern w:val="0"/>
                <w:sz w:val="22"/>
                <w:lang w:bidi="ar"/>
              </w:rPr>
              <w:lastRenderedPageBreak/>
              <w:t>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南北方向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w:t>
            </w:r>
            <w:r w:rsidRPr="00611C16">
              <w:rPr>
                <w:rFonts w:ascii="宋体" w:eastAsia="宋体" w:hAnsi="宋体" w:cs="宋体" w:hint="eastAsia"/>
                <w:kern w:val="0"/>
                <w:sz w:val="22"/>
                <w:lang w:bidi="ar"/>
              </w:rPr>
              <w:lastRenderedPageBreak/>
              <w:t>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74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外灶112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外灶231号西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向北（临港大道）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235</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外灶110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外灶里灶233号后</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临港大道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56</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43</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外灶120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北金家路北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外灶126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外灶里灶1083号前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三灶港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人民塘随塘河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1540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四灶2河</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临港大盗</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80</w:t>
            </w:r>
          </w:p>
        </w:tc>
        <w:tc>
          <w:tcPr>
            <w:tcW w:w="344" w:type="pct"/>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大四灶港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大四灶港路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81</w:t>
            </w:r>
          </w:p>
        </w:tc>
        <w:tc>
          <w:tcPr>
            <w:tcW w:w="344" w:type="pct"/>
            <w:vMerge w:val="restar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李雪52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新黄沙港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李雪101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李雪325号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李雪512号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1250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李雪124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李雪507号前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李雪100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78</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1768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李雪94号、81号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2057</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李雪148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李雪953号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李雪1023号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438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李雪152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李雪1007号东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李雪140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李雪1054号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李雪北窑1153号东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黄沙港西</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750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90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李雪北窑1143号后</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黄沙港西</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103</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74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书院中久港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李雪914号</w:t>
            </w:r>
            <w:r w:rsidRPr="00611C16">
              <w:rPr>
                <w:rFonts w:ascii="宋体" w:eastAsia="宋体" w:hAnsi="宋体" w:cs="宋体" w:hint="eastAsia"/>
                <w:kern w:val="0"/>
                <w:sz w:val="22"/>
                <w:lang w:bidi="ar"/>
              </w:rPr>
              <w:br/>
              <w:t>（7组中久港1桥）</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1757</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410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李雪79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石家港路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公厕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李雪北窑907号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李雪63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李雪北窑966号东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李雪62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李雪北窑966号东后</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李雪31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李雪北窑1012号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李雪35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李雪北窑827号西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李雪39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李雪北窑844号后</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东西转角</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东西转角</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李雪40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李雪北窑776号东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51</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李雪44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李雪北窑763号东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李雪45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李雪北窑752号东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李雪41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李雪北窑782号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李雪76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李雪北窑651号东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44</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李雪104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李雪村529号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向西到底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475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李雪120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李雪村426号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106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李雪110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李雪村407号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李雪109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李雪村326号西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石家港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194</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2487</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石皮泐港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老芦公路芸香路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李雪4组桥</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620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2129</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李雪128河</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蒋界河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950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74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111</w:t>
            </w:r>
          </w:p>
        </w:tc>
        <w:tc>
          <w:tcPr>
            <w:tcW w:w="344" w:type="pct"/>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李雪村北窑486号前黄沙港路往南</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农综办</w:t>
            </w: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112</w:t>
            </w:r>
          </w:p>
        </w:tc>
        <w:tc>
          <w:tcPr>
            <w:tcW w:w="344" w:type="pct"/>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 xml:space="preserve">李雪村7组1170号后 </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230</w:t>
            </w: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82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113</w:t>
            </w:r>
          </w:p>
        </w:tc>
        <w:tc>
          <w:tcPr>
            <w:tcW w:w="344" w:type="pct"/>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李雪村22 组北窑 308 号后往东</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30</w:t>
            </w: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114</w:t>
            </w:r>
          </w:p>
        </w:tc>
        <w:tc>
          <w:tcPr>
            <w:tcW w:w="344" w:type="pct"/>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李雪村北窑105 号宅</w:t>
            </w:r>
            <w:r w:rsidRPr="00611C16">
              <w:rPr>
                <w:rFonts w:ascii="宋体" w:eastAsia="宋体" w:hAnsi="宋体" w:cs="宋体" w:hint="eastAsia"/>
                <w:kern w:val="0"/>
                <w:sz w:val="22"/>
                <w:lang w:bidi="ar"/>
              </w:rPr>
              <w:lastRenderedPageBreak/>
              <w:t>西</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54</w:t>
            </w: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115</w:t>
            </w:r>
          </w:p>
        </w:tc>
        <w:tc>
          <w:tcPr>
            <w:tcW w:w="344" w:type="pct"/>
            <w:vMerge w:val="restart"/>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新北20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王小荣</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王爱国</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340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116</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新北50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潘平官田</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杨伯官</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520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117</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新北54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李志明</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潘金标</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118</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新北49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陈文官</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119</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新北45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洋溢港河路北1支路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628</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120</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新北48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新北村新东226号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121</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新北53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石北303号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石北326号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122</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新北44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新东石北123号西侧</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新东254号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123</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新北67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新东石北532号西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124</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新北68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新东石北514号南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新东石北527号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127</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125</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新北66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新东石北532号东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107</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126</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新北73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新东石北403号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1680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127</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新北64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新东石北519号东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128</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新北76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新东石北634号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129</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新东150号西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新东813号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雪南路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131</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新北10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新东853号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雪南路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460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132</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新北11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新东705号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向西到底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133</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洋溢港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新字港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人民塘随塘河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134</w:t>
            </w:r>
          </w:p>
        </w:tc>
        <w:tc>
          <w:tcPr>
            <w:tcW w:w="344" w:type="pct"/>
            <w:vMerge w:val="restart"/>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新北15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135</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新北21号、22号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雪南路东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204</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136</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新北12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新东903号南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137</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书院港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138</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大四灶港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李雪128河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2748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139</w:t>
            </w:r>
          </w:p>
        </w:tc>
        <w:tc>
          <w:tcPr>
            <w:tcW w:w="344" w:type="pct"/>
            <w:vMerge/>
            <w:tcBorders>
              <w:top w:val="nil"/>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新北15河</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新北3河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380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140</w:t>
            </w:r>
          </w:p>
        </w:tc>
        <w:tc>
          <w:tcPr>
            <w:tcW w:w="3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路南62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444号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范一初</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141</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朱勤官</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朱云官</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142</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路南46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607号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潘连章</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143</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路南38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953</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144</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路南29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汪龙章</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汪保龙</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145</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路南36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146</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路南18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张耀明</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王明官</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83</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147</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路南75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路南265号前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148</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w:t>
            </w:r>
            <w:r w:rsidRPr="00611C16">
              <w:rPr>
                <w:rFonts w:ascii="宋体" w:eastAsia="宋体" w:hAnsi="宋体" w:cs="宋体" w:hint="eastAsia"/>
                <w:kern w:val="0"/>
                <w:sz w:val="22"/>
                <w:lang w:bidi="ar"/>
              </w:rPr>
              <w:lastRenderedPageBreak/>
              <w:t>79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村</w:t>
            </w:r>
            <w:r w:rsidRPr="00611C16">
              <w:rPr>
                <w:rFonts w:ascii="宋体" w:eastAsia="宋体" w:hAnsi="宋体" w:cs="宋体" w:hint="eastAsia"/>
                <w:kern w:val="0"/>
                <w:sz w:val="22"/>
                <w:lang w:bidi="ar"/>
              </w:rPr>
              <w:lastRenderedPageBreak/>
              <w:t>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路南210号</w:t>
            </w:r>
            <w:r w:rsidRPr="00611C16">
              <w:rPr>
                <w:rFonts w:ascii="宋体" w:eastAsia="宋体" w:hAnsi="宋体" w:cs="宋体" w:hint="eastAsia"/>
                <w:kern w:val="0"/>
                <w:sz w:val="22"/>
                <w:lang w:bidi="ar"/>
              </w:rPr>
              <w:lastRenderedPageBreak/>
              <w:t>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路南80号</w:t>
            </w:r>
            <w:r w:rsidRPr="00611C16">
              <w:rPr>
                <w:rFonts w:ascii="宋体" w:eastAsia="宋体" w:hAnsi="宋体" w:cs="宋体" w:hint="eastAsia"/>
                <w:kern w:val="0"/>
                <w:sz w:val="22"/>
                <w:lang w:bidi="ar"/>
              </w:rPr>
              <w:lastRenderedPageBreak/>
              <w:t>东</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东</w:t>
            </w:r>
            <w:r w:rsidRPr="00611C16">
              <w:rPr>
                <w:rFonts w:ascii="宋体" w:eastAsia="宋体" w:hAnsi="宋体" w:cs="宋体" w:hint="eastAsia"/>
                <w:kern w:val="0"/>
                <w:sz w:val="22"/>
                <w:lang w:bidi="ar"/>
              </w:rPr>
              <w:lastRenderedPageBreak/>
              <w:t>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149</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路南80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路南205号前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路南210号前</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150</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路南74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路南308号前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路南310号前</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151</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路南66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路南533号前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三灶港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152</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路南67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路南537号东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153</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路南68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路南545号东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41</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154</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路南69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路南558号东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155</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路南70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路南555号前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156</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路南22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路南501号东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157</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路南31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路南石西610号前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向东到底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158</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路南36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路南石西622号前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路南石西612号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204</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159</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路南40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路南石西662号东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160</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路南15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路南石西372号东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161</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路南52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路南石西816号东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162</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路南47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路南村615号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163</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三灶港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临港大道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71</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164</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三三马路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新北15河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381</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165</w:t>
            </w:r>
          </w:p>
        </w:tc>
        <w:tc>
          <w:tcPr>
            <w:tcW w:w="344" w:type="pct"/>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大四灶港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大四灶港路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1800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166</w:t>
            </w:r>
          </w:p>
        </w:tc>
        <w:tc>
          <w:tcPr>
            <w:tcW w:w="344" w:type="pct"/>
            <w:vMerge w:val="restart"/>
            <w:tcBorders>
              <w:top w:val="nil"/>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便道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1536</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167</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四灶30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四灶29</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550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168</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外灶960西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三三马路东</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169</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四灶49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四灶村委会前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170</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四灶52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四灶村301号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171</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四灶59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四灶147号河前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172</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四灶43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四灶448号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人民随塘河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173</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四灶45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四灶果园潘宅152号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里侧</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174</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四灶7号、24号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四灶628号向北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四灶637号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175</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五号港1支河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果明路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176</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四灶八组支路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四灶608号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177</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三三马路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东大公路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68</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178</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殷家港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四灶港南路西段</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667</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179</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五号港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五号港南路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514</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180</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四灶59号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四灶村委会北支路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592</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181</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nil"/>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四灶65号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东大公路北侧</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370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182</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nil"/>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四灶</w:t>
            </w:r>
            <w:r w:rsidRPr="00611C16">
              <w:rPr>
                <w:rFonts w:ascii="宋体" w:eastAsia="宋体" w:hAnsi="宋体" w:cs="宋体" w:hint="eastAsia"/>
                <w:kern w:val="0"/>
                <w:sz w:val="22"/>
                <w:lang w:bidi="ar"/>
              </w:rPr>
              <w:lastRenderedPageBreak/>
              <w:t>64号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东大公路北</w:t>
            </w:r>
            <w:r w:rsidRPr="00611C16">
              <w:rPr>
                <w:rFonts w:ascii="宋体" w:eastAsia="宋体" w:hAnsi="宋体" w:cs="宋体" w:hint="eastAsia"/>
                <w:kern w:val="0"/>
                <w:sz w:val="22"/>
                <w:lang w:bidi="ar"/>
              </w:rPr>
              <w:lastRenderedPageBreak/>
              <w:t>侧</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183</w:t>
            </w:r>
          </w:p>
        </w:tc>
        <w:tc>
          <w:tcPr>
            <w:tcW w:w="344" w:type="pct"/>
            <w:vMerge w:val="restar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黄华村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黄华1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 xml:space="preserve">727 </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黄华13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1240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黄华36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老芦公路西黄华1号泵西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黄华35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老芦公路西河南667号河北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黄华港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岳麓路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世纪塘随塘河（经一河）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1020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殷家港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3215</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旺华路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丽正路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190</w:t>
            </w:r>
          </w:p>
        </w:tc>
        <w:tc>
          <w:tcPr>
            <w:tcW w:w="344" w:type="pct"/>
            <w:vMerge w:val="restart"/>
            <w:tcBorders>
              <w:top w:val="nil"/>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洼港58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920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191</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洼港63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320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192</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洼港12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洼2</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配套河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2405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193</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洼港70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194</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洼港61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洼港519号东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195</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洼港59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洼港村546号（五号路）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洼港村559号（6路）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196</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洼港37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洼港村758号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197</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洼港32坑塘</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洼港810号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洼港村817号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53</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198</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洼港27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洼港村942号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两港大道西</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199</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洼港28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洼港925号后</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630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200</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洼港24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洼港村938号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201</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洼港5号坑塘</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洼港村949号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202</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洼港21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洼港村1609号前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33</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203</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洼港14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洼港村1101号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兴洼港路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178</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204</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洼港村1130号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205</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配套河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塘下公路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610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206</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丽正路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洼港1号河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1020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207</w:t>
            </w:r>
          </w:p>
        </w:tc>
        <w:tc>
          <w:tcPr>
            <w:tcW w:w="344" w:type="pct"/>
            <w:vMerge/>
            <w:tcBorders>
              <w:top w:val="nil"/>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洼港35号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新开港南1支路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385</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208</w:t>
            </w:r>
          </w:p>
        </w:tc>
        <w:tc>
          <w:tcPr>
            <w:tcW w:w="344" w:type="pct"/>
            <w:vMerge w:val="restar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棉场44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46号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420号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棉场70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976号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824号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棉场22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533号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南果公路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棉场42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中心场</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墙西</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棉场96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1083</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棉场9号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棉场12号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老芦公路东251号前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215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棉场41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向东到底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650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棉场45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棉场路北469号河前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棉场49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棉场路北656号东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棉场52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棉场路北652号东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棉场63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棉场路北863号东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306</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棉场65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棉场路北901号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棉场83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丰产路西（17组车站）</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棉场85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路北962号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340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棉场84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棉场村委会前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路北923号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棉场34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丰产458号前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棉场99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丰产449号前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丰产752号到底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365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棉场111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丰产411号前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棉场113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丰产419号前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棉场110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丰产410号前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丰产路友河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棉场2号提升泵</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殷家港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棉场107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丰产731号东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殷家港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棉场126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丰产507号东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155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232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棉场129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丰产537号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棉场122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棉场124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丰产312号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转角</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棉场125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丰产303号东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三三马路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东大公路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367"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三三马路</w:t>
            </w:r>
          </w:p>
        </w:tc>
        <w:tc>
          <w:tcPr>
            <w:tcW w:w="841"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东大公路</w:t>
            </w:r>
          </w:p>
        </w:tc>
        <w:tc>
          <w:tcPr>
            <w:tcW w:w="438"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180</w:t>
            </w:r>
          </w:p>
        </w:tc>
        <w:tc>
          <w:tcPr>
            <w:tcW w:w="278" w:type="pct"/>
            <w:tcBorders>
              <w:top w:val="single" w:sz="4" w:space="0" w:color="000000"/>
              <w:left w:val="single" w:sz="4" w:space="0" w:color="000000"/>
              <w:bottom w:val="nil"/>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五号港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市棉场路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262</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594</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棉场1号路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390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240</w:t>
            </w:r>
          </w:p>
        </w:tc>
        <w:tc>
          <w:tcPr>
            <w:tcW w:w="344" w:type="pct"/>
            <w:vMerge w:val="restart"/>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桃园49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马品品</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桃园94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756号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818前</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桃园85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孙兴龙</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265</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422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桃园40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顾光明</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722东</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桃园48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新陆303前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372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桃园46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新陆24组152号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怡通工艺品厂</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桃园44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老路公路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新陆172号前</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135</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桃园31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桃园村215号东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桃园35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1支路南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w:t>
            </w:r>
            <w:r w:rsidRPr="00611C16">
              <w:rPr>
                <w:rFonts w:ascii="宋体" w:eastAsia="宋体" w:hAnsi="宋体" w:cs="宋体" w:hint="eastAsia"/>
                <w:kern w:val="0"/>
                <w:sz w:val="22"/>
                <w:lang w:bidi="ar"/>
              </w:rPr>
              <w:lastRenderedPageBreak/>
              <w:t>34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村</w:t>
            </w:r>
            <w:r w:rsidRPr="00611C16">
              <w:rPr>
                <w:rFonts w:ascii="宋体" w:eastAsia="宋体" w:hAnsi="宋体" w:cs="宋体" w:hint="eastAsia"/>
                <w:kern w:val="0"/>
                <w:sz w:val="22"/>
                <w:lang w:bidi="ar"/>
              </w:rPr>
              <w:lastRenderedPageBreak/>
              <w:t>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2支路南</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w:t>
            </w:r>
            <w:r w:rsidRPr="00611C16">
              <w:rPr>
                <w:rFonts w:ascii="宋体" w:eastAsia="宋体" w:hAnsi="宋体" w:cs="宋体" w:hint="eastAsia"/>
                <w:kern w:val="0"/>
                <w:sz w:val="22"/>
                <w:lang w:bidi="ar"/>
              </w:rPr>
              <w:lastRenderedPageBreak/>
              <w:t>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190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250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桃园38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570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张根龙宅西河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桃园村301号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桃园58</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桃信路北第一支路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桃园60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老芦公路西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桃园63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新陆258号前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桃园65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新六291号西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新六293号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桃园66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新六293号西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桃园55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天然气厂西侧</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新陆519号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桃园57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天然气厂西北侧</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242</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259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桃园86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新陆610号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五尺沟</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217</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桃园87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桃园624号前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桃园新陆648号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桃园81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桃信路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建中路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380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桃园83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新陆707号西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桃园80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新六727号前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东西方向</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458</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桃园93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新陆757号西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配套河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桃园73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桃园913后（老芦公路西）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556</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266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桃园19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桃园911西（老芦公路西）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桃园20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桃园943号西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50</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桃园7坑塘</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桃园1125号前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桃园22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桃园1120号前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桃园15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桃园村815号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桃园村810号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桃园14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久缘婚庆西</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桃园10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桃园881号前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桃园866号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桃园763号西侧</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桃园2坑塘</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新欣西路8号前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四方</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120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275</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新鹏支路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488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276</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桃园657号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桃园3号河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277</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桃园647号</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桃园636号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170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278</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小洼港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余姚30</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人民塘随塘河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1400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279</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配套河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1140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280</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白龙港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沈才根宅前河</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大治河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281</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nil"/>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新开港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新开港路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793</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732</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282</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nil"/>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桃园41号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桃园2组</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185</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283</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nil"/>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桃园74号</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新开港垃圾房北支路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362</w:t>
            </w: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284</w:t>
            </w:r>
          </w:p>
        </w:tc>
        <w:tc>
          <w:tcPr>
            <w:tcW w:w="344" w:type="pct"/>
            <w:vMerge/>
            <w:tcBorders>
              <w:top w:val="single" w:sz="4" w:space="0" w:color="000000"/>
              <w:left w:val="single" w:sz="4" w:space="0" w:color="000000"/>
              <w:bottom w:val="nil"/>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nil"/>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桃园60号河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桃信路(老芦公路以东)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4"/>
                <w:szCs w:val="24"/>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430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285</w:t>
            </w:r>
          </w:p>
        </w:tc>
        <w:tc>
          <w:tcPr>
            <w:tcW w:w="3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余姚村</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余姚49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竹园</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瞿大官</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165</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295</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286</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余姚32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马勒港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乔文龙</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360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287</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余姚43</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瞿金飞</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老横沙港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2211</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288</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余姚30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王德官田下</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165号</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900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289</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余姚72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顾建忠</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卫伯根</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1623</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290</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余姚57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阿强鱼塘</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厉才明</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1624</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291</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余姚27</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余姚548号前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向东到底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292</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余姚50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余姚唐港535号前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280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293</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余姚51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余姚配套河南1支路东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向东到底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60</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220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294</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余姚52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余姚配套河南1支路东</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唐港550号向东到底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500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295</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余姚69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唐港608号前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向北到底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296</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余姚75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唐港380号前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向西到底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75</w:t>
            </w: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297</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余姚74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村级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唐港236号前</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向西到底</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130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298</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配套河</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镇级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余姚31</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东西</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2078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400"/>
          <w:jc w:val="center"/>
        </w:trPr>
        <w:tc>
          <w:tcPr>
            <w:tcW w:w="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lastRenderedPageBreak/>
              <w:t>299</w:t>
            </w:r>
          </w:p>
        </w:tc>
        <w:tc>
          <w:tcPr>
            <w:tcW w:w="3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黄沙港</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区级</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殷家港</w:t>
            </w:r>
          </w:p>
        </w:tc>
        <w:tc>
          <w:tcPr>
            <w:tcW w:w="8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大治河</w:t>
            </w:r>
          </w:p>
        </w:tc>
        <w:tc>
          <w:tcPr>
            <w:tcW w:w="4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南北</w:t>
            </w:r>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宋体" w:eastAsia="宋体" w:hAnsi="宋体" w:cs="宋体"/>
                <w:sz w:val="22"/>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400</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r w:rsidR="00611C16" w:rsidRPr="00611C16" w:rsidTr="003A0B16">
        <w:trPr>
          <w:trHeight w:val="680"/>
          <w:jc w:val="center"/>
        </w:trPr>
        <w:tc>
          <w:tcPr>
            <w:tcW w:w="3731"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合计</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45067</w:t>
            </w:r>
          </w:p>
        </w:tc>
        <w:tc>
          <w:tcPr>
            <w:tcW w:w="4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kern w:val="0"/>
                <w:sz w:val="22"/>
                <w:lang w:bidi="ar"/>
              </w:rPr>
              <w:t>117768</w:t>
            </w:r>
          </w:p>
        </w:tc>
        <w:tc>
          <w:tcPr>
            <w:tcW w:w="2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宋体" w:eastAsia="宋体" w:hAnsi="宋体" w:cs="宋体"/>
                <w:sz w:val="22"/>
              </w:rPr>
            </w:pPr>
          </w:p>
        </w:tc>
      </w:tr>
    </w:tbl>
    <w:p w:rsidR="00611C16" w:rsidRPr="00611C16" w:rsidRDefault="00611C16" w:rsidP="00611C16">
      <w:pPr>
        <w:spacing w:line="300" w:lineRule="auto"/>
        <w:rPr>
          <w:rFonts w:ascii="宋体" w:eastAsia="宋体" w:hAnsi="宋体" w:cs="仿宋_GB2312"/>
          <w:spacing w:val="-2"/>
          <w:sz w:val="22"/>
        </w:rPr>
      </w:pPr>
    </w:p>
    <w:p w:rsidR="00611C16" w:rsidRPr="00611C16" w:rsidRDefault="00611C16" w:rsidP="00611C16">
      <w:pPr>
        <w:spacing w:line="300" w:lineRule="auto"/>
        <w:rPr>
          <w:rFonts w:ascii="Times New Roman" w:eastAsia="宋体" w:hAnsi="Times New Roman" w:cs="Times New Roman"/>
          <w:sz w:val="22"/>
        </w:rPr>
      </w:pPr>
      <w:r w:rsidRPr="00611C16">
        <w:rPr>
          <w:rFonts w:ascii="宋体" w:eastAsia="宋体" w:hAnsi="宋体" w:cs="仿宋_GB2312" w:hint="eastAsia"/>
          <w:spacing w:val="-2"/>
          <w:sz w:val="22"/>
        </w:rPr>
        <w:t>（2）箱涵</w:t>
      </w:r>
      <w:r w:rsidRPr="00611C16">
        <w:rPr>
          <w:rFonts w:ascii="Times New Roman" w:eastAsia="宋体" w:hAnsi="Times New Roman" w:cs="Times New Roman" w:hint="eastAsia"/>
          <w:sz w:val="22"/>
        </w:rPr>
        <w:t>养护清单</w:t>
      </w:r>
    </w:p>
    <w:tbl>
      <w:tblPr>
        <w:tblW w:w="5000" w:type="pct"/>
        <w:jc w:val="center"/>
        <w:tblLayout w:type="fixed"/>
        <w:tblLook w:val="04A0" w:firstRow="1" w:lastRow="0" w:firstColumn="1" w:lastColumn="0" w:noHBand="0" w:noVBand="1"/>
      </w:tblPr>
      <w:tblGrid>
        <w:gridCol w:w="381"/>
        <w:gridCol w:w="322"/>
        <w:gridCol w:w="1232"/>
        <w:gridCol w:w="735"/>
        <w:gridCol w:w="1960"/>
        <w:gridCol w:w="736"/>
        <w:gridCol w:w="735"/>
        <w:gridCol w:w="736"/>
        <w:gridCol w:w="857"/>
        <w:gridCol w:w="828"/>
      </w:tblGrid>
      <w:tr w:rsidR="00611C16" w:rsidRPr="00611C16" w:rsidTr="003A0B16">
        <w:trPr>
          <w:trHeight w:val="69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序号</w:t>
            </w:r>
          </w:p>
        </w:tc>
        <w:tc>
          <w:tcPr>
            <w:tcW w:w="1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村居</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河道名称</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类型</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起讫位置</w:t>
            </w:r>
          </w:p>
        </w:tc>
        <w:tc>
          <w:tcPr>
            <w:tcW w:w="4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数量（座）</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宽度   （m）</w:t>
            </w:r>
          </w:p>
        </w:tc>
        <w:tc>
          <w:tcPr>
            <w:tcW w:w="4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长度      （m)</w:t>
            </w:r>
          </w:p>
        </w:tc>
        <w:tc>
          <w:tcPr>
            <w:tcW w:w="5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箱涵面积（m</w:t>
            </w:r>
            <w:r w:rsidRPr="00611C16">
              <w:rPr>
                <w:rFonts w:ascii="Times New Roman" w:eastAsia="宋体" w:hAnsi="Times New Roman" w:cs="Times New Roman"/>
                <w:kern w:val="0"/>
                <w:sz w:val="22"/>
                <w:lang w:bidi="ar"/>
              </w:rPr>
              <w:t>²</w:t>
            </w:r>
            <w:r w:rsidRPr="00611C16">
              <w:rPr>
                <w:rFonts w:ascii="宋体" w:eastAsia="宋体" w:hAnsi="宋体" w:cs="宋体" w:hint="eastAsia"/>
                <w:kern w:val="0"/>
                <w:sz w:val="22"/>
                <w:lang w:bidi="ar"/>
              </w:rPr>
              <w:t>）</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栏杆长度（m）</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塘北86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塘北375号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塘北86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塘北403号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塘北182号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塘北186号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塘北192号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塘北70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塘北264号南侧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塘为路568号前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塘为路568号前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塘为路574号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塘为路574号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唐为路塘北689号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唐为路塘北680</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58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塘北107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塘北石南594号东侧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58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塘北107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塘北石南609号田博合作社里面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r>
      <w:tr w:rsidR="00611C16" w:rsidRPr="00611C16" w:rsidTr="003A0B16">
        <w:trPr>
          <w:trHeight w:val="58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塘北107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唐和路唐北石南102号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塘北107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唐和路唐北石南147东北侧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塘北50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塘北3组北路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塘北33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塘北石南十五组</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塘北65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塘北路十一组</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塘北72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塘明路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塘北73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塘为路石南574号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38.76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无名河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塘为路石南574号西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38.76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塘北91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塘北石南九组</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塘北93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塘为路685北面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塘北103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石南147号东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塘北100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中久村中南970</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35.7</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中久3路中久中南748号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24.48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中久3路中久中南751号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24.48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中久3路中久中南765号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中久3路中久中南814号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17.85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中久3路中久中南827号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中久3路中久中南836号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中久3路中久中南875号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w:t>
            </w:r>
            <w:r w:rsidRPr="00611C16">
              <w:rPr>
                <w:rFonts w:ascii="宋体" w:eastAsia="宋体" w:hAnsi="宋体" w:cs="宋体" w:hint="eastAsia"/>
                <w:kern w:val="0"/>
                <w:sz w:val="22"/>
                <w:lang w:bidi="ar"/>
              </w:rPr>
              <w:lastRenderedPageBreak/>
              <w:t>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w:t>
            </w:r>
            <w:r w:rsidRPr="00611C16">
              <w:rPr>
                <w:rFonts w:ascii="宋体" w:eastAsia="宋体" w:hAnsi="宋体" w:cs="宋体" w:hint="eastAsia"/>
                <w:kern w:val="0"/>
                <w:sz w:val="22"/>
                <w:lang w:bidi="ar"/>
              </w:rPr>
              <w:lastRenderedPageBreak/>
              <w:t>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w:t>
            </w:r>
            <w:r w:rsidRPr="00611C16">
              <w:rPr>
                <w:rFonts w:ascii="宋体" w:eastAsia="宋体" w:hAnsi="宋体" w:cs="宋体" w:hint="eastAsia"/>
                <w:kern w:val="0"/>
                <w:sz w:val="22"/>
                <w:lang w:bidi="ar"/>
              </w:rPr>
              <w:lastRenderedPageBreak/>
              <w:t>东到底</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中久3路中久中南东到底</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中久3路中久中南东到底</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朱国明前河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中久3路中久中南东到底</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中久1号沟</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久裕路中久中南635</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中久17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久耕路中久新村</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久仁路北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中久49河道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中久村中南141</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中久中南以西281</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中久中南以西281</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中久39河道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中久中南以西281</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中久28河道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中久1路南北路南小姬草莓园北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中久28河道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中久1路南北路南小姬草莓园北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中久28河道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中久1路南北路南小姬草莓园北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中久41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久仁路中南141号北侧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中久41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久仁路中南141号东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中久43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中南256号河前东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52</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w:t>
            </w:r>
            <w:r w:rsidRPr="00611C16">
              <w:rPr>
                <w:rFonts w:ascii="宋体" w:eastAsia="宋体" w:hAnsi="宋体" w:cs="宋体" w:hint="eastAsia"/>
                <w:kern w:val="0"/>
                <w:sz w:val="22"/>
                <w:lang w:bidi="ar"/>
              </w:rPr>
              <w:lastRenderedPageBreak/>
              <w:t>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洋溢39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洋溢村348号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53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洋溢39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书院港路董家宅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54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洋溢65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洋溢村书院515书谐路南侧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28.56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书谐路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书谐路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书谐路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书谐路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书谐路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书谐路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葡萄基地路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葡萄基地路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洋溢91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葡萄基地路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老芦公路田博北侧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23.8</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老芦公路田博北侧由西向东2</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老芦公路田博北侧由西向东3</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老芦公路田博北侧由西向东4</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老芦公路田博北侧由西向东5</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怡彰路东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w:t>
            </w:r>
            <w:r w:rsidRPr="00611C16">
              <w:rPr>
                <w:rFonts w:ascii="宋体" w:eastAsia="宋体" w:hAnsi="宋体" w:cs="宋体" w:hint="eastAsia"/>
                <w:kern w:val="0"/>
                <w:sz w:val="22"/>
                <w:lang w:bidi="ar"/>
              </w:rPr>
              <w:lastRenderedPageBreak/>
              <w:t>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洋溢48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书院港路董家宅1</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71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洋溢50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广告学校后支路1</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洋溢50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广告学校后支路2</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洋溢53</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书院港路48河道东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洋溢53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书院港路48河道北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洋溢57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书院港路53河道东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洋溢63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书院港路57河道东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洋溢64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书院港路63河道东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书院港路65河道东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4.80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24.48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14.80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书院港路71河道东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4.80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24.48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14.80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广玉兰路由西向东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洋溢79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广玉兰路由西向东北面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葡萄基地路大棚里</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洋溢96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书院港路最东侧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84</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外灶147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外灶160号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外灶55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外灶村临港大道</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外灶119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外灶社区文化活动服务中心</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外灶109河道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村委北路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88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外灶60</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外灶村里灶408号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54.4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外灶83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外灶936</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32.64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外灶83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外灶村945号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外灶83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外灶954号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外灶970号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外灶971号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59.16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外灶976号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21.42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外灶977号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外灶83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外灶村966号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外灶83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外灶12组路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外灶135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中心二号路12组路东南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外灶81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12组路靠近两港大道西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外灶42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外灶17.18组路南面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外灶46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外灶17.18组路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w:t>
            </w:r>
            <w:r w:rsidRPr="00611C16">
              <w:rPr>
                <w:rFonts w:ascii="宋体" w:eastAsia="宋体" w:hAnsi="宋体" w:cs="宋体" w:hint="eastAsia"/>
                <w:kern w:val="0"/>
                <w:sz w:val="22"/>
                <w:lang w:bidi="ar"/>
              </w:rPr>
              <w:lastRenderedPageBreak/>
              <w:t>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外灶34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外灶17.18组路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104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南金家港路外灶村里灶743号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53.55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南金家港路外灶村里灶848号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南金家港路外灶村里灶840号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外灶29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南金家港路外灶754号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外灶32</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南金家港路外灶770号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45.22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r w:rsidRPr="00611C16">
              <w:rPr>
                <w:rFonts w:ascii="宋体" w:eastAsia="宋体" w:hAnsi="宋体" w:cs="宋体" w:hint="eastAsia"/>
                <w:kern w:val="0"/>
                <w:sz w:val="22"/>
                <w:lang w:bidi="ar"/>
              </w:rPr>
              <w:lastRenderedPageBreak/>
              <w:t>15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w:t>
            </w:r>
            <w:r w:rsidRPr="00611C16">
              <w:rPr>
                <w:rFonts w:ascii="宋体" w:eastAsia="宋体" w:hAnsi="宋体" w:cs="宋体" w:hint="eastAsia"/>
                <w:kern w:val="0"/>
                <w:sz w:val="22"/>
                <w:lang w:bidi="ar"/>
              </w:rPr>
              <w:lastRenderedPageBreak/>
              <w:t>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116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10.90 </w:t>
            </w:r>
          </w:p>
        </w:tc>
      </w:tr>
      <w:tr w:rsidR="00611C16" w:rsidRPr="00611C16" w:rsidTr="003A0B16">
        <w:trPr>
          <w:trHeight w:val="582"/>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金家港路975号前支路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32.3</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外灶25</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金家港路北侧三三公路南侧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29.75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外灶23</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金家港路北侧三三公路南侧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29.75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外灶20</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金家港路北侧三三公路南侧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29.75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外灶19</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金家港路北侧三三公路南侧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29.75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外灶189</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外灶村里灶1244号五尺沟桥</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外灶134</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临港大道</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28.90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外灶2</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外灶里灶713号西侧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127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外灶7</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外灶里灶941号东侧北面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12.60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50.40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24.20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金家港路948号河南支路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129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金家港路948号河西北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外灶10河道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金家港路952号东南支路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外灶里灶1007号河南支路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32.30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外灶里灶1014号南面支路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外灶里灶1019号南面支路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外灶里灶823号西侧东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5.50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10.00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55.00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19.60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外灶26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南金家港路外灶村里灶839号东1</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外灶31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外灶村747号西侧北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外灶37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三灶港（水库北）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8.40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114.24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w:t>
            </w:r>
            <w:r w:rsidRPr="00611C16">
              <w:rPr>
                <w:rFonts w:ascii="宋体" w:eastAsia="宋体" w:hAnsi="宋体" w:cs="宋体" w:hint="eastAsia"/>
                <w:kern w:val="0"/>
                <w:sz w:val="22"/>
                <w:lang w:bidi="ar"/>
              </w:rPr>
              <w:lastRenderedPageBreak/>
              <w:t>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外灶42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南金家港路825号河南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61.20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139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外灶里灶806号河南支路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38.25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外灶里灶718号西南支路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外灶56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外灶村里灶721号河南支路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外灶69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17-18组路丽媛坊东100米左右南面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9.00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76.50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外灶79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外灶村747号河南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外灶82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三灶港外灶817号南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外灶91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中心二号路12组路东南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47.60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外灶103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临港大道北外灶里灶349号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外灶125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村委北路西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外灶桃园10河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南金家港路由南往北1</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149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外灶桃园10河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南金家港路由南往北2</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r w:rsidRPr="00611C16">
              <w:rPr>
                <w:rFonts w:ascii="宋体" w:eastAsia="宋体" w:hAnsi="宋体" w:cs="宋体" w:hint="eastAsia"/>
                <w:kern w:val="0"/>
                <w:sz w:val="22"/>
                <w:lang w:bidi="ar"/>
              </w:rPr>
              <w:lastRenderedPageBreak/>
              <w:t>50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外灶桃园</w:t>
            </w:r>
            <w:r w:rsidRPr="00611C16">
              <w:rPr>
                <w:rFonts w:ascii="宋体" w:eastAsia="宋体" w:hAnsi="宋体" w:cs="宋体" w:hint="eastAsia"/>
                <w:kern w:val="0"/>
                <w:sz w:val="22"/>
                <w:lang w:bidi="ar"/>
              </w:rPr>
              <w:lastRenderedPageBreak/>
              <w:t>10河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南金家港路由南</w:t>
            </w:r>
            <w:r w:rsidRPr="00611C16">
              <w:rPr>
                <w:rFonts w:ascii="宋体" w:eastAsia="宋体" w:hAnsi="宋体" w:cs="宋体" w:hint="eastAsia"/>
                <w:kern w:val="0"/>
                <w:sz w:val="22"/>
                <w:lang w:bidi="ar"/>
              </w:rPr>
              <w:lastRenderedPageBreak/>
              <w:t>往北3</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10.2</w:t>
            </w:r>
            <w:r w:rsidRPr="00611C16">
              <w:rPr>
                <w:rFonts w:ascii="宋体" w:eastAsia="宋体" w:hAnsi="宋体" w:cs="宋体" w:hint="eastAsia"/>
                <w:kern w:val="0"/>
                <w:sz w:val="22"/>
                <w:lang w:bidi="ar"/>
              </w:rPr>
              <w:lastRenderedPageBreak/>
              <w:t xml:space="preserve">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151</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李雪128河道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雪南路新北垃圾房-五尺沟</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李雪128河道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雪南路新北垃圾房-五尺沟</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李雪128河道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雪南路新北垃圾房-五尺沟</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李雪128河道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雪南路新北垃圾房-五尺沟</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李雪148河道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李雪955号前-1012号前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16.8</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李雪148河道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李雪955号前-1012号前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16.8</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李雪148河道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李雪955号前-1012号前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16.8</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李雪148河道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李雪955号前-1012号前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18.5</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李雪148河道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李雪955号前-1012号前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李雪148河道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李雪955号前-1012号前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李雪148河道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李雪955号前-1012号前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162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李雪3组仓库北</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李雪村509号东侧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李雪120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李雪村425号西侧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23.8</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李雪村425号东侧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李雪村420号东侧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李雪村415号河前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54.4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李雪村415号河前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54.4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李雪村412号河前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169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李雪村412号河前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李雪村407东侧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李雪村407东侧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无名河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李雪垃圾分类中转厢房东侧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13.9</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r w:rsidRPr="00611C16">
              <w:rPr>
                <w:rFonts w:ascii="宋体" w:eastAsia="宋体" w:hAnsi="宋体" w:cs="宋体" w:hint="eastAsia"/>
                <w:kern w:val="0"/>
                <w:sz w:val="22"/>
                <w:lang w:bidi="ar"/>
              </w:rPr>
              <w:lastRenderedPageBreak/>
              <w:t>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无名河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李雪垃圾分类中转厢房东侧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13.9</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174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李雪村4号坑塘</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书院中学西路徐家宅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23.8</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李雪83河道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雪舟路西老石皮泐港路南路南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22.1</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李雪85河道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老石皮泐港路南路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李雪85河道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老石皮泐港路南路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李雪断支河2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雪南路石家港往东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李雪48河道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北窑8组桥石皮泐港南路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李雪47河道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二久港路北面支路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李雪50河道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二久港路北面支路47号河道西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15.3</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李雪54河道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二久港北路北窑南北中路西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17.8</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李雪54河道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二久港北路北窑南北中路西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17.8</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李雪54河道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二久港北路北窑南北中路西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22.2</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r w:rsidRPr="00611C16">
              <w:rPr>
                <w:rFonts w:ascii="宋体" w:eastAsia="宋体" w:hAnsi="宋体" w:cs="宋体" w:hint="eastAsia"/>
                <w:kern w:val="0"/>
                <w:sz w:val="22"/>
                <w:lang w:bidi="ar"/>
              </w:rPr>
              <w:lastRenderedPageBreak/>
              <w:t>85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李雪78河</w:t>
            </w:r>
            <w:r w:rsidRPr="00611C16">
              <w:rPr>
                <w:rFonts w:ascii="宋体" w:eastAsia="宋体" w:hAnsi="宋体" w:cs="宋体" w:hint="eastAsia"/>
                <w:kern w:val="0"/>
                <w:sz w:val="22"/>
                <w:lang w:bidi="ar"/>
              </w:rPr>
              <w:lastRenderedPageBreak/>
              <w:t>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李雪村耶稣堂南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15.3</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186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李雪77河道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教堂向东路耶稣堂南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13.6</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李雪76河道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教堂向东路耶稣堂南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李雪16河道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二久港北路与蒋港河路交叉西面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李雪17河道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蒋港路北面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23.8</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李雪23河道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两久村蒋港河路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李雪31河道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李雪村北窑1012号后面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李雪33河道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李雪村北窑813号后面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李雪41河道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李雪村北窑774号西侧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李雪45河道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李雪村北窑752号西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李雪45河道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李雪村北窑752号西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李雪44河道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李雪2路张家宅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197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李雪42河道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李雪2路张家宅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李雪39河道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李雪2路张家宅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199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李雪37河道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李雪2路张家宅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李雪30河道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李雪2路北窑南北中路西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13.6</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二久港北路与蒋港河路交叉东面第二河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18.7</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黄沙港西苏桥交叉</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李雪北窑小圩塘1110号后支路往西第一顶</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3.50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李雪35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李雪村北窑809号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李雪40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李雪2路张家宅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李雪2路张家宅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李雪60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二久港北路南支路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w:t>
            </w:r>
            <w:r w:rsidRPr="00611C16">
              <w:rPr>
                <w:rFonts w:ascii="宋体" w:eastAsia="宋体" w:hAnsi="宋体" w:cs="宋体" w:hint="eastAsia"/>
                <w:kern w:val="0"/>
                <w:sz w:val="22"/>
                <w:lang w:bidi="ar"/>
              </w:rPr>
              <w:lastRenderedPageBreak/>
              <w:t>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李雪63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两久村蒋港河路北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209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李雪63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两久村蒋港河路北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李雪66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二久港北路与蒋港河路交叉西面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李雪75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教堂向东路耶稣堂南西面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李雪76河道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教堂向东路耶稣堂南李雪北窑八组路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李雪84河道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北窑301号后</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19.20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115.20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38.00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李雪89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北窑344号后</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李雪村403号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9.40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47.00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李雪140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李雪1051号河前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李雪163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李雪北窑小圩塘1192号前南侧50米左右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4.80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9.30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44.64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218</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新北68河道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新北527号北侧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219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新北67河道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新北村新东523号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w:t>
            </w:r>
            <w:r w:rsidRPr="00611C16">
              <w:rPr>
                <w:rFonts w:ascii="宋体" w:eastAsia="宋体" w:hAnsi="宋体" w:cs="宋体" w:hint="eastAsia"/>
                <w:kern w:val="0"/>
                <w:sz w:val="22"/>
                <w:lang w:bidi="ar"/>
              </w:rPr>
              <w:lastRenderedPageBreak/>
              <w:t>20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新北50河</w:t>
            </w:r>
            <w:r w:rsidRPr="00611C16">
              <w:rPr>
                <w:rFonts w:ascii="宋体" w:eastAsia="宋体" w:hAnsi="宋体" w:cs="宋体" w:hint="eastAsia"/>
                <w:kern w:val="0"/>
                <w:sz w:val="22"/>
                <w:lang w:bidi="ar"/>
              </w:rPr>
              <w:lastRenderedPageBreak/>
              <w:t>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新北村新东536号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4.3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43.86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221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新北50河道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新北村新东536号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4.3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43.86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新北73河道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新北村新东518号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新北73河道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新北村新东518号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新北66河道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新北村新东518号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新北64河道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新北村新东518号东侧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新北63河道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新北村新东522号东侧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新北61河道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新北村637号西侧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新北73和新北48交接</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新北村新东631号东侧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新北73和新北48交接</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新北村新东631号东侧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新北48河道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新北村新东629号北侧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新北76河道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书院港路石北路往西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232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新北77河道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书院港路金家宅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新北49河道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书图路刘家宅五尺勾旁</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新北54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书图路金家宅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新北47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新北村石北527号西侧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42.84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25.50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新东45河道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新东电灌站车站至东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新东45河道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新东电灌站车站至东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新东45河道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新东电灌站车站至东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239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小鱼塘路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小鱼塘路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小鱼塘路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小鱼塘路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w:t>
            </w:r>
            <w:r w:rsidRPr="00611C16">
              <w:rPr>
                <w:rFonts w:ascii="宋体" w:eastAsia="宋体" w:hAnsi="宋体" w:cs="宋体" w:hint="eastAsia"/>
                <w:kern w:val="0"/>
                <w:sz w:val="22"/>
                <w:lang w:bidi="ar"/>
              </w:rPr>
              <w:lastRenderedPageBreak/>
              <w:t>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小鱼塘路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244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小鱼塘路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小鱼塘路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小鱼塘路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新东3河道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小鱼塘路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新东42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新东2组洋溢港支口桥南东面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249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新北4河道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雪南路洋溢港北南西侧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书图路新东837号前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书图路新东845号前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新东11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雪南路666号向西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35.70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新北68河道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新东513号河前</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新北75河道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书院港路石北路往西2</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w:t>
            </w:r>
            <w:r w:rsidRPr="00611C16">
              <w:rPr>
                <w:rFonts w:ascii="宋体" w:eastAsia="宋体" w:hAnsi="宋体" w:cs="宋体" w:hint="eastAsia"/>
                <w:kern w:val="0"/>
                <w:sz w:val="22"/>
                <w:lang w:bidi="ar"/>
              </w:rPr>
              <w:lastRenderedPageBreak/>
              <w:t>55</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路</w:t>
            </w:r>
            <w:r w:rsidRPr="00611C16">
              <w:rPr>
                <w:rFonts w:ascii="宋体" w:eastAsia="宋体" w:hAnsi="宋体" w:cs="宋体" w:hint="eastAsia"/>
                <w:kern w:val="0"/>
                <w:sz w:val="22"/>
                <w:lang w:bidi="ar"/>
              </w:rPr>
              <w:lastRenderedPageBreak/>
              <w:t>南村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路南31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石西527号向北1</w:t>
            </w:r>
            <w:r w:rsidRPr="00611C16">
              <w:rPr>
                <w:rFonts w:ascii="宋体" w:eastAsia="宋体" w:hAnsi="宋体" w:cs="宋体" w:hint="eastAsia"/>
                <w:kern w:val="0"/>
                <w:sz w:val="22"/>
                <w:lang w:bidi="ar"/>
              </w:rPr>
              <w:lastRenderedPageBreak/>
              <w:t>桥</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11.9</w:t>
            </w:r>
            <w:r w:rsidRPr="00611C16">
              <w:rPr>
                <w:rFonts w:ascii="宋体" w:eastAsia="宋体" w:hAnsi="宋体" w:cs="宋体" w:hint="eastAsia"/>
                <w:kern w:val="0"/>
                <w:sz w:val="22"/>
                <w:lang w:bidi="ar"/>
              </w:rPr>
              <w:lastRenderedPageBreak/>
              <w:t xml:space="preserve">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 xml:space="preserve">71.40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256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瞿家宅路（由西向东）5桥</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7.60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64.60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路南67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路南东西中路北1</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路南67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路南东西中路北2</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路南67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路南东西中路南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路南75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地铁站北路靠近黄沙港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30.60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路南石西760号东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路南石西760号东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49.98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25.50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大四灶路夏家宅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路南13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路南15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路南15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267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路南16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路南16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269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路南16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石西5队</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71.4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石西5队</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71.4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石西5队</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71.4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瞿家宅路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瞿家宅路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瞿家宅路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瞿家宅路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路南38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瞿家宅路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w:t>
            </w:r>
            <w:r w:rsidRPr="00611C16">
              <w:rPr>
                <w:rFonts w:ascii="宋体" w:eastAsia="宋体" w:hAnsi="宋体" w:cs="宋体" w:hint="eastAsia"/>
                <w:kern w:val="0"/>
                <w:sz w:val="22"/>
                <w:lang w:bidi="ar"/>
              </w:rPr>
              <w:lastRenderedPageBreak/>
              <w:t>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路南59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雪南路地铁站南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279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路南68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书院地铁站南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路南69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书院地铁站南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路南75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地铁站北第一座桥</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路南75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地铁站北第一座桥</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路南75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地铁站北第一座桥</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瞿家宅路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54.4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路南46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瞿家宅路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路南47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瞿家宅路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路南16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书石路雪南路南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无名河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大四灶港路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289</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四灶28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38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w:t>
            </w:r>
            <w:r w:rsidRPr="00611C16">
              <w:rPr>
                <w:rFonts w:ascii="宋体" w:eastAsia="宋体" w:hAnsi="宋体" w:cs="宋体" w:hint="eastAsia"/>
                <w:kern w:val="0"/>
                <w:sz w:val="22"/>
                <w:lang w:bidi="ar"/>
              </w:rPr>
              <w:lastRenderedPageBreak/>
              <w:t>90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四灶11组路14组</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291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四灶11组路14组</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四灶11组路14组</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四灶54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四灶15组路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25.5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四灶55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四灶15组路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53.55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四灶56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四灶15组路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53.55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四灶58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四灶15组路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53.55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四灶83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四灶15组路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302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四灶3号、5号</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果明路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四灶3号、5号</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果明路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四灶3号、5号</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果明路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14.00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四灶3号、5号</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果明路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14.00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四灶3号、5号</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果明路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14.00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四灶3号、5号</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果明路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14.00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四灶3号、5号</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果明路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14.00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309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五号港1支河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果明路四灶十组路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五号港1支河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果明路四灶十组路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五号港2支河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果园路周家宅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6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四灶52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四灶15组路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6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w:t>
            </w:r>
            <w:r w:rsidRPr="00611C16">
              <w:rPr>
                <w:rFonts w:ascii="宋体" w:eastAsia="宋体" w:hAnsi="宋体" w:cs="宋体" w:hint="eastAsia"/>
                <w:kern w:val="0"/>
                <w:sz w:val="22"/>
                <w:lang w:bidi="ar"/>
              </w:rPr>
              <w:lastRenderedPageBreak/>
              <w:t>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四灶52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四灶15组路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314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四灶村委会前路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无名河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四灶3-6组断面河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无名河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四灶3-6组断面河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四灶3路11组</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四灶3路由东向西5</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59.50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319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四灶3路11组</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320</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黄华14河道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黄华2号路往东，黄华村南面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71.4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黄华14河道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黄华2号路往东，黄华村南面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71.4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黄华35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黄华2号路往西到底</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黄华35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黄华2号路往西到底</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黄华36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黄华2号路往西黄华1号泵站旁</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81.6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w:t>
            </w:r>
            <w:r w:rsidRPr="00611C16">
              <w:rPr>
                <w:rFonts w:ascii="宋体" w:eastAsia="宋体" w:hAnsi="宋体" w:cs="宋体" w:hint="eastAsia"/>
                <w:kern w:val="0"/>
                <w:sz w:val="22"/>
                <w:lang w:bidi="ar"/>
              </w:rPr>
              <w:lastRenderedPageBreak/>
              <w:t>25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黄华36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黄华2号路往西黄</w:t>
            </w:r>
            <w:r w:rsidRPr="00611C16">
              <w:rPr>
                <w:rFonts w:ascii="宋体" w:eastAsia="宋体" w:hAnsi="宋体" w:cs="宋体" w:hint="eastAsia"/>
                <w:kern w:val="0"/>
                <w:sz w:val="22"/>
                <w:lang w:bidi="ar"/>
              </w:rPr>
              <w:lastRenderedPageBreak/>
              <w:t>华1号泵站旁</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81.6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326</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洼港12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南北中路乔家</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洼港21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洼港路潘家宅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洼港21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洼港路潘家宅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329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洼港24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3组环路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28.9</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洼港24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3组环路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59.5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28.9</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洼港69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9号路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洼港70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10号路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洼港70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10号路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洼港63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8号路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洼港61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荷塘路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洼港58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洼港6号路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21.00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337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洼港58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洼港6号路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21.00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洼港58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洼港6号路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21.00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339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洼港58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洼港6号路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洼港44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潘家塘</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洼港35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南北中路杨家宅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洼港35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南北中路杨家宅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洼港59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洼港6号路两港大道西一路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洼港57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6号路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洼港55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洼港四灶路6号路东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洼港27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南北中路乔家</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洼港27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南北中路乔家</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r w:rsidRPr="00611C16">
              <w:rPr>
                <w:rFonts w:ascii="宋体" w:eastAsia="宋体" w:hAnsi="宋体" w:cs="宋体" w:hint="eastAsia"/>
                <w:kern w:val="0"/>
                <w:sz w:val="22"/>
                <w:lang w:bidi="ar"/>
              </w:rPr>
              <w:lastRenderedPageBreak/>
              <w:t>8</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棉场</w:t>
            </w:r>
            <w:r w:rsidRPr="00611C16">
              <w:rPr>
                <w:rFonts w:ascii="宋体" w:eastAsia="宋体" w:hAnsi="宋体" w:cs="宋体" w:hint="eastAsia"/>
                <w:kern w:val="0"/>
                <w:sz w:val="22"/>
                <w:lang w:bidi="ar"/>
              </w:rPr>
              <w:lastRenderedPageBreak/>
              <w:t>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棉场8号坑塘</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丰产路门头至8组公交站北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349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棉场8号坑塘</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丰产路门头至8组公交站北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棉场12河道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老路公路棉场村路北223号东面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30.60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棉场12河道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老路公路棉场村路北223号东面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30.60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棉场12河道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老路公路棉场村路北223号东面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30.60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棉场12河道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老路公路棉场村路北223号东面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30.60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棉场41河道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丰产路（17组公交站）至垃圾房（老路中北路）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棉场41河道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丰产路（17组公交站）至垃圾房（老路中北路）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棉场41河道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丰产路（17组公交站）至垃圾房（老路中北路）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37.40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棉场52河道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棉场老路中北路中间</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棉场49河道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棉场老路中北路655号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棉场90河道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棉场居委会西侧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w:t>
            </w:r>
            <w:r w:rsidRPr="00611C16">
              <w:rPr>
                <w:rFonts w:ascii="宋体" w:eastAsia="宋体" w:hAnsi="宋体" w:cs="宋体" w:hint="eastAsia"/>
                <w:kern w:val="0"/>
                <w:sz w:val="22"/>
                <w:lang w:bidi="ar"/>
              </w:rPr>
              <w:lastRenderedPageBreak/>
              <w:t>60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四灶港南侧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11.9</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361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丰产机耕路西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362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丰产机耕路西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363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黄沙港东四灶港南侧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364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8组公交站</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365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8组公交站</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366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棉场34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丰产四队2组机耕路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367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棉场34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丰产四队2组机耕路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368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棉场34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丰产四队2组机耕路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369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棉场34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丰产四队2组机耕路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棉场34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丰产四队2组机耕路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棉场99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丰产四队2组机耕路北面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372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丰产四队2组机耕路西面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丰产四队2组机耕路西面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丰产四队2组机耕路西面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2组机耕路往西至黄沙港东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棉场118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2组机耕路往西至黄沙港东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棉场129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丰产7组路南东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14.00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棉场129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丰产7组路南东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棉场129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丰产7组路南东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12.50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棉场95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旺华路与棉场2路交叉</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棉场96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丰产4组路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62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棉场96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丰产4组路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62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w:t>
            </w:r>
            <w:r w:rsidRPr="00611C16">
              <w:rPr>
                <w:rFonts w:ascii="宋体" w:eastAsia="宋体" w:hAnsi="宋体" w:cs="宋体" w:hint="eastAsia"/>
                <w:kern w:val="0"/>
                <w:sz w:val="22"/>
                <w:lang w:bidi="ar"/>
              </w:rPr>
              <w:lastRenderedPageBreak/>
              <w:t>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棉场96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丰产4组路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384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棉场96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丰产4组路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棉场96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丰产4组路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棉场128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丰产7组路南西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无名河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丰产路东侧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无名河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丰产路东侧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棉场139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老芦公路书临重机有限公司门口</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187</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37.40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棉场139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东大公路万松路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275.4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棉场122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丰产路路东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47.60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392</w:t>
            </w:r>
          </w:p>
        </w:tc>
        <w:tc>
          <w:tcPr>
            <w:tcW w:w="1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桃信路五尺勾桥西南侧新陆648号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47.60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桃园2号坑塘</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洼港11组沈才根宅前河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桃园7号坑塘</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桃园村959-2号周家宅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95.2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52.70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395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丽正路北面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丽正路北面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丽正路北面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丽正路北面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399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丽正路北面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丽正路北面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61.2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华元路老路公路北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83.3</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华元路老路公路北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7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83.3</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新府路北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新府路北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新府路北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w:t>
            </w:r>
            <w:r w:rsidRPr="00611C16">
              <w:rPr>
                <w:rFonts w:ascii="宋体" w:eastAsia="宋体" w:hAnsi="宋体" w:cs="宋体" w:hint="eastAsia"/>
                <w:kern w:val="0"/>
                <w:sz w:val="22"/>
                <w:lang w:bidi="ar"/>
              </w:rPr>
              <w:lastRenderedPageBreak/>
              <w:t>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新欣西路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44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407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久缘国庆西侧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70.72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27.20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410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411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怡通工艺品东侧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412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桃园55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桃园新陆540号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413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桃园57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新陆282号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414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桃园57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新陆282号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415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桃园57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新陆282号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416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桃园65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新六19组路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417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桃园65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新六19组路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w:t>
            </w:r>
            <w:r w:rsidRPr="00611C16">
              <w:rPr>
                <w:rFonts w:ascii="宋体" w:eastAsia="宋体" w:hAnsi="宋体" w:cs="宋体" w:hint="eastAsia"/>
                <w:kern w:val="0"/>
                <w:sz w:val="22"/>
                <w:lang w:bidi="ar"/>
              </w:rPr>
              <w:lastRenderedPageBreak/>
              <w:t>18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桃园65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新六19组路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419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桃园66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桃园869</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35.7</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桃园74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桃园新陆549号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桃园新陆</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桃园新陆</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桃园新陆</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桃园新陆</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桃园新陆</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桃信路五尺勾桥西南侧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桃园86</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桃信路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23.80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洼港11组沈才根宅前河靠近白龙港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42.84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洼港11组沈才根宅前河靠近白龙港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42.84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430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洼港11组沈才根宅前河靠近白龙港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42.84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431</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洼港11组沈才根宅前河西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432</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桃园331号宅前河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桃园331号宅前河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433</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桃园331号宅前河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桃园331号宅前河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434</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桃园331号宅前河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桃园331号宅前河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435</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桃园331号宅前河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桃园331号宅前河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38.25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436</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华元路石潭街北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437</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新欣二村5幢楼西侧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438</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新欣二村5幢楼西侧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439</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新欣二村5幢楼西侧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440</w:t>
            </w:r>
          </w:p>
        </w:tc>
        <w:tc>
          <w:tcPr>
            <w:tcW w:w="1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新欣二村5幢楼西侧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w:t>
            </w:r>
            <w:r w:rsidRPr="00611C16">
              <w:rPr>
                <w:rFonts w:ascii="宋体" w:eastAsia="宋体" w:hAnsi="宋体" w:cs="宋体" w:hint="eastAsia"/>
                <w:kern w:val="0"/>
                <w:sz w:val="22"/>
                <w:lang w:bidi="ar"/>
              </w:rPr>
              <w:lastRenderedPageBreak/>
              <w:t>1</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桃园芳香睦邻点南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442</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桃园62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桃园24组路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443</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桃园63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桃园24组路北河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42.84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444</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桃园63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桃园24组路北河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42.84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445</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桃园63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桃园24组路北河</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4.2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42.84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13.50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446</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桃园61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桃园24组路北河东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447</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桃园村262号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448</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新陆车站东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449</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新陆车站北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450</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新陆车站北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21.10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451</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新陆车站北</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21.40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452</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丽正路新鹏支路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297.5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w:t>
            </w:r>
            <w:r w:rsidRPr="00611C16">
              <w:rPr>
                <w:rFonts w:ascii="宋体" w:eastAsia="宋体" w:hAnsi="宋体" w:cs="宋体" w:hint="eastAsia"/>
                <w:kern w:val="0"/>
                <w:sz w:val="22"/>
                <w:lang w:bidi="ar"/>
              </w:rPr>
              <w:lastRenderedPageBreak/>
              <w:t>53</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桃园150号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454</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桃园150号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6.8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37.4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455</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桃园868</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456</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桃信路孙家宅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55.25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457</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桃信路孙家宅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6.5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55.25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458</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桃园42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桃园137号附近</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桃信路孙家宅</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460</w:t>
            </w:r>
          </w:p>
        </w:tc>
        <w:tc>
          <w:tcPr>
            <w:tcW w:w="189" w:type="pct"/>
            <w:vMerge w:val="restart"/>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余姚村</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余姚10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和平二队东余姚12河道东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461</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余姚12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和平二队东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462</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余姚12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和平二队东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40.80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463</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余姚13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和平二队西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464</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余姚13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和平二队西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4.00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8.50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34.00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465</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18.20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466</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467</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468</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469</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470</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471</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472</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余姚32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473</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配套河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黄沙港配套河东北侧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53.55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474</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配套河</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黄沙港配套河东北侧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53.55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475</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余姚74</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管涵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余姚32组路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w:t>
            </w:r>
            <w:r w:rsidRPr="00611C16">
              <w:rPr>
                <w:rFonts w:ascii="宋体" w:eastAsia="宋体" w:hAnsi="宋体" w:cs="宋体" w:hint="eastAsia"/>
                <w:kern w:val="0"/>
                <w:sz w:val="22"/>
                <w:lang w:bidi="ar"/>
              </w:rPr>
              <w:lastRenderedPageBreak/>
              <w:t>6</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余姚60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477</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余姚57河道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余姚2号处理装置旁边</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478</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余姚67河道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29组路东</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479</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余姚72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22-32组路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480</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余姚72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22-32组路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481</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余姚72</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22-32组路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482</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余姚68河道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29组路西</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483</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余环河路余姚531号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484</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余环河路余姚531号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3.4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13.6</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485</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余姚50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余环河路余姚538号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486</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余姚50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余环河路余姚538号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487</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余姚50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余环河路余姚538号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16.60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w:t>
            </w:r>
            <w:r w:rsidRPr="00611C16">
              <w:rPr>
                <w:rFonts w:ascii="宋体" w:eastAsia="宋体" w:hAnsi="宋体" w:cs="宋体" w:hint="eastAsia"/>
                <w:kern w:val="0"/>
                <w:sz w:val="22"/>
                <w:lang w:bidi="ar"/>
              </w:rPr>
              <w:lastRenderedPageBreak/>
              <w:t>88</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余姚50</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余环河路余姚538</w:t>
            </w:r>
            <w:r w:rsidRPr="00611C16">
              <w:rPr>
                <w:rFonts w:ascii="宋体" w:eastAsia="宋体" w:hAnsi="宋体" w:cs="宋体" w:hint="eastAsia"/>
                <w:kern w:val="0"/>
                <w:sz w:val="22"/>
                <w:lang w:bidi="ar"/>
              </w:rPr>
              <w:lastRenderedPageBreak/>
              <w:t>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14.80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489</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余环河路余姚454号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490</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余环河路余姚529号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491</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余环河路余姚529号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492</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余环河路余姚546号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493</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余环河路余姚546号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6.8</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27.2</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11.90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494</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余环河路余姚532号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495</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余姚49</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余环河路余姚532号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18.70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496</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余姚6号处理装置旁边余姚346号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20.40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497</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书和路余姚43河道余姚417号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12.60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498</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书和路余姚43河道余姚417号</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8.5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34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12.90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499</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余姚52河道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余姚唐港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lastRenderedPageBreak/>
              <w:t>500</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余姚52河道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余姚唐港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501</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余姚52河道</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余姚唐港</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45.9</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17.00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502</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桃园3号处理装置附近</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503</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桃园3号处理装置附近</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504</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余姚88</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桃园3号处理装置附近</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10.2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40.8</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505</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余姚15</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东大公路黄沙刚北侧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76.5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439"/>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506</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余姚17</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东大公路黄沙刚北侧</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15.3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76.5</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22.10 </w:t>
            </w:r>
          </w:p>
        </w:tc>
      </w:tr>
      <w:tr w:rsidR="00611C16" w:rsidRPr="00611C16" w:rsidTr="003A0B16">
        <w:trPr>
          <w:trHeight w:val="630"/>
          <w:jc w:val="center"/>
        </w:trPr>
        <w:tc>
          <w:tcPr>
            <w:tcW w:w="2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507</w:t>
            </w:r>
          </w:p>
        </w:tc>
        <w:tc>
          <w:tcPr>
            <w:tcW w:w="189" w:type="pct"/>
            <w:vMerge/>
            <w:tcBorders>
              <w:top w:val="nil"/>
              <w:left w:val="single" w:sz="4" w:space="0" w:color="000000"/>
              <w:bottom w:val="single" w:sz="4" w:space="0" w:color="000000"/>
              <w:right w:val="single" w:sz="4" w:space="0" w:color="000000"/>
            </w:tcBorders>
            <w:shd w:val="clear" w:color="auto" w:fill="auto"/>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余姚43</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箱涵</w:t>
            </w:r>
          </w:p>
        </w:tc>
        <w:tc>
          <w:tcPr>
            <w:tcW w:w="11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余姚村委会后面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1</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4 </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5.1 </w:t>
            </w: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20.4</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13.60 </w:t>
            </w:r>
          </w:p>
        </w:tc>
      </w:tr>
      <w:tr w:rsidR="00611C16" w:rsidRPr="00611C16" w:rsidTr="003A0B16">
        <w:trPr>
          <w:trHeight w:val="439"/>
          <w:jc w:val="center"/>
        </w:trPr>
        <w:tc>
          <w:tcPr>
            <w:tcW w:w="3148"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合计</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spacing w:line="300" w:lineRule="auto"/>
              <w:jc w:val="center"/>
              <w:rPr>
                <w:rFonts w:ascii="仿宋_GB2312" w:eastAsia="仿宋_GB2312" w:hAnsi="仿宋_GB2312" w:cs="仿宋_GB2312"/>
                <w:sz w:val="24"/>
                <w:szCs w:val="24"/>
              </w:rPr>
            </w:pPr>
          </w:p>
        </w:tc>
        <w:tc>
          <w:tcPr>
            <w:tcW w:w="5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20809.4 </w:t>
            </w:r>
          </w:p>
        </w:tc>
        <w:tc>
          <w:tcPr>
            <w:tcW w:w="4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11C16" w:rsidRPr="00611C16" w:rsidRDefault="00611C16" w:rsidP="00611C16">
            <w:pPr>
              <w:widowControl/>
              <w:spacing w:line="300" w:lineRule="auto"/>
              <w:jc w:val="center"/>
              <w:textAlignment w:val="center"/>
              <w:rPr>
                <w:rFonts w:ascii="仿宋_GB2312" w:eastAsia="仿宋_GB2312" w:hAnsi="仿宋_GB2312" w:cs="仿宋_GB2312"/>
                <w:sz w:val="24"/>
                <w:szCs w:val="24"/>
              </w:rPr>
            </w:pPr>
            <w:r w:rsidRPr="00611C16">
              <w:rPr>
                <w:rFonts w:ascii="宋体" w:eastAsia="宋体" w:hAnsi="宋体" w:cs="宋体" w:hint="eastAsia"/>
                <w:kern w:val="0"/>
                <w:sz w:val="22"/>
                <w:lang w:bidi="ar"/>
              </w:rPr>
              <w:t xml:space="preserve">9057.40 </w:t>
            </w:r>
          </w:p>
        </w:tc>
      </w:tr>
    </w:tbl>
    <w:p w:rsidR="00611C16" w:rsidRPr="00611C16" w:rsidRDefault="00611C16" w:rsidP="00611C16">
      <w:pPr>
        <w:spacing w:line="300" w:lineRule="auto"/>
        <w:rPr>
          <w:rFonts w:ascii="Times New Roman" w:eastAsia="宋体" w:hAnsi="Times New Roman" w:cs="Times New Roman"/>
          <w:sz w:val="22"/>
        </w:rPr>
      </w:pPr>
      <w:r w:rsidRPr="00611C16">
        <w:rPr>
          <w:rFonts w:ascii="Times New Roman" w:eastAsia="宋体" w:hAnsi="Times New Roman" w:cs="Times New Roman" w:hint="eastAsia"/>
          <w:sz w:val="22"/>
        </w:rPr>
        <w:t>7.2.2</w:t>
      </w:r>
      <w:r w:rsidRPr="00611C16">
        <w:rPr>
          <w:rFonts w:ascii="Times New Roman" w:eastAsia="宋体" w:hAnsi="Times New Roman" w:cs="Times New Roman" w:hint="eastAsia"/>
          <w:sz w:val="22"/>
        </w:rPr>
        <w:t>维修清单</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178"/>
        <w:gridCol w:w="2316"/>
        <w:gridCol w:w="1744"/>
        <w:gridCol w:w="1890"/>
        <w:gridCol w:w="1184"/>
      </w:tblGrid>
      <w:tr w:rsidR="00611C16" w:rsidRPr="00611C16" w:rsidTr="003A0B16">
        <w:trPr>
          <w:trHeight w:val="368"/>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序号</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项目名称</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单位</w:t>
            </w:r>
          </w:p>
        </w:tc>
        <w:tc>
          <w:tcPr>
            <w:tcW w:w="1137"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数量</w:t>
            </w:r>
          </w:p>
        </w:tc>
        <w:tc>
          <w:tcPr>
            <w:tcW w:w="712"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备注</w:t>
            </w:r>
          </w:p>
        </w:tc>
      </w:tr>
      <w:tr w:rsidR="00611C16" w:rsidRPr="00611C16" w:rsidTr="003A0B16">
        <w:trPr>
          <w:trHeight w:val="359"/>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1</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金属栏杆</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米</w:t>
            </w:r>
          </w:p>
        </w:tc>
        <w:tc>
          <w:tcPr>
            <w:tcW w:w="1137" w:type="pct"/>
            <w:vAlign w:val="center"/>
          </w:tcPr>
          <w:p w:rsidR="00611C16" w:rsidRPr="00611C16" w:rsidRDefault="00611C16" w:rsidP="00611C16">
            <w:pPr>
              <w:topLinePunct/>
              <w:spacing w:line="400" w:lineRule="exact"/>
              <w:jc w:val="center"/>
              <w:rPr>
                <w:rFonts w:ascii="宋体" w:eastAsia="宋体" w:hAnsi="宋体" w:cs="宋体"/>
                <w:sz w:val="22"/>
                <w:lang w:bidi="ar"/>
              </w:rPr>
            </w:pPr>
            <w:r w:rsidRPr="00611C16">
              <w:rPr>
                <w:rFonts w:ascii="宋体" w:eastAsia="宋体" w:hAnsi="宋体" w:cs="宋体" w:hint="eastAsia"/>
                <w:sz w:val="22"/>
                <w:lang w:bidi="ar"/>
              </w:rPr>
              <w:t>100</w:t>
            </w:r>
          </w:p>
        </w:tc>
        <w:tc>
          <w:tcPr>
            <w:tcW w:w="712" w:type="pct"/>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p>
        </w:tc>
      </w:tr>
      <w:tr w:rsidR="00611C16" w:rsidRPr="00611C16" w:rsidTr="003A0B16">
        <w:trPr>
          <w:trHeight w:val="359"/>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2</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砼栏杆</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米</w:t>
            </w:r>
          </w:p>
        </w:tc>
        <w:tc>
          <w:tcPr>
            <w:tcW w:w="1137" w:type="pct"/>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sz w:val="22"/>
                <w:lang w:bidi="ar"/>
              </w:rPr>
              <w:t>720</w:t>
            </w:r>
          </w:p>
        </w:tc>
        <w:tc>
          <w:tcPr>
            <w:tcW w:w="712" w:type="pct"/>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p>
        </w:tc>
      </w:tr>
      <w:tr w:rsidR="00611C16" w:rsidRPr="00611C16" w:rsidTr="003A0B16">
        <w:trPr>
          <w:trHeight w:val="378"/>
        </w:trPr>
        <w:tc>
          <w:tcPr>
            <w:tcW w:w="70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3</w:t>
            </w:r>
          </w:p>
        </w:tc>
        <w:tc>
          <w:tcPr>
            <w:tcW w:w="1393"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箱涵</w:t>
            </w:r>
          </w:p>
        </w:tc>
        <w:tc>
          <w:tcPr>
            <w:tcW w:w="1049" w:type="pct"/>
            <w:vAlign w:val="center"/>
          </w:tcPr>
          <w:p w:rsidR="00611C16" w:rsidRPr="00611C16" w:rsidRDefault="00611C16" w:rsidP="00611C16">
            <w:pPr>
              <w:topLinePunct/>
              <w:spacing w:line="400" w:lineRule="exact"/>
              <w:jc w:val="center"/>
              <w:rPr>
                <w:rFonts w:ascii="宋体" w:eastAsia="宋体" w:hAnsi="宋体" w:cs="仿宋_GB2312"/>
                <w:spacing w:val="-2"/>
                <w:sz w:val="22"/>
              </w:rPr>
            </w:pPr>
            <w:r w:rsidRPr="00611C16">
              <w:rPr>
                <w:rFonts w:ascii="宋体" w:eastAsia="宋体" w:hAnsi="宋体" w:cs="仿宋_GB2312" w:hint="eastAsia"/>
                <w:spacing w:val="-2"/>
                <w:sz w:val="22"/>
              </w:rPr>
              <w:t>平方米</w:t>
            </w:r>
          </w:p>
        </w:tc>
        <w:tc>
          <w:tcPr>
            <w:tcW w:w="1137" w:type="pct"/>
            <w:shd w:val="clear" w:color="auto" w:fill="auto"/>
            <w:vAlign w:val="center"/>
          </w:tcPr>
          <w:p w:rsidR="00611C16" w:rsidRPr="00611C16" w:rsidRDefault="00611C16" w:rsidP="00611C16">
            <w:pPr>
              <w:widowControl/>
              <w:spacing w:line="300" w:lineRule="auto"/>
              <w:jc w:val="center"/>
              <w:textAlignment w:val="center"/>
              <w:rPr>
                <w:rFonts w:ascii="宋体" w:eastAsia="宋体" w:hAnsi="宋体" w:cs="宋体"/>
                <w:sz w:val="22"/>
              </w:rPr>
            </w:pPr>
            <w:r w:rsidRPr="00611C16">
              <w:rPr>
                <w:rFonts w:ascii="宋体" w:eastAsia="宋体" w:hAnsi="宋体" w:cs="宋体" w:hint="eastAsia"/>
                <w:sz w:val="22"/>
                <w:lang w:bidi="ar"/>
              </w:rPr>
              <w:t xml:space="preserve">100 </w:t>
            </w:r>
          </w:p>
        </w:tc>
        <w:tc>
          <w:tcPr>
            <w:tcW w:w="712" w:type="pct"/>
            <w:vAlign w:val="center"/>
          </w:tcPr>
          <w:p w:rsidR="00611C16" w:rsidRPr="00611C16" w:rsidRDefault="00611C16" w:rsidP="00611C16">
            <w:pPr>
              <w:topLinePunct/>
              <w:spacing w:line="400" w:lineRule="exact"/>
              <w:ind w:firstLineChars="200" w:firstLine="432"/>
              <w:jc w:val="center"/>
              <w:rPr>
                <w:rFonts w:ascii="宋体" w:eastAsia="宋体" w:hAnsi="宋体" w:cs="仿宋_GB2312"/>
                <w:spacing w:val="-2"/>
                <w:sz w:val="22"/>
              </w:rPr>
            </w:pPr>
          </w:p>
        </w:tc>
      </w:tr>
    </w:tbl>
    <w:p w:rsidR="00611C16" w:rsidRPr="00611C16" w:rsidRDefault="00611C16" w:rsidP="00611C16">
      <w:pPr>
        <w:spacing w:line="300" w:lineRule="auto"/>
        <w:rPr>
          <w:rFonts w:ascii="Times New Roman" w:eastAsia="宋体" w:hAnsi="Times New Roman" w:cs="Times New Roman"/>
          <w:sz w:val="22"/>
        </w:rPr>
      </w:pPr>
    </w:p>
    <w:p w:rsidR="00611C16" w:rsidRPr="00611C16" w:rsidRDefault="00611C16" w:rsidP="00611C16">
      <w:pPr>
        <w:adjustRightInd w:val="0"/>
        <w:snapToGrid w:val="0"/>
        <w:spacing w:line="300" w:lineRule="auto"/>
        <w:ind w:firstLineChars="192" w:firstLine="424"/>
        <w:rPr>
          <w:rFonts w:ascii="Times New Roman" w:eastAsia="宋体" w:hAnsi="Times New Roman" w:cs="Times New Roman"/>
          <w:b/>
          <w:bCs/>
          <w:color w:val="0000FF"/>
          <w:sz w:val="22"/>
        </w:rPr>
      </w:pPr>
      <w:r w:rsidRPr="00611C16">
        <w:rPr>
          <w:rFonts w:ascii="Times New Roman" w:eastAsia="宋体" w:hAnsi="Times New Roman" w:cs="Times New Roman"/>
          <w:b/>
          <w:bCs/>
          <w:color w:val="0000FF"/>
          <w:sz w:val="22"/>
        </w:rPr>
        <w:t>说明：此表所列内容为本次</w:t>
      </w:r>
      <w:r w:rsidRPr="00611C16">
        <w:rPr>
          <w:rFonts w:ascii="Times New Roman" w:eastAsia="宋体" w:hAnsi="Times New Roman" w:cs="Times New Roman" w:hint="eastAsia"/>
          <w:b/>
          <w:bCs/>
          <w:color w:val="0000FF"/>
          <w:sz w:val="22"/>
        </w:rPr>
        <w:t>磋商</w:t>
      </w:r>
      <w:r w:rsidRPr="00611C16">
        <w:rPr>
          <w:rFonts w:ascii="Times New Roman" w:eastAsia="宋体" w:hAnsi="Times New Roman" w:cs="Times New Roman"/>
          <w:b/>
          <w:bCs/>
          <w:color w:val="0000FF"/>
          <w:sz w:val="22"/>
        </w:rPr>
        <w:t>核心工作内容，</w:t>
      </w:r>
      <w:r w:rsidRPr="00611C16">
        <w:rPr>
          <w:rFonts w:ascii="Times New Roman" w:eastAsia="宋体" w:hAnsi="Times New Roman" w:cs="Times New Roman" w:hint="eastAsia"/>
          <w:b/>
          <w:bCs/>
          <w:color w:val="0000FF"/>
          <w:sz w:val="22"/>
        </w:rPr>
        <w:t>供应商</w:t>
      </w:r>
      <w:r w:rsidRPr="00611C16">
        <w:rPr>
          <w:rFonts w:ascii="Times New Roman" w:eastAsia="宋体" w:hAnsi="Times New Roman" w:cs="Times New Roman"/>
          <w:b/>
          <w:bCs/>
          <w:color w:val="0000FF"/>
          <w:sz w:val="22"/>
        </w:rPr>
        <w:t>不得缩减。</w:t>
      </w:r>
    </w:p>
    <w:p w:rsidR="00611C16" w:rsidRPr="00611C16" w:rsidRDefault="00611C16" w:rsidP="00611C16">
      <w:pPr>
        <w:widowControl/>
        <w:spacing w:line="300" w:lineRule="auto"/>
        <w:ind w:firstLineChars="192" w:firstLine="422"/>
        <w:jc w:val="left"/>
        <w:rPr>
          <w:rFonts w:ascii="Times New Roman" w:eastAsia="宋体" w:hAnsi="Times New Roman" w:cs="Times New Roman"/>
          <w:b/>
          <w:color w:val="FF0000"/>
          <w:sz w:val="22"/>
        </w:rPr>
      </w:pPr>
      <w:r w:rsidRPr="00611C16">
        <w:rPr>
          <w:rFonts w:ascii="Times New Roman" w:eastAsia="宋体" w:hAnsi="Times New Roman" w:cs="Times New Roman" w:hint="eastAsia"/>
          <w:bCs/>
          <w:sz w:val="22"/>
        </w:rPr>
        <w:t>7.3</w:t>
      </w:r>
      <w:r w:rsidRPr="00611C16">
        <w:rPr>
          <w:rFonts w:ascii="Times New Roman" w:eastAsia="宋体" w:hAnsi="Times New Roman" w:cs="Times New Roman" w:hint="eastAsia"/>
          <w:bCs/>
          <w:sz w:val="22"/>
        </w:rPr>
        <w:t>具体服务内容</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7.3.1</w:t>
      </w:r>
      <w:r w:rsidRPr="00611C16">
        <w:rPr>
          <w:rFonts w:ascii="Times New Roman" w:eastAsia="宋体" w:hAnsi="Times New Roman" w:cs="Times New Roman" w:hint="eastAsia"/>
          <w:bCs/>
          <w:sz w:val="22"/>
        </w:rPr>
        <w:t>日常养护工作基本要求</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lastRenderedPageBreak/>
        <w:t>7.3.1.1</w:t>
      </w:r>
      <w:r w:rsidRPr="00611C16">
        <w:rPr>
          <w:rFonts w:ascii="Times New Roman" w:eastAsia="宋体" w:hAnsi="Times New Roman" w:cs="Times New Roman" w:hint="eastAsia"/>
          <w:bCs/>
          <w:sz w:val="22"/>
        </w:rPr>
        <w:t>栏杆及箱涵日常巡查要求</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经常性巡查由经过专业培训的专职管理人员或养护技术人员负责，以目测排查为主，每周对辖区所有箱涵、护栏设施开展全覆盖巡查，逐项做好巡查记录、规范存档归档，并针对隐患问题明确处置意见及整改措施。巡查中发现设施破损、松动、缺失等影响车辆、行人通行安全的问题，须第一时间采取临时防护及养护处置措施，并立即上报；对重大险情、高危隐患点位，安排专人定点看护、动态盯守，杜绝安全事故。</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7.3.1.2</w:t>
      </w:r>
      <w:r w:rsidRPr="00611C16">
        <w:rPr>
          <w:rFonts w:ascii="Times New Roman" w:eastAsia="宋体" w:hAnsi="Times New Roman" w:cs="Times New Roman" w:hint="eastAsia"/>
          <w:bCs/>
          <w:sz w:val="22"/>
        </w:rPr>
        <w:t>日常养护要求</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w:t>
      </w:r>
      <w:r w:rsidRPr="00611C16">
        <w:rPr>
          <w:rFonts w:ascii="Times New Roman" w:eastAsia="宋体" w:hAnsi="Times New Roman" w:cs="Times New Roman" w:hint="eastAsia"/>
          <w:bCs/>
          <w:sz w:val="22"/>
        </w:rPr>
        <w:t>1</w:t>
      </w:r>
      <w:r w:rsidRPr="00611C16">
        <w:rPr>
          <w:rFonts w:ascii="Times New Roman" w:eastAsia="宋体" w:hAnsi="Times New Roman" w:cs="Times New Roman" w:hint="eastAsia"/>
          <w:bCs/>
          <w:sz w:val="22"/>
        </w:rPr>
        <w:t>）台账管理与结构检查</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严格执行“一涵一卡”管理制度，建立完善箱涵设施基础信息台账，动态更新设施状况。每月对合同段内所有箱涵桥面、上部结构、下部结构及附属构造物开展常态化检查，规范填写箱涵经常检查记录表。养护期间确保箱涵整体承载能力、通行能力满足原设计标准，所有构件技术状况稳定保持</w:t>
      </w:r>
      <w:r w:rsidRPr="00611C16">
        <w:rPr>
          <w:rFonts w:ascii="Times New Roman" w:eastAsia="宋体" w:hAnsi="Times New Roman" w:cs="Times New Roman" w:hint="eastAsia"/>
          <w:bCs/>
          <w:sz w:val="22"/>
        </w:rPr>
        <w:t>A</w:t>
      </w:r>
      <w:r w:rsidRPr="00611C16">
        <w:rPr>
          <w:rFonts w:ascii="Times New Roman" w:eastAsia="宋体" w:hAnsi="Times New Roman" w:cs="Times New Roman" w:hint="eastAsia"/>
          <w:bCs/>
          <w:sz w:val="22"/>
        </w:rPr>
        <w:t>、</w:t>
      </w:r>
      <w:r w:rsidRPr="00611C16">
        <w:rPr>
          <w:rFonts w:ascii="Times New Roman" w:eastAsia="宋体" w:hAnsi="Times New Roman" w:cs="Times New Roman" w:hint="eastAsia"/>
          <w:bCs/>
          <w:sz w:val="22"/>
        </w:rPr>
        <w:t>B</w:t>
      </w:r>
      <w:r w:rsidRPr="00611C16">
        <w:rPr>
          <w:rFonts w:ascii="Times New Roman" w:eastAsia="宋体" w:hAnsi="Times New Roman" w:cs="Times New Roman" w:hint="eastAsia"/>
          <w:bCs/>
          <w:sz w:val="22"/>
        </w:rPr>
        <w:t>类良好状态。若检查发现构件病害等级达到</w:t>
      </w:r>
      <w:r w:rsidRPr="00611C16">
        <w:rPr>
          <w:rFonts w:ascii="Times New Roman" w:eastAsia="宋体" w:hAnsi="Times New Roman" w:cs="Times New Roman" w:hint="eastAsia"/>
          <w:bCs/>
          <w:sz w:val="22"/>
        </w:rPr>
        <w:t>C</w:t>
      </w:r>
      <w:r w:rsidRPr="00611C16">
        <w:rPr>
          <w:rFonts w:ascii="Times New Roman" w:eastAsia="宋体" w:hAnsi="Times New Roman" w:cs="Times New Roman" w:hint="eastAsia"/>
          <w:bCs/>
          <w:sz w:val="22"/>
        </w:rPr>
        <w:t>、</w:t>
      </w:r>
      <w:r w:rsidRPr="00611C16">
        <w:rPr>
          <w:rFonts w:ascii="Times New Roman" w:eastAsia="宋体" w:hAnsi="Times New Roman" w:cs="Times New Roman" w:hint="eastAsia"/>
          <w:bCs/>
          <w:sz w:val="22"/>
        </w:rPr>
        <w:t>D</w:t>
      </w:r>
      <w:r w:rsidRPr="00611C16">
        <w:rPr>
          <w:rFonts w:ascii="Times New Roman" w:eastAsia="宋体" w:hAnsi="Times New Roman" w:cs="Times New Roman" w:hint="eastAsia"/>
          <w:bCs/>
          <w:sz w:val="22"/>
        </w:rPr>
        <w:t>、</w:t>
      </w:r>
      <w:r w:rsidRPr="00611C16">
        <w:rPr>
          <w:rFonts w:ascii="Times New Roman" w:eastAsia="宋体" w:hAnsi="Times New Roman" w:cs="Times New Roman" w:hint="eastAsia"/>
          <w:bCs/>
          <w:sz w:val="22"/>
        </w:rPr>
        <w:t>E</w:t>
      </w:r>
      <w:r w:rsidRPr="00611C16">
        <w:rPr>
          <w:rFonts w:ascii="Times New Roman" w:eastAsia="宋体" w:hAnsi="Times New Roman" w:cs="Times New Roman" w:hint="eastAsia"/>
          <w:bCs/>
          <w:sz w:val="22"/>
        </w:rPr>
        <w:t>类标准，或出现不明原因结构性严重病害、异常损伤，须第一时间形成书面报告上报，同步跟踪病害发展情况。</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w:t>
      </w:r>
      <w:r w:rsidRPr="00611C16">
        <w:rPr>
          <w:rFonts w:ascii="Times New Roman" w:eastAsia="宋体" w:hAnsi="Times New Roman" w:cs="Times New Roman" w:hint="eastAsia"/>
          <w:bCs/>
          <w:sz w:val="22"/>
        </w:rPr>
        <w:t>2</w:t>
      </w:r>
      <w:r w:rsidRPr="00611C16">
        <w:rPr>
          <w:rFonts w:ascii="Times New Roman" w:eastAsia="宋体" w:hAnsi="Times New Roman" w:cs="Times New Roman" w:hint="eastAsia"/>
          <w:bCs/>
          <w:sz w:val="22"/>
        </w:rPr>
        <w:t>）设施外观与结构养护</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常态化开展箱涵清扫保洁工作，保持箱体整体干净整洁。确保路面铺装坚实平整、纵横坡度顺适、排水系统通畅，无裂缝、破损、跳车、渗漏水等病害。墩台表面洁净完好，墩台及基础无滑移、倾斜、沉降变形，基础无冲刷掏空现象，台背填土无沉降、隆起、挤压变形。混凝土构件完整完好，无表层剥落、破损、钢筋锈胀、开裂等问题。箱涵管控范围内严禁私搭乱建、杂物堆放、违规占用等行为。栏杆、防撞墙结构完整牢固、线形顺直，表面无积尘、污渍、锈蚀；箱涵配套警示、指示标志齐全完好、清晰有效。</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w:t>
      </w:r>
      <w:r w:rsidRPr="00611C16">
        <w:rPr>
          <w:rFonts w:ascii="Times New Roman" w:eastAsia="宋体" w:hAnsi="Times New Roman" w:cs="Times New Roman" w:hint="eastAsia"/>
          <w:bCs/>
          <w:sz w:val="22"/>
        </w:rPr>
        <w:t>3</w:t>
      </w:r>
      <w:r w:rsidRPr="00611C16">
        <w:rPr>
          <w:rFonts w:ascii="Times New Roman" w:eastAsia="宋体" w:hAnsi="Times New Roman" w:cs="Times New Roman" w:hint="eastAsia"/>
          <w:bCs/>
          <w:sz w:val="22"/>
        </w:rPr>
        <w:t>）护栏保洁及涂漆养护</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河道护栏、箱涵护栏每季度开展一次全面清洗保洁；油漆饰面类设施每年开展一次整体除锈刷漆翻新养护。遇重大节假日、重大活动、迎检保障期间，加密保洁、巡查、维保频次，全程保持设施干净整洁、外观完好。</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w:t>
      </w:r>
      <w:r w:rsidRPr="00611C16">
        <w:rPr>
          <w:rFonts w:ascii="Times New Roman" w:eastAsia="宋体" w:hAnsi="Times New Roman" w:cs="Times New Roman" w:hint="eastAsia"/>
          <w:bCs/>
          <w:sz w:val="22"/>
        </w:rPr>
        <w:t>4</w:t>
      </w:r>
      <w:r w:rsidRPr="00611C16">
        <w:rPr>
          <w:rFonts w:ascii="Times New Roman" w:eastAsia="宋体" w:hAnsi="Times New Roman" w:cs="Times New Roman" w:hint="eastAsia"/>
          <w:bCs/>
          <w:sz w:val="22"/>
        </w:rPr>
        <w:t>）安全作业及常态化管护要求</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养护作业须规范布设安全警示标志、围挡设施，夜间作业增设反光警示及照明设备，严格遵守道路施工安全规范。养护产生的垃圾、杂物、废渣当日清理清运，严禁堆积在箱涵内部、护栏周边及排水通道内，避免造成积水、堵塞及设施损坏。常态化开展设施巡检排查，及时处置护栏松动、破损、变形、脱焊、缺失等问题，对人为损坏、车辆撞击、违规占用设施等行为及时制止、留存证据并上报。遇暴雨、汛期、大风、冰冻等恶劣天气，及时开展专项巡查，提前疏通排水设施，清理积雪积冰，排查基础冲刷、构件冻损、护栏松动隐患，保障设施安全稳定运行。</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7.3.1.3</w:t>
      </w:r>
      <w:r w:rsidRPr="00611C16">
        <w:rPr>
          <w:rFonts w:ascii="Times New Roman" w:eastAsia="宋体" w:hAnsi="Times New Roman" w:cs="Times New Roman" w:hint="eastAsia"/>
          <w:bCs/>
          <w:sz w:val="22"/>
        </w:rPr>
        <w:t>养护频次</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64"/>
        <w:gridCol w:w="3295"/>
        <w:gridCol w:w="2797"/>
      </w:tblGrid>
      <w:tr w:rsidR="00611C16" w:rsidRPr="00611C16" w:rsidTr="003A0B16">
        <w:trPr>
          <w:trHeight w:val="518"/>
        </w:trPr>
        <w:tc>
          <w:tcPr>
            <w:tcW w:w="1310"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设施项目</w:t>
            </w:r>
          </w:p>
        </w:tc>
        <w:tc>
          <w:tcPr>
            <w:tcW w:w="1995"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保洁内容</w:t>
            </w:r>
          </w:p>
        </w:tc>
        <w:tc>
          <w:tcPr>
            <w:tcW w:w="1693"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保洁周期</w:t>
            </w:r>
          </w:p>
        </w:tc>
      </w:tr>
      <w:tr w:rsidR="00611C16" w:rsidRPr="00611C16" w:rsidTr="003A0B16">
        <w:trPr>
          <w:trHeight w:val="820"/>
        </w:trPr>
        <w:tc>
          <w:tcPr>
            <w:tcW w:w="1310" w:type="pct"/>
            <w:shd w:val="clear" w:color="auto" w:fill="auto"/>
            <w:vAlign w:val="center"/>
          </w:tcPr>
          <w:p w:rsidR="00611C16" w:rsidRPr="00611C16" w:rsidRDefault="00611C16" w:rsidP="00611C16">
            <w:pPr>
              <w:topLinePunct/>
              <w:spacing w:line="400" w:lineRule="exact"/>
              <w:jc w:val="center"/>
              <w:rPr>
                <w:rFonts w:ascii="宋体" w:eastAsia="宋体" w:hAnsi="宋体" w:cs="仿宋_GB2312"/>
                <w:sz w:val="22"/>
              </w:rPr>
            </w:pPr>
            <w:r w:rsidRPr="00611C16">
              <w:rPr>
                <w:rFonts w:ascii="宋体" w:eastAsia="宋体" w:hAnsi="宋体" w:cs="仿宋_GB2312" w:hint="eastAsia"/>
                <w:spacing w:val="-2"/>
                <w:sz w:val="22"/>
              </w:rPr>
              <w:t>金属栏杆</w:t>
            </w:r>
          </w:p>
        </w:tc>
        <w:tc>
          <w:tcPr>
            <w:tcW w:w="1995"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rPr>
            </w:pPr>
            <w:r w:rsidRPr="00611C16">
              <w:rPr>
                <w:rFonts w:ascii="宋体" w:eastAsia="宋体" w:hAnsi="宋体" w:cs="仿宋_GB2312" w:hint="eastAsia"/>
                <w:spacing w:val="-1"/>
                <w:kern w:val="0"/>
                <w:sz w:val="22"/>
              </w:rPr>
              <w:t>钩除缝隙杂物、清理孔口垃圾、</w:t>
            </w:r>
            <w:r w:rsidRPr="00611C16">
              <w:rPr>
                <w:rFonts w:ascii="宋体" w:eastAsia="宋体" w:hAnsi="宋体" w:cs="仿宋_GB2312" w:hint="eastAsia"/>
                <w:bCs/>
                <w:kern w:val="0"/>
                <w:sz w:val="22"/>
              </w:rPr>
              <w:t>整体清洗护栏</w:t>
            </w:r>
          </w:p>
        </w:tc>
        <w:tc>
          <w:tcPr>
            <w:tcW w:w="1693"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7"/>
                <w:kern w:val="0"/>
                <w:sz w:val="22"/>
                <w:lang w:eastAsia="en-US"/>
              </w:rPr>
              <w:t>每季度1次</w:t>
            </w:r>
          </w:p>
        </w:tc>
      </w:tr>
      <w:tr w:rsidR="00611C16" w:rsidRPr="00611C16" w:rsidTr="003A0B16">
        <w:trPr>
          <w:trHeight w:val="520"/>
        </w:trPr>
        <w:tc>
          <w:tcPr>
            <w:tcW w:w="1310" w:type="pct"/>
            <w:shd w:val="clear" w:color="auto" w:fill="auto"/>
            <w:vAlign w:val="center"/>
          </w:tcPr>
          <w:p w:rsidR="00611C16" w:rsidRPr="00611C16" w:rsidRDefault="00611C16" w:rsidP="00611C16">
            <w:pPr>
              <w:topLinePunct/>
              <w:spacing w:line="400" w:lineRule="exact"/>
              <w:jc w:val="center"/>
              <w:rPr>
                <w:rFonts w:ascii="宋体" w:eastAsia="宋体" w:hAnsi="宋体" w:cs="仿宋_GB2312"/>
                <w:bCs/>
                <w:sz w:val="22"/>
              </w:rPr>
            </w:pPr>
            <w:r w:rsidRPr="00611C16">
              <w:rPr>
                <w:rFonts w:ascii="宋体" w:eastAsia="宋体" w:hAnsi="宋体" w:cs="仿宋_GB2312" w:hint="eastAsia"/>
                <w:spacing w:val="-2"/>
                <w:sz w:val="22"/>
              </w:rPr>
              <w:lastRenderedPageBreak/>
              <w:t>砼栏杆</w:t>
            </w:r>
          </w:p>
        </w:tc>
        <w:tc>
          <w:tcPr>
            <w:tcW w:w="1995"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bCs/>
                <w:kern w:val="0"/>
                <w:sz w:val="22"/>
              </w:rPr>
            </w:pPr>
            <w:r w:rsidRPr="00611C16">
              <w:rPr>
                <w:rFonts w:ascii="宋体" w:eastAsia="宋体" w:hAnsi="宋体" w:cs="仿宋_GB2312" w:hint="eastAsia"/>
                <w:spacing w:val="-1"/>
                <w:kern w:val="0"/>
                <w:sz w:val="22"/>
              </w:rPr>
              <w:t>钩除缝隙杂物、清理孔口垃圾、整体</w:t>
            </w:r>
            <w:r w:rsidRPr="00611C16">
              <w:rPr>
                <w:rFonts w:ascii="宋体" w:eastAsia="宋体" w:hAnsi="宋体" w:cs="仿宋_GB2312" w:hint="eastAsia"/>
                <w:bCs/>
                <w:kern w:val="0"/>
                <w:sz w:val="22"/>
              </w:rPr>
              <w:t>护栏清洗</w:t>
            </w:r>
          </w:p>
        </w:tc>
        <w:tc>
          <w:tcPr>
            <w:tcW w:w="1693"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spacing w:val="-7"/>
                <w:kern w:val="0"/>
                <w:sz w:val="22"/>
                <w:lang w:eastAsia="en-US"/>
              </w:rPr>
            </w:pPr>
            <w:r w:rsidRPr="00611C16">
              <w:rPr>
                <w:rFonts w:ascii="宋体" w:eastAsia="宋体" w:hAnsi="宋体" w:cs="仿宋_GB2312" w:hint="eastAsia"/>
                <w:spacing w:val="-7"/>
                <w:kern w:val="0"/>
                <w:sz w:val="22"/>
                <w:lang w:eastAsia="en-US"/>
              </w:rPr>
              <w:t>每季度1次</w:t>
            </w:r>
          </w:p>
        </w:tc>
      </w:tr>
      <w:tr w:rsidR="00611C16" w:rsidRPr="00611C16" w:rsidTr="003A0B16">
        <w:trPr>
          <w:trHeight w:val="520"/>
        </w:trPr>
        <w:tc>
          <w:tcPr>
            <w:tcW w:w="1310" w:type="pct"/>
            <w:shd w:val="clear" w:color="auto" w:fill="auto"/>
            <w:vAlign w:val="center"/>
          </w:tcPr>
          <w:p w:rsidR="00611C16" w:rsidRPr="00611C16" w:rsidRDefault="00611C16" w:rsidP="00611C16">
            <w:pPr>
              <w:topLinePunct/>
              <w:spacing w:line="400" w:lineRule="exact"/>
              <w:jc w:val="center"/>
              <w:rPr>
                <w:rFonts w:ascii="宋体" w:eastAsia="宋体" w:hAnsi="宋体" w:cs="仿宋_GB2312"/>
                <w:bCs/>
                <w:sz w:val="22"/>
              </w:rPr>
            </w:pPr>
            <w:r w:rsidRPr="00611C16">
              <w:rPr>
                <w:rFonts w:ascii="宋体" w:eastAsia="宋体" w:hAnsi="宋体" w:cs="仿宋_GB2312" w:hint="eastAsia"/>
                <w:spacing w:val="-2"/>
                <w:sz w:val="22"/>
              </w:rPr>
              <w:t>箱涵</w:t>
            </w:r>
          </w:p>
        </w:tc>
        <w:tc>
          <w:tcPr>
            <w:tcW w:w="1995"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bCs/>
                <w:kern w:val="0"/>
                <w:sz w:val="22"/>
              </w:rPr>
            </w:pPr>
            <w:r w:rsidRPr="00611C16">
              <w:rPr>
                <w:rFonts w:ascii="宋体" w:eastAsia="宋体" w:hAnsi="宋体" w:cs="仿宋_GB2312" w:hint="eastAsia"/>
                <w:spacing w:val="-1"/>
                <w:kern w:val="0"/>
                <w:sz w:val="22"/>
              </w:rPr>
              <w:t>钩除缝隙杂物、清理孔口垃圾、整体</w:t>
            </w:r>
            <w:r w:rsidRPr="00611C16">
              <w:rPr>
                <w:rFonts w:ascii="宋体" w:eastAsia="宋体" w:hAnsi="宋体" w:cs="仿宋_GB2312" w:hint="eastAsia"/>
                <w:bCs/>
                <w:kern w:val="0"/>
                <w:sz w:val="22"/>
              </w:rPr>
              <w:t>护栏清洗、洗</w:t>
            </w:r>
            <w:r w:rsidRPr="00611C16">
              <w:rPr>
                <w:rFonts w:ascii="宋体" w:eastAsia="宋体" w:hAnsi="宋体" w:cs="仿宋_GB2312" w:hint="eastAsia"/>
                <w:spacing w:val="-2"/>
                <w:kern w:val="0"/>
                <w:sz w:val="22"/>
              </w:rPr>
              <w:t>清理路面垃圾</w:t>
            </w:r>
          </w:p>
        </w:tc>
        <w:tc>
          <w:tcPr>
            <w:tcW w:w="1693"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spacing w:val="-7"/>
                <w:kern w:val="0"/>
                <w:sz w:val="22"/>
                <w:lang w:eastAsia="en-US"/>
              </w:rPr>
            </w:pPr>
            <w:r w:rsidRPr="00611C16">
              <w:rPr>
                <w:rFonts w:ascii="宋体" w:eastAsia="宋体" w:hAnsi="宋体" w:cs="仿宋_GB2312" w:hint="eastAsia"/>
                <w:spacing w:val="-7"/>
                <w:kern w:val="0"/>
                <w:sz w:val="22"/>
                <w:lang w:eastAsia="en-US"/>
              </w:rPr>
              <w:t>每季度1次</w:t>
            </w:r>
          </w:p>
        </w:tc>
      </w:tr>
    </w:tbl>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7.3.2</w:t>
      </w:r>
      <w:r w:rsidRPr="00611C16">
        <w:rPr>
          <w:rFonts w:ascii="Times New Roman" w:eastAsia="宋体" w:hAnsi="Times New Roman" w:cs="Times New Roman" w:hint="eastAsia"/>
          <w:bCs/>
          <w:sz w:val="22"/>
        </w:rPr>
        <w:t>维修工作要求</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bCs/>
          <w:sz w:val="22"/>
        </w:rPr>
      </w:pPr>
      <w:r w:rsidRPr="00611C16">
        <w:rPr>
          <w:rFonts w:ascii="Times New Roman" w:eastAsia="宋体" w:hAnsi="Times New Roman" w:cs="Times New Roman" w:hint="eastAsia"/>
          <w:bCs/>
          <w:sz w:val="22"/>
        </w:rPr>
        <w:t>对设施量外栏杆及箱涵隐患实行分级报修响应，高危险情</w:t>
      </w:r>
      <w:r w:rsidRPr="00611C16">
        <w:rPr>
          <w:rFonts w:ascii="Times New Roman" w:eastAsia="宋体" w:hAnsi="Times New Roman" w:cs="Times New Roman" w:hint="eastAsia"/>
          <w:bCs/>
          <w:sz w:val="22"/>
        </w:rPr>
        <w:t>30</w:t>
      </w:r>
      <w:r w:rsidRPr="00611C16">
        <w:rPr>
          <w:rFonts w:ascii="Times New Roman" w:eastAsia="宋体" w:hAnsi="Times New Roman" w:cs="Times New Roman" w:hint="eastAsia"/>
          <w:bCs/>
          <w:sz w:val="22"/>
        </w:rPr>
        <w:t>分钟到场处置，普通隐患</w:t>
      </w:r>
      <w:r w:rsidRPr="00611C16">
        <w:rPr>
          <w:rFonts w:ascii="Times New Roman" w:eastAsia="宋体" w:hAnsi="Times New Roman" w:cs="Times New Roman" w:hint="eastAsia"/>
          <w:bCs/>
          <w:sz w:val="22"/>
        </w:rPr>
        <w:t>1</w:t>
      </w:r>
      <w:r w:rsidRPr="00611C16">
        <w:rPr>
          <w:rFonts w:ascii="Times New Roman" w:eastAsia="宋体" w:hAnsi="Times New Roman" w:cs="Times New Roman" w:hint="eastAsia"/>
          <w:bCs/>
          <w:sz w:val="22"/>
        </w:rPr>
        <w:t>小时到场整改。作业前布设警示围挡，做好临水安全防护，修缮破损结构并验收存档。坚持常态化巡检排查，及时消除锈蚀、松动隐患，保障沿河通行安全与水利设施稳定。</w:t>
      </w:r>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szCs w:val="20"/>
        </w:rPr>
      </w:pPr>
      <w:r w:rsidRPr="00611C16">
        <w:rPr>
          <w:rFonts w:ascii="Times New Roman" w:eastAsia="宋体" w:hAnsi="Times New Roman" w:cs="Times New Roman" w:hint="eastAsia"/>
          <w:bCs/>
          <w:kern w:val="1"/>
          <w:sz w:val="22"/>
          <w:szCs w:val="20"/>
        </w:rPr>
        <w:t>7</w:t>
      </w:r>
      <w:r w:rsidRPr="00611C16">
        <w:rPr>
          <w:rFonts w:ascii="Times New Roman" w:eastAsia="宋体" w:hAnsi="Times New Roman" w:cs="Times New Roman"/>
          <w:bCs/>
          <w:kern w:val="1"/>
          <w:sz w:val="22"/>
          <w:szCs w:val="20"/>
        </w:rPr>
        <w:t>.</w:t>
      </w:r>
      <w:r w:rsidRPr="00611C16">
        <w:rPr>
          <w:rFonts w:ascii="Times New Roman" w:eastAsia="宋体" w:hAnsi="Times New Roman" w:cs="Times New Roman" w:hint="eastAsia"/>
          <w:bCs/>
          <w:kern w:val="1"/>
          <w:sz w:val="22"/>
          <w:szCs w:val="20"/>
        </w:rPr>
        <w:t>4</w:t>
      </w:r>
      <w:r w:rsidRPr="00611C16">
        <w:rPr>
          <w:rFonts w:ascii="Times New Roman" w:eastAsia="宋体" w:hAnsi="Times New Roman" w:cs="Times New Roman" w:hint="eastAsia"/>
          <w:bCs/>
          <w:kern w:val="1"/>
          <w:sz w:val="22"/>
          <w:szCs w:val="20"/>
        </w:rPr>
        <w:t>人员及设备要求</w:t>
      </w:r>
    </w:p>
    <w:p w:rsidR="00611C16" w:rsidRPr="00611C16" w:rsidRDefault="00611C16" w:rsidP="00611C16">
      <w:pPr>
        <w:widowControl/>
        <w:spacing w:line="300" w:lineRule="auto"/>
        <w:ind w:firstLineChars="192" w:firstLine="422"/>
        <w:jc w:val="left"/>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供应商拟派项目经理和管理人员，实际以养护专业要求为准，且必须是本单位职工，且为该项目施工现场的实际操作者，并应常驻项目现场。未经采购人同意，成交供应商不得调换或撤离上述人员，如采购人认为有必要，可要求成交供应商对上述人员中的部分人员作出更好的调整。</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7</w:t>
      </w:r>
      <w:r w:rsidRPr="00611C16">
        <w:rPr>
          <w:rFonts w:ascii="Times New Roman" w:eastAsia="宋体" w:hAnsi="Times New Roman" w:cs="Times New Roman"/>
          <w:kern w:val="1"/>
          <w:sz w:val="22"/>
          <w:szCs w:val="20"/>
        </w:rPr>
        <w:t>.</w:t>
      </w:r>
      <w:r w:rsidRPr="00611C16">
        <w:rPr>
          <w:rFonts w:ascii="Times New Roman" w:eastAsia="宋体" w:hAnsi="Times New Roman" w:cs="Times New Roman" w:hint="eastAsia"/>
          <w:kern w:val="1"/>
          <w:sz w:val="22"/>
          <w:szCs w:val="20"/>
        </w:rPr>
        <w:t>4</w:t>
      </w:r>
      <w:r w:rsidRPr="00611C16">
        <w:rPr>
          <w:rFonts w:ascii="Times New Roman" w:eastAsia="宋体" w:hAnsi="Times New Roman" w:cs="Times New Roman"/>
          <w:kern w:val="1"/>
          <w:sz w:val="22"/>
          <w:szCs w:val="20"/>
        </w:rPr>
        <w:t>.1</w:t>
      </w:r>
      <w:r w:rsidRPr="00611C16">
        <w:rPr>
          <w:rFonts w:ascii="Times New Roman" w:eastAsia="宋体" w:hAnsi="Times New Roman" w:cs="Times New Roman" w:hint="eastAsia"/>
          <w:kern w:val="1"/>
          <w:sz w:val="22"/>
          <w:szCs w:val="20"/>
        </w:rPr>
        <w:t>管理人员配置</w:t>
      </w:r>
      <w:r w:rsidRPr="00611C16">
        <w:rPr>
          <w:rFonts w:ascii="Times New Roman" w:eastAsia="宋体" w:hAnsi="Times New Roman" w:cs="Times New Roman"/>
          <w:kern w:val="1"/>
          <w:sz w:val="22"/>
          <w:szCs w:val="20"/>
        </w:rPr>
        <w:t>岗位要求（但不仅限于）详见下表。</w:t>
      </w:r>
      <w:r w:rsidRPr="00611C16">
        <w:rPr>
          <w:rFonts w:ascii="Times New Roman" w:eastAsia="宋体" w:hAnsi="Times New Roman" w:cs="Times New Roman" w:hint="eastAsia"/>
          <w:kern w:val="1"/>
          <w:sz w:val="22"/>
          <w:szCs w:val="20"/>
        </w:rPr>
        <w:t xml:space="preserve">  </w:t>
      </w:r>
    </w:p>
    <w:p w:rsidR="00611C16" w:rsidRPr="00611C16" w:rsidRDefault="00611C16" w:rsidP="00611C16">
      <w:pPr>
        <w:spacing w:line="300" w:lineRule="auto"/>
        <w:jc w:val="center"/>
        <w:rPr>
          <w:rFonts w:ascii="Times New Roman" w:eastAsia="宋体" w:hAnsi="Times New Roman" w:cs="Times New Roman"/>
          <w:sz w:val="22"/>
        </w:rPr>
      </w:pPr>
      <w:r w:rsidRPr="00611C16">
        <w:rPr>
          <w:rFonts w:ascii="Times New Roman" w:eastAsia="宋体" w:hAnsi="Times New Roman" w:cs="Times New Roman" w:hint="eastAsia"/>
          <w:b/>
          <w:sz w:val="22"/>
        </w:rPr>
        <w:t>管理人员</w:t>
      </w:r>
      <w:r w:rsidRPr="00611C16">
        <w:rPr>
          <w:rFonts w:ascii="Times New Roman" w:eastAsia="宋体" w:hAnsi="Times New Roman" w:cs="Times New Roman"/>
          <w:b/>
          <w:sz w:val="22"/>
        </w:rPr>
        <w:t>配备一览表</w:t>
      </w:r>
    </w:p>
    <w:p w:rsidR="00611C16" w:rsidRPr="00611C16" w:rsidRDefault="00611C16" w:rsidP="00611C16">
      <w:pPr>
        <w:spacing w:line="300" w:lineRule="auto"/>
        <w:rPr>
          <w:rFonts w:ascii="Times New Roman" w:eastAsia="宋体" w:hAnsi="Times New Roman" w:cs="Times New Roman"/>
          <w:sz w:val="22"/>
        </w:rPr>
      </w:pPr>
      <w:r w:rsidRPr="00611C16">
        <w:rPr>
          <w:rFonts w:ascii="Times New Roman" w:eastAsia="宋体" w:hAnsi="Times New Roman" w:cs="Times New Roman"/>
          <w:sz w:val="22"/>
        </w:rPr>
        <w:t>包件：</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522"/>
        <w:gridCol w:w="2470"/>
        <w:gridCol w:w="2208"/>
        <w:gridCol w:w="2123"/>
        <w:gridCol w:w="989"/>
      </w:tblGrid>
      <w:tr w:rsidR="00611C16" w:rsidRPr="00611C16" w:rsidTr="003A0B16">
        <w:trPr>
          <w:trHeight w:val="566"/>
        </w:trPr>
        <w:tc>
          <w:tcPr>
            <w:tcW w:w="314"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序号</w:t>
            </w:r>
          </w:p>
        </w:tc>
        <w:tc>
          <w:tcPr>
            <w:tcW w:w="1486"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6"/>
                <w:kern w:val="0"/>
                <w:sz w:val="22"/>
                <w:lang w:eastAsia="en-US"/>
              </w:rPr>
              <w:t>岗位名称</w:t>
            </w:r>
          </w:p>
        </w:tc>
        <w:tc>
          <w:tcPr>
            <w:tcW w:w="1328"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1"/>
                <w:kern w:val="0"/>
                <w:sz w:val="22"/>
              </w:rPr>
              <w:t>建议</w:t>
            </w:r>
            <w:r w:rsidRPr="00611C16">
              <w:rPr>
                <w:rFonts w:ascii="宋体" w:eastAsia="宋体" w:hAnsi="宋体" w:cs="仿宋_GB2312" w:hint="eastAsia"/>
                <w:spacing w:val="-1"/>
                <w:kern w:val="0"/>
                <w:sz w:val="22"/>
                <w:lang w:eastAsia="en-US"/>
              </w:rPr>
              <w:t>配置岗位人数</w:t>
            </w:r>
          </w:p>
        </w:tc>
        <w:tc>
          <w:tcPr>
            <w:tcW w:w="1277"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基本要求</w:t>
            </w:r>
          </w:p>
        </w:tc>
        <w:tc>
          <w:tcPr>
            <w:tcW w:w="595"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3"/>
                <w:kern w:val="0"/>
                <w:sz w:val="22"/>
                <w:lang w:eastAsia="en-US"/>
              </w:rPr>
              <w:t>备注</w:t>
            </w:r>
          </w:p>
        </w:tc>
      </w:tr>
      <w:tr w:rsidR="00611C16" w:rsidRPr="00611C16" w:rsidTr="003A0B16">
        <w:trPr>
          <w:trHeight w:val="563"/>
        </w:trPr>
        <w:tc>
          <w:tcPr>
            <w:tcW w:w="314"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1</w:t>
            </w:r>
          </w:p>
        </w:tc>
        <w:tc>
          <w:tcPr>
            <w:tcW w:w="1486"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项目经理</w:t>
            </w:r>
          </w:p>
        </w:tc>
        <w:tc>
          <w:tcPr>
            <w:tcW w:w="1328"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1</w:t>
            </w:r>
          </w:p>
        </w:tc>
        <w:tc>
          <w:tcPr>
            <w:tcW w:w="1277"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1"/>
                <w:kern w:val="0"/>
                <w:sz w:val="22"/>
                <w:lang w:eastAsia="en-US"/>
              </w:rPr>
              <w:t>类似工作经</w:t>
            </w:r>
            <w:r w:rsidRPr="00611C16">
              <w:rPr>
                <w:rFonts w:ascii="宋体" w:eastAsia="宋体" w:hAnsi="宋体" w:cs="仿宋_GB2312" w:hint="eastAsia"/>
                <w:kern w:val="0"/>
                <w:sz w:val="22"/>
                <w:lang w:eastAsia="en-US"/>
              </w:rPr>
              <w:t>等</w:t>
            </w:r>
          </w:p>
        </w:tc>
        <w:tc>
          <w:tcPr>
            <w:tcW w:w="595" w:type="pct"/>
            <w:shd w:val="clear" w:color="auto" w:fill="auto"/>
            <w:vAlign w:val="center"/>
          </w:tcPr>
          <w:p w:rsidR="00611C16" w:rsidRPr="00611C16" w:rsidRDefault="00611C16" w:rsidP="00611C16">
            <w:pPr>
              <w:widowControl/>
              <w:topLinePunct/>
              <w:spacing w:line="400" w:lineRule="exact"/>
              <w:ind w:firstLineChars="200" w:firstLine="440"/>
              <w:jc w:val="center"/>
              <w:rPr>
                <w:rFonts w:ascii="宋体" w:eastAsia="宋体" w:hAnsi="宋体" w:cs="仿宋_GB2312"/>
                <w:sz w:val="22"/>
              </w:rPr>
            </w:pPr>
          </w:p>
        </w:tc>
      </w:tr>
      <w:tr w:rsidR="00611C16" w:rsidRPr="00611C16" w:rsidTr="003A0B16">
        <w:trPr>
          <w:trHeight w:val="561"/>
        </w:trPr>
        <w:tc>
          <w:tcPr>
            <w:tcW w:w="314"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2</w:t>
            </w:r>
          </w:p>
        </w:tc>
        <w:tc>
          <w:tcPr>
            <w:tcW w:w="1486"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养护负责人</w:t>
            </w:r>
          </w:p>
        </w:tc>
        <w:tc>
          <w:tcPr>
            <w:tcW w:w="1328"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1</w:t>
            </w:r>
          </w:p>
        </w:tc>
        <w:tc>
          <w:tcPr>
            <w:tcW w:w="1277"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1"/>
                <w:kern w:val="0"/>
                <w:sz w:val="22"/>
                <w:lang w:eastAsia="en-US"/>
              </w:rPr>
              <w:t>类似工作经</w:t>
            </w:r>
            <w:r w:rsidRPr="00611C16">
              <w:rPr>
                <w:rFonts w:ascii="宋体" w:eastAsia="宋体" w:hAnsi="宋体" w:cs="仿宋_GB2312" w:hint="eastAsia"/>
                <w:kern w:val="0"/>
                <w:sz w:val="22"/>
                <w:lang w:eastAsia="en-US"/>
              </w:rPr>
              <w:t>等</w:t>
            </w:r>
          </w:p>
        </w:tc>
        <w:tc>
          <w:tcPr>
            <w:tcW w:w="595" w:type="pct"/>
            <w:shd w:val="clear" w:color="auto" w:fill="auto"/>
            <w:vAlign w:val="center"/>
          </w:tcPr>
          <w:p w:rsidR="00611C16" w:rsidRPr="00611C16" w:rsidRDefault="00611C16" w:rsidP="00611C16">
            <w:pPr>
              <w:widowControl/>
              <w:topLinePunct/>
              <w:spacing w:line="400" w:lineRule="exact"/>
              <w:ind w:firstLineChars="200" w:firstLine="440"/>
              <w:jc w:val="center"/>
              <w:rPr>
                <w:rFonts w:ascii="宋体" w:eastAsia="宋体" w:hAnsi="宋体" w:cs="仿宋_GB2312"/>
                <w:sz w:val="22"/>
              </w:rPr>
            </w:pPr>
          </w:p>
        </w:tc>
      </w:tr>
      <w:tr w:rsidR="00611C16" w:rsidRPr="00611C16" w:rsidTr="003A0B16">
        <w:trPr>
          <w:trHeight w:val="561"/>
        </w:trPr>
        <w:tc>
          <w:tcPr>
            <w:tcW w:w="314"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3</w:t>
            </w:r>
          </w:p>
        </w:tc>
        <w:tc>
          <w:tcPr>
            <w:tcW w:w="1486"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安全管理员</w:t>
            </w:r>
          </w:p>
        </w:tc>
        <w:tc>
          <w:tcPr>
            <w:tcW w:w="1328"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1</w:t>
            </w:r>
          </w:p>
        </w:tc>
        <w:tc>
          <w:tcPr>
            <w:tcW w:w="1277"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1"/>
                <w:kern w:val="0"/>
                <w:sz w:val="22"/>
                <w:lang w:eastAsia="en-US"/>
              </w:rPr>
              <w:t>类似工作经</w:t>
            </w:r>
            <w:r w:rsidRPr="00611C16">
              <w:rPr>
                <w:rFonts w:ascii="宋体" w:eastAsia="宋体" w:hAnsi="宋体" w:cs="仿宋_GB2312" w:hint="eastAsia"/>
                <w:kern w:val="0"/>
                <w:sz w:val="22"/>
                <w:lang w:eastAsia="en-US"/>
              </w:rPr>
              <w:t>等</w:t>
            </w:r>
          </w:p>
        </w:tc>
        <w:tc>
          <w:tcPr>
            <w:tcW w:w="595" w:type="pct"/>
            <w:shd w:val="clear" w:color="auto" w:fill="auto"/>
            <w:vAlign w:val="center"/>
          </w:tcPr>
          <w:p w:rsidR="00611C16" w:rsidRPr="00611C16" w:rsidRDefault="00611C16" w:rsidP="00611C16">
            <w:pPr>
              <w:widowControl/>
              <w:topLinePunct/>
              <w:spacing w:line="400" w:lineRule="exact"/>
              <w:ind w:firstLineChars="200" w:firstLine="440"/>
              <w:jc w:val="center"/>
              <w:rPr>
                <w:rFonts w:ascii="宋体" w:eastAsia="宋体" w:hAnsi="宋体" w:cs="仿宋_GB2312"/>
                <w:sz w:val="22"/>
              </w:rPr>
            </w:pPr>
          </w:p>
        </w:tc>
      </w:tr>
      <w:tr w:rsidR="00611C16" w:rsidRPr="00611C16" w:rsidTr="003A0B16">
        <w:trPr>
          <w:trHeight w:val="560"/>
        </w:trPr>
        <w:tc>
          <w:tcPr>
            <w:tcW w:w="314"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4</w:t>
            </w:r>
          </w:p>
        </w:tc>
        <w:tc>
          <w:tcPr>
            <w:tcW w:w="1486"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巡视员</w:t>
            </w:r>
          </w:p>
        </w:tc>
        <w:tc>
          <w:tcPr>
            <w:tcW w:w="1328"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1</w:t>
            </w:r>
          </w:p>
        </w:tc>
        <w:tc>
          <w:tcPr>
            <w:tcW w:w="1277"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1"/>
                <w:kern w:val="0"/>
                <w:sz w:val="22"/>
                <w:lang w:eastAsia="en-US"/>
              </w:rPr>
              <w:t>类似工作经</w:t>
            </w:r>
            <w:r w:rsidRPr="00611C16">
              <w:rPr>
                <w:rFonts w:ascii="宋体" w:eastAsia="宋体" w:hAnsi="宋体" w:cs="仿宋_GB2312" w:hint="eastAsia"/>
                <w:kern w:val="0"/>
                <w:sz w:val="22"/>
                <w:lang w:eastAsia="en-US"/>
              </w:rPr>
              <w:t>等</w:t>
            </w:r>
          </w:p>
        </w:tc>
        <w:tc>
          <w:tcPr>
            <w:tcW w:w="595" w:type="pct"/>
            <w:shd w:val="clear" w:color="auto" w:fill="auto"/>
            <w:vAlign w:val="center"/>
          </w:tcPr>
          <w:p w:rsidR="00611C16" w:rsidRPr="00611C16" w:rsidRDefault="00611C16" w:rsidP="00611C16">
            <w:pPr>
              <w:widowControl/>
              <w:topLinePunct/>
              <w:spacing w:line="400" w:lineRule="exact"/>
              <w:ind w:firstLineChars="200" w:firstLine="440"/>
              <w:jc w:val="center"/>
              <w:rPr>
                <w:rFonts w:ascii="宋体" w:eastAsia="宋体" w:hAnsi="宋体" w:cs="仿宋_GB2312"/>
                <w:sz w:val="22"/>
              </w:rPr>
            </w:pPr>
          </w:p>
        </w:tc>
      </w:tr>
      <w:tr w:rsidR="00611C16" w:rsidRPr="00611C16" w:rsidTr="003A0B16">
        <w:trPr>
          <w:trHeight w:val="563"/>
        </w:trPr>
        <w:tc>
          <w:tcPr>
            <w:tcW w:w="1800" w:type="pct"/>
            <w:gridSpan w:val="2"/>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合计</w:t>
            </w:r>
          </w:p>
        </w:tc>
        <w:tc>
          <w:tcPr>
            <w:tcW w:w="1328"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4</w:t>
            </w:r>
          </w:p>
        </w:tc>
        <w:tc>
          <w:tcPr>
            <w:tcW w:w="1277" w:type="pct"/>
            <w:shd w:val="clear" w:color="auto" w:fill="auto"/>
            <w:vAlign w:val="center"/>
          </w:tcPr>
          <w:p w:rsidR="00611C16" w:rsidRPr="00611C16" w:rsidRDefault="00611C16" w:rsidP="00611C16">
            <w:pPr>
              <w:widowControl/>
              <w:topLinePunct/>
              <w:spacing w:line="400" w:lineRule="exact"/>
              <w:ind w:firstLineChars="200" w:firstLine="440"/>
              <w:jc w:val="center"/>
              <w:rPr>
                <w:rFonts w:ascii="宋体" w:eastAsia="宋体" w:hAnsi="宋体" w:cs="仿宋_GB2312"/>
                <w:sz w:val="22"/>
              </w:rPr>
            </w:pPr>
          </w:p>
        </w:tc>
        <w:tc>
          <w:tcPr>
            <w:tcW w:w="595" w:type="pct"/>
            <w:shd w:val="clear" w:color="auto" w:fill="auto"/>
            <w:vAlign w:val="center"/>
          </w:tcPr>
          <w:p w:rsidR="00611C16" w:rsidRPr="00611C16" w:rsidRDefault="00611C16" w:rsidP="00611C16">
            <w:pPr>
              <w:widowControl/>
              <w:topLinePunct/>
              <w:spacing w:line="400" w:lineRule="exact"/>
              <w:ind w:firstLineChars="200" w:firstLine="440"/>
              <w:jc w:val="center"/>
              <w:rPr>
                <w:rFonts w:ascii="宋体" w:eastAsia="宋体" w:hAnsi="宋体" w:cs="仿宋_GB2312"/>
                <w:sz w:val="22"/>
              </w:rPr>
            </w:pPr>
          </w:p>
        </w:tc>
      </w:tr>
      <w:tr w:rsidR="00611C16" w:rsidRPr="00611C16" w:rsidTr="003A0B16">
        <w:trPr>
          <w:trHeight w:val="743"/>
        </w:trPr>
        <w:tc>
          <w:tcPr>
            <w:tcW w:w="5000" w:type="pct"/>
            <w:gridSpan w:val="5"/>
            <w:shd w:val="clear" w:color="auto" w:fill="auto"/>
            <w:vAlign w:val="center"/>
          </w:tcPr>
          <w:p w:rsidR="00611C16" w:rsidRPr="00611C16" w:rsidRDefault="00611C16" w:rsidP="00611C16">
            <w:pPr>
              <w:widowControl/>
              <w:topLinePunct/>
              <w:autoSpaceDE w:val="0"/>
              <w:autoSpaceDN w:val="0"/>
              <w:adjustRightInd w:val="0"/>
              <w:snapToGrid w:val="0"/>
              <w:spacing w:line="400" w:lineRule="exact"/>
              <w:ind w:firstLineChars="200" w:firstLine="424"/>
              <w:jc w:val="left"/>
              <w:rPr>
                <w:rFonts w:ascii="宋体" w:eastAsia="宋体" w:hAnsi="宋体" w:cs="仿宋_GB2312"/>
                <w:kern w:val="0"/>
                <w:sz w:val="22"/>
              </w:rPr>
            </w:pPr>
            <w:r w:rsidRPr="00611C16">
              <w:rPr>
                <w:rFonts w:ascii="宋体" w:eastAsia="宋体" w:hAnsi="宋体" w:cs="仿宋_GB2312" w:hint="eastAsia"/>
                <w:spacing w:val="-4"/>
                <w:kern w:val="0"/>
                <w:sz w:val="22"/>
              </w:rPr>
              <w:t>注：此表人员需为投标人单位本单位职工，并提供在职承</w:t>
            </w:r>
            <w:r w:rsidRPr="00611C16">
              <w:rPr>
                <w:rFonts w:ascii="宋体" w:eastAsia="宋体" w:hAnsi="宋体" w:cs="仿宋_GB2312" w:hint="eastAsia"/>
                <w:spacing w:val="-5"/>
                <w:kern w:val="0"/>
                <w:sz w:val="22"/>
              </w:rPr>
              <w:t>诺（格式自拟）</w:t>
            </w:r>
            <w:r w:rsidRPr="00611C16">
              <w:rPr>
                <w:rFonts w:ascii="宋体" w:eastAsia="宋体" w:hAnsi="宋体" w:cs="仿宋_GB2312" w:hint="eastAsia"/>
                <w:spacing w:val="-3"/>
                <w:kern w:val="0"/>
                <w:sz w:val="22"/>
              </w:rPr>
              <w:t>。</w:t>
            </w:r>
          </w:p>
        </w:tc>
      </w:tr>
    </w:tbl>
    <w:p w:rsidR="00611C16" w:rsidRPr="00611C16" w:rsidRDefault="00611C16" w:rsidP="00611C16">
      <w:pPr>
        <w:adjustRightInd w:val="0"/>
        <w:snapToGrid w:val="0"/>
        <w:spacing w:line="300" w:lineRule="auto"/>
        <w:ind w:firstLineChars="192" w:firstLine="419"/>
        <w:jc w:val="center"/>
        <w:rPr>
          <w:rFonts w:ascii="宋体" w:eastAsia="宋体" w:hAnsi="宋体" w:cs="仿宋_GB2312"/>
          <w:spacing w:val="-1"/>
          <w:sz w:val="22"/>
        </w:rPr>
      </w:pPr>
      <w:r w:rsidRPr="00611C16">
        <w:rPr>
          <w:rFonts w:ascii="宋体" w:eastAsia="宋体" w:hAnsi="宋体" w:cs="仿宋_GB2312" w:hint="eastAsia"/>
          <w:spacing w:val="-1"/>
          <w:sz w:val="22"/>
        </w:rPr>
        <w:t>现场一线主要劳动力一览表</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266"/>
        <w:gridCol w:w="2841"/>
        <w:gridCol w:w="3205"/>
      </w:tblGrid>
      <w:tr w:rsidR="00611C16" w:rsidRPr="00611C16" w:rsidTr="003A0B16">
        <w:trPr>
          <w:trHeight w:val="607"/>
        </w:trPr>
        <w:tc>
          <w:tcPr>
            <w:tcW w:w="1363"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8"/>
                <w:kern w:val="0"/>
                <w:sz w:val="22"/>
                <w:lang w:eastAsia="en-US"/>
              </w:rPr>
              <w:t>岗位</w:t>
            </w:r>
          </w:p>
        </w:tc>
        <w:tc>
          <w:tcPr>
            <w:tcW w:w="170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1"/>
                <w:kern w:val="0"/>
                <w:sz w:val="22"/>
                <w:lang w:eastAsia="en-US"/>
              </w:rPr>
              <w:t>配置岗位人数</w:t>
            </w:r>
          </w:p>
        </w:tc>
        <w:tc>
          <w:tcPr>
            <w:tcW w:w="192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spacing w:val="-2"/>
                <w:kern w:val="0"/>
                <w:sz w:val="22"/>
                <w:lang w:eastAsia="en-US"/>
              </w:rPr>
            </w:pPr>
            <w:r w:rsidRPr="00611C16">
              <w:rPr>
                <w:rFonts w:ascii="宋体" w:eastAsia="宋体" w:hAnsi="宋体" w:cs="仿宋_GB2312" w:hint="eastAsia"/>
                <w:spacing w:val="-2"/>
                <w:kern w:val="0"/>
                <w:sz w:val="22"/>
                <w:lang w:eastAsia="en-US"/>
              </w:rPr>
              <w:t>备注</w:t>
            </w:r>
          </w:p>
        </w:tc>
      </w:tr>
      <w:tr w:rsidR="00611C16" w:rsidRPr="00611C16" w:rsidTr="003A0B16">
        <w:trPr>
          <w:trHeight w:val="392"/>
        </w:trPr>
        <w:tc>
          <w:tcPr>
            <w:tcW w:w="1363"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养护技术工人</w:t>
            </w:r>
          </w:p>
        </w:tc>
        <w:tc>
          <w:tcPr>
            <w:tcW w:w="1709"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5</w:t>
            </w:r>
          </w:p>
        </w:tc>
        <w:tc>
          <w:tcPr>
            <w:tcW w:w="192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常驻本项目养护</w:t>
            </w:r>
            <w:r w:rsidRPr="00611C16">
              <w:rPr>
                <w:rFonts w:ascii="宋体" w:eastAsia="宋体" w:hAnsi="宋体" w:cs="仿宋_GB2312" w:hint="eastAsia"/>
                <w:spacing w:val="-6"/>
                <w:kern w:val="0"/>
                <w:sz w:val="22"/>
                <w:lang w:eastAsia="en-US"/>
              </w:rPr>
              <w:t>区域</w:t>
            </w:r>
          </w:p>
        </w:tc>
      </w:tr>
    </w:tbl>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color w:val="000000"/>
          <w:sz w:val="22"/>
        </w:rPr>
      </w:pPr>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color w:val="000000"/>
          <w:sz w:val="22"/>
        </w:rPr>
        <w:t>7.4.2</w:t>
      </w:r>
      <w:r w:rsidRPr="00611C16">
        <w:rPr>
          <w:rFonts w:ascii="Times New Roman" w:eastAsia="宋体" w:hAnsi="Times New Roman" w:cs="Times New Roman"/>
          <w:sz w:val="22"/>
        </w:rPr>
        <w:t>本项目中设备材料要求（但不仅限于）详见下表。</w:t>
      </w:r>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为提高养护工程质量和服务水平，应采用机械化形式对设施的各类病害进行养护维修。作为承接日常养护工程的必要条件，除配备日常养护常规小型机械设备以外，还必须按下表要求配备一定数量的大型养护机械设备。供应商须提供养护机械配置承诺书。</w:t>
      </w:r>
    </w:p>
    <w:p w:rsidR="00611C16" w:rsidRPr="00611C16" w:rsidRDefault="00611C16" w:rsidP="00611C16">
      <w:pPr>
        <w:adjustRightInd w:val="0"/>
        <w:snapToGrid w:val="0"/>
        <w:spacing w:line="300" w:lineRule="auto"/>
        <w:ind w:firstLineChars="192" w:firstLine="419"/>
        <w:jc w:val="center"/>
        <w:rPr>
          <w:rFonts w:ascii="宋体" w:eastAsia="宋体" w:hAnsi="宋体" w:cs="仿宋_GB2312"/>
          <w:spacing w:val="-1"/>
          <w:sz w:val="22"/>
        </w:rPr>
      </w:pPr>
      <w:r w:rsidRPr="00611C16">
        <w:rPr>
          <w:rFonts w:ascii="宋体" w:eastAsia="宋体" w:hAnsi="宋体" w:cs="仿宋_GB2312" w:hint="eastAsia"/>
          <w:spacing w:val="-1"/>
          <w:sz w:val="22"/>
        </w:rPr>
        <w:lastRenderedPageBreak/>
        <w:t>养护机械配置一览表</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593"/>
        <w:gridCol w:w="1811"/>
        <w:gridCol w:w="2908"/>
      </w:tblGrid>
      <w:tr w:rsidR="00611C16" w:rsidRPr="00611C16" w:rsidTr="003A0B16">
        <w:trPr>
          <w:trHeight w:val="658"/>
          <w:jc w:val="center"/>
        </w:trPr>
        <w:tc>
          <w:tcPr>
            <w:tcW w:w="2161"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设备名称</w:t>
            </w:r>
          </w:p>
        </w:tc>
        <w:tc>
          <w:tcPr>
            <w:tcW w:w="108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数量要求</w:t>
            </w:r>
          </w:p>
        </w:tc>
        <w:tc>
          <w:tcPr>
            <w:tcW w:w="174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3"/>
                <w:kern w:val="0"/>
                <w:sz w:val="22"/>
                <w:lang w:eastAsia="en-US"/>
              </w:rPr>
              <w:t>备注</w:t>
            </w:r>
          </w:p>
        </w:tc>
      </w:tr>
      <w:tr w:rsidR="00611C16" w:rsidRPr="00611C16" w:rsidTr="003A0B16">
        <w:trPr>
          <w:trHeight w:val="551"/>
          <w:jc w:val="center"/>
        </w:trPr>
        <w:tc>
          <w:tcPr>
            <w:tcW w:w="2161"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巡视车</w:t>
            </w:r>
          </w:p>
        </w:tc>
        <w:tc>
          <w:tcPr>
            <w:tcW w:w="1089"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1</w:t>
            </w:r>
          </w:p>
        </w:tc>
        <w:tc>
          <w:tcPr>
            <w:tcW w:w="174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9"/>
                <w:kern w:val="0"/>
                <w:sz w:val="22"/>
                <w:lang w:eastAsia="en-US"/>
              </w:rPr>
              <w:t>自有或租赁</w:t>
            </w:r>
          </w:p>
        </w:tc>
      </w:tr>
      <w:tr w:rsidR="00611C16" w:rsidRPr="00611C16" w:rsidTr="003A0B16">
        <w:trPr>
          <w:trHeight w:val="548"/>
          <w:jc w:val="center"/>
        </w:trPr>
        <w:tc>
          <w:tcPr>
            <w:tcW w:w="2161"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3"/>
                <w:kern w:val="0"/>
                <w:sz w:val="22"/>
                <w:lang w:eastAsia="en-US"/>
              </w:rPr>
              <w:t>空压机</w:t>
            </w:r>
            <w:r w:rsidRPr="00611C16">
              <w:rPr>
                <w:rFonts w:ascii="宋体" w:eastAsia="宋体" w:hAnsi="宋体" w:cs="仿宋_GB2312" w:hint="eastAsia"/>
                <w:spacing w:val="-3"/>
                <w:kern w:val="0"/>
                <w:sz w:val="22"/>
              </w:rPr>
              <w:t>、挖掘机</w:t>
            </w:r>
          </w:p>
        </w:tc>
        <w:tc>
          <w:tcPr>
            <w:tcW w:w="1089"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2</w:t>
            </w:r>
          </w:p>
        </w:tc>
        <w:tc>
          <w:tcPr>
            <w:tcW w:w="174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9"/>
                <w:kern w:val="0"/>
                <w:sz w:val="22"/>
                <w:lang w:eastAsia="en-US"/>
              </w:rPr>
              <w:t>自有或租赁</w:t>
            </w:r>
          </w:p>
        </w:tc>
      </w:tr>
      <w:tr w:rsidR="00611C16" w:rsidRPr="00611C16" w:rsidTr="003A0B16">
        <w:trPr>
          <w:trHeight w:val="549"/>
          <w:jc w:val="center"/>
        </w:trPr>
        <w:tc>
          <w:tcPr>
            <w:tcW w:w="2161"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护栏清洗设备</w:t>
            </w:r>
          </w:p>
        </w:tc>
        <w:tc>
          <w:tcPr>
            <w:tcW w:w="1089" w:type="pct"/>
            <w:shd w:val="clear" w:color="auto" w:fill="auto"/>
            <w:vAlign w:val="center"/>
          </w:tcPr>
          <w:p w:rsidR="00611C16" w:rsidRPr="00611C16" w:rsidRDefault="00611C16" w:rsidP="00611C16">
            <w:pPr>
              <w:widowControl/>
              <w:topLinePunct/>
              <w:spacing w:line="400" w:lineRule="exact"/>
              <w:jc w:val="center"/>
              <w:rPr>
                <w:rFonts w:ascii="宋体" w:eastAsia="宋体" w:hAnsi="宋体" w:cs="仿宋_GB2312"/>
                <w:sz w:val="22"/>
              </w:rPr>
            </w:pPr>
            <w:r w:rsidRPr="00611C16">
              <w:rPr>
                <w:rFonts w:ascii="宋体" w:eastAsia="宋体" w:hAnsi="宋体" w:cs="仿宋_GB2312" w:hint="eastAsia"/>
                <w:sz w:val="22"/>
              </w:rPr>
              <w:t>1</w:t>
            </w:r>
          </w:p>
        </w:tc>
        <w:tc>
          <w:tcPr>
            <w:tcW w:w="174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9"/>
                <w:kern w:val="0"/>
                <w:sz w:val="22"/>
                <w:lang w:eastAsia="en-US"/>
              </w:rPr>
              <w:t>自有或租赁</w:t>
            </w:r>
          </w:p>
        </w:tc>
      </w:tr>
      <w:tr w:rsidR="00611C16" w:rsidRPr="00611C16" w:rsidTr="003A0B16">
        <w:trPr>
          <w:trHeight w:val="558"/>
          <w:jc w:val="center"/>
        </w:trPr>
        <w:tc>
          <w:tcPr>
            <w:tcW w:w="2161"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1"/>
                <w:kern w:val="0"/>
                <w:sz w:val="22"/>
                <w:lang w:eastAsia="en-US"/>
              </w:rPr>
              <w:t>应急设备与物资</w:t>
            </w:r>
          </w:p>
        </w:tc>
        <w:tc>
          <w:tcPr>
            <w:tcW w:w="108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13"/>
                <w:kern w:val="0"/>
                <w:sz w:val="22"/>
                <w:lang w:eastAsia="en-US"/>
              </w:rPr>
              <w:t>1批</w:t>
            </w:r>
          </w:p>
        </w:tc>
        <w:tc>
          <w:tcPr>
            <w:tcW w:w="1749" w:type="pct"/>
            <w:shd w:val="clear" w:color="auto" w:fill="auto"/>
            <w:vAlign w:val="center"/>
          </w:tcPr>
          <w:p w:rsidR="00611C16" w:rsidRPr="00611C16" w:rsidRDefault="00611C16" w:rsidP="00611C16">
            <w:pPr>
              <w:widowControl/>
              <w:topLinePunct/>
              <w:autoSpaceDE w:val="0"/>
              <w:autoSpaceDN w:val="0"/>
              <w:adjustRightInd w:val="0"/>
              <w:snapToGrid w:val="0"/>
              <w:spacing w:line="400" w:lineRule="exact"/>
              <w:jc w:val="center"/>
              <w:rPr>
                <w:rFonts w:ascii="宋体" w:eastAsia="宋体" w:hAnsi="宋体" w:cs="仿宋_GB2312"/>
                <w:kern w:val="0"/>
                <w:sz w:val="22"/>
                <w:lang w:eastAsia="en-US"/>
              </w:rPr>
            </w:pPr>
            <w:r w:rsidRPr="00611C16">
              <w:rPr>
                <w:rFonts w:ascii="宋体" w:eastAsia="宋体" w:hAnsi="宋体" w:cs="仿宋_GB2312" w:hint="eastAsia"/>
                <w:spacing w:val="-2"/>
                <w:kern w:val="0"/>
                <w:sz w:val="22"/>
                <w:lang w:eastAsia="en-US"/>
              </w:rPr>
              <w:t>企业自报</w:t>
            </w:r>
          </w:p>
        </w:tc>
      </w:tr>
    </w:tbl>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注：（</w:t>
      </w:r>
      <w:r w:rsidRPr="00611C16">
        <w:rPr>
          <w:rFonts w:ascii="Times New Roman" w:eastAsia="宋体" w:hAnsi="Times New Roman" w:cs="Times New Roman" w:hint="eastAsia"/>
          <w:sz w:val="22"/>
        </w:rPr>
        <w:t>1</w:t>
      </w:r>
      <w:r w:rsidRPr="00611C16">
        <w:rPr>
          <w:rFonts w:ascii="Times New Roman" w:eastAsia="宋体" w:hAnsi="Times New Roman" w:cs="Times New Roman" w:hint="eastAsia"/>
          <w:sz w:val="22"/>
        </w:rPr>
        <w:t>）上述设备中车辆的尾气排放标准必须符合国家和上海市的有关标准。严禁使用黄标车车辆。</w:t>
      </w:r>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w:t>
      </w:r>
      <w:r w:rsidRPr="00611C16">
        <w:rPr>
          <w:rFonts w:ascii="Times New Roman" w:eastAsia="宋体" w:hAnsi="Times New Roman" w:cs="Times New Roman" w:hint="eastAsia"/>
          <w:sz w:val="22"/>
        </w:rPr>
        <w:t>2</w:t>
      </w:r>
      <w:r w:rsidRPr="00611C16">
        <w:rPr>
          <w:rFonts w:ascii="Times New Roman" w:eastAsia="宋体" w:hAnsi="Times New Roman" w:cs="Times New Roman" w:hint="eastAsia"/>
          <w:sz w:val="22"/>
        </w:rPr>
        <w:t>）针对上表设备各响应投标人应作出承诺：如果中标，则在成交后一个月内提供以上自有或租赁机械提供相关证明（如购买发票、租赁合同等原件及复印件），否则采购人有权不签订合同。</w:t>
      </w:r>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21" w:name="_Toc497211605"/>
      <w:bookmarkStart w:id="22" w:name="_Toc235619734"/>
      <w:r w:rsidRPr="00611C16">
        <w:rPr>
          <w:rFonts w:ascii="Times New Roman" w:eastAsia="宋体" w:hAnsi="Times New Roman" w:cs="Times New Roman" w:hint="eastAsia"/>
          <w:b/>
          <w:sz w:val="22"/>
        </w:rPr>
        <w:t>8</w:t>
      </w:r>
      <w:r w:rsidRPr="00611C16">
        <w:rPr>
          <w:rFonts w:ascii="Times New Roman" w:eastAsia="宋体" w:hAnsi="Times New Roman" w:cs="Times New Roman"/>
          <w:b/>
          <w:sz w:val="22"/>
        </w:rPr>
        <w:t>安全文明作业要求与应急处置要求</w:t>
      </w:r>
      <w:bookmarkEnd w:id="21"/>
      <w:bookmarkEnd w:id="22"/>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8</w:t>
      </w:r>
      <w:r w:rsidRPr="00611C16">
        <w:rPr>
          <w:rFonts w:ascii="Times New Roman" w:eastAsia="宋体" w:hAnsi="Times New Roman" w:cs="Times New Roman"/>
          <w:kern w:val="1"/>
          <w:sz w:val="22"/>
          <w:szCs w:val="20"/>
        </w:rPr>
        <w:t xml:space="preserve">.1 </w:t>
      </w:r>
      <w:r w:rsidRPr="00611C16">
        <w:rPr>
          <w:rFonts w:ascii="Times New Roman" w:eastAsia="宋体" w:hAnsi="Times New Roman" w:cs="Times New Roman"/>
          <w:kern w:val="1"/>
          <w:sz w:val="22"/>
          <w:szCs w:val="20"/>
        </w:rPr>
        <w:t>安全文明作业要求</w:t>
      </w:r>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szCs w:val="20"/>
        </w:rPr>
      </w:pPr>
      <w:r w:rsidRPr="00611C16">
        <w:rPr>
          <w:rFonts w:ascii="Times New Roman" w:eastAsia="宋体" w:hAnsi="Times New Roman" w:cs="Times New Roman" w:hint="eastAsia"/>
          <w:bCs/>
          <w:kern w:val="1"/>
          <w:sz w:val="22"/>
          <w:szCs w:val="20"/>
        </w:rPr>
        <w:t>8</w:t>
      </w:r>
      <w:r w:rsidRPr="00611C16">
        <w:rPr>
          <w:rFonts w:ascii="Times New Roman" w:eastAsia="宋体" w:hAnsi="Times New Roman" w:cs="Times New Roman"/>
          <w:bCs/>
          <w:kern w:val="1"/>
          <w:sz w:val="22"/>
          <w:szCs w:val="20"/>
        </w:rPr>
        <w:t xml:space="preserve">.1.1 </w:t>
      </w:r>
      <w:r w:rsidRPr="00611C16">
        <w:rPr>
          <w:rFonts w:ascii="Times New Roman" w:eastAsia="宋体" w:hAnsi="Times New Roman" w:cs="Times New Roman" w:hint="eastAsia"/>
          <w:bCs/>
          <w:kern w:val="1"/>
          <w:sz w:val="22"/>
          <w:szCs w:val="20"/>
        </w:rPr>
        <w:t>供应商</w:t>
      </w:r>
      <w:r w:rsidRPr="00611C16">
        <w:rPr>
          <w:rFonts w:ascii="Times New Roman" w:eastAsia="宋体" w:hAnsi="Times New Roman" w:cs="Times New Roman"/>
          <w:bCs/>
          <w:kern w:val="1"/>
          <w:sz w:val="22"/>
          <w:szCs w:val="20"/>
        </w:rPr>
        <w:t>及其劳务分包商应具备上海市或有关行业管理部门规定的在本市进行相关服务所需的资质（包括国家和本市各类专业工种持证上岗要求）、资格和一切手续（如有的话），由此引起的所有有关事宜及费用由</w:t>
      </w:r>
      <w:r w:rsidRPr="00611C16">
        <w:rPr>
          <w:rFonts w:ascii="Times New Roman" w:eastAsia="宋体" w:hAnsi="Times New Roman" w:cs="Times New Roman" w:hint="eastAsia"/>
          <w:bCs/>
          <w:kern w:val="1"/>
          <w:sz w:val="22"/>
          <w:szCs w:val="20"/>
        </w:rPr>
        <w:t>供应商</w:t>
      </w:r>
      <w:r w:rsidRPr="00611C16">
        <w:rPr>
          <w:rFonts w:ascii="Times New Roman" w:eastAsia="宋体" w:hAnsi="Times New Roman" w:cs="Times New Roman"/>
          <w:bCs/>
          <w:kern w:val="1"/>
          <w:sz w:val="22"/>
          <w:szCs w:val="20"/>
        </w:rPr>
        <w:t>自行负责。</w:t>
      </w:r>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szCs w:val="20"/>
        </w:rPr>
      </w:pPr>
      <w:r w:rsidRPr="00611C16">
        <w:rPr>
          <w:rFonts w:ascii="Times New Roman" w:eastAsia="宋体" w:hAnsi="Times New Roman" w:cs="Times New Roman" w:hint="eastAsia"/>
          <w:bCs/>
          <w:kern w:val="1"/>
          <w:sz w:val="22"/>
          <w:szCs w:val="20"/>
        </w:rPr>
        <w:t>8</w:t>
      </w:r>
      <w:r w:rsidRPr="00611C16">
        <w:rPr>
          <w:rFonts w:ascii="Times New Roman" w:eastAsia="宋体" w:hAnsi="Times New Roman" w:cs="Times New Roman"/>
          <w:bCs/>
          <w:kern w:val="1"/>
          <w:sz w:val="22"/>
          <w:szCs w:val="20"/>
        </w:rPr>
        <w:t xml:space="preserve">.1.2 </w:t>
      </w:r>
      <w:r w:rsidRPr="00611C16">
        <w:rPr>
          <w:rFonts w:ascii="Times New Roman" w:eastAsia="宋体" w:hAnsi="Times New Roman" w:cs="Times New Roman"/>
          <w:bCs/>
          <w:kern w:val="1"/>
          <w:sz w:val="22"/>
          <w:szCs w:val="20"/>
        </w:rPr>
        <w:t>在提供服务期间为确保服务区域及周围环境的整洁和不影响其他活动正常进行，</w:t>
      </w:r>
      <w:r w:rsidRPr="00611C16">
        <w:rPr>
          <w:rFonts w:ascii="Times New Roman" w:eastAsia="宋体" w:hAnsi="Times New Roman" w:cs="Times New Roman" w:hint="eastAsia"/>
          <w:bCs/>
          <w:kern w:val="1"/>
          <w:sz w:val="22"/>
          <w:szCs w:val="20"/>
        </w:rPr>
        <w:t>供应商</w:t>
      </w:r>
      <w:r w:rsidRPr="00611C16">
        <w:rPr>
          <w:rFonts w:ascii="Times New Roman" w:eastAsia="宋体" w:hAnsi="Times New Roman" w:cs="Times New Roman"/>
          <w:bCs/>
          <w:kern w:val="1"/>
          <w:sz w:val="22"/>
          <w:szCs w:val="20"/>
        </w:rPr>
        <w:t>应严格执行国家与上海市有关安全文明施工管理的法律、法规和政策，积极主动加强和落实安全文明施工及环境保护等有关管理工作，并按规定承担相应的费用。若违反规定而造成的一切损失和责任由</w:t>
      </w:r>
      <w:r w:rsidRPr="00611C16">
        <w:rPr>
          <w:rFonts w:ascii="Times New Roman" w:eastAsia="宋体" w:hAnsi="Times New Roman" w:cs="Times New Roman" w:hint="eastAsia"/>
          <w:bCs/>
          <w:kern w:val="1"/>
          <w:sz w:val="22"/>
          <w:szCs w:val="20"/>
        </w:rPr>
        <w:t>成交供应商</w:t>
      </w:r>
      <w:r w:rsidRPr="00611C16">
        <w:rPr>
          <w:rFonts w:ascii="Times New Roman" w:eastAsia="宋体" w:hAnsi="Times New Roman" w:cs="Times New Roman"/>
          <w:bCs/>
          <w:kern w:val="1"/>
          <w:sz w:val="22"/>
          <w:szCs w:val="20"/>
        </w:rPr>
        <w:t>承担。</w:t>
      </w:r>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szCs w:val="20"/>
        </w:rPr>
      </w:pPr>
      <w:r w:rsidRPr="00611C16">
        <w:rPr>
          <w:rFonts w:ascii="Times New Roman" w:eastAsia="宋体" w:hAnsi="Times New Roman" w:cs="Times New Roman" w:hint="eastAsia"/>
          <w:bCs/>
          <w:kern w:val="1"/>
          <w:sz w:val="22"/>
          <w:szCs w:val="20"/>
        </w:rPr>
        <w:t>8</w:t>
      </w:r>
      <w:r w:rsidRPr="00611C16">
        <w:rPr>
          <w:rFonts w:ascii="Times New Roman" w:eastAsia="宋体" w:hAnsi="Times New Roman" w:cs="Times New Roman"/>
          <w:bCs/>
          <w:kern w:val="1"/>
          <w:sz w:val="22"/>
          <w:szCs w:val="20"/>
        </w:rPr>
        <w:t xml:space="preserve">.1.3 </w:t>
      </w:r>
      <w:r w:rsidRPr="00611C16">
        <w:rPr>
          <w:rFonts w:ascii="Times New Roman" w:eastAsia="宋体" w:hAnsi="Times New Roman" w:cs="Times New Roman" w:hint="eastAsia"/>
          <w:bCs/>
          <w:kern w:val="1"/>
          <w:sz w:val="22"/>
          <w:szCs w:val="20"/>
        </w:rPr>
        <w:t>成交供应商</w:t>
      </w:r>
      <w:r w:rsidRPr="00611C16">
        <w:rPr>
          <w:rFonts w:ascii="Times New Roman" w:eastAsia="宋体" w:hAnsi="Times New Roman" w:cs="Times New Roman"/>
          <w:bCs/>
          <w:kern w:val="1"/>
          <w:sz w:val="22"/>
          <w:szCs w:val="20"/>
        </w:rPr>
        <w:t>在项目实施期间，必须遵守国家与上海市各项有关安全作业规章、规范与制度，建立动用明火申请批准制度，安全用电等制度，确保杜绝各类事故的发生。</w:t>
      </w:r>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szCs w:val="20"/>
        </w:rPr>
      </w:pPr>
      <w:r w:rsidRPr="00611C16">
        <w:rPr>
          <w:rFonts w:ascii="Times New Roman" w:eastAsia="宋体" w:hAnsi="Times New Roman" w:cs="Times New Roman" w:hint="eastAsia"/>
          <w:bCs/>
          <w:kern w:val="1"/>
          <w:sz w:val="22"/>
          <w:szCs w:val="20"/>
        </w:rPr>
        <w:t>8</w:t>
      </w:r>
      <w:r w:rsidRPr="00611C16">
        <w:rPr>
          <w:rFonts w:ascii="Times New Roman" w:eastAsia="宋体" w:hAnsi="Times New Roman" w:cs="Times New Roman"/>
          <w:bCs/>
          <w:kern w:val="1"/>
          <w:sz w:val="22"/>
          <w:szCs w:val="20"/>
        </w:rPr>
        <w:t xml:space="preserve">.1.4 </w:t>
      </w:r>
      <w:r w:rsidRPr="00611C16">
        <w:rPr>
          <w:rFonts w:ascii="Times New Roman" w:eastAsia="宋体" w:hAnsi="Times New Roman" w:cs="Times New Roman"/>
          <w:kern w:val="1"/>
          <w:sz w:val="22"/>
          <w:szCs w:val="20"/>
        </w:rPr>
        <w:t>建立健全安全生产工作责任体系和组织管理网络，建立安全生产监管制度，配备专职安全监管人员，对施工作业安全进行现场监督；按照</w:t>
      </w:r>
      <w:r w:rsidRPr="00611C16">
        <w:rPr>
          <w:rFonts w:ascii="Times New Roman" w:eastAsia="宋体" w:hAnsi="Times New Roman" w:cs="Times New Roman"/>
          <w:kern w:val="1"/>
          <w:sz w:val="22"/>
          <w:szCs w:val="20"/>
        </w:rPr>
        <w:t>“</w:t>
      </w:r>
      <w:r w:rsidRPr="00611C16">
        <w:rPr>
          <w:rFonts w:ascii="Times New Roman" w:eastAsia="宋体" w:hAnsi="Times New Roman" w:cs="Times New Roman"/>
          <w:kern w:val="1"/>
          <w:sz w:val="22"/>
          <w:szCs w:val="20"/>
        </w:rPr>
        <w:t>横向到边，纵向到底</w:t>
      </w:r>
      <w:r w:rsidRPr="00611C16">
        <w:rPr>
          <w:rFonts w:ascii="Times New Roman" w:eastAsia="宋体" w:hAnsi="Times New Roman" w:cs="Times New Roman"/>
          <w:kern w:val="1"/>
          <w:sz w:val="22"/>
          <w:szCs w:val="20"/>
        </w:rPr>
        <w:t>”</w:t>
      </w:r>
      <w:r w:rsidRPr="00611C16">
        <w:rPr>
          <w:rFonts w:ascii="Times New Roman" w:eastAsia="宋体" w:hAnsi="Times New Roman" w:cs="Times New Roman"/>
          <w:kern w:val="1"/>
          <w:sz w:val="22"/>
          <w:szCs w:val="20"/>
        </w:rPr>
        <w:t>责任制要求将安全责任分解，</w:t>
      </w:r>
      <w:r w:rsidRPr="00611C16">
        <w:rPr>
          <w:rFonts w:ascii="Times New Roman" w:eastAsia="宋体" w:hAnsi="Times New Roman" w:cs="Times New Roman" w:hint="eastAsia"/>
          <w:kern w:val="1"/>
          <w:sz w:val="22"/>
          <w:szCs w:val="20"/>
        </w:rPr>
        <w:t>成交供应商</w:t>
      </w:r>
      <w:r w:rsidRPr="00611C16">
        <w:rPr>
          <w:rFonts w:ascii="Times New Roman" w:eastAsia="宋体" w:hAnsi="Times New Roman" w:cs="Times New Roman"/>
          <w:kern w:val="1"/>
          <w:sz w:val="22"/>
          <w:szCs w:val="20"/>
        </w:rPr>
        <w:t>法定代表人与项目部、项目部与下属各责任部门必须签订安全协议书；定期召开安全生产工作会议；组织开展安全生产检查。</w:t>
      </w:r>
    </w:p>
    <w:p w:rsidR="00611C16" w:rsidRPr="00611C16" w:rsidRDefault="00611C16" w:rsidP="00611C16">
      <w:pPr>
        <w:suppressAutoHyphens/>
        <w:spacing w:line="300" w:lineRule="auto"/>
        <w:ind w:firstLineChars="192" w:firstLine="422"/>
        <w:rPr>
          <w:rFonts w:ascii="Times New Roman" w:eastAsia="宋体" w:hAnsi="Times New Roman" w:cs="Times New Roman"/>
          <w:bCs/>
          <w:kern w:val="1"/>
          <w:sz w:val="22"/>
          <w:szCs w:val="20"/>
        </w:rPr>
      </w:pPr>
      <w:r w:rsidRPr="00611C16">
        <w:rPr>
          <w:rFonts w:ascii="Times New Roman" w:eastAsia="宋体" w:hAnsi="Times New Roman" w:cs="Times New Roman" w:hint="eastAsia"/>
          <w:bCs/>
          <w:kern w:val="1"/>
          <w:sz w:val="22"/>
          <w:szCs w:val="20"/>
        </w:rPr>
        <w:t>8</w:t>
      </w:r>
      <w:r w:rsidRPr="00611C16">
        <w:rPr>
          <w:rFonts w:ascii="Times New Roman" w:eastAsia="宋体" w:hAnsi="Times New Roman" w:cs="Times New Roman"/>
          <w:bCs/>
          <w:kern w:val="1"/>
          <w:sz w:val="22"/>
          <w:szCs w:val="20"/>
        </w:rPr>
        <w:t xml:space="preserve">.1.5 </w:t>
      </w:r>
      <w:r w:rsidRPr="00611C16">
        <w:rPr>
          <w:rFonts w:ascii="Times New Roman" w:eastAsia="宋体" w:hAnsi="Times New Roman" w:cs="Times New Roman"/>
          <w:bCs/>
          <w:kern w:val="1"/>
          <w:sz w:val="22"/>
          <w:szCs w:val="20"/>
        </w:rPr>
        <w:t>各</w:t>
      </w:r>
      <w:r w:rsidRPr="00611C16">
        <w:rPr>
          <w:rFonts w:ascii="Times New Roman" w:eastAsia="宋体" w:hAnsi="Times New Roman" w:cs="Times New Roman" w:hint="eastAsia"/>
          <w:bCs/>
          <w:kern w:val="1"/>
          <w:sz w:val="22"/>
          <w:szCs w:val="20"/>
        </w:rPr>
        <w:t>供应商</w:t>
      </w:r>
      <w:r w:rsidRPr="00611C16">
        <w:rPr>
          <w:rFonts w:ascii="Times New Roman" w:eastAsia="宋体" w:hAnsi="Times New Roman" w:cs="Times New Roman"/>
          <w:bCs/>
          <w:kern w:val="1"/>
          <w:sz w:val="22"/>
          <w:szCs w:val="20"/>
        </w:rPr>
        <w:t>在</w:t>
      </w:r>
      <w:r w:rsidRPr="00611C16">
        <w:rPr>
          <w:rFonts w:ascii="Times New Roman" w:eastAsia="宋体" w:hAnsi="Times New Roman" w:cs="Times New Roman" w:hint="eastAsia"/>
          <w:bCs/>
          <w:kern w:val="1"/>
          <w:sz w:val="22"/>
          <w:szCs w:val="20"/>
        </w:rPr>
        <w:t>响应</w:t>
      </w:r>
      <w:r w:rsidRPr="00611C16">
        <w:rPr>
          <w:rFonts w:ascii="Times New Roman" w:eastAsia="宋体" w:hAnsi="Times New Roman" w:cs="Times New Roman"/>
          <w:bCs/>
          <w:kern w:val="1"/>
          <w:sz w:val="22"/>
          <w:szCs w:val="20"/>
        </w:rPr>
        <w:t>文件中要结合本项目的特点和采购人上述的具体要求制定相应的安全文明施工措施，同时应适当考虑购买自己员工和第三方责任保险，并在报价措施费中列支必须的费用清单。</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8</w:t>
      </w:r>
      <w:r w:rsidRPr="00611C16">
        <w:rPr>
          <w:rFonts w:ascii="Times New Roman" w:eastAsia="宋体" w:hAnsi="Times New Roman" w:cs="Times New Roman"/>
          <w:kern w:val="1"/>
          <w:sz w:val="22"/>
          <w:szCs w:val="20"/>
        </w:rPr>
        <w:t xml:space="preserve">.2 </w:t>
      </w:r>
      <w:r w:rsidRPr="00611C16">
        <w:rPr>
          <w:rFonts w:ascii="Times New Roman" w:eastAsia="宋体" w:hAnsi="Times New Roman" w:cs="Times New Roman"/>
          <w:kern w:val="1"/>
          <w:sz w:val="22"/>
          <w:szCs w:val="20"/>
        </w:rPr>
        <w:t>应急处置要求</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8</w:t>
      </w:r>
      <w:r w:rsidRPr="00611C16">
        <w:rPr>
          <w:rFonts w:ascii="Times New Roman" w:eastAsia="宋体" w:hAnsi="Times New Roman" w:cs="Times New Roman"/>
          <w:kern w:val="1"/>
          <w:sz w:val="22"/>
          <w:szCs w:val="20"/>
        </w:rPr>
        <w:t xml:space="preserve">.2.1 </w:t>
      </w:r>
      <w:r w:rsidRPr="00611C16">
        <w:rPr>
          <w:rFonts w:ascii="Times New Roman" w:eastAsia="宋体" w:hAnsi="Times New Roman" w:cs="Times New Roman" w:hint="eastAsia"/>
          <w:kern w:val="1"/>
          <w:sz w:val="22"/>
          <w:szCs w:val="20"/>
        </w:rPr>
        <w:t>成交供应商</w:t>
      </w:r>
      <w:r w:rsidRPr="00611C16">
        <w:rPr>
          <w:rFonts w:ascii="Times New Roman" w:eastAsia="宋体" w:hAnsi="Times New Roman" w:cs="Times New Roman"/>
          <w:kern w:val="1"/>
          <w:sz w:val="22"/>
          <w:szCs w:val="20"/>
        </w:rPr>
        <w:t>须建立突发事件应急处置方案，应急预案应包括组织领导体系、预警和预防机制、应急响应工程措施、临时交通组织方案、保障措施（包括应急人员、物资、机械设备、资金等）等内容。</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8</w:t>
      </w:r>
      <w:r w:rsidRPr="00611C16">
        <w:rPr>
          <w:rFonts w:ascii="Times New Roman" w:eastAsia="宋体" w:hAnsi="Times New Roman" w:cs="Times New Roman"/>
          <w:kern w:val="1"/>
          <w:sz w:val="22"/>
          <w:szCs w:val="20"/>
        </w:rPr>
        <w:t xml:space="preserve">.2.2 </w:t>
      </w:r>
      <w:r w:rsidRPr="00611C16">
        <w:rPr>
          <w:rFonts w:ascii="Times New Roman" w:eastAsia="宋体" w:hAnsi="Times New Roman" w:cs="Times New Roman"/>
          <w:kern w:val="1"/>
          <w:sz w:val="22"/>
          <w:szCs w:val="20"/>
        </w:rPr>
        <w:t>建立应急指挥领导小组，负责应急救援总体指挥，并落实各部门职责和相关</w:t>
      </w:r>
      <w:r w:rsidRPr="00611C16">
        <w:rPr>
          <w:rFonts w:ascii="Times New Roman" w:eastAsia="宋体" w:hAnsi="Times New Roman" w:cs="Times New Roman"/>
          <w:kern w:val="1"/>
          <w:sz w:val="22"/>
          <w:szCs w:val="20"/>
        </w:rPr>
        <w:lastRenderedPageBreak/>
        <w:t>措施。</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8</w:t>
      </w:r>
      <w:r w:rsidRPr="00611C16">
        <w:rPr>
          <w:rFonts w:ascii="Times New Roman" w:eastAsia="宋体" w:hAnsi="Times New Roman" w:cs="Times New Roman"/>
          <w:kern w:val="1"/>
          <w:sz w:val="22"/>
          <w:szCs w:val="20"/>
        </w:rPr>
        <w:t xml:space="preserve">.2.3 </w:t>
      </w:r>
      <w:r w:rsidRPr="00611C16">
        <w:rPr>
          <w:rFonts w:ascii="Times New Roman" w:eastAsia="宋体" w:hAnsi="Times New Roman" w:cs="Times New Roman"/>
          <w:kern w:val="1"/>
          <w:sz w:val="22"/>
          <w:szCs w:val="20"/>
        </w:rPr>
        <w:t>与气象、交警、消防、医疗等部门建立联动机制，如过程中发生重特大安全事故，</w:t>
      </w:r>
      <w:r w:rsidRPr="00611C16">
        <w:rPr>
          <w:rFonts w:ascii="Times New Roman" w:eastAsia="宋体" w:hAnsi="Times New Roman" w:cs="Times New Roman" w:hint="eastAsia"/>
          <w:kern w:val="1"/>
          <w:sz w:val="22"/>
          <w:szCs w:val="20"/>
        </w:rPr>
        <w:t>成交供应商</w:t>
      </w:r>
      <w:r w:rsidRPr="00611C16">
        <w:rPr>
          <w:rFonts w:ascii="Times New Roman" w:eastAsia="宋体" w:hAnsi="Times New Roman" w:cs="Times New Roman"/>
          <w:kern w:val="1"/>
          <w:sz w:val="22"/>
          <w:szCs w:val="20"/>
        </w:rPr>
        <w:t>应快速、及时赶到现场，实施紧急处置，并协同有关单位和部门做好善后处理和稳定工作。</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8</w:t>
      </w:r>
      <w:r w:rsidRPr="00611C16">
        <w:rPr>
          <w:rFonts w:ascii="Times New Roman" w:eastAsia="宋体" w:hAnsi="Times New Roman" w:cs="Times New Roman"/>
          <w:kern w:val="1"/>
          <w:sz w:val="22"/>
          <w:szCs w:val="20"/>
        </w:rPr>
        <w:t xml:space="preserve">.2.4 </w:t>
      </w:r>
      <w:r w:rsidRPr="00611C16">
        <w:rPr>
          <w:rFonts w:ascii="Times New Roman" w:eastAsia="宋体" w:hAnsi="Times New Roman" w:cs="Times New Roman"/>
          <w:kern w:val="1"/>
          <w:sz w:val="22"/>
          <w:szCs w:val="20"/>
        </w:rPr>
        <w:t>组建一支具有综合救援能力的应急救援队伍，一旦紧急情况发生，能在最短时间内到达现场进行应急处置。</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8</w:t>
      </w:r>
      <w:r w:rsidRPr="00611C16">
        <w:rPr>
          <w:rFonts w:ascii="Times New Roman" w:eastAsia="宋体" w:hAnsi="Times New Roman" w:cs="Times New Roman"/>
          <w:kern w:val="1"/>
          <w:sz w:val="22"/>
          <w:szCs w:val="20"/>
        </w:rPr>
        <w:t xml:space="preserve">.2.5 </w:t>
      </w:r>
      <w:r w:rsidRPr="00611C16">
        <w:rPr>
          <w:rFonts w:ascii="Times New Roman" w:eastAsia="宋体" w:hAnsi="Times New Roman" w:cs="Times New Roman"/>
          <w:kern w:val="1"/>
          <w:sz w:val="22"/>
          <w:szCs w:val="20"/>
        </w:rPr>
        <w:t>定期检查应急救援物资与机具，确保物资储备数量充足、机具设备完好可用。</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8</w:t>
      </w:r>
      <w:r w:rsidRPr="00611C16">
        <w:rPr>
          <w:rFonts w:ascii="Times New Roman" w:eastAsia="宋体" w:hAnsi="Times New Roman" w:cs="Times New Roman"/>
          <w:kern w:val="1"/>
          <w:sz w:val="22"/>
          <w:szCs w:val="20"/>
        </w:rPr>
        <w:t xml:space="preserve">.2.6 </w:t>
      </w:r>
      <w:r w:rsidRPr="00611C16">
        <w:rPr>
          <w:rFonts w:ascii="Times New Roman" w:eastAsia="宋体" w:hAnsi="Times New Roman" w:cs="Times New Roman"/>
          <w:kern w:val="1"/>
          <w:sz w:val="22"/>
          <w:szCs w:val="20"/>
        </w:rPr>
        <w:t>定期或不定期开展多方式多类别的应急演练，提高应急队伍的响应速度、救援水平和协同能力，并根据演练过程总结和结果评估，完善应急预案。</w:t>
      </w:r>
    </w:p>
    <w:p w:rsidR="00611C16" w:rsidRPr="00611C16" w:rsidRDefault="00611C16" w:rsidP="00611C16">
      <w:pPr>
        <w:suppressAutoHyphens/>
        <w:spacing w:line="300" w:lineRule="auto"/>
        <w:ind w:firstLineChars="192" w:firstLine="422"/>
        <w:rPr>
          <w:rFonts w:ascii="Times New Roman" w:eastAsia="宋体" w:hAnsi="Times New Roman" w:cs="Times New Roman"/>
          <w:kern w:val="1"/>
          <w:sz w:val="22"/>
          <w:szCs w:val="20"/>
        </w:rPr>
      </w:pPr>
      <w:r w:rsidRPr="00611C16">
        <w:rPr>
          <w:rFonts w:ascii="Times New Roman" w:eastAsia="宋体" w:hAnsi="Times New Roman" w:cs="Times New Roman" w:hint="eastAsia"/>
          <w:kern w:val="1"/>
          <w:sz w:val="22"/>
          <w:szCs w:val="20"/>
        </w:rPr>
        <w:t>8</w:t>
      </w:r>
      <w:r w:rsidRPr="00611C16">
        <w:rPr>
          <w:rFonts w:ascii="Times New Roman" w:eastAsia="宋体" w:hAnsi="Times New Roman" w:cs="Times New Roman"/>
          <w:kern w:val="1"/>
          <w:sz w:val="22"/>
          <w:szCs w:val="20"/>
        </w:rPr>
        <w:t xml:space="preserve">.2.7 </w:t>
      </w:r>
      <w:r w:rsidRPr="00611C16">
        <w:rPr>
          <w:rFonts w:ascii="Times New Roman" w:eastAsia="宋体" w:hAnsi="Times New Roman" w:cs="Times New Roman"/>
          <w:kern w:val="1"/>
          <w:sz w:val="22"/>
          <w:szCs w:val="20"/>
        </w:rPr>
        <w:t>建立应急值守制度，安排专职人员，监测、收集各类信息；一旦发现突发性的紧急事件，在启动应急响应的同时，必须及时将情况上报</w:t>
      </w:r>
      <w:r w:rsidRPr="00611C16">
        <w:rPr>
          <w:rFonts w:ascii="Times New Roman" w:eastAsia="宋体" w:hAnsi="Times New Roman" w:cs="Times New Roman" w:hint="eastAsia"/>
          <w:kern w:val="1"/>
          <w:sz w:val="22"/>
          <w:szCs w:val="20"/>
        </w:rPr>
        <w:t>采购人</w:t>
      </w:r>
      <w:r w:rsidRPr="00611C16">
        <w:rPr>
          <w:rFonts w:ascii="Times New Roman" w:eastAsia="宋体" w:hAnsi="Times New Roman" w:cs="Times New Roman"/>
          <w:kern w:val="1"/>
          <w:sz w:val="22"/>
          <w:szCs w:val="20"/>
        </w:rPr>
        <w:t>，上报的应急信息必须实事求是，不得瞒报、谎报和拖延不报，上报形式可用电话口头初报，随后再书面报告；。</w:t>
      </w:r>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23" w:name="_Toc497211606"/>
      <w:bookmarkStart w:id="24" w:name="_Toc235619735"/>
      <w:r w:rsidRPr="00611C16">
        <w:rPr>
          <w:rFonts w:ascii="Times New Roman" w:eastAsia="宋体" w:hAnsi="Times New Roman" w:cs="Times New Roman" w:hint="eastAsia"/>
          <w:b/>
          <w:sz w:val="22"/>
        </w:rPr>
        <w:t>9</w:t>
      </w:r>
      <w:r w:rsidRPr="00611C16">
        <w:rPr>
          <w:rFonts w:ascii="Times New Roman" w:eastAsia="宋体" w:hAnsi="Times New Roman" w:cs="Times New Roman"/>
          <w:b/>
          <w:sz w:val="22"/>
        </w:rPr>
        <w:t>管理、考核要求</w:t>
      </w:r>
      <w:bookmarkEnd w:id="23"/>
      <w:bookmarkEnd w:id="24"/>
    </w:p>
    <w:p w:rsidR="00611C16" w:rsidRPr="00611C16" w:rsidRDefault="00611C16" w:rsidP="00611C16">
      <w:pPr>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9</w:t>
      </w:r>
      <w:r w:rsidRPr="00611C16">
        <w:rPr>
          <w:rFonts w:ascii="Times New Roman" w:eastAsia="宋体" w:hAnsi="Times New Roman" w:cs="Times New Roman"/>
          <w:sz w:val="22"/>
        </w:rPr>
        <w:t xml:space="preserve">.1 </w:t>
      </w:r>
      <w:r w:rsidRPr="00611C16">
        <w:rPr>
          <w:rFonts w:ascii="Times New Roman" w:eastAsia="宋体" w:hAnsi="Times New Roman" w:cs="Times New Roman"/>
          <w:sz w:val="22"/>
        </w:rPr>
        <w:t>项目管理要求</w:t>
      </w:r>
    </w:p>
    <w:p w:rsidR="00611C16" w:rsidRPr="00611C16" w:rsidRDefault="00611C16" w:rsidP="00611C16">
      <w:pPr>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9</w:t>
      </w:r>
      <w:r w:rsidRPr="00611C16">
        <w:rPr>
          <w:rFonts w:ascii="Times New Roman" w:eastAsia="宋体" w:hAnsi="Times New Roman" w:cs="Times New Roman"/>
          <w:sz w:val="22"/>
        </w:rPr>
        <w:t xml:space="preserve">.1.1 </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在</w:t>
      </w:r>
      <w:r w:rsidRPr="00611C16">
        <w:rPr>
          <w:rFonts w:ascii="Times New Roman" w:eastAsia="宋体" w:hAnsi="Times New Roman" w:cs="Times New Roman" w:hint="eastAsia"/>
          <w:sz w:val="22"/>
        </w:rPr>
        <w:t>磋商</w:t>
      </w:r>
      <w:r w:rsidRPr="00611C16">
        <w:rPr>
          <w:rFonts w:ascii="Times New Roman" w:eastAsia="宋体" w:hAnsi="Times New Roman" w:cs="Times New Roman"/>
          <w:sz w:val="22"/>
        </w:rPr>
        <w:t>阶段应根据本项目具体情况、采购人需求和国家、本市有关规定与标准制定管理方案，在</w:t>
      </w:r>
      <w:r w:rsidRPr="00611C16">
        <w:rPr>
          <w:rFonts w:ascii="Times New Roman" w:eastAsia="宋体" w:hAnsi="Times New Roman" w:cs="Times New Roman" w:hint="eastAsia"/>
          <w:sz w:val="22"/>
        </w:rPr>
        <w:t>成交</w:t>
      </w:r>
      <w:r w:rsidRPr="00611C16">
        <w:rPr>
          <w:rFonts w:ascii="Times New Roman" w:eastAsia="宋体" w:hAnsi="Times New Roman" w:cs="Times New Roman"/>
          <w:sz w:val="22"/>
        </w:rPr>
        <w:t>后据此进行细化，经采购人确认后按照确认的管理方案和管理计划组织管理，接受采购人代表对管理质量的检查、监督和考核。未经采购人事前书面许可，</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不得自行调整管理方案或更改管理措施。</w:t>
      </w:r>
    </w:p>
    <w:p w:rsidR="00611C16" w:rsidRPr="00611C16" w:rsidRDefault="00611C16" w:rsidP="00611C16">
      <w:pPr>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9</w:t>
      </w:r>
      <w:r w:rsidRPr="00611C16">
        <w:rPr>
          <w:rFonts w:ascii="Times New Roman" w:eastAsia="宋体" w:hAnsi="Times New Roman" w:cs="Times New Roman"/>
          <w:sz w:val="22"/>
        </w:rPr>
        <w:t xml:space="preserve">.1.2 </w:t>
      </w:r>
      <w:r w:rsidRPr="00611C16">
        <w:rPr>
          <w:rFonts w:ascii="Times New Roman" w:eastAsia="宋体" w:hAnsi="Times New Roman" w:cs="Times New Roman"/>
          <w:sz w:val="22"/>
        </w:rPr>
        <w:t>根据实际需要或其他原因，采购人认为确有必要调整管理方案并以书面形式要求</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管理人员调整管理时间或更改管理措施时，</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应遵从采购人要求，但如该项调整导致的费用增加，</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需提出增加费用预算和依据，经由采购人确认后由采购人承担。</w:t>
      </w:r>
    </w:p>
    <w:p w:rsidR="00611C16" w:rsidRPr="00611C16" w:rsidRDefault="00611C16" w:rsidP="00611C16">
      <w:pPr>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9</w:t>
      </w:r>
      <w:r w:rsidRPr="00611C16">
        <w:rPr>
          <w:rFonts w:ascii="Times New Roman" w:eastAsia="宋体" w:hAnsi="Times New Roman" w:cs="Times New Roman"/>
          <w:sz w:val="22"/>
        </w:rPr>
        <w:t xml:space="preserve">.1.3 </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在</w:t>
      </w:r>
      <w:r w:rsidRPr="00611C16">
        <w:rPr>
          <w:rFonts w:ascii="Times New Roman" w:eastAsia="宋体" w:hAnsi="Times New Roman" w:cs="Times New Roman" w:hint="eastAsia"/>
          <w:sz w:val="22"/>
        </w:rPr>
        <w:t>响应文件中</w:t>
      </w:r>
      <w:r w:rsidRPr="00611C16">
        <w:rPr>
          <w:rFonts w:ascii="Times New Roman" w:eastAsia="宋体" w:hAnsi="Times New Roman" w:cs="Times New Roman"/>
          <w:sz w:val="22"/>
        </w:rPr>
        <w:t>承诺并经采购人认定的项目负责人及专业技术、管理人员应是本单位职工，且为该项目现场的实际操作者，并应常驻项目现场。未经采购人同意，</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不得调换或撤离上述人员，如采购人认为有必要，可要求</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对上述人员中的部分人员作出更好的调整。</w:t>
      </w:r>
    </w:p>
    <w:p w:rsidR="00611C16" w:rsidRPr="00611C16" w:rsidRDefault="00611C16" w:rsidP="00611C16">
      <w:pPr>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9</w:t>
      </w:r>
      <w:r w:rsidRPr="00611C16">
        <w:rPr>
          <w:rFonts w:ascii="Times New Roman" w:eastAsia="宋体" w:hAnsi="Times New Roman" w:cs="Times New Roman"/>
          <w:sz w:val="22"/>
        </w:rPr>
        <w:t xml:space="preserve">.1.4 </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需建立职工（含劳务工等各种类型用工）花名册等档案资料，与职工签订劳动合同，为其办理国家规定的相关保险，并按规定标准安排专业健康体检和配备劳动防护用品。</w:t>
      </w:r>
    </w:p>
    <w:p w:rsidR="00611C16" w:rsidRPr="00611C16" w:rsidRDefault="00611C16" w:rsidP="00611C16">
      <w:pPr>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9</w:t>
      </w:r>
      <w:r w:rsidRPr="00611C16">
        <w:rPr>
          <w:rFonts w:ascii="Times New Roman" w:eastAsia="宋体" w:hAnsi="Times New Roman" w:cs="Times New Roman"/>
          <w:sz w:val="22"/>
        </w:rPr>
        <w:t xml:space="preserve">.1.5 </w:t>
      </w:r>
      <w:r w:rsidRPr="00611C16">
        <w:rPr>
          <w:rFonts w:ascii="Times New Roman" w:eastAsia="宋体" w:hAnsi="Times New Roman" w:cs="Times New Roman"/>
          <w:sz w:val="22"/>
        </w:rPr>
        <w:t>本项目所用材料、制品、设备等均需符合相关技术规程、规范要求。</w:t>
      </w:r>
    </w:p>
    <w:p w:rsidR="00611C16" w:rsidRPr="00611C16" w:rsidRDefault="00611C16" w:rsidP="00611C16">
      <w:pPr>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9</w:t>
      </w:r>
      <w:r w:rsidRPr="00611C16">
        <w:rPr>
          <w:rFonts w:ascii="Times New Roman" w:eastAsia="宋体" w:hAnsi="Times New Roman" w:cs="Times New Roman"/>
          <w:sz w:val="22"/>
        </w:rPr>
        <w:t xml:space="preserve">.1.6 </w:t>
      </w:r>
      <w:r w:rsidRPr="00611C16">
        <w:rPr>
          <w:rFonts w:ascii="Times New Roman" w:eastAsia="宋体" w:hAnsi="Times New Roman" w:cs="Times New Roman"/>
          <w:sz w:val="22"/>
        </w:rPr>
        <w:t>本项目所用的材料、制品、设备等，供货单位送达施工现场后，由</w:t>
      </w:r>
      <w:r w:rsidRPr="00611C16">
        <w:rPr>
          <w:rFonts w:ascii="Times New Roman" w:eastAsia="宋体" w:hAnsi="Times New Roman" w:cs="Times New Roman" w:hint="eastAsia"/>
          <w:sz w:val="22"/>
        </w:rPr>
        <w:t>成交供应商</w:t>
      </w:r>
      <w:r w:rsidRPr="00611C16">
        <w:rPr>
          <w:rFonts w:ascii="Times New Roman" w:eastAsia="宋体" w:hAnsi="Times New Roman" w:cs="Times New Roman"/>
          <w:sz w:val="22"/>
        </w:rPr>
        <w:t>负责办理验收交割手续，并负责日常保管工作。</w:t>
      </w:r>
    </w:p>
    <w:p w:rsidR="00611C16" w:rsidRPr="00611C16" w:rsidRDefault="00611C16" w:rsidP="00611C16">
      <w:pPr>
        <w:spacing w:line="300" w:lineRule="auto"/>
        <w:ind w:firstLineChars="192" w:firstLine="422"/>
        <w:jc w:val="left"/>
        <w:rPr>
          <w:rFonts w:ascii="Times New Roman" w:eastAsia="宋体" w:hAnsi="Times New Roman" w:cs="Times New Roman"/>
          <w:sz w:val="22"/>
        </w:rPr>
      </w:pPr>
      <w:r w:rsidRPr="00611C16">
        <w:rPr>
          <w:rFonts w:ascii="Times New Roman" w:eastAsia="宋体" w:hAnsi="Times New Roman" w:cs="Times New Roman" w:hint="eastAsia"/>
          <w:sz w:val="22"/>
        </w:rPr>
        <w:t>9</w:t>
      </w:r>
      <w:r w:rsidRPr="00611C16">
        <w:rPr>
          <w:rFonts w:ascii="Times New Roman" w:eastAsia="宋体" w:hAnsi="Times New Roman" w:cs="Times New Roman"/>
          <w:sz w:val="22"/>
        </w:rPr>
        <w:t xml:space="preserve">.2 </w:t>
      </w:r>
      <w:r w:rsidRPr="00611C16">
        <w:rPr>
          <w:rFonts w:ascii="Times New Roman" w:eastAsia="宋体" w:hAnsi="Times New Roman" w:cs="Times New Roman"/>
          <w:sz w:val="22"/>
        </w:rPr>
        <w:t>项目考核办法</w:t>
      </w:r>
    </w:p>
    <w:p w:rsidR="00611C16" w:rsidRPr="00611C16" w:rsidRDefault="00611C16" w:rsidP="00611C16">
      <w:pPr>
        <w:snapToGrid w:val="0"/>
        <w:spacing w:line="300" w:lineRule="auto"/>
        <w:ind w:firstLineChars="200" w:firstLine="442"/>
        <w:jc w:val="center"/>
        <w:rPr>
          <w:rFonts w:ascii="Times New Roman" w:eastAsia="宋体" w:hAnsi="Times New Roman" w:cs="Times New Roman"/>
          <w:b/>
          <w:sz w:val="22"/>
        </w:rPr>
      </w:pPr>
      <w:r w:rsidRPr="00611C16">
        <w:rPr>
          <w:rFonts w:ascii="Times New Roman" w:eastAsia="宋体" w:hAnsi="Times New Roman" w:cs="Times New Roman" w:hint="eastAsia"/>
          <w:b/>
          <w:sz w:val="22"/>
        </w:rPr>
        <w:t>浦东新区书院镇镇管栏杆及箱涵设施量养护管理检查考核办法</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第一条目的依据</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lastRenderedPageBreak/>
        <w:t>为加强栏杆及箱涵养护管理工作，营造良好的养护市场氛围，提高养护质量、改善环境，规范养护管理行为，不断提高书院镇的栏杆及箱涵养护管理水平，科学合理使用养护管理经费，结合本镇设施量外栏杆及箱涵养护项目管理的实际情况，制定本办法。</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第二条考核范围</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本办法适用于书院镇设施量栏杆及箱涵养护项目的养护考核。</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第三条组织体系</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镇政府是书院镇设施量外箱涵、栏杆养护项目管理养护工作的责任主体，全面负责检查考核工作</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第四条考核形式</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养护管理考核总分</w:t>
      </w:r>
      <w:r w:rsidRPr="00611C16">
        <w:rPr>
          <w:rFonts w:ascii="Times New Roman" w:eastAsia="宋体" w:hAnsi="Times New Roman" w:cs="Times New Roman" w:hint="eastAsia"/>
          <w:sz w:val="22"/>
        </w:rPr>
        <w:t>100</w:t>
      </w:r>
      <w:r w:rsidRPr="00611C16">
        <w:rPr>
          <w:rFonts w:ascii="Times New Roman" w:eastAsia="宋体" w:hAnsi="Times New Roman" w:cs="Times New Roman" w:hint="eastAsia"/>
          <w:sz w:val="22"/>
        </w:rPr>
        <w:t>分制，养护管理考核每季度进行一次评分。中镇职能部门牵头村居等联合考核，考核</w:t>
      </w:r>
      <w:r w:rsidRPr="00611C16">
        <w:rPr>
          <w:rFonts w:ascii="Times New Roman" w:eastAsia="宋体" w:hAnsi="Times New Roman" w:cs="Times New Roman" w:hint="eastAsia"/>
          <w:sz w:val="22"/>
        </w:rPr>
        <w:t>90</w:t>
      </w:r>
      <w:r w:rsidRPr="00611C16">
        <w:rPr>
          <w:rFonts w:ascii="Times New Roman" w:eastAsia="宋体" w:hAnsi="Times New Roman" w:cs="Times New Roman" w:hint="eastAsia"/>
          <w:sz w:val="22"/>
        </w:rPr>
        <w:t>分以上</w:t>
      </w:r>
      <w:r w:rsidRPr="00611C16">
        <w:rPr>
          <w:rFonts w:ascii="Times New Roman" w:eastAsia="宋体" w:hAnsi="Times New Roman" w:cs="Times New Roman" w:hint="eastAsia"/>
          <w:sz w:val="22"/>
        </w:rPr>
        <w:t>(</w:t>
      </w:r>
      <w:r w:rsidRPr="00611C16">
        <w:rPr>
          <w:rFonts w:ascii="Times New Roman" w:eastAsia="宋体" w:hAnsi="Times New Roman" w:cs="Times New Roman" w:hint="eastAsia"/>
          <w:sz w:val="22"/>
        </w:rPr>
        <w:t>含</w:t>
      </w:r>
      <w:r w:rsidRPr="00611C16">
        <w:rPr>
          <w:rFonts w:ascii="Times New Roman" w:eastAsia="宋体" w:hAnsi="Times New Roman" w:cs="Times New Roman" w:hint="eastAsia"/>
          <w:sz w:val="22"/>
        </w:rPr>
        <w:t>90</w:t>
      </w:r>
      <w:r w:rsidRPr="00611C16">
        <w:rPr>
          <w:rFonts w:ascii="Times New Roman" w:eastAsia="宋体" w:hAnsi="Times New Roman" w:cs="Times New Roman" w:hint="eastAsia"/>
          <w:sz w:val="22"/>
        </w:rPr>
        <w:t>分</w:t>
      </w:r>
      <w:r w:rsidRPr="00611C16">
        <w:rPr>
          <w:rFonts w:ascii="Times New Roman" w:eastAsia="宋体" w:hAnsi="Times New Roman" w:cs="Times New Roman" w:hint="eastAsia"/>
          <w:sz w:val="22"/>
        </w:rPr>
        <w:t>)</w:t>
      </w:r>
      <w:r w:rsidRPr="00611C16">
        <w:rPr>
          <w:rFonts w:ascii="Times New Roman" w:eastAsia="宋体" w:hAnsi="Times New Roman" w:cs="Times New Roman" w:hint="eastAsia"/>
          <w:sz w:val="22"/>
        </w:rPr>
        <w:t>为合格，支付全部该季度合同金额。以合格分为基准，每</w:t>
      </w:r>
      <w:r w:rsidRPr="00611C16">
        <w:rPr>
          <w:rFonts w:ascii="Times New Roman" w:eastAsia="宋体" w:hAnsi="Times New Roman" w:cs="Times New Roman" w:hint="eastAsia"/>
          <w:sz w:val="22"/>
        </w:rPr>
        <w:t>1</w:t>
      </w:r>
      <w:r w:rsidRPr="00611C16">
        <w:rPr>
          <w:rFonts w:ascii="Times New Roman" w:eastAsia="宋体" w:hAnsi="Times New Roman" w:cs="Times New Roman" w:hint="eastAsia"/>
          <w:sz w:val="22"/>
        </w:rPr>
        <w:t>分小数点部分按去尾法取整</w:t>
      </w:r>
      <w:r w:rsidRPr="00611C16">
        <w:rPr>
          <w:rFonts w:ascii="Times New Roman" w:eastAsia="宋体" w:hAnsi="Times New Roman" w:cs="Times New Roman" w:hint="eastAsia"/>
          <w:sz w:val="22"/>
        </w:rPr>
        <w:t>)</w:t>
      </w:r>
      <w:r w:rsidRPr="00611C16">
        <w:rPr>
          <w:rFonts w:ascii="Times New Roman" w:eastAsia="宋体" w:hAnsi="Times New Roman" w:cs="Times New Roman" w:hint="eastAsia"/>
          <w:sz w:val="22"/>
        </w:rPr>
        <w:t>扣除当季度费用的</w:t>
      </w:r>
      <w:r w:rsidRPr="00611C16">
        <w:rPr>
          <w:rFonts w:ascii="Times New Roman" w:eastAsia="宋体" w:hAnsi="Times New Roman" w:cs="Times New Roman" w:hint="eastAsia"/>
          <w:sz w:val="22"/>
        </w:rPr>
        <w:t>2%</w:t>
      </w:r>
      <w:r w:rsidRPr="00611C16">
        <w:rPr>
          <w:rFonts w:ascii="Times New Roman" w:eastAsia="宋体" w:hAnsi="Times New Roman" w:cs="Times New Roman" w:hint="eastAsia"/>
          <w:sz w:val="22"/>
        </w:rPr>
        <w:t>。如涉及惩罚项目，则在当季度费用中扣除当季累计的惩罚金额。连续</w:t>
      </w:r>
      <w:r w:rsidRPr="00611C16">
        <w:rPr>
          <w:rFonts w:ascii="Times New Roman" w:eastAsia="宋体" w:hAnsi="Times New Roman" w:cs="Times New Roman" w:hint="eastAsia"/>
          <w:sz w:val="22"/>
        </w:rPr>
        <w:t>2</w:t>
      </w:r>
      <w:r w:rsidRPr="00611C16">
        <w:rPr>
          <w:rFonts w:ascii="Times New Roman" w:eastAsia="宋体" w:hAnsi="Times New Roman" w:cs="Times New Roman" w:hint="eastAsia"/>
          <w:sz w:val="22"/>
        </w:rPr>
        <w:t>个季度考核不合格，采购人有权终止当年度合同。</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第五条检查考核内容</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对养护企业日常检查考核参考国家、上海市相关养护技术标准、规范、规程及新区相关规定执行。其日常检查考核分外业、内业、规范化和网格投诉处理四个部分（详见养护检查考核评分表）：</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1</w:t>
      </w:r>
      <w:r w:rsidRPr="00611C16">
        <w:rPr>
          <w:rFonts w:ascii="Times New Roman" w:eastAsia="宋体" w:hAnsi="Times New Roman" w:cs="Times New Roman" w:hint="eastAsia"/>
          <w:sz w:val="22"/>
        </w:rPr>
        <w:t>、外业：每季度考核路线由镇安排，每季度全覆盖一次。</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2</w:t>
      </w:r>
      <w:r w:rsidRPr="00611C16">
        <w:rPr>
          <w:rFonts w:ascii="Times New Roman" w:eastAsia="宋体" w:hAnsi="Times New Roman" w:cs="Times New Roman" w:hint="eastAsia"/>
          <w:sz w:val="22"/>
        </w:rPr>
        <w:t>、内业：按内业资料工作要求执行。要求内业资料真实、准确、规范、全面、符合逻辑。</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3</w:t>
      </w:r>
      <w:r w:rsidRPr="00611C16">
        <w:rPr>
          <w:rFonts w:ascii="Times New Roman" w:eastAsia="宋体" w:hAnsi="Times New Roman" w:cs="Times New Roman" w:hint="eastAsia"/>
          <w:sz w:val="22"/>
        </w:rPr>
        <w:t>、规范化：按规定要求落实养护作业过程安全生产、防汛防台、文明养护等。</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4</w:t>
      </w:r>
      <w:r w:rsidRPr="00611C16">
        <w:rPr>
          <w:rFonts w:ascii="Times New Roman" w:eastAsia="宋体" w:hAnsi="Times New Roman" w:cs="Times New Roman" w:hint="eastAsia"/>
          <w:sz w:val="22"/>
        </w:rPr>
        <w:t>、网格投诉：以处置评价体系进行评价。</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第六条通报反馈</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对养护企业进行检查考核。由镇政府根据考核情况予以通报，反馈考核中存在问题，督促在规定时间里予以整改，并组织人员对整改情况予以复核。考核结果报新区环保局备案。</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检查考核应有书面记录，作为内业资料予以保存。</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第八条解释部门</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本办法由书院镇政府负责解释。</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第九条实施日期</w:t>
      </w:r>
    </w:p>
    <w:p w:rsidR="00611C16" w:rsidRPr="00611C16" w:rsidRDefault="00611C16" w:rsidP="00611C16">
      <w:pPr>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本办法自发布之日起实施</w:t>
      </w:r>
    </w:p>
    <w:tbl>
      <w:tblPr>
        <w:tblW w:w="4999" w:type="pct"/>
        <w:tblLayout w:type="fixed"/>
        <w:tblLook w:val="04A0" w:firstRow="1" w:lastRow="0" w:firstColumn="1" w:lastColumn="0" w:noHBand="0" w:noVBand="1"/>
      </w:tblPr>
      <w:tblGrid>
        <w:gridCol w:w="481"/>
        <w:gridCol w:w="482"/>
        <w:gridCol w:w="482"/>
        <w:gridCol w:w="3766"/>
        <w:gridCol w:w="748"/>
        <w:gridCol w:w="1012"/>
        <w:gridCol w:w="784"/>
        <w:gridCol w:w="765"/>
      </w:tblGrid>
      <w:tr w:rsidR="00611C16" w:rsidRPr="00611C16" w:rsidTr="003A0B16">
        <w:trPr>
          <w:trHeight w:val="770"/>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textAlignment w:val="center"/>
              <w:rPr>
                <w:rFonts w:ascii="宋体" w:eastAsia="宋体" w:hAnsi="宋体" w:cs="仿宋_GB2312"/>
                <w:sz w:val="22"/>
                <w:lang w:bidi="ar"/>
              </w:rPr>
            </w:pPr>
            <w:r w:rsidRPr="00611C16">
              <w:rPr>
                <w:rFonts w:ascii="宋体" w:eastAsia="宋体" w:hAnsi="宋体" w:cs="仿宋_GB2312" w:hint="eastAsia"/>
                <w:snapToGrid w:val="0"/>
                <w:kern w:val="0"/>
                <w:sz w:val="22"/>
                <w:lang w:bidi="ar"/>
              </w:rPr>
              <w:t>书院镇设施量外栏杆及箱涵养护项目考核表</w:t>
            </w:r>
          </w:p>
        </w:tc>
      </w:tr>
      <w:tr w:rsidR="00611C16" w:rsidRPr="00611C16" w:rsidTr="003A0B16">
        <w:trPr>
          <w:trHeight w:val="960"/>
        </w:trPr>
        <w:tc>
          <w:tcPr>
            <w:tcW w:w="282"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类别</w:t>
            </w:r>
          </w:p>
        </w:tc>
        <w:tc>
          <w:tcPr>
            <w:tcW w:w="283"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评分办法</w:t>
            </w:r>
          </w:p>
        </w:tc>
        <w:tc>
          <w:tcPr>
            <w:tcW w:w="283"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考核项目</w:t>
            </w: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评分细则</w:t>
            </w:r>
          </w:p>
        </w:tc>
        <w:tc>
          <w:tcPr>
            <w:tcW w:w="439"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单项总分</w:t>
            </w:r>
          </w:p>
        </w:tc>
        <w:tc>
          <w:tcPr>
            <w:tcW w:w="594"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扣分/次</w:t>
            </w:r>
          </w:p>
        </w:tc>
        <w:tc>
          <w:tcPr>
            <w:tcW w:w="460"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得分</w:t>
            </w:r>
          </w:p>
        </w:tc>
        <w:tc>
          <w:tcPr>
            <w:tcW w:w="444"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扣分原因</w:t>
            </w:r>
          </w:p>
        </w:tc>
      </w:tr>
      <w:tr w:rsidR="00611C16" w:rsidRPr="00611C16" w:rsidTr="003A0B16">
        <w:trPr>
          <w:trHeight w:val="1120"/>
        </w:trPr>
        <w:tc>
          <w:tcPr>
            <w:tcW w:w="282" w:type="pct"/>
            <w:vMerge w:val="restar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lastRenderedPageBreak/>
              <w:t>基本指标</w:t>
            </w:r>
          </w:p>
        </w:tc>
        <w:tc>
          <w:tcPr>
            <w:tcW w:w="283" w:type="pct"/>
            <w:vMerge w:val="restar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职能部门对第三方采用百分制，折合为60分</w:t>
            </w:r>
          </w:p>
        </w:tc>
        <w:tc>
          <w:tcPr>
            <w:tcW w:w="283" w:type="pct"/>
            <w:vMerge w:val="restar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工作制度（10分）</w:t>
            </w:r>
          </w:p>
        </w:tc>
        <w:tc>
          <w:tcPr>
            <w:tcW w:w="2210"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1、建立行业管理制度及服务标准。（作业现场按照规范设置标志；作业人员应着标志服，且养护操作规范；禁止违法施工、破坏市设施的现象；禁止设施损坏、引发事故等）</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2、制定作业人员分工、工作计划及业绩考核。</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92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3、建立长效巡查制度，制定工作应急预案。（制定防汛预案，组建抢险队伍，配备防汛物资等）</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4、建立宣传培训制度。</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5、完善各类工作台账信息上报。</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val="restar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行业规范（40分）</w:t>
            </w: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1、日常养护巡查频次达标。</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7</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2、巡查病害问题及时处理。</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7</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3、附属设施保持完好、整洁。</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5</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4、栏杆表面清洁，油漆无剥落缺损。</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7</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5、金属栏杆结构无损坏、松动。</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7</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6、混凝土栏杆结构无损坏、露筋锈蚀、栏杆涂刷完好。</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7</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val="restar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工作实效（50分）</w:t>
            </w: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1、项目服务质量满足市区两级养护要求。</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10</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92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2、项目服务期间有效做好工作响应、反馈、销项流程闭环。</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10</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109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3、符合项目服务合同的预期目标。</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15</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94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4、项目服务期间无新闻媒体曝光事件、无不及时处置热线工单投诉等情况。</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15</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82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val="restar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b/>
                <w:bCs/>
                <w:snapToGrid w:val="0"/>
                <w:color w:val="000000"/>
                <w:sz w:val="22"/>
                <w:lang w:bidi="ar"/>
              </w:rPr>
              <w:t>行政</w:t>
            </w:r>
            <w:r w:rsidRPr="00611C16">
              <w:rPr>
                <w:rFonts w:ascii="宋体" w:eastAsia="宋体" w:hAnsi="宋体" w:cs="仿宋_GB2312"/>
                <w:b/>
                <w:bCs/>
                <w:snapToGrid w:val="0"/>
                <w:color w:val="000000"/>
                <w:sz w:val="22"/>
                <w:lang w:bidi="ar"/>
              </w:rPr>
              <w:lastRenderedPageBreak/>
              <w:t>村对第三方考核采用百分制，折合为</w:t>
            </w:r>
            <w:r w:rsidRPr="00611C16">
              <w:rPr>
                <w:rFonts w:ascii="宋体" w:eastAsia="宋体" w:hAnsi="宋体" w:cs="仿宋_GB2312" w:hint="eastAsia"/>
                <w:b/>
                <w:bCs/>
                <w:snapToGrid w:val="0"/>
                <w:color w:val="000000"/>
                <w:sz w:val="22"/>
                <w:lang w:bidi="ar"/>
              </w:rPr>
              <w:t>40</w:t>
            </w:r>
            <w:r w:rsidRPr="00611C16">
              <w:rPr>
                <w:rFonts w:ascii="宋体" w:eastAsia="宋体" w:hAnsi="宋体" w:cs="仿宋_GB2312"/>
                <w:b/>
                <w:bCs/>
                <w:snapToGrid w:val="0"/>
                <w:color w:val="000000"/>
                <w:sz w:val="22"/>
                <w:lang w:bidi="ar"/>
              </w:rPr>
              <w:t>分</w:t>
            </w:r>
          </w:p>
        </w:tc>
        <w:tc>
          <w:tcPr>
            <w:tcW w:w="283" w:type="pct"/>
            <w:vMerge w:val="restar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lastRenderedPageBreak/>
              <w:t>绩效</w:t>
            </w:r>
            <w:r w:rsidRPr="00611C16">
              <w:rPr>
                <w:rFonts w:ascii="宋体" w:eastAsia="宋体" w:hAnsi="宋体" w:cs="仿宋_GB2312" w:hint="eastAsia"/>
                <w:snapToGrid w:val="0"/>
                <w:kern w:val="0"/>
                <w:sz w:val="22"/>
                <w:lang w:bidi="ar"/>
              </w:rPr>
              <w:lastRenderedPageBreak/>
              <w:t>满意度（100分）</w:t>
            </w:r>
          </w:p>
        </w:tc>
        <w:tc>
          <w:tcPr>
            <w:tcW w:w="2210"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lastRenderedPageBreak/>
              <w:t>1、项目服务质量满足行政村的工作需求，无新闻媒体曝光事件，无不及时</w:t>
            </w:r>
            <w:r w:rsidRPr="00611C16">
              <w:rPr>
                <w:rFonts w:ascii="宋体" w:eastAsia="宋体" w:hAnsi="宋体" w:cs="仿宋_GB2312" w:hint="eastAsia"/>
                <w:snapToGrid w:val="0"/>
                <w:kern w:val="0"/>
                <w:sz w:val="22"/>
                <w:lang w:bidi="ar"/>
              </w:rPr>
              <w:lastRenderedPageBreak/>
              <w:t>处置热线工单投诉等情况等。</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lastRenderedPageBreak/>
              <w:t>20</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1</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2、项目服务期间有效做好工作响应、反馈、销项流程闭环。</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20</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3、符合项目服务合同的预期目标。</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20</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580"/>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4、行政村对项目服务质量的满意度。</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20</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r>
      <w:tr w:rsidR="00611C16" w:rsidRPr="00611C16" w:rsidTr="003A0B16">
        <w:trPr>
          <w:trHeight w:val="3285"/>
        </w:trPr>
        <w:tc>
          <w:tcPr>
            <w:tcW w:w="282"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83" w:type="pct"/>
            <w:vMerge/>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221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5、项目服务期间提升改善栏杆及箱涵设施。</w:t>
            </w:r>
          </w:p>
        </w:tc>
        <w:tc>
          <w:tcPr>
            <w:tcW w:w="439"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20</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0.5</w:t>
            </w:r>
          </w:p>
        </w:tc>
        <w:tc>
          <w:tcPr>
            <w:tcW w:w="460"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jc w:val="center"/>
              <w:rPr>
                <w:rFonts w:ascii="宋体" w:eastAsia="宋体" w:hAnsi="宋体" w:cs="仿宋_GB2312"/>
                <w:sz w:val="22"/>
              </w:rPr>
            </w:pPr>
          </w:p>
        </w:tc>
        <w:tc>
          <w:tcPr>
            <w:tcW w:w="444" w:type="pct"/>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ind w:firstLineChars="200" w:firstLine="440"/>
              <w:rPr>
                <w:rFonts w:ascii="宋体" w:eastAsia="宋体" w:hAnsi="宋体" w:cs="仿宋_GB2312"/>
                <w:sz w:val="22"/>
              </w:rPr>
            </w:pPr>
          </w:p>
        </w:tc>
      </w:tr>
      <w:tr w:rsidR="00611C16" w:rsidRPr="00611C16" w:rsidTr="003A0B16">
        <w:trPr>
          <w:trHeight w:val="915"/>
        </w:trPr>
        <w:tc>
          <w:tcPr>
            <w:tcW w:w="282"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加分指标</w:t>
            </w:r>
          </w:p>
        </w:tc>
        <w:tc>
          <w:tcPr>
            <w:tcW w:w="283"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加分项</w:t>
            </w:r>
          </w:p>
        </w:tc>
        <w:tc>
          <w:tcPr>
            <w:tcW w:w="283"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lang w:bidi="ar"/>
              </w:rPr>
            </w:pPr>
          </w:p>
        </w:tc>
        <w:tc>
          <w:tcPr>
            <w:tcW w:w="4149" w:type="pct"/>
            <w:gridSpan w:val="5"/>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rPr>
                <w:rFonts w:ascii="宋体" w:eastAsia="宋体" w:hAnsi="宋体" w:cs="仿宋_GB2312"/>
                <w:sz w:val="22"/>
              </w:rPr>
            </w:pPr>
            <w:r w:rsidRPr="00611C16">
              <w:rPr>
                <w:rFonts w:ascii="宋体" w:eastAsia="宋体" w:hAnsi="宋体" w:cs="仿宋_GB2312" w:hint="eastAsia"/>
                <w:snapToGrid w:val="0"/>
                <w:kern w:val="0"/>
                <w:sz w:val="22"/>
                <w:lang w:bidi="ar"/>
              </w:rPr>
              <w:t>主要看重大任务保障、获得荣誉、综合进步三方面的表现，根据单位重点工作完成情况、重要指标增量减量的进步情况等，予以加分。</w:t>
            </w:r>
          </w:p>
        </w:tc>
      </w:tr>
      <w:tr w:rsidR="00611C16" w:rsidRPr="00611C16" w:rsidTr="003A0B16">
        <w:trPr>
          <w:trHeight w:val="900"/>
        </w:trPr>
        <w:tc>
          <w:tcPr>
            <w:tcW w:w="282"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扣分指标</w:t>
            </w:r>
          </w:p>
        </w:tc>
        <w:tc>
          <w:tcPr>
            <w:tcW w:w="283"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jc w:val="center"/>
              <w:textAlignment w:val="center"/>
              <w:rPr>
                <w:rFonts w:ascii="宋体" w:eastAsia="宋体" w:hAnsi="宋体" w:cs="仿宋_GB2312"/>
                <w:sz w:val="22"/>
              </w:rPr>
            </w:pPr>
            <w:r w:rsidRPr="00611C16">
              <w:rPr>
                <w:rFonts w:ascii="宋体" w:eastAsia="宋体" w:hAnsi="宋体" w:cs="仿宋_GB2312" w:hint="eastAsia"/>
                <w:snapToGrid w:val="0"/>
                <w:kern w:val="0"/>
                <w:sz w:val="22"/>
                <w:lang w:bidi="ar"/>
              </w:rPr>
              <w:t>扣分项</w:t>
            </w:r>
          </w:p>
        </w:tc>
        <w:tc>
          <w:tcPr>
            <w:tcW w:w="283" w:type="pct"/>
            <w:tcBorders>
              <w:top w:val="single" w:sz="4" w:space="0" w:color="000000"/>
              <w:left w:val="single" w:sz="4" w:space="0" w:color="000000"/>
              <w:bottom w:val="single" w:sz="4" w:space="0" w:color="000000"/>
              <w:right w:val="single" w:sz="4" w:space="0" w:color="000000"/>
            </w:tcBorders>
            <w:vAlign w:val="center"/>
          </w:tcPr>
          <w:p w:rsidR="00611C16" w:rsidRPr="00611C16" w:rsidRDefault="00611C16" w:rsidP="00611C16">
            <w:pPr>
              <w:topLinePunct/>
              <w:spacing w:line="400" w:lineRule="exact"/>
              <w:ind w:firstLineChars="200" w:firstLine="440"/>
              <w:jc w:val="center"/>
              <w:textAlignment w:val="center"/>
              <w:rPr>
                <w:rFonts w:ascii="宋体" w:eastAsia="宋体" w:hAnsi="宋体" w:cs="仿宋_GB2312"/>
                <w:sz w:val="22"/>
                <w:lang w:bidi="ar"/>
              </w:rPr>
            </w:pPr>
          </w:p>
        </w:tc>
        <w:tc>
          <w:tcPr>
            <w:tcW w:w="4149" w:type="pct"/>
            <w:gridSpan w:val="5"/>
            <w:tcBorders>
              <w:top w:val="single" w:sz="4" w:space="0" w:color="000000"/>
              <w:left w:val="single" w:sz="4" w:space="0" w:color="000000"/>
              <w:bottom w:val="single" w:sz="4" w:space="0" w:color="000000"/>
              <w:right w:val="single" w:sz="4" w:space="0" w:color="000000"/>
            </w:tcBorders>
            <w:noWrap/>
            <w:vAlign w:val="center"/>
          </w:tcPr>
          <w:p w:rsidR="00611C16" w:rsidRPr="00611C16" w:rsidRDefault="00611C16" w:rsidP="00611C16">
            <w:pPr>
              <w:topLinePunct/>
              <w:spacing w:line="400" w:lineRule="exact"/>
              <w:rPr>
                <w:rFonts w:ascii="宋体" w:eastAsia="宋体" w:hAnsi="宋体" w:cs="仿宋_GB2312"/>
                <w:sz w:val="22"/>
              </w:rPr>
            </w:pPr>
            <w:r w:rsidRPr="00611C16">
              <w:rPr>
                <w:rFonts w:ascii="宋体" w:eastAsia="宋体" w:hAnsi="宋体" w:cs="仿宋_GB2312" w:hint="eastAsia"/>
                <w:snapToGrid w:val="0"/>
                <w:kern w:val="0"/>
                <w:sz w:val="22"/>
                <w:lang w:bidi="ar"/>
              </w:rPr>
              <w:t>未遵守行业服务标准，触碰环境、环保和安全等底线，对工作执行不力，造成单位重大损失和影响的，予以扣分。市区两级考核中扣分。</w:t>
            </w:r>
          </w:p>
        </w:tc>
      </w:tr>
    </w:tbl>
    <w:p w:rsidR="00611C16" w:rsidRPr="00611C16" w:rsidRDefault="00611C16" w:rsidP="00611C16">
      <w:pPr>
        <w:adjustRightInd w:val="0"/>
        <w:snapToGrid w:val="0"/>
        <w:spacing w:line="300" w:lineRule="auto"/>
        <w:jc w:val="left"/>
        <w:rPr>
          <w:rFonts w:ascii="Times New Roman" w:eastAsia="宋体" w:hAnsi="Times New Roman" w:cs="Times New Roman"/>
          <w:sz w:val="22"/>
        </w:rPr>
      </w:pPr>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25" w:name="_Toc497211607"/>
      <w:bookmarkStart w:id="26" w:name="_Toc235619736"/>
      <w:r w:rsidRPr="00611C16">
        <w:rPr>
          <w:rFonts w:ascii="Times New Roman" w:eastAsia="宋体" w:hAnsi="Times New Roman" w:cs="Times New Roman"/>
          <w:b/>
          <w:sz w:val="22"/>
        </w:rPr>
        <w:t>1</w:t>
      </w:r>
      <w:r w:rsidRPr="00611C16">
        <w:rPr>
          <w:rFonts w:ascii="Times New Roman" w:eastAsia="宋体" w:hAnsi="Times New Roman" w:cs="Times New Roman" w:hint="eastAsia"/>
          <w:b/>
          <w:sz w:val="22"/>
        </w:rPr>
        <w:t>0</w:t>
      </w:r>
      <w:r w:rsidRPr="00611C16">
        <w:rPr>
          <w:rFonts w:ascii="Times New Roman" w:eastAsia="宋体" w:hAnsi="Times New Roman" w:cs="Times New Roman"/>
          <w:b/>
          <w:sz w:val="22"/>
        </w:rPr>
        <w:t>保密要求</w:t>
      </w:r>
      <w:bookmarkEnd w:id="25"/>
      <w:bookmarkEnd w:id="26"/>
    </w:p>
    <w:p w:rsidR="00611C16" w:rsidRPr="00611C16" w:rsidRDefault="00611C16" w:rsidP="00611C16">
      <w:pPr>
        <w:spacing w:line="300" w:lineRule="auto"/>
        <w:ind w:firstLineChars="192" w:firstLine="422"/>
        <w:rPr>
          <w:rFonts w:ascii="Times New Roman" w:eastAsia="宋体" w:hAnsi="Times New Roman" w:cs="Times New Roman"/>
          <w:sz w:val="22"/>
        </w:rPr>
      </w:pPr>
      <w:r w:rsidRPr="00611C16">
        <w:rPr>
          <w:rFonts w:ascii="Times New Roman" w:eastAsia="宋体" w:hAnsi="Times New Roman" w:cs="Times New Roman"/>
          <w:sz w:val="22"/>
        </w:rPr>
        <w:t>1</w:t>
      </w:r>
      <w:r w:rsidRPr="00611C16">
        <w:rPr>
          <w:rFonts w:ascii="Times New Roman" w:eastAsia="宋体" w:hAnsi="Times New Roman" w:cs="Times New Roman" w:hint="eastAsia"/>
          <w:sz w:val="22"/>
        </w:rPr>
        <w:t>0</w:t>
      </w:r>
      <w:r w:rsidRPr="00611C16">
        <w:rPr>
          <w:rFonts w:ascii="Times New Roman" w:eastAsia="宋体" w:hAnsi="Times New Roman" w:cs="Times New Roman"/>
          <w:sz w:val="22"/>
        </w:rPr>
        <w:t xml:space="preserve">.1 </w:t>
      </w:r>
      <w:r w:rsidRPr="00611C16">
        <w:rPr>
          <w:rFonts w:ascii="Times New Roman" w:eastAsia="宋体" w:hAnsi="Times New Roman" w:cs="Times New Roman" w:hint="eastAsia"/>
          <w:color w:val="000000"/>
          <w:sz w:val="22"/>
        </w:rPr>
        <w:t>成交供应商</w:t>
      </w:r>
      <w:r w:rsidRPr="00611C16">
        <w:rPr>
          <w:rFonts w:ascii="Times New Roman" w:eastAsia="宋体" w:hAnsi="Times New Roman" w:cs="Times New Roman"/>
          <w:color w:val="000000"/>
          <w:sz w:val="22"/>
        </w:rPr>
        <w:t>应遵守合同文件约定内容的保密要求。如果采购人提供的内容属于保密的，应签订保密协议，且双方均有保密义务。</w:t>
      </w:r>
      <w:r w:rsidRPr="00611C16">
        <w:rPr>
          <w:rFonts w:ascii="Times New Roman" w:eastAsia="宋体" w:hAnsi="Times New Roman" w:cs="Times New Roman" w:hint="eastAsia"/>
          <w:color w:val="000000"/>
          <w:sz w:val="22"/>
        </w:rPr>
        <w:t>成交供应商</w:t>
      </w:r>
      <w:r w:rsidRPr="00611C16">
        <w:rPr>
          <w:rFonts w:ascii="Times New Roman" w:eastAsia="宋体" w:hAnsi="Times New Roman" w:cs="Times New Roman"/>
          <w:color w:val="000000"/>
          <w:sz w:val="22"/>
        </w:rPr>
        <w:t>不得利用工作之便外泄资料或做其他用途，否则</w:t>
      </w:r>
      <w:r w:rsidRPr="00611C16">
        <w:rPr>
          <w:rFonts w:ascii="Times New Roman" w:eastAsia="宋体" w:hAnsi="Times New Roman" w:cs="Times New Roman" w:hint="eastAsia"/>
          <w:color w:val="000000"/>
          <w:sz w:val="22"/>
        </w:rPr>
        <w:t>成交供应商</w:t>
      </w:r>
      <w:r w:rsidRPr="00611C16">
        <w:rPr>
          <w:rFonts w:ascii="Times New Roman" w:eastAsia="宋体" w:hAnsi="Times New Roman" w:cs="Times New Roman"/>
          <w:color w:val="000000"/>
          <w:sz w:val="22"/>
        </w:rPr>
        <w:t>需承担由此引起的法律责任和赔偿采购人的经济损失。本款规定的效力及于</w:t>
      </w:r>
      <w:r w:rsidRPr="00611C16">
        <w:rPr>
          <w:rFonts w:ascii="Times New Roman" w:eastAsia="宋体" w:hAnsi="Times New Roman" w:cs="Times New Roman" w:hint="eastAsia"/>
          <w:color w:val="000000"/>
          <w:sz w:val="22"/>
        </w:rPr>
        <w:t>成交供应商</w:t>
      </w:r>
      <w:r w:rsidRPr="00611C16">
        <w:rPr>
          <w:rFonts w:ascii="Times New Roman" w:eastAsia="宋体" w:hAnsi="Times New Roman" w:cs="Times New Roman"/>
          <w:color w:val="000000"/>
          <w:sz w:val="22"/>
        </w:rPr>
        <w:t>及</w:t>
      </w:r>
      <w:r w:rsidRPr="00611C16">
        <w:rPr>
          <w:rFonts w:ascii="Times New Roman" w:eastAsia="宋体" w:hAnsi="Times New Roman" w:cs="Times New Roman" w:hint="eastAsia"/>
          <w:color w:val="000000"/>
          <w:sz w:val="22"/>
        </w:rPr>
        <w:t>成交供应商</w:t>
      </w:r>
      <w:r w:rsidRPr="00611C16">
        <w:rPr>
          <w:rFonts w:ascii="Times New Roman" w:eastAsia="宋体" w:hAnsi="Times New Roman" w:cs="Times New Roman"/>
          <w:color w:val="000000"/>
          <w:sz w:val="22"/>
        </w:rPr>
        <w:t>的所有雇用人员。</w:t>
      </w:r>
    </w:p>
    <w:p w:rsidR="00611C16" w:rsidRPr="00611C16" w:rsidRDefault="00611C16" w:rsidP="00611C16">
      <w:pPr>
        <w:spacing w:line="300" w:lineRule="auto"/>
        <w:rPr>
          <w:rFonts w:ascii="Times New Roman" w:eastAsia="宋体" w:hAnsi="Times New Roman" w:cs="Times New Roman"/>
          <w:sz w:val="20"/>
          <w:szCs w:val="20"/>
        </w:rPr>
      </w:pPr>
    </w:p>
    <w:p w:rsidR="00611C16" w:rsidRPr="00611C16" w:rsidRDefault="00611C16" w:rsidP="00611C16">
      <w:pPr>
        <w:adjustRightInd w:val="0"/>
        <w:snapToGrid w:val="0"/>
        <w:spacing w:line="300" w:lineRule="auto"/>
        <w:jc w:val="center"/>
        <w:outlineLvl w:val="1"/>
        <w:rPr>
          <w:rFonts w:ascii="Times New Roman" w:eastAsia="黑体" w:hAnsi="Times New Roman" w:cs="Times New Roman"/>
          <w:color w:val="000000"/>
          <w:sz w:val="30"/>
          <w:szCs w:val="30"/>
        </w:rPr>
      </w:pPr>
      <w:bookmarkStart w:id="27" w:name="_Toc497211608"/>
      <w:bookmarkStart w:id="28" w:name="_Toc235619737"/>
      <w:r w:rsidRPr="00611C16">
        <w:rPr>
          <w:rFonts w:ascii="Times New Roman" w:eastAsia="黑体" w:hAnsi="Times New Roman" w:cs="Times New Roman"/>
          <w:color w:val="000000"/>
          <w:sz w:val="30"/>
          <w:szCs w:val="30"/>
        </w:rPr>
        <w:t>四、报价须知</w:t>
      </w:r>
      <w:bookmarkEnd w:id="27"/>
      <w:bookmarkEnd w:id="28"/>
    </w:p>
    <w:p w:rsidR="00611C16" w:rsidRPr="00611C16" w:rsidRDefault="00611C16" w:rsidP="00611C16">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9" w:name="_Toc490037251"/>
      <w:bookmarkStart w:id="30" w:name="_Toc497747038"/>
      <w:bookmarkStart w:id="31" w:name="_Toc497211611"/>
      <w:bookmarkStart w:id="32" w:name="_Toc235619738"/>
      <w:r w:rsidRPr="00611C16">
        <w:rPr>
          <w:rFonts w:ascii="Times New Roman" w:eastAsia="宋体" w:hAnsi="Times New Roman" w:cs="Times New Roman"/>
          <w:b/>
          <w:color w:val="000000"/>
          <w:sz w:val="22"/>
        </w:rPr>
        <w:t>1</w:t>
      </w:r>
      <w:r w:rsidRPr="00611C16">
        <w:rPr>
          <w:rFonts w:ascii="Times New Roman" w:eastAsia="宋体" w:hAnsi="Times New Roman" w:cs="Times New Roman" w:hint="eastAsia"/>
          <w:b/>
          <w:color w:val="000000"/>
          <w:sz w:val="22"/>
        </w:rPr>
        <w:t>1</w:t>
      </w:r>
      <w:r w:rsidRPr="00611C16">
        <w:rPr>
          <w:rFonts w:ascii="Times New Roman" w:eastAsia="宋体" w:hAnsi="Times New Roman" w:cs="Times New Roman" w:hint="eastAsia"/>
          <w:b/>
          <w:color w:val="000000"/>
          <w:sz w:val="22"/>
        </w:rPr>
        <w:t>磋商</w:t>
      </w:r>
      <w:r w:rsidRPr="00611C16">
        <w:rPr>
          <w:rFonts w:ascii="Times New Roman" w:eastAsia="宋体" w:hAnsi="Times New Roman" w:cs="Times New Roman"/>
          <w:b/>
          <w:color w:val="000000"/>
          <w:sz w:val="22"/>
        </w:rPr>
        <w:t>报价依据</w:t>
      </w:r>
      <w:bookmarkEnd w:id="29"/>
      <w:bookmarkEnd w:id="30"/>
      <w:bookmarkEnd w:id="32"/>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lastRenderedPageBreak/>
        <w:t>1</w:t>
      </w:r>
      <w:r w:rsidRPr="00611C16">
        <w:rPr>
          <w:rFonts w:ascii="Times New Roman" w:eastAsia="宋体" w:hAnsi="Times New Roman" w:cs="Times New Roman" w:hint="eastAsia"/>
          <w:color w:val="000000"/>
          <w:sz w:val="22"/>
        </w:rPr>
        <w:t>1</w:t>
      </w:r>
      <w:r w:rsidRPr="00611C16">
        <w:rPr>
          <w:rFonts w:ascii="Times New Roman" w:eastAsia="宋体" w:hAnsi="Times New Roman" w:cs="Times New Roman"/>
          <w:color w:val="000000"/>
          <w:sz w:val="22"/>
        </w:rPr>
        <w:t xml:space="preserve">.1 </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报价计算依据包括本项目的</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文件（包括提供的附件）、</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文件答疑或修改的补充文书、</w:t>
      </w:r>
      <w:r w:rsidRPr="00611C16">
        <w:rPr>
          <w:rFonts w:ascii="Times New Roman" w:eastAsia="宋体" w:hAnsi="Times New Roman" w:cs="Times New Roman" w:hint="eastAsia"/>
          <w:color w:val="00B0F0"/>
          <w:sz w:val="22"/>
        </w:rPr>
        <w:t>磋商过程中实质性变动的内容、服务内容一览表（</w:t>
      </w:r>
      <w:r w:rsidRPr="00611C16">
        <w:rPr>
          <w:rFonts w:ascii="Times New Roman" w:eastAsia="宋体" w:hAnsi="Times New Roman" w:cs="Times New Roman"/>
          <w:color w:val="000000"/>
          <w:sz w:val="22"/>
        </w:rPr>
        <w:t>工作量清单</w:t>
      </w:r>
      <w:r w:rsidRPr="00611C16">
        <w:rPr>
          <w:rFonts w:ascii="Times New Roman" w:eastAsia="宋体" w:hAnsi="Times New Roman" w:cs="Times New Roman" w:hint="eastAsia"/>
          <w:color w:val="000000"/>
          <w:sz w:val="22"/>
        </w:rPr>
        <w:t>）（设施量清单）</w:t>
      </w:r>
      <w:r w:rsidRPr="00611C16">
        <w:rPr>
          <w:rFonts w:ascii="Times New Roman" w:eastAsia="宋体" w:hAnsi="Times New Roman" w:cs="Times New Roman"/>
          <w:color w:val="000000"/>
          <w:sz w:val="22"/>
        </w:rPr>
        <w:t>、项目现场条件等。</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1</w:t>
      </w:r>
      <w:r w:rsidRPr="00611C16">
        <w:rPr>
          <w:rFonts w:ascii="Times New Roman" w:eastAsia="宋体" w:hAnsi="Times New Roman" w:cs="Times New Roman"/>
          <w:color w:val="000000"/>
          <w:sz w:val="22"/>
        </w:rPr>
        <w:t>.2</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文件明确的</w:t>
      </w:r>
      <w:r w:rsidRPr="00611C16">
        <w:rPr>
          <w:rFonts w:ascii="Times New Roman" w:eastAsia="宋体" w:hAnsi="Times New Roman" w:cs="Times New Roman" w:hint="eastAsia"/>
          <w:color w:val="000000"/>
          <w:sz w:val="22"/>
        </w:rPr>
        <w:t>项目</w:t>
      </w:r>
      <w:r w:rsidRPr="00611C16">
        <w:rPr>
          <w:rFonts w:ascii="Times New Roman" w:eastAsia="宋体" w:hAnsi="Times New Roman" w:cs="Times New Roman"/>
          <w:color w:val="000000"/>
          <w:sz w:val="22"/>
        </w:rPr>
        <w:t>范围、</w:t>
      </w:r>
      <w:r w:rsidRPr="00611C16">
        <w:rPr>
          <w:rFonts w:ascii="Times New Roman" w:eastAsia="宋体" w:hAnsi="Times New Roman" w:cs="Times New Roman" w:hint="eastAsia"/>
          <w:color w:val="000000"/>
          <w:sz w:val="22"/>
        </w:rPr>
        <w:t>实施</w:t>
      </w:r>
      <w:r w:rsidRPr="00611C16">
        <w:rPr>
          <w:rFonts w:ascii="Times New Roman" w:eastAsia="宋体" w:hAnsi="Times New Roman" w:cs="Times New Roman"/>
          <w:color w:val="000000"/>
          <w:sz w:val="22"/>
        </w:rPr>
        <w:t>内容、</w:t>
      </w:r>
      <w:r w:rsidRPr="00611C16">
        <w:rPr>
          <w:rFonts w:ascii="Times New Roman" w:eastAsia="宋体" w:hAnsi="Times New Roman" w:cs="Times New Roman" w:hint="eastAsia"/>
          <w:color w:val="000000"/>
          <w:sz w:val="22"/>
        </w:rPr>
        <w:t>实施</w:t>
      </w:r>
      <w:r w:rsidRPr="00611C16">
        <w:rPr>
          <w:rFonts w:ascii="Times New Roman" w:eastAsia="宋体" w:hAnsi="Times New Roman" w:cs="Times New Roman"/>
          <w:color w:val="000000"/>
          <w:sz w:val="22"/>
        </w:rPr>
        <w:t>期限、质量要求、</w:t>
      </w:r>
      <w:r w:rsidRPr="00611C16">
        <w:rPr>
          <w:rFonts w:ascii="Times New Roman" w:eastAsia="宋体" w:hAnsi="Times New Roman" w:cs="Times New Roman" w:hint="eastAsia"/>
          <w:color w:val="000000"/>
          <w:sz w:val="22"/>
        </w:rPr>
        <w:t>售后服务（如果有）、</w:t>
      </w:r>
      <w:r w:rsidRPr="00611C16">
        <w:rPr>
          <w:rFonts w:ascii="Times New Roman" w:eastAsia="宋体" w:hAnsi="Times New Roman" w:cs="Times New Roman"/>
          <w:color w:val="000000"/>
          <w:sz w:val="22"/>
        </w:rPr>
        <w:t>管理要求与标准及考核要求等。</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1</w:t>
      </w:r>
      <w:r w:rsidRPr="00611C16">
        <w:rPr>
          <w:rFonts w:ascii="Times New Roman" w:eastAsia="宋体" w:hAnsi="Times New Roman" w:cs="Times New Roman"/>
          <w:color w:val="000000"/>
          <w:sz w:val="22"/>
        </w:rPr>
        <w:t>.3</w:t>
      </w:r>
      <w:r w:rsidRPr="00611C16">
        <w:rPr>
          <w:rFonts w:ascii="Times New Roman" w:eastAsia="宋体" w:hAnsi="Times New Roman" w:cs="Times New Roman" w:hint="eastAsia"/>
          <w:color w:val="00B0F0"/>
          <w:sz w:val="22"/>
        </w:rPr>
        <w:t>服务内容一览表（</w:t>
      </w:r>
      <w:r w:rsidRPr="00611C16">
        <w:rPr>
          <w:rFonts w:ascii="Times New Roman" w:eastAsia="宋体" w:hAnsi="Times New Roman" w:cs="Times New Roman"/>
          <w:color w:val="000000"/>
          <w:sz w:val="22"/>
        </w:rPr>
        <w:t>工作量清单</w:t>
      </w:r>
      <w:r w:rsidRPr="00611C16">
        <w:rPr>
          <w:rFonts w:ascii="Times New Roman" w:eastAsia="宋体" w:hAnsi="Times New Roman" w:cs="Times New Roman" w:hint="eastAsia"/>
          <w:color w:val="000000"/>
          <w:sz w:val="22"/>
        </w:rPr>
        <w:t>）（设施量清单）</w:t>
      </w:r>
      <w:r w:rsidRPr="00611C16">
        <w:rPr>
          <w:rFonts w:ascii="Times New Roman" w:eastAsia="宋体" w:hAnsi="Times New Roman" w:cs="Times New Roman"/>
          <w:color w:val="000000"/>
          <w:sz w:val="22"/>
        </w:rPr>
        <w:t>说明</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1</w:t>
      </w:r>
      <w:r w:rsidRPr="00611C16">
        <w:rPr>
          <w:rFonts w:ascii="Times New Roman" w:eastAsia="宋体" w:hAnsi="Times New Roman" w:cs="Times New Roman"/>
          <w:color w:val="000000"/>
          <w:sz w:val="22"/>
        </w:rPr>
        <w:t>.3.1</w:t>
      </w:r>
      <w:r w:rsidRPr="00611C16">
        <w:rPr>
          <w:rFonts w:ascii="Times New Roman" w:eastAsia="宋体" w:hAnsi="Times New Roman" w:cs="Times New Roman" w:hint="eastAsia"/>
          <w:color w:val="00B0F0"/>
          <w:sz w:val="22"/>
        </w:rPr>
        <w:t>服务内容一览表（</w:t>
      </w:r>
      <w:r w:rsidRPr="00611C16">
        <w:rPr>
          <w:rFonts w:ascii="Times New Roman" w:eastAsia="宋体" w:hAnsi="Times New Roman" w:cs="Times New Roman"/>
          <w:color w:val="000000"/>
          <w:sz w:val="22"/>
        </w:rPr>
        <w:t>工作量清单</w:t>
      </w:r>
      <w:r w:rsidRPr="00611C16">
        <w:rPr>
          <w:rFonts w:ascii="Times New Roman" w:eastAsia="宋体" w:hAnsi="Times New Roman" w:cs="Times New Roman" w:hint="eastAsia"/>
          <w:color w:val="000000"/>
          <w:sz w:val="22"/>
        </w:rPr>
        <w:t>）（设施量清单）</w:t>
      </w:r>
      <w:r w:rsidRPr="00611C16">
        <w:rPr>
          <w:rFonts w:ascii="Times New Roman" w:eastAsia="宋体" w:hAnsi="Times New Roman" w:cs="Times New Roman"/>
          <w:color w:val="000000"/>
          <w:sz w:val="22"/>
        </w:rPr>
        <w:t>应与</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须知、合同条件、项目质量标准和要求等文件结合起来理解或解释。</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sz w:val="22"/>
        </w:rPr>
        <w:t>1</w:t>
      </w:r>
      <w:r w:rsidRPr="00611C16">
        <w:rPr>
          <w:rFonts w:ascii="Times New Roman" w:eastAsia="宋体" w:hAnsi="Times New Roman" w:cs="Times New Roman" w:hint="eastAsia"/>
          <w:sz w:val="22"/>
        </w:rPr>
        <w:t>1</w:t>
      </w:r>
      <w:r w:rsidRPr="00611C16">
        <w:rPr>
          <w:rFonts w:ascii="Times New Roman" w:eastAsia="宋体" w:hAnsi="Times New Roman" w:cs="Times New Roman"/>
          <w:sz w:val="22"/>
        </w:rPr>
        <w:t>.3.2</w:t>
      </w:r>
      <w:r w:rsidRPr="00611C16">
        <w:rPr>
          <w:rFonts w:ascii="Times New Roman" w:eastAsia="宋体" w:hAnsi="Times New Roman" w:cs="Times New Roman"/>
          <w:sz w:val="22"/>
        </w:rPr>
        <w:t>采购人提供的</w:t>
      </w:r>
      <w:r w:rsidRPr="00611C16">
        <w:rPr>
          <w:rFonts w:ascii="Times New Roman" w:eastAsia="宋体" w:hAnsi="Times New Roman" w:cs="Times New Roman" w:hint="eastAsia"/>
          <w:color w:val="00B0F0"/>
          <w:sz w:val="22"/>
        </w:rPr>
        <w:t>服务内容一览表（</w:t>
      </w:r>
      <w:r w:rsidRPr="00611C16">
        <w:rPr>
          <w:rFonts w:ascii="Times New Roman" w:eastAsia="宋体" w:hAnsi="Times New Roman" w:cs="Times New Roman"/>
          <w:color w:val="000000"/>
          <w:sz w:val="22"/>
        </w:rPr>
        <w:t>工作量清单</w:t>
      </w:r>
      <w:r w:rsidRPr="00611C16">
        <w:rPr>
          <w:rFonts w:ascii="Times New Roman" w:eastAsia="宋体" w:hAnsi="Times New Roman" w:cs="Times New Roman" w:hint="eastAsia"/>
          <w:color w:val="000000"/>
          <w:sz w:val="22"/>
        </w:rPr>
        <w:t>）（设施量清单）</w:t>
      </w:r>
      <w:r w:rsidRPr="00611C16">
        <w:rPr>
          <w:rFonts w:ascii="Times New Roman" w:eastAsia="宋体" w:hAnsi="Times New Roman" w:cs="Times New Roman"/>
          <w:sz w:val="22"/>
        </w:rPr>
        <w:t>是依照采购需求测算出的主要工作内容，允许</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对</w:t>
      </w:r>
      <w:r w:rsidRPr="00611C16">
        <w:rPr>
          <w:rFonts w:ascii="Times New Roman" w:eastAsia="宋体" w:hAnsi="Times New Roman" w:cs="Times New Roman" w:hint="eastAsia"/>
          <w:color w:val="00B0F0"/>
          <w:sz w:val="22"/>
        </w:rPr>
        <w:t>服务内容一览表（</w:t>
      </w:r>
      <w:r w:rsidRPr="00611C16">
        <w:rPr>
          <w:rFonts w:ascii="Times New Roman" w:eastAsia="宋体" w:hAnsi="Times New Roman" w:cs="Times New Roman"/>
          <w:color w:val="000000"/>
          <w:sz w:val="22"/>
        </w:rPr>
        <w:t>工作量清单</w:t>
      </w:r>
      <w:r w:rsidRPr="00611C16">
        <w:rPr>
          <w:rFonts w:ascii="Times New Roman" w:eastAsia="宋体" w:hAnsi="Times New Roman" w:cs="Times New Roman" w:hint="eastAsia"/>
          <w:color w:val="000000"/>
          <w:sz w:val="22"/>
        </w:rPr>
        <w:t>）（设施量清单）</w:t>
      </w:r>
      <w:r w:rsidRPr="00611C16">
        <w:rPr>
          <w:rFonts w:ascii="Times New Roman" w:eastAsia="宋体" w:hAnsi="Times New Roman" w:cs="Times New Roman"/>
          <w:sz w:val="22"/>
        </w:rPr>
        <w:t>内非核心工作内容进行优化设计，并依照优化后的方案进行报价。各</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应认真了解</w:t>
      </w:r>
      <w:r w:rsidRPr="00611C16">
        <w:rPr>
          <w:rFonts w:ascii="Times New Roman" w:eastAsia="宋体" w:hAnsi="Times New Roman" w:cs="Times New Roman" w:hint="eastAsia"/>
          <w:sz w:val="22"/>
        </w:rPr>
        <w:t>采购</w:t>
      </w:r>
      <w:r w:rsidRPr="00611C16">
        <w:rPr>
          <w:rFonts w:ascii="Times New Roman" w:eastAsia="宋体" w:hAnsi="Times New Roman" w:cs="Times New Roman"/>
          <w:sz w:val="22"/>
        </w:rPr>
        <w:t>需求，如发现核心工作内容和实际采购需求不一致时，应立即以书面形式通知采购人核查，</w:t>
      </w:r>
      <w:r w:rsidRPr="00611C16">
        <w:rPr>
          <w:rFonts w:ascii="Times New Roman" w:eastAsia="宋体" w:hAnsi="Times New Roman" w:cs="Times New Roman"/>
          <w:color w:val="000000"/>
          <w:sz w:val="22"/>
        </w:rPr>
        <w:t>除非采购人以答疑文件</w:t>
      </w:r>
      <w:r w:rsidRPr="00611C16">
        <w:rPr>
          <w:rFonts w:ascii="Times New Roman" w:eastAsia="宋体" w:hAnsi="Times New Roman" w:cs="Times New Roman" w:hint="eastAsia"/>
          <w:color w:val="000000"/>
          <w:sz w:val="22"/>
        </w:rPr>
        <w:t>、</w:t>
      </w:r>
      <w:r w:rsidRPr="00611C16">
        <w:rPr>
          <w:rFonts w:ascii="Times New Roman" w:eastAsia="宋体" w:hAnsi="Times New Roman" w:cs="Times New Roman"/>
          <w:color w:val="000000"/>
          <w:sz w:val="22"/>
        </w:rPr>
        <w:t>补充文件</w:t>
      </w:r>
      <w:r w:rsidRPr="00611C16">
        <w:rPr>
          <w:rFonts w:ascii="Times New Roman" w:eastAsia="宋体" w:hAnsi="Times New Roman" w:cs="Times New Roman" w:hint="eastAsia"/>
          <w:color w:val="000000"/>
          <w:sz w:val="22"/>
        </w:rPr>
        <w:t>或</w:t>
      </w:r>
      <w:r w:rsidRPr="00611C16">
        <w:rPr>
          <w:rFonts w:ascii="Times New Roman" w:eastAsia="宋体" w:hAnsi="Times New Roman" w:cs="Times New Roman" w:hint="eastAsia"/>
          <w:color w:val="00B0F0"/>
          <w:sz w:val="22"/>
        </w:rPr>
        <w:t>磋商过程中实质性内容对磋商文件</w:t>
      </w:r>
      <w:r w:rsidRPr="00611C16">
        <w:rPr>
          <w:rFonts w:ascii="Times New Roman" w:eastAsia="宋体" w:hAnsi="Times New Roman" w:cs="Times New Roman"/>
          <w:color w:val="000000"/>
          <w:sz w:val="22"/>
        </w:rPr>
        <w:t>予以更正</w:t>
      </w:r>
      <w:r w:rsidRPr="00611C16">
        <w:rPr>
          <w:rFonts w:ascii="Times New Roman" w:eastAsia="宋体" w:hAnsi="Times New Roman" w:cs="Times New Roman" w:hint="eastAsia"/>
          <w:sz w:val="22"/>
        </w:rPr>
        <w:t>，</w:t>
      </w:r>
      <w:r w:rsidRPr="00611C16">
        <w:rPr>
          <w:rFonts w:ascii="Times New Roman" w:eastAsia="宋体" w:hAnsi="Times New Roman" w:cs="Times New Roman"/>
          <w:sz w:val="22"/>
        </w:rPr>
        <w:t>否则，应以</w:t>
      </w:r>
      <w:r w:rsidRPr="00611C16">
        <w:rPr>
          <w:rFonts w:ascii="Times New Roman" w:eastAsia="宋体" w:hAnsi="Times New Roman" w:cs="Times New Roman" w:hint="eastAsia"/>
          <w:color w:val="00B0F0"/>
          <w:sz w:val="22"/>
        </w:rPr>
        <w:t>服务内容一览表（</w:t>
      </w:r>
      <w:r w:rsidRPr="00611C16">
        <w:rPr>
          <w:rFonts w:ascii="Times New Roman" w:eastAsia="宋体" w:hAnsi="Times New Roman" w:cs="Times New Roman"/>
          <w:color w:val="000000"/>
          <w:sz w:val="22"/>
        </w:rPr>
        <w:t>工作量清单</w:t>
      </w:r>
      <w:r w:rsidRPr="00611C16">
        <w:rPr>
          <w:rFonts w:ascii="Times New Roman" w:eastAsia="宋体" w:hAnsi="Times New Roman" w:cs="Times New Roman" w:hint="eastAsia"/>
          <w:color w:val="000000"/>
          <w:sz w:val="22"/>
        </w:rPr>
        <w:t>）（设施量清单）</w:t>
      </w:r>
      <w:r w:rsidRPr="00611C16">
        <w:rPr>
          <w:rFonts w:ascii="Times New Roman" w:eastAsia="宋体" w:hAnsi="Times New Roman" w:cs="Times New Roman"/>
          <w:sz w:val="22"/>
        </w:rPr>
        <w:t>为准。</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1</w:t>
      </w:r>
      <w:r w:rsidRPr="00611C16">
        <w:rPr>
          <w:rFonts w:ascii="Times New Roman" w:eastAsia="宋体" w:hAnsi="Times New Roman" w:cs="Times New Roman"/>
          <w:color w:val="000000"/>
          <w:sz w:val="22"/>
        </w:rPr>
        <w:t>.</w:t>
      </w:r>
      <w:r w:rsidRPr="00611C16">
        <w:rPr>
          <w:rFonts w:ascii="Times New Roman" w:eastAsia="宋体" w:hAnsi="Times New Roman" w:cs="Times New Roman" w:hint="eastAsia"/>
          <w:color w:val="000000"/>
          <w:sz w:val="22"/>
        </w:rPr>
        <w:t>4</w:t>
      </w:r>
      <w:r w:rsidRPr="00611C16">
        <w:rPr>
          <w:rFonts w:ascii="Times New Roman" w:eastAsia="宋体" w:hAnsi="Times New Roman" w:cs="Times New Roman"/>
          <w:color w:val="000000"/>
          <w:sz w:val="22"/>
        </w:rPr>
        <w:t>岗位设置说明</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1</w:t>
      </w:r>
      <w:r w:rsidRPr="00611C16">
        <w:rPr>
          <w:rFonts w:ascii="Times New Roman" w:eastAsia="宋体" w:hAnsi="Times New Roman" w:cs="Times New Roman"/>
          <w:color w:val="000000"/>
          <w:sz w:val="22"/>
        </w:rPr>
        <w:t>.</w:t>
      </w:r>
      <w:r w:rsidRPr="00611C16">
        <w:rPr>
          <w:rFonts w:ascii="Times New Roman" w:eastAsia="宋体" w:hAnsi="Times New Roman" w:cs="Times New Roman" w:hint="eastAsia"/>
          <w:color w:val="000000"/>
          <w:sz w:val="22"/>
        </w:rPr>
        <w:t>4</w:t>
      </w:r>
      <w:r w:rsidRPr="00611C16">
        <w:rPr>
          <w:rFonts w:ascii="Times New Roman" w:eastAsia="宋体" w:hAnsi="Times New Roman" w:cs="Times New Roman"/>
          <w:color w:val="000000"/>
          <w:sz w:val="22"/>
        </w:rPr>
        <w:t xml:space="preserve">.1 </w:t>
      </w:r>
      <w:r w:rsidRPr="00611C16">
        <w:rPr>
          <w:rFonts w:ascii="Times New Roman" w:eastAsia="宋体" w:hAnsi="Times New Roman" w:cs="Times New Roman"/>
          <w:color w:val="000000"/>
          <w:sz w:val="22"/>
        </w:rPr>
        <w:t>岗位设置应与</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须知、合同条件、项目质量标准和要求等文件结合起来理解或解释。</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1</w:t>
      </w:r>
      <w:r w:rsidRPr="00611C16">
        <w:rPr>
          <w:rFonts w:ascii="Times New Roman" w:eastAsia="宋体" w:hAnsi="Times New Roman" w:cs="Times New Roman"/>
          <w:color w:val="000000"/>
          <w:sz w:val="22"/>
        </w:rPr>
        <w:t>.</w:t>
      </w:r>
      <w:r w:rsidRPr="00611C16">
        <w:rPr>
          <w:rFonts w:ascii="Times New Roman" w:eastAsia="宋体" w:hAnsi="Times New Roman" w:cs="Times New Roman" w:hint="eastAsia"/>
          <w:color w:val="000000"/>
          <w:sz w:val="22"/>
        </w:rPr>
        <w:t>4</w:t>
      </w:r>
      <w:r w:rsidRPr="00611C16">
        <w:rPr>
          <w:rFonts w:ascii="Times New Roman" w:eastAsia="宋体" w:hAnsi="Times New Roman" w:cs="Times New Roman"/>
          <w:color w:val="000000"/>
          <w:sz w:val="22"/>
        </w:rPr>
        <w:t xml:space="preserve">.2 </w:t>
      </w:r>
      <w:r w:rsidRPr="00611C16">
        <w:rPr>
          <w:rFonts w:ascii="Times New Roman" w:eastAsia="宋体" w:hAnsi="Times New Roman" w:cs="Times New Roman"/>
          <w:color w:val="000000"/>
          <w:sz w:val="22"/>
        </w:rPr>
        <w:t>采购人提供的</w:t>
      </w:r>
      <w:r w:rsidRPr="00611C16">
        <w:rPr>
          <w:rFonts w:ascii="Times New Roman" w:eastAsia="宋体" w:hAnsi="Times New Roman" w:cs="Times New Roman"/>
          <w:b/>
          <w:color w:val="FF0000"/>
          <w:kern w:val="0"/>
          <w:sz w:val="22"/>
          <w:u w:val="single"/>
        </w:rPr>
        <w:t>岗位设置</w:t>
      </w:r>
      <w:r w:rsidRPr="00611C16">
        <w:rPr>
          <w:rFonts w:ascii="Times New Roman" w:eastAsia="宋体" w:hAnsi="Times New Roman" w:cs="Times New Roman"/>
          <w:color w:val="000000"/>
          <w:sz w:val="22"/>
        </w:rPr>
        <w:t>是依照采购需求测算出的</w:t>
      </w:r>
      <w:r w:rsidRPr="00611C16">
        <w:rPr>
          <w:rFonts w:ascii="Times New Roman" w:eastAsia="宋体" w:hAnsi="Times New Roman" w:cs="Times New Roman"/>
          <w:b/>
          <w:color w:val="FF0000"/>
          <w:kern w:val="0"/>
          <w:sz w:val="22"/>
          <w:u w:val="single"/>
        </w:rPr>
        <w:t>各岗位最低配置要求</w:t>
      </w:r>
      <w:r w:rsidRPr="00611C16">
        <w:rPr>
          <w:rFonts w:ascii="Times New Roman" w:eastAsia="宋体" w:hAnsi="Times New Roman" w:cs="Times New Roman"/>
          <w:color w:val="000000"/>
          <w:sz w:val="22"/>
        </w:rPr>
        <w:t>，与最终的实际履约可能存在小的出入，各</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应自行认真踏勘现场，了解</w:t>
      </w:r>
      <w:r w:rsidRPr="00611C16">
        <w:rPr>
          <w:rFonts w:ascii="Times New Roman" w:eastAsia="宋体" w:hAnsi="Times New Roman" w:cs="Times New Roman" w:hint="eastAsia"/>
          <w:color w:val="000000"/>
          <w:sz w:val="22"/>
        </w:rPr>
        <w:t>采购</w:t>
      </w:r>
      <w:r w:rsidRPr="00611C16">
        <w:rPr>
          <w:rFonts w:ascii="Times New Roman" w:eastAsia="宋体" w:hAnsi="Times New Roman" w:cs="Times New Roman"/>
          <w:color w:val="000000"/>
          <w:sz w:val="22"/>
        </w:rPr>
        <w:t>需求。</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如发现</w:t>
      </w:r>
      <w:r w:rsidRPr="00611C16">
        <w:rPr>
          <w:rFonts w:ascii="Times New Roman" w:eastAsia="宋体" w:hAnsi="Times New Roman" w:cs="Times New Roman"/>
          <w:b/>
          <w:color w:val="FF0000"/>
          <w:kern w:val="0"/>
          <w:sz w:val="22"/>
          <w:u w:val="single"/>
        </w:rPr>
        <w:t>该表</w:t>
      </w:r>
      <w:r w:rsidRPr="00611C16">
        <w:rPr>
          <w:rFonts w:ascii="Times New Roman" w:eastAsia="宋体" w:hAnsi="Times New Roman" w:cs="Times New Roman"/>
          <w:color w:val="000000"/>
          <w:sz w:val="22"/>
        </w:rPr>
        <w:t>和实际工作内容不一致时，应立即以书面形式通知采购人核查，除非采购人以答疑文件</w:t>
      </w:r>
      <w:r w:rsidRPr="00611C16">
        <w:rPr>
          <w:rFonts w:ascii="Times New Roman" w:eastAsia="宋体" w:hAnsi="Times New Roman" w:cs="Times New Roman" w:hint="eastAsia"/>
          <w:color w:val="000000"/>
          <w:sz w:val="22"/>
        </w:rPr>
        <w:t>、</w:t>
      </w:r>
      <w:r w:rsidRPr="00611C16">
        <w:rPr>
          <w:rFonts w:ascii="Times New Roman" w:eastAsia="宋体" w:hAnsi="Times New Roman" w:cs="Times New Roman"/>
          <w:color w:val="000000"/>
          <w:sz w:val="22"/>
        </w:rPr>
        <w:t>补充文件</w:t>
      </w:r>
      <w:r w:rsidRPr="00611C16">
        <w:rPr>
          <w:rFonts w:ascii="Times New Roman" w:eastAsia="宋体" w:hAnsi="Times New Roman" w:cs="Times New Roman" w:hint="eastAsia"/>
          <w:color w:val="000000"/>
          <w:sz w:val="22"/>
        </w:rPr>
        <w:t>或</w:t>
      </w:r>
      <w:r w:rsidRPr="00611C16">
        <w:rPr>
          <w:rFonts w:ascii="Times New Roman" w:eastAsia="宋体" w:hAnsi="Times New Roman" w:cs="Times New Roman" w:hint="eastAsia"/>
          <w:color w:val="00B0F0"/>
          <w:sz w:val="22"/>
        </w:rPr>
        <w:t>磋商过程中实质性内容对磋商文件</w:t>
      </w:r>
      <w:r w:rsidRPr="00611C16">
        <w:rPr>
          <w:rFonts w:ascii="Times New Roman" w:eastAsia="宋体" w:hAnsi="Times New Roman" w:cs="Times New Roman"/>
          <w:color w:val="000000"/>
          <w:sz w:val="22"/>
        </w:rPr>
        <w:t>予以更正，否则，</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不得</w:t>
      </w:r>
      <w:r w:rsidRPr="00611C16">
        <w:rPr>
          <w:rFonts w:ascii="Times New Roman" w:eastAsia="宋体" w:hAnsi="Times New Roman" w:cs="Times New Roman"/>
          <w:b/>
          <w:color w:val="FF0000"/>
          <w:kern w:val="0"/>
          <w:sz w:val="22"/>
          <w:u w:val="single"/>
        </w:rPr>
        <w:t>对岗位设置中的岗位类别和数量进行缩减</w:t>
      </w:r>
      <w:r w:rsidRPr="00611C16">
        <w:rPr>
          <w:rFonts w:ascii="Times New Roman" w:eastAsia="宋体" w:hAnsi="Times New Roman" w:cs="Times New Roman"/>
          <w:color w:val="000000"/>
          <w:sz w:val="22"/>
        </w:rPr>
        <w:t>。</w:t>
      </w:r>
    </w:p>
    <w:p w:rsidR="00611C16" w:rsidRPr="00611C16" w:rsidRDefault="00611C16" w:rsidP="00611C16">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33" w:name="_Toc490037252"/>
      <w:bookmarkStart w:id="34" w:name="_Toc497747039"/>
      <w:bookmarkStart w:id="35" w:name="_Toc235619739"/>
      <w:r w:rsidRPr="00611C16">
        <w:rPr>
          <w:rFonts w:ascii="Times New Roman" w:eastAsia="宋体" w:hAnsi="Times New Roman" w:cs="Times New Roman"/>
          <w:b/>
          <w:color w:val="000000"/>
          <w:sz w:val="22"/>
        </w:rPr>
        <w:t>1</w:t>
      </w:r>
      <w:bookmarkStart w:id="36" w:name="_Toc490037253"/>
      <w:bookmarkEnd w:id="33"/>
      <w:r w:rsidRPr="00611C16">
        <w:rPr>
          <w:rFonts w:ascii="Times New Roman" w:eastAsia="宋体" w:hAnsi="Times New Roman" w:cs="Times New Roman" w:hint="eastAsia"/>
          <w:b/>
          <w:color w:val="000000"/>
          <w:sz w:val="22"/>
        </w:rPr>
        <w:t>2</w:t>
      </w:r>
      <w:r w:rsidRPr="00611C16">
        <w:rPr>
          <w:rFonts w:ascii="Times New Roman" w:eastAsia="宋体" w:hAnsi="Times New Roman" w:cs="Times New Roman" w:hint="eastAsia"/>
          <w:b/>
          <w:color w:val="000000"/>
          <w:sz w:val="22"/>
        </w:rPr>
        <w:t>磋商</w:t>
      </w:r>
      <w:r w:rsidRPr="00611C16">
        <w:rPr>
          <w:rFonts w:ascii="Times New Roman" w:eastAsia="宋体" w:hAnsi="Times New Roman" w:cs="Times New Roman"/>
          <w:b/>
          <w:color w:val="000000"/>
          <w:sz w:val="22"/>
        </w:rPr>
        <w:t>报价</w:t>
      </w:r>
      <w:bookmarkEnd w:id="36"/>
      <w:r w:rsidRPr="00611C16">
        <w:rPr>
          <w:rFonts w:ascii="Times New Roman" w:eastAsia="宋体" w:hAnsi="Times New Roman" w:cs="Times New Roman"/>
          <w:b/>
          <w:color w:val="000000"/>
          <w:sz w:val="22"/>
        </w:rPr>
        <w:t>内容</w:t>
      </w:r>
      <w:bookmarkEnd w:id="34"/>
      <w:bookmarkEnd w:id="35"/>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2</w:t>
      </w:r>
      <w:r w:rsidRPr="00611C16">
        <w:rPr>
          <w:rFonts w:ascii="Times New Roman" w:eastAsia="宋体" w:hAnsi="Times New Roman" w:cs="Times New Roman"/>
          <w:color w:val="000000"/>
          <w:sz w:val="22"/>
        </w:rPr>
        <w:t xml:space="preserve">.1 </w:t>
      </w:r>
      <w:r w:rsidRPr="00611C16">
        <w:rPr>
          <w:rFonts w:ascii="Times New Roman" w:eastAsia="宋体" w:hAnsi="Times New Roman" w:cs="Times New Roman" w:hint="eastAsia"/>
          <w:color w:val="000000"/>
          <w:sz w:val="22"/>
        </w:rPr>
        <w:t>磋商报价包括项目磋商范围内确定的工作内容，并达到养护、运行管理、维修技术（标准）要求所需的劳务、材料、机械、质检</w:t>
      </w:r>
      <w:r w:rsidRPr="00611C16">
        <w:rPr>
          <w:rFonts w:ascii="Times New Roman" w:eastAsia="宋体" w:hAnsi="Times New Roman" w:cs="Times New Roman" w:hint="eastAsia"/>
          <w:color w:val="000000"/>
          <w:sz w:val="22"/>
        </w:rPr>
        <w:t>(</w:t>
      </w:r>
      <w:r w:rsidRPr="00611C16">
        <w:rPr>
          <w:rFonts w:ascii="Times New Roman" w:eastAsia="宋体" w:hAnsi="Times New Roman" w:cs="Times New Roman" w:hint="eastAsia"/>
          <w:color w:val="000000"/>
          <w:sz w:val="22"/>
        </w:rPr>
        <w:t>自检</w:t>
      </w:r>
      <w:r w:rsidRPr="00611C16">
        <w:rPr>
          <w:rFonts w:ascii="Times New Roman" w:eastAsia="宋体" w:hAnsi="Times New Roman" w:cs="Times New Roman" w:hint="eastAsia"/>
          <w:color w:val="000000"/>
          <w:sz w:val="22"/>
        </w:rPr>
        <w:t>)</w:t>
      </w:r>
      <w:r w:rsidRPr="00611C16">
        <w:rPr>
          <w:rFonts w:ascii="Times New Roman" w:eastAsia="宋体" w:hAnsi="Times New Roman" w:cs="Times New Roman" w:hint="eastAsia"/>
          <w:color w:val="000000"/>
          <w:sz w:val="22"/>
        </w:rPr>
        <w:t>、缺陷修复、管理、利润等费用，以及合同明示或暗示的所有责任、义务和一般风险等费用。供应商用于本合同工程的各类设备的提供、运输、拆卸、拼装、折旧等支付的费用，已包括在设施量清单的单价与总价之中。按照养护作业的特点和性质，磋商报价分为一类经费和二类经费。</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 xml:space="preserve">12.1.1 </w:t>
      </w:r>
      <w:r w:rsidRPr="00611C16">
        <w:rPr>
          <w:rFonts w:ascii="Times New Roman" w:eastAsia="宋体" w:hAnsi="Times New Roman" w:cs="Times New Roman" w:hint="eastAsia"/>
          <w:sz w:val="22"/>
        </w:rPr>
        <w:t>一类经费是指完成设施量清单中明确的</w:t>
      </w:r>
      <w:r w:rsidRPr="00611C16">
        <w:rPr>
          <w:rFonts w:ascii="Times New Roman" w:eastAsia="宋体" w:hAnsi="Times New Roman" w:cs="Times New Roman" w:hint="eastAsia"/>
          <w:sz w:val="22"/>
        </w:rPr>
        <w:t xml:space="preserve"> I </w:t>
      </w:r>
      <w:r w:rsidRPr="00611C16">
        <w:rPr>
          <w:rFonts w:ascii="Times New Roman" w:eastAsia="宋体" w:hAnsi="Times New Roman" w:cs="Times New Roman" w:hint="eastAsia"/>
          <w:sz w:val="22"/>
        </w:rPr>
        <w:t>类项目设施量，并达到养护、运行管理、维修技术（标准）要求所发生的费用，由供应商根据市场价格、自身实力在投标时自由竞价。一类经费为总价包干（如考核不合格可按考核办法进行处罚并扣除），除遇不可抗力因素、采购人要求的变更以及磋商文件或合同中另有约定的除外，不做任何调整。采购人不会因供应商在响应报价时的遗漏和疏忽而调整一类经费，也不能免除供应商在日常养护维修及运行管理费用规定内容和范围内的任何责任。</w:t>
      </w:r>
      <w:r w:rsidRPr="00611C16">
        <w:rPr>
          <w:rFonts w:ascii="Times New Roman" w:eastAsia="宋体" w:hAnsi="Times New Roman" w:cs="Times New Roman" w:hint="eastAsia"/>
          <w:sz w:val="22"/>
        </w:rPr>
        <w:t xml:space="preserve"> </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hint="eastAsia"/>
          <w:sz w:val="22"/>
        </w:rPr>
        <w:t xml:space="preserve">12.1.2 </w:t>
      </w:r>
      <w:r w:rsidRPr="00611C16">
        <w:rPr>
          <w:rFonts w:ascii="Times New Roman" w:eastAsia="宋体" w:hAnsi="Times New Roman" w:cs="Times New Roman" w:hint="eastAsia"/>
          <w:sz w:val="22"/>
        </w:rPr>
        <w:t>二类经费是指对完成设施量清单中</w:t>
      </w:r>
      <w:r w:rsidRPr="00611C16">
        <w:rPr>
          <w:rFonts w:ascii="Times New Roman" w:eastAsia="宋体" w:hAnsi="Times New Roman" w:cs="Times New Roman" w:hint="eastAsia"/>
          <w:sz w:val="22"/>
        </w:rPr>
        <w:t xml:space="preserve"> II </w:t>
      </w:r>
      <w:r w:rsidRPr="00611C16">
        <w:rPr>
          <w:rFonts w:ascii="Times New Roman" w:eastAsia="宋体" w:hAnsi="Times New Roman" w:cs="Times New Roman" w:hint="eastAsia"/>
          <w:sz w:val="22"/>
        </w:rPr>
        <w:t>类项目，并达到质量标准所发生的费用，该部分费用将根据实际发生情况按实结算。</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sz w:val="22"/>
        </w:rPr>
        <w:t>1</w:t>
      </w:r>
      <w:r w:rsidRPr="00611C16">
        <w:rPr>
          <w:rFonts w:ascii="Times New Roman" w:eastAsia="宋体" w:hAnsi="Times New Roman" w:cs="Times New Roman" w:hint="eastAsia"/>
          <w:sz w:val="22"/>
        </w:rPr>
        <w:t>2</w:t>
      </w:r>
      <w:r w:rsidRPr="00611C16">
        <w:rPr>
          <w:rFonts w:ascii="Times New Roman" w:eastAsia="宋体" w:hAnsi="Times New Roman" w:cs="Times New Roman"/>
          <w:sz w:val="22"/>
        </w:rPr>
        <w:t xml:space="preserve">.2 </w:t>
      </w:r>
      <w:r w:rsidRPr="00611C16">
        <w:rPr>
          <w:rFonts w:ascii="Times New Roman" w:eastAsia="宋体" w:hAnsi="Times New Roman" w:cs="Times New Roman" w:hint="eastAsia"/>
          <w:sz w:val="22"/>
        </w:rPr>
        <w:t>磋商</w:t>
      </w:r>
      <w:r w:rsidRPr="00611C16">
        <w:rPr>
          <w:rFonts w:ascii="Times New Roman" w:eastAsia="宋体" w:hAnsi="Times New Roman" w:cs="Times New Roman"/>
          <w:sz w:val="22"/>
        </w:rPr>
        <w:t>报价中</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应考虑本项目可能存在的风险因素。</w:t>
      </w:r>
      <w:r w:rsidRPr="00611C16">
        <w:rPr>
          <w:rFonts w:ascii="Times New Roman" w:eastAsia="宋体" w:hAnsi="Times New Roman" w:cs="Times New Roman" w:hint="eastAsia"/>
          <w:sz w:val="22"/>
        </w:rPr>
        <w:t>磋商</w:t>
      </w:r>
      <w:r w:rsidRPr="00611C16">
        <w:rPr>
          <w:rFonts w:ascii="Times New Roman" w:eastAsia="宋体" w:hAnsi="Times New Roman" w:cs="Times New Roman"/>
          <w:sz w:val="22"/>
        </w:rPr>
        <w:t>报价应将所有工作内容考虑在内，如有漏项或缺项，均属于</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的风险</w:t>
      </w:r>
      <w:r w:rsidRPr="00611C16">
        <w:rPr>
          <w:rFonts w:ascii="Times New Roman" w:eastAsia="宋体" w:hAnsi="Times New Roman" w:cs="Times New Roman" w:hint="eastAsia"/>
          <w:sz w:val="22"/>
        </w:rPr>
        <w:t>，其费用视作已分配在磋商报价明细表内单价或总价之中</w:t>
      </w:r>
      <w:r w:rsidRPr="00611C16">
        <w:rPr>
          <w:rFonts w:ascii="Times New Roman" w:eastAsia="宋体" w:hAnsi="Times New Roman" w:cs="Times New Roman"/>
          <w:sz w:val="22"/>
        </w:rPr>
        <w:t>。</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应逐项计算并填写单价、合计价和总价。</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sz w:val="22"/>
        </w:rPr>
        <w:lastRenderedPageBreak/>
        <w:t>1</w:t>
      </w:r>
      <w:r w:rsidRPr="00611C16">
        <w:rPr>
          <w:rFonts w:ascii="Times New Roman" w:eastAsia="宋体" w:hAnsi="Times New Roman" w:cs="Times New Roman" w:hint="eastAsia"/>
          <w:sz w:val="22"/>
        </w:rPr>
        <w:t>2</w:t>
      </w:r>
      <w:r w:rsidRPr="00611C16">
        <w:rPr>
          <w:rFonts w:ascii="Times New Roman" w:eastAsia="宋体" w:hAnsi="Times New Roman" w:cs="Times New Roman"/>
          <w:sz w:val="22"/>
        </w:rPr>
        <w:t>.3</w:t>
      </w:r>
      <w:r w:rsidRPr="00611C16">
        <w:rPr>
          <w:rFonts w:ascii="Times New Roman" w:eastAsia="宋体" w:hAnsi="Times New Roman" w:cs="Times New Roman"/>
          <w:color w:val="000000"/>
          <w:sz w:val="22"/>
        </w:rPr>
        <w:t>在项目实施期内，对于除不可抗力因素之外，人工价格上涨以及可能存在的其它任何风险因素，</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应自行考虑，在合同履约期内中标价不作调整。</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sz w:val="22"/>
        </w:rPr>
      </w:pPr>
      <w:r w:rsidRPr="00611C16">
        <w:rPr>
          <w:rFonts w:ascii="Times New Roman" w:eastAsia="宋体" w:hAnsi="Times New Roman" w:cs="Times New Roman"/>
          <w:sz w:val="22"/>
        </w:rPr>
        <w:t>1</w:t>
      </w:r>
      <w:r w:rsidRPr="00611C16">
        <w:rPr>
          <w:rFonts w:ascii="Times New Roman" w:eastAsia="宋体" w:hAnsi="Times New Roman" w:cs="Times New Roman" w:hint="eastAsia"/>
          <w:sz w:val="22"/>
        </w:rPr>
        <w:t>2</w:t>
      </w:r>
      <w:r w:rsidRPr="00611C16">
        <w:rPr>
          <w:rFonts w:ascii="Times New Roman" w:eastAsia="宋体" w:hAnsi="Times New Roman" w:cs="Times New Roman"/>
          <w:sz w:val="22"/>
        </w:rPr>
        <w:t xml:space="preserve">.4 </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按照</w:t>
      </w:r>
      <w:r w:rsidRPr="00611C16">
        <w:rPr>
          <w:rFonts w:ascii="Times New Roman" w:eastAsia="宋体" w:hAnsi="Times New Roman" w:cs="Times New Roman" w:hint="eastAsia"/>
          <w:sz w:val="22"/>
        </w:rPr>
        <w:t>响应</w:t>
      </w:r>
      <w:r w:rsidRPr="00611C16">
        <w:rPr>
          <w:rFonts w:ascii="Times New Roman" w:eastAsia="宋体" w:hAnsi="Times New Roman" w:cs="Times New Roman"/>
          <w:sz w:val="22"/>
        </w:rPr>
        <w:t>文件格式中所附的表式完整地填写《</w:t>
      </w:r>
      <w:r w:rsidRPr="00611C16">
        <w:rPr>
          <w:rFonts w:ascii="Times New Roman" w:eastAsia="宋体" w:hAnsi="Times New Roman" w:cs="Times New Roman" w:hint="eastAsia"/>
          <w:sz w:val="22"/>
        </w:rPr>
        <w:t>磋商报价</w:t>
      </w:r>
      <w:r w:rsidRPr="00611C16">
        <w:rPr>
          <w:rFonts w:ascii="Times New Roman" w:eastAsia="宋体" w:hAnsi="Times New Roman" w:cs="Times New Roman"/>
          <w:sz w:val="22"/>
        </w:rPr>
        <w:t>一览表》及各类</w:t>
      </w:r>
      <w:r w:rsidRPr="00611C16">
        <w:rPr>
          <w:rFonts w:ascii="Times New Roman" w:eastAsia="宋体" w:hAnsi="Times New Roman" w:cs="Times New Roman" w:hint="eastAsia"/>
          <w:sz w:val="22"/>
        </w:rPr>
        <w:t>磋商</w:t>
      </w:r>
      <w:r w:rsidRPr="00611C16">
        <w:rPr>
          <w:rFonts w:ascii="Times New Roman" w:eastAsia="宋体" w:hAnsi="Times New Roman" w:cs="Times New Roman"/>
          <w:sz w:val="22"/>
        </w:rPr>
        <w:t>报价明细表，说明其拟提供服务的内容、数量、价格、时间、价格构成等。</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2</w:t>
      </w:r>
      <w:r w:rsidRPr="00611C16">
        <w:rPr>
          <w:rFonts w:ascii="Times New Roman" w:eastAsia="宋体" w:hAnsi="Times New Roman" w:cs="Times New Roman"/>
          <w:color w:val="000000"/>
          <w:sz w:val="22"/>
        </w:rPr>
        <w:t>.5</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按照</w:t>
      </w:r>
      <w:r w:rsidRPr="00611C16">
        <w:rPr>
          <w:rFonts w:ascii="Times New Roman" w:eastAsia="宋体" w:hAnsi="Times New Roman" w:cs="Times New Roman" w:hint="eastAsia"/>
          <w:color w:val="000000"/>
          <w:sz w:val="22"/>
        </w:rPr>
        <w:t>响应文件格式</w:t>
      </w:r>
      <w:r w:rsidRPr="00611C16">
        <w:rPr>
          <w:rFonts w:ascii="Times New Roman" w:eastAsia="宋体" w:hAnsi="Times New Roman" w:cs="Times New Roman"/>
          <w:color w:val="000000"/>
          <w:sz w:val="22"/>
        </w:rPr>
        <w:t>中所附的表式完整地填写</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一览表及各类</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报价明细表，说明其拟提供服务的内容、数量、价格构成等。</w:t>
      </w:r>
    </w:p>
    <w:p w:rsidR="00611C16" w:rsidRPr="00611C16" w:rsidRDefault="00611C16" w:rsidP="00611C16">
      <w:pPr>
        <w:adjustRightInd w:val="0"/>
        <w:snapToGrid w:val="0"/>
        <w:spacing w:line="300" w:lineRule="auto"/>
        <w:ind w:firstLineChars="200" w:firstLine="440"/>
        <w:jc w:val="left"/>
        <w:rPr>
          <w:rFonts w:ascii="Times New Roman" w:eastAsia="宋体" w:hAnsi="Times New Roman" w:cs="Times New Roman"/>
          <w:color w:val="000000"/>
          <w:sz w:val="22"/>
        </w:rPr>
      </w:pP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只需在《</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一览表》中报出对应服务期限的</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价格即可。</w:t>
      </w:r>
    </w:p>
    <w:p w:rsidR="00611C16" w:rsidRPr="00611C16" w:rsidRDefault="00611C16" w:rsidP="00611C16">
      <w:pPr>
        <w:adjustRightInd w:val="0"/>
        <w:snapToGrid w:val="0"/>
        <w:spacing w:line="300" w:lineRule="auto"/>
        <w:ind w:firstLineChars="200" w:firstLine="442"/>
        <w:outlineLvl w:val="2"/>
        <w:rPr>
          <w:rFonts w:ascii="Times New Roman" w:eastAsia="宋体" w:hAnsi="Times New Roman" w:cs="Times New Roman"/>
          <w:b/>
          <w:sz w:val="22"/>
        </w:rPr>
      </w:pPr>
      <w:bookmarkStart w:id="37" w:name="_Toc235619740"/>
      <w:r w:rsidRPr="00611C16">
        <w:rPr>
          <w:rFonts w:ascii="Times New Roman" w:eastAsia="宋体" w:hAnsi="Times New Roman" w:cs="Times New Roman"/>
          <w:b/>
          <w:sz w:val="22"/>
        </w:rPr>
        <w:t>1</w:t>
      </w:r>
      <w:r w:rsidRPr="00611C16">
        <w:rPr>
          <w:rFonts w:ascii="Times New Roman" w:eastAsia="宋体" w:hAnsi="Times New Roman" w:cs="Times New Roman" w:hint="eastAsia"/>
          <w:b/>
          <w:sz w:val="22"/>
        </w:rPr>
        <w:t>3</w:t>
      </w:r>
      <w:r w:rsidRPr="00611C16">
        <w:rPr>
          <w:rFonts w:ascii="Times New Roman" w:eastAsia="宋体" w:hAnsi="Times New Roman" w:cs="Times New Roman" w:hint="eastAsia"/>
          <w:b/>
          <w:sz w:val="22"/>
        </w:rPr>
        <w:t>磋商</w:t>
      </w:r>
      <w:r w:rsidRPr="00611C16">
        <w:rPr>
          <w:rFonts w:ascii="Times New Roman" w:eastAsia="宋体" w:hAnsi="Times New Roman" w:cs="Times New Roman"/>
          <w:b/>
          <w:sz w:val="22"/>
        </w:rPr>
        <w:t>报价控制性条款</w:t>
      </w:r>
      <w:bookmarkEnd w:id="31"/>
      <w:bookmarkEnd w:id="37"/>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3</w:t>
      </w:r>
      <w:r w:rsidRPr="00611C16">
        <w:rPr>
          <w:rFonts w:ascii="Times New Roman" w:eastAsia="宋体" w:hAnsi="Times New Roman" w:cs="Times New Roman"/>
          <w:color w:val="000000"/>
          <w:sz w:val="22"/>
        </w:rPr>
        <w:t xml:space="preserve">.1 </w:t>
      </w:r>
      <w:r w:rsidRPr="00611C16">
        <w:rPr>
          <w:rFonts w:ascii="Times New Roman" w:eastAsia="宋体" w:hAnsi="Times New Roman" w:cs="Times New Roman" w:hint="eastAsia"/>
          <w:color w:val="000000"/>
          <w:sz w:val="22"/>
        </w:rPr>
        <w:t>磋商最后</w:t>
      </w:r>
      <w:r w:rsidRPr="00611C16">
        <w:rPr>
          <w:rFonts w:ascii="Times New Roman" w:eastAsia="宋体" w:hAnsi="Times New Roman" w:cs="Times New Roman"/>
          <w:color w:val="000000"/>
          <w:sz w:val="22"/>
        </w:rPr>
        <w:t>报价不得超过公布的预算金额</w:t>
      </w:r>
      <w:r w:rsidRPr="00611C16">
        <w:rPr>
          <w:rFonts w:ascii="Times New Roman" w:eastAsia="宋体" w:hAnsi="Times New Roman" w:cs="Times New Roman" w:hint="eastAsia"/>
          <w:color w:val="000000"/>
          <w:sz w:val="22"/>
        </w:rPr>
        <w:t>或最高限价</w:t>
      </w:r>
      <w:r w:rsidRPr="00611C16">
        <w:rPr>
          <w:rFonts w:ascii="Times New Roman" w:eastAsia="宋体" w:hAnsi="Times New Roman" w:cs="Times New Roman"/>
          <w:color w:val="000000"/>
          <w:sz w:val="22"/>
        </w:rPr>
        <w:t>，其中各年度或各分项报价（如有要求）均不得超过对应的预算金额</w:t>
      </w:r>
      <w:r w:rsidRPr="00611C16">
        <w:rPr>
          <w:rFonts w:ascii="Times New Roman" w:eastAsia="宋体" w:hAnsi="Times New Roman" w:cs="Times New Roman" w:hint="eastAsia"/>
          <w:color w:val="000000"/>
          <w:sz w:val="22"/>
        </w:rPr>
        <w:t>或最高限价</w:t>
      </w:r>
      <w:r w:rsidRPr="00611C16">
        <w:rPr>
          <w:rFonts w:ascii="Times New Roman" w:eastAsia="宋体" w:hAnsi="Times New Roman" w:cs="Times New Roman"/>
          <w:color w:val="000000"/>
          <w:sz w:val="22"/>
        </w:rPr>
        <w:t>。</w:t>
      </w:r>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3</w:t>
      </w:r>
      <w:r w:rsidRPr="00611C16">
        <w:rPr>
          <w:rFonts w:ascii="Times New Roman" w:eastAsia="宋体" w:hAnsi="Times New Roman" w:cs="Times New Roman"/>
          <w:color w:val="000000"/>
          <w:sz w:val="22"/>
        </w:rPr>
        <w:t xml:space="preserve">.2 </w:t>
      </w:r>
      <w:r w:rsidRPr="00611C16">
        <w:rPr>
          <w:rFonts w:ascii="Times New Roman" w:eastAsia="宋体" w:hAnsi="Times New Roman" w:cs="Times New Roman"/>
          <w:color w:val="000000"/>
          <w:sz w:val="22"/>
        </w:rPr>
        <w:t>本项目只允许有一个报价，任何有选择的报价将不予接受。</w:t>
      </w:r>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3</w:t>
      </w:r>
      <w:r w:rsidRPr="00611C16">
        <w:rPr>
          <w:rFonts w:ascii="Times New Roman" w:eastAsia="宋体" w:hAnsi="Times New Roman" w:cs="Times New Roman"/>
          <w:color w:val="000000"/>
          <w:sz w:val="22"/>
        </w:rPr>
        <w:t xml:space="preserve">.3 </w:t>
      </w:r>
      <w:r w:rsidRPr="00611C16">
        <w:rPr>
          <w:rFonts w:ascii="Times New Roman" w:eastAsia="宋体" w:hAnsi="Times New Roman" w:cs="Times New Roman" w:hint="eastAsia"/>
          <w:color w:val="000000"/>
          <w:sz w:val="22"/>
        </w:rPr>
        <w:t>供应商</w:t>
      </w:r>
      <w:r w:rsidRPr="00611C16">
        <w:rPr>
          <w:rFonts w:ascii="Times New Roman" w:eastAsia="宋体" w:hAnsi="Times New Roman" w:cs="Times New Roman"/>
          <w:color w:val="000000"/>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611C16" w:rsidRPr="00611C16" w:rsidRDefault="00611C16" w:rsidP="00611C16">
      <w:pPr>
        <w:adjustRightInd w:val="0"/>
        <w:snapToGrid w:val="0"/>
        <w:spacing w:line="300" w:lineRule="auto"/>
        <w:ind w:firstLineChars="192" w:firstLine="424"/>
        <w:jc w:val="left"/>
        <w:rPr>
          <w:rFonts w:ascii="Times New Roman" w:eastAsia="宋体" w:hAnsi="Times New Roman" w:cs="Times New Roman"/>
          <w:color w:val="000000"/>
          <w:sz w:val="22"/>
        </w:rPr>
      </w:pPr>
      <w:r w:rsidRPr="00611C16">
        <w:rPr>
          <w:rFonts w:ascii="Times New Roman" w:eastAsia="宋体" w:hAnsi="宋体" w:cs="Times New Roman"/>
          <w:b/>
          <w:bCs/>
          <w:kern w:val="0"/>
          <w:sz w:val="22"/>
        </w:rPr>
        <w:t>★</w:t>
      </w: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3</w:t>
      </w:r>
      <w:r w:rsidRPr="00611C16">
        <w:rPr>
          <w:rFonts w:ascii="Times New Roman" w:eastAsia="宋体" w:hAnsi="Times New Roman" w:cs="Times New Roman"/>
          <w:color w:val="000000"/>
          <w:sz w:val="22"/>
        </w:rPr>
        <w:t xml:space="preserve">.4 </w:t>
      </w:r>
      <w:r w:rsidRPr="00611C16">
        <w:rPr>
          <w:rFonts w:ascii="Times New Roman" w:eastAsia="宋体" w:hAnsi="Times New Roman" w:cs="Times New Roman"/>
          <w:color w:val="000000"/>
          <w:sz w:val="22"/>
        </w:rPr>
        <w:t>经</w:t>
      </w:r>
      <w:r w:rsidRPr="00611C16">
        <w:rPr>
          <w:rFonts w:ascii="Times New Roman" w:eastAsia="宋体" w:hAnsi="Times New Roman" w:cs="Times New Roman" w:hint="eastAsia"/>
          <w:color w:val="000000"/>
          <w:sz w:val="22"/>
        </w:rPr>
        <w:t>磋商小组</w:t>
      </w:r>
      <w:r w:rsidRPr="00611C16">
        <w:rPr>
          <w:rFonts w:ascii="Times New Roman" w:eastAsia="宋体" w:hAnsi="Times New Roman" w:cs="Times New Roman"/>
          <w:color w:val="000000"/>
          <w:sz w:val="22"/>
        </w:rPr>
        <w:t>审定，</w:t>
      </w:r>
      <w:r w:rsidRPr="00611C16">
        <w:rPr>
          <w:rFonts w:ascii="Times New Roman" w:eastAsia="宋体" w:hAnsi="Times New Roman" w:cs="Times New Roman" w:hint="eastAsia"/>
          <w:color w:val="000000"/>
          <w:sz w:val="22"/>
        </w:rPr>
        <w:t>磋商</w:t>
      </w:r>
      <w:r w:rsidRPr="00611C16">
        <w:rPr>
          <w:rFonts w:ascii="Times New Roman" w:eastAsia="宋体" w:hAnsi="Times New Roman" w:cs="Times New Roman"/>
          <w:color w:val="000000"/>
          <w:sz w:val="22"/>
        </w:rPr>
        <w:t>报价存在下列情形之一的，该</w:t>
      </w:r>
      <w:r w:rsidRPr="00611C16">
        <w:rPr>
          <w:rFonts w:ascii="Times New Roman" w:eastAsia="宋体" w:hAnsi="Times New Roman" w:cs="Times New Roman" w:hint="eastAsia"/>
          <w:color w:val="000000"/>
          <w:sz w:val="22"/>
        </w:rPr>
        <w:t>响应</w:t>
      </w:r>
      <w:r w:rsidRPr="00611C16">
        <w:rPr>
          <w:rFonts w:ascii="Times New Roman" w:eastAsia="宋体" w:hAnsi="Times New Roman" w:cs="Times New Roman"/>
          <w:color w:val="000000"/>
          <w:sz w:val="22"/>
        </w:rPr>
        <w:t>文件作无效处理：</w:t>
      </w:r>
      <w:r w:rsidRPr="00611C16">
        <w:rPr>
          <w:rFonts w:ascii="Times New Roman" w:eastAsia="宋体" w:hAnsi="Times New Roman" w:cs="Times New Roman"/>
          <w:color w:val="000000"/>
          <w:sz w:val="22"/>
        </w:rPr>
        <w:t xml:space="preserve"> </w:t>
      </w:r>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3</w:t>
      </w:r>
      <w:r w:rsidRPr="00611C16">
        <w:rPr>
          <w:rFonts w:ascii="Times New Roman" w:eastAsia="宋体" w:hAnsi="Times New Roman" w:cs="Times New Roman"/>
          <w:color w:val="000000"/>
          <w:sz w:val="22"/>
        </w:rPr>
        <w:t xml:space="preserve">.4.1 </w:t>
      </w:r>
      <w:r w:rsidRPr="00611C16">
        <w:rPr>
          <w:rFonts w:ascii="Times New Roman" w:eastAsia="宋体" w:hAnsi="Times New Roman" w:cs="Times New Roman" w:hint="eastAsia"/>
          <w:color w:val="000000"/>
          <w:sz w:val="22"/>
        </w:rPr>
        <w:t>磋商最后</w:t>
      </w:r>
      <w:r w:rsidRPr="00611C16">
        <w:rPr>
          <w:rFonts w:ascii="Times New Roman" w:eastAsia="宋体" w:hAnsi="Times New Roman" w:cs="Times New Roman"/>
          <w:color w:val="000000"/>
          <w:sz w:val="22"/>
        </w:rPr>
        <w:t>报价和技术方案明显不相符的；</w:t>
      </w:r>
    </w:p>
    <w:p w:rsidR="00611C16" w:rsidRPr="00611C16" w:rsidRDefault="00611C16" w:rsidP="00611C16">
      <w:pPr>
        <w:adjustRightInd w:val="0"/>
        <w:snapToGrid w:val="0"/>
        <w:spacing w:line="300" w:lineRule="auto"/>
        <w:ind w:firstLineChars="192" w:firstLine="422"/>
        <w:jc w:val="left"/>
        <w:rPr>
          <w:rFonts w:ascii="Times New Roman" w:eastAsia="宋体" w:hAnsi="Times New Roman" w:cs="Times New Roman"/>
          <w:color w:val="000000"/>
          <w:sz w:val="22"/>
        </w:rPr>
      </w:pPr>
      <w:r w:rsidRPr="00611C16">
        <w:rPr>
          <w:rFonts w:ascii="Times New Roman" w:eastAsia="宋体" w:hAnsi="Times New Roman" w:cs="Times New Roman"/>
          <w:color w:val="000000"/>
          <w:sz w:val="22"/>
        </w:rPr>
        <w:t>1</w:t>
      </w:r>
      <w:r w:rsidRPr="00611C16">
        <w:rPr>
          <w:rFonts w:ascii="Times New Roman" w:eastAsia="宋体" w:hAnsi="Times New Roman" w:cs="Times New Roman" w:hint="eastAsia"/>
          <w:color w:val="000000"/>
          <w:sz w:val="22"/>
        </w:rPr>
        <w:t>3</w:t>
      </w:r>
      <w:r w:rsidRPr="00611C16">
        <w:rPr>
          <w:rFonts w:ascii="Times New Roman" w:eastAsia="宋体" w:hAnsi="Times New Roman" w:cs="Times New Roman"/>
          <w:color w:val="000000"/>
          <w:sz w:val="22"/>
        </w:rPr>
        <w:t xml:space="preserve">.4.2 </w:t>
      </w:r>
      <w:r w:rsidRPr="00611C16">
        <w:rPr>
          <w:rFonts w:ascii="Times New Roman" w:eastAsia="宋体" w:hAnsi="Times New Roman" w:cs="Times New Roman" w:hint="eastAsia"/>
          <w:color w:val="000000"/>
          <w:sz w:val="22"/>
        </w:rPr>
        <w:t>磋商最后</w:t>
      </w:r>
      <w:r w:rsidRPr="00611C16">
        <w:rPr>
          <w:rFonts w:ascii="Times New Roman" w:eastAsia="宋体" w:hAnsi="Times New Roman" w:cs="Times New Roman"/>
          <w:color w:val="000000"/>
          <w:sz w:val="22"/>
        </w:rPr>
        <w:t>报价</w:t>
      </w:r>
      <w:r w:rsidRPr="00611C16">
        <w:rPr>
          <w:rFonts w:ascii="Times New Roman" w:eastAsia="宋体" w:hAnsi="Times New Roman" w:cs="Times New Roman" w:hint="eastAsia"/>
          <w:color w:val="000000"/>
          <w:sz w:val="22"/>
        </w:rPr>
        <w:t>中</w:t>
      </w:r>
      <w:r w:rsidRPr="00611C16">
        <w:rPr>
          <w:rFonts w:ascii="Times New Roman" w:eastAsia="宋体" w:hAnsi="Times New Roman" w:cs="Times New Roman"/>
          <w:color w:val="000000"/>
          <w:sz w:val="22"/>
        </w:rPr>
        <w:t>缩减</w:t>
      </w:r>
      <w:r w:rsidRPr="00611C16">
        <w:rPr>
          <w:rFonts w:ascii="Times New Roman" w:eastAsia="宋体" w:hAnsi="Times New Roman" w:cs="Times New Roman" w:hint="eastAsia"/>
          <w:color w:val="000000"/>
          <w:sz w:val="22"/>
        </w:rPr>
        <w:t>磋商小组最终确定的</w:t>
      </w:r>
      <w:r w:rsidRPr="00611C16">
        <w:rPr>
          <w:rFonts w:ascii="Times New Roman" w:eastAsia="宋体" w:hAnsi="Times New Roman" w:cs="Times New Roman"/>
          <w:color w:val="000000"/>
          <w:sz w:val="22"/>
        </w:rPr>
        <w:t>服务内容的</w:t>
      </w:r>
      <w:r w:rsidRPr="00611C16">
        <w:rPr>
          <w:rFonts w:ascii="Times New Roman" w:eastAsia="宋体" w:hAnsi="Times New Roman" w:cs="Times New Roman" w:hint="eastAsia"/>
          <w:color w:val="000000"/>
          <w:sz w:val="22"/>
        </w:rPr>
        <w:t>。</w:t>
      </w:r>
    </w:p>
    <w:p w:rsidR="00611C16" w:rsidRPr="00611C16" w:rsidRDefault="00611C16" w:rsidP="00611C16">
      <w:pPr>
        <w:spacing w:line="300" w:lineRule="auto"/>
        <w:ind w:firstLineChars="192" w:firstLine="424"/>
        <w:outlineLvl w:val="2"/>
        <w:rPr>
          <w:rFonts w:ascii="Times New Roman" w:eastAsia="宋体" w:hAnsi="Times New Roman" w:cs="Times New Roman"/>
          <w:b/>
          <w:sz w:val="22"/>
        </w:rPr>
      </w:pPr>
      <w:bookmarkStart w:id="38" w:name="_Toc497211612"/>
      <w:bookmarkStart w:id="39" w:name="_Toc235619741"/>
      <w:r w:rsidRPr="00611C16">
        <w:rPr>
          <w:rFonts w:ascii="Times New Roman" w:eastAsia="宋体" w:hAnsi="Times New Roman" w:cs="Times New Roman"/>
          <w:b/>
          <w:sz w:val="22"/>
        </w:rPr>
        <w:t>1</w:t>
      </w:r>
      <w:r w:rsidRPr="00611C16">
        <w:rPr>
          <w:rFonts w:ascii="Times New Roman" w:eastAsia="宋体" w:hAnsi="Times New Roman" w:cs="Times New Roman" w:hint="eastAsia"/>
          <w:b/>
          <w:sz w:val="22"/>
        </w:rPr>
        <w:t>4</w:t>
      </w:r>
      <w:r w:rsidRPr="00611C16">
        <w:rPr>
          <w:rFonts w:ascii="Times New Roman" w:eastAsia="宋体" w:hAnsi="Times New Roman" w:cs="Times New Roman"/>
          <w:b/>
          <w:sz w:val="22"/>
        </w:rPr>
        <w:t>其他</w:t>
      </w:r>
      <w:bookmarkEnd w:id="38"/>
      <w:bookmarkEnd w:id="39"/>
    </w:p>
    <w:p w:rsidR="00611C16" w:rsidRPr="00611C16" w:rsidRDefault="00611C16" w:rsidP="00611C16">
      <w:pPr>
        <w:spacing w:line="300" w:lineRule="auto"/>
        <w:ind w:firstLineChars="192" w:firstLine="422"/>
        <w:rPr>
          <w:rFonts w:ascii="Times New Roman" w:eastAsia="宋体" w:hAnsi="Times New Roman" w:cs="Times New Roman"/>
          <w:color w:val="000000"/>
          <w:sz w:val="22"/>
        </w:rPr>
      </w:pPr>
      <w:r w:rsidRPr="00611C16">
        <w:rPr>
          <w:rFonts w:ascii="Times New Roman" w:eastAsia="宋体" w:hAnsi="Times New Roman" w:cs="Times New Roman" w:hint="eastAsia"/>
          <w:color w:val="000000"/>
          <w:sz w:val="22"/>
        </w:rPr>
        <w:t>无</w:t>
      </w:r>
    </w:p>
    <w:p w:rsidR="00611C16" w:rsidRPr="00611C16" w:rsidRDefault="00611C16" w:rsidP="00611C16">
      <w:pPr>
        <w:adjustRightInd w:val="0"/>
        <w:snapToGrid w:val="0"/>
        <w:spacing w:line="300" w:lineRule="auto"/>
        <w:jc w:val="center"/>
        <w:outlineLvl w:val="1"/>
        <w:rPr>
          <w:rFonts w:ascii="Times New Roman" w:eastAsia="黑体" w:hAnsi="Times New Roman" w:cs="Times New Roman"/>
          <w:color w:val="000000"/>
          <w:sz w:val="30"/>
          <w:szCs w:val="30"/>
        </w:rPr>
      </w:pPr>
      <w:bookmarkStart w:id="40" w:name="_Toc486947670"/>
      <w:bookmarkStart w:id="41" w:name="_Toc497211613"/>
      <w:bookmarkStart w:id="42" w:name="_Toc481849902"/>
      <w:bookmarkStart w:id="43" w:name="_Toc486604818"/>
      <w:bookmarkStart w:id="44" w:name="_Toc235619742"/>
      <w:r w:rsidRPr="00611C16">
        <w:rPr>
          <w:rFonts w:ascii="Times New Roman" w:eastAsia="黑体" w:hAnsi="Times New Roman" w:cs="Times New Roman"/>
          <w:color w:val="000000"/>
          <w:sz w:val="30"/>
          <w:szCs w:val="30"/>
        </w:rPr>
        <w:t>五、政府采购政策</w:t>
      </w:r>
      <w:bookmarkEnd w:id="40"/>
      <w:bookmarkEnd w:id="41"/>
      <w:bookmarkEnd w:id="44"/>
    </w:p>
    <w:p w:rsidR="00611C16" w:rsidRPr="00611C16" w:rsidRDefault="00611C16" w:rsidP="00611C16">
      <w:pPr>
        <w:adjustRightInd w:val="0"/>
        <w:snapToGrid w:val="0"/>
        <w:spacing w:line="300" w:lineRule="auto"/>
        <w:ind w:firstLineChars="200" w:firstLine="442"/>
        <w:outlineLvl w:val="2"/>
        <w:rPr>
          <w:rFonts w:ascii="Times New Roman" w:eastAsia="宋体" w:hAnsi="Times New Roman" w:cs="Times New Roman"/>
          <w:sz w:val="22"/>
        </w:rPr>
      </w:pPr>
      <w:bookmarkStart w:id="45" w:name="_Toc535412969"/>
      <w:bookmarkStart w:id="46" w:name="_Toc1996365"/>
      <w:bookmarkStart w:id="47" w:name="_Toc497211267"/>
      <w:bookmarkStart w:id="48" w:name="_Toc486604821"/>
      <w:bookmarkStart w:id="49" w:name="_Toc24401"/>
      <w:bookmarkStart w:id="50" w:name="_Toc3750"/>
      <w:bookmarkStart w:id="51" w:name="_Toc481849905"/>
      <w:bookmarkStart w:id="52" w:name="_Toc1996366"/>
      <w:bookmarkStart w:id="53" w:name="_Toc481849906"/>
      <w:bookmarkStart w:id="54" w:name="_Toc25173"/>
      <w:bookmarkStart w:id="55" w:name="_Toc9591"/>
      <w:bookmarkStart w:id="56" w:name="_Toc486604822"/>
      <w:bookmarkStart w:id="57" w:name="_Toc235619743"/>
      <w:bookmarkEnd w:id="42"/>
      <w:bookmarkEnd w:id="43"/>
      <w:r w:rsidRPr="00611C16">
        <w:rPr>
          <w:rFonts w:ascii="Times New Roman" w:eastAsia="宋体" w:hAnsi="Times New Roman" w:cs="Times New Roman"/>
          <w:b/>
          <w:sz w:val="22"/>
        </w:rPr>
        <w:t>1</w:t>
      </w:r>
      <w:r w:rsidRPr="00611C16">
        <w:rPr>
          <w:rFonts w:ascii="Times New Roman" w:eastAsia="宋体" w:hAnsi="Times New Roman" w:cs="Times New Roman" w:hint="eastAsia"/>
          <w:b/>
          <w:sz w:val="22"/>
        </w:rPr>
        <w:t>5</w:t>
      </w:r>
      <w:bookmarkEnd w:id="45"/>
      <w:r w:rsidRPr="00611C16">
        <w:rPr>
          <w:rFonts w:ascii="Times New Roman" w:eastAsia="宋体" w:hAnsi="Times New Roman" w:cs="Times New Roman"/>
          <w:sz w:val="22"/>
        </w:rPr>
        <w:t xml:space="preserve"> </w:t>
      </w:r>
      <w:bookmarkEnd w:id="46"/>
      <w:bookmarkEnd w:id="47"/>
      <w:r w:rsidRPr="00611C16">
        <w:rPr>
          <w:rFonts w:ascii="Times New Roman" w:eastAsia="宋体" w:hAnsi="Times New Roman" w:cs="Times New Roman"/>
          <w:b/>
          <w:sz w:val="22"/>
        </w:rPr>
        <w:t>促进中小企业发展</w:t>
      </w:r>
      <w:bookmarkEnd w:id="48"/>
      <w:bookmarkEnd w:id="49"/>
      <w:bookmarkEnd w:id="50"/>
      <w:bookmarkEnd w:id="51"/>
      <w:bookmarkEnd w:id="52"/>
      <w:bookmarkEnd w:id="57"/>
    </w:p>
    <w:p w:rsidR="00611C16" w:rsidRPr="00611C16" w:rsidRDefault="00611C16" w:rsidP="00611C16">
      <w:pPr>
        <w:tabs>
          <w:tab w:val="left" w:pos="3060"/>
        </w:tabs>
        <w:adjustRightInd w:val="0"/>
        <w:snapToGrid w:val="0"/>
        <w:spacing w:line="300" w:lineRule="auto"/>
        <w:ind w:firstLineChars="200" w:firstLine="440"/>
        <w:rPr>
          <w:rFonts w:ascii="Times New Roman" w:eastAsia="宋体" w:hAnsi="Times New Roman" w:cs="Times New Roman"/>
          <w:sz w:val="22"/>
        </w:rPr>
      </w:pPr>
      <w:r w:rsidRPr="00611C16">
        <w:rPr>
          <w:rFonts w:ascii="Times New Roman" w:eastAsia="宋体" w:hAnsi="Times New Roman" w:cs="Times New Roman" w:hint="eastAsia"/>
          <w:sz w:val="22"/>
        </w:rPr>
        <w:t>15</w:t>
      </w:r>
      <w:r w:rsidRPr="00611C16">
        <w:rPr>
          <w:rFonts w:ascii="Times New Roman" w:eastAsia="宋体" w:hAnsi="Times New Roman" w:cs="Times New Roman"/>
          <w:bCs/>
          <w:sz w:val="22"/>
        </w:rPr>
        <w:t>.1</w:t>
      </w:r>
      <w:r w:rsidRPr="00611C16">
        <w:rPr>
          <w:rFonts w:ascii="Times New Roman" w:eastAsia="宋体" w:hAnsi="Times New Roman" w:cs="Times New Roman"/>
          <w:sz w:val="22"/>
        </w:rPr>
        <w:t>中小企业</w:t>
      </w:r>
      <w:r w:rsidRPr="00611C16">
        <w:rPr>
          <w:rFonts w:ascii="Times New Roman" w:eastAsia="宋体" w:hAnsi="Times New Roman" w:cs="Times New Roman" w:hint="eastAsia"/>
          <w:sz w:val="22"/>
        </w:rPr>
        <w:t>（含中型、小型、微型企业，下同）</w:t>
      </w:r>
      <w:r w:rsidRPr="00611C16">
        <w:rPr>
          <w:rFonts w:ascii="Times New Roman" w:eastAsia="宋体" w:hAnsi="Times New Roman" w:cs="Times New Roman"/>
          <w:sz w:val="22"/>
        </w:rPr>
        <w:t>的划定按照《中小企业划型标准规定》（工信部联企业〔</w:t>
      </w:r>
      <w:r w:rsidRPr="00611C16">
        <w:rPr>
          <w:rFonts w:ascii="Times New Roman" w:eastAsia="宋体" w:hAnsi="Times New Roman" w:cs="Times New Roman"/>
          <w:sz w:val="22"/>
        </w:rPr>
        <w:t>2011</w:t>
      </w:r>
      <w:r w:rsidRPr="00611C16">
        <w:rPr>
          <w:rFonts w:ascii="Times New Roman" w:eastAsia="宋体" w:hAnsi="Times New Roman" w:cs="Times New Roman"/>
          <w:sz w:val="22"/>
        </w:rPr>
        <w:t>〕</w:t>
      </w:r>
      <w:r w:rsidRPr="00611C16">
        <w:rPr>
          <w:rFonts w:ascii="Times New Roman" w:eastAsia="宋体" w:hAnsi="Times New Roman" w:cs="Times New Roman"/>
          <w:sz w:val="22"/>
        </w:rPr>
        <w:t>300</w:t>
      </w:r>
      <w:r w:rsidRPr="00611C16">
        <w:rPr>
          <w:rFonts w:ascii="Times New Roman" w:eastAsia="宋体" w:hAnsi="Times New Roman" w:cs="Times New Roman"/>
          <w:sz w:val="22"/>
        </w:rPr>
        <w:t>号）执行，参加</w:t>
      </w:r>
      <w:r w:rsidRPr="00611C16">
        <w:rPr>
          <w:rFonts w:ascii="Times New Roman" w:eastAsia="宋体" w:hAnsi="Times New Roman" w:cs="Times New Roman" w:hint="eastAsia"/>
          <w:sz w:val="22"/>
        </w:rPr>
        <w:t>磋商</w:t>
      </w:r>
      <w:r w:rsidRPr="00611C16">
        <w:rPr>
          <w:rFonts w:ascii="Times New Roman" w:eastAsia="宋体" w:hAnsi="Times New Roman" w:cs="Times New Roman"/>
          <w:sz w:val="22"/>
        </w:rPr>
        <w:t>的中小企业应当提供《中小企业声明函》（具体格式见</w:t>
      </w:r>
      <w:r w:rsidRPr="00611C16">
        <w:rPr>
          <w:rFonts w:ascii="Times New Roman" w:eastAsia="宋体" w:hAnsi="Times New Roman" w:cs="Times New Roman"/>
          <w:sz w:val="22"/>
        </w:rPr>
        <w:t>“</w:t>
      </w:r>
      <w:r w:rsidRPr="00611C16">
        <w:rPr>
          <w:rFonts w:ascii="Times New Roman" w:eastAsia="宋体" w:hAnsi="Times New Roman" w:cs="Times New Roman" w:hint="eastAsia"/>
          <w:sz w:val="22"/>
        </w:rPr>
        <w:t>响应文件格式</w:t>
      </w:r>
      <w:r w:rsidRPr="00611C16">
        <w:rPr>
          <w:rFonts w:ascii="Times New Roman" w:eastAsia="宋体" w:hAnsi="Times New Roman" w:cs="Times New Roman"/>
          <w:sz w:val="22"/>
        </w:rPr>
        <w:t>”</w:t>
      </w:r>
      <w:r w:rsidRPr="00611C16">
        <w:rPr>
          <w:rFonts w:ascii="Times New Roman" w:eastAsia="宋体" w:hAnsi="Times New Roman" w:cs="Times New Roman"/>
          <w:sz w:val="22"/>
        </w:rPr>
        <w:t>），反之，视作非中、小微企业，不具备</w:t>
      </w:r>
      <w:r w:rsidRPr="00611C16">
        <w:rPr>
          <w:rFonts w:ascii="Times New Roman" w:eastAsia="宋体" w:hAnsi="Times New Roman" w:cs="Times New Roman" w:hint="eastAsia"/>
          <w:sz w:val="22"/>
        </w:rPr>
        <w:t>参与磋商</w:t>
      </w:r>
      <w:r w:rsidRPr="00611C16">
        <w:rPr>
          <w:rFonts w:ascii="Times New Roman" w:eastAsia="宋体" w:hAnsi="Times New Roman" w:cs="Times New Roman"/>
          <w:sz w:val="22"/>
        </w:rPr>
        <w:t>资格。</w:t>
      </w:r>
      <w:r w:rsidRPr="00611C16">
        <w:rPr>
          <w:rFonts w:ascii="Times New Roman" w:eastAsia="宋体" w:hAnsi="Times New Roman" w:cs="Times New Roman" w:hint="eastAsia"/>
          <w:sz w:val="22"/>
        </w:rPr>
        <w:t>如项目允许联合体参与竞争的，则联合体中各方均应为中小企业，并按本款要求提供《中小企业声明函》。</w:t>
      </w:r>
    </w:p>
    <w:p w:rsidR="00611C16" w:rsidRPr="00611C16" w:rsidRDefault="00611C16" w:rsidP="00611C16">
      <w:pPr>
        <w:adjustRightInd w:val="0"/>
        <w:snapToGrid w:val="0"/>
        <w:spacing w:line="300" w:lineRule="auto"/>
        <w:ind w:firstLineChars="200" w:firstLine="440"/>
        <w:rPr>
          <w:rFonts w:ascii="Times New Roman" w:eastAsia="宋体" w:hAnsi="Times New Roman" w:cs="Times New Roman"/>
          <w:sz w:val="22"/>
        </w:rPr>
      </w:pPr>
      <w:r w:rsidRPr="00611C16">
        <w:rPr>
          <w:rFonts w:ascii="Times New Roman" w:eastAsia="宋体" w:hAnsi="Times New Roman" w:cs="Times New Roman" w:hint="eastAsia"/>
          <w:sz w:val="22"/>
        </w:rPr>
        <w:t>15</w:t>
      </w:r>
      <w:r w:rsidRPr="00611C16">
        <w:rPr>
          <w:rFonts w:ascii="Times New Roman" w:eastAsia="宋体" w:hAnsi="Times New Roman" w:cs="Times New Roman"/>
          <w:sz w:val="22"/>
        </w:rPr>
        <w:t xml:space="preserve">.2 </w:t>
      </w:r>
      <w:r w:rsidRPr="00611C16">
        <w:rPr>
          <w:rFonts w:ascii="Times New Roman" w:eastAsia="宋体"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611C16">
        <w:rPr>
          <w:rFonts w:ascii="Times New Roman" w:eastAsia="宋体" w:hAnsi="Times New Roman" w:cs="Times New Roman" w:hint="eastAsia"/>
          <w:sz w:val="22"/>
        </w:rPr>
        <w:t>管理</w:t>
      </w:r>
      <w:r w:rsidRPr="00611C16">
        <w:rPr>
          <w:rFonts w:ascii="Times New Roman" w:eastAsia="宋体" w:hAnsi="Times New Roman" w:cs="Times New Roman"/>
          <w:sz w:val="22"/>
        </w:rPr>
        <w:t>办法》。</w:t>
      </w:r>
    </w:p>
    <w:p w:rsidR="00611C16" w:rsidRPr="00611C16" w:rsidRDefault="00611C16" w:rsidP="00611C16">
      <w:pPr>
        <w:adjustRightInd w:val="0"/>
        <w:snapToGrid w:val="0"/>
        <w:spacing w:line="300" w:lineRule="auto"/>
        <w:ind w:firstLineChars="200" w:firstLine="440"/>
        <w:rPr>
          <w:rFonts w:ascii="Times New Roman" w:eastAsia="宋体" w:hAnsi="Times New Roman" w:cs="Times New Roman"/>
          <w:sz w:val="22"/>
        </w:rPr>
      </w:pPr>
      <w:r w:rsidRPr="00611C16">
        <w:rPr>
          <w:rFonts w:ascii="Times New Roman" w:eastAsia="宋体" w:hAnsi="Times New Roman" w:cs="Times New Roman" w:hint="eastAsia"/>
          <w:sz w:val="22"/>
        </w:rPr>
        <w:t>15</w:t>
      </w:r>
      <w:r w:rsidRPr="00611C16">
        <w:rPr>
          <w:rFonts w:ascii="Times New Roman" w:eastAsia="宋体" w:hAnsi="Times New Roman" w:cs="Times New Roman"/>
          <w:sz w:val="22"/>
        </w:rPr>
        <w:t xml:space="preserve">.3 </w:t>
      </w:r>
      <w:r w:rsidRPr="00611C16">
        <w:rPr>
          <w:rFonts w:ascii="Times New Roman" w:eastAsia="宋体" w:hAnsi="Times New Roman" w:cs="Times New Roman" w:hint="eastAsia"/>
          <w:sz w:val="22"/>
        </w:rPr>
        <w:t>如项目允许联合体参与竞争的，组成联合体的中型企业和其他自然人、法人或者其他组织，与小型、微型企业之间不得存在投资关系。</w:t>
      </w:r>
    </w:p>
    <w:p w:rsidR="00611C16" w:rsidRPr="00611C16" w:rsidRDefault="00611C16" w:rsidP="00611C16">
      <w:pPr>
        <w:adjustRightInd w:val="0"/>
        <w:snapToGrid w:val="0"/>
        <w:spacing w:line="300" w:lineRule="auto"/>
        <w:ind w:firstLineChars="200" w:firstLine="440"/>
        <w:rPr>
          <w:rFonts w:ascii="Times New Roman" w:eastAsia="宋体" w:hAnsi="Times New Roman" w:cs="Times New Roman"/>
          <w:sz w:val="22"/>
        </w:rPr>
      </w:pPr>
      <w:r w:rsidRPr="00611C16">
        <w:rPr>
          <w:rFonts w:ascii="Times New Roman" w:eastAsia="宋体" w:hAnsi="Times New Roman" w:cs="Times New Roman" w:hint="eastAsia"/>
          <w:sz w:val="22"/>
        </w:rPr>
        <w:t>15</w:t>
      </w:r>
      <w:r w:rsidRPr="00611C16">
        <w:rPr>
          <w:rFonts w:ascii="Times New Roman" w:eastAsia="宋体" w:hAnsi="Times New Roman" w:cs="Times New Roman"/>
          <w:sz w:val="22"/>
        </w:rPr>
        <w:t>.</w:t>
      </w:r>
      <w:r w:rsidRPr="00611C16">
        <w:rPr>
          <w:rFonts w:ascii="Times New Roman" w:eastAsia="宋体" w:hAnsi="Times New Roman" w:cs="Times New Roman" w:hint="eastAsia"/>
          <w:sz w:val="22"/>
        </w:rPr>
        <w:t>4</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如提供虚假材料以谋取成交的，按照《政府采购法》有关条款处理，并记入</w:t>
      </w:r>
      <w:r w:rsidRPr="00611C16">
        <w:rPr>
          <w:rFonts w:ascii="Times New Roman" w:eastAsia="宋体" w:hAnsi="Times New Roman" w:cs="Times New Roman" w:hint="eastAsia"/>
          <w:sz w:val="22"/>
        </w:rPr>
        <w:t>供应商</w:t>
      </w:r>
      <w:r w:rsidRPr="00611C16">
        <w:rPr>
          <w:rFonts w:ascii="Times New Roman" w:eastAsia="宋体" w:hAnsi="Times New Roman" w:cs="Times New Roman"/>
          <w:sz w:val="22"/>
        </w:rPr>
        <w:t>诚信档案。</w:t>
      </w:r>
    </w:p>
    <w:p w:rsidR="00611C16" w:rsidRPr="00611C16" w:rsidRDefault="00611C16" w:rsidP="00611C16">
      <w:pPr>
        <w:adjustRightInd w:val="0"/>
        <w:snapToGrid w:val="0"/>
        <w:spacing w:line="300" w:lineRule="auto"/>
        <w:ind w:firstLineChars="200" w:firstLine="442"/>
        <w:outlineLvl w:val="2"/>
        <w:rPr>
          <w:rFonts w:ascii="Times New Roman" w:eastAsia="宋体" w:hAnsi="Times New Roman" w:cs="Times New Roman"/>
          <w:b/>
          <w:sz w:val="22"/>
        </w:rPr>
      </w:pPr>
      <w:bookmarkStart w:id="58" w:name="_Toc25538"/>
      <w:bookmarkStart w:id="59" w:name="_Toc29310"/>
      <w:bookmarkStart w:id="60" w:name="_Toc235619744"/>
      <w:bookmarkEnd w:id="53"/>
      <w:bookmarkEnd w:id="54"/>
      <w:bookmarkEnd w:id="55"/>
      <w:bookmarkEnd w:id="56"/>
      <w:r w:rsidRPr="00611C16">
        <w:rPr>
          <w:rFonts w:ascii="Times New Roman" w:eastAsia="宋体" w:hAnsi="Times New Roman" w:cs="Times New Roman" w:hint="eastAsia"/>
          <w:b/>
          <w:sz w:val="22"/>
        </w:rPr>
        <w:t>16</w:t>
      </w:r>
      <w:r w:rsidRPr="00611C16">
        <w:rPr>
          <w:rFonts w:ascii="Times New Roman" w:eastAsia="宋体" w:hAnsi="Times New Roman" w:cs="Times New Roman"/>
          <w:b/>
          <w:sz w:val="22"/>
        </w:rPr>
        <w:t>促进残疾人就业</w:t>
      </w:r>
      <w:bookmarkEnd w:id="58"/>
      <w:bookmarkEnd w:id="59"/>
      <w:bookmarkEnd w:id="60"/>
    </w:p>
    <w:p w:rsidR="00611C16" w:rsidRPr="00611C16" w:rsidRDefault="00611C16" w:rsidP="00611C16">
      <w:pPr>
        <w:adjustRightInd w:val="0"/>
        <w:snapToGrid w:val="0"/>
        <w:spacing w:line="300" w:lineRule="auto"/>
        <w:ind w:firstLineChars="200" w:firstLine="440"/>
        <w:rPr>
          <w:rFonts w:ascii="Times New Roman" w:eastAsia="宋体" w:hAnsi="Times New Roman" w:cs="Times New Roman"/>
          <w:sz w:val="22"/>
        </w:rPr>
      </w:pPr>
      <w:r w:rsidRPr="00611C16">
        <w:rPr>
          <w:rFonts w:ascii="Times New Roman" w:eastAsia="宋体" w:hAnsi="Times New Roman" w:cs="Times New Roman" w:hint="eastAsia"/>
          <w:sz w:val="22"/>
        </w:rPr>
        <w:t>16</w:t>
      </w:r>
      <w:r w:rsidRPr="00611C16">
        <w:rPr>
          <w:rFonts w:ascii="Times New Roman" w:eastAsia="宋体" w:hAnsi="Times New Roman" w:cs="Times New Roman"/>
          <w:sz w:val="22"/>
        </w:rPr>
        <w:t xml:space="preserve">.1 </w:t>
      </w:r>
      <w:bookmarkStart w:id="61" w:name="sendNo"/>
      <w:r w:rsidRPr="00611C16">
        <w:rPr>
          <w:rFonts w:ascii="Times New Roman" w:eastAsia="宋体" w:hAnsi="Times New Roman" w:cs="Times New Roman"/>
          <w:sz w:val="22"/>
        </w:rPr>
        <w:t>符合财库</w:t>
      </w:r>
      <w:bookmarkEnd w:id="61"/>
      <w:r w:rsidRPr="00611C16">
        <w:rPr>
          <w:rFonts w:ascii="Times New Roman" w:eastAsia="宋体" w:hAnsi="Times New Roman" w:cs="Times New Roman"/>
          <w:sz w:val="22"/>
        </w:rPr>
        <w:t>〔</w:t>
      </w:r>
      <w:r w:rsidRPr="00611C16">
        <w:rPr>
          <w:rFonts w:ascii="Times New Roman" w:eastAsia="宋体" w:hAnsi="Times New Roman" w:cs="Times New Roman"/>
          <w:sz w:val="22"/>
        </w:rPr>
        <w:t>2017</w:t>
      </w:r>
      <w:r w:rsidRPr="00611C16">
        <w:rPr>
          <w:rFonts w:ascii="Times New Roman" w:eastAsia="宋体" w:hAnsi="Times New Roman" w:cs="Times New Roman"/>
          <w:sz w:val="22"/>
        </w:rPr>
        <w:t>〕</w:t>
      </w:r>
      <w:r w:rsidRPr="00611C16">
        <w:rPr>
          <w:rFonts w:ascii="Times New Roman" w:eastAsia="宋体" w:hAnsi="Times New Roman" w:cs="Times New Roman"/>
          <w:sz w:val="22"/>
        </w:rPr>
        <w:t>141</w:t>
      </w:r>
      <w:r w:rsidRPr="00611C16">
        <w:rPr>
          <w:rFonts w:ascii="Times New Roman" w:eastAsia="宋体" w:hAnsi="Times New Roman" w:cs="Times New Roman"/>
          <w:sz w:val="22"/>
        </w:rPr>
        <w:t>号文中所示条件的残疾人福利性单位视同小型、微型企业，享受促进中小企业发展的政府采购政策。残疾人福利性单位属于小型、微型企业的，不重复享受政策。</w:t>
      </w:r>
    </w:p>
    <w:p w:rsidR="00034D59" w:rsidRDefault="00611C16" w:rsidP="00611C16">
      <w:r w:rsidRPr="00611C16">
        <w:rPr>
          <w:rFonts w:ascii="Times New Roman" w:eastAsia="宋体" w:hAnsi="Times New Roman" w:cs="Times New Roman" w:hint="eastAsia"/>
          <w:sz w:val="22"/>
        </w:rPr>
        <w:t>16</w:t>
      </w:r>
      <w:r w:rsidRPr="00611C16">
        <w:rPr>
          <w:rFonts w:ascii="Times New Roman" w:eastAsia="宋体" w:hAnsi="Times New Roman" w:cs="Times New Roman"/>
          <w:sz w:val="22"/>
        </w:rPr>
        <w:t xml:space="preserve">.2 </w:t>
      </w:r>
      <w:r w:rsidRPr="00611C16">
        <w:rPr>
          <w:rFonts w:ascii="Times New Roman" w:eastAsia="宋体" w:hAnsi="Times New Roman" w:cs="Times New Roman"/>
          <w:sz w:val="22"/>
        </w:rPr>
        <w:t>残疾人福利性单位在参加政府采购活动时，应当按财库〔</w:t>
      </w:r>
      <w:r w:rsidRPr="00611C16">
        <w:rPr>
          <w:rFonts w:ascii="Times New Roman" w:eastAsia="宋体" w:hAnsi="Times New Roman" w:cs="Times New Roman"/>
          <w:sz w:val="22"/>
        </w:rPr>
        <w:t>2017</w:t>
      </w:r>
      <w:r w:rsidRPr="00611C16">
        <w:rPr>
          <w:rFonts w:ascii="Times New Roman" w:eastAsia="宋体" w:hAnsi="Times New Roman" w:cs="Times New Roman"/>
          <w:sz w:val="22"/>
        </w:rPr>
        <w:t>〕</w:t>
      </w:r>
      <w:r w:rsidRPr="00611C16">
        <w:rPr>
          <w:rFonts w:ascii="Times New Roman" w:eastAsia="宋体" w:hAnsi="Times New Roman" w:cs="Times New Roman"/>
          <w:sz w:val="22"/>
        </w:rPr>
        <w:t>141</w:t>
      </w:r>
      <w:r w:rsidRPr="00611C16">
        <w:rPr>
          <w:rFonts w:ascii="Times New Roman" w:eastAsia="宋体" w:hAnsi="Times New Roman" w:cs="Times New Roman"/>
          <w:sz w:val="22"/>
        </w:rPr>
        <w:t>号规定的《残</w:t>
      </w:r>
      <w:r w:rsidRPr="00611C16">
        <w:rPr>
          <w:rFonts w:ascii="Times New Roman" w:eastAsia="宋体" w:hAnsi="Times New Roman" w:cs="Times New Roman"/>
          <w:sz w:val="22"/>
        </w:rPr>
        <w:lastRenderedPageBreak/>
        <w:t>疾人福利性单位声明函》（具体格式详见</w:t>
      </w:r>
      <w:r w:rsidRPr="00611C16">
        <w:rPr>
          <w:rFonts w:ascii="Times New Roman" w:eastAsia="宋体" w:hAnsi="Times New Roman" w:cs="Times New Roman"/>
          <w:sz w:val="22"/>
        </w:rPr>
        <w:t>“</w:t>
      </w:r>
      <w:r w:rsidRPr="00611C16">
        <w:rPr>
          <w:rFonts w:ascii="Times New Roman" w:eastAsia="宋体" w:hAnsi="Times New Roman" w:cs="Times New Roman" w:hint="eastAsia"/>
          <w:sz w:val="22"/>
        </w:rPr>
        <w:t>响应文件格式</w:t>
      </w:r>
      <w:r w:rsidRPr="00611C16">
        <w:rPr>
          <w:rFonts w:ascii="Times New Roman" w:eastAsia="宋体" w:hAnsi="Times New Roman" w:cs="Times New Roman"/>
          <w:sz w:val="22"/>
        </w:rPr>
        <w:t>”</w:t>
      </w:r>
      <w:r w:rsidRPr="00611C16">
        <w:rPr>
          <w:rFonts w:ascii="Times New Roman" w:eastAsia="宋体" w:hAnsi="Times New Roman" w:cs="Times New Roman"/>
          <w:sz w:val="22"/>
        </w:rPr>
        <w:t>），并对声明的真实性负责。</w:t>
      </w:r>
      <w:bookmarkStart w:id="62" w:name="_GoBack"/>
      <w:bookmarkEnd w:id="62"/>
    </w:p>
    <w:sectPr w:rsidR="00034D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4A5746"/>
    <w:multiLevelType w:val="singleLevel"/>
    <w:tmpl w:val="A44A5746"/>
    <w:lvl w:ilvl="0">
      <w:start w:val="1"/>
      <w:numFmt w:val="chineseCounting"/>
      <w:suff w:val="nothing"/>
      <w:lvlText w:val="%1、"/>
      <w:lvlJc w:val="left"/>
      <w:rPr>
        <w:rFonts w:hint="eastAsia"/>
      </w:rPr>
    </w:lvl>
  </w:abstractNum>
  <w:abstractNum w:abstractNumId="1">
    <w:nsid w:val="CDEE3B8D"/>
    <w:multiLevelType w:val="singleLevel"/>
    <w:tmpl w:val="CDEE3B8D"/>
    <w:lvl w:ilvl="0">
      <w:start w:val="2"/>
      <w:numFmt w:val="chineseCounting"/>
      <w:suff w:val="nothing"/>
      <w:lvlText w:val="%1、"/>
      <w:lvlJc w:val="left"/>
      <w:rPr>
        <w:rFonts w:hint="eastAsia"/>
      </w:rPr>
    </w:lvl>
  </w:abstractNum>
  <w:abstractNum w:abstractNumId="2">
    <w:nsid w:val="036125F7"/>
    <w:multiLevelType w:val="singleLevel"/>
    <w:tmpl w:val="036125F7"/>
    <w:lvl w:ilvl="0">
      <w:start w:val="1"/>
      <w:numFmt w:val="decimal"/>
      <w:suff w:val="nothing"/>
      <w:lvlText w:val="%1、"/>
      <w:lvlJc w:val="left"/>
    </w:lvl>
  </w:abstractNum>
  <w:abstractNum w:abstractNumId="3">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4">
    <w:nsid w:val="3DE776FB"/>
    <w:multiLevelType w:val="multilevel"/>
    <w:tmpl w:val="3DE776FB"/>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5">
    <w:nsid w:val="4D4D43DE"/>
    <w:multiLevelType w:val="multilevel"/>
    <w:tmpl w:val="4D4D43D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99D2598"/>
    <w:multiLevelType w:val="singleLevel"/>
    <w:tmpl w:val="799D2598"/>
    <w:lvl w:ilvl="0">
      <w:start w:val="1"/>
      <w:numFmt w:val="chineseCounting"/>
      <w:suff w:val="nothing"/>
      <w:lvlText w:val="%1、"/>
      <w:lvlJc w:val="left"/>
      <w:rPr>
        <w:rFonts w:hint="eastAsia"/>
      </w:rPr>
    </w:lvl>
  </w:abstractNum>
  <w:num w:numId="1">
    <w:abstractNumId w:val="4"/>
  </w:num>
  <w:num w:numId="2">
    <w:abstractNumId w:val="3"/>
  </w:num>
  <w:num w:numId="3">
    <w:abstractNumId w:val="1"/>
  </w:num>
  <w:num w:numId="4">
    <w:abstractNumId w:val="2"/>
  </w:num>
  <w:num w:numId="5">
    <w:abstractNumId w:val="7"/>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C16"/>
    <w:rsid w:val="00034D59"/>
    <w:rsid w:val="00611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uiPriority="0"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611C16"/>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611C16"/>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611C16"/>
    <w:pPr>
      <w:keepNext/>
      <w:keepLines/>
      <w:spacing w:before="120" w:after="120" w:line="300" w:lineRule="auto"/>
      <w:outlineLvl w:val="2"/>
    </w:pPr>
    <w:rPr>
      <w:rFonts w:ascii="Times New Roman" w:eastAsia="宋体" w:hAnsi="Times New Roman" w:cs="Times New Roman"/>
      <w:b/>
      <w:bCs/>
      <w:szCs w:val="32"/>
    </w:rPr>
  </w:style>
  <w:style w:type="paragraph" w:styleId="4">
    <w:name w:val="heading 4"/>
    <w:basedOn w:val="a"/>
    <w:next w:val="a"/>
    <w:link w:val="4Char"/>
    <w:qFormat/>
    <w:rsid w:val="00611C16"/>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611C16"/>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611C16"/>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611C16"/>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611C16"/>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611C16"/>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11C16"/>
    <w:rPr>
      <w:rFonts w:ascii="Times New Roman" w:eastAsia="宋体" w:hAnsi="Times New Roman" w:cs="Times New Roman"/>
      <w:b/>
      <w:bCs/>
      <w:kern w:val="44"/>
      <w:sz w:val="44"/>
      <w:szCs w:val="44"/>
    </w:rPr>
  </w:style>
  <w:style w:type="character" w:customStyle="1" w:styleId="2Char">
    <w:name w:val="标题 2 Char"/>
    <w:basedOn w:val="a1"/>
    <w:link w:val="2"/>
    <w:qFormat/>
    <w:rsid w:val="00611C16"/>
    <w:rPr>
      <w:rFonts w:ascii="Arial" w:eastAsia="黑体" w:hAnsi="Arial" w:cs="Times New Roman"/>
      <w:b/>
      <w:bCs/>
      <w:sz w:val="32"/>
      <w:szCs w:val="32"/>
    </w:rPr>
  </w:style>
  <w:style w:type="character" w:customStyle="1" w:styleId="3Char">
    <w:name w:val="标题 3 Char"/>
    <w:basedOn w:val="a1"/>
    <w:link w:val="3"/>
    <w:qFormat/>
    <w:rsid w:val="00611C16"/>
    <w:rPr>
      <w:rFonts w:ascii="Times New Roman" w:eastAsia="宋体" w:hAnsi="Times New Roman" w:cs="Times New Roman"/>
      <w:b/>
      <w:bCs/>
      <w:szCs w:val="32"/>
    </w:rPr>
  </w:style>
  <w:style w:type="character" w:customStyle="1" w:styleId="4Char">
    <w:name w:val="标题 4 Char"/>
    <w:basedOn w:val="a1"/>
    <w:link w:val="4"/>
    <w:qFormat/>
    <w:rsid w:val="00611C16"/>
    <w:rPr>
      <w:rFonts w:ascii="Arial" w:eastAsia="黑体" w:hAnsi="Arial" w:cs="Times New Roman"/>
      <w:b/>
      <w:bCs/>
      <w:sz w:val="28"/>
      <w:szCs w:val="28"/>
    </w:rPr>
  </w:style>
  <w:style w:type="character" w:customStyle="1" w:styleId="5Char">
    <w:name w:val="标题 5 Char"/>
    <w:basedOn w:val="a1"/>
    <w:link w:val="5"/>
    <w:qFormat/>
    <w:rsid w:val="00611C16"/>
    <w:rPr>
      <w:rFonts w:ascii="Times New Roman" w:eastAsia="宋体" w:hAnsi="Times New Roman" w:cs="Times New Roman"/>
      <w:b/>
      <w:sz w:val="28"/>
      <w:szCs w:val="20"/>
    </w:rPr>
  </w:style>
  <w:style w:type="character" w:customStyle="1" w:styleId="6Char">
    <w:name w:val="标题 6 Char"/>
    <w:basedOn w:val="a1"/>
    <w:link w:val="6"/>
    <w:qFormat/>
    <w:rsid w:val="00611C16"/>
    <w:rPr>
      <w:rFonts w:ascii="Arial" w:eastAsia="黑体" w:hAnsi="Arial" w:cs="Times New Roman"/>
      <w:b/>
      <w:sz w:val="24"/>
      <w:szCs w:val="20"/>
    </w:rPr>
  </w:style>
  <w:style w:type="character" w:customStyle="1" w:styleId="7Char">
    <w:name w:val="标题 7 Char"/>
    <w:basedOn w:val="a1"/>
    <w:link w:val="7"/>
    <w:qFormat/>
    <w:rsid w:val="00611C16"/>
    <w:rPr>
      <w:rFonts w:ascii="Times New Roman" w:eastAsia="宋体" w:hAnsi="Times New Roman" w:cs="Times New Roman"/>
      <w:b/>
      <w:sz w:val="24"/>
      <w:szCs w:val="20"/>
    </w:rPr>
  </w:style>
  <w:style w:type="character" w:customStyle="1" w:styleId="8Char">
    <w:name w:val="标题 8 Char"/>
    <w:basedOn w:val="a1"/>
    <w:link w:val="8"/>
    <w:qFormat/>
    <w:rsid w:val="00611C16"/>
    <w:rPr>
      <w:rFonts w:ascii="Arial" w:eastAsia="黑体" w:hAnsi="Arial" w:cs="Times New Roman"/>
      <w:sz w:val="24"/>
      <w:szCs w:val="20"/>
    </w:rPr>
  </w:style>
  <w:style w:type="character" w:customStyle="1" w:styleId="9Char">
    <w:name w:val="标题 9 Char"/>
    <w:basedOn w:val="a1"/>
    <w:link w:val="9"/>
    <w:qFormat/>
    <w:rsid w:val="00611C16"/>
    <w:rPr>
      <w:rFonts w:ascii="Arial" w:eastAsia="黑体" w:hAnsi="Arial" w:cs="Times New Roman"/>
      <w:szCs w:val="20"/>
    </w:rPr>
  </w:style>
  <w:style w:type="numbering" w:customStyle="1" w:styleId="10">
    <w:name w:val="无列表1"/>
    <w:next w:val="a3"/>
    <w:uiPriority w:val="99"/>
    <w:semiHidden/>
    <w:unhideWhenUsed/>
    <w:rsid w:val="00611C16"/>
  </w:style>
  <w:style w:type="paragraph" w:styleId="a0">
    <w:name w:val="Normal Indent"/>
    <w:basedOn w:val="a"/>
    <w:link w:val="Char"/>
    <w:qFormat/>
    <w:rsid w:val="00611C16"/>
    <w:pPr>
      <w:spacing w:line="300" w:lineRule="auto"/>
      <w:ind w:firstLine="420"/>
    </w:pPr>
    <w:rPr>
      <w:rFonts w:ascii="Times New Roman" w:eastAsia="宋体" w:hAnsi="Times New Roman" w:cs="Times New Roman"/>
    </w:rPr>
  </w:style>
  <w:style w:type="paragraph" w:styleId="70">
    <w:name w:val="toc 7"/>
    <w:basedOn w:val="a"/>
    <w:next w:val="a"/>
    <w:uiPriority w:val="39"/>
    <w:qFormat/>
    <w:rsid w:val="00611C16"/>
    <w:pPr>
      <w:spacing w:line="300" w:lineRule="auto"/>
      <w:ind w:leftChars="1200" w:left="2520"/>
    </w:pPr>
    <w:rPr>
      <w:rFonts w:ascii="Times New Roman" w:eastAsia="宋体" w:hAnsi="Times New Roman" w:cs="Times New Roman"/>
      <w:szCs w:val="20"/>
    </w:rPr>
  </w:style>
  <w:style w:type="paragraph" w:styleId="a4">
    <w:name w:val="Note Heading"/>
    <w:basedOn w:val="a"/>
    <w:next w:val="a"/>
    <w:link w:val="Char0"/>
    <w:qFormat/>
    <w:rsid w:val="00611C16"/>
    <w:pPr>
      <w:spacing w:line="300" w:lineRule="auto"/>
      <w:jc w:val="center"/>
    </w:pPr>
    <w:rPr>
      <w:rFonts w:ascii="Times New Roman" w:eastAsia="宋体" w:hAnsi="Times New Roman" w:cs="Times New Roman"/>
    </w:rPr>
  </w:style>
  <w:style w:type="character" w:customStyle="1" w:styleId="Char0">
    <w:name w:val="注释标题 Char"/>
    <w:basedOn w:val="a1"/>
    <w:link w:val="a4"/>
    <w:qFormat/>
    <w:rsid w:val="00611C16"/>
    <w:rPr>
      <w:rFonts w:ascii="Times New Roman" w:eastAsia="宋体" w:hAnsi="Times New Roman" w:cs="Times New Roman"/>
    </w:rPr>
  </w:style>
  <w:style w:type="paragraph" w:styleId="40">
    <w:name w:val="List Bullet 4"/>
    <w:basedOn w:val="a"/>
    <w:qFormat/>
    <w:rsid w:val="00611C16"/>
    <w:pPr>
      <w:widowControl/>
      <w:tabs>
        <w:tab w:val="left" w:pos="840"/>
      </w:tabs>
      <w:overflowPunct w:val="0"/>
      <w:autoSpaceDE w:val="0"/>
      <w:autoSpaceDN w:val="0"/>
      <w:adjustRightInd w:val="0"/>
      <w:spacing w:line="300" w:lineRule="auto"/>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611C16"/>
    <w:pPr>
      <w:tabs>
        <w:tab w:val="left" w:pos="560"/>
      </w:tabs>
      <w:spacing w:line="300" w:lineRule="auto"/>
      <w:ind w:left="900" w:hanging="340"/>
    </w:pPr>
    <w:rPr>
      <w:rFonts w:ascii="Times New Roman" w:eastAsia="宋体" w:hAnsi="Times New Roman" w:cs="Times New Roman"/>
      <w:szCs w:val="20"/>
    </w:rPr>
  </w:style>
  <w:style w:type="paragraph" w:styleId="a6">
    <w:name w:val="caption"/>
    <w:basedOn w:val="a"/>
    <w:next w:val="a"/>
    <w:qFormat/>
    <w:rsid w:val="00611C16"/>
    <w:pPr>
      <w:spacing w:line="480" w:lineRule="auto"/>
    </w:pPr>
    <w:rPr>
      <w:rFonts w:ascii="华文中宋" w:eastAsia="华文中宋" w:hAnsi="华文中宋" w:cs="Times New Roman"/>
      <w:sz w:val="36"/>
      <w:szCs w:val="20"/>
    </w:rPr>
  </w:style>
  <w:style w:type="paragraph" w:styleId="a7">
    <w:name w:val="List Bullet"/>
    <w:basedOn w:val="a"/>
    <w:qFormat/>
    <w:rsid w:val="00611C16"/>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qFormat/>
    <w:rsid w:val="00611C16"/>
    <w:pPr>
      <w:shd w:val="clear" w:color="auto" w:fill="000080"/>
      <w:spacing w:line="300" w:lineRule="auto"/>
    </w:pPr>
    <w:rPr>
      <w:rFonts w:ascii="Times New Roman" w:eastAsia="宋体" w:hAnsi="Times New Roman" w:cs="Times New Roman"/>
      <w:szCs w:val="20"/>
    </w:rPr>
  </w:style>
  <w:style w:type="character" w:customStyle="1" w:styleId="Char1">
    <w:name w:val="文档结构图 Char"/>
    <w:basedOn w:val="a1"/>
    <w:link w:val="a8"/>
    <w:qFormat/>
    <w:rsid w:val="00611C16"/>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611C16"/>
    <w:pPr>
      <w:spacing w:line="300" w:lineRule="auto"/>
      <w:jc w:val="left"/>
    </w:pPr>
    <w:rPr>
      <w:rFonts w:ascii="Times New Roman" w:eastAsia="宋体" w:hAnsi="Times New Roman" w:cs="Times New Roman"/>
    </w:rPr>
  </w:style>
  <w:style w:type="character" w:customStyle="1" w:styleId="Char2">
    <w:name w:val="批注文字 Char"/>
    <w:basedOn w:val="a1"/>
    <w:link w:val="a9"/>
    <w:uiPriority w:val="99"/>
    <w:qFormat/>
    <w:rsid w:val="00611C16"/>
    <w:rPr>
      <w:rFonts w:ascii="Times New Roman" w:eastAsia="宋体" w:hAnsi="Times New Roman" w:cs="Times New Roman"/>
    </w:rPr>
  </w:style>
  <w:style w:type="paragraph" w:styleId="aa">
    <w:name w:val="Salutation"/>
    <w:basedOn w:val="a"/>
    <w:next w:val="a"/>
    <w:link w:val="Char3"/>
    <w:qFormat/>
    <w:rsid w:val="00611C16"/>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611C16"/>
    <w:rPr>
      <w:rFonts w:ascii="Times New Roman" w:eastAsia="宋体" w:hAnsi="Times New Roman" w:cs="Times New Roman"/>
      <w:kern w:val="0"/>
      <w:sz w:val="24"/>
      <w:szCs w:val="24"/>
    </w:rPr>
  </w:style>
  <w:style w:type="paragraph" w:styleId="30">
    <w:name w:val="Body Text 3"/>
    <w:basedOn w:val="a"/>
    <w:link w:val="3Char0"/>
    <w:qFormat/>
    <w:rsid w:val="00611C16"/>
    <w:pPr>
      <w:autoSpaceDE w:val="0"/>
      <w:autoSpaceDN w:val="0"/>
      <w:spacing w:line="300" w:lineRule="auto"/>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611C16"/>
    <w:rPr>
      <w:rFonts w:ascii="Times New Roman" w:eastAsia="宋体" w:hAnsi="Times New Roman" w:cs="Times New Roman"/>
      <w:kern w:val="0"/>
      <w:sz w:val="16"/>
      <w:szCs w:val="20"/>
    </w:rPr>
  </w:style>
  <w:style w:type="paragraph" w:styleId="31">
    <w:name w:val="List Bullet 3"/>
    <w:basedOn w:val="a"/>
    <w:qFormat/>
    <w:rsid w:val="00611C16"/>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uiPriority w:val="99"/>
    <w:unhideWhenUsed/>
    <w:qFormat/>
    <w:rsid w:val="00611C16"/>
    <w:pPr>
      <w:spacing w:after="120" w:line="300" w:lineRule="auto"/>
    </w:pPr>
    <w:rPr>
      <w:rFonts w:ascii="Times New Roman" w:eastAsia="宋体" w:hAnsi="Times New Roman" w:cs="Times New Roman"/>
    </w:rPr>
  </w:style>
  <w:style w:type="character" w:customStyle="1" w:styleId="Char4">
    <w:name w:val="正文文本 Char"/>
    <w:basedOn w:val="a1"/>
    <w:uiPriority w:val="99"/>
    <w:qFormat/>
    <w:rsid w:val="00611C16"/>
  </w:style>
  <w:style w:type="paragraph" w:styleId="ac">
    <w:name w:val="Body Text Indent"/>
    <w:basedOn w:val="a"/>
    <w:link w:val="Char5"/>
    <w:qFormat/>
    <w:rsid w:val="00611C16"/>
    <w:pPr>
      <w:spacing w:line="300" w:lineRule="auto"/>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611C16"/>
    <w:rPr>
      <w:rFonts w:ascii="Times New Roman" w:eastAsia="宋体" w:hAnsi="Times New Roman" w:cs="Times New Roman"/>
      <w:b/>
      <w:sz w:val="24"/>
      <w:szCs w:val="20"/>
    </w:rPr>
  </w:style>
  <w:style w:type="paragraph" w:styleId="20">
    <w:name w:val="List Bullet 2"/>
    <w:basedOn w:val="a"/>
    <w:qFormat/>
    <w:rsid w:val="00611C16"/>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qFormat/>
    <w:rsid w:val="00611C16"/>
    <w:pPr>
      <w:spacing w:line="300" w:lineRule="auto"/>
      <w:ind w:leftChars="800" w:left="1680"/>
    </w:pPr>
    <w:rPr>
      <w:rFonts w:ascii="Times New Roman" w:eastAsia="宋体" w:hAnsi="Times New Roman" w:cs="Times New Roman"/>
      <w:szCs w:val="20"/>
    </w:rPr>
  </w:style>
  <w:style w:type="paragraph" w:styleId="32">
    <w:name w:val="toc 3"/>
    <w:basedOn w:val="a"/>
    <w:next w:val="a"/>
    <w:uiPriority w:val="39"/>
    <w:qFormat/>
    <w:rsid w:val="00611C16"/>
    <w:pPr>
      <w:tabs>
        <w:tab w:val="right" w:leader="dot" w:pos="9231"/>
      </w:tabs>
      <w:spacing w:line="300" w:lineRule="auto"/>
      <w:ind w:leftChars="400" w:left="840"/>
    </w:pPr>
    <w:rPr>
      <w:rFonts w:ascii="Times New Roman" w:eastAsia="宋体" w:hAnsi="Times New Roman" w:cs="Times New Roman"/>
      <w:szCs w:val="24"/>
    </w:rPr>
  </w:style>
  <w:style w:type="paragraph" w:styleId="ad">
    <w:name w:val="Plain Text"/>
    <w:basedOn w:val="a"/>
    <w:link w:val="Char6"/>
    <w:qFormat/>
    <w:rsid w:val="00611C16"/>
    <w:pPr>
      <w:spacing w:line="300" w:lineRule="auto"/>
    </w:pPr>
    <w:rPr>
      <w:rFonts w:ascii="宋体" w:eastAsia="宋体" w:hAnsi="Courier New" w:cs="Times New Roman"/>
      <w:kern w:val="0"/>
      <w:sz w:val="20"/>
      <w:szCs w:val="20"/>
    </w:rPr>
  </w:style>
  <w:style w:type="character" w:customStyle="1" w:styleId="Char6">
    <w:name w:val="纯文本 Char"/>
    <w:basedOn w:val="a1"/>
    <w:link w:val="ad"/>
    <w:qFormat/>
    <w:rsid w:val="00611C16"/>
    <w:rPr>
      <w:rFonts w:ascii="宋体" w:eastAsia="宋体" w:hAnsi="Courier New" w:cs="Times New Roman"/>
      <w:kern w:val="0"/>
      <w:sz w:val="20"/>
      <w:szCs w:val="20"/>
    </w:rPr>
  </w:style>
  <w:style w:type="paragraph" w:styleId="80">
    <w:name w:val="toc 8"/>
    <w:basedOn w:val="a"/>
    <w:next w:val="a"/>
    <w:uiPriority w:val="39"/>
    <w:qFormat/>
    <w:rsid w:val="00611C16"/>
    <w:pPr>
      <w:spacing w:line="300" w:lineRule="auto"/>
      <w:ind w:leftChars="1400" w:left="2940"/>
    </w:pPr>
    <w:rPr>
      <w:rFonts w:ascii="Times New Roman" w:eastAsia="宋体" w:hAnsi="Times New Roman" w:cs="Times New Roman"/>
      <w:szCs w:val="20"/>
    </w:rPr>
  </w:style>
  <w:style w:type="paragraph" w:styleId="ae">
    <w:name w:val="Date"/>
    <w:basedOn w:val="a"/>
    <w:next w:val="a"/>
    <w:link w:val="Char7"/>
    <w:qFormat/>
    <w:rsid w:val="00611C16"/>
    <w:pPr>
      <w:spacing w:line="300" w:lineRule="auto"/>
    </w:pPr>
    <w:rPr>
      <w:rFonts w:ascii="Times New Roman" w:eastAsia="宋体" w:hAnsi="Times New Roman" w:cs="Times New Roman"/>
    </w:rPr>
  </w:style>
  <w:style w:type="character" w:customStyle="1" w:styleId="Char7">
    <w:name w:val="日期 Char"/>
    <w:basedOn w:val="a1"/>
    <w:link w:val="ae"/>
    <w:qFormat/>
    <w:rsid w:val="00611C16"/>
    <w:rPr>
      <w:rFonts w:ascii="Times New Roman" w:eastAsia="宋体" w:hAnsi="Times New Roman" w:cs="Times New Roman"/>
    </w:rPr>
  </w:style>
  <w:style w:type="paragraph" w:styleId="21">
    <w:name w:val="Body Text Indent 2"/>
    <w:basedOn w:val="a"/>
    <w:link w:val="2Char0"/>
    <w:qFormat/>
    <w:rsid w:val="00611C16"/>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611C16"/>
    <w:rPr>
      <w:rFonts w:ascii="宋体" w:eastAsia="宋体" w:hAnsi="宋体" w:cs="Times New Roman"/>
      <w:b/>
      <w:bCs/>
      <w:sz w:val="24"/>
      <w:szCs w:val="20"/>
    </w:rPr>
  </w:style>
  <w:style w:type="paragraph" w:styleId="af">
    <w:name w:val="Balloon Text"/>
    <w:basedOn w:val="a"/>
    <w:link w:val="Char8"/>
    <w:qFormat/>
    <w:rsid w:val="00611C16"/>
    <w:pPr>
      <w:spacing w:line="300" w:lineRule="auto"/>
    </w:pPr>
    <w:rPr>
      <w:rFonts w:ascii="Times New Roman" w:eastAsia="宋体" w:hAnsi="Times New Roman" w:cs="Times New Roman"/>
      <w:sz w:val="18"/>
      <w:szCs w:val="18"/>
    </w:rPr>
  </w:style>
  <w:style w:type="character" w:customStyle="1" w:styleId="Char8">
    <w:name w:val="批注框文本 Char"/>
    <w:basedOn w:val="a1"/>
    <w:link w:val="af"/>
    <w:qFormat/>
    <w:rsid w:val="00611C16"/>
    <w:rPr>
      <w:rFonts w:ascii="Times New Roman" w:eastAsia="宋体" w:hAnsi="Times New Roman" w:cs="Times New Roman"/>
      <w:sz w:val="18"/>
      <w:szCs w:val="18"/>
    </w:rPr>
  </w:style>
  <w:style w:type="paragraph" w:styleId="af0">
    <w:name w:val="footer"/>
    <w:basedOn w:val="a"/>
    <w:link w:val="Char9"/>
    <w:uiPriority w:val="99"/>
    <w:qFormat/>
    <w:rsid w:val="00611C16"/>
    <w:pPr>
      <w:tabs>
        <w:tab w:val="center" w:pos="4153"/>
        <w:tab w:val="right" w:pos="8306"/>
      </w:tabs>
      <w:snapToGrid w:val="0"/>
      <w:spacing w:line="300" w:lineRule="auto"/>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611C16"/>
    <w:rPr>
      <w:rFonts w:ascii="Times New Roman" w:eastAsia="宋体" w:hAnsi="Times New Roman" w:cs="Times New Roman"/>
      <w:kern w:val="0"/>
      <w:sz w:val="18"/>
      <w:szCs w:val="20"/>
    </w:rPr>
  </w:style>
  <w:style w:type="paragraph" w:styleId="af1">
    <w:name w:val="header"/>
    <w:basedOn w:val="a"/>
    <w:link w:val="Chara"/>
    <w:uiPriority w:val="99"/>
    <w:qFormat/>
    <w:rsid w:val="00611C16"/>
    <w:pPr>
      <w:pBdr>
        <w:bottom w:val="single" w:sz="6" w:space="1" w:color="auto"/>
      </w:pBdr>
      <w:tabs>
        <w:tab w:val="center" w:pos="4153"/>
        <w:tab w:val="right" w:pos="8306"/>
      </w:tabs>
      <w:snapToGrid w:val="0"/>
      <w:spacing w:line="300" w:lineRule="auto"/>
      <w:jc w:val="center"/>
    </w:pPr>
    <w:rPr>
      <w:rFonts w:ascii="Times New Roman" w:eastAsia="宋体" w:hAnsi="Times New Roman" w:cs="Times New Roman"/>
      <w:kern w:val="0"/>
      <w:sz w:val="18"/>
      <w:szCs w:val="20"/>
    </w:rPr>
  </w:style>
  <w:style w:type="character" w:customStyle="1" w:styleId="Chara">
    <w:name w:val="页眉 Char"/>
    <w:basedOn w:val="a1"/>
    <w:link w:val="af1"/>
    <w:uiPriority w:val="99"/>
    <w:qFormat/>
    <w:rsid w:val="00611C16"/>
    <w:rPr>
      <w:rFonts w:ascii="Times New Roman" w:eastAsia="宋体" w:hAnsi="Times New Roman" w:cs="Times New Roman"/>
      <w:kern w:val="0"/>
      <w:sz w:val="18"/>
      <w:szCs w:val="20"/>
    </w:rPr>
  </w:style>
  <w:style w:type="paragraph" w:styleId="11">
    <w:name w:val="toc 1"/>
    <w:basedOn w:val="a"/>
    <w:next w:val="a"/>
    <w:uiPriority w:val="39"/>
    <w:qFormat/>
    <w:rsid w:val="00611C16"/>
    <w:pPr>
      <w:tabs>
        <w:tab w:val="left" w:pos="840"/>
        <w:tab w:val="right" w:leader="dot" w:pos="9231"/>
      </w:tabs>
      <w:spacing w:line="300" w:lineRule="auto"/>
    </w:pPr>
    <w:rPr>
      <w:rFonts w:ascii="Times New Roman" w:eastAsia="宋体" w:hAnsi="Times New Roman" w:cs="Times New Roman"/>
      <w:szCs w:val="24"/>
    </w:rPr>
  </w:style>
  <w:style w:type="paragraph" w:styleId="41">
    <w:name w:val="toc 4"/>
    <w:basedOn w:val="a"/>
    <w:next w:val="a"/>
    <w:uiPriority w:val="39"/>
    <w:qFormat/>
    <w:rsid w:val="00611C16"/>
    <w:pPr>
      <w:spacing w:line="300" w:lineRule="auto"/>
      <w:ind w:leftChars="600" w:left="1260"/>
    </w:pPr>
    <w:rPr>
      <w:rFonts w:ascii="Times New Roman" w:eastAsia="宋体" w:hAnsi="Times New Roman" w:cs="Times New Roman"/>
      <w:szCs w:val="20"/>
    </w:rPr>
  </w:style>
  <w:style w:type="paragraph" w:styleId="af2">
    <w:name w:val="Subtitle"/>
    <w:basedOn w:val="a"/>
    <w:next w:val="a"/>
    <w:link w:val="Charb"/>
    <w:qFormat/>
    <w:rsid w:val="00611C16"/>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611C16"/>
    <w:rPr>
      <w:rFonts w:ascii="Arial" w:eastAsia="方正魏碑简体" w:hAnsi="Arial" w:cs="Times New Roman"/>
      <w:bCs/>
      <w:kern w:val="28"/>
      <w:sz w:val="32"/>
      <w:szCs w:val="32"/>
    </w:rPr>
  </w:style>
  <w:style w:type="paragraph" w:styleId="af3">
    <w:name w:val="footnote text"/>
    <w:basedOn w:val="a"/>
    <w:link w:val="Char11"/>
    <w:unhideWhenUsed/>
    <w:qFormat/>
    <w:rsid w:val="00611C16"/>
    <w:pPr>
      <w:snapToGrid w:val="0"/>
      <w:spacing w:line="300" w:lineRule="auto"/>
      <w:jc w:val="left"/>
    </w:pPr>
    <w:rPr>
      <w:rFonts w:ascii="Times New Roman" w:eastAsia="宋体" w:hAnsi="Times New Roman" w:cs="Times New Roman"/>
      <w:sz w:val="18"/>
      <w:szCs w:val="18"/>
    </w:rPr>
  </w:style>
  <w:style w:type="character" w:customStyle="1" w:styleId="Charc">
    <w:name w:val="脚注文本 Char"/>
    <w:basedOn w:val="a1"/>
    <w:semiHidden/>
    <w:qFormat/>
    <w:rsid w:val="00611C16"/>
    <w:rPr>
      <w:sz w:val="18"/>
      <w:szCs w:val="18"/>
    </w:rPr>
  </w:style>
  <w:style w:type="paragraph" w:styleId="60">
    <w:name w:val="toc 6"/>
    <w:basedOn w:val="a"/>
    <w:next w:val="a"/>
    <w:uiPriority w:val="39"/>
    <w:qFormat/>
    <w:rsid w:val="00611C16"/>
    <w:pPr>
      <w:spacing w:line="300" w:lineRule="auto"/>
      <w:ind w:leftChars="1000" w:left="2100"/>
    </w:pPr>
    <w:rPr>
      <w:rFonts w:ascii="Times New Roman" w:eastAsia="宋体" w:hAnsi="Times New Roman" w:cs="Times New Roman"/>
      <w:szCs w:val="20"/>
    </w:rPr>
  </w:style>
  <w:style w:type="paragraph" w:styleId="33">
    <w:name w:val="Body Text Indent 3"/>
    <w:basedOn w:val="a"/>
    <w:link w:val="3Char1"/>
    <w:qFormat/>
    <w:rsid w:val="00611C16"/>
    <w:pPr>
      <w:spacing w:afterLines="50" w:line="300" w:lineRule="auto"/>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611C16"/>
    <w:rPr>
      <w:rFonts w:ascii="Times New Roman" w:eastAsia="宋体" w:hAnsi="Times New Roman" w:cs="Times New Roman"/>
      <w:szCs w:val="21"/>
    </w:rPr>
  </w:style>
  <w:style w:type="paragraph" w:styleId="22">
    <w:name w:val="toc 2"/>
    <w:basedOn w:val="a"/>
    <w:next w:val="a"/>
    <w:uiPriority w:val="39"/>
    <w:qFormat/>
    <w:rsid w:val="00611C16"/>
    <w:pPr>
      <w:tabs>
        <w:tab w:val="left" w:pos="851"/>
        <w:tab w:val="right" w:leader="dot" w:pos="9231"/>
      </w:tabs>
      <w:spacing w:line="300" w:lineRule="auto"/>
      <w:ind w:leftChars="200" w:left="420"/>
    </w:pPr>
    <w:rPr>
      <w:rFonts w:ascii="Times New Roman" w:eastAsia="宋体" w:hAnsi="Times New Roman" w:cs="Times New Roman"/>
      <w:szCs w:val="20"/>
    </w:rPr>
  </w:style>
  <w:style w:type="paragraph" w:styleId="90">
    <w:name w:val="toc 9"/>
    <w:basedOn w:val="a"/>
    <w:next w:val="a"/>
    <w:uiPriority w:val="39"/>
    <w:qFormat/>
    <w:rsid w:val="00611C16"/>
    <w:pPr>
      <w:spacing w:line="300" w:lineRule="auto"/>
      <w:ind w:leftChars="1600" w:left="3360"/>
    </w:pPr>
    <w:rPr>
      <w:rFonts w:ascii="Times New Roman" w:eastAsia="宋体" w:hAnsi="Times New Roman" w:cs="Times New Roman"/>
      <w:szCs w:val="20"/>
    </w:rPr>
  </w:style>
  <w:style w:type="paragraph" w:styleId="23">
    <w:name w:val="Body Text 2"/>
    <w:basedOn w:val="a"/>
    <w:link w:val="2Char1"/>
    <w:qFormat/>
    <w:rsid w:val="00611C16"/>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611C16"/>
    <w:rPr>
      <w:rFonts w:ascii="Times New Roman" w:eastAsia="宋体" w:hAnsi="Times New Roman" w:cs="Times New Roman"/>
      <w:szCs w:val="20"/>
    </w:rPr>
  </w:style>
  <w:style w:type="paragraph" w:styleId="HTML">
    <w:name w:val="HTML Preformatted"/>
    <w:basedOn w:val="a"/>
    <w:link w:val="HTMLChar"/>
    <w:qFormat/>
    <w:rsid w:val="00611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pPr>
    <w:rPr>
      <w:rFonts w:ascii="宋体" w:eastAsia="宋体" w:hAnsi="宋体" w:cs="宋体"/>
      <w:kern w:val="0"/>
      <w:sz w:val="24"/>
      <w:szCs w:val="24"/>
    </w:rPr>
  </w:style>
  <w:style w:type="character" w:customStyle="1" w:styleId="HTMLChar">
    <w:name w:val="HTML 预设格式 Char"/>
    <w:basedOn w:val="a1"/>
    <w:link w:val="HTML"/>
    <w:qFormat/>
    <w:rsid w:val="00611C16"/>
    <w:rPr>
      <w:rFonts w:ascii="宋体" w:eastAsia="宋体" w:hAnsi="宋体" w:cs="宋体"/>
      <w:kern w:val="0"/>
      <w:sz w:val="24"/>
      <w:szCs w:val="24"/>
    </w:rPr>
  </w:style>
  <w:style w:type="paragraph" w:styleId="af4">
    <w:name w:val="Normal (Web)"/>
    <w:basedOn w:val="a"/>
    <w:uiPriority w:val="99"/>
    <w:qFormat/>
    <w:rsid w:val="00611C16"/>
    <w:pPr>
      <w:widowControl/>
      <w:spacing w:before="100" w:beforeAutospacing="1" w:after="100" w:afterAutospacing="1" w:line="300" w:lineRule="auto"/>
      <w:jc w:val="left"/>
    </w:pPr>
    <w:rPr>
      <w:rFonts w:ascii="宋体" w:eastAsia="宋体" w:hAnsi="宋体" w:cs="宋体"/>
      <w:kern w:val="0"/>
      <w:sz w:val="24"/>
      <w:szCs w:val="24"/>
    </w:rPr>
  </w:style>
  <w:style w:type="paragraph" w:styleId="af5">
    <w:name w:val="Title"/>
    <w:basedOn w:val="a"/>
    <w:link w:val="Chard"/>
    <w:qFormat/>
    <w:rsid w:val="00611C16"/>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611C16"/>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611C16"/>
    <w:rPr>
      <w:b/>
      <w:bCs/>
      <w:kern w:val="0"/>
      <w:sz w:val="20"/>
      <w:szCs w:val="20"/>
    </w:rPr>
  </w:style>
  <w:style w:type="character" w:customStyle="1" w:styleId="Chare">
    <w:name w:val="批注主题 Char"/>
    <w:basedOn w:val="Char2"/>
    <w:link w:val="af6"/>
    <w:uiPriority w:val="99"/>
    <w:qFormat/>
    <w:rsid w:val="00611C16"/>
    <w:rPr>
      <w:rFonts w:ascii="Times New Roman" w:eastAsia="宋体" w:hAnsi="Times New Roman" w:cs="Times New Roman"/>
      <w:b/>
      <w:bCs/>
      <w:kern w:val="0"/>
      <w:sz w:val="20"/>
      <w:szCs w:val="20"/>
    </w:rPr>
  </w:style>
  <w:style w:type="paragraph" w:styleId="af7">
    <w:name w:val="Body Text First Indent"/>
    <w:basedOn w:val="ab"/>
    <w:link w:val="Charf"/>
    <w:qFormat/>
    <w:rsid w:val="00611C16"/>
    <w:pPr>
      <w:ind w:firstLine="510"/>
    </w:pPr>
    <w:rPr>
      <w:sz w:val="24"/>
    </w:rPr>
  </w:style>
  <w:style w:type="character" w:customStyle="1" w:styleId="Charf">
    <w:name w:val="正文首行缩进 Char"/>
    <w:basedOn w:val="Char4"/>
    <w:link w:val="af7"/>
    <w:qFormat/>
    <w:rsid w:val="00611C16"/>
    <w:rPr>
      <w:rFonts w:ascii="Times New Roman" w:eastAsia="宋体" w:hAnsi="Times New Roman" w:cs="Times New Roman"/>
      <w:sz w:val="24"/>
    </w:rPr>
  </w:style>
  <w:style w:type="table" w:styleId="af8">
    <w:name w:val="Table Grid"/>
    <w:basedOn w:val="a2"/>
    <w:uiPriority w:val="59"/>
    <w:qFormat/>
    <w:rsid w:val="00611C16"/>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rsid w:val="00611C16"/>
    <w:rPr>
      <w:b/>
      <w:bCs/>
    </w:rPr>
  </w:style>
  <w:style w:type="character" w:styleId="afa">
    <w:name w:val="page number"/>
    <w:basedOn w:val="a1"/>
    <w:qFormat/>
    <w:rsid w:val="00611C16"/>
  </w:style>
  <w:style w:type="character" w:styleId="afb">
    <w:name w:val="FollowedHyperlink"/>
    <w:qFormat/>
    <w:rsid w:val="00611C16"/>
    <w:rPr>
      <w:color w:val="800080"/>
      <w:u w:val="single"/>
    </w:rPr>
  </w:style>
  <w:style w:type="character" w:styleId="afc">
    <w:name w:val="Emphasis"/>
    <w:qFormat/>
    <w:rsid w:val="00611C16"/>
    <w:rPr>
      <w:i/>
      <w:iCs/>
    </w:rPr>
  </w:style>
  <w:style w:type="character" w:styleId="HTML0">
    <w:name w:val="HTML Definition"/>
    <w:basedOn w:val="a1"/>
    <w:qFormat/>
    <w:rsid w:val="00611C16"/>
  </w:style>
  <w:style w:type="character" w:styleId="HTML1">
    <w:name w:val="HTML Variable"/>
    <w:basedOn w:val="a1"/>
    <w:qFormat/>
    <w:rsid w:val="00611C16"/>
  </w:style>
  <w:style w:type="character" w:styleId="afd">
    <w:name w:val="Hyperlink"/>
    <w:uiPriority w:val="99"/>
    <w:qFormat/>
    <w:rsid w:val="00611C16"/>
    <w:rPr>
      <w:color w:val="0000FF"/>
      <w:u w:val="single"/>
    </w:rPr>
  </w:style>
  <w:style w:type="character" w:styleId="HTML2">
    <w:name w:val="HTML Code"/>
    <w:basedOn w:val="a1"/>
    <w:qFormat/>
    <w:rsid w:val="00611C16"/>
    <w:rPr>
      <w:rFonts w:ascii="Courier New" w:hAnsi="Courier New"/>
      <w:sz w:val="20"/>
    </w:rPr>
  </w:style>
  <w:style w:type="character" w:styleId="afe">
    <w:name w:val="annotation reference"/>
    <w:uiPriority w:val="99"/>
    <w:unhideWhenUsed/>
    <w:qFormat/>
    <w:rsid w:val="00611C16"/>
    <w:rPr>
      <w:sz w:val="21"/>
      <w:szCs w:val="21"/>
    </w:rPr>
  </w:style>
  <w:style w:type="character" w:styleId="HTML3">
    <w:name w:val="HTML Cite"/>
    <w:basedOn w:val="a1"/>
    <w:qFormat/>
    <w:rsid w:val="00611C16"/>
  </w:style>
  <w:style w:type="character" w:customStyle="1" w:styleId="CharChar3">
    <w:name w:val="Char Char3"/>
    <w:qFormat/>
    <w:rsid w:val="00611C16"/>
    <w:rPr>
      <w:kern w:val="2"/>
      <w:sz w:val="21"/>
    </w:rPr>
  </w:style>
  <w:style w:type="character" w:customStyle="1" w:styleId="Char12">
    <w:name w:val="引用 Char1"/>
    <w:basedOn w:val="a1"/>
    <w:link w:val="12"/>
    <w:qFormat/>
    <w:locked/>
    <w:rsid w:val="00611C16"/>
    <w:rPr>
      <w:rFonts w:ascii="Calibri" w:eastAsia="宋体" w:hAnsi="Calibri" w:cs="Times New Roman"/>
      <w:i/>
      <w:iCs/>
      <w:color w:val="000000"/>
      <w:sz w:val="22"/>
      <w:lang w:eastAsia="en-US" w:bidi="en-US"/>
    </w:rPr>
  </w:style>
  <w:style w:type="paragraph" w:customStyle="1" w:styleId="12">
    <w:name w:val="引用1"/>
    <w:basedOn w:val="a"/>
    <w:next w:val="a"/>
    <w:link w:val="Char12"/>
    <w:qFormat/>
    <w:rsid w:val="00611C16"/>
    <w:pPr>
      <w:widowControl/>
      <w:spacing w:after="200" w:line="276" w:lineRule="auto"/>
      <w:jc w:val="left"/>
    </w:pPr>
    <w:rPr>
      <w:rFonts w:ascii="Calibri" w:eastAsia="宋体" w:hAnsi="Calibri" w:cs="Times New Roman"/>
      <w:i/>
      <w:iCs/>
      <w:color w:val="000000"/>
      <w:sz w:val="22"/>
      <w:lang w:eastAsia="en-US" w:bidi="en-US"/>
    </w:rPr>
  </w:style>
  <w:style w:type="character" w:customStyle="1" w:styleId="Charf0">
    <w:name w:val="标准款样式 Char"/>
    <w:basedOn w:val="a1"/>
    <w:link w:val="aff"/>
    <w:qFormat/>
    <w:rsid w:val="00611C16"/>
    <w:rPr>
      <w:rFonts w:ascii="黑体" w:eastAsia="宋体" w:hAnsi="宋体" w:cs="Times New Roman"/>
    </w:rPr>
  </w:style>
  <w:style w:type="paragraph" w:customStyle="1" w:styleId="aff">
    <w:name w:val="标准款样式"/>
    <w:basedOn w:val="a"/>
    <w:link w:val="Charf0"/>
    <w:qFormat/>
    <w:rsid w:val="00611C16"/>
    <w:pPr>
      <w:spacing w:line="300" w:lineRule="auto"/>
    </w:pPr>
    <w:rPr>
      <w:rFonts w:ascii="黑体" w:eastAsia="宋体" w:hAnsi="宋体" w:cs="Times New Roman"/>
    </w:rPr>
  </w:style>
  <w:style w:type="character" w:customStyle="1" w:styleId="Charf1">
    <w:name w:val="居中 Char"/>
    <w:qFormat/>
    <w:rsid w:val="00611C16"/>
    <w:rPr>
      <w:kern w:val="2"/>
      <w:sz w:val="24"/>
    </w:rPr>
  </w:style>
  <w:style w:type="character" w:customStyle="1" w:styleId="3Char10">
    <w:name w:val="正文文本 3 Char1"/>
    <w:basedOn w:val="a1"/>
    <w:uiPriority w:val="99"/>
    <w:semiHidden/>
    <w:qFormat/>
    <w:rsid w:val="00611C16"/>
    <w:rPr>
      <w:sz w:val="16"/>
      <w:szCs w:val="16"/>
    </w:rPr>
  </w:style>
  <w:style w:type="character" w:customStyle="1" w:styleId="CharChar">
    <w:name w:val="Char Char"/>
    <w:semiHidden/>
    <w:qFormat/>
    <w:rsid w:val="00611C16"/>
    <w:rPr>
      <w:b/>
      <w:bCs/>
      <w:kern w:val="2"/>
      <w:sz w:val="21"/>
    </w:rPr>
  </w:style>
  <w:style w:type="character" w:customStyle="1" w:styleId="CharChar2CharCharChar">
    <w:name w:val="+正文 Char Char2 Char Char Char"/>
    <w:link w:val="CharChar2Char"/>
    <w:qFormat/>
    <w:locked/>
    <w:rsid w:val="00611C16"/>
    <w:rPr>
      <w:rFonts w:ascii="宋体" w:hAnsi="宋体"/>
      <w:sz w:val="24"/>
    </w:rPr>
  </w:style>
  <w:style w:type="paragraph" w:customStyle="1" w:styleId="CharChar2Char">
    <w:name w:val="+正文 Char Char2 Char"/>
    <w:basedOn w:val="a"/>
    <w:link w:val="CharChar2CharCharChar"/>
    <w:qFormat/>
    <w:rsid w:val="00611C16"/>
    <w:pPr>
      <w:spacing w:line="360" w:lineRule="auto"/>
      <w:ind w:firstLineChars="200" w:firstLine="200"/>
    </w:pPr>
    <w:rPr>
      <w:rFonts w:ascii="宋体" w:hAnsi="宋体"/>
      <w:sz w:val="24"/>
    </w:rPr>
  </w:style>
  <w:style w:type="character" w:customStyle="1" w:styleId="Char13">
    <w:name w:val="批注主题 Char1"/>
    <w:basedOn w:val="Char14"/>
    <w:uiPriority w:val="99"/>
    <w:semiHidden/>
    <w:qFormat/>
    <w:rsid w:val="00611C16"/>
    <w:rPr>
      <w:b/>
      <w:bCs/>
    </w:rPr>
  </w:style>
  <w:style w:type="character" w:customStyle="1" w:styleId="Char14">
    <w:name w:val="批注文字 Char1"/>
    <w:basedOn w:val="a1"/>
    <w:uiPriority w:val="99"/>
    <w:semiHidden/>
    <w:qFormat/>
    <w:rsid w:val="00611C16"/>
  </w:style>
  <w:style w:type="character" w:customStyle="1" w:styleId="Charf2">
    <w:name w:val="表正文 Char"/>
    <w:qFormat/>
    <w:rsid w:val="00611C16"/>
    <w:rPr>
      <w:rFonts w:eastAsia="宋体"/>
      <w:kern w:val="2"/>
      <w:sz w:val="24"/>
      <w:lang w:val="en-US" w:eastAsia="zh-CN" w:bidi="ar-SA"/>
    </w:rPr>
  </w:style>
  <w:style w:type="character" w:customStyle="1" w:styleId="font12-blue-bold1">
    <w:name w:val="font12-blue-bold1"/>
    <w:qFormat/>
    <w:rsid w:val="00611C16"/>
    <w:rPr>
      <w:b/>
      <w:bCs/>
      <w:color w:val="0249A5"/>
      <w:sz w:val="18"/>
      <w:szCs w:val="18"/>
      <w:u w:val="none"/>
    </w:rPr>
  </w:style>
  <w:style w:type="character" w:customStyle="1" w:styleId="15">
    <w:name w:val="15"/>
    <w:qFormat/>
    <w:rsid w:val="00611C16"/>
    <w:rPr>
      <w:rFonts w:ascii="Calibri" w:hAnsi="Calibri" w:hint="default"/>
    </w:rPr>
  </w:style>
  <w:style w:type="character" w:customStyle="1" w:styleId="CharChar4">
    <w:name w:val="Char Char4"/>
    <w:qFormat/>
    <w:rsid w:val="00611C16"/>
    <w:rPr>
      <w:kern w:val="2"/>
      <w:sz w:val="16"/>
    </w:rPr>
  </w:style>
  <w:style w:type="character" w:customStyle="1" w:styleId="grame">
    <w:name w:val="grame"/>
    <w:basedOn w:val="a1"/>
    <w:qFormat/>
    <w:rsid w:val="00611C16"/>
  </w:style>
  <w:style w:type="character" w:customStyle="1" w:styleId="msoins0">
    <w:name w:val="msoins"/>
    <w:basedOn w:val="a1"/>
    <w:qFormat/>
    <w:rsid w:val="00611C16"/>
  </w:style>
  <w:style w:type="character" w:customStyle="1" w:styleId="Charf3">
    <w:name w:val="段 Char"/>
    <w:basedOn w:val="a1"/>
    <w:link w:val="aff0"/>
    <w:qFormat/>
    <w:rsid w:val="00611C16"/>
    <w:rPr>
      <w:rFonts w:ascii="宋体" w:hAnsi="Times New Roman"/>
    </w:rPr>
  </w:style>
  <w:style w:type="paragraph" w:customStyle="1" w:styleId="aff0">
    <w:name w:val="段"/>
    <w:link w:val="Charf3"/>
    <w:qFormat/>
    <w:rsid w:val="00611C16"/>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611C16"/>
    <w:rPr>
      <w:rFonts w:ascii="宋体" w:eastAsia="宋体" w:hAnsi="Courier New" w:cs="Courier New"/>
      <w:szCs w:val="21"/>
    </w:rPr>
  </w:style>
  <w:style w:type="character" w:customStyle="1" w:styleId="black1">
    <w:name w:val="black1"/>
    <w:qFormat/>
    <w:rsid w:val="00611C16"/>
    <w:rPr>
      <w:rFonts w:ascii="ˎ̥" w:hAnsi="ˎ̥" w:hint="default"/>
      <w:color w:val="333333"/>
      <w:sz w:val="18"/>
      <w:szCs w:val="18"/>
      <w:u w:val="none"/>
    </w:rPr>
  </w:style>
  <w:style w:type="character" w:customStyle="1" w:styleId="solutioncontent1">
    <w:name w:val="solutioncontent1"/>
    <w:qFormat/>
    <w:rsid w:val="00611C16"/>
    <w:rPr>
      <w:rFonts w:cs="Times New Roman"/>
      <w:color w:val="333333"/>
      <w:sz w:val="15"/>
      <w:szCs w:val="15"/>
    </w:rPr>
  </w:style>
  <w:style w:type="character" w:customStyle="1" w:styleId="CharChar0">
    <w:name w:val="+正文 Char Char"/>
    <w:link w:val="CharCharChar"/>
    <w:qFormat/>
    <w:locked/>
    <w:rsid w:val="00611C16"/>
    <w:rPr>
      <w:rFonts w:ascii="楷体_GB2312" w:eastAsia="楷体_GB2312"/>
      <w:sz w:val="24"/>
    </w:rPr>
  </w:style>
  <w:style w:type="paragraph" w:customStyle="1" w:styleId="CharCharChar">
    <w:name w:val="+正文 Char Char Char"/>
    <w:basedOn w:val="a"/>
    <w:link w:val="CharChar0"/>
    <w:qFormat/>
    <w:rsid w:val="00611C16"/>
    <w:pPr>
      <w:spacing w:line="360" w:lineRule="auto"/>
      <w:ind w:firstLineChars="200" w:firstLine="200"/>
    </w:pPr>
    <w:rPr>
      <w:rFonts w:ascii="楷体_GB2312" w:eastAsia="楷体_GB2312"/>
      <w:sz w:val="24"/>
    </w:rPr>
  </w:style>
  <w:style w:type="character" w:customStyle="1" w:styleId="Char16">
    <w:name w:val="称呼 Char1"/>
    <w:basedOn w:val="a1"/>
    <w:uiPriority w:val="99"/>
    <w:semiHidden/>
    <w:qFormat/>
    <w:rsid w:val="00611C16"/>
  </w:style>
  <w:style w:type="character" w:customStyle="1" w:styleId="CharChar8">
    <w:name w:val="Char Char8"/>
    <w:qFormat/>
    <w:rsid w:val="00611C16"/>
    <w:rPr>
      <w:kern w:val="2"/>
      <w:sz w:val="21"/>
    </w:rPr>
  </w:style>
  <w:style w:type="character" w:customStyle="1" w:styleId="16">
    <w:name w:val="16"/>
    <w:qFormat/>
    <w:rsid w:val="00611C16"/>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611C16"/>
    <w:rPr>
      <w:rFonts w:ascii="宋体" w:hAnsi="宋体"/>
      <w:sz w:val="24"/>
    </w:rPr>
  </w:style>
  <w:style w:type="paragraph" w:customStyle="1" w:styleId="Char20">
    <w:name w:val="+正文 Char2"/>
    <w:basedOn w:val="a"/>
    <w:link w:val="Char2CharChar"/>
    <w:qFormat/>
    <w:rsid w:val="00611C16"/>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qFormat/>
    <w:locked/>
    <w:rsid w:val="00611C16"/>
    <w:rPr>
      <w:rFonts w:ascii="宋体" w:hAnsi="宋体"/>
      <w:sz w:val="24"/>
    </w:rPr>
  </w:style>
  <w:style w:type="paragraph" w:customStyle="1" w:styleId="Char5CharCharChar">
    <w:name w:val="+正文 Char5 Char Char Char"/>
    <w:basedOn w:val="a"/>
    <w:link w:val="Char5CharCharCharCharChar"/>
    <w:qFormat/>
    <w:rsid w:val="00611C16"/>
    <w:pPr>
      <w:spacing w:line="360" w:lineRule="auto"/>
      <w:ind w:firstLineChars="200" w:firstLine="200"/>
    </w:pPr>
    <w:rPr>
      <w:rFonts w:ascii="宋体" w:hAnsi="宋体"/>
      <w:sz w:val="24"/>
    </w:rPr>
  </w:style>
  <w:style w:type="character" w:customStyle="1" w:styleId="CharChar1">
    <w:name w:val="表文字 Char Char"/>
    <w:link w:val="aff1"/>
    <w:qFormat/>
    <w:locked/>
    <w:rsid w:val="00611C16"/>
    <w:rPr>
      <w:rFonts w:ascii="楷体_GB2312" w:eastAsia="楷体_GB2312" w:hAnsi="宋体"/>
      <w:spacing w:val="-8"/>
      <w:sz w:val="24"/>
      <w:lang w:val="zh-CN"/>
    </w:rPr>
  </w:style>
  <w:style w:type="paragraph" w:customStyle="1" w:styleId="aff1">
    <w:name w:val="表文字"/>
    <w:basedOn w:val="a"/>
    <w:link w:val="CharChar1"/>
    <w:qFormat/>
    <w:rsid w:val="00611C16"/>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17">
    <w:name w:val="正文首行缩进 Char1"/>
    <w:basedOn w:val="Char10"/>
    <w:uiPriority w:val="99"/>
    <w:semiHidden/>
    <w:qFormat/>
    <w:rsid w:val="00611C16"/>
    <w:rPr>
      <w:rFonts w:ascii="Times New Roman" w:eastAsia="宋体" w:hAnsi="Times New Roman" w:cs="Times New Roman"/>
    </w:rPr>
  </w:style>
  <w:style w:type="character" w:customStyle="1" w:styleId="Char10">
    <w:name w:val="正文文本 Char1"/>
    <w:basedOn w:val="a1"/>
    <w:link w:val="ab"/>
    <w:uiPriority w:val="99"/>
    <w:qFormat/>
    <w:rsid w:val="00611C16"/>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611C16"/>
    <w:rPr>
      <w:rFonts w:ascii="宋体" w:hAnsi="宋体"/>
      <w:sz w:val="24"/>
    </w:rPr>
  </w:style>
  <w:style w:type="paragraph" w:customStyle="1" w:styleId="CharChar3CharChar">
    <w:name w:val="+正文 Char Char3 Char Char"/>
    <w:basedOn w:val="a"/>
    <w:link w:val="CharChar3CharCharCharChar"/>
    <w:qFormat/>
    <w:rsid w:val="00611C16"/>
    <w:pPr>
      <w:spacing w:line="360" w:lineRule="auto"/>
      <w:ind w:firstLineChars="200" w:firstLine="200"/>
    </w:pPr>
    <w:rPr>
      <w:rFonts w:ascii="宋体" w:hAnsi="宋体"/>
      <w:sz w:val="24"/>
    </w:rPr>
  </w:style>
  <w:style w:type="character" w:customStyle="1" w:styleId="Char18">
    <w:name w:val="副标题 Char1"/>
    <w:basedOn w:val="a1"/>
    <w:uiPriority w:val="11"/>
    <w:qFormat/>
    <w:rsid w:val="00611C16"/>
    <w:rPr>
      <w:rFonts w:ascii="Cambria" w:eastAsia="宋体" w:hAnsi="Cambria" w:cs="Times New Roman"/>
      <w:b/>
      <w:bCs/>
      <w:kern w:val="28"/>
      <w:sz w:val="32"/>
      <w:szCs w:val="32"/>
    </w:rPr>
  </w:style>
  <w:style w:type="character" w:customStyle="1" w:styleId="1CharCharChar">
    <w:name w:val="+1. Char Char Char"/>
    <w:link w:val="1Char0"/>
    <w:qFormat/>
    <w:locked/>
    <w:rsid w:val="00611C16"/>
    <w:rPr>
      <w:rFonts w:ascii="Times New Roman" w:eastAsia="宋体" w:hAnsi="Times New Roman" w:cs="Times New Roman"/>
    </w:rPr>
  </w:style>
  <w:style w:type="paragraph" w:customStyle="1" w:styleId="1Char0">
    <w:name w:val="+1. Char"/>
    <w:basedOn w:val="a"/>
    <w:link w:val="1CharCharChar"/>
    <w:qFormat/>
    <w:rsid w:val="00611C16"/>
    <w:pPr>
      <w:spacing w:line="300" w:lineRule="auto"/>
    </w:pPr>
    <w:rPr>
      <w:rFonts w:ascii="Times New Roman" w:eastAsia="宋体" w:hAnsi="Times New Roman" w:cs="Times New Roman"/>
    </w:rPr>
  </w:style>
  <w:style w:type="character" w:customStyle="1" w:styleId="Char19">
    <w:name w:val="标题 Char1"/>
    <w:basedOn w:val="a1"/>
    <w:uiPriority w:val="10"/>
    <w:qFormat/>
    <w:rsid w:val="00611C16"/>
    <w:rPr>
      <w:rFonts w:ascii="Cambria" w:eastAsia="宋体" w:hAnsi="Cambria" w:cs="Times New Roman"/>
      <w:b/>
      <w:bCs/>
      <w:sz w:val="32"/>
      <w:szCs w:val="32"/>
    </w:rPr>
  </w:style>
  <w:style w:type="character" w:customStyle="1" w:styleId="Char40">
    <w:name w:val="+正文 Char4"/>
    <w:link w:val="aff2"/>
    <w:qFormat/>
    <w:locked/>
    <w:rsid w:val="00611C16"/>
    <w:rPr>
      <w:bCs/>
      <w:kern w:val="1"/>
      <w:sz w:val="22"/>
    </w:rPr>
  </w:style>
  <w:style w:type="paragraph" w:customStyle="1" w:styleId="aff2">
    <w:name w:val="+正文"/>
    <w:basedOn w:val="aff3"/>
    <w:link w:val="Char40"/>
    <w:qFormat/>
    <w:rsid w:val="00611C16"/>
    <w:pPr>
      <w:spacing w:line="300" w:lineRule="auto"/>
      <w:ind w:firstLineChars="192" w:firstLine="422"/>
    </w:pPr>
    <w:rPr>
      <w:rFonts w:asciiTheme="minorHAnsi" w:eastAsiaTheme="minorEastAsia" w:hAnsiTheme="minorHAnsi" w:cstheme="minorBidi"/>
      <w:bCs/>
      <w:sz w:val="22"/>
      <w:szCs w:val="22"/>
    </w:rPr>
  </w:style>
  <w:style w:type="paragraph" w:styleId="aff3">
    <w:name w:val="List Paragraph"/>
    <w:basedOn w:val="a"/>
    <w:uiPriority w:val="34"/>
    <w:qFormat/>
    <w:rsid w:val="00611C16"/>
    <w:pPr>
      <w:suppressAutoHyphens/>
      <w:ind w:firstLine="420"/>
    </w:pPr>
    <w:rPr>
      <w:rFonts w:ascii="Times New Roman" w:eastAsia="宋体" w:hAnsi="Times New Roman" w:cs="Times New Roman"/>
      <w:kern w:val="1"/>
      <w:szCs w:val="20"/>
    </w:rPr>
  </w:style>
  <w:style w:type="character" w:customStyle="1" w:styleId="Char1a">
    <w:name w:val="页脚 Char1"/>
    <w:basedOn w:val="a1"/>
    <w:uiPriority w:val="99"/>
    <w:semiHidden/>
    <w:qFormat/>
    <w:rsid w:val="00611C16"/>
    <w:rPr>
      <w:sz w:val="18"/>
      <w:szCs w:val="18"/>
    </w:rPr>
  </w:style>
  <w:style w:type="character" w:customStyle="1" w:styleId="CharChar7">
    <w:name w:val="Char Char7"/>
    <w:qFormat/>
    <w:rsid w:val="00611C16"/>
    <w:rPr>
      <w:kern w:val="2"/>
      <w:sz w:val="18"/>
    </w:rPr>
  </w:style>
  <w:style w:type="character" w:customStyle="1" w:styleId="CharChar2">
    <w:name w:val="Char Char2"/>
    <w:qFormat/>
    <w:rsid w:val="00611C16"/>
    <w:rPr>
      <w:kern w:val="2"/>
      <w:sz w:val="24"/>
      <w:szCs w:val="24"/>
    </w:rPr>
  </w:style>
  <w:style w:type="character" w:customStyle="1" w:styleId="Char1b">
    <w:name w:val="表正文 Char1"/>
    <w:qFormat/>
    <w:rsid w:val="00611C16"/>
    <w:rPr>
      <w:kern w:val="2"/>
      <w:sz w:val="21"/>
    </w:rPr>
  </w:style>
  <w:style w:type="character" w:customStyle="1" w:styleId="Char1c">
    <w:name w:val="页眉 Char1"/>
    <w:basedOn w:val="a1"/>
    <w:uiPriority w:val="99"/>
    <w:semiHidden/>
    <w:qFormat/>
    <w:rsid w:val="00611C16"/>
    <w:rPr>
      <w:sz w:val="18"/>
      <w:szCs w:val="18"/>
    </w:rPr>
  </w:style>
  <w:style w:type="character" w:customStyle="1" w:styleId="CharChar5">
    <w:name w:val="普通文字 Char Char"/>
    <w:qFormat/>
    <w:rsid w:val="00611C16"/>
    <w:rPr>
      <w:rFonts w:ascii="宋体" w:hAnsi="Courier New"/>
      <w:kern w:val="2"/>
      <w:sz w:val="21"/>
    </w:rPr>
  </w:style>
  <w:style w:type="character" w:customStyle="1" w:styleId="Charf4">
    <w:name w:val="无间隔 Char"/>
    <w:link w:val="13"/>
    <w:qFormat/>
    <w:locked/>
    <w:rsid w:val="00611C16"/>
    <w:rPr>
      <w:rFonts w:eastAsia="Times New Roman"/>
      <w:sz w:val="22"/>
      <w:lang w:eastAsia="en-US" w:bidi="en-US"/>
    </w:rPr>
  </w:style>
  <w:style w:type="paragraph" w:customStyle="1" w:styleId="13">
    <w:name w:val="无间隔1"/>
    <w:link w:val="Charf4"/>
    <w:qFormat/>
    <w:rsid w:val="00611C16"/>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611C16"/>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611C16"/>
    <w:rPr>
      <w:rFonts w:ascii="宋体" w:hAnsi="宋体"/>
    </w:rPr>
  </w:style>
  <w:style w:type="paragraph" w:customStyle="1" w:styleId="1CharCharChar0">
    <w:name w:val="+列表1 Char Char Char"/>
    <w:basedOn w:val="a"/>
    <w:link w:val="1CharCharCharCharChar"/>
    <w:qFormat/>
    <w:rsid w:val="00611C16"/>
    <w:pPr>
      <w:spacing w:line="300" w:lineRule="auto"/>
      <w:jc w:val="center"/>
    </w:pPr>
    <w:rPr>
      <w:rFonts w:ascii="宋体" w:hAnsi="宋体"/>
    </w:rPr>
  </w:style>
  <w:style w:type="character" w:customStyle="1" w:styleId="CharChar5CharCharChar">
    <w:name w:val="+正文 Char Char5 Char Char Char"/>
    <w:link w:val="CharChar5Char"/>
    <w:qFormat/>
    <w:locked/>
    <w:rsid w:val="00611C16"/>
    <w:rPr>
      <w:rFonts w:ascii="宋体" w:hAnsi="宋体"/>
      <w:sz w:val="24"/>
    </w:rPr>
  </w:style>
  <w:style w:type="paragraph" w:customStyle="1" w:styleId="CharChar5Char">
    <w:name w:val="+正文 Char Char5 Char"/>
    <w:basedOn w:val="a"/>
    <w:link w:val="CharChar5CharCharChar"/>
    <w:qFormat/>
    <w:rsid w:val="00611C16"/>
    <w:pPr>
      <w:spacing w:line="360" w:lineRule="auto"/>
      <w:ind w:firstLineChars="200" w:firstLine="200"/>
    </w:pPr>
    <w:rPr>
      <w:rFonts w:ascii="宋体" w:hAnsi="宋体"/>
      <w:sz w:val="24"/>
    </w:rPr>
  </w:style>
  <w:style w:type="character" w:customStyle="1" w:styleId="CharChar10">
    <w:name w:val="Char Char1"/>
    <w:semiHidden/>
    <w:qFormat/>
    <w:rsid w:val="00611C16"/>
    <w:rPr>
      <w:kern w:val="2"/>
      <w:sz w:val="21"/>
    </w:rPr>
  </w:style>
  <w:style w:type="character" w:customStyle="1" w:styleId="CharChar50">
    <w:name w:val="Char Char5"/>
    <w:qFormat/>
    <w:rsid w:val="00611C16"/>
    <w:rPr>
      <w:rFonts w:ascii="Arial" w:eastAsia="方正魏碑简体" w:hAnsi="Arial" w:cs="Arial"/>
      <w:bCs/>
      <w:kern w:val="28"/>
      <w:sz w:val="32"/>
      <w:szCs w:val="32"/>
    </w:rPr>
  </w:style>
  <w:style w:type="character" w:customStyle="1" w:styleId="Char1d">
    <w:name w:val="注释标题 Char1"/>
    <w:basedOn w:val="a1"/>
    <w:uiPriority w:val="99"/>
    <w:semiHidden/>
    <w:qFormat/>
    <w:rsid w:val="00611C16"/>
  </w:style>
  <w:style w:type="character" w:customStyle="1" w:styleId="Charf5">
    <w:name w:val="明显引用 Char"/>
    <w:basedOn w:val="a1"/>
    <w:qFormat/>
    <w:rsid w:val="00611C16"/>
    <w:rPr>
      <w:b/>
      <w:bCs/>
      <w:i/>
      <w:iCs/>
      <w:color w:val="4F81BD"/>
      <w:kern w:val="2"/>
      <w:sz w:val="21"/>
    </w:rPr>
  </w:style>
  <w:style w:type="character" w:customStyle="1" w:styleId="Char">
    <w:name w:val="正文缩进 Char"/>
    <w:link w:val="a0"/>
    <w:qFormat/>
    <w:rsid w:val="00611C16"/>
    <w:rPr>
      <w:rFonts w:ascii="Times New Roman" w:eastAsia="宋体" w:hAnsi="Times New Roman" w:cs="Times New Roman"/>
    </w:rPr>
  </w:style>
  <w:style w:type="character" w:customStyle="1" w:styleId="Charf6">
    <w:name w:val="引用 Char"/>
    <w:basedOn w:val="a1"/>
    <w:qFormat/>
    <w:rsid w:val="00611C16"/>
    <w:rPr>
      <w:i/>
      <w:iCs/>
      <w:color w:val="000000"/>
      <w:kern w:val="2"/>
      <w:sz w:val="21"/>
    </w:rPr>
  </w:style>
  <w:style w:type="character" w:customStyle="1" w:styleId="Char1e">
    <w:name w:val="日期 Char1"/>
    <w:basedOn w:val="a1"/>
    <w:uiPriority w:val="99"/>
    <w:semiHidden/>
    <w:qFormat/>
    <w:rsid w:val="00611C16"/>
  </w:style>
  <w:style w:type="character" w:customStyle="1" w:styleId="SubtitleChar">
    <w:name w:val="Subtitle Char"/>
    <w:qFormat/>
    <w:locked/>
    <w:rsid w:val="00611C16"/>
    <w:rPr>
      <w:rFonts w:ascii="Calibri Light" w:eastAsia="宋体" w:hAnsi="Calibri Light" w:cs="Times New Roman"/>
      <w:b/>
      <w:bCs/>
      <w:kern w:val="28"/>
      <w:sz w:val="32"/>
      <w:szCs w:val="32"/>
      <w:lang w:eastAsia="en-US"/>
    </w:rPr>
  </w:style>
  <w:style w:type="character" w:customStyle="1" w:styleId="hCharChar">
    <w:name w:val="h Char Char"/>
    <w:qFormat/>
    <w:rsid w:val="00611C16"/>
    <w:rPr>
      <w:kern w:val="2"/>
      <w:sz w:val="18"/>
    </w:rPr>
  </w:style>
  <w:style w:type="character" w:customStyle="1" w:styleId="Char1f">
    <w:name w:val="明显引用 Char1"/>
    <w:basedOn w:val="a1"/>
    <w:link w:val="14"/>
    <w:qFormat/>
    <w:locked/>
    <w:rsid w:val="00611C16"/>
    <w:rPr>
      <w:rFonts w:ascii="Calibri" w:eastAsia="宋体" w:hAnsi="Calibri" w:cs="Times New Roman"/>
      <w:b/>
      <w:bCs/>
      <w:i/>
      <w:iCs/>
      <w:color w:val="4F81BD"/>
      <w:sz w:val="22"/>
      <w:lang w:eastAsia="en-US" w:bidi="en-US"/>
    </w:rPr>
  </w:style>
  <w:style w:type="paragraph" w:customStyle="1" w:styleId="14">
    <w:name w:val="明显引用1"/>
    <w:basedOn w:val="a"/>
    <w:next w:val="a"/>
    <w:link w:val="Char1f"/>
    <w:qFormat/>
    <w:rsid w:val="00611C16"/>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sz w:val="22"/>
      <w:lang w:eastAsia="en-US" w:bidi="en-US"/>
    </w:rPr>
  </w:style>
  <w:style w:type="character" w:customStyle="1" w:styleId="CharChar6">
    <w:name w:val="Char Char6"/>
    <w:qFormat/>
    <w:rsid w:val="00611C16"/>
    <w:rPr>
      <w:rFonts w:ascii="Arial" w:eastAsia="黑体" w:hAnsi="Arial"/>
      <w:kern w:val="2"/>
      <w:sz w:val="44"/>
    </w:rPr>
  </w:style>
  <w:style w:type="paragraph" w:customStyle="1" w:styleId="17">
    <w:name w:val="列出段落1"/>
    <w:basedOn w:val="a"/>
    <w:uiPriority w:val="34"/>
    <w:qFormat/>
    <w:rsid w:val="00611C16"/>
    <w:pPr>
      <w:spacing w:line="300" w:lineRule="auto"/>
      <w:ind w:firstLineChars="200" w:firstLine="420"/>
    </w:pPr>
    <w:rPr>
      <w:rFonts w:ascii="Times New Roman" w:eastAsia="宋体" w:hAnsi="Times New Roman" w:cs="Times New Roman"/>
    </w:rPr>
  </w:style>
  <w:style w:type="paragraph" w:customStyle="1" w:styleId="xl54">
    <w:name w:val="xl54"/>
    <w:basedOn w:val="a"/>
    <w:qFormat/>
    <w:rsid w:val="00611C16"/>
    <w:pPr>
      <w:widowControl/>
      <w:pBdr>
        <w:top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
    <w:name w:val="font1"/>
    <w:basedOn w:val="a"/>
    <w:qFormat/>
    <w:rsid w:val="00611C16"/>
    <w:pPr>
      <w:widowControl/>
      <w:spacing w:before="100" w:beforeAutospacing="1" w:after="100" w:afterAutospacing="1" w:line="300" w:lineRule="auto"/>
      <w:jc w:val="left"/>
    </w:pPr>
    <w:rPr>
      <w:rFonts w:ascii="宋体" w:eastAsia="宋体" w:hAnsi="宋体" w:cs="Times New Roman" w:hint="eastAsia"/>
      <w:kern w:val="0"/>
      <w:sz w:val="24"/>
      <w:szCs w:val="24"/>
    </w:rPr>
  </w:style>
  <w:style w:type="paragraph" w:customStyle="1" w:styleId="flName">
    <w:name w:val="flName"/>
    <w:basedOn w:val="a"/>
    <w:qFormat/>
    <w:rsid w:val="00611C16"/>
    <w:pPr>
      <w:adjustRightInd w:val="0"/>
      <w:spacing w:before="320" w:after="160" w:line="360" w:lineRule="atLeast"/>
      <w:jc w:val="center"/>
    </w:pPr>
    <w:rPr>
      <w:rFonts w:ascii="Arial" w:eastAsia="黑体" w:hAnsi="Times New Roman" w:cs="Times New Roman"/>
      <w:kern w:val="0"/>
      <w:sz w:val="32"/>
      <w:szCs w:val="20"/>
    </w:rPr>
  </w:style>
  <w:style w:type="paragraph" w:customStyle="1" w:styleId="19">
    <w:name w:val="19"/>
    <w:basedOn w:val="a"/>
    <w:qFormat/>
    <w:rsid w:val="00611C16"/>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font7">
    <w:name w:val="font7"/>
    <w:basedOn w:val="a"/>
    <w:qFormat/>
    <w:rsid w:val="00611C16"/>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p15">
    <w:name w:val="p15"/>
    <w:basedOn w:val="a"/>
    <w:qFormat/>
    <w:rsid w:val="00611C16"/>
    <w:pPr>
      <w:widowControl/>
      <w:spacing w:line="300" w:lineRule="auto"/>
      <w:ind w:firstLine="420"/>
    </w:pPr>
    <w:rPr>
      <w:rFonts w:ascii="Calibri" w:eastAsia="宋体" w:hAnsi="Calibri" w:cs="宋体"/>
      <w:kern w:val="0"/>
      <w:szCs w:val="21"/>
    </w:rPr>
  </w:style>
  <w:style w:type="paragraph" w:customStyle="1" w:styleId="230">
    <w:name w:val="23"/>
    <w:basedOn w:val="a"/>
    <w:qFormat/>
    <w:rsid w:val="00611C16"/>
    <w:pPr>
      <w:widowControl/>
      <w:snapToGrid w:val="0"/>
      <w:spacing w:before="100" w:beforeAutospacing="1" w:after="100" w:afterAutospacing="1" w:line="300" w:lineRule="auto"/>
      <w:ind w:left="840"/>
    </w:pPr>
    <w:rPr>
      <w:rFonts w:ascii="Times New Roman" w:eastAsia="Arial Unicode MS" w:hAnsi="Times New Roman" w:cs="Times New Roman"/>
      <w:kern w:val="0"/>
      <w:szCs w:val="21"/>
    </w:rPr>
  </w:style>
  <w:style w:type="paragraph" w:customStyle="1" w:styleId="font5">
    <w:name w:val="font5"/>
    <w:basedOn w:val="a"/>
    <w:qFormat/>
    <w:rsid w:val="00611C16"/>
    <w:pPr>
      <w:widowControl/>
      <w:spacing w:before="100" w:beforeAutospacing="1" w:after="100" w:afterAutospacing="1" w:line="300" w:lineRule="auto"/>
      <w:jc w:val="left"/>
    </w:pPr>
    <w:rPr>
      <w:rFonts w:ascii="宋体" w:eastAsia="宋体" w:hAnsi="宋体" w:cs="Arial Unicode MS" w:hint="eastAsia"/>
      <w:kern w:val="0"/>
      <w:sz w:val="18"/>
      <w:szCs w:val="18"/>
    </w:rPr>
  </w:style>
  <w:style w:type="paragraph" w:customStyle="1" w:styleId="210">
    <w:name w:val="列出段落21"/>
    <w:basedOn w:val="a"/>
    <w:uiPriority w:val="34"/>
    <w:qFormat/>
    <w:rsid w:val="00611C16"/>
    <w:pPr>
      <w:spacing w:line="300" w:lineRule="auto"/>
      <w:ind w:firstLineChars="200" w:firstLine="420"/>
    </w:pPr>
    <w:rPr>
      <w:rFonts w:ascii="Calibri" w:eastAsia="宋体" w:hAnsi="Calibri" w:cs="Times New Roman"/>
    </w:rPr>
  </w:style>
  <w:style w:type="paragraph" w:customStyle="1" w:styleId="24">
    <w:name w:val="样式 正文文本缩进 + 段前: 2 字符"/>
    <w:basedOn w:val="a"/>
    <w:qFormat/>
    <w:rsid w:val="00611C16"/>
    <w:pPr>
      <w:spacing w:line="300" w:lineRule="auto"/>
      <w:ind w:leftChars="200" w:left="420"/>
      <w:jc w:val="left"/>
    </w:pPr>
    <w:rPr>
      <w:rFonts w:ascii="Times New Roman" w:eastAsia="宋体" w:hAnsi="Times New Roman" w:cs="Times New Roman"/>
      <w:sz w:val="28"/>
      <w:szCs w:val="24"/>
      <w:lang w:eastAsia="zh-TW"/>
    </w:rPr>
  </w:style>
  <w:style w:type="paragraph" w:customStyle="1" w:styleId="Style4">
    <w:name w:val="Style4"/>
    <w:basedOn w:val="4"/>
    <w:qFormat/>
    <w:rsid w:val="00611C16"/>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611C16"/>
    <w:pPr>
      <w:widowControl/>
      <w:pBdr>
        <w:bottom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611C16"/>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4">
    <w:name w:val="标准次分项"/>
    <w:basedOn w:val="a"/>
    <w:qFormat/>
    <w:rsid w:val="00611C16"/>
    <w:pPr>
      <w:spacing w:line="300" w:lineRule="auto"/>
      <w:jc w:val="left"/>
    </w:pPr>
    <w:rPr>
      <w:rFonts w:ascii="宋体" w:eastAsia="宋体" w:hAnsi="宋体" w:cs="Times New Roman"/>
      <w:szCs w:val="21"/>
    </w:rPr>
  </w:style>
  <w:style w:type="paragraph" w:customStyle="1" w:styleId="xl87">
    <w:name w:val="xl87"/>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84">
    <w:name w:val="xl84"/>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b/>
      <w:bCs/>
      <w:kern w:val="0"/>
      <w:sz w:val="16"/>
      <w:szCs w:val="16"/>
    </w:rPr>
  </w:style>
  <w:style w:type="paragraph" w:customStyle="1" w:styleId="xl31">
    <w:name w:val="xl31"/>
    <w:basedOn w:val="a"/>
    <w:qFormat/>
    <w:rsid w:val="00611C16"/>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7">
    <w:name w:val="xl47"/>
    <w:basedOn w:val="a"/>
    <w:qFormat/>
    <w:rsid w:val="00611C16"/>
    <w:pPr>
      <w:widowControl/>
      <w:pBdr>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611C16"/>
    <w:pPr>
      <w:widowControl/>
      <w:snapToGrid w:val="0"/>
      <w:spacing w:before="100" w:beforeAutospacing="1" w:after="100" w:afterAutospacing="1" w:line="300" w:lineRule="auto"/>
      <w:jc w:val="left"/>
    </w:pPr>
    <w:rPr>
      <w:rFonts w:ascii="宋体" w:eastAsia="宋体" w:hAnsi="宋体" w:cs="Arial Unicode MS" w:hint="eastAsia"/>
      <w:kern w:val="0"/>
      <w:sz w:val="24"/>
      <w:szCs w:val="24"/>
    </w:rPr>
  </w:style>
  <w:style w:type="paragraph" w:customStyle="1" w:styleId="-11">
    <w:name w:val="彩色列表 - 着色 11"/>
    <w:basedOn w:val="a"/>
    <w:uiPriority w:val="34"/>
    <w:qFormat/>
    <w:rsid w:val="00611C16"/>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45">
    <w:name w:val="xl45"/>
    <w:basedOn w:val="a"/>
    <w:qFormat/>
    <w:rsid w:val="00611C16"/>
    <w:pPr>
      <w:widowControl/>
      <w:pBdr>
        <w:top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1">
    <w:name w:val="font11"/>
    <w:basedOn w:val="a"/>
    <w:qFormat/>
    <w:rsid w:val="00611C16"/>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74">
    <w:name w:val="xl74"/>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font10">
    <w:name w:val="font10"/>
    <w:basedOn w:val="a"/>
    <w:qFormat/>
    <w:rsid w:val="00611C16"/>
    <w:pPr>
      <w:widowControl/>
      <w:spacing w:before="100" w:beforeAutospacing="1" w:after="100" w:afterAutospacing="1" w:line="300" w:lineRule="auto"/>
      <w:jc w:val="left"/>
    </w:pPr>
    <w:rPr>
      <w:rFonts w:ascii="Times New Roman" w:eastAsia="宋体" w:hAnsi="Times New Roman" w:cs="Times New Roman"/>
      <w:kern w:val="0"/>
      <w:sz w:val="16"/>
      <w:szCs w:val="16"/>
    </w:rPr>
  </w:style>
  <w:style w:type="paragraph" w:customStyle="1" w:styleId="font14">
    <w:name w:val="font14"/>
    <w:basedOn w:val="a"/>
    <w:qFormat/>
    <w:rsid w:val="00611C16"/>
    <w:pPr>
      <w:widowControl/>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18">
    <w:name w:val="普通(网站)1"/>
    <w:basedOn w:val="a"/>
    <w:qFormat/>
    <w:rsid w:val="00611C16"/>
    <w:pPr>
      <w:widowControl/>
      <w:spacing w:before="100" w:beforeAutospacing="1" w:after="100" w:afterAutospacing="1" w:line="300" w:lineRule="auto"/>
      <w:jc w:val="left"/>
    </w:pPr>
    <w:rPr>
      <w:rFonts w:ascii="宋体" w:eastAsia="宋体" w:hAnsi="宋体" w:cs="Times New Roman"/>
      <w:color w:val="000000"/>
      <w:kern w:val="0"/>
      <w:sz w:val="24"/>
      <w:szCs w:val="24"/>
    </w:rPr>
  </w:style>
  <w:style w:type="paragraph" w:customStyle="1" w:styleId="34">
    <w:name w:val="列出段落3"/>
    <w:basedOn w:val="a"/>
    <w:uiPriority w:val="99"/>
    <w:unhideWhenUsed/>
    <w:qFormat/>
    <w:rsid w:val="00611C16"/>
    <w:pPr>
      <w:spacing w:line="300" w:lineRule="auto"/>
      <w:ind w:firstLineChars="200" w:firstLine="420"/>
    </w:pPr>
    <w:rPr>
      <w:rFonts w:ascii="Times New Roman" w:eastAsia="宋体" w:hAnsi="Times New Roman" w:cs="Times New Roman"/>
    </w:rPr>
  </w:style>
  <w:style w:type="paragraph" w:customStyle="1" w:styleId="170">
    <w:name w:val="17"/>
    <w:basedOn w:val="a"/>
    <w:qFormat/>
    <w:rsid w:val="00611C16"/>
    <w:pPr>
      <w:widowControl/>
      <w:snapToGrid w:val="0"/>
      <w:spacing w:before="100" w:beforeAutospacing="1" w:after="100" w:afterAutospacing="1" w:line="300" w:lineRule="auto"/>
      <w:jc w:val="left"/>
    </w:pPr>
    <w:rPr>
      <w:rFonts w:ascii="Times New Roman" w:eastAsia="Arial Unicode MS" w:hAnsi="Times New Roman" w:cs="Times New Roman"/>
      <w:kern w:val="0"/>
      <w:sz w:val="18"/>
      <w:szCs w:val="18"/>
    </w:rPr>
  </w:style>
  <w:style w:type="paragraph" w:customStyle="1" w:styleId="xl77">
    <w:name w:val="xl77"/>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xl70">
    <w:name w:val="xl70"/>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b/>
      <w:bCs/>
      <w:kern w:val="0"/>
      <w:sz w:val="16"/>
      <w:szCs w:val="16"/>
    </w:rPr>
  </w:style>
  <w:style w:type="paragraph" w:customStyle="1" w:styleId="xl44">
    <w:name w:val="xl44"/>
    <w:basedOn w:val="a"/>
    <w:qFormat/>
    <w:rsid w:val="00611C16"/>
    <w:pPr>
      <w:widowControl/>
      <w:pBdr>
        <w:top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b/>
      <w:bCs/>
      <w:kern w:val="0"/>
      <w:sz w:val="16"/>
      <w:szCs w:val="16"/>
    </w:rPr>
  </w:style>
  <w:style w:type="paragraph" w:customStyle="1" w:styleId="aff5">
    <w:name w:val="文档编号"/>
    <w:basedOn w:val="a"/>
    <w:next w:val="a"/>
    <w:qFormat/>
    <w:rsid w:val="00611C16"/>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41">
    <w:name w:val="Char4"/>
    <w:basedOn w:val="a"/>
    <w:qFormat/>
    <w:rsid w:val="00611C16"/>
    <w:pPr>
      <w:spacing w:line="300" w:lineRule="auto"/>
    </w:pPr>
    <w:rPr>
      <w:rFonts w:ascii="Tahoma" w:eastAsia="宋体" w:hAnsi="Tahoma" w:cs="Times New Roman"/>
      <w:sz w:val="24"/>
      <w:szCs w:val="20"/>
    </w:rPr>
  </w:style>
  <w:style w:type="paragraph" w:customStyle="1" w:styleId="xl80">
    <w:name w:val="xl80"/>
    <w:basedOn w:val="a"/>
    <w:qFormat/>
    <w:rsid w:val="00611C16"/>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58">
    <w:name w:val="xl58"/>
    <w:basedOn w:val="a"/>
    <w:qFormat/>
    <w:rsid w:val="00611C16"/>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35">
    <w:name w:val="xl3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6">
    <w:name w:val="全文标题"/>
    <w:next w:val="a"/>
    <w:qFormat/>
    <w:rsid w:val="00611C16"/>
    <w:pPr>
      <w:spacing w:line="300" w:lineRule="auto"/>
      <w:jc w:val="center"/>
    </w:pPr>
    <w:rPr>
      <w:rFonts w:ascii="Arial" w:eastAsia="黑体" w:hAnsi="Arial" w:cs="Arial"/>
      <w:bCs/>
      <w:sz w:val="52"/>
      <w:szCs w:val="32"/>
    </w:rPr>
  </w:style>
  <w:style w:type="paragraph" w:customStyle="1" w:styleId="xl50">
    <w:name w:val="xl50"/>
    <w:basedOn w:val="a"/>
    <w:qFormat/>
    <w:rsid w:val="00611C16"/>
    <w:pPr>
      <w:widowControl/>
      <w:pBdr>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51">
    <w:name w:val="xl51"/>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240">
    <w:name w:val="24"/>
    <w:basedOn w:val="a"/>
    <w:qFormat/>
    <w:rsid w:val="00611C16"/>
    <w:pPr>
      <w:widowControl/>
      <w:snapToGrid w:val="0"/>
      <w:spacing w:before="100" w:beforeAutospacing="1" w:after="100" w:afterAutospacing="1" w:line="300" w:lineRule="auto"/>
      <w:ind w:firstLine="420"/>
    </w:pPr>
    <w:rPr>
      <w:rFonts w:ascii="Times New Roman" w:eastAsia="Arial Unicode MS" w:hAnsi="Times New Roman" w:cs="Times New Roman"/>
      <w:kern w:val="0"/>
      <w:szCs w:val="21"/>
    </w:rPr>
  </w:style>
  <w:style w:type="paragraph" w:customStyle="1" w:styleId="xl26">
    <w:name w:val="xl2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Char110">
    <w:name w:val="Char11"/>
    <w:basedOn w:val="a"/>
    <w:qFormat/>
    <w:rsid w:val="00611C16"/>
    <w:pPr>
      <w:tabs>
        <w:tab w:val="left" w:pos="360"/>
      </w:tabs>
      <w:spacing w:line="300" w:lineRule="auto"/>
    </w:pPr>
    <w:rPr>
      <w:rFonts w:ascii="Times New Roman" w:eastAsia="宋体" w:hAnsi="Times New Roman" w:cs="Times New Roman"/>
      <w:sz w:val="24"/>
      <w:szCs w:val="24"/>
    </w:rPr>
  </w:style>
  <w:style w:type="paragraph" w:customStyle="1" w:styleId="xl38">
    <w:name w:val="xl38"/>
    <w:basedOn w:val="a"/>
    <w:qFormat/>
    <w:rsid w:val="00611C16"/>
    <w:pPr>
      <w:widowControl/>
      <w:pBdr>
        <w:top w:val="single" w:sz="4" w:space="0" w:color="auto"/>
        <w:bottom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57">
    <w:name w:val="xl57"/>
    <w:basedOn w:val="a"/>
    <w:qFormat/>
    <w:rsid w:val="00611C16"/>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611C16"/>
    <w:pPr>
      <w:widowControl/>
      <w:spacing w:after="160" w:line="240" w:lineRule="exact"/>
      <w:jc w:val="left"/>
    </w:pPr>
    <w:rPr>
      <w:rFonts w:ascii="Verdana" w:eastAsia="宋体" w:hAnsi="Verdana" w:cs="Times New Roman"/>
      <w:kern w:val="0"/>
      <w:sz w:val="20"/>
      <w:szCs w:val="20"/>
      <w:lang w:eastAsia="en-US"/>
    </w:rPr>
  </w:style>
  <w:style w:type="paragraph" w:customStyle="1" w:styleId="xl72">
    <w:name w:val="xl72"/>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9c">
    <w:name w:val="9c"/>
    <w:basedOn w:val="a"/>
    <w:qFormat/>
    <w:rsid w:val="00611C16"/>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aff7">
    <w:name w:val="正文段"/>
    <w:basedOn w:val="a"/>
    <w:qFormat/>
    <w:rsid w:val="00611C16"/>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48">
    <w:name w:val="xl48"/>
    <w:basedOn w:val="a"/>
    <w:qFormat/>
    <w:rsid w:val="00611C16"/>
    <w:pPr>
      <w:widowControl/>
      <w:pBdr>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3">
    <w:name w:val="xl33"/>
    <w:basedOn w:val="a"/>
    <w:rsid w:val="00611C16"/>
    <w:pPr>
      <w:widowControl/>
      <w:pBdr>
        <w:top w:val="single" w:sz="4" w:space="0" w:color="auto"/>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611C16"/>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24">
    <w:name w:val="xl24"/>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Times New Roman"/>
      <w:color w:val="FF0000"/>
      <w:kern w:val="0"/>
      <w:sz w:val="20"/>
      <w:szCs w:val="20"/>
    </w:rPr>
  </w:style>
  <w:style w:type="paragraph" w:customStyle="1" w:styleId="1a">
    <w:name w:val="附录标题1"/>
    <w:basedOn w:val="1"/>
    <w:next w:val="a"/>
    <w:qFormat/>
    <w:rsid w:val="00611C16"/>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611C16"/>
    <w:pPr>
      <w:widowControl/>
      <w:pBdr>
        <w:top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65">
    <w:name w:val="xl6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16">
    <w:name w:val="font16"/>
    <w:basedOn w:val="a"/>
    <w:qFormat/>
    <w:rsid w:val="00611C16"/>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Charf7">
    <w:name w:val="Char"/>
    <w:basedOn w:val="a"/>
    <w:qFormat/>
    <w:rsid w:val="00611C16"/>
    <w:pPr>
      <w:spacing w:line="300" w:lineRule="auto"/>
    </w:pPr>
    <w:rPr>
      <w:rFonts w:ascii="Tahoma" w:eastAsia="宋体" w:hAnsi="Tahoma" w:cs="Times New Roman"/>
      <w:sz w:val="24"/>
      <w:szCs w:val="20"/>
    </w:rPr>
  </w:style>
  <w:style w:type="paragraph" w:customStyle="1" w:styleId="0">
    <w:name w:val="0"/>
    <w:basedOn w:val="a"/>
    <w:qFormat/>
    <w:rsid w:val="00611C16"/>
    <w:pPr>
      <w:widowControl/>
      <w:snapToGrid w:val="0"/>
      <w:spacing w:line="300" w:lineRule="auto"/>
    </w:pPr>
    <w:rPr>
      <w:rFonts w:ascii="Times New Roman" w:eastAsia="Arial Unicode MS" w:hAnsi="Times New Roman" w:cs="Times New Roman"/>
      <w:kern w:val="0"/>
      <w:szCs w:val="21"/>
    </w:rPr>
  </w:style>
  <w:style w:type="paragraph" w:customStyle="1" w:styleId="aff8">
    <w:name w:val="文档正文"/>
    <w:basedOn w:val="a"/>
    <w:qFormat/>
    <w:rsid w:val="00611C16"/>
    <w:pPr>
      <w:spacing w:line="360" w:lineRule="auto"/>
    </w:pPr>
    <w:rPr>
      <w:rFonts w:ascii="宋体" w:eastAsia="宋体" w:hAnsi="宋体" w:cs="Arial"/>
      <w:b/>
      <w:bCs/>
      <w:szCs w:val="21"/>
    </w:rPr>
  </w:style>
  <w:style w:type="paragraph" w:customStyle="1" w:styleId="xl41">
    <w:name w:val="xl41"/>
    <w:basedOn w:val="a"/>
    <w:qFormat/>
    <w:rsid w:val="00611C16"/>
    <w:pPr>
      <w:widowControl/>
      <w:pBdr>
        <w:top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611C16"/>
    <w:pPr>
      <w:adjustRightInd w:val="0"/>
      <w:spacing w:line="360" w:lineRule="auto"/>
    </w:pPr>
    <w:rPr>
      <w:rFonts w:ascii="Times New Roman" w:eastAsia="宋体" w:hAnsi="Times New Roman" w:cs="Times New Roman"/>
      <w:kern w:val="0"/>
      <w:sz w:val="24"/>
      <w:szCs w:val="20"/>
    </w:rPr>
  </w:style>
  <w:style w:type="paragraph" w:customStyle="1" w:styleId="35">
    <w:name w:val="表格3"/>
    <w:basedOn w:val="a"/>
    <w:qFormat/>
    <w:rsid w:val="00611C16"/>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aff9">
    <w:name w:val="图例编号"/>
    <w:basedOn w:val="af7"/>
    <w:next w:val="af7"/>
    <w:qFormat/>
    <w:rsid w:val="00611C16"/>
  </w:style>
  <w:style w:type="paragraph" w:customStyle="1" w:styleId="xl71">
    <w:name w:val="xl71"/>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29">
    <w:name w:val="xl29"/>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1b">
    <w:name w:val="1"/>
    <w:basedOn w:val="a"/>
    <w:qFormat/>
    <w:rsid w:val="00611C16"/>
    <w:pPr>
      <w:spacing w:afterLines="50" w:line="360" w:lineRule="auto"/>
    </w:pPr>
    <w:rPr>
      <w:rFonts w:ascii="仿宋_GB2312" w:eastAsia="仿宋_GB2312" w:hAnsi="宋体" w:cs="Times New Roman"/>
      <w:sz w:val="24"/>
      <w:szCs w:val="24"/>
    </w:rPr>
  </w:style>
  <w:style w:type="paragraph" w:customStyle="1" w:styleId="p17">
    <w:name w:val="p17"/>
    <w:basedOn w:val="a"/>
    <w:qFormat/>
    <w:rsid w:val="00611C16"/>
    <w:pPr>
      <w:widowControl/>
      <w:spacing w:line="300" w:lineRule="auto"/>
    </w:pPr>
    <w:rPr>
      <w:rFonts w:ascii="Times New Roman" w:eastAsia="宋体" w:hAnsi="Times New Roman" w:cs="Times New Roman"/>
      <w:kern w:val="0"/>
      <w:szCs w:val="21"/>
    </w:rPr>
  </w:style>
  <w:style w:type="paragraph" w:customStyle="1" w:styleId="xl59">
    <w:name w:val="xl59"/>
    <w:basedOn w:val="a"/>
    <w:qFormat/>
    <w:rsid w:val="00611C16"/>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73">
    <w:name w:val="xl73"/>
    <w:basedOn w:val="a"/>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kern w:val="0"/>
      <w:sz w:val="16"/>
      <w:szCs w:val="16"/>
    </w:rPr>
  </w:style>
  <w:style w:type="paragraph" w:customStyle="1" w:styleId="xl39">
    <w:name w:val="xl39"/>
    <w:basedOn w:val="a"/>
    <w:qFormat/>
    <w:rsid w:val="00611C16"/>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611C16"/>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211">
    <w:name w:val="21"/>
    <w:basedOn w:val="a"/>
    <w:qFormat/>
    <w:rsid w:val="00611C16"/>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25">
    <w:name w:val="列出段落2"/>
    <w:basedOn w:val="a"/>
    <w:uiPriority w:val="34"/>
    <w:qFormat/>
    <w:rsid w:val="00611C16"/>
    <w:pPr>
      <w:spacing w:line="300" w:lineRule="auto"/>
      <w:ind w:firstLineChars="200" w:firstLine="420"/>
    </w:pPr>
    <w:rPr>
      <w:rFonts w:ascii="Times New Roman" w:eastAsia="宋体" w:hAnsi="Times New Roman" w:cs="Times New Roman"/>
    </w:rPr>
  </w:style>
  <w:style w:type="paragraph" w:customStyle="1" w:styleId="110">
    <w:name w:val="列出段落11"/>
    <w:basedOn w:val="a"/>
    <w:uiPriority w:val="34"/>
    <w:qFormat/>
    <w:rsid w:val="00611C16"/>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12">
    <w:name w:val="彩色列表 - 着色 12"/>
    <w:basedOn w:val="a"/>
    <w:uiPriority w:val="34"/>
    <w:qFormat/>
    <w:rsid w:val="00611C16"/>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68">
    <w:name w:val="xl68"/>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8">
    <w:name w:val="font8"/>
    <w:basedOn w:val="a"/>
    <w:qFormat/>
    <w:rsid w:val="00611C16"/>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611C16"/>
    <w:pPr>
      <w:tabs>
        <w:tab w:val="left" w:pos="360"/>
      </w:tabs>
      <w:spacing w:line="300" w:lineRule="auto"/>
    </w:pPr>
    <w:rPr>
      <w:rFonts w:ascii="Times New Roman" w:eastAsia="宋体" w:hAnsi="Times New Roman" w:cs="Times New Roman"/>
      <w:sz w:val="24"/>
      <w:szCs w:val="24"/>
    </w:rPr>
  </w:style>
  <w:style w:type="paragraph" w:customStyle="1" w:styleId="xl69">
    <w:name w:val="xl69"/>
    <w:basedOn w:val="a"/>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42">
    <w:name w:val="列出段落4"/>
    <w:basedOn w:val="a"/>
    <w:uiPriority w:val="34"/>
    <w:qFormat/>
    <w:rsid w:val="00611C16"/>
    <w:pPr>
      <w:spacing w:line="300" w:lineRule="auto"/>
      <w:ind w:firstLineChars="200" w:firstLine="420"/>
    </w:pPr>
    <w:rPr>
      <w:rFonts w:ascii="Times New Roman" w:eastAsia="宋体" w:hAnsi="Times New Roman" w:cs="Times New Roman"/>
    </w:rPr>
  </w:style>
  <w:style w:type="paragraph" w:customStyle="1" w:styleId="p18">
    <w:name w:val="p18"/>
    <w:basedOn w:val="a"/>
    <w:qFormat/>
    <w:rsid w:val="00611C16"/>
    <w:pPr>
      <w:widowControl/>
      <w:spacing w:before="100" w:beforeAutospacing="1" w:after="100" w:afterAutospacing="1" w:line="300" w:lineRule="auto"/>
      <w:jc w:val="left"/>
    </w:pPr>
    <w:rPr>
      <w:rFonts w:ascii="宋体" w:eastAsia="宋体" w:hAnsi="宋体" w:cs="宋体"/>
      <w:kern w:val="0"/>
      <w:sz w:val="24"/>
      <w:szCs w:val="24"/>
    </w:rPr>
  </w:style>
  <w:style w:type="paragraph" w:customStyle="1" w:styleId="CharCharChar0">
    <w:name w:val="Char Char Char"/>
    <w:basedOn w:val="a"/>
    <w:rsid w:val="00611C16"/>
    <w:pPr>
      <w:spacing w:line="300" w:lineRule="auto"/>
    </w:pPr>
    <w:rPr>
      <w:rFonts w:ascii="宋体" w:eastAsia="宋体" w:hAnsi="宋体" w:cs="Times New Roman"/>
      <w:szCs w:val="24"/>
    </w:rPr>
  </w:style>
  <w:style w:type="paragraph" w:customStyle="1" w:styleId="180">
    <w:name w:val="18"/>
    <w:basedOn w:val="a"/>
    <w:qFormat/>
    <w:rsid w:val="00611C16"/>
    <w:pPr>
      <w:widowControl/>
      <w:pBdr>
        <w:bottom w:val="single" w:sz="6" w:space="1" w:color="000000"/>
      </w:pBdr>
      <w:snapToGrid w:val="0"/>
      <w:spacing w:before="100" w:beforeAutospacing="1" w:after="100" w:afterAutospacing="1" w:line="300" w:lineRule="auto"/>
      <w:jc w:val="center"/>
    </w:pPr>
    <w:rPr>
      <w:rFonts w:ascii="Times New Roman" w:eastAsia="Arial Unicode MS" w:hAnsi="Times New Roman" w:cs="Times New Roman"/>
      <w:kern w:val="0"/>
      <w:sz w:val="18"/>
      <w:szCs w:val="18"/>
    </w:rPr>
  </w:style>
  <w:style w:type="paragraph" w:customStyle="1" w:styleId="xl52">
    <w:name w:val="xl52"/>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a">
    <w:name w:val="缩进正文"/>
    <w:basedOn w:val="a"/>
    <w:qFormat/>
    <w:rsid w:val="00611C16"/>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b">
    <w:name w:val="文字列表"/>
    <w:basedOn w:val="af7"/>
    <w:qFormat/>
    <w:rsid w:val="00611C16"/>
  </w:style>
  <w:style w:type="paragraph" w:customStyle="1" w:styleId="Web">
    <w:name w:val="普通 (Web)"/>
    <w:basedOn w:val="a"/>
    <w:qFormat/>
    <w:rsid w:val="00611C16"/>
    <w:pPr>
      <w:spacing w:line="300" w:lineRule="auto"/>
    </w:pPr>
    <w:rPr>
      <w:rFonts w:ascii="Times New Roman" w:eastAsia="宋体" w:hAnsi="Times New Roman" w:cs="Times New Roman"/>
      <w:sz w:val="24"/>
      <w:szCs w:val="24"/>
    </w:rPr>
  </w:style>
  <w:style w:type="paragraph" w:customStyle="1" w:styleId="xl27">
    <w:name w:val="xl27"/>
    <w:basedOn w:val="a"/>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611C16"/>
    <w:pPr>
      <w:spacing w:line="300" w:lineRule="auto"/>
    </w:pPr>
    <w:rPr>
      <w:rFonts w:ascii="Tahoma" w:eastAsia="宋体" w:hAnsi="Tahoma" w:cs="Times New Roman"/>
      <w:sz w:val="24"/>
      <w:szCs w:val="20"/>
    </w:rPr>
  </w:style>
  <w:style w:type="paragraph" w:customStyle="1" w:styleId="xl75">
    <w:name w:val="xl75"/>
    <w:basedOn w:val="a"/>
    <w:qFormat/>
    <w:rsid w:val="00611C16"/>
    <w:pPr>
      <w:widowControl/>
      <w:spacing w:before="100" w:beforeAutospacing="1" w:after="100" w:afterAutospacing="1" w:line="300" w:lineRule="auto"/>
      <w:jc w:val="center"/>
    </w:pPr>
    <w:rPr>
      <w:rFonts w:ascii="Arial" w:eastAsia="宋体" w:hAnsi="Arial" w:cs="Arial"/>
      <w:kern w:val="0"/>
      <w:sz w:val="16"/>
      <w:szCs w:val="16"/>
    </w:rPr>
  </w:style>
  <w:style w:type="paragraph" w:customStyle="1" w:styleId="font12">
    <w:name w:val="font12"/>
    <w:basedOn w:val="a"/>
    <w:qFormat/>
    <w:rsid w:val="00611C16"/>
    <w:pPr>
      <w:widowControl/>
      <w:spacing w:before="100" w:beforeAutospacing="1" w:after="100" w:afterAutospacing="1" w:line="300" w:lineRule="auto"/>
      <w:jc w:val="left"/>
    </w:pPr>
    <w:rPr>
      <w:rFonts w:ascii="宋体" w:eastAsia="宋体" w:hAnsi="宋体" w:cs="宋体"/>
      <w:color w:val="000000"/>
      <w:kern w:val="0"/>
      <w:sz w:val="16"/>
      <w:szCs w:val="16"/>
    </w:rPr>
  </w:style>
  <w:style w:type="paragraph" w:customStyle="1" w:styleId="xl36">
    <w:name w:val="xl36"/>
    <w:basedOn w:val="a"/>
    <w:qFormat/>
    <w:rsid w:val="00611C16"/>
    <w:pPr>
      <w:widowControl/>
      <w:pBdr>
        <w:top w:val="single" w:sz="4" w:space="0" w:color="auto"/>
        <w:left w:val="single" w:sz="4" w:space="0" w:color="auto"/>
        <w:bottom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34">
    <w:name w:val="xl34"/>
    <w:basedOn w:val="a"/>
    <w:qFormat/>
    <w:rsid w:val="00611C16"/>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0">
    <w:name w:val="xl40"/>
    <w:basedOn w:val="a"/>
    <w:qFormat/>
    <w:rsid w:val="00611C16"/>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c">
    <w:name w:val="四号　首行缩进"/>
    <w:basedOn w:val="a"/>
    <w:qFormat/>
    <w:rsid w:val="00611C16"/>
    <w:pPr>
      <w:spacing w:line="360" w:lineRule="auto"/>
    </w:pPr>
    <w:rPr>
      <w:rFonts w:ascii="宋体" w:eastAsia="宋体" w:hAnsi="宋体" w:cs="Times New Roman"/>
      <w:bCs/>
      <w:szCs w:val="21"/>
    </w:rPr>
  </w:style>
  <w:style w:type="paragraph" w:customStyle="1" w:styleId="TOC2">
    <w:name w:val="TOC 标题2"/>
    <w:basedOn w:val="1"/>
    <w:next w:val="a"/>
    <w:uiPriority w:val="39"/>
    <w:qFormat/>
    <w:rsid w:val="00611C16"/>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611C16"/>
    <w:pPr>
      <w:widowControl/>
      <w:spacing w:before="100" w:beforeAutospacing="1" w:after="100" w:afterAutospacing="1" w:line="300" w:lineRule="auto"/>
      <w:jc w:val="left"/>
    </w:pPr>
    <w:rPr>
      <w:rFonts w:ascii="BatangChe" w:eastAsia="BatangChe" w:hAnsi="BatangChe" w:cs="宋体"/>
      <w:kern w:val="0"/>
      <w:sz w:val="16"/>
      <w:szCs w:val="16"/>
    </w:rPr>
  </w:style>
  <w:style w:type="paragraph" w:customStyle="1" w:styleId="xl42">
    <w:name w:val="xl42"/>
    <w:basedOn w:val="a"/>
    <w:qFormat/>
    <w:rsid w:val="00611C16"/>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611C16"/>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1c">
    <w:name w:val="正文1"/>
    <w:qFormat/>
    <w:rsid w:val="00611C16"/>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xl43">
    <w:name w:val="xl43"/>
    <w:basedOn w:val="a"/>
    <w:qFormat/>
    <w:rsid w:val="00611C16"/>
    <w:pPr>
      <w:widowControl/>
      <w:pBdr>
        <w:top w:val="single" w:sz="4" w:space="0" w:color="auto"/>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46">
    <w:name w:val="xl4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83">
    <w:name w:val="xl83"/>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66">
    <w:name w:val="xl6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220">
    <w:name w:val="22"/>
    <w:basedOn w:val="a"/>
    <w:qFormat/>
    <w:rsid w:val="00611C16"/>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xl78">
    <w:name w:val="xl78"/>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Char21">
    <w:name w:val="Char2"/>
    <w:basedOn w:val="a"/>
    <w:qFormat/>
    <w:rsid w:val="00611C16"/>
    <w:pPr>
      <w:tabs>
        <w:tab w:val="left" w:pos="360"/>
      </w:tabs>
      <w:spacing w:line="300" w:lineRule="auto"/>
    </w:pPr>
    <w:rPr>
      <w:rFonts w:ascii="Times New Roman" w:eastAsia="宋体" w:hAnsi="Times New Roman" w:cs="Times New Roman"/>
      <w:sz w:val="24"/>
      <w:szCs w:val="24"/>
    </w:rPr>
  </w:style>
  <w:style w:type="paragraph" w:customStyle="1" w:styleId="xl86">
    <w:name w:val="xl8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affd">
    <w:name w:val="一般正文"/>
    <w:basedOn w:val="a"/>
    <w:qFormat/>
    <w:rsid w:val="00611C16"/>
    <w:pPr>
      <w:spacing w:line="360" w:lineRule="auto"/>
      <w:ind w:firstLineChars="200" w:firstLine="480"/>
    </w:pPr>
    <w:rPr>
      <w:rFonts w:ascii="Times New Roman" w:eastAsia="宋体" w:hAnsi="Times New Roman" w:cs="宋体"/>
      <w:sz w:val="24"/>
      <w:szCs w:val="20"/>
    </w:rPr>
  </w:style>
  <w:style w:type="paragraph" w:customStyle="1" w:styleId="212">
    <w:name w:val="正文文本缩进 21"/>
    <w:basedOn w:val="a"/>
    <w:qFormat/>
    <w:rsid w:val="00611C16"/>
    <w:pPr>
      <w:autoSpaceDE w:val="0"/>
      <w:autoSpaceDN w:val="0"/>
      <w:adjustRightInd w:val="0"/>
      <w:spacing w:line="300" w:lineRule="auto"/>
      <w:ind w:firstLine="540"/>
      <w:textAlignment w:val="baseline"/>
    </w:pPr>
    <w:rPr>
      <w:rFonts w:ascii="Times New Roman" w:eastAsia="宋体" w:hAnsi="Times New Roman" w:cs="Times New Roman"/>
      <w:sz w:val="24"/>
      <w:szCs w:val="20"/>
    </w:rPr>
  </w:style>
  <w:style w:type="paragraph" w:customStyle="1" w:styleId="font9">
    <w:name w:val="font9"/>
    <w:basedOn w:val="a"/>
    <w:qFormat/>
    <w:rsid w:val="00611C16"/>
    <w:pPr>
      <w:widowControl/>
      <w:spacing w:before="100" w:beforeAutospacing="1" w:after="100" w:afterAutospacing="1" w:line="300" w:lineRule="auto"/>
      <w:jc w:val="left"/>
    </w:pPr>
    <w:rPr>
      <w:rFonts w:ascii="Times New Roman" w:eastAsia="宋体" w:hAnsi="Times New Roman" w:cs="Times New Roman"/>
      <w:b/>
      <w:bCs/>
      <w:kern w:val="0"/>
      <w:sz w:val="16"/>
      <w:szCs w:val="16"/>
    </w:rPr>
  </w:style>
  <w:style w:type="paragraph" w:customStyle="1" w:styleId="xl30">
    <w:name w:val="xl30"/>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611C16"/>
    <w:pPr>
      <w:widowControl/>
      <w:pBdr>
        <w:top w:val="single" w:sz="4" w:space="0" w:color="auto"/>
        <w:bottom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611C16"/>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p0">
    <w:name w:val="p0"/>
    <w:basedOn w:val="a"/>
    <w:qFormat/>
    <w:rsid w:val="00611C16"/>
    <w:pPr>
      <w:widowControl/>
      <w:spacing w:line="300" w:lineRule="auto"/>
    </w:pPr>
    <w:rPr>
      <w:rFonts w:ascii="Times New Roman" w:eastAsia="宋体" w:hAnsi="Times New Roman" w:cs="Times New Roman"/>
      <w:kern w:val="0"/>
      <w:szCs w:val="21"/>
    </w:rPr>
  </w:style>
  <w:style w:type="paragraph" w:customStyle="1" w:styleId="xl79">
    <w:name w:val="xl79"/>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20"/>
      <w:szCs w:val="20"/>
    </w:rPr>
  </w:style>
  <w:style w:type="paragraph" w:customStyle="1" w:styleId="xl49">
    <w:name w:val="xl49"/>
    <w:basedOn w:val="a"/>
    <w:qFormat/>
    <w:rsid w:val="00611C16"/>
    <w:pPr>
      <w:widowControl/>
      <w:pBdr>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611C16"/>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affe">
    <w:name w:val="点点"/>
    <w:basedOn w:val="a"/>
    <w:qFormat/>
    <w:rsid w:val="00611C16"/>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85">
    <w:name w:val="xl8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67">
    <w:name w:val="xl67"/>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76">
    <w:name w:val="xl7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character" w:customStyle="1" w:styleId="neuhtctextarea1">
    <w:name w:val="neuhtctextarea1"/>
    <w:basedOn w:val="a1"/>
    <w:qFormat/>
    <w:rsid w:val="00611C16"/>
    <w:rPr>
      <w:rFonts w:ascii="Verdana" w:hAnsi="Verdana" w:cs="Verdana" w:hint="default"/>
      <w:color w:val="000000"/>
      <w:sz w:val="18"/>
      <w:szCs w:val="18"/>
    </w:rPr>
  </w:style>
  <w:style w:type="character" w:customStyle="1" w:styleId="x-tab-strip-text4">
    <w:name w:val="x-tab-strip-text4"/>
    <w:basedOn w:val="a1"/>
    <w:qFormat/>
    <w:rsid w:val="00611C16"/>
    <w:rPr>
      <w:b/>
      <w:color w:val="15428B"/>
    </w:rPr>
  </w:style>
  <w:style w:type="character" w:customStyle="1" w:styleId="hover35">
    <w:name w:val="hover35"/>
    <w:basedOn w:val="a1"/>
    <w:qFormat/>
    <w:rsid w:val="00611C16"/>
    <w:rPr>
      <w:shd w:val="clear" w:color="auto" w:fill="DEECFD"/>
    </w:rPr>
  </w:style>
  <w:style w:type="character" w:customStyle="1" w:styleId="x-tab-strip-text1">
    <w:name w:val="x-tab-strip-text1"/>
    <w:basedOn w:val="a1"/>
    <w:qFormat/>
    <w:rsid w:val="00611C16"/>
  </w:style>
  <w:style w:type="character" w:customStyle="1" w:styleId="x-tab-strip-text2">
    <w:name w:val="x-tab-strip-text2"/>
    <w:basedOn w:val="a1"/>
    <w:qFormat/>
    <w:rsid w:val="00611C16"/>
  </w:style>
  <w:style w:type="character" w:customStyle="1" w:styleId="x-tab-strip-text">
    <w:name w:val="x-tab-strip-text"/>
    <w:basedOn w:val="a1"/>
    <w:qFormat/>
    <w:rsid w:val="00611C16"/>
    <w:rPr>
      <w:rFonts w:ascii="Tahoma" w:eastAsia="Tahoma" w:hAnsi="Tahoma" w:cs="Tahoma"/>
      <w:color w:val="416AA3"/>
      <w:sz w:val="16"/>
      <w:szCs w:val="16"/>
    </w:rPr>
  </w:style>
  <w:style w:type="character" w:customStyle="1" w:styleId="x-tab-strip-text5">
    <w:name w:val="x-tab-strip-text5"/>
    <w:basedOn w:val="a1"/>
    <w:qFormat/>
    <w:rsid w:val="00611C16"/>
    <w:rPr>
      <w:color w:val="15428B"/>
    </w:rPr>
  </w:style>
  <w:style w:type="character" w:customStyle="1" w:styleId="x-tab-strip-text3">
    <w:name w:val="x-tab-strip-text3"/>
    <w:basedOn w:val="a1"/>
    <w:qFormat/>
    <w:rsid w:val="00611C16"/>
  </w:style>
  <w:style w:type="paragraph" w:customStyle="1" w:styleId="WPSOffice3">
    <w:name w:val="WPSOffice手动目录 3"/>
    <w:qFormat/>
    <w:rsid w:val="00611C16"/>
    <w:pPr>
      <w:ind w:leftChars="400" w:left="400"/>
    </w:pPr>
    <w:rPr>
      <w:rFonts w:ascii="Calibri" w:eastAsia="宋体" w:hAnsi="Calibri" w:cs="Times New Roman"/>
      <w:kern w:val="0"/>
      <w:sz w:val="20"/>
      <w:szCs w:val="20"/>
    </w:rPr>
  </w:style>
  <w:style w:type="paragraph" w:customStyle="1" w:styleId="WPSOffice1">
    <w:name w:val="WPSOffice手动目录 1"/>
    <w:qFormat/>
    <w:rsid w:val="00611C16"/>
    <w:rPr>
      <w:rFonts w:ascii="Calibri" w:eastAsia="宋体" w:hAnsi="Calibri" w:cs="Times New Roman"/>
      <w:kern w:val="0"/>
      <w:sz w:val="20"/>
      <w:szCs w:val="20"/>
    </w:rPr>
  </w:style>
  <w:style w:type="paragraph" w:customStyle="1" w:styleId="WPSOffice2">
    <w:name w:val="WPSOffice手动目录 2"/>
    <w:qFormat/>
    <w:rsid w:val="00611C16"/>
    <w:pPr>
      <w:ind w:leftChars="200" w:left="200"/>
    </w:pPr>
    <w:rPr>
      <w:rFonts w:ascii="Calibri" w:eastAsia="宋体" w:hAnsi="Calibri" w:cs="Times New Roman"/>
      <w:kern w:val="0"/>
      <w:sz w:val="20"/>
      <w:szCs w:val="20"/>
    </w:rPr>
  </w:style>
  <w:style w:type="table" w:customStyle="1" w:styleId="1d">
    <w:name w:val="网格型1"/>
    <w:basedOn w:val="a2"/>
    <w:uiPriority w:val="59"/>
    <w:qFormat/>
    <w:rsid w:val="00611C16"/>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1"/>
    <w:qFormat/>
    <w:rsid w:val="00611C16"/>
  </w:style>
  <w:style w:type="table" w:customStyle="1" w:styleId="111">
    <w:name w:val="网格型11"/>
    <w:basedOn w:val="a2"/>
    <w:uiPriority w:val="59"/>
    <w:qFormat/>
    <w:rsid w:val="00611C16"/>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qFormat/>
    <w:rsid w:val="00611C16"/>
    <w:pPr>
      <w:snapToGrid w:val="0"/>
    </w:pPr>
    <w:rPr>
      <w:rFonts w:ascii="Arial" w:eastAsia="等线" w:hAnsi="Arial" w:cs="Arial"/>
      <w:color w:val="000000"/>
      <w:kern w:val="0"/>
      <w:sz w:val="2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611C16"/>
    <w:pPr>
      <w:widowControl/>
      <w:kinsoku w:val="0"/>
      <w:autoSpaceDE w:val="0"/>
      <w:autoSpaceDN w:val="0"/>
      <w:adjustRightInd w:val="0"/>
      <w:snapToGrid w:val="0"/>
      <w:jc w:val="left"/>
    </w:pPr>
    <w:rPr>
      <w:rFonts w:ascii="宋体" w:eastAsia="宋体" w:hAnsi="宋体" w:cs="宋体"/>
      <w:color w:val="000000"/>
      <w:kern w:val="0"/>
      <w:szCs w:val="21"/>
      <w:lang w:eastAsia="en-US"/>
    </w:rPr>
  </w:style>
  <w:style w:type="character" w:customStyle="1" w:styleId="font01">
    <w:name w:val="font01"/>
    <w:basedOn w:val="a1"/>
    <w:qFormat/>
    <w:rsid w:val="00611C16"/>
    <w:rPr>
      <w:rFonts w:ascii="宋体" w:eastAsia="宋体" w:hAnsi="宋体" w:cs="宋体" w:hint="eastAsia"/>
      <w:color w:val="000000"/>
      <w:sz w:val="22"/>
      <w:szCs w:val="22"/>
      <w:u w:val="none"/>
    </w:rPr>
  </w:style>
  <w:style w:type="character" w:customStyle="1" w:styleId="font21">
    <w:name w:val="font21"/>
    <w:basedOn w:val="a1"/>
    <w:qFormat/>
    <w:rsid w:val="00611C16"/>
    <w:rPr>
      <w:rFonts w:ascii="Calibri" w:hAnsi="Calibri" w:cs="Calibri"/>
      <w:color w:val="000000"/>
      <w:sz w:val="22"/>
      <w:szCs w:val="22"/>
      <w:u w:val="none"/>
    </w:rPr>
  </w:style>
  <w:style w:type="character" w:customStyle="1" w:styleId="font31">
    <w:name w:val="font31"/>
    <w:basedOn w:val="a1"/>
    <w:qFormat/>
    <w:rsid w:val="00611C16"/>
    <w:rPr>
      <w:rFonts w:ascii="宋体" w:eastAsia="宋体" w:hAnsi="宋体" w:cs="宋体" w:hint="eastAsia"/>
      <w:b/>
      <w:bCs/>
      <w:color w:val="000000"/>
      <w:sz w:val="24"/>
      <w:szCs w:val="24"/>
      <w:u w:val="none"/>
    </w:rPr>
  </w:style>
  <w:style w:type="character" w:customStyle="1" w:styleId="font41">
    <w:name w:val="font41"/>
    <w:basedOn w:val="a1"/>
    <w:qFormat/>
    <w:rsid w:val="00611C16"/>
    <w:rPr>
      <w:rFonts w:ascii="宋体" w:eastAsia="宋体" w:hAnsi="宋体" w:cs="宋体" w:hint="eastAsia"/>
      <w:color w:val="000000"/>
      <w:sz w:val="24"/>
      <w:szCs w:val="24"/>
      <w:u w:val="none"/>
    </w:rPr>
  </w:style>
  <w:style w:type="character" w:customStyle="1" w:styleId="font61">
    <w:name w:val="font61"/>
    <w:basedOn w:val="a1"/>
    <w:qFormat/>
    <w:rsid w:val="00611C16"/>
    <w:rPr>
      <w:rFonts w:ascii="Calibri" w:hAnsi="Calibri" w:cs="Calibri" w:hint="default"/>
      <w:color w:val="000000"/>
      <w:sz w:val="24"/>
      <w:szCs w:val="24"/>
      <w:u w:val="none"/>
    </w:rPr>
  </w:style>
  <w:style w:type="character" w:customStyle="1" w:styleId="font51">
    <w:name w:val="font51"/>
    <w:qFormat/>
    <w:rsid w:val="00611C16"/>
    <w:rPr>
      <w:rFonts w:ascii="Calibri" w:hAnsi="Calibri" w:cs="Calibri"/>
      <w:color w:val="000000"/>
      <w:sz w:val="32"/>
      <w:szCs w:val="3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uiPriority="0"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611C16"/>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611C16"/>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611C16"/>
    <w:pPr>
      <w:keepNext/>
      <w:keepLines/>
      <w:spacing w:before="120" w:after="120" w:line="300" w:lineRule="auto"/>
      <w:outlineLvl w:val="2"/>
    </w:pPr>
    <w:rPr>
      <w:rFonts w:ascii="Times New Roman" w:eastAsia="宋体" w:hAnsi="Times New Roman" w:cs="Times New Roman"/>
      <w:b/>
      <w:bCs/>
      <w:szCs w:val="32"/>
    </w:rPr>
  </w:style>
  <w:style w:type="paragraph" w:styleId="4">
    <w:name w:val="heading 4"/>
    <w:basedOn w:val="a"/>
    <w:next w:val="a"/>
    <w:link w:val="4Char"/>
    <w:qFormat/>
    <w:rsid w:val="00611C16"/>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611C16"/>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611C16"/>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611C16"/>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611C16"/>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611C16"/>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11C16"/>
    <w:rPr>
      <w:rFonts w:ascii="Times New Roman" w:eastAsia="宋体" w:hAnsi="Times New Roman" w:cs="Times New Roman"/>
      <w:b/>
      <w:bCs/>
      <w:kern w:val="44"/>
      <w:sz w:val="44"/>
      <w:szCs w:val="44"/>
    </w:rPr>
  </w:style>
  <w:style w:type="character" w:customStyle="1" w:styleId="2Char">
    <w:name w:val="标题 2 Char"/>
    <w:basedOn w:val="a1"/>
    <w:link w:val="2"/>
    <w:qFormat/>
    <w:rsid w:val="00611C16"/>
    <w:rPr>
      <w:rFonts w:ascii="Arial" w:eastAsia="黑体" w:hAnsi="Arial" w:cs="Times New Roman"/>
      <w:b/>
      <w:bCs/>
      <w:sz w:val="32"/>
      <w:szCs w:val="32"/>
    </w:rPr>
  </w:style>
  <w:style w:type="character" w:customStyle="1" w:styleId="3Char">
    <w:name w:val="标题 3 Char"/>
    <w:basedOn w:val="a1"/>
    <w:link w:val="3"/>
    <w:qFormat/>
    <w:rsid w:val="00611C16"/>
    <w:rPr>
      <w:rFonts w:ascii="Times New Roman" w:eastAsia="宋体" w:hAnsi="Times New Roman" w:cs="Times New Roman"/>
      <w:b/>
      <w:bCs/>
      <w:szCs w:val="32"/>
    </w:rPr>
  </w:style>
  <w:style w:type="character" w:customStyle="1" w:styleId="4Char">
    <w:name w:val="标题 4 Char"/>
    <w:basedOn w:val="a1"/>
    <w:link w:val="4"/>
    <w:qFormat/>
    <w:rsid w:val="00611C16"/>
    <w:rPr>
      <w:rFonts w:ascii="Arial" w:eastAsia="黑体" w:hAnsi="Arial" w:cs="Times New Roman"/>
      <w:b/>
      <w:bCs/>
      <w:sz w:val="28"/>
      <w:szCs w:val="28"/>
    </w:rPr>
  </w:style>
  <w:style w:type="character" w:customStyle="1" w:styleId="5Char">
    <w:name w:val="标题 5 Char"/>
    <w:basedOn w:val="a1"/>
    <w:link w:val="5"/>
    <w:qFormat/>
    <w:rsid w:val="00611C16"/>
    <w:rPr>
      <w:rFonts w:ascii="Times New Roman" w:eastAsia="宋体" w:hAnsi="Times New Roman" w:cs="Times New Roman"/>
      <w:b/>
      <w:sz w:val="28"/>
      <w:szCs w:val="20"/>
    </w:rPr>
  </w:style>
  <w:style w:type="character" w:customStyle="1" w:styleId="6Char">
    <w:name w:val="标题 6 Char"/>
    <w:basedOn w:val="a1"/>
    <w:link w:val="6"/>
    <w:qFormat/>
    <w:rsid w:val="00611C16"/>
    <w:rPr>
      <w:rFonts w:ascii="Arial" w:eastAsia="黑体" w:hAnsi="Arial" w:cs="Times New Roman"/>
      <w:b/>
      <w:sz w:val="24"/>
      <w:szCs w:val="20"/>
    </w:rPr>
  </w:style>
  <w:style w:type="character" w:customStyle="1" w:styleId="7Char">
    <w:name w:val="标题 7 Char"/>
    <w:basedOn w:val="a1"/>
    <w:link w:val="7"/>
    <w:qFormat/>
    <w:rsid w:val="00611C16"/>
    <w:rPr>
      <w:rFonts w:ascii="Times New Roman" w:eastAsia="宋体" w:hAnsi="Times New Roman" w:cs="Times New Roman"/>
      <w:b/>
      <w:sz w:val="24"/>
      <w:szCs w:val="20"/>
    </w:rPr>
  </w:style>
  <w:style w:type="character" w:customStyle="1" w:styleId="8Char">
    <w:name w:val="标题 8 Char"/>
    <w:basedOn w:val="a1"/>
    <w:link w:val="8"/>
    <w:qFormat/>
    <w:rsid w:val="00611C16"/>
    <w:rPr>
      <w:rFonts w:ascii="Arial" w:eastAsia="黑体" w:hAnsi="Arial" w:cs="Times New Roman"/>
      <w:sz w:val="24"/>
      <w:szCs w:val="20"/>
    </w:rPr>
  </w:style>
  <w:style w:type="character" w:customStyle="1" w:styleId="9Char">
    <w:name w:val="标题 9 Char"/>
    <w:basedOn w:val="a1"/>
    <w:link w:val="9"/>
    <w:qFormat/>
    <w:rsid w:val="00611C16"/>
    <w:rPr>
      <w:rFonts w:ascii="Arial" w:eastAsia="黑体" w:hAnsi="Arial" w:cs="Times New Roman"/>
      <w:szCs w:val="20"/>
    </w:rPr>
  </w:style>
  <w:style w:type="numbering" w:customStyle="1" w:styleId="10">
    <w:name w:val="无列表1"/>
    <w:next w:val="a3"/>
    <w:uiPriority w:val="99"/>
    <w:semiHidden/>
    <w:unhideWhenUsed/>
    <w:rsid w:val="00611C16"/>
  </w:style>
  <w:style w:type="paragraph" w:styleId="a0">
    <w:name w:val="Normal Indent"/>
    <w:basedOn w:val="a"/>
    <w:link w:val="Char"/>
    <w:qFormat/>
    <w:rsid w:val="00611C16"/>
    <w:pPr>
      <w:spacing w:line="300" w:lineRule="auto"/>
      <w:ind w:firstLine="420"/>
    </w:pPr>
    <w:rPr>
      <w:rFonts w:ascii="Times New Roman" w:eastAsia="宋体" w:hAnsi="Times New Roman" w:cs="Times New Roman"/>
    </w:rPr>
  </w:style>
  <w:style w:type="paragraph" w:styleId="70">
    <w:name w:val="toc 7"/>
    <w:basedOn w:val="a"/>
    <w:next w:val="a"/>
    <w:uiPriority w:val="39"/>
    <w:qFormat/>
    <w:rsid w:val="00611C16"/>
    <w:pPr>
      <w:spacing w:line="300" w:lineRule="auto"/>
      <w:ind w:leftChars="1200" w:left="2520"/>
    </w:pPr>
    <w:rPr>
      <w:rFonts w:ascii="Times New Roman" w:eastAsia="宋体" w:hAnsi="Times New Roman" w:cs="Times New Roman"/>
      <w:szCs w:val="20"/>
    </w:rPr>
  </w:style>
  <w:style w:type="paragraph" w:styleId="a4">
    <w:name w:val="Note Heading"/>
    <w:basedOn w:val="a"/>
    <w:next w:val="a"/>
    <w:link w:val="Char0"/>
    <w:qFormat/>
    <w:rsid w:val="00611C16"/>
    <w:pPr>
      <w:spacing w:line="300" w:lineRule="auto"/>
      <w:jc w:val="center"/>
    </w:pPr>
    <w:rPr>
      <w:rFonts w:ascii="Times New Roman" w:eastAsia="宋体" w:hAnsi="Times New Roman" w:cs="Times New Roman"/>
    </w:rPr>
  </w:style>
  <w:style w:type="character" w:customStyle="1" w:styleId="Char0">
    <w:name w:val="注释标题 Char"/>
    <w:basedOn w:val="a1"/>
    <w:link w:val="a4"/>
    <w:qFormat/>
    <w:rsid w:val="00611C16"/>
    <w:rPr>
      <w:rFonts w:ascii="Times New Roman" w:eastAsia="宋体" w:hAnsi="Times New Roman" w:cs="Times New Roman"/>
    </w:rPr>
  </w:style>
  <w:style w:type="paragraph" w:styleId="40">
    <w:name w:val="List Bullet 4"/>
    <w:basedOn w:val="a"/>
    <w:qFormat/>
    <w:rsid w:val="00611C16"/>
    <w:pPr>
      <w:widowControl/>
      <w:tabs>
        <w:tab w:val="left" w:pos="840"/>
      </w:tabs>
      <w:overflowPunct w:val="0"/>
      <w:autoSpaceDE w:val="0"/>
      <w:autoSpaceDN w:val="0"/>
      <w:adjustRightInd w:val="0"/>
      <w:spacing w:line="300" w:lineRule="auto"/>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611C16"/>
    <w:pPr>
      <w:tabs>
        <w:tab w:val="left" w:pos="560"/>
      </w:tabs>
      <w:spacing w:line="300" w:lineRule="auto"/>
      <w:ind w:left="900" w:hanging="340"/>
    </w:pPr>
    <w:rPr>
      <w:rFonts w:ascii="Times New Roman" w:eastAsia="宋体" w:hAnsi="Times New Roman" w:cs="Times New Roman"/>
      <w:szCs w:val="20"/>
    </w:rPr>
  </w:style>
  <w:style w:type="paragraph" w:styleId="a6">
    <w:name w:val="caption"/>
    <w:basedOn w:val="a"/>
    <w:next w:val="a"/>
    <w:qFormat/>
    <w:rsid w:val="00611C16"/>
    <w:pPr>
      <w:spacing w:line="480" w:lineRule="auto"/>
    </w:pPr>
    <w:rPr>
      <w:rFonts w:ascii="华文中宋" w:eastAsia="华文中宋" w:hAnsi="华文中宋" w:cs="Times New Roman"/>
      <w:sz w:val="36"/>
      <w:szCs w:val="20"/>
    </w:rPr>
  </w:style>
  <w:style w:type="paragraph" w:styleId="a7">
    <w:name w:val="List Bullet"/>
    <w:basedOn w:val="a"/>
    <w:qFormat/>
    <w:rsid w:val="00611C16"/>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qFormat/>
    <w:rsid w:val="00611C16"/>
    <w:pPr>
      <w:shd w:val="clear" w:color="auto" w:fill="000080"/>
      <w:spacing w:line="300" w:lineRule="auto"/>
    </w:pPr>
    <w:rPr>
      <w:rFonts w:ascii="Times New Roman" w:eastAsia="宋体" w:hAnsi="Times New Roman" w:cs="Times New Roman"/>
      <w:szCs w:val="20"/>
    </w:rPr>
  </w:style>
  <w:style w:type="character" w:customStyle="1" w:styleId="Char1">
    <w:name w:val="文档结构图 Char"/>
    <w:basedOn w:val="a1"/>
    <w:link w:val="a8"/>
    <w:qFormat/>
    <w:rsid w:val="00611C16"/>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611C16"/>
    <w:pPr>
      <w:spacing w:line="300" w:lineRule="auto"/>
      <w:jc w:val="left"/>
    </w:pPr>
    <w:rPr>
      <w:rFonts w:ascii="Times New Roman" w:eastAsia="宋体" w:hAnsi="Times New Roman" w:cs="Times New Roman"/>
    </w:rPr>
  </w:style>
  <w:style w:type="character" w:customStyle="1" w:styleId="Char2">
    <w:name w:val="批注文字 Char"/>
    <w:basedOn w:val="a1"/>
    <w:link w:val="a9"/>
    <w:uiPriority w:val="99"/>
    <w:qFormat/>
    <w:rsid w:val="00611C16"/>
    <w:rPr>
      <w:rFonts w:ascii="Times New Roman" w:eastAsia="宋体" w:hAnsi="Times New Roman" w:cs="Times New Roman"/>
    </w:rPr>
  </w:style>
  <w:style w:type="paragraph" w:styleId="aa">
    <w:name w:val="Salutation"/>
    <w:basedOn w:val="a"/>
    <w:next w:val="a"/>
    <w:link w:val="Char3"/>
    <w:qFormat/>
    <w:rsid w:val="00611C16"/>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611C16"/>
    <w:rPr>
      <w:rFonts w:ascii="Times New Roman" w:eastAsia="宋体" w:hAnsi="Times New Roman" w:cs="Times New Roman"/>
      <w:kern w:val="0"/>
      <w:sz w:val="24"/>
      <w:szCs w:val="24"/>
    </w:rPr>
  </w:style>
  <w:style w:type="paragraph" w:styleId="30">
    <w:name w:val="Body Text 3"/>
    <w:basedOn w:val="a"/>
    <w:link w:val="3Char0"/>
    <w:qFormat/>
    <w:rsid w:val="00611C16"/>
    <w:pPr>
      <w:autoSpaceDE w:val="0"/>
      <w:autoSpaceDN w:val="0"/>
      <w:spacing w:line="300" w:lineRule="auto"/>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611C16"/>
    <w:rPr>
      <w:rFonts w:ascii="Times New Roman" w:eastAsia="宋体" w:hAnsi="Times New Roman" w:cs="Times New Roman"/>
      <w:kern w:val="0"/>
      <w:sz w:val="16"/>
      <w:szCs w:val="20"/>
    </w:rPr>
  </w:style>
  <w:style w:type="paragraph" w:styleId="31">
    <w:name w:val="List Bullet 3"/>
    <w:basedOn w:val="a"/>
    <w:qFormat/>
    <w:rsid w:val="00611C16"/>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uiPriority w:val="99"/>
    <w:unhideWhenUsed/>
    <w:qFormat/>
    <w:rsid w:val="00611C16"/>
    <w:pPr>
      <w:spacing w:after="120" w:line="300" w:lineRule="auto"/>
    </w:pPr>
    <w:rPr>
      <w:rFonts w:ascii="Times New Roman" w:eastAsia="宋体" w:hAnsi="Times New Roman" w:cs="Times New Roman"/>
    </w:rPr>
  </w:style>
  <w:style w:type="character" w:customStyle="1" w:styleId="Char4">
    <w:name w:val="正文文本 Char"/>
    <w:basedOn w:val="a1"/>
    <w:uiPriority w:val="99"/>
    <w:qFormat/>
    <w:rsid w:val="00611C16"/>
  </w:style>
  <w:style w:type="paragraph" w:styleId="ac">
    <w:name w:val="Body Text Indent"/>
    <w:basedOn w:val="a"/>
    <w:link w:val="Char5"/>
    <w:qFormat/>
    <w:rsid w:val="00611C16"/>
    <w:pPr>
      <w:spacing w:line="300" w:lineRule="auto"/>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611C16"/>
    <w:rPr>
      <w:rFonts w:ascii="Times New Roman" w:eastAsia="宋体" w:hAnsi="Times New Roman" w:cs="Times New Roman"/>
      <w:b/>
      <w:sz w:val="24"/>
      <w:szCs w:val="20"/>
    </w:rPr>
  </w:style>
  <w:style w:type="paragraph" w:styleId="20">
    <w:name w:val="List Bullet 2"/>
    <w:basedOn w:val="a"/>
    <w:qFormat/>
    <w:rsid w:val="00611C16"/>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qFormat/>
    <w:rsid w:val="00611C16"/>
    <w:pPr>
      <w:spacing w:line="300" w:lineRule="auto"/>
      <w:ind w:leftChars="800" w:left="1680"/>
    </w:pPr>
    <w:rPr>
      <w:rFonts w:ascii="Times New Roman" w:eastAsia="宋体" w:hAnsi="Times New Roman" w:cs="Times New Roman"/>
      <w:szCs w:val="20"/>
    </w:rPr>
  </w:style>
  <w:style w:type="paragraph" w:styleId="32">
    <w:name w:val="toc 3"/>
    <w:basedOn w:val="a"/>
    <w:next w:val="a"/>
    <w:uiPriority w:val="39"/>
    <w:qFormat/>
    <w:rsid w:val="00611C16"/>
    <w:pPr>
      <w:tabs>
        <w:tab w:val="right" w:leader="dot" w:pos="9231"/>
      </w:tabs>
      <w:spacing w:line="300" w:lineRule="auto"/>
      <w:ind w:leftChars="400" w:left="840"/>
    </w:pPr>
    <w:rPr>
      <w:rFonts w:ascii="Times New Roman" w:eastAsia="宋体" w:hAnsi="Times New Roman" w:cs="Times New Roman"/>
      <w:szCs w:val="24"/>
    </w:rPr>
  </w:style>
  <w:style w:type="paragraph" w:styleId="ad">
    <w:name w:val="Plain Text"/>
    <w:basedOn w:val="a"/>
    <w:link w:val="Char6"/>
    <w:qFormat/>
    <w:rsid w:val="00611C16"/>
    <w:pPr>
      <w:spacing w:line="300" w:lineRule="auto"/>
    </w:pPr>
    <w:rPr>
      <w:rFonts w:ascii="宋体" w:eastAsia="宋体" w:hAnsi="Courier New" w:cs="Times New Roman"/>
      <w:kern w:val="0"/>
      <w:sz w:val="20"/>
      <w:szCs w:val="20"/>
    </w:rPr>
  </w:style>
  <w:style w:type="character" w:customStyle="1" w:styleId="Char6">
    <w:name w:val="纯文本 Char"/>
    <w:basedOn w:val="a1"/>
    <w:link w:val="ad"/>
    <w:qFormat/>
    <w:rsid w:val="00611C16"/>
    <w:rPr>
      <w:rFonts w:ascii="宋体" w:eastAsia="宋体" w:hAnsi="Courier New" w:cs="Times New Roman"/>
      <w:kern w:val="0"/>
      <w:sz w:val="20"/>
      <w:szCs w:val="20"/>
    </w:rPr>
  </w:style>
  <w:style w:type="paragraph" w:styleId="80">
    <w:name w:val="toc 8"/>
    <w:basedOn w:val="a"/>
    <w:next w:val="a"/>
    <w:uiPriority w:val="39"/>
    <w:qFormat/>
    <w:rsid w:val="00611C16"/>
    <w:pPr>
      <w:spacing w:line="300" w:lineRule="auto"/>
      <w:ind w:leftChars="1400" w:left="2940"/>
    </w:pPr>
    <w:rPr>
      <w:rFonts w:ascii="Times New Roman" w:eastAsia="宋体" w:hAnsi="Times New Roman" w:cs="Times New Roman"/>
      <w:szCs w:val="20"/>
    </w:rPr>
  </w:style>
  <w:style w:type="paragraph" w:styleId="ae">
    <w:name w:val="Date"/>
    <w:basedOn w:val="a"/>
    <w:next w:val="a"/>
    <w:link w:val="Char7"/>
    <w:qFormat/>
    <w:rsid w:val="00611C16"/>
    <w:pPr>
      <w:spacing w:line="300" w:lineRule="auto"/>
    </w:pPr>
    <w:rPr>
      <w:rFonts w:ascii="Times New Roman" w:eastAsia="宋体" w:hAnsi="Times New Roman" w:cs="Times New Roman"/>
    </w:rPr>
  </w:style>
  <w:style w:type="character" w:customStyle="1" w:styleId="Char7">
    <w:name w:val="日期 Char"/>
    <w:basedOn w:val="a1"/>
    <w:link w:val="ae"/>
    <w:qFormat/>
    <w:rsid w:val="00611C16"/>
    <w:rPr>
      <w:rFonts w:ascii="Times New Roman" w:eastAsia="宋体" w:hAnsi="Times New Roman" w:cs="Times New Roman"/>
    </w:rPr>
  </w:style>
  <w:style w:type="paragraph" w:styleId="21">
    <w:name w:val="Body Text Indent 2"/>
    <w:basedOn w:val="a"/>
    <w:link w:val="2Char0"/>
    <w:qFormat/>
    <w:rsid w:val="00611C16"/>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611C16"/>
    <w:rPr>
      <w:rFonts w:ascii="宋体" w:eastAsia="宋体" w:hAnsi="宋体" w:cs="Times New Roman"/>
      <w:b/>
      <w:bCs/>
      <w:sz w:val="24"/>
      <w:szCs w:val="20"/>
    </w:rPr>
  </w:style>
  <w:style w:type="paragraph" w:styleId="af">
    <w:name w:val="Balloon Text"/>
    <w:basedOn w:val="a"/>
    <w:link w:val="Char8"/>
    <w:qFormat/>
    <w:rsid w:val="00611C16"/>
    <w:pPr>
      <w:spacing w:line="300" w:lineRule="auto"/>
    </w:pPr>
    <w:rPr>
      <w:rFonts w:ascii="Times New Roman" w:eastAsia="宋体" w:hAnsi="Times New Roman" w:cs="Times New Roman"/>
      <w:sz w:val="18"/>
      <w:szCs w:val="18"/>
    </w:rPr>
  </w:style>
  <w:style w:type="character" w:customStyle="1" w:styleId="Char8">
    <w:name w:val="批注框文本 Char"/>
    <w:basedOn w:val="a1"/>
    <w:link w:val="af"/>
    <w:qFormat/>
    <w:rsid w:val="00611C16"/>
    <w:rPr>
      <w:rFonts w:ascii="Times New Roman" w:eastAsia="宋体" w:hAnsi="Times New Roman" w:cs="Times New Roman"/>
      <w:sz w:val="18"/>
      <w:szCs w:val="18"/>
    </w:rPr>
  </w:style>
  <w:style w:type="paragraph" w:styleId="af0">
    <w:name w:val="footer"/>
    <w:basedOn w:val="a"/>
    <w:link w:val="Char9"/>
    <w:uiPriority w:val="99"/>
    <w:qFormat/>
    <w:rsid w:val="00611C16"/>
    <w:pPr>
      <w:tabs>
        <w:tab w:val="center" w:pos="4153"/>
        <w:tab w:val="right" w:pos="8306"/>
      </w:tabs>
      <w:snapToGrid w:val="0"/>
      <w:spacing w:line="300" w:lineRule="auto"/>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611C16"/>
    <w:rPr>
      <w:rFonts w:ascii="Times New Roman" w:eastAsia="宋体" w:hAnsi="Times New Roman" w:cs="Times New Roman"/>
      <w:kern w:val="0"/>
      <w:sz w:val="18"/>
      <w:szCs w:val="20"/>
    </w:rPr>
  </w:style>
  <w:style w:type="paragraph" w:styleId="af1">
    <w:name w:val="header"/>
    <w:basedOn w:val="a"/>
    <w:link w:val="Chara"/>
    <w:uiPriority w:val="99"/>
    <w:qFormat/>
    <w:rsid w:val="00611C16"/>
    <w:pPr>
      <w:pBdr>
        <w:bottom w:val="single" w:sz="6" w:space="1" w:color="auto"/>
      </w:pBdr>
      <w:tabs>
        <w:tab w:val="center" w:pos="4153"/>
        <w:tab w:val="right" w:pos="8306"/>
      </w:tabs>
      <w:snapToGrid w:val="0"/>
      <w:spacing w:line="300" w:lineRule="auto"/>
      <w:jc w:val="center"/>
    </w:pPr>
    <w:rPr>
      <w:rFonts w:ascii="Times New Roman" w:eastAsia="宋体" w:hAnsi="Times New Roman" w:cs="Times New Roman"/>
      <w:kern w:val="0"/>
      <w:sz w:val="18"/>
      <w:szCs w:val="20"/>
    </w:rPr>
  </w:style>
  <w:style w:type="character" w:customStyle="1" w:styleId="Chara">
    <w:name w:val="页眉 Char"/>
    <w:basedOn w:val="a1"/>
    <w:link w:val="af1"/>
    <w:uiPriority w:val="99"/>
    <w:qFormat/>
    <w:rsid w:val="00611C16"/>
    <w:rPr>
      <w:rFonts w:ascii="Times New Roman" w:eastAsia="宋体" w:hAnsi="Times New Roman" w:cs="Times New Roman"/>
      <w:kern w:val="0"/>
      <w:sz w:val="18"/>
      <w:szCs w:val="20"/>
    </w:rPr>
  </w:style>
  <w:style w:type="paragraph" w:styleId="11">
    <w:name w:val="toc 1"/>
    <w:basedOn w:val="a"/>
    <w:next w:val="a"/>
    <w:uiPriority w:val="39"/>
    <w:qFormat/>
    <w:rsid w:val="00611C16"/>
    <w:pPr>
      <w:tabs>
        <w:tab w:val="left" w:pos="840"/>
        <w:tab w:val="right" w:leader="dot" w:pos="9231"/>
      </w:tabs>
      <w:spacing w:line="300" w:lineRule="auto"/>
    </w:pPr>
    <w:rPr>
      <w:rFonts w:ascii="Times New Roman" w:eastAsia="宋体" w:hAnsi="Times New Roman" w:cs="Times New Roman"/>
      <w:szCs w:val="24"/>
    </w:rPr>
  </w:style>
  <w:style w:type="paragraph" w:styleId="41">
    <w:name w:val="toc 4"/>
    <w:basedOn w:val="a"/>
    <w:next w:val="a"/>
    <w:uiPriority w:val="39"/>
    <w:qFormat/>
    <w:rsid w:val="00611C16"/>
    <w:pPr>
      <w:spacing w:line="300" w:lineRule="auto"/>
      <w:ind w:leftChars="600" w:left="1260"/>
    </w:pPr>
    <w:rPr>
      <w:rFonts w:ascii="Times New Roman" w:eastAsia="宋体" w:hAnsi="Times New Roman" w:cs="Times New Roman"/>
      <w:szCs w:val="20"/>
    </w:rPr>
  </w:style>
  <w:style w:type="paragraph" w:styleId="af2">
    <w:name w:val="Subtitle"/>
    <w:basedOn w:val="a"/>
    <w:next w:val="a"/>
    <w:link w:val="Charb"/>
    <w:qFormat/>
    <w:rsid w:val="00611C16"/>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611C16"/>
    <w:rPr>
      <w:rFonts w:ascii="Arial" w:eastAsia="方正魏碑简体" w:hAnsi="Arial" w:cs="Times New Roman"/>
      <w:bCs/>
      <w:kern w:val="28"/>
      <w:sz w:val="32"/>
      <w:szCs w:val="32"/>
    </w:rPr>
  </w:style>
  <w:style w:type="paragraph" w:styleId="af3">
    <w:name w:val="footnote text"/>
    <w:basedOn w:val="a"/>
    <w:link w:val="Char11"/>
    <w:unhideWhenUsed/>
    <w:qFormat/>
    <w:rsid w:val="00611C16"/>
    <w:pPr>
      <w:snapToGrid w:val="0"/>
      <w:spacing w:line="300" w:lineRule="auto"/>
      <w:jc w:val="left"/>
    </w:pPr>
    <w:rPr>
      <w:rFonts w:ascii="Times New Roman" w:eastAsia="宋体" w:hAnsi="Times New Roman" w:cs="Times New Roman"/>
      <w:sz w:val="18"/>
      <w:szCs w:val="18"/>
    </w:rPr>
  </w:style>
  <w:style w:type="character" w:customStyle="1" w:styleId="Charc">
    <w:name w:val="脚注文本 Char"/>
    <w:basedOn w:val="a1"/>
    <w:semiHidden/>
    <w:qFormat/>
    <w:rsid w:val="00611C16"/>
    <w:rPr>
      <w:sz w:val="18"/>
      <w:szCs w:val="18"/>
    </w:rPr>
  </w:style>
  <w:style w:type="paragraph" w:styleId="60">
    <w:name w:val="toc 6"/>
    <w:basedOn w:val="a"/>
    <w:next w:val="a"/>
    <w:uiPriority w:val="39"/>
    <w:qFormat/>
    <w:rsid w:val="00611C16"/>
    <w:pPr>
      <w:spacing w:line="300" w:lineRule="auto"/>
      <w:ind w:leftChars="1000" w:left="2100"/>
    </w:pPr>
    <w:rPr>
      <w:rFonts w:ascii="Times New Roman" w:eastAsia="宋体" w:hAnsi="Times New Roman" w:cs="Times New Roman"/>
      <w:szCs w:val="20"/>
    </w:rPr>
  </w:style>
  <w:style w:type="paragraph" w:styleId="33">
    <w:name w:val="Body Text Indent 3"/>
    <w:basedOn w:val="a"/>
    <w:link w:val="3Char1"/>
    <w:qFormat/>
    <w:rsid w:val="00611C16"/>
    <w:pPr>
      <w:spacing w:afterLines="50" w:line="300" w:lineRule="auto"/>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611C16"/>
    <w:rPr>
      <w:rFonts w:ascii="Times New Roman" w:eastAsia="宋体" w:hAnsi="Times New Roman" w:cs="Times New Roman"/>
      <w:szCs w:val="21"/>
    </w:rPr>
  </w:style>
  <w:style w:type="paragraph" w:styleId="22">
    <w:name w:val="toc 2"/>
    <w:basedOn w:val="a"/>
    <w:next w:val="a"/>
    <w:uiPriority w:val="39"/>
    <w:qFormat/>
    <w:rsid w:val="00611C16"/>
    <w:pPr>
      <w:tabs>
        <w:tab w:val="left" w:pos="851"/>
        <w:tab w:val="right" w:leader="dot" w:pos="9231"/>
      </w:tabs>
      <w:spacing w:line="300" w:lineRule="auto"/>
      <w:ind w:leftChars="200" w:left="420"/>
    </w:pPr>
    <w:rPr>
      <w:rFonts w:ascii="Times New Roman" w:eastAsia="宋体" w:hAnsi="Times New Roman" w:cs="Times New Roman"/>
      <w:szCs w:val="20"/>
    </w:rPr>
  </w:style>
  <w:style w:type="paragraph" w:styleId="90">
    <w:name w:val="toc 9"/>
    <w:basedOn w:val="a"/>
    <w:next w:val="a"/>
    <w:uiPriority w:val="39"/>
    <w:qFormat/>
    <w:rsid w:val="00611C16"/>
    <w:pPr>
      <w:spacing w:line="300" w:lineRule="auto"/>
      <w:ind w:leftChars="1600" w:left="3360"/>
    </w:pPr>
    <w:rPr>
      <w:rFonts w:ascii="Times New Roman" w:eastAsia="宋体" w:hAnsi="Times New Roman" w:cs="Times New Roman"/>
      <w:szCs w:val="20"/>
    </w:rPr>
  </w:style>
  <w:style w:type="paragraph" w:styleId="23">
    <w:name w:val="Body Text 2"/>
    <w:basedOn w:val="a"/>
    <w:link w:val="2Char1"/>
    <w:qFormat/>
    <w:rsid w:val="00611C16"/>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611C16"/>
    <w:rPr>
      <w:rFonts w:ascii="Times New Roman" w:eastAsia="宋体" w:hAnsi="Times New Roman" w:cs="Times New Roman"/>
      <w:szCs w:val="20"/>
    </w:rPr>
  </w:style>
  <w:style w:type="paragraph" w:styleId="HTML">
    <w:name w:val="HTML Preformatted"/>
    <w:basedOn w:val="a"/>
    <w:link w:val="HTMLChar"/>
    <w:qFormat/>
    <w:rsid w:val="00611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pPr>
    <w:rPr>
      <w:rFonts w:ascii="宋体" w:eastAsia="宋体" w:hAnsi="宋体" w:cs="宋体"/>
      <w:kern w:val="0"/>
      <w:sz w:val="24"/>
      <w:szCs w:val="24"/>
    </w:rPr>
  </w:style>
  <w:style w:type="character" w:customStyle="1" w:styleId="HTMLChar">
    <w:name w:val="HTML 预设格式 Char"/>
    <w:basedOn w:val="a1"/>
    <w:link w:val="HTML"/>
    <w:qFormat/>
    <w:rsid w:val="00611C16"/>
    <w:rPr>
      <w:rFonts w:ascii="宋体" w:eastAsia="宋体" w:hAnsi="宋体" w:cs="宋体"/>
      <w:kern w:val="0"/>
      <w:sz w:val="24"/>
      <w:szCs w:val="24"/>
    </w:rPr>
  </w:style>
  <w:style w:type="paragraph" w:styleId="af4">
    <w:name w:val="Normal (Web)"/>
    <w:basedOn w:val="a"/>
    <w:uiPriority w:val="99"/>
    <w:qFormat/>
    <w:rsid w:val="00611C16"/>
    <w:pPr>
      <w:widowControl/>
      <w:spacing w:before="100" w:beforeAutospacing="1" w:after="100" w:afterAutospacing="1" w:line="300" w:lineRule="auto"/>
      <w:jc w:val="left"/>
    </w:pPr>
    <w:rPr>
      <w:rFonts w:ascii="宋体" w:eastAsia="宋体" w:hAnsi="宋体" w:cs="宋体"/>
      <w:kern w:val="0"/>
      <w:sz w:val="24"/>
      <w:szCs w:val="24"/>
    </w:rPr>
  </w:style>
  <w:style w:type="paragraph" w:styleId="af5">
    <w:name w:val="Title"/>
    <w:basedOn w:val="a"/>
    <w:link w:val="Chard"/>
    <w:qFormat/>
    <w:rsid w:val="00611C16"/>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611C16"/>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611C16"/>
    <w:rPr>
      <w:b/>
      <w:bCs/>
      <w:kern w:val="0"/>
      <w:sz w:val="20"/>
      <w:szCs w:val="20"/>
    </w:rPr>
  </w:style>
  <w:style w:type="character" w:customStyle="1" w:styleId="Chare">
    <w:name w:val="批注主题 Char"/>
    <w:basedOn w:val="Char2"/>
    <w:link w:val="af6"/>
    <w:uiPriority w:val="99"/>
    <w:qFormat/>
    <w:rsid w:val="00611C16"/>
    <w:rPr>
      <w:rFonts w:ascii="Times New Roman" w:eastAsia="宋体" w:hAnsi="Times New Roman" w:cs="Times New Roman"/>
      <w:b/>
      <w:bCs/>
      <w:kern w:val="0"/>
      <w:sz w:val="20"/>
      <w:szCs w:val="20"/>
    </w:rPr>
  </w:style>
  <w:style w:type="paragraph" w:styleId="af7">
    <w:name w:val="Body Text First Indent"/>
    <w:basedOn w:val="ab"/>
    <w:link w:val="Charf"/>
    <w:qFormat/>
    <w:rsid w:val="00611C16"/>
    <w:pPr>
      <w:ind w:firstLine="510"/>
    </w:pPr>
    <w:rPr>
      <w:sz w:val="24"/>
    </w:rPr>
  </w:style>
  <w:style w:type="character" w:customStyle="1" w:styleId="Charf">
    <w:name w:val="正文首行缩进 Char"/>
    <w:basedOn w:val="Char4"/>
    <w:link w:val="af7"/>
    <w:qFormat/>
    <w:rsid w:val="00611C16"/>
    <w:rPr>
      <w:rFonts w:ascii="Times New Roman" w:eastAsia="宋体" w:hAnsi="Times New Roman" w:cs="Times New Roman"/>
      <w:sz w:val="24"/>
    </w:rPr>
  </w:style>
  <w:style w:type="table" w:styleId="af8">
    <w:name w:val="Table Grid"/>
    <w:basedOn w:val="a2"/>
    <w:uiPriority w:val="59"/>
    <w:qFormat/>
    <w:rsid w:val="00611C16"/>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rsid w:val="00611C16"/>
    <w:rPr>
      <w:b/>
      <w:bCs/>
    </w:rPr>
  </w:style>
  <w:style w:type="character" w:styleId="afa">
    <w:name w:val="page number"/>
    <w:basedOn w:val="a1"/>
    <w:qFormat/>
    <w:rsid w:val="00611C16"/>
  </w:style>
  <w:style w:type="character" w:styleId="afb">
    <w:name w:val="FollowedHyperlink"/>
    <w:qFormat/>
    <w:rsid w:val="00611C16"/>
    <w:rPr>
      <w:color w:val="800080"/>
      <w:u w:val="single"/>
    </w:rPr>
  </w:style>
  <w:style w:type="character" w:styleId="afc">
    <w:name w:val="Emphasis"/>
    <w:qFormat/>
    <w:rsid w:val="00611C16"/>
    <w:rPr>
      <w:i/>
      <w:iCs/>
    </w:rPr>
  </w:style>
  <w:style w:type="character" w:styleId="HTML0">
    <w:name w:val="HTML Definition"/>
    <w:basedOn w:val="a1"/>
    <w:qFormat/>
    <w:rsid w:val="00611C16"/>
  </w:style>
  <w:style w:type="character" w:styleId="HTML1">
    <w:name w:val="HTML Variable"/>
    <w:basedOn w:val="a1"/>
    <w:qFormat/>
    <w:rsid w:val="00611C16"/>
  </w:style>
  <w:style w:type="character" w:styleId="afd">
    <w:name w:val="Hyperlink"/>
    <w:uiPriority w:val="99"/>
    <w:qFormat/>
    <w:rsid w:val="00611C16"/>
    <w:rPr>
      <w:color w:val="0000FF"/>
      <w:u w:val="single"/>
    </w:rPr>
  </w:style>
  <w:style w:type="character" w:styleId="HTML2">
    <w:name w:val="HTML Code"/>
    <w:basedOn w:val="a1"/>
    <w:qFormat/>
    <w:rsid w:val="00611C16"/>
    <w:rPr>
      <w:rFonts w:ascii="Courier New" w:hAnsi="Courier New"/>
      <w:sz w:val="20"/>
    </w:rPr>
  </w:style>
  <w:style w:type="character" w:styleId="afe">
    <w:name w:val="annotation reference"/>
    <w:uiPriority w:val="99"/>
    <w:unhideWhenUsed/>
    <w:qFormat/>
    <w:rsid w:val="00611C16"/>
    <w:rPr>
      <w:sz w:val="21"/>
      <w:szCs w:val="21"/>
    </w:rPr>
  </w:style>
  <w:style w:type="character" w:styleId="HTML3">
    <w:name w:val="HTML Cite"/>
    <w:basedOn w:val="a1"/>
    <w:qFormat/>
    <w:rsid w:val="00611C16"/>
  </w:style>
  <w:style w:type="character" w:customStyle="1" w:styleId="CharChar3">
    <w:name w:val="Char Char3"/>
    <w:qFormat/>
    <w:rsid w:val="00611C16"/>
    <w:rPr>
      <w:kern w:val="2"/>
      <w:sz w:val="21"/>
    </w:rPr>
  </w:style>
  <w:style w:type="character" w:customStyle="1" w:styleId="Char12">
    <w:name w:val="引用 Char1"/>
    <w:basedOn w:val="a1"/>
    <w:link w:val="12"/>
    <w:qFormat/>
    <w:locked/>
    <w:rsid w:val="00611C16"/>
    <w:rPr>
      <w:rFonts w:ascii="Calibri" w:eastAsia="宋体" w:hAnsi="Calibri" w:cs="Times New Roman"/>
      <w:i/>
      <w:iCs/>
      <w:color w:val="000000"/>
      <w:sz w:val="22"/>
      <w:lang w:eastAsia="en-US" w:bidi="en-US"/>
    </w:rPr>
  </w:style>
  <w:style w:type="paragraph" w:customStyle="1" w:styleId="12">
    <w:name w:val="引用1"/>
    <w:basedOn w:val="a"/>
    <w:next w:val="a"/>
    <w:link w:val="Char12"/>
    <w:qFormat/>
    <w:rsid w:val="00611C16"/>
    <w:pPr>
      <w:widowControl/>
      <w:spacing w:after="200" w:line="276" w:lineRule="auto"/>
      <w:jc w:val="left"/>
    </w:pPr>
    <w:rPr>
      <w:rFonts w:ascii="Calibri" w:eastAsia="宋体" w:hAnsi="Calibri" w:cs="Times New Roman"/>
      <w:i/>
      <w:iCs/>
      <w:color w:val="000000"/>
      <w:sz w:val="22"/>
      <w:lang w:eastAsia="en-US" w:bidi="en-US"/>
    </w:rPr>
  </w:style>
  <w:style w:type="character" w:customStyle="1" w:styleId="Charf0">
    <w:name w:val="标准款样式 Char"/>
    <w:basedOn w:val="a1"/>
    <w:link w:val="aff"/>
    <w:qFormat/>
    <w:rsid w:val="00611C16"/>
    <w:rPr>
      <w:rFonts w:ascii="黑体" w:eastAsia="宋体" w:hAnsi="宋体" w:cs="Times New Roman"/>
    </w:rPr>
  </w:style>
  <w:style w:type="paragraph" w:customStyle="1" w:styleId="aff">
    <w:name w:val="标准款样式"/>
    <w:basedOn w:val="a"/>
    <w:link w:val="Charf0"/>
    <w:qFormat/>
    <w:rsid w:val="00611C16"/>
    <w:pPr>
      <w:spacing w:line="300" w:lineRule="auto"/>
    </w:pPr>
    <w:rPr>
      <w:rFonts w:ascii="黑体" w:eastAsia="宋体" w:hAnsi="宋体" w:cs="Times New Roman"/>
    </w:rPr>
  </w:style>
  <w:style w:type="character" w:customStyle="1" w:styleId="Charf1">
    <w:name w:val="居中 Char"/>
    <w:qFormat/>
    <w:rsid w:val="00611C16"/>
    <w:rPr>
      <w:kern w:val="2"/>
      <w:sz w:val="24"/>
    </w:rPr>
  </w:style>
  <w:style w:type="character" w:customStyle="1" w:styleId="3Char10">
    <w:name w:val="正文文本 3 Char1"/>
    <w:basedOn w:val="a1"/>
    <w:uiPriority w:val="99"/>
    <w:semiHidden/>
    <w:qFormat/>
    <w:rsid w:val="00611C16"/>
    <w:rPr>
      <w:sz w:val="16"/>
      <w:szCs w:val="16"/>
    </w:rPr>
  </w:style>
  <w:style w:type="character" w:customStyle="1" w:styleId="CharChar">
    <w:name w:val="Char Char"/>
    <w:semiHidden/>
    <w:qFormat/>
    <w:rsid w:val="00611C16"/>
    <w:rPr>
      <w:b/>
      <w:bCs/>
      <w:kern w:val="2"/>
      <w:sz w:val="21"/>
    </w:rPr>
  </w:style>
  <w:style w:type="character" w:customStyle="1" w:styleId="CharChar2CharCharChar">
    <w:name w:val="+正文 Char Char2 Char Char Char"/>
    <w:link w:val="CharChar2Char"/>
    <w:qFormat/>
    <w:locked/>
    <w:rsid w:val="00611C16"/>
    <w:rPr>
      <w:rFonts w:ascii="宋体" w:hAnsi="宋体"/>
      <w:sz w:val="24"/>
    </w:rPr>
  </w:style>
  <w:style w:type="paragraph" w:customStyle="1" w:styleId="CharChar2Char">
    <w:name w:val="+正文 Char Char2 Char"/>
    <w:basedOn w:val="a"/>
    <w:link w:val="CharChar2CharCharChar"/>
    <w:qFormat/>
    <w:rsid w:val="00611C16"/>
    <w:pPr>
      <w:spacing w:line="360" w:lineRule="auto"/>
      <w:ind w:firstLineChars="200" w:firstLine="200"/>
    </w:pPr>
    <w:rPr>
      <w:rFonts w:ascii="宋体" w:hAnsi="宋体"/>
      <w:sz w:val="24"/>
    </w:rPr>
  </w:style>
  <w:style w:type="character" w:customStyle="1" w:styleId="Char13">
    <w:name w:val="批注主题 Char1"/>
    <w:basedOn w:val="Char14"/>
    <w:uiPriority w:val="99"/>
    <w:semiHidden/>
    <w:qFormat/>
    <w:rsid w:val="00611C16"/>
    <w:rPr>
      <w:b/>
      <w:bCs/>
    </w:rPr>
  </w:style>
  <w:style w:type="character" w:customStyle="1" w:styleId="Char14">
    <w:name w:val="批注文字 Char1"/>
    <w:basedOn w:val="a1"/>
    <w:uiPriority w:val="99"/>
    <w:semiHidden/>
    <w:qFormat/>
    <w:rsid w:val="00611C16"/>
  </w:style>
  <w:style w:type="character" w:customStyle="1" w:styleId="Charf2">
    <w:name w:val="表正文 Char"/>
    <w:qFormat/>
    <w:rsid w:val="00611C16"/>
    <w:rPr>
      <w:rFonts w:eastAsia="宋体"/>
      <w:kern w:val="2"/>
      <w:sz w:val="24"/>
      <w:lang w:val="en-US" w:eastAsia="zh-CN" w:bidi="ar-SA"/>
    </w:rPr>
  </w:style>
  <w:style w:type="character" w:customStyle="1" w:styleId="font12-blue-bold1">
    <w:name w:val="font12-blue-bold1"/>
    <w:qFormat/>
    <w:rsid w:val="00611C16"/>
    <w:rPr>
      <w:b/>
      <w:bCs/>
      <w:color w:val="0249A5"/>
      <w:sz w:val="18"/>
      <w:szCs w:val="18"/>
      <w:u w:val="none"/>
    </w:rPr>
  </w:style>
  <w:style w:type="character" w:customStyle="1" w:styleId="15">
    <w:name w:val="15"/>
    <w:qFormat/>
    <w:rsid w:val="00611C16"/>
    <w:rPr>
      <w:rFonts w:ascii="Calibri" w:hAnsi="Calibri" w:hint="default"/>
    </w:rPr>
  </w:style>
  <w:style w:type="character" w:customStyle="1" w:styleId="CharChar4">
    <w:name w:val="Char Char4"/>
    <w:qFormat/>
    <w:rsid w:val="00611C16"/>
    <w:rPr>
      <w:kern w:val="2"/>
      <w:sz w:val="16"/>
    </w:rPr>
  </w:style>
  <w:style w:type="character" w:customStyle="1" w:styleId="grame">
    <w:name w:val="grame"/>
    <w:basedOn w:val="a1"/>
    <w:qFormat/>
    <w:rsid w:val="00611C16"/>
  </w:style>
  <w:style w:type="character" w:customStyle="1" w:styleId="msoins0">
    <w:name w:val="msoins"/>
    <w:basedOn w:val="a1"/>
    <w:qFormat/>
    <w:rsid w:val="00611C16"/>
  </w:style>
  <w:style w:type="character" w:customStyle="1" w:styleId="Charf3">
    <w:name w:val="段 Char"/>
    <w:basedOn w:val="a1"/>
    <w:link w:val="aff0"/>
    <w:qFormat/>
    <w:rsid w:val="00611C16"/>
    <w:rPr>
      <w:rFonts w:ascii="宋体" w:hAnsi="Times New Roman"/>
    </w:rPr>
  </w:style>
  <w:style w:type="paragraph" w:customStyle="1" w:styleId="aff0">
    <w:name w:val="段"/>
    <w:link w:val="Charf3"/>
    <w:qFormat/>
    <w:rsid w:val="00611C16"/>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611C16"/>
    <w:rPr>
      <w:rFonts w:ascii="宋体" w:eastAsia="宋体" w:hAnsi="Courier New" w:cs="Courier New"/>
      <w:szCs w:val="21"/>
    </w:rPr>
  </w:style>
  <w:style w:type="character" w:customStyle="1" w:styleId="black1">
    <w:name w:val="black1"/>
    <w:qFormat/>
    <w:rsid w:val="00611C16"/>
    <w:rPr>
      <w:rFonts w:ascii="ˎ̥" w:hAnsi="ˎ̥" w:hint="default"/>
      <w:color w:val="333333"/>
      <w:sz w:val="18"/>
      <w:szCs w:val="18"/>
      <w:u w:val="none"/>
    </w:rPr>
  </w:style>
  <w:style w:type="character" w:customStyle="1" w:styleId="solutioncontent1">
    <w:name w:val="solutioncontent1"/>
    <w:qFormat/>
    <w:rsid w:val="00611C16"/>
    <w:rPr>
      <w:rFonts w:cs="Times New Roman"/>
      <w:color w:val="333333"/>
      <w:sz w:val="15"/>
      <w:szCs w:val="15"/>
    </w:rPr>
  </w:style>
  <w:style w:type="character" w:customStyle="1" w:styleId="CharChar0">
    <w:name w:val="+正文 Char Char"/>
    <w:link w:val="CharCharChar"/>
    <w:qFormat/>
    <w:locked/>
    <w:rsid w:val="00611C16"/>
    <w:rPr>
      <w:rFonts w:ascii="楷体_GB2312" w:eastAsia="楷体_GB2312"/>
      <w:sz w:val="24"/>
    </w:rPr>
  </w:style>
  <w:style w:type="paragraph" w:customStyle="1" w:styleId="CharCharChar">
    <w:name w:val="+正文 Char Char Char"/>
    <w:basedOn w:val="a"/>
    <w:link w:val="CharChar0"/>
    <w:qFormat/>
    <w:rsid w:val="00611C16"/>
    <w:pPr>
      <w:spacing w:line="360" w:lineRule="auto"/>
      <w:ind w:firstLineChars="200" w:firstLine="200"/>
    </w:pPr>
    <w:rPr>
      <w:rFonts w:ascii="楷体_GB2312" w:eastAsia="楷体_GB2312"/>
      <w:sz w:val="24"/>
    </w:rPr>
  </w:style>
  <w:style w:type="character" w:customStyle="1" w:styleId="Char16">
    <w:name w:val="称呼 Char1"/>
    <w:basedOn w:val="a1"/>
    <w:uiPriority w:val="99"/>
    <w:semiHidden/>
    <w:qFormat/>
    <w:rsid w:val="00611C16"/>
  </w:style>
  <w:style w:type="character" w:customStyle="1" w:styleId="CharChar8">
    <w:name w:val="Char Char8"/>
    <w:qFormat/>
    <w:rsid w:val="00611C16"/>
    <w:rPr>
      <w:kern w:val="2"/>
      <w:sz w:val="21"/>
    </w:rPr>
  </w:style>
  <w:style w:type="character" w:customStyle="1" w:styleId="16">
    <w:name w:val="16"/>
    <w:qFormat/>
    <w:rsid w:val="00611C16"/>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611C16"/>
    <w:rPr>
      <w:rFonts w:ascii="宋体" w:hAnsi="宋体"/>
      <w:sz w:val="24"/>
    </w:rPr>
  </w:style>
  <w:style w:type="paragraph" w:customStyle="1" w:styleId="Char20">
    <w:name w:val="+正文 Char2"/>
    <w:basedOn w:val="a"/>
    <w:link w:val="Char2CharChar"/>
    <w:qFormat/>
    <w:rsid w:val="00611C16"/>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qFormat/>
    <w:locked/>
    <w:rsid w:val="00611C16"/>
    <w:rPr>
      <w:rFonts w:ascii="宋体" w:hAnsi="宋体"/>
      <w:sz w:val="24"/>
    </w:rPr>
  </w:style>
  <w:style w:type="paragraph" w:customStyle="1" w:styleId="Char5CharCharChar">
    <w:name w:val="+正文 Char5 Char Char Char"/>
    <w:basedOn w:val="a"/>
    <w:link w:val="Char5CharCharCharCharChar"/>
    <w:qFormat/>
    <w:rsid w:val="00611C16"/>
    <w:pPr>
      <w:spacing w:line="360" w:lineRule="auto"/>
      <w:ind w:firstLineChars="200" w:firstLine="200"/>
    </w:pPr>
    <w:rPr>
      <w:rFonts w:ascii="宋体" w:hAnsi="宋体"/>
      <w:sz w:val="24"/>
    </w:rPr>
  </w:style>
  <w:style w:type="character" w:customStyle="1" w:styleId="CharChar1">
    <w:name w:val="表文字 Char Char"/>
    <w:link w:val="aff1"/>
    <w:qFormat/>
    <w:locked/>
    <w:rsid w:val="00611C16"/>
    <w:rPr>
      <w:rFonts w:ascii="楷体_GB2312" w:eastAsia="楷体_GB2312" w:hAnsi="宋体"/>
      <w:spacing w:val="-8"/>
      <w:sz w:val="24"/>
      <w:lang w:val="zh-CN"/>
    </w:rPr>
  </w:style>
  <w:style w:type="paragraph" w:customStyle="1" w:styleId="aff1">
    <w:name w:val="表文字"/>
    <w:basedOn w:val="a"/>
    <w:link w:val="CharChar1"/>
    <w:qFormat/>
    <w:rsid w:val="00611C16"/>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17">
    <w:name w:val="正文首行缩进 Char1"/>
    <w:basedOn w:val="Char10"/>
    <w:uiPriority w:val="99"/>
    <w:semiHidden/>
    <w:qFormat/>
    <w:rsid w:val="00611C16"/>
    <w:rPr>
      <w:rFonts w:ascii="Times New Roman" w:eastAsia="宋体" w:hAnsi="Times New Roman" w:cs="Times New Roman"/>
    </w:rPr>
  </w:style>
  <w:style w:type="character" w:customStyle="1" w:styleId="Char10">
    <w:name w:val="正文文本 Char1"/>
    <w:basedOn w:val="a1"/>
    <w:link w:val="ab"/>
    <w:uiPriority w:val="99"/>
    <w:qFormat/>
    <w:rsid w:val="00611C16"/>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611C16"/>
    <w:rPr>
      <w:rFonts w:ascii="宋体" w:hAnsi="宋体"/>
      <w:sz w:val="24"/>
    </w:rPr>
  </w:style>
  <w:style w:type="paragraph" w:customStyle="1" w:styleId="CharChar3CharChar">
    <w:name w:val="+正文 Char Char3 Char Char"/>
    <w:basedOn w:val="a"/>
    <w:link w:val="CharChar3CharCharCharChar"/>
    <w:qFormat/>
    <w:rsid w:val="00611C16"/>
    <w:pPr>
      <w:spacing w:line="360" w:lineRule="auto"/>
      <w:ind w:firstLineChars="200" w:firstLine="200"/>
    </w:pPr>
    <w:rPr>
      <w:rFonts w:ascii="宋体" w:hAnsi="宋体"/>
      <w:sz w:val="24"/>
    </w:rPr>
  </w:style>
  <w:style w:type="character" w:customStyle="1" w:styleId="Char18">
    <w:name w:val="副标题 Char1"/>
    <w:basedOn w:val="a1"/>
    <w:uiPriority w:val="11"/>
    <w:qFormat/>
    <w:rsid w:val="00611C16"/>
    <w:rPr>
      <w:rFonts w:ascii="Cambria" w:eastAsia="宋体" w:hAnsi="Cambria" w:cs="Times New Roman"/>
      <w:b/>
      <w:bCs/>
      <w:kern w:val="28"/>
      <w:sz w:val="32"/>
      <w:szCs w:val="32"/>
    </w:rPr>
  </w:style>
  <w:style w:type="character" w:customStyle="1" w:styleId="1CharCharChar">
    <w:name w:val="+1. Char Char Char"/>
    <w:link w:val="1Char0"/>
    <w:qFormat/>
    <w:locked/>
    <w:rsid w:val="00611C16"/>
    <w:rPr>
      <w:rFonts w:ascii="Times New Roman" w:eastAsia="宋体" w:hAnsi="Times New Roman" w:cs="Times New Roman"/>
    </w:rPr>
  </w:style>
  <w:style w:type="paragraph" w:customStyle="1" w:styleId="1Char0">
    <w:name w:val="+1. Char"/>
    <w:basedOn w:val="a"/>
    <w:link w:val="1CharCharChar"/>
    <w:qFormat/>
    <w:rsid w:val="00611C16"/>
    <w:pPr>
      <w:spacing w:line="300" w:lineRule="auto"/>
    </w:pPr>
    <w:rPr>
      <w:rFonts w:ascii="Times New Roman" w:eastAsia="宋体" w:hAnsi="Times New Roman" w:cs="Times New Roman"/>
    </w:rPr>
  </w:style>
  <w:style w:type="character" w:customStyle="1" w:styleId="Char19">
    <w:name w:val="标题 Char1"/>
    <w:basedOn w:val="a1"/>
    <w:uiPriority w:val="10"/>
    <w:qFormat/>
    <w:rsid w:val="00611C16"/>
    <w:rPr>
      <w:rFonts w:ascii="Cambria" w:eastAsia="宋体" w:hAnsi="Cambria" w:cs="Times New Roman"/>
      <w:b/>
      <w:bCs/>
      <w:sz w:val="32"/>
      <w:szCs w:val="32"/>
    </w:rPr>
  </w:style>
  <w:style w:type="character" w:customStyle="1" w:styleId="Char40">
    <w:name w:val="+正文 Char4"/>
    <w:link w:val="aff2"/>
    <w:qFormat/>
    <w:locked/>
    <w:rsid w:val="00611C16"/>
    <w:rPr>
      <w:bCs/>
      <w:kern w:val="1"/>
      <w:sz w:val="22"/>
    </w:rPr>
  </w:style>
  <w:style w:type="paragraph" w:customStyle="1" w:styleId="aff2">
    <w:name w:val="+正文"/>
    <w:basedOn w:val="aff3"/>
    <w:link w:val="Char40"/>
    <w:qFormat/>
    <w:rsid w:val="00611C16"/>
    <w:pPr>
      <w:spacing w:line="300" w:lineRule="auto"/>
      <w:ind w:firstLineChars="192" w:firstLine="422"/>
    </w:pPr>
    <w:rPr>
      <w:rFonts w:asciiTheme="minorHAnsi" w:eastAsiaTheme="minorEastAsia" w:hAnsiTheme="minorHAnsi" w:cstheme="minorBidi"/>
      <w:bCs/>
      <w:sz w:val="22"/>
      <w:szCs w:val="22"/>
    </w:rPr>
  </w:style>
  <w:style w:type="paragraph" w:styleId="aff3">
    <w:name w:val="List Paragraph"/>
    <w:basedOn w:val="a"/>
    <w:uiPriority w:val="34"/>
    <w:qFormat/>
    <w:rsid w:val="00611C16"/>
    <w:pPr>
      <w:suppressAutoHyphens/>
      <w:ind w:firstLine="420"/>
    </w:pPr>
    <w:rPr>
      <w:rFonts w:ascii="Times New Roman" w:eastAsia="宋体" w:hAnsi="Times New Roman" w:cs="Times New Roman"/>
      <w:kern w:val="1"/>
      <w:szCs w:val="20"/>
    </w:rPr>
  </w:style>
  <w:style w:type="character" w:customStyle="1" w:styleId="Char1a">
    <w:name w:val="页脚 Char1"/>
    <w:basedOn w:val="a1"/>
    <w:uiPriority w:val="99"/>
    <w:semiHidden/>
    <w:qFormat/>
    <w:rsid w:val="00611C16"/>
    <w:rPr>
      <w:sz w:val="18"/>
      <w:szCs w:val="18"/>
    </w:rPr>
  </w:style>
  <w:style w:type="character" w:customStyle="1" w:styleId="CharChar7">
    <w:name w:val="Char Char7"/>
    <w:qFormat/>
    <w:rsid w:val="00611C16"/>
    <w:rPr>
      <w:kern w:val="2"/>
      <w:sz w:val="18"/>
    </w:rPr>
  </w:style>
  <w:style w:type="character" w:customStyle="1" w:styleId="CharChar2">
    <w:name w:val="Char Char2"/>
    <w:qFormat/>
    <w:rsid w:val="00611C16"/>
    <w:rPr>
      <w:kern w:val="2"/>
      <w:sz w:val="24"/>
      <w:szCs w:val="24"/>
    </w:rPr>
  </w:style>
  <w:style w:type="character" w:customStyle="1" w:styleId="Char1b">
    <w:name w:val="表正文 Char1"/>
    <w:qFormat/>
    <w:rsid w:val="00611C16"/>
    <w:rPr>
      <w:kern w:val="2"/>
      <w:sz w:val="21"/>
    </w:rPr>
  </w:style>
  <w:style w:type="character" w:customStyle="1" w:styleId="Char1c">
    <w:name w:val="页眉 Char1"/>
    <w:basedOn w:val="a1"/>
    <w:uiPriority w:val="99"/>
    <w:semiHidden/>
    <w:qFormat/>
    <w:rsid w:val="00611C16"/>
    <w:rPr>
      <w:sz w:val="18"/>
      <w:szCs w:val="18"/>
    </w:rPr>
  </w:style>
  <w:style w:type="character" w:customStyle="1" w:styleId="CharChar5">
    <w:name w:val="普通文字 Char Char"/>
    <w:qFormat/>
    <w:rsid w:val="00611C16"/>
    <w:rPr>
      <w:rFonts w:ascii="宋体" w:hAnsi="Courier New"/>
      <w:kern w:val="2"/>
      <w:sz w:val="21"/>
    </w:rPr>
  </w:style>
  <w:style w:type="character" w:customStyle="1" w:styleId="Charf4">
    <w:name w:val="无间隔 Char"/>
    <w:link w:val="13"/>
    <w:qFormat/>
    <w:locked/>
    <w:rsid w:val="00611C16"/>
    <w:rPr>
      <w:rFonts w:eastAsia="Times New Roman"/>
      <w:sz w:val="22"/>
      <w:lang w:eastAsia="en-US" w:bidi="en-US"/>
    </w:rPr>
  </w:style>
  <w:style w:type="paragraph" w:customStyle="1" w:styleId="13">
    <w:name w:val="无间隔1"/>
    <w:link w:val="Charf4"/>
    <w:qFormat/>
    <w:rsid w:val="00611C16"/>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611C16"/>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611C16"/>
    <w:rPr>
      <w:rFonts w:ascii="宋体" w:hAnsi="宋体"/>
    </w:rPr>
  </w:style>
  <w:style w:type="paragraph" w:customStyle="1" w:styleId="1CharCharChar0">
    <w:name w:val="+列表1 Char Char Char"/>
    <w:basedOn w:val="a"/>
    <w:link w:val="1CharCharCharCharChar"/>
    <w:qFormat/>
    <w:rsid w:val="00611C16"/>
    <w:pPr>
      <w:spacing w:line="300" w:lineRule="auto"/>
      <w:jc w:val="center"/>
    </w:pPr>
    <w:rPr>
      <w:rFonts w:ascii="宋体" w:hAnsi="宋体"/>
    </w:rPr>
  </w:style>
  <w:style w:type="character" w:customStyle="1" w:styleId="CharChar5CharCharChar">
    <w:name w:val="+正文 Char Char5 Char Char Char"/>
    <w:link w:val="CharChar5Char"/>
    <w:qFormat/>
    <w:locked/>
    <w:rsid w:val="00611C16"/>
    <w:rPr>
      <w:rFonts w:ascii="宋体" w:hAnsi="宋体"/>
      <w:sz w:val="24"/>
    </w:rPr>
  </w:style>
  <w:style w:type="paragraph" w:customStyle="1" w:styleId="CharChar5Char">
    <w:name w:val="+正文 Char Char5 Char"/>
    <w:basedOn w:val="a"/>
    <w:link w:val="CharChar5CharCharChar"/>
    <w:qFormat/>
    <w:rsid w:val="00611C16"/>
    <w:pPr>
      <w:spacing w:line="360" w:lineRule="auto"/>
      <w:ind w:firstLineChars="200" w:firstLine="200"/>
    </w:pPr>
    <w:rPr>
      <w:rFonts w:ascii="宋体" w:hAnsi="宋体"/>
      <w:sz w:val="24"/>
    </w:rPr>
  </w:style>
  <w:style w:type="character" w:customStyle="1" w:styleId="CharChar10">
    <w:name w:val="Char Char1"/>
    <w:semiHidden/>
    <w:qFormat/>
    <w:rsid w:val="00611C16"/>
    <w:rPr>
      <w:kern w:val="2"/>
      <w:sz w:val="21"/>
    </w:rPr>
  </w:style>
  <w:style w:type="character" w:customStyle="1" w:styleId="CharChar50">
    <w:name w:val="Char Char5"/>
    <w:qFormat/>
    <w:rsid w:val="00611C16"/>
    <w:rPr>
      <w:rFonts w:ascii="Arial" w:eastAsia="方正魏碑简体" w:hAnsi="Arial" w:cs="Arial"/>
      <w:bCs/>
      <w:kern w:val="28"/>
      <w:sz w:val="32"/>
      <w:szCs w:val="32"/>
    </w:rPr>
  </w:style>
  <w:style w:type="character" w:customStyle="1" w:styleId="Char1d">
    <w:name w:val="注释标题 Char1"/>
    <w:basedOn w:val="a1"/>
    <w:uiPriority w:val="99"/>
    <w:semiHidden/>
    <w:qFormat/>
    <w:rsid w:val="00611C16"/>
  </w:style>
  <w:style w:type="character" w:customStyle="1" w:styleId="Charf5">
    <w:name w:val="明显引用 Char"/>
    <w:basedOn w:val="a1"/>
    <w:qFormat/>
    <w:rsid w:val="00611C16"/>
    <w:rPr>
      <w:b/>
      <w:bCs/>
      <w:i/>
      <w:iCs/>
      <w:color w:val="4F81BD"/>
      <w:kern w:val="2"/>
      <w:sz w:val="21"/>
    </w:rPr>
  </w:style>
  <w:style w:type="character" w:customStyle="1" w:styleId="Char">
    <w:name w:val="正文缩进 Char"/>
    <w:link w:val="a0"/>
    <w:qFormat/>
    <w:rsid w:val="00611C16"/>
    <w:rPr>
      <w:rFonts w:ascii="Times New Roman" w:eastAsia="宋体" w:hAnsi="Times New Roman" w:cs="Times New Roman"/>
    </w:rPr>
  </w:style>
  <w:style w:type="character" w:customStyle="1" w:styleId="Charf6">
    <w:name w:val="引用 Char"/>
    <w:basedOn w:val="a1"/>
    <w:qFormat/>
    <w:rsid w:val="00611C16"/>
    <w:rPr>
      <w:i/>
      <w:iCs/>
      <w:color w:val="000000"/>
      <w:kern w:val="2"/>
      <w:sz w:val="21"/>
    </w:rPr>
  </w:style>
  <w:style w:type="character" w:customStyle="1" w:styleId="Char1e">
    <w:name w:val="日期 Char1"/>
    <w:basedOn w:val="a1"/>
    <w:uiPriority w:val="99"/>
    <w:semiHidden/>
    <w:qFormat/>
    <w:rsid w:val="00611C16"/>
  </w:style>
  <w:style w:type="character" w:customStyle="1" w:styleId="SubtitleChar">
    <w:name w:val="Subtitle Char"/>
    <w:qFormat/>
    <w:locked/>
    <w:rsid w:val="00611C16"/>
    <w:rPr>
      <w:rFonts w:ascii="Calibri Light" w:eastAsia="宋体" w:hAnsi="Calibri Light" w:cs="Times New Roman"/>
      <w:b/>
      <w:bCs/>
      <w:kern w:val="28"/>
      <w:sz w:val="32"/>
      <w:szCs w:val="32"/>
      <w:lang w:eastAsia="en-US"/>
    </w:rPr>
  </w:style>
  <w:style w:type="character" w:customStyle="1" w:styleId="hCharChar">
    <w:name w:val="h Char Char"/>
    <w:qFormat/>
    <w:rsid w:val="00611C16"/>
    <w:rPr>
      <w:kern w:val="2"/>
      <w:sz w:val="18"/>
    </w:rPr>
  </w:style>
  <w:style w:type="character" w:customStyle="1" w:styleId="Char1f">
    <w:name w:val="明显引用 Char1"/>
    <w:basedOn w:val="a1"/>
    <w:link w:val="14"/>
    <w:qFormat/>
    <w:locked/>
    <w:rsid w:val="00611C16"/>
    <w:rPr>
      <w:rFonts w:ascii="Calibri" w:eastAsia="宋体" w:hAnsi="Calibri" w:cs="Times New Roman"/>
      <w:b/>
      <w:bCs/>
      <w:i/>
      <w:iCs/>
      <w:color w:val="4F81BD"/>
      <w:sz w:val="22"/>
      <w:lang w:eastAsia="en-US" w:bidi="en-US"/>
    </w:rPr>
  </w:style>
  <w:style w:type="paragraph" w:customStyle="1" w:styleId="14">
    <w:name w:val="明显引用1"/>
    <w:basedOn w:val="a"/>
    <w:next w:val="a"/>
    <w:link w:val="Char1f"/>
    <w:qFormat/>
    <w:rsid w:val="00611C16"/>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sz w:val="22"/>
      <w:lang w:eastAsia="en-US" w:bidi="en-US"/>
    </w:rPr>
  </w:style>
  <w:style w:type="character" w:customStyle="1" w:styleId="CharChar6">
    <w:name w:val="Char Char6"/>
    <w:qFormat/>
    <w:rsid w:val="00611C16"/>
    <w:rPr>
      <w:rFonts w:ascii="Arial" w:eastAsia="黑体" w:hAnsi="Arial"/>
      <w:kern w:val="2"/>
      <w:sz w:val="44"/>
    </w:rPr>
  </w:style>
  <w:style w:type="paragraph" w:customStyle="1" w:styleId="17">
    <w:name w:val="列出段落1"/>
    <w:basedOn w:val="a"/>
    <w:uiPriority w:val="34"/>
    <w:qFormat/>
    <w:rsid w:val="00611C16"/>
    <w:pPr>
      <w:spacing w:line="300" w:lineRule="auto"/>
      <w:ind w:firstLineChars="200" w:firstLine="420"/>
    </w:pPr>
    <w:rPr>
      <w:rFonts w:ascii="Times New Roman" w:eastAsia="宋体" w:hAnsi="Times New Roman" w:cs="Times New Roman"/>
    </w:rPr>
  </w:style>
  <w:style w:type="paragraph" w:customStyle="1" w:styleId="xl54">
    <w:name w:val="xl54"/>
    <w:basedOn w:val="a"/>
    <w:qFormat/>
    <w:rsid w:val="00611C16"/>
    <w:pPr>
      <w:widowControl/>
      <w:pBdr>
        <w:top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
    <w:name w:val="font1"/>
    <w:basedOn w:val="a"/>
    <w:qFormat/>
    <w:rsid w:val="00611C16"/>
    <w:pPr>
      <w:widowControl/>
      <w:spacing w:before="100" w:beforeAutospacing="1" w:after="100" w:afterAutospacing="1" w:line="300" w:lineRule="auto"/>
      <w:jc w:val="left"/>
    </w:pPr>
    <w:rPr>
      <w:rFonts w:ascii="宋体" w:eastAsia="宋体" w:hAnsi="宋体" w:cs="Times New Roman" w:hint="eastAsia"/>
      <w:kern w:val="0"/>
      <w:sz w:val="24"/>
      <w:szCs w:val="24"/>
    </w:rPr>
  </w:style>
  <w:style w:type="paragraph" w:customStyle="1" w:styleId="flName">
    <w:name w:val="flName"/>
    <w:basedOn w:val="a"/>
    <w:qFormat/>
    <w:rsid w:val="00611C16"/>
    <w:pPr>
      <w:adjustRightInd w:val="0"/>
      <w:spacing w:before="320" w:after="160" w:line="360" w:lineRule="atLeast"/>
      <w:jc w:val="center"/>
    </w:pPr>
    <w:rPr>
      <w:rFonts w:ascii="Arial" w:eastAsia="黑体" w:hAnsi="Times New Roman" w:cs="Times New Roman"/>
      <w:kern w:val="0"/>
      <w:sz w:val="32"/>
      <w:szCs w:val="20"/>
    </w:rPr>
  </w:style>
  <w:style w:type="paragraph" w:customStyle="1" w:styleId="19">
    <w:name w:val="19"/>
    <w:basedOn w:val="a"/>
    <w:qFormat/>
    <w:rsid w:val="00611C16"/>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font7">
    <w:name w:val="font7"/>
    <w:basedOn w:val="a"/>
    <w:qFormat/>
    <w:rsid w:val="00611C16"/>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p15">
    <w:name w:val="p15"/>
    <w:basedOn w:val="a"/>
    <w:qFormat/>
    <w:rsid w:val="00611C16"/>
    <w:pPr>
      <w:widowControl/>
      <w:spacing w:line="300" w:lineRule="auto"/>
      <w:ind w:firstLine="420"/>
    </w:pPr>
    <w:rPr>
      <w:rFonts w:ascii="Calibri" w:eastAsia="宋体" w:hAnsi="Calibri" w:cs="宋体"/>
      <w:kern w:val="0"/>
      <w:szCs w:val="21"/>
    </w:rPr>
  </w:style>
  <w:style w:type="paragraph" w:customStyle="1" w:styleId="230">
    <w:name w:val="23"/>
    <w:basedOn w:val="a"/>
    <w:qFormat/>
    <w:rsid w:val="00611C16"/>
    <w:pPr>
      <w:widowControl/>
      <w:snapToGrid w:val="0"/>
      <w:spacing w:before="100" w:beforeAutospacing="1" w:after="100" w:afterAutospacing="1" w:line="300" w:lineRule="auto"/>
      <w:ind w:left="840"/>
    </w:pPr>
    <w:rPr>
      <w:rFonts w:ascii="Times New Roman" w:eastAsia="Arial Unicode MS" w:hAnsi="Times New Roman" w:cs="Times New Roman"/>
      <w:kern w:val="0"/>
      <w:szCs w:val="21"/>
    </w:rPr>
  </w:style>
  <w:style w:type="paragraph" w:customStyle="1" w:styleId="font5">
    <w:name w:val="font5"/>
    <w:basedOn w:val="a"/>
    <w:qFormat/>
    <w:rsid w:val="00611C16"/>
    <w:pPr>
      <w:widowControl/>
      <w:spacing w:before="100" w:beforeAutospacing="1" w:after="100" w:afterAutospacing="1" w:line="300" w:lineRule="auto"/>
      <w:jc w:val="left"/>
    </w:pPr>
    <w:rPr>
      <w:rFonts w:ascii="宋体" w:eastAsia="宋体" w:hAnsi="宋体" w:cs="Arial Unicode MS" w:hint="eastAsia"/>
      <w:kern w:val="0"/>
      <w:sz w:val="18"/>
      <w:szCs w:val="18"/>
    </w:rPr>
  </w:style>
  <w:style w:type="paragraph" w:customStyle="1" w:styleId="210">
    <w:name w:val="列出段落21"/>
    <w:basedOn w:val="a"/>
    <w:uiPriority w:val="34"/>
    <w:qFormat/>
    <w:rsid w:val="00611C16"/>
    <w:pPr>
      <w:spacing w:line="300" w:lineRule="auto"/>
      <w:ind w:firstLineChars="200" w:firstLine="420"/>
    </w:pPr>
    <w:rPr>
      <w:rFonts w:ascii="Calibri" w:eastAsia="宋体" w:hAnsi="Calibri" w:cs="Times New Roman"/>
    </w:rPr>
  </w:style>
  <w:style w:type="paragraph" w:customStyle="1" w:styleId="24">
    <w:name w:val="样式 正文文本缩进 + 段前: 2 字符"/>
    <w:basedOn w:val="a"/>
    <w:qFormat/>
    <w:rsid w:val="00611C16"/>
    <w:pPr>
      <w:spacing w:line="300" w:lineRule="auto"/>
      <w:ind w:leftChars="200" w:left="420"/>
      <w:jc w:val="left"/>
    </w:pPr>
    <w:rPr>
      <w:rFonts w:ascii="Times New Roman" w:eastAsia="宋体" w:hAnsi="Times New Roman" w:cs="Times New Roman"/>
      <w:sz w:val="28"/>
      <w:szCs w:val="24"/>
      <w:lang w:eastAsia="zh-TW"/>
    </w:rPr>
  </w:style>
  <w:style w:type="paragraph" w:customStyle="1" w:styleId="Style4">
    <w:name w:val="Style4"/>
    <w:basedOn w:val="4"/>
    <w:qFormat/>
    <w:rsid w:val="00611C16"/>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611C16"/>
    <w:pPr>
      <w:widowControl/>
      <w:pBdr>
        <w:bottom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611C16"/>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4">
    <w:name w:val="标准次分项"/>
    <w:basedOn w:val="a"/>
    <w:qFormat/>
    <w:rsid w:val="00611C16"/>
    <w:pPr>
      <w:spacing w:line="300" w:lineRule="auto"/>
      <w:jc w:val="left"/>
    </w:pPr>
    <w:rPr>
      <w:rFonts w:ascii="宋体" w:eastAsia="宋体" w:hAnsi="宋体" w:cs="Times New Roman"/>
      <w:szCs w:val="21"/>
    </w:rPr>
  </w:style>
  <w:style w:type="paragraph" w:customStyle="1" w:styleId="xl87">
    <w:name w:val="xl87"/>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84">
    <w:name w:val="xl84"/>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b/>
      <w:bCs/>
      <w:kern w:val="0"/>
      <w:sz w:val="16"/>
      <w:szCs w:val="16"/>
    </w:rPr>
  </w:style>
  <w:style w:type="paragraph" w:customStyle="1" w:styleId="xl31">
    <w:name w:val="xl31"/>
    <w:basedOn w:val="a"/>
    <w:qFormat/>
    <w:rsid w:val="00611C16"/>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7">
    <w:name w:val="xl47"/>
    <w:basedOn w:val="a"/>
    <w:qFormat/>
    <w:rsid w:val="00611C16"/>
    <w:pPr>
      <w:widowControl/>
      <w:pBdr>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611C16"/>
    <w:pPr>
      <w:widowControl/>
      <w:snapToGrid w:val="0"/>
      <w:spacing w:before="100" w:beforeAutospacing="1" w:after="100" w:afterAutospacing="1" w:line="300" w:lineRule="auto"/>
      <w:jc w:val="left"/>
    </w:pPr>
    <w:rPr>
      <w:rFonts w:ascii="宋体" w:eastAsia="宋体" w:hAnsi="宋体" w:cs="Arial Unicode MS" w:hint="eastAsia"/>
      <w:kern w:val="0"/>
      <w:sz w:val="24"/>
      <w:szCs w:val="24"/>
    </w:rPr>
  </w:style>
  <w:style w:type="paragraph" w:customStyle="1" w:styleId="-11">
    <w:name w:val="彩色列表 - 着色 11"/>
    <w:basedOn w:val="a"/>
    <w:uiPriority w:val="34"/>
    <w:qFormat/>
    <w:rsid w:val="00611C16"/>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45">
    <w:name w:val="xl45"/>
    <w:basedOn w:val="a"/>
    <w:qFormat/>
    <w:rsid w:val="00611C16"/>
    <w:pPr>
      <w:widowControl/>
      <w:pBdr>
        <w:top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1">
    <w:name w:val="font11"/>
    <w:basedOn w:val="a"/>
    <w:qFormat/>
    <w:rsid w:val="00611C16"/>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74">
    <w:name w:val="xl74"/>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font10">
    <w:name w:val="font10"/>
    <w:basedOn w:val="a"/>
    <w:qFormat/>
    <w:rsid w:val="00611C16"/>
    <w:pPr>
      <w:widowControl/>
      <w:spacing w:before="100" w:beforeAutospacing="1" w:after="100" w:afterAutospacing="1" w:line="300" w:lineRule="auto"/>
      <w:jc w:val="left"/>
    </w:pPr>
    <w:rPr>
      <w:rFonts w:ascii="Times New Roman" w:eastAsia="宋体" w:hAnsi="Times New Roman" w:cs="Times New Roman"/>
      <w:kern w:val="0"/>
      <w:sz w:val="16"/>
      <w:szCs w:val="16"/>
    </w:rPr>
  </w:style>
  <w:style w:type="paragraph" w:customStyle="1" w:styleId="font14">
    <w:name w:val="font14"/>
    <w:basedOn w:val="a"/>
    <w:qFormat/>
    <w:rsid w:val="00611C16"/>
    <w:pPr>
      <w:widowControl/>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18">
    <w:name w:val="普通(网站)1"/>
    <w:basedOn w:val="a"/>
    <w:qFormat/>
    <w:rsid w:val="00611C16"/>
    <w:pPr>
      <w:widowControl/>
      <w:spacing w:before="100" w:beforeAutospacing="1" w:after="100" w:afterAutospacing="1" w:line="300" w:lineRule="auto"/>
      <w:jc w:val="left"/>
    </w:pPr>
    <w:rPr>
      <w:rFonts w:ascii="宋体" w:eastAsia="宋体" w:hAnsi="宋体" w:cs="Times New Roman"/>
      <w:color w:val="000000"/>
      <w:kern w:val="0"/>
      <w:sz w:val="24"/>
      <w:szCs w:val="24"/>
    </w:rPr>
  </w:style>
  <w:style w:type="paragraph" w:customStyle="1" w:styleId="34">
    <w:name w:val="列出段落3"/>
    <w:basedOn w:val="a"/>
    <w:uiPriority w:val="99"/>
    <w:unhideWhenUsed/>
    <w:qFormat/>
    <w:rsid w:val="00611C16"/>
    <w:pPr>
      <w:spacing w:line="300" w:lineRule="auto"/>
      <w:ind w:firstLineChars="200" w:firstLine="420"/>
    </w:pPr>
    <w:rPr>
      <w:rFonts w:ascii="Times New Roman" w:eastAsia="宋体" w:hAnsi="Times New Roman" w:cs="Times New Roman"/>
    </w:rPr>
  </w:style>
  <w:style w:type="paragraph" w:customStyle="1" w:styleId="170">
    <w:name w:val="17"/>
    <w:basedOn w:val="a"/>
    <w:qFormat/>
    <w:rsid w:val="00611C16"/>
    <w:pPr>
      <w:widowControl/>
      <w:snapToGrid w:val="0"/>
      <w:spacing w:before="100" w:beforeAutospacing="1" w:after="100" w:afterAutospacing="1" w:line="300" w:lineRule="auto"/>
      <w:jc w:val="left"/>
    </w:pPr>
    <w:rPr>
      <w:rFonts w:ascii="Times New Roman" w:eastAsia="Arial Unicode MS" w:hAnsi="Times New Roman" w:cs="Times New Roman"/>
      <w:kern w:val="0"/>
      <w:sz w:val="18"/>
      <w:szCs w:val="18"/>
    </w:rPr>
  </w:style>
  <w:style w:type="paragraph" w:customStyle="1" w:styleId="xl77">
    <w:name w:val="xl77"/>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xl70">
    <w:name w:val="xl70"/>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b/>
      <w:bCs/>
      <w:kern w:val="0"/>
      <w:sz w:val="16"/>
      <w:szCs w:val="16"/>
    </w:rPr>
  </w:style>
  <w:style w:type="paragraph" w:customStyle="1" w:styleId="xl44">
    <w:name w:val="xl44"/>
    <w:basedOn w:val="a"/>
    <w:qFormat/>
    <w:rsid w:val="00611C16"/>
    <w:pPr>
      <w:widowControl/>
      <w:pBdr>
        <w:top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b/>
      <w:bCs/>
      <w:kern w:val="0"/>
      <w:sz w:val="16"/>
      <w:szCs w:val="16"/>
    </w:rPr>
  </w:style>
  <w:style w:type="paragraph" w:customStyle="1" w:styleId="aff5">
    <w:name w:val="文档编号"/>
    <w:basedOn w:val="a"/>
    <w:next w:val="a"/>
    <w:qFormat/>
    <w:rsid w:val="00611C16"/>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41">
    <w:name w:val="Char4"/>
    <w:basedOn w:val="a"/>
    <w:qFormat/>
    <w:rsid w:val="00611C16"/>
    <w:pPr>
      <w:spacing w:line="300" w:lineRule="auto"/>
    </w:pPr>
    <w:rPr>
      <w:rFonts w:ascii="Tahoma" w:eastAsia="宋体" w:hAnsi="Tahoma" w:cs="Times New Roman"/>
      <w:sz w:val="24"/>
      <w:szCs w:val="20"/>
    </w:rPr>
  </w:style>
  <w:style w:type="paragraph" w:customStyle="1" w:styleId="xl80">
    <w:name w:val="xl80"/>
    <w:basedOn w:val="a"/>
    <w:qFormat/>
    <w:rsid w:val="00611C16"/>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58">
    <w:name w:val="xl58"/>
    <w:basedOn w:val="a"/>
    <w:qFormat/>
    <w:rsid w:val="00611C16"/>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35">
    <w:name w:val="xl3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6">
    <w:name w:val="全文标题"/>
    <w:next w:val="a"/>
    <w:qFormat/>
    <w:rsid w:val="00611C16"/>
    <w:pPr>
      <w:spacing w:line="300" w:lineRule="auto"/>
      <w:jc w:val="center"/>
    </w:pPr>
    <w:rPr>
      <w:rFonts w:ascii="Arial" w:eastAsia="黑体" w:hAnsi="Arial" w:cs="Arial"/>
      <w:bCs/>
      <w:sz w:val="52"/>
      <w:szCs w:val="32"/>
    </w:rPr>
  </w:style>
  <w:style w:type="paragraph" w:customStyle="1" w:styleId="xl50">
    <w:name w:val="xl50"/>
    <w:basedOn w:val="a"/>
    <w:qFormat/>
    <w:rsid w:val="00611C16"/>
    <w:pPr>
      <w:widowControl/>
      <w:pBdr>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51">
    <w:name w:val="xl51"/>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240">
    <w:name w:val="24"/>
    <w:basedOn w:val="a"/>
    <w:qFormat/>
    <w:rsid w:val="00611C16"/>
    <w:pPr>
      <w:widowControl/>
      <w:snapToGrid w:val="0"/>
      <w:spacing w:before="100" w:beforeAutospacing="1" w:after="100" w:afterAutospacing="1" w:line="300" w:lineRule="auto"/>
      <w:ind w:firstLine="420"/>
    </w:pPr>
    <w:rPr>
      <w:rFonts w:ascii="Times New Roman" w:eastAsia="Arial Unicode MS" w:hAnsi="Times New Roman" w:cs="Times New Roman"/>
      <w:kern w:val="0"/>
      <w:szCs w:val="21"/>
    </w:rPr>
  </w:style>
  <w:style w:type="paragraph" w:customStyle="1" w:styleId="xl26">
    <w:name w:val="xl2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Char110">
    <w:name w:val="Char11"/>
    <w:basedOn w:val="a"/>
    <w:qFormat/>
    <w:rsid w:val="00611C16"/>
    <w:pPr>
      <w:tabs>
        <w:tab w:val="left" w:pos="360"/>
      </w:tabs>
      <w:spacing w:line="300" w:lineRule="auto"/>
    </w:pPr>
    <w:rPr>
      <w:rFonts w:ascii="Times New Roman" w:eastAsia="宋体" w:hAnsi="Times New Roman" w:cs="Times New Roman"/>
      <w:sz w:val="24"/>
      <w:szCs w:val="24"/>
    </w:rPr>
  </w:style>
  <w:style w:type="paragraph" w:customStyle="1" w:styleId="xl38">
    <w:name w:val="xl38"/>
    <w:basedOn w:val="a"/>
    <w:qFormat/>
    <w:rsid w:val="00611C16"/>
    <w:pPr>
      <w:widowControl/>
      <w:pBdr>
        <w:top w:val="single" w:sz="4" w:space="0" w:color="auto"/>
        <w:bottom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57">
    <w:name w:val="xl57"/>
    <w:basedOn w:val="a"/>
    <w:qFormat/>
    <w:rsid w:val="00611C16"/>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611C16"/>
    <w:pPr>
      <w:widowControl/>
      <w:spacing w:after="160" w:line="240" w:lineRule="exact"/>
      <w:jc w:val="left"/>
    </w:pPr>
    <w:rPr>
      <w:rFonts w:ascii="Verdana" w:eastAsia="宋体" w:hAnsi="Verdana" w:cs="Times New Roman"/>
      <w:kern w:val="0"/>
      <w:sz w:val="20"/>
      <w:szCs w:val="20"/>
      <w:lang w:eastAsia="en-US"/>
    </w:rPr>
  </w:style>
  <w:style w:type="paragraph" w:customStyle="1" w:styleId="xl72">
    <w:name w:val="xl72"/>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9c">
    <w:name w:val="9c"/>
    <w:basedOn w:val="a"/>
    <w:qFormat/>
    <w:rsid w:val="00611C16"/>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aff7">
    <w:name w:val="正文段"/>
    <w:basedOn w:val="a"/>
    <w:qFormat/>
    <w:rsid w:val="00611C16"/>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48">
    <w:name w:val="xl48"/>
    <w:basedOn w:val="a"/>
    <w:qFormat/>
    <w:rsid w:val="00611C16"/>
    <w:pPr>
      <w:widowControl/>
      <w:pBdr>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3">
    <w:name w:val="xl33"/>
    <w:basedOn w:val="a"/>
    <w:rsid w:val="00611C16"/>
    <w:pPr>
      <w:widowControl/>
      <w:pBdr>
        <w:top w:val="single" w:sz="4" w:space="0" w:color="auto"/>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611C16"/>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24">
    <w:name w:val="xl24"/>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Times New Roman"/>
      <w:color w:val="FF0000"/>
      <w:kern w:val="0"/>
      <w:sz w:val="20"/>
      <w:szCs w:val="20"/>
    </w:rPr>
  </w:style>
  <w:style w:type="paragraph" w:customStyle="1" w:styleId="1a">
    <w:name w:val="附录标题1"/>
    <w:basedOn w:val="1"/>
    <w:next w:val="a"/>
    <w:qFormat/>
    <w:rsid w:val="00611C16"/>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611C16"/>
    <w:pPr>
      <w:widowControl/>
      <w:pBdr>
        <w:top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65">
    <w:name w:val="xl6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16">
    <w:name w:val="font16"/>
    <w:basedOn w:val="a"/>
    <w:qFormat/>
    <w:rsid w:val="00611C16"/>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Charf7">
    <w:name w:val="Char"/>
    <w:basedOn w:val="a"/>
    <w:qFormat/>
    <w:rsid w:val="00611C16"/>
    <w:pPr>
      <w:spacing w:line="300" w:lineRule="auto"/>
    </w:pPr>
    <w:rPr>
      <w:rFonts w:ascii="Tahoma" w:eastAsia="宋体" w:hAnsi="Tahoma" w:cs="Times New Roman"/>
      <w:sz w:val="24"/>
      <w:szCs w:val="20"/>
    </w:rPr>
  </w:style>
  <w:style w:type="paragraph" w:customStyle="1" w:styleId="0">
    <w:name w:val="0"/>
    <w:basedOn w:val="a"/>
    <w:qFormat/>
    <w:rsid w:val="00611C16"/>
    <w:pPr>
      <w:widowControl/>
      <w:snapToGrid w:val="0"/>
      <w:spacing w:line="300" w:lineRule="auto"/>
    </w:pPr>
    <w:rPr>
      <w:rFonts w:ascii="Times New Roman" w:eastAsia="Arial Unicode MS" w:hAnsi="Times New Roman" w:cs="Times New Roman"/>
      <w:kern w:val="0"/>
      <w:szCs w:val="21"/>
    </w:rPr>
  </w:style>
  <w:style w:type="paragraph" w:customStyle="1" w:styleId="aff8">
    <w:name w:val="文档正文"/>
    <w:basedOn w:val="a"/>
    <w:qFormat/>
    <w:rsid w:val="00611C16"/>
    <w:pPr>
      <w:spacing w:line="360" w:lineRule="auto"/>
    </w:pPr>
    <w:rPr>
      <w:rFonts w:ascii="宋体" w:eastAsia="宋体" w:hAnsi="宋体" w:cs="Arial"/>
      <w:b/>
      <w:bCs/>
      <w:szCs w:val="21"/>
    </w:rPr>
  </w:style>
  <w:style w:type="paragraph" w:customStyle="1" w:styleId="xl41">
    <w:name w:val="xl41"/>
    <w:basedOn w:val="a"/>
    <w:qFormat/>
    <w:rsid w:val="00611C16"/>
    <w:pPr>
      <w:widowControl/>
      <w:pBdr>
        <w:top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611C16"/>
    <w:pPr>
      <w:adjustRightInd w:val="0"/>
      <w:spacing w:line="360" w:lineRule="auto"/>
    </w:pPr>
    <w:rPr>
      <w:rFonts w:ascii="Times New Roman" w:eastAsia="宋体" w:hAnsi="Times New Roman" w:cs="Times New Roman"/>
      <w:kern w:val="0"/>
      <w:sz w:val="24"/>
      <w:szCs w:val="20"/>
    </w:rPr>
  </w:style>
  <w:style w:type="paragraph" w:customStyle="1" w:styleId="35">
    <w:name w:val="表格3"/>
    <w:basedOn w:val="a"/>
    <w:qFormat/>
    <w:rsid w:val="00611C16"/>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aff9">
    <w:name w:val="图例编号"/>
    <w:basedOn w:val="af7"/>
    <w:next w:val="af7"/>
    <w:qFormat/>
    <w:rsid w:val="00611C16"/>
  </w:style>
  <w:style w:type="paragraph" w:customStyle="1" w:styleId="xl71">
    <w:name w:val="xl71"/>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29">
    <w:name w:val="xl29"/>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1b">
    <w:name w:val="1"/>
    <w:basedOn w:val="a"/>
    <w:qFormat/>
    <w:rsid w:val="00611C16"/>
    <w:pPr>
      <w:spacing w:afterLines="50" w:line="360" w:lineRule="auto"/>
    </w:pPr>
    <w:rPr>
      <w:rFonts w:ascii="仿宋_GB2312" w:eastAsia="仿宋_GB2312" w:hAnsi="宋体" w:cs="Times New Roman"/>
      <w:sz w:val="24"/>
      <w:szCs w:val="24"/>
    </w:rPr>
  </w:style>
  <w:style w:type="paragraph" w:customStyle="1" w:styleId="p17">
    <w:name w:val="p17"/>
    <w:basedOn w:val="a"/>
    <w:qFormat/>
    <w:rsid w:val="00611C16"/>
    <w:pPr>
      <w:widowControl/>
      <w:spacing w:line="300" w:lineRule="auto"/>
    </w:pPr>
    <w:rPr>
      <w:rFonts w:ascii="Times New Roman" w:eastAsia="宋体" w:hAnsi="Times New Roman" w:cs="Times New Roman"/>
      <w:kern w:val="0"/>
      <w:szCs w:val="21"/>
    </w:rPr>
  </w:style>
  <w:style w:type="paragraph" w:customStyle="1" w:styleId="xl59">
    <w:name w:val="xl59"/>
    <w:basedOn w:val="a"/>
    <w:qFormat/>
    <w:rsid w:val="00611C16"/>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73">
    <w:name w:val="xl73"/>
    <w:basedOn w:val="a"/>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kern w:val="0"/>
      <w:sz w:val="16"/>
      <w:szCs w:val="16"/>
    </w:rPr>
  </w:style>
  <w:style w:type="paragraph" w:customStyle="1" w:styleId="xl39">
    <w:name w:val="xl39"/>
    <w:basedOn w:val="a"/>
    <w:qFormat/>
    <w:rsid w:val="00611C16"/>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611C16"/>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211">
    <w:name w:val="21"/>
    <w:basedOn w:val="a"/>
    <w:qFormat/>
    <w:rsid w:val="00611C16"/>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25">
    <w:name w:val="列出段落2"/>
    <w:basedOn w:val="a"/>
    <w:uiPriority w:val="34"/>
    <w:qFormat/>
    <w:rsid w:val="00611C16"/>
    <w:pPr>
      <w:spacing w:line="300" w:lineRule="auto"/>
      <w:ind w:firstLineChars="200" w:firstLine="420"/>
    </w:pPr>
    <w:rPr>
      <w:rFonts w:ascii="Times New Roman" w:eastAsia="宋体" w:hAnsi="Times New Roman" w:cs="Times New Roman"/>
    </w:rPr>
  </w:style>
  <w:style w:type="paragraph" w:customStyle="1" w:styleId="110">
    <w:name w:val="列出段落11"/>
    <w:basedOn w:val="a"/>
    <w:uiPriority w:val="34"/>
    <w:qFormat/>
    <w:rsid w:val="00611C16"/>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12">
    <w:name w:val="彩色列表 - 着色 12"/>
    <w:basedOn w:val="a"/>
    <w:uiPriority w:val="34"/>
    <w:qFormat/>
    <w:rsid w:val="00611C16"/>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68">
    <w:name w:val="xl68"/>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8">
    <w:name w:val="font8"/>
    <w:basedOn w:val="a"/>
    <w:qFormat/>
    <w:rsid w:val="00611C16"/>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611C16"/>
    <w:pPr>
      <w:tabs>
        <w:tab w:val="left" w:pos="360"/>
      </w:tabs>
      <w:spacing w:line="300" w:lineRule="auto"/>
    </w:pPr>
    <w:rPr>
      <w:rFonts w:ascii="Times New Roman" w:eastAsia="宋体" w:hAnsi="Times New Roman" w:cs="Times New Roman"/>
      <w:sz w:val="24"/>
      <w:szCs w:val="24"/>
    </w:rPr>
  </w:style>
  <w:style w:type="paragraph" w:customStyle="1" w:styleId="xl69">
    <w:name w:val="xl69"/>
    <w:basedOn w:val="a"/>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42">
    <w:name w:val="列出段落4"/>
    <w:basedOn w:val="a"/>
    <w:uiPriority w:val="34"/>
    <w:qFormat/>
    <w:rsid w:val="00611C16"/>
    <w:pPr>
      <w:spacing w:line="300" w:lineRule="auto"/>
      <w:ind w:firstLineChars="200" w:firstLine="420"/>
    </w:pPr>
    <w:rPr>
      <w:rFonts w:ascii="Times New Roman" w:eastAsia="宋体" w:hAnsi="Times New Roman" w:cs="Times New Roman"/>
    </w:rPr>
  </w:style>
  <w:style w:type="paragraph" w:customStyle="1" w:styleId="p18">
    <w:name w:val="p18"/>
    <w:basedOn w:val="a"/>
    <w:qFormat/>
    <w:rsid w:val="00611C16"/>
    <w:pPr>
      <w:widowControl/>
      <w:spacing w:before="100" w:beforeAutospacing="1" w:after="100" w:afterAutospacing="1" w:line="300" w:lineRule="auto"/>
      <w:jc w:val="left"/>
    </w:pPr>
    <w:rPr>
      <w:rFonts w:ascii="宋体" w:eastAsia="宋体" w:hAnsi="宋体" w:cs="宋体"/>
      <w:kern w:val="0"/>
      <w:sz w:val="24"/>
      <w:szCs w:val="24"/>
    </w:rPr>
  </w:style>
  <w:style w:type="paragraph" w:customStyle="1" w:styleId="CharCharChar0">
    <w:name w:val="Char Char Char"/>
    <w:basedOn w:val="a"/>
    <w:rsid w:val="00611C16"/>
    <w:pPr>
      <w:spacing w:line="300" w:lineRule="auto"/>
    </w:pPr>
    <w:rPr>
      <w:rFonts w:ascii="宋体" w:eastAsia="宋体" w:hAnsi="宋体" w:cs="Times New Roman"/>
      <w:szCs w:val="24"/>
    </w:rPr>
  </w:style>
  <w:style w:type="paragraph" w:customStyle="1" w:styleId="180">
    <w:name w:val="18"/>
    <w:basedOn w:val="a"/>
    <w:qFormat/>
    <w:rsid w:val="00611C16"/>
    <w:pPr>
      <w:widowControl/>
      <w:pBdr>
        <w:bottom w:val="single" w:sz="6" w:space="1" w:color="000000"/>
      </w:pBdr>
      <w:snapToGrid w:val="0"/>
      <w:spacing w:before="100" w:beforeAutospacing="1" w:after="100" w:afterAutospacing="1" w:line="300" w:lineRule="auto"/>
      <w:jc w:val="center"/>
    </w:pPr>
    <w:rPr>
      <w:rFonts w:ascii="Times New Roman" w:eastAsia="Arial Unicode MS" w:hAnsi="Times New Roman" w:cs="Times New Roman"/>
      <w:kern w:val="0"/>
      <w:sz w:val="18"/>
      <w:szCs w:val="18"/>
    </w:rPr>
  </w:style>
  <w:style w:type="paragraph" w:customStyle="1" w:styleId="xl52">
    <w:name w:val="xl52"/>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a">
    <w:name w:val="缩进正文"/>
    <w:basedOn w:val="a"/>
    <w:qFormat/>
    <w:rsid w:val="00611C16"/>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b">
    <w:name w:val="文字列表"/>
    <w:basedOn w:val="af7"/>
    <w:qFormat/>
    <w:rsid w:val="00611C16"/>
  </w:style>
  <w:style w:type="paragraph" w:customStyle="1" w:styleId="Web">
    <w:name w:val="普通 (Web)"/>
    <w:basedOn w:val="a"/>
    <w:qFormat/>
    <w:rsid w:val="00611C16"/>
    <w:pPr>
      <w:spacing w:line="300" w:lineRule="auto"/>
    </w:pPr>
    <w:rPr>
      <w:rFonts w:ascii="Times New Roman" w:eastAsia="宋体" w:hAnsi="Times New Roman" w:cs="Times New Roman"/>
      <w:sz w:val="24"/>
      <w:szCs w:val="24"/>
    </w:rPr>
  </w:style>
  <w:style w:type="paragraph" w:customStyle="1" w:styleId="xl27">
    <w:name w:val="xl27"/>
    <w:basedOn w:val="a"/>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611C16"/>
    <w:pPr>
      <w:spacing w:line="300" w:lineRule="auto"/>
    </w:pPr>
    <w:rPr>
      <w:rFonts w:ascii="Tahoma" w:eastAsia="宋体" w:hAnsi="Tahoma" w:cs="Times New Roman"/>
      <w:sz w:val="24"/>
      <w:szCs w:val="20"/>
    </w:rPr>
  </w:style>
  <w:style w:type="paragraph" w:customStyle="1" w:styleId="xl75">
    <w:name w:val="xl75"/>
    <w:basedOn w:val="a"/>
    <w:qFormat/>
    <w:rsid w:val="00611C16"/>
    <w:pPr>
      <w:widowControl/>
      <w:spacing w:before="100" w:beforeAutospacing="1" w:after="100" w:afterAutospacing="1" w:line="300" w:lineRule="auto"/>
      <w:jc w:val="center"/>
    </w:pPr>
    <w:rPr>
      <w:rFonts w:ascii="Arial" w:eastAsia="宋体" w:hAnsi="Arial" w:cs="Arial"/>
      <w:kern w:val="0"/>
      <w:sz w:val="16"/>
      <w:szCs w:val="16"/>
    </w:rPr>
  </w:style>
  <w:style w:type="paragraph" w:customStyle="1" w:styleId="font12">
    <w:name w:val="font12"/>
    <w:basedOn w:val="a"/>
    <w:qFormat/>
    <w:rsid w:val="00611C16"/>
    <w:pPr>
      <w:widowControl/>
      <w:spacing w:before="100" w:beforeAutospacing="1" w:after="100" w:afterAutospacing="1" w:line="300" w:lineRule="auto"/>
      <w:jc w:val="left"/>
    </w:pPr>
    <w:rPr>
      <w:rFonts w:ascii="宋体" w:eastAsia="宋体" w:hAnsi="宋体" w:cs="宋体"/>
      <w:color w:val="000000"/>
      <w:kern w:val="0"/>
      <w:sz w:val="16"/>
      <w:szCs w:val="16"/>
    </w:rPr>
  </w:style>
  <w:style w:type="paragraph" w:customStyle="1" w:styleId="xl36">
    <w:name w:val="xl36"/>
    <w:basedOn w:val="a"/>
    <w:qFormat/>
    <w:rsid w:val="00611C16"/>
    <w:pPr>
      <w:widowControl/>
      <w:pBdr>
        <w:top w:val="single" w:sz="4" w:space="0" w:color="auto"/>
        <w:left w:val="single" w:sz="4" w:space="0" w:color="auto"/>
        <w:bottom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34">
    <w:name w:val="xl34"/>
    <w:basedOn w:val="a"/>
    <w:qFormat/>
    <w:rsid w:val="00611C16"/>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0">
    <w:name w:val="xl40"/>
    <w:basedOn w:val="a"/>
    <w:qFormat/>
    <w:rsid w:val="00611C16"/>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c">
    <w:name w:val="四号　首行缩进"/>
    <w:basedOn w:val="a"/>
    <w:qFormat/>
    <w:rsid w:val="00611C16"/>
    <w:pPr>
      <w:spacing w:line="360" w:lineRule="auto"/>
    </w:pPr>
    <w:rPr>
      <w:rFonts w:ascii="宋体" w:eastAsia="宋体" w:hAnsi="宋体" w:cs="Times New Roman"/>
      <w:bCs/>
      <w:szCs w:val="21"/>
    </w:rPr>
  </w:style>
  <w:style w:type="paragraph" w:customStyle="1" w:styleId="TOC2">
    <w:name w:val="TOC 标题2"/>
    <w:basedOn w:val="1"/>
    <w:next w:val="a"/>
    <w:uiPriority w:val="39"/>
    <w:qFormat/>
    <w:rsid w:val="00611C16"/>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611C16"/>
    <w:pPr>
      <w:widowControl/>
      <w:spacing w:before="100" w:beforeAutospacing="1" w:after="100" w:afterAutospacing="1" w:line="300" w:lineRule="auto"/>
      <w:jc w:val="left"/>
    </w:pPr>
    <w:rPr>
      <w:rFonts w:ascii="BatangChe" w:eastAsia="BatangChe" w:hAnsi="BatangChe" w:cs="宋体"/>
      <w:kern w:val="0"/>
      <w:sz w:val="16"/>
      <w:szCs w:val="16"/>
    </w:rPr>
  </w:style>
  <w:style w:type="paragraph" w:customStyle="1" w:styleId="xl42">
    <w:name w:val="xl42"/>
    <w:basedOn w:val="a"/>
    <w:qFormat/>
    <w:rsid w:val="00611C16"/>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611C16"/>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1c">
    <w:name w:val="正文1"/>
    <w:qFormat/>
    <w:rsid w:val="00611C16"/>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xl43">
    <w:name w:val="xl43"/>
    <w:basedOn w:val="a"/>
    <w:qFormat/>
    <w:rsid w:val="00611C16"/>
    <w:pPr>
      <w:widowControl/>
      <w:pBdr>
        <w:top w:val="single" w:sz="4" w:space="0" w:color="auto"/>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46">
    <w:name w:val="xl4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83">
    <w:name w:val="xl83"/>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66">
    <w:name w:val="xl6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220">
    <w:name w:val="22"/>
    <w:basedOn w:val="a"/>
    <w:qFormat/>
    <w:rsid w:val="00611C16"/>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xl78">
    <w:name w:val="xl78"/>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Char21">
    <w:name w:val="Char2"/>
    <w:basedOn w:val="a"/>
    <w:qFormat/>
    <w:rsid w:val="00611C16"/>
    <w:pPr>
      <w:tabs>
        <w:tab w:val="left" w:pos="360"/>
      </w:tabs>
      <w:spacing w:line="300" w:lineRule="auto"/>
    </w:pPr>
    <w:rPr>
      <w:rFonts w:ascii="Times New Roman" w:eastAsia="宋体" w:hAnsi="Times New Roman" w:cs="Times New Roman"/>
      <w:sz w:val="24"/>
      <w:szCs w:val="24"/>
    </w:rPr>
  </w:style>
  <w:style w:type="paragraph" w:customStyle="1" w:styleId="xl86">
    <w:name w:val="xl8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affd">
    <w:name w:val="一般正文"/>
    <w:basedOn w:val="a"/>
    <w:qFormat/>
    <w:rsid w:val="00611C16"/>
    <w:pPr>
      <w:spacing w:line="360" w:lineRule="auto"/>
      <w:ind w:firstLineChars="200" w:firstLine="480"/>
    </w:pPr>
    <w:rPr>
      <w:rFonts w:ascii="Times New Roman" w:eastAsia="宋体" w:hAnsi="Times New Roman" w:cs="宋体"/>
      <w:sz w:val="24"/>
      <w:szCs w:val="20"/>
    </w:rPr>
  </w:style>
  <w:style w:type="paragraph" w:customStyle="1" w:styleId="212">
    <w:name w:val="正文文本缩进 21"/>
    <w:basedOn w:val="a"/>
    <w:qFormat/>
    <w:rsid w:val="00611C16"/>
    <w:pPr>
      <w:autoSpaceDE w:val="0"/>
      <w:autoSpaceDN w:val="0"/>
      <w:adjustRightInd w:val="0"/>
      <w:spacing w:line="300" w:lineRule="auto"/>
      <w:ind w:firstLine="540"/>
      <w:textAlignment w:val="baseline"/>
    </w:pPr>
    <w:rPr>
      <w:rFonts w:ascii="Times New Roman" w:eastAsia="宋体" w:hAnsi="Times New Roman" w:cs="Times New Roman"/>
      <w:sz w:val="24"/>
      <w:szCs w:val="20"/>
    </w:rPr>
  </w:style>
  <w:style w:type="paragraph" w:customStyle="1" w:styleId="font9">
    <w:name w:val="font9"/>
    <w:basedOn w:val="a"/>
    <w:qFormat/>
    <w:rsid w:val="00611C16"/>
    <w:pPr>
      <w:widowControl/>
      <w:spacing w:before="100" w:beforeAutospacing="1" w:after="100" w:afterAutospacing="1" w:line="300" w:lineRule="auto"/>
      <w:jc w:val="left"/>
    </w:pPr>
    <w:rPr>
      <w:rFonts w:ascii="Times New Roman" w:eastAsia="宋体" w:hAnsi="Times New Roman" w:cs="Times New Roman"/>
      <w:b/>
      <w:bCs/>
      <w:kern w:val="0"/>
      <w:sz w:val="16"/>
      <w:szCs w:val="16"/>
    </w:rPr>
  </w:style>
  <w:style w:type="paragraph" w:customStyle="1" w:styleId="xl30">
    <w:name w:val="xl30"/>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611C16"/>
    <w:pPr>
      <w:widowControl/>
      <w:pBdr>
        <w:top w:val="single" w:sz="4" w:space="0" w:color="auto"/>
        <w:bottom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611C16"/>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p0">
    <w:name w:val="p0"/>
    <w:basedOn w:val="a"/>
    <w:qFormat/>
    <w:rsid w:val="00611C16"/>
    <w:pPr>
      <w:widowControl/>
      <w:spacing w:line="300" w:lineRule="auto"/>
    </w:pPr>
    <w:rPr>
      <w:rFonts w:ascii="Times New Roman" w:eastAsia="宋体" w:hAnsi="Times New Roman" w:cs="Times New Roman"/>
      <w:kern w:val="0"/>
      <w:szCs w:val="21"/>
    </w:rPr>
  </w:style>
  <w:style w:type="paragraph" w:customStyle="1" w:styleId="xl79">
    <w:name w:val="xl79"/>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20"/>
      <w:szCs w:val="20"/>
    </w:rPr>
  </w:style>
  <w:style w:type="paragraph" w:customStyle="1" w:styleId="xl49">
    <w:name w:val="xl49"/>
    <w:basedOn w:val="a"/>
    <w:qFormat/>
    <w:rsid w:val="00611C16"/>
    <w:pPr>
      <w:widowControl/>
      <w:pBdr>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611C16"/>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affe">
    <w:name w:val="点点"/>
    <w:basedOn w:val="a"/>
    <w:qFormat/>
    <w:rsid w:val="00611C16"/>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85">
    <w:name w:val="xl85"/>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67">
    <w:name w:val="xl67"/>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76">
    <w:name w:val="xl76"/>
    <w:basedOn w:val="a"/>
    <w:qFormat/>
    <w:rsid w:val="00611C16"/>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character" w:customStyle="1" w:styleId="neuhtctextarea1">
    <w:name w:val="neuhtctextarea1"/>
    <w:basedOn w:val="a1"/>
    <w:qFormat/>
    <w:rsid w:val="00611C16"/>
    <w:rPr>
      <w:rFonts w:ascii="Verdana" w:hAnsi="Verdana" w:cs="Verdana" w:hint="default"/>
      <w:color w:val="000000"/>
      <w:sz w:val="18"/>
      <w:szCs w:val="18"/>
    </w:rPr>
  </w:style>
  <w:style w:type="character" w:customStyle="1" w:styleId="x-tab-strip-text4">
    <w:name w:val="x-tab-strip-text4"/>
    <w:basedOn w:val="a1"/>
    <w:qFormat/>
    <w:rsid w:val="00611C16"/>
    <w:rPr>
      <w:b/>
      <w:color w:val="15428B"/>
    </w:rPr>
  </w:style>
  <w:style w:type="character" w:customStyle="1" w:styleId="hover35">
    <w:name w:val="hover35"/>
    <w:basedOn w:val="a1"/>
    <w:qFormat/>
    <w:rsid w:val="00611C16"/>
    <w:rPr>
      <w:shd w:val="clear" w:color="auto" w:fill="DEECFD"/>
    </w:rPr>
  </w:style>
  <w:style w:type="character" w:customStyle="1" w:styleId="x-tab-strip-text1">
    <w:name w:val="x-tab-strip-text1"/>
    <w:basedOn w:val="a1"/>
    <w:qFormat/>
    <w:rsid w:val="00611C16"/>
  </w:style>
  <w:style w:type="character" w:customStyle="1" w:styleId="x-tab-strip-text2">
    <w:name w:val="x-tab-strip-text2"/>
    <w:basedOn w:val="a1"/>
    <w:qFormat/>
    <w:rsid w:val="00611C16"/>
  </w:style>
  <w:style w:type="character" w:customStyle="1" w:styleId="x-tab-strip-text">
    <w:name w:val="x-tab-strip-text"/>
    <w:basedOn w:val="a1"/>
    <w:qFormat/>
    <w:rsid w:val="00611C16"/>
    <w:rPr>
      <w:rFonts w:ascii="Tahoma" w:eastAsia="Tahoma" w:hAnsi="Tahoma" w:cs="Tahoma"/>
      <w:color w:val="416AA3"/>
      <w:sz w:val="16"/>
      <w:szCs w:val="16"/>
    </w:rPr>
  </w:style>
  <w:style w:type="character" w:customStyle="1" w:styleId="x-tab-strip-text5">
    <w:name w:val="x-tab-strip-text5"/>
    <w:basedOn w:val="a1"/>
    <w:qFormat/>
    <w:rsid w:val="00611C16"/>
    <w:rPr>
      <w:color w:val="15428B"/>
    </w:rPr>
  </w:style>
  <w:style w:type="character" w:customStyle="1" w:styleId="x-tab-strip-text3">
    <w:name w:val="x-tab-strip-text3"/>
    <w:basedOn w:val="a1"/>
    <w:qFormat/>
    <w:rsid w:val="00611C16"/>
  </w:style>
  <w:style w:type="paragraph" w:customStyle="1" w:styleId="WPSOffice3">
    <w:name w:val="WPSOffice手动目录 3"/>
    <w:qFormat/>
    <w:rsid w:val="00611C16"/>
    <w:pPr>
      <w:ind w:leftChars="400" w:left="400"/>
    </w:pPr>
    <w:rPr>
      <w:rFonts w:ascii="Calibri" w:eastAsia="宋体" w:hAnsi="Calibri" w:cs="Times New Roman"/>
      <w:kern w:val="0"/>
      <w:sz w:val="20"/>
      <w:szCs w:val="20"/>
    </w:rPr>
  </w:style>
  <w:style w:type="paragraph" w:customStyle="1" w:styleId="WPSOffice1">
    <w:name w:val="WPSOffice手动目录 1"/>
    <w:qFormat/>
    <w:rsid w:val="00611C16"/>
    <w:rPr>
      <w:rFonts w:ascii="Calibri" w:eastAsia="宋体" w:hAnsi="Calibri" w:cs="Times New Roman"/>
      <w:kern w:val="0"/>
      <w:sz w:val="20"/>
      <w:szCs w:val="20"/>
    </w:rPr>
  </w:style>
  <w:style w:type="paragraph" w:customStyle="1" w:styleId="WPSOffice2">
    <w:name w:val="WPSOffice手动目录 2"/>
    <w:qFormat/>
    <w:rsid w:val="00611C16"/>
    <w:pPr>
      <w:ind w:leftChars="200" w:left="200"/>
    </w:pPr>
    <w:rPr>
      <w:rFonts w:ascii="Calibri" w:eastAsia="宋体" w:hAnsi="Calibri" w:cs="Times New Roman"/>
      <w:kern w:val="0"/>
      <w:sz w:val="20"/>
      <w:szCs w:val="20"/>
    </w:rPr>
  </w:style>
  <w:style w:type="table" w:customStyle="1" w:styleId="1d">
    <w:name w:val="网格型1"/>
    <w:basedOn w:val="a2"/>
    <w:uiPriority w:val="59"/>
    <w:qFormat/>
    <w:rsid w:val="00611C16"/>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1"/>
    <w:qFormat/>
    <w:rsid w:val="00611C16"/>
  </w:style>
  <w:style w:type="table" w:customStyle="1" w:styleId="111">
    <w:name w:val="网格型11"/>
    <w:basedOn w:val="a2"/>
    <w:uiPriority w:val="59"/>
    <w:qFormat/>
    <w:rsid w:val="00611C16"/>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qFormat/>
    <w:rsid w:val="00611C16"/>
    <w:pPr>
      <w:snapToGrid w:val="0"/>
    </w:pPr>
    <w:rPr>
      <w:rFonts w:ascii="Arial" w:eastAsia="等线" w:hAnsi="Arial" w:cs="Arial"/>
      <w:color w:val="000000"/>
      <w:kern w:val="0"/>
      <w:sz w:val="2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611C16"/>
    <w:pPr>
      <w:widowControl/>
      <w:kinsoku w:val="0"/>
      <w:autoSpaceDE w:val="0"/>
      <w:autoSpaceDN w:val="0"/>
      <w:adjustRightInd w:val="0"/>
      <w:snapToGrid w:val="0"/>
      <w:jc w:val="left"/>
    </w:pPr>
    <w:rPr>
      <w:rFonts w:ascii="宋体" w:eastAsia="宋体" w:hAnsi="宋体" w:cs="宋体"/>
      <w:color w:val="000000"/>
      <w:kern w:val="0"/>
      <w:szCs w:val="21"/>
      <w:lang w:eastAsia="en-US"/>
    </w:rPr>
  </w:style>
  <w:style w:type="character" w:customStyle="1" w:styleId="font01">
    <w:name w:val="font01"/>
    <w:basedOn w:val="a1"/>
    <w:qFormat/>
    <w:rsid w:val="00611C16"/>
    <w:rPr>
      <w:rFonts w:ascii="宋体" w:eastAsia="宋体" w:hAnsi="宋体" w:cs="宋体" w:hint="eastAsia"/>
      <w:color w:val="000000"/>
      <w:sz w:val="22"/>
      <w:szCs w:val="22"/>
      <w:u w:val="none"/>
    </w:rPr>
  </w:style>
  <w:style w:type="character" w:customStyle="1" w:styleId="font21">
    <w:name w:val="font21"/>
    <w:basedOn w:val="a1"/>
    <w:qFormat/>
    <w:rsid w:val="00611C16"/>
    <w:rPr>
      <w:rFonts w:ascii="Calibri" w:hAnsi="Calibri" w:cs="Calibri"/>
      <w:color w:val="000000"/>
      <w:sz w:val="22"/>
      <w:szCs w:val="22"/>
      <w:u w:val="none"/>
    </w:rPr>
  </w:style>
  <w:style w:type="character" w:customStyle="1" w:styleId="font31">
    <w:name w:val="font31"/>
    <w:basedOn w:val="a1"/>
    <w:qFormat/>
    <w:rsid w:val="00611C16"/>
    <w:rPr>
      <w:rFonts w:ascii="宋体" w:eastAsia="宋体" w:hAnsi="宋体" w:cs="宋体" w:hint="eastAsia"/>
      <w:b/>
      <w:bCs/>
      <w:color w:val="000000"/>
      <w:sz w:val="24"/>
      <w:szCs w:val="24"/>
      <w:u w:val="none"/>
    </w:rPr>
  </w:style>
  <w:style w:type="character" w:customStyle="1" w:styleId="font41">
    <w:name w:val="font41"/>
    <w:basedOn w:val="a1"/>
    <w:qFormat/>
    <w:rsid w:val="00611C16"/>
    <w:rPr>
      <w:rFonts w:ascii="宋体" w:eastAsia="宋体" w:hAnsi="宋体" w:cs="宋体" w:hint="eastAsia"/>
      <w:color w:val="000000"/>
      <w:sz w:val="24"/>
      <w:szCs w:val="24"/>
      <w:u w:val="none"/>
    </w:rPr>
  </w:style>
  <w:style w:type="character" w:customStyle="1" w:styleId="font61">
    <w:name w:val="font61"/>
    <w:basedOn w:val="a1"/>
    <w:qFormat/>
    <w:rsid w:val="00611C16"/>
    <w:rPr>
      <w:rFonts w:ascii="Calibri" w:hAnsi="Calibri" w:cs="Calibri" w:hint="default"/>
      <w:color w:val="000000"/>
      <w:sz w:val="24"/>
      <w:szCs w:val="24"/>
      <w:u w:val="none"/>
    </w:rPr>
  </w:style>
  <w:style w:type="character" w:customStyle="1" w:styleId="font51">
    <w:name w:val="font51"/>
    <w:qFormat/>
    <w:rsid w:val="00611C16"/>
    <w:rPr>
      <w:rFonts w:ascii="Calibri" w:hAnsi="Calibri" w:cs="Calibri"/>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6668</Words>
  <Characters>38012</Characters>
  <Application>Microsoft Office Word</Application>
  <DocSecurity>0</DocSecurity>
  <Lines>316</Lines>
  <Paragraphs>89</Paragraphs>
  <ScaleCrop>false</ScaleCrop>
  <Company>Microsoft</Company>
  <LinksUpToDate>false</LinksUpToDate>
  <CharactersWithSpaces>44591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2026-07-22T05:47:00Z</dcterms:created>
  <dcterms:modified xsi:type="dcterms:W3CDTF">2026-07-22T05:48:00Z</dcterms:modified>
</cp:coreProperties>
</file>