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9AD5" w14:textId="77777777" w:rsidR="00E22E28" w:rsidRPr="002934BA" w:rsidRDefault="00E22E28" w:rsidP="00E22E28">
      <w:pPr>
        <w:widowControl/>
        <w:adjustRightInd w:val="0"/>
        <w:snapToGrid w:val="0"/>
        <w:spacing w:line="300" w:lineRule="auto"/>
        <w:jc w:val="center"/>
        <w:outlineLvl w:val="0"/>
        <w:rPr>
          <w:rFonts w:ascii="Times New Roman" w:eastAsia="黑体" w:hAnsi="Times New Roman"/>
          <w:b/>
          <w:kern w:val="0"/>
          <w:sz w:val="30"/>
          <w:szCs w:val="30"/>
        </w:rPr>
      </w:pPr>
      <w:bookmarkStart w:id="0" w:name="_Toc215844594"/>
      <w:r w:rsidRPr="002934BA">
        <w:rPr>
          <w:rFonts w:ascii="Times New Roman" w:eastAsia="黑体" w:hAnsi="Times New Roman"/>
          <w:b/>
          <w:kern w:val="0"/>
          <w:sz w:val="30"/>
          <w:szCs w:val="30"/>
        </w:rPr>
        <w:t>第二章项目采购需求</w:t>
      </w:r>
      <w:bookmarkEnd w:id="0"/>
    </w:p>
    <w:p w14:paraId="53138F48" w14:textId="77777777" w:rsidR="00E22E28" w:rsidRPr="002934BA" w:rsidRDefault="00E22E28" w:rsidP="00E22E28">
      <w:pPr>
        <w:adjustRightInd w:val="0"/>
        <w:snapToGrid w:val="0"/>
        <w:spacing w:line="300" w:lineRule="auto"/>
        <w:jc w:val="center"/>
        <w:outlineLvl w:val="1"/>
        <w:rPr>
          <w:rFonts w:ascii="Times New Roman" w:eastAsia="黑体" w:hAnsi="Times New Roman"/>
          <w:sz w:val="30"/>
          <w:szCs w:val="30"/>
        </w:rPr>
      </w:pPr>
      <w:bookmarkStart w:id="1" w:name="_Toc215844595"/>
      <w:bookmarkStart w:id="2" w:name="_Toc460922283"/>
      <w:bookmarkStart w:id="3" w:name="_Toc464465671"/>
      <w:bookmarkStart w:id="4" w:name="_Toc460922282"/>
      <w:bookmarkStart w:id="5" w:name="_Toc464465670"/>
      <w:bookmarkStart w:id="6" w:name="_Toc460922281"/>
      <w:bookmarkStart w:id="7" w:name="_Toc464465674"/>
      <w:bookmarkStart w:id="8" w:name="_Toc464465673"/>
      <w:bookmarkStart w:id="9" w:name="_Toc464465672"/>
      <w:bookmarkStart w:id="10" w:name="_Toc464465675"/>
      <w:bookmarkStart w:id="11" w:name="_Toc460922279"/>
      <w:bookmarkStart w:id="12" w:name="_Toc464465676"/>
      <w:bookmarkStart w:id="13" w:name="_Toc460922284"/>
      <w:bookmarkStart w:id="14" w:name="_Toc460922285"/>
      <w:bookmarkStart w:id="15" w:name="_Toc464465677"/>
      <w:bookmarkStart w:id="16" w:name="_Toc464465679"/>
      <w:bookmarkStart w:id="17" w:name="_Toc460922287"/>
      <w:bookmarkStart w:id="18" w:name="_Toc464465678"/>
      <w:bookmarkStart w:id="19" w:name="_Toc460922286"/>
      <w:r w:rsidRPr="002934BA">
        <w:rPr>
          <w:rFonts w:ascii="Times New Roman" w:eastAsia="黑体" w:hAnsi="Times New Roman"/>
          <w:sz w:val="30"/>
          <w:szCs w:val="30"/>
        </w:rPr>
        <w:t>一、说明</w:t>
      </w:r>
      <w:bookmarkEnd w:id="1"/>
    </w:p>
    <w:p w14:paraId="306C95F3" w14:textId="77777777" w:rsidR="00E22E28" w:rsidRPr="002934BA" w:rsidRDefault="00E22E28" w:rsidP="00E22E28">
      <w:pPr>
        <w:adjustRightInd w:val="0"/>
        <w:snapToGrid w:val="0"/>
        <w:spacing w:line="300" w:lineRule="auto"/>
        <w:ind w:firstLineChars="200" w:firstLine="442"/>
        <w:outlineLvl w:val="2"/>
        <w:rPr>
          <w:rFonts w:ascii="Times New Roman" w:hAnsi="Times New Roman"/>
          <w:b/>
          <w:bCs/>
          <w:sz w:val="22"/>
        </w:rPr>
      </w:pPr>
      <w:bookmarkStart w:id="20" w:name="_Toc215844596"/>
      <w:r w:rsidRPr="002934BA">
        <w:rPr>
          <w:rFonts w:ascii="Times New Roman" w:hAnsi="Times New Roman"/>
          <w:b/>
          <w:bCs/>
          <w:sz w:val="22"/>
        </w:rPr>
        <w:t xml:space="preserve">1 </w:t>
      </w:r>
      <w:r w:rsidRPr="002934BA">
        <w:rPr>
          <w:rFonts w:ascii="Times New Roman" w:hAnsi="Times New Roman"/>
          <w:b/>
          <w:bCs/>
          <w:sz w:val="22"/>
        </w:rPr>
        <w:t>总则</w:t>
      </w:r>
      <w:bookmarkEnd w:id="20"/>
    </w:p>
    <w:p w14:paraId="50C1481E"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1.1 </w:t>
      </w:r>
      <w:r w:rsidRPr="002934BA">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21F8939F"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1.2 </w:t>
      </w:r>
      <w:r w:rsidRPr="002934BA">
        <w:rPr>
          <w:rFonts w:ascii="Times New Roman" w:hAnsi="Times New Roman"/>
          <w:sz w:val="22"/>
        </w:rPr>
        <w:t>投标人提供的服务应当符合招标文件的要求，并且其质量完全符合国家标准、行业标准或地方标准。</w:t>
      </w:r>
    </w:p>
    <w:p w14:paraId="584403BE"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1.3 </w:t>
      </w:r>
      <w:r w:rsidRPr="002934BA">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445066B7" w14:textId="77777777" w:rsidR="00E22E28" w:rsidRPr="002934BA" w:rsidRDefault="00E22E28" w:rsidP="00E22E28">
      <w:pPr>
        <w:adjustRightInd w:val="0"/>
        <w:snapToGrid w:val="0"/>
        <w:spacing w:line="300" w:lineRule="auto"/>
        <w:ind w:firstLineChars="200" w:firstLine="440"/>
        <w:rPr>
          <w:rFonts w:ascii="Times New Roman" w:hAnsi="Times New Roman"/>
          <w:sz w:val="22"/>
        </w:rPr>
      </w:pPr>
      <w:r w:rsidRPr="002934BA">
        <w:rPr>
          <w:rFonts w:ascii="Times New Roman" w:hAnsi="Times New Roman"/>
          <w:sz w:val="22"/>
        </w:rPr>
        <w:t>1.4</w:t>
      </w:r>
      <w:r w:rsidRPr="002934BA">
        <w:rPr>
          <w:rFonts w:ascii="Times New Roman" w:hAnsi="Times New Roman" w:hint="eastAsia"/>
          <w:sz w:val="22"/>
        </w:rPr>
        <w:t>投标人认为招标文件（包括招标补充文件）存在排他性或歧视性条款，自收到招标文件之日或者招标文件公告期限届满之日起</w:t>
      </w:r>
      <w:r w:rsidRPr="002934BA">
        <w:rPr>
          <w:rFonts w:ascii="Times New Roman" w:hAnsi="Times New Roman"/>
          <w:sz w:val="22"/>
        </w:rPr>
        <w:t>10</w:t>
      </w:r>
      <w:r w:rsidRPr="002934BA">
        <w:rPr>
          <w:rFonts w:ascii="Times New Roman" w:hAnsi="Times New Roman"/>
          <w:sz w:val="22"/>
        </w:rPr>
        <w:t>日内</w:t>
      </w:r>
      <w:r w:rsidRPr="002934BA">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5B815A63"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1.5 </w:t>
      </w:r>
      <w:r w:rsidRPr="002934BA">
        <w:rPr>
          <w:rFonts w:ascii="Times New Roman" w:hAnsi="Times New Roman"/>
          <w:sz w:val="22"/>
        </w:rPr>
        <w:t>本项目若涉及保安服务内容，根据《保安服务管理条例》（国务院令第</w:t>
      </w:r>
      <w:r w:rsidRPr="002934BA">
        <w:rPr>
          <w:rFonts w:ascii="Times New Roman" w:hAnsi="Times New Roman"/>
          <w:sz w:val="22"/>
        </w:rPr>
        <w:t>564</w:t>
      </w:r>
      <w:r w:rsidRPr="002934BA">
        <w:rPr>
          <w:rFonts w:ascii="Times New Roman" w:hAnsi="Times New Roman"/>
          <w:sz w:val="22"/>
        </w:rPr>
        <w:t>号）第十四条规定，中标人应当自开始保安服务之日起</w:t>
      </w:r>
      <w:r w:rsidRPr="002934BA">
        <w:rPr>
          <w:rFonts w:ascii="Times New Roman" w:hAnsi="Times New Roman"/>
          <w:sz w:val="22"/>
        </w:rPr>
        <w:t>30</w:t>
      </w:r>
      <w:r w:rsidRPr="002934BA">
        <w:rPr>
          <w:rFonts w:ascii="Times New Roman" w:hAnsi="Times New Roman"/>
          <w:sz w:val="22"/>
        </w:rPr>
        <w:t>日内，向所在地设区的市级人民政府公安机关备案。</w:t>
      </w:r>
    </w:p>
    <w:p w14:paraId="0C7574FD"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1.6 </w:t>
      </w:r>
      <w:r w:rsidRPr="002934BA">
        <w:rPr>
          <w:rFonts w:ascii="Times New Roman" w:hAnsi="Times New Roman"/>
          <w:sz w:val="22"/>
        </w:rPr>
        <w:t>投标人需在投标文件中承诺，如之前在岗的工作人员经考评符合上岗要求的，原则上应继续留用。</w:t>
      </w:r>
    </w:p>
    <w:p w14:paraId="1115CC67" w14:textId="77777777" w:rsidR="00E22E28" w:rsidRPr="002934BA" w:rsidRDefault="00E22E28" w:rsidP="00E22E28">
      <w:pPr>
        <w:snapToGrid w:val="0"/>
        <w:spacing w:line="300" w:lineRule="auto"/>
        <w:ind w:firstLineChars="200" w:firstLine="440"/>
        <w:jc w:val="left"/>
        <w:rPr>
          <w:sz w:val="22"/>
        </w:rPr>
      </w:pPr>
      <w:r w:rsidRPr="002934BA">
        <w:rPr>
          <w:rFonts w:ascii="宋体" w:hAnsi="宋体" w:cs="宋体" w:hint="eastAsia"/>
          <w:sz w:val="22"/>
        </w:rPr>
        <w:t>★</w:t>
      </w:r>
      <w:r w:rsidRPr="002934BA">
        <w:rPr>
          <w:rFonts w:ascii="Times New Roman" w:hAnsi="Times New Roman"/>
          <w:sz w:val="22"/>
        </w:rPr>
        <w:t>1.</w:t>
      </w:r>
      <w:r w:rsidRPr="002934BA">
        <w:rPr>
          <w:rFonts w:ascii="Times New Roman" w:hAnsi="Times New Roman" w:hint="eastAsia"/>
          <w:sz w:val="22"/>
        </w:rPr>
        <w:t>7</w:t>
      </w:r>
      <w:r w:rsidRPr="002934BA">
        <w:rPr>
          <w:rFonts w:hint="eastAsia"/>
          <w:sz w:val="22"/>
        </w:rPr>
        <w:t>投标人提供的服务必须符合国家强制性标准。</w:t>
      </w:r>
    </w:p>
    <w:p w14:paraId="0C4F51A1"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p>
    <w:p w14:paraId="59FB4888" w14:textId="77777777" w:rsidR="00E22E28" w:rsidRPr="002934BA" w:rsidRDefault="00E22E28" w:rsidP="00E22E28">
      <w:pPr>
        <w:adjustRightInd w:val="0"/>
        <w:snapToGrid w:val="0"/>
        <w:spacing w:line="300" w:lineRule="auto"/>
        <w:jc w:val="center"/>
        <w:outlineLvl w:val="1"/>
        <w:rPr>
          <w:rFonts w:ascii="Times New Roman" w:eastAsia="黑体" w:hAnsi="Times New Roman"/>
          <w:sz w:val="30"/>
          <w:szCs w:val="30"/>
        </w:rPr>
      </w:pPr>
      <w:bookmarkStart w:id="21" w:name="_Toc215844597"/>
      <w:r w:rsidRPr="002934BA">
        <w:rPr>
          <w:rFonts w:ascii="Times New Roman" w:eastAsia="黑体" w:hAnsi="Times New Roman"/>
          <w:sz w:val="30"/>
          <w:szCs w:val="30"/>
        </w:rPr>
        <w:t>二、项目概况</w:t>
      </w:r>
      <w:bookmarkEnd w:id="21"/>
    </w:p>
    <w:p w14:paraId="181A6858" w14:textId="77777777" w:rsidR="00E22E28" w:rsidRPr="002934BA" w:rsidRDefault="00E22E28" w:rsidP="00E22E28">
      <w:pPr>
        <w:adjustRightInd w:val="0"/>
        <w:snapToGrid w:val="0"/>
        <w:spacing w:line="300" w:lineRule="auto"/>
        <w:ind w:firstLineChars="200" w:firstLine="440"/>
        <w:outlineLvl w:val="2"/>
        <w:rPr>
          <w:rFonts w:ascii="Times New Roman" w:eastAsiaTheme="minorEastAsia" w:hAnsi="Times New Roman"/>
          <w:b/>
          <w:bCs/>
          <w:sz w:val="22"/>
        </w:rPr>
      </w:pPr>
      <w:bookmarkStart w:id="22" w:name="_Toc497212036"/>
      <w:bookmarkStart w:id="23" w:name="_Toc12868970"/>
      <w:bookmarkStart w:id="24" w:name="_Toc45697318"/>
      <w:bookmarkStart w:id="25" w:name="_Toc83381598"/>
      <w:bookmarkStart w:id="26" w:name="_Toc153873423"/>
      <w:bookmarkStart w:id="27" w:name="_Toc215844598"/>
      <w:bookmarkEnd w:id="12"/>
      <w:bookmarkEnd w:id="13"/>
      <w:bookmarkEnd w:id="14"/>
      <w:bookmarkEnd w:id="15"/>
      <w:bookmarkEnd w:id="16"/>
      <w:bookmarkEnd w:id="17"/>
      <w:bookmarkEnd w:id="18"/>
      <w:bookmarkEnd w:id="19"/>
      <w:r w:rsidRPr="002934BA">
        <w:rPr>
          <w:rFonts w:ascii="Times New Roman" w:eastAsiaTheme="minorEastAsia" w:hAnsi="Times New Roman"/>
          <w:b/>
          <w:bCs/>
          <w:sz w:val="22"/>
        </w:rPr>
        <w:t xml:space="preserve">2 </w:t>
      </w:r>
      <w:r w:rsidRPr="002934BA">
        <w:rPr>
          <w:rFonts w:ascii="Times New Roman" w:eastAsiaTheme="minorEastAsia" w:hAnsi="Times New Roman"/>
          <w:b/>
          <w:bCs/>
          <w:sz w:val="22"/>
        </w:rPr>
        <w:t>项目名称</w:t>
      </w:r>
      <w:bookmarkEnd w:id="22"/>
      <w:bookmarkEnd w:id="23"/>
      <w:bookmarkEnd w:id="24"/>
      <w:bookmarkEnd w:id="25"/>
      <w:bookmarkEnd w:id="26"/>
      <w:bookmarkEnd w:id="27"/>
    </w:p>
    <w:p w14:paraId="4821B0C4" w14:textId="77777777" w:rsidR="00E22E28" w:rsidRPr="002934BA" w:rsidRDefault="00E22E28" w:rsidP="00E22E28">
      <w:pPr>
        <w:adjustRightInd w:val="0"/>
        <w:snapToGrid w:val="0"/>
        <w:spacing w:line="300" w:lineRule="auto"/>
        <w:ind w:firstLineChars="200" w:firstLine="440"/>
        <w:rPr>
          <w:rFonts w:ascii="Times New Roman" w:hAnsi="Times New Roman"/>
          <w:bCs/>
          <w:sz w:val="22"/>
        </w:rPr>
      </w:pPr>
      <w:r w:rsidRPr="002934BA">
        <w:rPr>
          <w:rFonts w:ascii="Times New Roman" w:eastAsiaTheme="minorEastAsia" w:hAnsi="Times New Roman"/>
          <w:bCs/>
          <w:sz w:val="22"/>
        </w:rPr>
        <w:t>项目名称：</w:t>
      </w:r>
      <w:bookmarkStart w:id="28" w:name="_Toc497212037"/>
      <w:r w:rsidRPr="002934BA">
        <w:rPr>
          <w:rFonts w:ascii="Times New Roman" w:eastAsiaTheme="minorEastAsia" w:hAnsi="Times New Roman"/>
          <w:bCs/>
          <w:sz w:val="22"/>
        </w:rPr>
        <w:t>上海市浦东新区</w:t>
      </w:r>
      <w:r w:rsidRPr="002934BA">
        <w:rPr>
          <w:rFonts w:ascii="Times New Roman" w:hAnsi="Times New Roman"/>
          <w:bCs/>
          <w:sz w:val="22"/>
        </w:rPr>
        <w:t>川沙体育中心物业管理服务</w:t>
      </w:r>
    </w:p>
    <w:p w14:paraId="4F871CE7" w14:textId="77777777" w:rsidR="00E22E28" w:rsidRPr="002934BA" w:rsidRDefault="00E22E28" w:rsidP="00E22E28">
      <w:pPr>
        <w:adjustRightInd w:val="0"/>
        <w:snapToGrid w:val="0"/>
        <w:spacing w:line="300" w:lineRule="auto"/>
        <w:ind w:firstLineChars="200" w:firstLine="440"/>
        <w:outlineLvl w:val="2"/>
        <w:rPr>
          <w:rFonts w:ascii="Times New Roman" w:eastAsiaTheme="minorEastAsia" w:hAnsi="Times New Roman"/>
          <w:b/>
          <w:bCs/>
          <w:sz w:val="22"/>
        </w:rPr>
      </w:pPr>
      <w:bookmarkStart w:id="29" w:name="_Toc153873424"/>
      <w:bookmarkStart w:id="30" w:name="_Toc215844599"/>
      <w:r w:rsidRPr="002934BA">
        <w:rPr>
          <w:rFonts w:ascii="Times New Roman" w:eastAsiaTheme="minorEastAsia" w:hAnsi="Times New Roman"/>
          <w:b/>
          <w:bCs/>
          <w:sz w:val="22"/>
        </w:rPr>
        <w:t>3</w:t>
      </w:r>
      <w:r w:rsidRPr="002934BA">
        <w:rPr>
          <w:rFonts w:ascii="Times New Roman" w:eastAsiaTheme="minorEastAsia" w:hAnsi="Times New Roman"/>
          <w:b/>
          <w:bCs/>
          <w:sz w:val="22"/>
        </w:rPr>
        <w:t>物业基本情况</w:t>
      </w:r>
      <w:bookmarkEnd w:id="28"/>
      <w:bookmarkEnd w:id="29"/>
      <w:bookmarkEnd w:id="30"/>
    </w:p>
    <w:p w14:paraId="0D6CB19F" w14:textId="77777777" w:rsidR="00E22E28" w:rsidRPr="002934BA" w:rsidRDefault="00E22E28" w:rsidP="00E22E28">
      <w:pPr>
        <w:adjustRightInd w:val="0"/>
        <w:snapToGrid w:val="0"/>
        <w:spacing w:line="380" w:lineRule="exact"/>
        <w:ind w:firstLineChars="200" w:firstLine="440"/>
        <w:rPr>
          <w:rFonts w:ascii="Times New Roman" w:eastAsiaTheme="minorEastAsia" w:hAnsi="Times New Roman"/>
          <w:sz w:val="22"/>
        </w:rPr>
      </w:pPr>
      <w:bookmarkStart w:id="31" w:name="_Toc83381599"/>
      <w:r w:rsidRPr="002934BA">
        <w:rPr>
          <w:rFonts w:ascii="Times New Roman" w:eastAsiaTheme="minorEastAsia" w:hAnsi="Times New Roman"/>
          <w:sz w:val="22"/>
        </w:rPr>
        <w:t>3.1</w:t>
      </w:r>
      <w:r w:rsidRPr="002934BA">
        <w:rPr>
          <w:rFonts w:ascii="Times New Roman" w:eastAsiaTheme="minorEastAsia" w:hAnsi="Times New Roman"/>
          <w:sz w:val="22"/>
        </w:rPr>
        <w:t>物业类型：公共体育场馆</w:t>
      </w:r>
    </w:p>
    <w:p w14:paraId="1DE6E33A" w14:textId="77777777" w:rsidR="00E22E28" w:rsidRPr="002934BA" w:rsidRDefault="00E22E28" w:rsidP="00E22E28">
      <w:pPr>
        <w:spacing w:line="380" w:lineRule="exact"/>
        <w:ind w:firstLineChars="200" w:firstLine="440"/>
        <w:rPr>
          <w:rFonts w:ascii="Times New Roman" w:hAnsi="Times New Roman"/>
          <w:bCs/>
          <w:sz w:val="22"/>
        </w:rPr>
      </w:pPr>
      <w:r w:rsidRPr="002934BA">
        <w:rPr>
          <w:rFonts w:ascii="Times New Roman" w:eastAsiaTheme="minorEastAsia" w:hAnsi="Times New Roman"/>
          <w:sz w:val="22"/>
        </w:rPr>
        <w:t>3.2</w:t>
      </w:r>
      <w:r w:rsidRPr="002934BA">
        <w:rPr>
          <w:rFonts w:ascii="Times New Roman" w:eastAsiaTheme="minorEastAsia" w:hAnsi="Times New Roman"/>
          <w:sz w:val="22"/>
        </w:rPr>
        <w:t>坐落位置：浦东新区华夏东路</w:t>
      </w:r>
      <w:r w:rsidRPr="002934BA">
        <w:rPr>
          <w:rFonts w:ascii="Times New Roman" w:eastAsiaTheme="minorEastAsia" w:hAnsi="Times New Roman"/>
          <w:sz w:val="22"/>
        </w:rPr>
        <w:t>2541</w:t>
      </w:r>
      <w:r w:rsidRPr="002934BA">
        <w:rPr>
          <w:rFonts w:ascii="Times New Roman" w:eastAsiaTheme="minorEastAsia" w:hAnsi="Times New Roman"/>
          <w:sz w:val="22"/>
        </w:rPr>
        <w:t>号；</w:t>
      </w:r>
      <w:r w:rsidRPr="002934BA">
        <w:rPr>
          <w:rFonts w:ascii="Times New Roman" w:hAnsi="Times New Roman"/>
          <w:bCs/>
          <w:sz w:val="22"/>
        </w:rPr>
        <w:t>东临运通路（规划谊华路），南靠华夏东路，西至北门外街</w:t>
      </w:r>
      <w:r w:rsidRPr="002934BA">
        <w:rPr>
          <w:rFonts w:ascii="Times New Roman" w:eastAsiaTheme="minorEastAsia" w:hAnsi="Times New Roman"/>
          <w:sz w:val="22"/>
        </w:rPr>
        <w:t>（王家港桥）</w:t>
      </w:r>
      <w:r w:rsidRPr="002934BA">
        <w:rPr>
          <w:rFonts w:ascii="Times New Roman" w:hAnsi="Times New Roman"/>
          <w:bCs/>
          <w:sz w:val="22"/>
        </w:rPr>
        <w:t>，北靠四灶浜；东南角紧邻川沙烈士陵园，西北角外与长仁禅寺相邻。</w:t>
      </w:r>
    </w:p>
    <w:p w14:paraId="3DA7DFF8" w14:textId="77777777" w:rsidR="00E22E28" w:rsidRPr="002934BA" w:rsidRDefault="00E22E28" w:rsidP="00E22E28">
      <w:pPr>
        <w:spacing w:line="380" w:lineRule="exact"/>
        <w:rPr>
          <w:rFonts w:ascii="Times New Roman" w:hAnsi="Times New Roman"/>
          <w:bCs/>
          <w:sz w:val="22"/>
        </w:rPr>
      </w:pPr>
      <w:r w:rsidRPr="002934BA">
        <w:rPr>
          <w:rFonts w:ascii="Times New Roman" w:hAnsi="Times New Roman"/>
          <w:bCs/>
          <w:sz w:val="22"/>
        </w:rPr>
        <w:t xml:space="preserve">    3.3 </w:t>
      </w:r>
      <w:r w:rsidRPr="002934BA">
        <w:rPr>
          <w:rFonts w:ascii="Times New Roman" w:hAnsi="Times New Roman"/>
          <w:bCs/>
          <w:sz w:val="22"/>
        </w:rPr>
        <w:t>物业概况：</w:t>
      </w:r>
    </w:p>
    <w:p w14:paraId="6C47F3E6" w14:textId="77777777" w:rsidR="00E22E28" w:rsidRPr="002934BA" w:rsidRDefault="00E22E28" w:rsidP="00E22E28">
      <w:pPr>
        <w:spacing w:line="380" w:lineRule="exact"/>
        <w:ind w:firstLine="440"/>
        <w:rPr>
          <w:rFonts w:ascii="Times New Roman" w:hAnsi="Times New Roman"/>
          <w:bCs/>
          <w:sz w:val="22"/>
        </w:rPr>
      </w:pPr>
      <w:r w:rsidRPr="002934BA">
        <w:rPr>
          <w:rFonts w:ascii="Times New Roman" w:hAnsi="Times New Roman"/>
          <w:bCs/>
          <w:sz w:val="22"/>
        </w:rPr>
        <w:t xml:space="preserve">3.3.1 </w:t>
      </w:r>
      <w:r w:rsidRPr="002934BA">
        <w:rPr>
          <w:rFonts w:ascii="Times New Roman" w:hAnsi="Times New Roman"/>
          <w:bCs/>
          <w:sz w:val="22"/>
        </w:rPr>
        <w:t>基本参数：用地面积为</w:t>
      </w:r>
      <w:r w:rsidRPr="002934BA">
        <w:rPr>
          <w:rFonts w:ascii="Times New Roman" w:hAnsi="Times New Roman"/>
          <w:bCs/>
          <w:sz w:val="22"/>
        </w:rPr>
        <w:t>64504.</w:t>
      </w:r>
      <w:r w:rsidRPr="002934BA">
        <w:rPr>
          <w:rFonts w:ascii="Times New Roman" w:hAnsi="Times New Roman" w:hint="eastAsia"/>
          <w:bCs/>
          <w:sz w:val="22"/>
        </w:rPr>
        <w:t>49</w:t>
      </w:r>
      <w:r w:rsidRPr="002934BA">
        <w:rPr>
          <w:rFonts w:ascii="Times New Roman" w:hAnsi="Times New Roman"/>
          <w:bCs/>
          <w:sz w:val="22"/>
        </w:rPr>
        <w:t>平方米，建筑面积为</w:t>
      </w:r>
      <w:r w:rsidRPr="002934BA">
        <w:rPr>
          <w:rFonts w:ascii="Times New Roman" w:hAnsi="Times New Roman" w:hint="eastAsia"/>
          <w:bCs/>
          <w:sz w:val="22"/>
        </w:rPr>
        <w:t>76866.07</w:t>
      </w:r>
      <w:r w:rsidRPr="002934BA">
        <w:rPr>
          <w:rFonts w:ascii="Times New Roman" w:hAnsi="Times New Roman"/>
          <w:bCs/>
          <w:sz w:val="22"/>
        </w:rPr>
        <w:t>平方米，其中地下建筑为</w:t>
      </w:r>
      <w:r w:rsidRPr="002934BA">
        <w:rPr>
          <w:rFonts w:ascii="Times New Roman" w:hAnsi="Times New Roman"/>
          <w:bCs/>
          <w:sz w:val="22"/>
        </w:rPr>
        <w:t>54</w:t>
      </w:r>
      <w:r w:rsidRPr="002934BA">
        <w:rPr>
          <w:rFonts w:ascii="Times New Roman" w:hAnsi="Times New Roman" w:hint="eastAsia"/>
          <w:bCs/>
          <w:sz w:val="22"/>
        </w:rPr>
        <w:t>080.36</w:t>
      </w:r>
      <w:r w:rsidRPr="002934BA">
        <w:rPr>
          <w:rFonts w:ascii="Times New Roman" w:hAnsi="Times New Roman"/>
          <w:bCs/>
          <w:sz w:val="22"/>
        </w:rPr>
        <w:t>平方米，地上建筑面积为</w:t>
      </w:r>
      <w:r w:rsidRPr="002934BA">
        <w:rPr>
          <w:rFonts w:ascii="Times New Roman" w:hAnsi="Times New Roman"/>
          <w:bCs/>
          <w:sz w:val="22"/>
        </w:rPr>
        <w:t>2</w:t>
      </w:r>
      <w:r w:rsidRPr="002934BA">
        <w:rPr>
          <w:rFonts w:ascii="Times New Roman" w:hAnsi="Times New Roman" w:hint="eastAsia"/>
          <w:bCs/>
          <w:sz w:val="22"/>
        </w:rPr>
        <w:t>2785.71</w:t>
      </w:r>
      <w:r w:rsidRPr="002934BA">
        <w:rPr>
          <w:rFonts w:ascii="Times New Roman" w:hAnsi="Times New Roman"/>
          <w:bCs/>
          <w:sz w:val="22"/>
        </w:rPr>
        <w:t>平方米，出入口</w:t>
      </w:r>
      <w:r w:rsidRPr="002934BA">
        <w:rPr>
          <w:rFonts w:ascii="Times New Roman" w:hAnsi="Times New Roman"/>
          <w:bCs/>
          <w:sz w:val="22"/>
        </w:rPr>
        <w:t>6</w:t>
      </w:r>
      <w:r w:rsidRPr="002934BA">
        <w:rPr>
          <w:rFonts w:ascii="Times New Roman" w:hAnsi="Times New Roman"/>
          <w:bCs/>
          <w:sz w:val="22"/>
        </w:rPr>
        <w:t>个；绿地面积</w:t>
      </w:r>
      <w:r w:rsidRPr="002934BA">
        <w:rPr>
          <w:rFonts w:ascii="Times New Roman" w:hAnsi="Times New Roman" w:hint="eastAsia"/>
          <w:bCs/>
          <w:sz w:val="22"/>
        </w:rPr>
        <w:t>23255.30</w:t>
      </w:r>
      <w:r w:rsidRPr="002934BA">
        <w:rPr>
          <w:rFonts w:ascii="Times New Roman" w:hAnsi="Times New Roman" w:hint="eastAsia"/>
          <w:bCs/>
          <w:sz w:val="22"/>
        </w:rPr>
        <w:t>平方米（含</w:t>
      </w:r>
      <w:r w:rsidRPr="002934BA">
        <w:rPr>
          <w:rFonts w:ascii="Times New Roman" w:hAnsi="Times New Roman" w:hint="eastAsia"/>
          <w:bCs/>
          <w:sz w:val="22"/>
        </w:rPr>
        <w:t>11</w:t>
      </w:r>
      <w:r w:rsidRPr="002934BA">
        <w:rPr>
          <w:rFonts w:ascii="Times New Roman" w:hAnsi="Times New Roman" w:hint="eastAsia"/>
          <w:bCs/>
          <w:sz w:val="22"/>
        </w:rPr>
        <w:t>人制标准足球场天然草坪</w:t>
      </w:r>
      <w:r w:rsidRPr="002934BA">
        <w:rPr>
          <w:rFonts w:ascii="Times New Roman" w:hAnsi="Times New Roman" w:hint="eastAsia"/>
          <w:bCs/>
          <w:sz w:val="22"/>
        </w:rPr>
        <w:t>7140</w:t>
      </w:r>
      <w:r w:rsidRPr="002934BA">
        <w:rPr>
          <w:rFonts w:ascii="Times New Roman" w:hAnsi="Times New Roman" w:hint="eastAsia"/>
          <w:bCs/>
          <w:sz w:val="22"/>
        </w:rPr>
        <w:t>平方米）；</w:t>
      </w:r>
      <w:r w:rsidRPr="002934BA">
        <w:rPr>
          <w:rFonts w:ascii="Times New Roman" w:hAnsi="Times New Roman"/>
          <w:bCs/>
          <w:sz w:val="22"/>
        </w:rPr>
        <w:t>地下机动车停车库出入口</w:t>
      </w:r>
      <w:r w:rsidRPr="002934BA">
        <w:rPr>
          <w:rFonts w:ascii="Times New Roman" w:hAnsi="Times New Roman"/>
          <w:bCs/>
          <w:sz w:val="22"/>
        </w:rPr>
        <w:t>3</w:t>
      </w:r>
      <w:r w:rsidRPr="002934BA">
        <w:rPr>
          <w:rFonts w:ascii="Times New Roman" w:hAnsi="Times New Roman"/>
          <w:bCs/>
          <w:sz w:val="22"/>
        </w:rPr>
        <w:t>个，机动车停车位为</w:t>
      </w:r>
      <w:r w:rsidRPr="002934BA">
        <w:rPr>
          <w:rFonts w:ascii="Times New Roman" w:hAnsi="Times New Roman"/>
          <w:bCs/>
          <w:sz w:val="22"/>
        </w:rPr>
        <w:t>8</w:t>
      </w:r>
      <w:r w:rsidRPr="002934BA">
        <w:rPr>
          <w:rFonts w:ascii="Times New Roman" w:hAnsi="Times New Roman" w:hint="eastAsia"/>
          <w:bCs/>
          <w:sz w:val="22"/>
        </w:rPr>
        <w:t>61</w:t>
      </w:r>
      <w:r w:rsidRPr="002934BA">
        <w:rPr>
          <w:rFonts w:ascii="Times New Roman" w:hAnsi="Times New Roman"/>
          <w:bCs/>
          <w:sz w:val="22"/>
        </w:rPr>
        <w:t>个，其中地下停车库停车位</w:t>
      </w:r>
      <w:r w:rsidRPr="002934BA">
        <w:rPr>
          <w:rFonts w:ascii="Times New Roman" w:hAnsi="Times New Roman" w:hint="eastAsia"/>
          <w:bCs/>
          <w:sz w:val="22"/>
        </w:rPr>
        <w:t>848</w:t>
      </w:r>
      <w:r w:rsidRPr="002934BA">
        <w:rPr>
          <w:rFonts w:ascii="Times New Roman" w:hAnsi="Times New Roman" w:hint="eastAsia"/>
          <w:bCs/>
          <w:sz w:val="22"/>
        </w:rPr>
        <w:t>个</w:t>
      </w:r>
      <w:r w:rsidRPr="002934BA">
        <w:rPr>
          <w:rFonts w:ascii="Times New Roman" w:hAnsi="Times New Roman"/>
          <w:bCs/>
          <w:sz w:val="22"/>
        </w:rPr>
        <w:t>（含</w:t>
      </w:r>
      <w:r w:rsidRPr="002934BA">
        <w:rPr>
          <w:rFonts w:ascii="Times New Roman" w:hAnsi="Times New Roman"/>
          <w:bCs/>
          <w:sz w:val="22"/>
        </w:rPr>
        <w:t>102</w:t>
      </w:r>
      <w:r w:rsidRPr="002934BA">
        <w:rPr>
          <w:rFonts w:ascii="Times New Roman" w:hAnsi="Times New Roman"/>
          <w:bCs/>
          <w:sz w:val="22"/>
        </w:rPr>
        <w:t>个充电桩），地面停车位</w:t>
      </w:r>
      <w:r w:rsidRPr="002934BA">
        <w:rPr>
          <w:rFonts w:ascii="Times New Roman" w:hAnsi="Times New Roman" w:hint="eastAsia"/>
          <w:bCs/>
          <w:sz w:val="22"/>
        </w:rPr>
        <w:t>13</w:t>
      </w:r>
      <w:r w:rsidRPr="002934BA">
        <w:rPr>
          <w:rFonts w:ascii="Times New Roman" w:hAnsi="Times New Roman" w:hint="eastAsia"/>
          <w:bCs/>
          <w:sz w:val="22"/>
        </w:rPr>
        <w:t>个</w:t>
      </w:r>
      <w:r w:rsidRPr="002934BA">
        <w:rPr>
          <w:rFonts w:ascii="Times New Roman" w:hAnsi="Times New Roman"/>
          <w:bCs/>
          <w:sz w:val="22"/>
        </w:rPr>
        <w:t>。</w:t>
      </w:r>
    </w:p>
    <w:p w14:paraId="1F64B159" w14:textId="77777777" w:rsidR="00E22E28" w:rsidRPr="002934BA" w:rsidRDefault="00E22E28" w:rsidP="00E22E28">
      <w:pPr>
        <w:spacing w:line="380" w:lineRule="exact"/>
        <w:rPr>
          <w:rFonts w:ascii="Times New Roman" w:hAnsi="Times New Roman"/>
          <w:bCs/>
          <w:sz w:val="22"/>
        </w:rPr>
      </w:pPr>
      <w:r w:rsidRPr="002934BA">
        <w:rPr>
          <w:rFonts w:ascii="Times New Roman" w:hAnsi="Times New Roman"/>
          <w:bCs/>
          <w:sz w:val="22"/>
        </w:rPr>
        <w:t xml:space="preserve">    3.3.2</w:t>
      </w:r>
      <w:r w:rsidRPr="002934BA">
        <w:rPr>
          <w:rFonts w:ascii="Times New Roman" w:hAnsi="Times New Roman"/>
          <w:bCs/>
          <w:sz w:val="22"/>
        </w:rPr>
        <w:t>建筑组成：本物业由一座综合体育馆（共五层，地下二层、地上三层，即悦动楼、欣动楼，局部设有屋顶花园；含</w:t>
      </w:r>
      <w:r w:rsidRPr="002934BA">
        <w:rPr>
          <w:rFonts w:ascii="Times New Roman" w:hAnsi="Times New Roman"/>
          <w:bCs/>
          <w:sz w:val="22"/>
        </w:rPr>
        <w:t>25*50</w:t>
      </w:r>
      <w:r w:rsidRPr="002934BA">
        <w:rPr>
          <w:rFonts w:ascii="Times New Roman" w:hAnsi="Times New Roman" w:hint="eastAsia"/>
          <w:bCs/>
          <w:sz w:val="22"/>
        </w:rPr>
        <w:t>m</w:t>
      </w:r>
      <w:r w:rsidRPr="002934BA">
        <w:rPr>
          <w:rFonts w:ascii="Times New Roman" w:hAnsi="Times New Roman"/>
          <w:bCs/>
          <w:sz w:val="22"/>
        </w:rPr>
        <w:t>标准游泳池一个、少体校训练需要的武术、体操、举重、水上运动、射击等项目训练场馆）、一座</w:t>
      </w:r>
      <w:r w:rsidRPr="002934BA">
        <w:rPr>
          <w:rFonts w:ascii="Times New Roman" w:hAnsi="Times New Roman"/>
          <w:bCs/>
          <w:sz w:val="22"/>
        </w:rPr>
        <w:t>2400</w:t>
      </w:r>
      <w:r w:rsidRPr="002934BA">
        <w:rPr>
          <w:rFonts w:ascii="Times New Roman" w:hAnsi="Times New Roman"/>
          <w:bCs/>
          <w:sz w:val="22"/>
        </w:rPr>
        <w:t>座的看台（慧动楼，共四层，局部地下二层、地上二层）及地下停车库、一栋能源中心、一个非机动车车棚和一栋开</w:t>
      </w:r>
      <w:r w:rsidRPr="002934BA">
        <w:rPr>
          <w:rFonts w:ascii="Times New Roman" w:hAnsi="Times New Roman"/>
          <w:bCs/>
          <w:sz w:val="22"/>
        </w:rPr>
        <w:lastRenderedPageBreak/>
        <w:t>关站组成。</w:t>
      </w:r>
    </w:p>
    <w:p w14:paraId="74F4614B" w14:textId="77777777" w:rsidR="00E22E28" w:rsidRPr="002934BA" w:rsidRDefault="00E22E28" w:rsidP="00E22E28">
      <w:pPr>
        <w:spacing w:line="380" w:lineRule="exact"/>
        <w:ind w:firstLine="440"/>
        <w:rPr>
          <w:rFonts w:ascii="Times New Roman" w:hAnsi="Times New Roman"/>
          <w:bCs/>
          <w:sz w:val="22"/>
        </w:rPr>
      </w:pPr>
      <w:r w:rsidRPr="002934BA">
        <w:rPr>
          <w:rFonts w:ascii="Times New Roman" w:hAnsi="Times New Roman"/>
          <w:bCs/>
          <w:sz w:val="22"/>
        </w:rPr>
        <w:t>室外设有标准</w:t>
      </w:r>
      <w:r w:rsidRPr="002934BA">
        <w:rPr>
          <w:rFonts w:ascii="Times New Roman" w:hAnsi="Times New Roman"/>
          <w:bCs/>
          <w:sz w:val="22"/>
        </w:rPr>
        <w:t>400</w:t>
      </w:r>
      <w:r w:rsidRPr="002934BA">
        <w:rPr>
          <w:rFonts w:ascii="Times New Roman" w:hAnsi="Times New Roman"/>
          <w:bCs/>
          <w:sz w:val="22"/>
        </w:rPr>
        <w:t>米环形跑道运动场、健身步道、室外儿童乐园（大型室外儿童玩具）、社区健身设施及标准</w:t>
      </w:r>
      <w:r w:rsidRPr="002934BA">
        <w:rPr>
          <w:rFonts w:ascii="Times New Roman" w:hAnsi="Times New Roman"/>
          <w:bCs/>
          <w:sz w:val="22"/>
        </w:rPr>
        <w:t>11</w:t>
      </w:r>
      <w:r w:rsidRPr="002934BA">
        <w:rPr>
          <w:rFonts w:ascii="Times New Roman" w:hAnsi="Times New Roman"/>
          <w:bCs/>
          <w:sz w:val="22"/>
        </w:rPr>
        <w:t>人制天然草坪足球场一片，</w:t>
      </w:r>
      <w:r w:rsidRPr="002934BA">
        <w:rPr>
          <w:rFonts w:ascii="Times New Roman" w:hAnsi="Times New Roman"/>
          <w:bCs/>
          <w:sz w:val="22"/>
        </w:rPr>
        <w:t>5</w:t>
      </w:r>
      <w:r w:rsidRPr="002934BA">
        <w:rPr>
          <w:rFonts w:ascii="Times New Roman" w:hAnsi="Times New Roman"/>
          <w:bCs/>
          <w:sz w:val="22"/>
        </w:rPr>
        <w:t>人制天然草坪足球场一片；室外篮球场二片等。</w:t>
      </w:r>
    </w:p>
    <w:p w14:paraId="5E4582C4" w14:textId="77777777" w:rsidR="00E22E28" w:rsidRPr="002934BA" w:rsidRDefault="00E22E28" w:rsidP="00E22E28">
      <w:pPr>
        <w:spacing w:line="380" w:lineRule="exact"/>
        <w:ind w:firstLine="440"/>
        <w:rPr>
          <w:rFonts w:ascii="Times New Roman" w:hAnsi="Times New Roman"/>
          <w:bCs/>
          <w:sz w:val="22"/>
        </w:rPr>
      </w:pPr>
      <w:r w:rsidRPr="002934BA">
        <w:rPr>
          <w:rFonts w:ascii="Times New Roman" w:hAnsi="Times New Roman"/>
          <w:bCs/>
          <w:sz w:val="22"/>
        </w:rPr>
        <w:t>3.3.3</w:t>
      </w:r>
      <w:r w:rsidRPr="002934BA">
        <w:rPr>
          <w:rFonts w:ascii="Times New Roman" w:hAnsi="Times New Roman"/>
          <w:bCs/>
          <w:sz w:val="22"/>
        </w:rPr>
        <w:t>图纸提供：本项目图纸详见</w:t>
      </w:r>
      <w:r w:rsidRPr="002934BA">
        <w:rPr>
          <w:rFonts w:ascii="Times New Roman" w:hAnsi="Times New Roman"/>
          <w:bCs/>
          <w:sz w:val="22"/>
        </w:rPr>
        <w:t>“</w:t>
      </w:r>
      <w:r w:rsidRPr="002934BA">
        <w:rPr>
          <w:rFonts w:ascii="Times New Roman" w:hAnsi="Times New Roman"/>
          <w:bCs/>
          <w:sz w:val="22"/>
        </w:rPr>
        <w:t>第六章附件</w:t>
      </w:r>
      <w:r w:rsidRPr="002934BA">
        <w:rPr>
          <w:rFonts w:ascii="Times New Roman" w:hAnsi="Times New Roman"/>
          <w:bCs/>
          <w:sz w:val="22"/>
        </w:rPr>
        <w:t>-</w:t>
      </w:r>
      <w:r w:rsidRPr="002934BA">
        <w:rPr>
          <w:rFonts w:ascii="Times New Roman" w:hAnsi="Times New Roman"/>
          <w:bCs/>
          <w:sz w:val="22"/>
        </w:rPr>
        <w:t>项目平面图</w:t>
      </w:r>
      <w:r w:rsidRPr="002934BA">
        <w:rPr>
          <w:rFonts w:ascii="Times New Roman" w:hAnsi="Times New Roman"/>
          <w:bCs/>
          <w:sz w:val="22"/>
        </w:rPr>
        <w:t>”</w:t>
      </w:r>
    </w:p>
    <w:p w14:paraId="2BB6713F" w14:textId="77777777" w:rsidR="00E22E28" w:rsidRPr="002934BA" w:rsidRDefault="00E22E28" w:rsidP="00E22E28">
      <w:pPr>
        <w:spacing w:line="380" w:lineRule="exact"/>
        <w:ind w:firstLine="440"/>
        <w:rPr>
          <w:rFonts w:ascii="Times New Roman" w:hAnsi="Times New Roman"/>
          <w:bCs/>
          <w:sz w:val="22"/>
        </w:rPr>
      </w:pPr>
      <w:r w:rsidRPr="002934BA">
        <w:rPr>
          <w:rFonts w:ascii="Times New Roman" w:hAnsi="Times New Roman"/>
          <w:bCs/>
          <w:sz w:val="22"/>
        </w:rPr>
        <w:t>按规划要求，本项目未建实体围墙。</w:t>
      </w:r>
    </w:p>
    <w:p w14:paraId="112341C6" w14:textId="77777777" w:rsidR="00E22E28" w:rsidRPr="002934BA" w:rsidRDefault="00E22E28" w:rsidP="00E22E28">
      <w:pPr>
        <w:adjustRightInd w:val="0"/>
        <w:snapToGrid w:val="0"/>
        <w:spacing w:line="300" w:lineRule="auto"/>
        <w:ind w:firstLineChars="200" w:firstLine="442"/>
        <w:jc w:val="left"/>
        <w:outlineLvl w:val="2"/>
        <w:rPr>
          <w:rFonts w:ascii="Times New Roman" w:hAnsi="Times New Roman"/>
          <w:b/>
          <w:sz w:val="22"/>
        </w:rPr>
      </w:pPr>
      <w:bookmarkStart w:id="32" w:name="_Toc153873425"/>
      <w:bookmarkStart w:id="33" w:name="_Toc215844600"/>
      <w:r w:rsidRPr="002934BA">
        <w:rPr>
          <w:rFonts w:ascii="Times New Roman" w:hAnsi="Times New Roman"/>
          <w:b/>
          <w:sz w:val="22"/>
        </w:rPr>
        <w:t xml:space="preserve">4 </w:t>
      </w:r>
      <w:r w:rsidRPr="002934BA">
        <w:rPr>
          <w:rFonts w:ascii="Times New Roman" w:hAnsi="Times New Roman"/>
          <w:b/>
          <w:sz w:val="22"/>
        </w:rPr>
        <w:t>招标范围与内容</w:t>
      </w:r>
      <w:bookmarkEnd w:id="31"/>
      <w:bookmarkEnd w:id="32"/>
      <w:bookmarkEnd w:id="33"/>
    </w:p>
    <w:p w14:paraId="109F1223"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4.1 </w:t>
      </w:r>
      <w:r w:rsidRPr="002934BA">
        <w:rPr>
          <w:rFonts w:ascii="Times New Roman" w:hAnsi="Times New Roman"/>
          <w:sz w:val="22"/>
        </w:rPr>
        <w:t>项目背景及现状</w:t>
      </w:r>
    </w:p>
    <w:p w14:paraId="41878DF3" w14:textId="77777777" w:rsidR="00E22E28" w:rsidRPr="002934BA" w:rsidRDefault="00E22E28" w:rsidP="00E22E28">
      <w:pPr>
        <w:adjustRightInd w:val="0"/>
        <w:snapToGrid w:val="0"/>
        <w:spacing w:line="300" w:lineRule="auto"/>
        <w:ind w:firstLineChars="200" w:firstLine="440"/>
        <w:jc w:val="left"/>
        <w:rPr>
          <w:rFonts w:ascii="Times New Roman" w:eastAsiaTheme="minorEastAsia" w:hAnsi="Times New Roman"/>
          <w:sz w:val="22"/>
        </w:rPr>
      </w:pPr>
      <w:r w:rsidRPr="002934BA">
        <w:rPr>
          <w:rFonts w:ascii="Times New Roman" w:eastAsiaTheme="minorEastAsia" w:hAnsi="Times New Roman"/>
          <w:sz w:val="22"/>
        </w:rPr>
        <w:t>川沙体育中心（原名川沙体育场）开办于</w:t>
      </w:r>
      <w:r w:rsidRPr="002934BA">
        <w:rPr>
          <w:rFonts w:ascii="Times New Roman" w:eastAsiaTheme="minorEastAsia" w:hAnsi="Times New Roman"/>
          <w:sz w:val="22"/>
        </w:rPr>
        <w:t>1958</w:t>
      </w:r>
      <w:r w:rsidRPr="002934BA">
        <w:rPr>
          <w:rFonts w:ascii="Times New Roman" w:eastAsiaTheme="minorEastAsia" w:hAnsi="Times New Roman"/>
          <w:sz w:val="22"/>
        </w:rPr>
        <w:t>年，至今已有逾</w:t>
      </w:r>
      <w:r w:rsidRPr="002934BA">
        <w:rPr>
          <w:rFonts w:ascii="Times New Roman" w:eastAsiaTheme="minorEastAsia" w:hAnsi="Times New Roman"/>
          <w:sz w:val="22"/>
        </w:rPr>
        <w:t>60</w:t>
      </w:r>
      <w:r w:rsidRPr="002934BA">
        <w:rPr>
          <w:rFonts w:ascii="Times New Roman" w:eastAsiaTheme="minorEastAsia" w:hAnsi="Times New Roman"/>
          <w:sz w:val="22"/>
        </w:rPr>
        <w:t>年的历史，是本市最早开办的公共体育场馆之一。为满足川沙新镇、合庆镇、唐镇及周边地区老百姓日益增长的体育健身需要，于</w:t>
      </w:r>
      <w:r w:rsidRPr="002934BA">
        <w:rPr>
          <w:rFonts w:ascii="Times New Roman" w:eastAsiaTheme="minorEastAsia" w:hAnsi="Times New Roman"/>
          <w:sz w:val="22"/>
        </w:rPr>
        <w:t>2019</w:t>
      </w:r>
      <w:r w:rsidRPr="002934BA">
        <w:rPr>
          <w:rFonts w:ascii="Times New Roman" w:eastAsiaTheme="minorEastAsia" w:hAnsi="Times New Roman"/>
          <w:sz w:val="22"/>
        </w:rPr>
        <w:t>年</w:t>
      </w:r>
      <w:r w:rsidRPr="002934BA">
        <w:rPr>
          <w:rFonts w:ascii="Times New Roman" w:eastAsiaTheme="minorEastAsia" w:hAnsi="Times New Roman"/>
          <w:sz w:val="22"/>
        </w:rPr>
        <w:t>3</w:t>
      </w:r>
      <w:r w:rsidRPr="002934BA">
        <w:rPr>
          <w:rFonts w:ascii="Times New Roman" w:eastAsiaTheme="minorEastAsia" w:hAnsi="Times New Roman"/>
          <w:sz w:val="22"/>
        </w:rPr>
        <w:t>月正式开工建设</w:t>
      </w:r>
      <w:r w:rsidRPr="002934BA">
        <w:rPr>
          <w:rFonts w:ascii="Times New Roman" w:eastAsiaTheme="minorEastAsia" w:hAnsi="Times New Roman"/>
          <w:sz w:val="22"/>
        </w:rPr>
        <w:t>“</w:t>
      </w:r>
      <w:r w:rsidRPr="002934BA">
        <w:rPr>
          <w:rFonts w:ascii="Times New Roman" w:eastAsiaTheme="minorEastAsia" w:hAnsi="Times New Roman"/>
          <w:sz w:val="22"/>
        </w:rPr>
        <w:t>川沙体育场征地改扩建</w:t>
      </w:r>
      <w:r w:rsidRPr="002934BA">
        <w:rPr>
          <w:rFonts w:ascii="Times New Roman" w:eastAsiaTheme="minorEastAsia" w:hAnsi="Times New Roman"/>
          <w:sz w:val="22"/>
        </w:rPr>
        <w:t>”</w:t>
      </w:r>
      <w:r w:rsidRPr="002934BA">
        <w:rPr>
          <w:rFonts w:ascii="Times New Roman" w:eastAsiaTheme="minorEastAsia" w:hAnsi="Times New Roman"/>
          <w:sz w:val="22"/>
        </w:rPr>
        <w:t>项目，并于</w:t>
      </w:r>
      <w:r w:rsidRPr="002934BA">
        <w:rPr>
          <w:rFonts w:ascii="Times New Roman" w:eastAsiaTheme="minorEastAsia" w:hAnsi="Times New Roman" w:hint="eastAsia"/>
          <w:sz w:val="22"/>
        </w:rPr>
        <w:t>2024</w:t>
      </w:r>
      <w:r w:rsidRPr="002934BA">
        <w:rPr>
          <w:rFonts w:ascii="Times New Roman" w:eastAsiaTheme="minorEastAsia" w:hAnsi="Times New Roman" w:hint="eastAsia"/>
          <w:sz w:val="22"/>
        </w:rPr>
        <w:t>年</w:t>
      </w:r>
      <w:r w:rsidRPr="002934BA">
        <w:rPr>
          <w:rFonts w:ascii="Times New Roman" w:eastAsiaTheme="minorEastAsia" w:hAnsi="Times New Roman" w:hint="eastAsia"/>
          <w:sz w:val="22"/>
        </w:rPr>
        <w:t>9</w:t>
      </w:r>
      <w:r w:rsidRPr="002934BA">
        <w:rPr>
          <w:rFonts w:ascii="Times New Roman" w:eastAsiaTheme="minorEastAsia" w:hAnsi="Times New Roman" w:hint="eastAsia"/>
          <w:sz w:val="22"/>
        </w:rPr>
        <w:t>月</w:t>
      </w:r>
      <w:r w:rsidRPr="002934BA">
        <w:rPr>
          <w:rFonts w:ascii="Times New Roman" w:eastAsiaTheme="minorEastAsia" w:hAnsi="Times New Roman" w:hint="eastAsia"/>
          <w:sz w:val="22"/>
        </w:rPr>
        <w:t>26</w:t>
      </w:r>
      <w:r w:rsidRPr="002934BA">
        <w:rPr>
          <w:rFonts w:ascii="Times New Roman" w:eastAsiaTheme="minorEastAsia" w:hAnsi="Times New Roman" w:hint="eastAsia"/>
          <w:sz w:val="22"/>
        </w:rPr>
        <w:t>日投入试运营，</w:t>
      </w:r>
      <w:r w:rsidRPr="002934BA">
        <w:rPr>
          <w:rFonts w:ascii="Times New Roman" w:eastAsiaTheme="minorEastAsia" w:hAnsi="Times New Roman"/>
          <w:sz w:val="22"/>
        </w:rPr>
        <w:t>其功能定位为</w:t>
      </w:r>
      <w:r w:rsidRPr="002934BA">
        <w:rPr>
          <w:rFonts w:ascii="Times New Roman" w:eastAsiaTheme="minorEastAsia" w:hAnsi="Times New Roman"/>
          <w:sz w:val="22"/>
        </w:rPr>
        <w:t>“</w:t>
      </w:r>
      <w:r w:rsidRPr="002934BA">
        <w:rPr>
          <w:rFonts w:ascii="Times New Roman" w:eastAsiaTheme="minorEastAsia" w:hAnsi="Times New Roman"/>
          <w:sz w:val="22"/>
        </w:rPr>
        <w:t>区域性群众性体育活动健身中心，兼顾区少体校日常训练和培训基地</w:t>
      </w:r>
      <w:r w:rsidRPr="002934BA">
        <w:rPr>
          <w:rFonts w:ascii="Times New Roman" w:eastAsiaTheme="minorEastAsia" w:hAnsi="Times New Roman"/>
          <w:sz w:val="22"/>
        </w:rPr>
        <w:t>”</w:t>
      </w:r>
      <w:r w:rsidRPr="002934BA">
        <w:rPr>
          <w:rFonts w:ascii="Times New Roman" w:eastAsiaTheme="minorEastAsia" w:hAnsi="Times New Roman"/>
          <w:sz w:val="22"/>
        </w:rPr>
        <w:t>。</w:t>
      </w:r>
    </w:p>
    <w:p w14:paraId="085D76D3" w14:textId="77777777" w:rsidR="00E22E28" w:rsidRPr="002934BA" w:rsidRDefault="00E22E28" w:rsidP="00E22E28">
      <w:pPr>
        <w:adjustRightInd w:val="0"/>
        <w:snapToGrid w:val="0"/>
        <w:spacing w:line="380" w:lineRule="exact"/>
        <w:ind w:firstLineChars="200" w:firstLine="440"/>
        <w:rPr>
          <w:rFonts w:ascii="Times New Roman" w:hAnsi="Times New Roman"/>
          <w:bCs/>
          <w:sz w:val="22"/>
        </w:rPr>
      </w:pPr>
      <w:r w:rsidRPr="002934BA">
        <w:rPr>
          <w:rFonts w:ascii="Times New Roman" w:hAnsi="Times New Roman"/>
          <w:bCs/>
          <w:sz w:val="22"/>
        </w:rPr>
        <w:t xml:space="preserve">4.2 </w:t>
      </w:r>
      <w:r w:rsidRPr="002934BA">
        <w:rPr>
          <w:rFonts w:ascii="Times New Roman" w:hAnsi="Times New Roman"/>
          <w:bCs/>
          <w:sz w:val="22"/>
        </w:rPr>
        <w:t>体育中心设置项目</w:t>
      </w:r>
    </w:p>
    <w:p w14:paraId="04A44470" w14:textId="77777777" w:rsidR="00E22E28" w:rsidRPr="002934BA" w:rsidRDefault="00E22E28" w:rsidP="00E22E28">
      <w:pPr>
        <w:spacing w:line="380" w:lineRule="exact"/>
        <w:ind w:firstLineChars="200" w:firstLine="440"/>
        <w:rPr>
          <w:rFonts w:ascii="Times New Roman" w:hAnsi="Times New Roman"/>
          <w:bCs/>
          <w:sz w:val="22"/>
        </w:rPr>
      </w:pPr>
      <w:r w:rsidRPr="002934BA">
        <w:rPr>
          <w:rFonts w:ascii="Times New Roman" w:hAnsi="Times New Roman"/>
          <w:bCs/>
          <w:sz w:val="22"/>
        </w:rPr>
        <w:t>（</w:t>
      </w:r>
      <w:r w:rsidRPr="002934BA">
        <w:rPr>
          <w:rFonts w:ascii="Times New Roman" w:hAnsi="Times New Roman"/>
          <w:bCs/>
          <w:sz w:val="22"/>
        </w:rPr>
        <w:t>1</w:t>
      </w:r>
      <w:r w:rsidRPr="002934BA">
        <w:rPr>
          <w:rFonts w:ascii="Times New Roman" w:hAnsi="Times New Roman"/>
          <w:bCs/>
          <w:sz w:val="22"/>
        </w:rPr>
        <w:t>）全民健身类：如健身步道、田径训练、游泳、篮球、羽毛球、乒乓球、体质检测、健身房、动感单车、桌球等项目。</w:t>
      </w:r>
    </w:p>
    <w:p w14:paraId="2CE2309D" w14:textId="77777777" w:rsidR="00E22E28" w:rsidRPr="002934BA" w:rsidRDefault="00E22E28" w:rsidP="00E22E28">
      <w:pPr>
        <w:spacing w:line="380" w:lineRule="exact"/>
        <w:ind w:firstLineChars="200" w:firstLine="440"/>
        <w:rPr>
          <w:rFonts w:ascii="Times New Roman" w:hAnsi="Times New Roman"/>
          <w:bCs/>
          <w:sz w:val="22"/>
        </w:rPr>
      </w:pPr>
      <w:r w:rsidRPr="002934BA">
        <w:rPr>
          <w:rFonts w:ascii="Times New Roman" w:hAnsi="Times New Roman"/>
          <w:bCs/>
          <w:sz w:val="22"/>
        </w:rPr>
        <w:t>（</w:t>
      </w:r>
      <w:r w:rsidRPr="002934BA">
        <w:rPr>
          <w:rFonts w:ascii="Times New Roman" w:hAnsi="Times New Roman"/>
          <w:bCs/>
          <w:sz w:val="22"/>
        </w:rPr>
        <w:t>2</w:t>
      </w:r>
      <w:r w:rsidRPr="002934BA">
        <w:rPr>
          <w:rFonts w:ascii="Times New Roman" w:hAnsi="Times New Roman"/>
          <w:bCs/>
          <w:sz w:val="22"/>
        </w:rPr>
        <w:t>）青少年训练类：包括射击、体操、武术、举重、足球、水上项目、综合训练、田径、体育测试、体适能等。</w:t>
      </w:r>
    </w:p>
    <w:p w14:paraId="7C6FCC26" w14:textId="77777777" w:rsidR="00E22E28" w:rsidRPr="002934BA" w:rsidRDefault="00E22E28" w:rsidP="00E22E28">
      <w:pPr>
        <w:spacing w:line="380" w:lineRule="exact"/>
        <w:ind w:firstLine="440"/>
        <w:rPr>
          <w:rFonts w:ascii="Times New Roman" w:hAnsi="Times New Roman"/>
          <w:bCs/>
          <w:sz w:val="22"/>
        </w:rPr>
      </w:pPr>
      <w:r w:rsidRPr="002934BA">
        <w:rPr>
          <w:rFonts w:ascii="Times New Roman" w:hAnsi="Times New Roman"/>
          <w:bCs/>
          <w:sz w:val="22"/>
        </w:rPr>
        <w:t>（</w:t>
      </w:r>
      <w:r w:rsidRPr="002934BA">
        <w:rPr>
          <w:rFonts w:ascii="Times New Roman" w:hAnsi="Times New Roman"/>
          <w:bCs/>
          <w:sz w:val="22"/>
        </w:rPr>
        <w:t>3</w:t>
      </w:r>
      <w:r w:rsidRPr="002934BA">
        <w:rPr>
          <w:rFonts w:ascii="Times New Roman" w:hAnsi="Times New Roman"/>
          <w:bCs/>
          <w:sz w:val="22"/>
        </w:rPr>
        <w:t>）时尚运动类：将根据实际情况逐步引进。</w:t>
      </w:r>
    </w:p>
    <w:p w14:paraId="67F7DB31" w14:textId="77777777" w:rsidR="00E22E28" w:rsidRPr="002934BA" w:rsidRDefault="00E22E28" w:rsidP="00E22E28">
      <w:pPr>
        <w:spacing w:line="380" w:lineRule="exact"/>
        <w:ind w:firstLineChars="200" w:firstLine="440"/>
        <w:rPr>
          <w:rFonts w:ascii="Times New Roman" w:hAnsi="Times New Roman"/>
          <w:bCs/>
          <w:sz w:val="22"/>
        </w:rPr>
      </w:pPr>
      <w:r w:rsidRPr="002934BA">
        <w:rPr>
          <w:rFonts w:ascii="Times New Roman" w:hAnsi="Times New Roman"/>
          <w:bCs/>
          <w:sz w:val="22"/>
        </w:rPr>
        <w:t>4.3</w:t>
      </w:r>
      <w:r w:rsidRPr="002934BA">
        <w:rPr>
          <w:rFonts w:ascii="Times New Roman" w:hAnsi="Times New Roman"/>
          <w:bCs/>
          <w:sz w:val="22"/>
        </w:rPr>
        <w:t>体育项目运行模式</w:t>
      </w:r>
    </w:p>
    <w:p w14:paraId="2AA0DDB7" w14:textId="77777777" w:rsidR="00E22E28" w:rsidRPr="002934BA" w:rsidRDefault="00E22E28" w:rsidP="00E22E28">
      <w:pPr>
        <w:spacing w:line="380" w:lineRule="exact"/>
        <w:ind w:firstLineChars="200" w:firstLine="440"/>
        <w:rPr>
          <w:rFonts w:ascii="Times New Roman" w:hAnsi="Times New Roman"/>
          <w:bCs/>
          <w:sz w:val="22"/>
        </w:rPr>
      </w:pPr>
      <w:r w:rsidRPr="002934BA">
        <w:rPr>
          <w:rFonts w:ascii="Times New Roman" w:hAnsi="Times New Roman"/>
          <w:bCs/>
          <w:sz w:val="22"/>
        </w:rPr>
        <w:t xml:space="preserve">4.3.1 </w:t>
      </w:r>
      <w:r w:rsidRPr="002934BA">
        <w:rPr>
          <w:rFonts w:ascii="Times New Roman" w:hAnsi="Times New Roman"/>
          <w:bCs/>
          <w:sz w:val="22"/>
        </w:rPr>
        <w:t>体育中心实行</w:t>
      </w:r>
      <w:r w:rsidRPr="002934BA">
        <w:rPr>
          <w:rFonts w:ascii="Times New Roman" w:hAnsi="Times New Roman"/>
          <w:bCs/>
          <w:sz w:val="22"/>
        </w:rPr>
        <w:t>365</w:t>
      </w:r>
      <w:r w:rsidRPr="002934BA">
        <w:rPr>
          <w:rFonts w:ascii="Times New Roman" w:hAnsi="Times New Roman"/>
          <w:bCs/>
          <w:sz w:val="22"/>
        </w:rPr>
        <w:t>天对外开放，每天开放时间不少于</w:t>
      </w:r>
      <w:r w:rsidRPr="002934BA">
        <w:rPr>
          <w:rFonts w:ascii="Times New Roman" w:hAnsi="Times New Roman"/>
          <w:bCs/>
          <w:sz w:val="22"/>
        </w:rPr>
        <w:t>16</w:t>
      </w:r>
      <w:r w:rsidRPr="002934BA">
        <w:rPr>
          <w:rFonts w:ascii="Times New Roman" w:hAnsi="Times New Roman"/>
          <w:bCs/>
          <w:sz w:val="22"/>
        </w:rPr>
        <w:t>小时，</w:t>
      </w:r>
      <w:r w:rsidRPr="002934BA">
        <w:rPr>
          <w:rFonts w:ascii="Times New Roman" w:hAnsi="Times New Roman"/>
          <w:bCs/>
          <w:sz w:val="22"/>
        </w:rPr>
        <w:t>6:00-22:00</w:t>
      </w:r>
      <w:r w:rsidRPr="002934BA">
        <w:rPr>
          <w:rFonts w:ascii="Times New Roman" w:hAnsi="Times New Roman"/>
          <w:bCs/>
          <w:sz w:val="22"/>
        </w:rPr>
        <w:t>，并根据实际需要，适当调整。部分区域全民健身与少体校训练错时共用。</w:t>
      </w:r>
    </w:p>
    <w:p w14:paraId="78667312" w14:textId="77777777" w:rsidR="00E22E28" w:rsidRPr="002934BA" w:rsidRDefault="00E22E28" w:rsidP="00E22E28">
      <w:pPr>
        <w:spacing w:line="380" w:lineRule="exact"/>
        <w:ind w:firstLineChars="200" w:firstLine="440"/>
        <w:rPr>
          <w:rFonts w:ascii="Times New Roman" w:hAnsi="Times New Roman"/>
          <w:bCs/>
          <w:sz w:val="22"/>
        </w:rPr>
      </w:pPr>
      <w:r w:rsidRPr="002934BA">
        <w:rPr>
          <w:rFonts w:ascii="Times New Roman" w:hAnsi="Times New Roman"/>
          <w:bCs/>
          <w:sz w:val="22"/>
        </w:rPr>
        <w:t xml:space="preserve">4.3.2 </w:t>
      </w:r>
      <w:r w:rsidRPr="002934BA">
        <w:rPr>
          <w:rFonts w:ascii="Times New Roman" w:hAnsi="Times New Roman"/>
          <w:bCs/>
          <w:sz w:val="22"/>
        </w:rPr>
        <w:t>少体校训练时间基本为每周六天，训练时间为</w:t>
      </w:r>
      <w:r w:rsidRPr="002934BA">
        <w:rPr>
          <w:rFonts w:ascii="Times New Roman" w:hAnsi="Times New Roman"/>
          <w:bCs/>
          <w:sz w:val="22"/>
        </w:rPr>
        <w:t>14:00-18:00</w:t>
      </w:r>
      <w:r w:rsidRPr="002934BA">
        <w:rPr>
          <w:rFonts w:ascii="Times New Roman" w:hAnsi="Times New Roman"/>
          <w:bCs/>
          <w:sz w:val="22"/>
        </w:rPr>
        <w:t>，并根据训练需要调整；训练时，相关场馆和区域封闭运行。</w:t>
      </w:r>
    </w:p>
    <w:p w14:paraId="0D595F38" w14:textId="77777777" w:rsidR="00E22E28" w:rsidRPr="002934BA" w:rsidRDefault="00E22E28" w:rsidP="00E22E28">
      <w:pPr>
        <w:spacing w:line="380" w:lineRule="exact"/>
        <w:ind w:firstLineChars="200" w:firstLine="440"/>
        <w:rPr>
          <w:rFonts w:ascii="Times New Roman" w:hAnsi="Times New Roman"/>
          <w:bCs/>
          <w:sz w:val="22"/>
        </w:rPr>
      </w:pPr>
      <w:r w:rsidRPr="002934BA">
        <w:rPr>
          <w:rFonts w:ascii="Times New Roman" w:hAnsi="Times New Roman"/>
          <w:bCs/>
          <w:sz w:val="22"/>
        </w:rPr>
        <w:t>4.3.3</w:t>
      </w:r>
      <w:r w:rsidRPr="002934BA">
        <w:rPr>
          <w:rFonts w:ascii="Times New Roman" w:hAnsi="Times New Roman"/>
          <w:bCs/>
          <w:sz w:val="22"/>
        </w:rPr>
        <w:t>体育中心设置的体育项目运行模式：自用、自营、出租、合作管理等。详情参考</w:t>
      </w:r>
      <w:r w:rsidRPr="002934BA">
        <w:rPr>
          <w:rFonts w:ascii="Times New Roman" w:hAnsi="Times New Roman" w:hint="eastAsia"/>
          <w:bCs/>
          <w:sz w:val="22"/>
        </w:rPr>
        <w:t>4.4.2</w:t>
      </w:r>
      <w:r w:rsidRPr="002934BA">
        <w:rPr>
          <w:rFonts w:ascii="Times New Roman" w:hAnsi="Times New Roman" w:hint="eastAsia"/>
          <w:bCs/>
          <w:sz w:val="22"/>
        </w:rPr>
        <w:t>条款</w:t>
      </w:r>
    </w:p>
    <w:p w14:paraId="38A6AD8D" w14:textId="77777777" w:rsidR="00E22E28" w:rsidRPr="002934BA" w:rsidRDefault="00E22E28" w:rsidP="00E22E28">
      <w:pPr>
        <w:adjustRightInd w:val="0"/>
        <w:snapToGrid w:val="0"/>
        <w:spacing w:line="380" w:lineRule="exact"/>
        <w:ind w:firstLineChars="200" w:firstLine="440"/>
        <w:rPr>
          <w:rFonts w:ascii="Times New Roman" w:hAnsi="Times New Roman"/>
          <w:bCs/>
          <w:sz w:val="22"/>
        </w:rPr>
      </w:pPr>
      <w:r w:rsidRPr="002934BA">
        <w:rPr>
          <w:rFonts w:ascii="Times New Roman" w:hAnsi="Times New Roman"/>
          <w:bCs/>
          <w:sz w:val="22"/>
        </w:rPr>
        <w:t>4.4</w:t>
      </w:r>
      <w:r w:rsidRPr="002934BA">
        <w:rPr>
          <w:rFonts w:ascii="Times New Roman" w:hAnsi="Times New Roman"/>
          <w:bCs/>
          <w:sz w:val="22"/>
        </w:rPr>
        <w:t>项目招标范围及内容</w:t>
      </w:r>
    </w:p>
    <w:p w14:paraId="6D5CDBA1" w14:textId="77777777" w:rsidR="00E22E28" w:rsidRPr="002934BA" w:rsidRDefault="00E22E28" w:rsidP="00E22E28">
      <w:pPr>
        <w:adjustRightInd w:val="0"/>
        <w:snapToGrid w:val="0"/>
        <w:spacing w:line="380" w:lineRule="exact"/>
        <w:ind w:firstLineChars="200" w:firstLine="440"/>
        <w:rPr>
          <w:rFonts w:ascii="Times New Roman" w:hAnsi="Times New Roman"/>
          <w:bCs/>
          <w:sz w:val="22"/>
        </w:rPr>
      </w:pPr>
      <w:r w:rsidRPr="002934BA">
        <w:rPr>
          <w:rFonts w:ascii="Times New Roman" w:hAnsi="Times New Roman"/>
          <w:bCs/>
          <w:sz w:val="22"/>
        </w:rPr>
        <w:t>4.4.1</w:t>
      </w:r>
      <w:r w:rsidRPr="002934BA">
        <w:rPr>
          <w:rFonts w:ascii="Times New Roman" w:hAnsi="Times New Roman"/>
          <w:bCs/>
          <w:sz w:val="22"/>
        </w:rPr>
        <w:t>体育中心区域的所有物业及附属设施、场地、设施设备均列入本次招标物业管理的招标范围。</w:t>
      </w:r>
    </w:p>
    <w:p w14:paraId="1E628E6D" w14:textId="77777777" w:rsidR="00E22E28" w:rsidRPr="002934BA" w:rsidRDefault="00E22E28" w:rsidP="00E22E28">
      <w:pPr>
        <w:adjustRightInd w:val="0"/>
        <w:snapToGrid w:val="0"/>
        <w:spacing w:line="380" w:lineRule="exact"/>
        <w:ind w:firstLineChars="200" w:firstLine="442"/>
        <w:rPr>
          <w:rFonts w:ascii="Times New Roman" w:hAnsi="Times New Roman"/>
          <w:b/>
          <w:bCs/>
          <w:sz w:val="22"/>
        </w:rPr>
      </w:pPr>
      <w:r w:rsidRPr="002934BA">
        <w:rPr>
          <w:rFonts w:ascii="Times New Roman" w:hAnsi="Times New Roman"/>
          <w:b/>
          <w:bCs/>
          <w:sz w:val="22"/>
        </w:rPr>
        <w:t>4.4.2</w:t>
      </w:r>
      <w:r w:rsidRPr="002934BA">
        <w:rPr>
          <w:rFonts w:ascii="Times New Roman" w:hAnsi="Times New Roman"/>
          <w:b/>
          <w:bCs/>
          <w:sz w:val="22"/>
        </w:rPr>
        <w:t>下表中</w:t>
      </w:r>
      <w:r w:rsidRPr="002934BA">
        <w:rPr>
          <w:rFonts w:ascii="Times New Roman" w:hAnsi="Times New Roman"/>
          <w:b/>
          <w:bCs/>
          <w:sz w:val="22"/>
        </w:rPr>
        <w:t>“√”</w:t>
      </w:r>
      <w:r w:rsidRPr="002934BA">
        <w:rPr>
          <w:rFonts w:ascii="Times New Roman" w:hAnsi="Times New Roman"/>
          <w:b/>
          <w:bCs/>
          <w:sz w:val="22"/>
        </w:rPr>
        <w:t>为需中标人提供保安、保洁服务的区域；自营项目和咨询台需要中标人提供场馆管理服务。不需提供保安、保洁服务的区域，中标人应协助做好保安服务及保洁服务监管工作。设施设备服务为体育中心全部区域。</w:t>
      </w:r>
    </w:p>
    <w:p w14:paraId="45FEA478" w14:textId="77777777" w:rsidR="00E22E28" w:rsidRPr="002934BA" w:rsidRDefault="00E22E28" w:rsidP="00E22E28">
      <w:pPr>
        <w:adjustRightInd w:val="0"/>
        <w:snapToGrid w:val="0"/>
        <w:spacing w:line="380" w:lineRule="exact"/>
        <w:ind w:firstLineChars="200" w:firstLine="442"/>
        <w:rPr>
          <w:rFonts w:ascii="Times New Roman" w:hAnsi="Times New Roman"/>
          <w:b/>
          <w:bCs/>
          <w:sz w:val="22"/>
        </w:rPr>
      </w:pPr>
    </w:p>
    <w:p w14:paraId="54F86443" w14:textId="77777777" w:rsidR="00E22E28" w:rsidRPr="002934BA" w:rsidRDefault="00E22E28" w:rsidP="00E22E28">
      <w:pPr>
        <w:adjustRightInd w:val="0"/>
        <w:snapToGrid w:val="0"/>
        <w:spacing w:line="380" w:lineRule="exact"/>
        <w:jc w:val="center"/>
        <w:rPr>
          <w:rFonts w:ascii="Times New Roman" w:hAnsi="Times New Roman"/>
          <w:b/>
          <w:bCs/>
          <w:sz w:val="22"/>
        </w:rPr>
      </w:pPr>
      <w:r w:rsidRPr="002934BA">
        <w:rPr>
          <w:rFonts w:ascii="Times New Roman" w:hAnsi="Times New Roman"/>
          <w:b/>
          <w:bCs/>
          <w:sz w:val="22"/>
        </w:rPr>
        <w:t>室内区域面积分布及物业管理界面</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767"/>
        <w:gridCol w:w="1211"/>
        <w:gridCol w:w="1759"/>
        <w:gridCol w:w="1213"/>
        <w:gridCol w:w="1437"/>
        <w:gridCol w:w="1005"/>
      </w:tblGrid>
      <w:tr w:rsidR="00E22E28" w:rsidRPr="002934BA" w14:paraId="6D0E3512" w14:textId="77777777" w:rsidTr="006C0DC2">
        <w:trPr>
          <w:trHeight w:val="794"/>
          <w:jc w:val="center"/>
        </w:trPr>
        <w:tc>
          <w:tcPr>
            <w:tcW w:w="544" w:type="pct"/>
            <w:shd w:val="clear" w:color="auto" w:fill="C0C0C0"/>
            <w:vAlign w:val="center"/>
          </w:tcPr>
          <w:p w14:paraId="582B41EB"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建筑名称</w:t>
            </w:r>
          </w:p>
        </w:tc>
        <w:tc>
          <w:tcPr>
            <w:tcW w:w="462" w:type="pct"/>
            <w:shd w:val="clear" w:color="auto" w:fill="C0C0C0"/>
            <w:vAlign w:val="center"/>
          </w:tcPr>
          <w:p w14:paraId="0E8CBD93"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楼层</w:t>
            </w:r>
          </w:p>
        </w:tc>
        <w:tc>
          <w:tcPr>
            <w:tcW w:w="730" w:type="pct"/>
            <w:shd w:val="clear" w:color="auto" w:fill="C0C0C0"/>
            <w:vAlign w:val="center"/>
          </w:tcPr>
          <w:p w14:paraId="485164C7" w14:textId="77777777" w:rsidR="00E22E28" w:rsidRPr="002934BA" w:rsidRDefault="00E22E28" w:rsidP="006C0DC2">
            <w:pPr>
              <w:numPr>
                <w:ilvl w:val="12"/>
                <w:numId w:val="0"/>
              </w:numPr>
              <w:adjustRightInd w:val="0"/>
              <w:snapToGrid w:val="0"/>
              <w:rPr>
                <w:rFonts w:ascii="宋体" w:hAnsi="宋体" w:hint="eastAsia"/>
                <w:sz w:val="22"/>
              </w:rPr>
            </w:pPr>
            <w:r w:rsidRPr="002934BA">
              <w:rPr>
                <w:rFonts w:ascii="宋体" w:hAnsi="宋体"/>
                <w:sz w:val="22"/>
              </w:rPr>
              <w:t>建筑面积（㎡）</w:t>
            </w:r>
          </w:p>
        </w:tc>
        <w:tc>
          <w:tcPr>
            <w:tcW w:w="1060" w:type="pct"/>
            <w:shd w:val="clear" w:color="auto" w:fill="C0C0C0"/>
            <w:vAlign w:val="center"/>
          </w:tcPr>
          <w:p w14:paraId="7593FEDB"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使用功能</w:t>
            </w:r>
          </w:p>
        </w:tc>
        <w:tc>
          <w:tcPr>
            <w:tcW w:w="731" w:type="pct"/>
            <w:shd w:val="clear" w:color="auto" w:fill="C0C0C0"/>
            <w:vAlign w:val="center"/>
          </w:tcPr>
          <w:p w14:paraId="49A50C39"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运行模式</w:t>
            </w:r>
          </w:p>
        </w:tc>
        <w:tc>
          <w:tcPr>
            <w:tcW w:w="866" w:type="pct"/>
            <w:shd w:val="clear" w:color="auto" w:fill="C0C0C0"/>
            <w:vAlign w:val="center"/>
          </w:tcPr>
          <w:p w14:paraId="5BD2B980"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保洁、保安管理界面</w:t>
            </w:r>
          </w:p>
        </w:tc>
        <w:tc>
          <w:tcPr>
            <w:tcW w:w="606" w:type="pct"/>
            <w:shd w:val="clear" w:color="auto" w:fill="C0C0C0"/>
            <w:vAlign w:val="center"/>
          </w:tcPr>
          <w:p w14:paraId="3E2358B0"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备注</w:t>
            </w:r>
          </w:p>
        </w:tc>
      </w:tr>
      <w:tr w:rsidR="00E22E28" w:rsidRPr="002934BA" w14:paraId="1BD5F8EF" w14:textId="77777777" w:rsidTr="006C0DC2">
        <w:trPr>
          <w:trHeight w:val="737"/>
          <w:jc w:val="center"/>
        </w:trPr>
        <w:tc>
          <w:tcPr>
            <w:tcW w:w="544" w:type="pct"/>
            <w:vMerge w:val="restart"/>
            <w:vAlign w:val="center"/>
          </w:tcPr>
          <w:p w14:paraId="5516EB46"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lastRenderedPageBreak/>
              <w:t>综合体育馆</w:t>
            </w:r>
          </w:p>
        </w:tc>
        <w:tc>
          <w:tcPr>
            <w:tcW w:w="462" w:type="pct"/>
            <w:vMerge w:val="restart"/>
            <w:vAlign w:val="center"/>
          </w:tcPr>
          <w:p w14:paraId="6B4CC075"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地下二层</w:t>
            </w:r>
          </w:p>
        </w:tc>
        <w:tc>
          <w:tcPr>
            <w:tcW w:w="730" w:type="pct"/>
            <w:vAlign w:val="center"/>
          </w:tcPr>
          <w:p w14:paraId="7A803526"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3820</w:t>
            </w:r>
          </w:p>
        </w:tc>
        <w:tc>
          <w:tcPr>
            <w:tcW w:w="1060" w:type="pct"/>
            <w:vAlign w:val="center"/>
          </w:tcPr>
          <w:p w14:paraId="2383DB55"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射击馆</w:t>
            </w:r>
          </w:p>
        </w:tc>
        <w:tc>
          <w:tcPr>
            <w:tcW w:w="731" w:type="pct"/>
            <w:vAlign w:val="center"/>
          </w:tcPr>
          <w:p w14:paraId="14820E58"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少体校训练（自用）</w:t>
            </w:r>
          </w:p>
        </w:tc>
        <w:tc>
          <w:tcPr>
            <w:tcW w:w="866" w:type="pct"/>
            <w:vAlign w:val="center"/>
          </w:tcPr>
          <w:p w14:paraId="5C6CFDDD" w14:textId="77777777" w:rsidR="00E22E28" w:rsidRPr="002934BA" w:rsidRDefault="00E22E28" w:rsidP="006C0DC2">
            <w:pPr>
              <w:numPr>
                <w:ilvl w:val="12"/>
                <w:numId w:val="0"/>
              </w:numPr>
              <w:adjustRightInd w:val="0"/>
              <w:snapToGrid w:val="0"/>
              <w:jc w:val="center"/>
              <w:rPr>
                <w:rFonts w:ascii="宋体" w:hAnsi="宋体" w:hint="eastAsia"/>
                <w:sz w:val="22"/>
              </w:rPr>
            </w:pPr>
          </w:p>
        </w:tc>
        <w:tc>
          <w:tcPr>
            <w:tcW w:w="606" w:type="pct"/>
            <w:vAlign w:val="center"/>
          </w:tcPr>
          <w:p w14:paraId="5C53F474"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内部范围</w:t>
            </w:r>
          </w:p>
        </w:tc>
      </w:tr>
      <w:tr w:rsidR="00E22E28" w:rsidRPr="002934BA" w14:paraId="696ED9C4" w14:textId="77777777" w:rsidTr="006C0DC2">
        <w:trPr>
          <w:trHeight w:val="737"/>
          <w:jc w:val="center"/>
        </w:trPr>
        <w:tc>
          <w:tcPr>
            <w:tcW w:w="544" w:type="pct"/>
            <w:vMerge/>
          </w:tcPr>
          <w:p w14:paraId="7ABBA6C9" w14:textId="77777777" w:rsidR="00E22E28" w:rsidRPr="002934BA" w:rsidRDefault="00E22E28" w:rsidP="006C0DC2">
            <w:pPr>
              <w:numPr>
                <w:ilvl w:val="12"/>
                <w:numId w:val="0"/>
              </w:numPr>
              <w:adjustRightInd w:val="0"/>
              <w:snapToGrid w:val="0"/>
              <w:jc w:val="center"/>
              <w:rPr>
                <w:rFonts w:ascii="宋体" w:hAnsi="宋体" w:hint="eastAsia"/>
                <w:sz w:val="22"/>
              </w:rPr>
            </w:pPr>
          </w:p>
        </w:tc>
        <w:tc>
          <w:tcPr>
            <w:tcW w:w="462" w:type="pct"/>
            <w:vMerge/>
            <w:vAlign w:val="center"/>
          </w:tcPr>
          <w:p w14:paraId="0BFA758B" w14:textId="77777777" w:rsidR="00E22E28" w:rsidRPr="002934BA" w:rsidRDefault="00E22E28" w:rsidP="006C0DC2">
            <w:pPr>
              <w:numPr>
                <w:ilvl w:val="12"/>
                <w:numId w:val="0"/>
              </w:numPr>
              <w:adjustRightInd w:val="0"/>
              <w:snapToGrid w:val="0"/>
              <w:jc w:val="center"/>
              <w:rPr>
                <w:rFonts w:ascii="宋体" w:hAnsi="宋体" w:hint="eastAsia"/>
                <w:sz w:val="22"/>
              </w:rPr>
            </w:pPr>
          </w:p>
        </w:tc>
        <w:tc>
          <w:tcPr>
            <w:tcW w:w="730" w:type="pct"/>
            <w:vAlign w:val="center"/>
          </w:tcPr>
          <w:p w14:paraId="227C072D"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6400</w:t>
            </w:r>
          </w:p>
        </w:tc>
        <w:tc>
          <w:tcPr>
            <w:tcW w:w="1060" w:type="pct"/>
            <w:vAlign w:val="center"/>
          </w:tcPr>
          <w:p w14:paraId="0B2C0D3C"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车库设备房等</w:t>
            </w:r>
          </w:p>
        </w:tc>
        <w:tc>
          <w:tcPr>
            <w:tcW w:w="731" w:type="pct"/>
            <w:vAlign w:val="center"/>
          </w:tcPr>
          <w:p w14:paraId="34048001" w14:textId="77777777" w:rsidR="00E22E28" w:rsidRPr="002934BA" w:rsidRDefault="00E22E28" w:rsidP="006C0DC2">
            <w:pPr>
              <w:numPr>
                <w:ilvl w:val="12"/>
                <w:numId w:val="0"/>
              </w:numPr>
              <w:adjustRightInd w:val="0"/>
              <w:snapToGrid w:val="0"/>
              <w:jc w:val="center"/>
              <w:rPr>
                <w:rFonts w:ascii="宋体" w:hAnsi="宋体" w:hint="eastAsia"/>
                <w:sz w:val="22"/>
              </w:rPr>
            </w:pPr>
          </w:p>
        </w:tc>
        <w:tc>
          <w:tcPr>
            <w:tcW w:w="866" w:type="pct"/>
            <w:vAlign w:val="center"/>
          </w:tcPr>
          <w:p w14:paraId="2BAF6B99" w14:textId="77777777" w:rsidR="00E22E28" w:rsidRPr="002934BA" w:rsidRDefault="00E22E28" w:rsidP="006C0DC2">
            <w:pPr>
              <w:numPr>
                <w:ilvl w:val="12"/>
                <w:numId w:val="0"/>
              </w:numPr>
              <w:adjustRightInd w:val="0"/>
              <w:snapToGrid w:val="0"/>
              <w:jc w:val="center"/>
              <w:rPr>
                <w:rFonts w:ascii="宋体" w:hAnsi="宋体" w:hint="eastAsia"/>
                <w:sz w:val="22"/>
              </w:rPr>
            </w:pPr>
            <w:bookmarkStart w:id="34" w:name="OLE_LINK3"/>
            <w:r w:rsidRPr="002934BA">
              <w:rPr>
                <w:rFonts w:ascii="宋体" w:hAnsi="宋体"/>
                <w:sz w:val="22"/>
              </w:rPr>
              <w:t>√</w:t>
            </w:r>
            <w:bookmarkEnd w:id="34"/>
          </w:p>
        </w:tc>
        <w:tc>
          <w:tcPr>
            <w:tcW w:w="606" w:type="pct"/>
          </w:tcPr>
          <w:p w14:paraId="03BFA022" w14:textId="77777777" w:rsidR="00E22E28" w:rsidRPr="002934BA" w:rsidRDefault="00E22E28" w:rsidP="006C0DC2">
            <w:pPr>
              <w:numPr>
                <w:ilvl w:val="12"/>
                <w:numId w:val="0"/>
              </w:numPr>
              <w:adjustRightInd w:val="0"/>
              <w:snapToGrid w:val="0"/>
              <w:jc w:val="center"/>
              <w:rPr>
                <w:rFonts w:ascii="宋体" w:hAnsi="宋体" w:hint="eastAsia"/>
                <w:sz w:val="22"/>
              </w:rPr>
            </w:pPr>
          </w:p>
        </w:tc>
      </w:tr>
      <w:tr w:rsidR="00E22E28" w:rsidRPr="002934BA" w14:paraId="0D079F7B" w14:textId="77777777" w:rsidTr="006C0DC2">
        <w:trPr>
          <w:trHeight w:val="737"/>
          <w:jc w:val="center"/>
        </w:trPr>
        <w:tc>
          <w:tcPr>
            <w:tcW w:w="544" w:type="pct"/>
            <w:vMerge/>
          </w:tcPr>
          <w:p w14:paraId="5CA534DB" w14:textId="77777777" w:rsidR="00E22E28" w:rsidRPr="002934BA" w:rsidRDefault="00E22E28" w:rsidP="006C0DC2">
            <w:pPr>
              <w:numPr>
                <w:ilvl w:val="12"/>
                <w:numId w:val="0"/>
              </w:numPr>
              <w:adjustRightInd w:val="0"/>
              <w:snapToGrid w:val="0"/>
              <w:jc w:val="center"/>
              <w:rPr>
                <w:rFonts w:ascii="宋体" w:hAnsi="宋体" w:hint="eastAsia"/>
                <w:sz w:val="22"/>
              </w:rPr>
            </w:pPr>
          </w:p>
        </w:tc>
        <w:tc>
          <w:tcPr>
            <w:tcW w:w="462" w:type="pct"/>
            <w:vMerge/>
            <w:vAlign w:val="center"/>
          </w:tcPr>
          <w:p w14:paraId="48E98AAD" w14:textId="77777777" w:rsidR="00E22E28" w:rsidRPr="002934BA" w:rsidRDefault="00E22E28" w:rsidP="006C0DC2">
            <w:pPr>
              <w:numPr>
                <w:ilvl w:val="12"/>
                <w:numId w:val="0"/>
              </w:numPr>
              <w:adjustRightInd w:val="0"/>
              <w:snapToGrid w:val="0"/>
              <w:jc w:val="center"/>
              <w:rPr>
                <w:rFonts w:ascii="宋体" w:hAnsi="宋体" w:hint="eastAsia"/>
                <w:sz w:val="22"/>
              </w:rPr>
            </w:pPr>
          </w:p>
        </w:tc>
        <w:tc>
          <w:tcPr>
            <w:tcW w:w="730" w:type="pct"/>
            <w:vAlign w:val="center"/>
          </w:tcPr>
          <w:p w14:paraId="4279F5E0"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4000</w:t>
            </w:r>
          </w:p>
        </w:tc>
        <w:tc>
          <w:tcPr>
            <w:tcW w:w="1060" w:type="pct"/>
            <w:vAlign w:val="center"/>
          </w:tcPr>
          <w:p w14:paraId="5BDA62D9"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游泳池底</w:t>
            </w:r>
          </w:p>
        </w:tc>
        <w:tc>
          <w:tcPr>
            <w:tcW w:w="731" w:type="pct"/>
            <w:vAlign w:val="center"/>
          </w:tcPr>
          <w:p w14:paraId="640EFBD1"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游泳馆管理</w:t>
            </w:r>
          </w:p>
        </w:tc>
        <w:tc>
          <w:tcPr>
            <w:tcW w:w="866" w:type="pct"/>
            <w:vAlign w:val="center"/>
          </w:tcPr>
          <w:p w14:paraId="2DDF6ABA"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w:t>
            </w:r>
          </w:p>
        </w:tc>
        <w:tc>
          <w:tcPr>
            <w:tcW w:w="606" w:type="pct"/>
          </w:tcPr>
          <w:p w14:paraId="6F0E2753" w14:textId="77777777" w:rsidR="00E22E28" w:rsidRPr="002934BA" w:rsidRDefault="00E22E28" w:rsidP="006C0DC2">
            <w:pPr>
              <w:numPr>
                <w:ilvl w:val="12"/>
                <w:numId w:val="0"/>
              </w:numPr>
              <w:adjustRightInd w:val="0"/>
              <w:snapToGrid w:val="0"/>
              <w:jc w:val="center"/>
              <w:rPr>
                <w:rFonts w:ascii="宋体" w:hAnsi="宋体" w:hint="eastAsia"/>
                <w:sz w:val="22"/>
              </w:rPr>
            </w:pPr>
          </w:p>
        </w:tc>
      </w:tr>
      <w:tr w:rsidR="00E22E28" w:rsidRPr="002934BA" w14:paraId="756C7F31" w14:textId="77777777" w:rsidTr="006C0DC2">
        <w:trPr>
          <w:trHeight w:val="737"/>
          <w:jc w:val="center"/>
        </w:trPr>
        <w:tc>
          <w:tcPr>
            <w:tcW w:w="544" w:type="pct"/>
            <w:vMerge/>
          </w:tcPr>
          <w:p w14:paraId="787DDCC4" w14:textId="77777777" w:rsidR="00E22E28" w:rsidRPr="002934BA" w:rsidRDefault="00E22E28" w:rsidP="006C0DC2">
            <w:pPr>
              <w:numPr>
                <w:ilvl w:val="12"/>
                <w:numId w:val="0"/>
              </w:numPr>
              <w:adjustRightInd w:val="0"/>
              <w:snapToGrid w:val="0"/>
              <w:jc w:val="center"/>
              <w:rPr>
                <w:rFonts w:ascii="宋体" w:hAnsi="宋体" w:hint="eastAsia"/>
                <w:sz w:val="22"/>
              </w:rPr>
            </w:pPr>
          </w:p>
        </w:tc>
        <w:tc>
          <w:tcPr>
            <w:tcW w:w="462" w:type="pct"/>
            <w:vMerge w:val="restart"/>
            <w:vAlign w:val="center"/>
          </w:tcPr>
          <w:p w14:paraId="0F8B360E"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地下一层</w:t>
            </w:r>
          </w:p>
        </w:tc>
        <w:tc>
          <w:tcPr>
            <w:tcW w:w="730" w:type="pct"/>
            <w:vAlign w:val="center"/>
          </w:tcPr>
          <w:p w14:paraId="6AA56B75"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840</w:t>
            </w:r>
          </w:p>
        </w:tc>
        <w:tc>
          <w:tcPr>
            <w:tcW w:w="1060" w:type="pct"/>
            <w:vAlign w:val="center"/>
          </w:tcPr>
          <w:p w14:paraId="6718666E"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体操</w:t>
            </w:r>
          </w:p>
        </w:tc>
        <w:tc>
          <w:tcPr>
            <w:tcW w:w="731" w:type="pct"/>
            <w:vAlign w:val="center"/>
          </w:tcPr>
          <w:p w14:paraId="2E1E7EA0"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少体校训练（自用）</w:t>
            </w:r>
          </w:p>
        </w:tc>
        <w:tc>
          <w:tcPr>
            <w:tcW w:w="866" w:type="pct"/>
            <w:vAlign w:val="center"/>
          </w:tcPr>
          <w:p w14:paraId="62EC92D8" w14:textId="77777777" w:rsidR="00E22E28" w:rsidRPr="002934BA" w:rsidRDefault="00E22E28" w:rsidP="006C0DC2">
            <w:pPr>
              <w:numPr>
                <w:ilvl w:val="12"/>
                <w:numId w:val="0"/>
              </w:numPr>
              <w:adjustRightInd w:val="0"/>
              <w:snapToGrid w:val="0"/>
              <w:jc w:val="center"/>
              <w:rPr>
                <w:rFonts w:ascii="宋体" w:hAnsi="宋体" w:hint="eastAsia"/>
                <w:sz w:val="22"/>
              </w:rPr>
            </w:pPr>
          </w:p>
        </w:tc>
        <w:tc>
          <w:tcPr>
            <w:tcW w:w="606" w:type="pct"/>
          </w:tcPr>
          <w:p w14:paraId="28CA56B1" w14:textId="77777777" w:rsidR="00E22E28" w:rsidRPr="002934BA" w:rsidRDefault="00E22E28" w:rsidP="006C0DC2">
            <w:pPr>
              <w:numPr>
                <w:ilvl w:val="12"/>
                <w:numId w:val="0"/>
              </w:numPr>
              <w:adjustRightInd w:val="0"/>
              <w:snapToGrid w:val="0"/>
              <w:jc w:val="center"/>
              <w:rPr>
                <w:rFonts w:ascii="宋体" w:hAnsi="宋体" w:hint="eastAsia"/>
                <w:sz w:val="22"/>
              </w:rPr>
            </w:pPr>
          </w:p>
        </w:tc>
      </w:tr>
      <w:tr w:rsidR="00E22E28" w:rsidRPr="002934BA" w14:paraId="6506CCF7" w14:textId="77777777" w:rsidTr="006C0DC2">
        <w:trPr>
          <w:trHeight w:val="737"/>
          <w:jc w:val="center"/>
        </w:trPr>
        <w:tc>
          <w:tcPr>
            <w:tcW w:w="544" w:type="pct"/>
            <w:vMerge/>
          </w:tcPr>
          <w:p w14:paraId="5E587229" w14:textId="77777777" w:rsidR="00E22E28" w:rsidRPr="002934BA" w:rsidRDefault="00E22E28" w:rsidP="006C0DC2">
            <w:pPr>
              <w:numPr>
                <w:ilvl w:val="12"/>
                <w:numId w:val="0"/>
              </w:numPr>
              <w:adjustRightInd w:val="0"/>
              <w:snapToGrid w:val="0"/>
              <w:jc w:val="center"/>
              <w:rPr>
                <w:rFonts w:ascii="宋体" w:hAnsi="宋体" w:hint="eastAsia"/>
                <w:sz w:val="22"/>
              </w:rPr>
            </w:pPr>
          </w:p>
        </w:tc>
        <w:tc>
          <w:tcPr>
            <w:tcW w:w="462" w:type="pct"/>
            <w:vMerge/>
            <w:vAlign w:val="center"/>
          </w:tcPr>
          <w:p w14:paraId="02207660" w14:textId="77777777" w:rsidR="00E22E28" w:rsidRPr="002934BA" w:rsidRDefault="00E22E28" w:rsidP="006C0DC2">
            <w:pPr>
              <w:numPr>
                <w:ilvl w:val="12"/>
                <w:numId w:val="0"/>
              </w:numPr>
              <w:adjustRightInd w:val="0"/>
              <w:snapToGrid w:val="0"/>
              <w:jc w:val="center"/>
              <w:rPr>
                <w:rFonts w:ascii="宋体" w:hAnsi="宋体" w:hint="eastAsia"/>
                <w:sz w:val="22"/>
              </w:rPr>
            </w:pPr>
          </w:p>
        </w:tc>
        <w:tc>
          <w:tcPr>
            <w:tcW w:w="730" w:type="pct"/>
            <w:vAlign w:val="center"/>
          </w:tcPr>
          <w:p w14:paraId="3269EE6F"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590</w:t>
            </w:r>
          </w:p>
        </w:tc>
        <w:tc>
          <w:tcPr>
            <w:tcW w:w="1060" w:type="pct"/>
            <w:vAlign w:val="center"/>
          </w:tcPr>
          <w:p w14:paraId="24ECDC97"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武术</w:t>
            </w:r>
          </w:p>
        </w:tc>
        <w:tc>
          <w:tcPr>
            <w:tcW w:w="731" w:type="pct"/>
            <w:vAlign w:val="center"/>
          </w:tcPr>
          <w:p w14:paraId="2DD7432E"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少体校训练（自用）</w:t>
            </w:r>
          </w:p>
        </w:tc>
        <w:tc>
          <w:tcPr>
            <w:tcW w:w="866" w:type="pct"/>
            <w:vAlign w:val="center"/>
          </w:tcPr>
          <w:p w14:paraId="363909A3" w14:textId="77777777" w:rsidR="00E22E28" w:rsidRPr="002934BA" w:rsidRDefault="00E22E28" w:rsidP="006C0DC2">
            <w:pPr>
              <w:jc w:val="center"/>
              <w:rPr>
                <w:rFonts w:ascii="宋体" w:hAnsi="宋体" w:hint="eastAsia"/>
                <w:sz w:val="22"/>
              </w:rPr>
            </w:pPr>
          </w:p>
        </w:tc>
        <w:tc>
          <w:tcPr>
            <w:tcW w:w="606" w:type="pct"/>
          </w:tcPr>
          <w:p w14:paraId="45338875"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7F894227" w14:textId="77777777" w:rsidTr="006C0DC2">
        <w:trPr>
          <w:trHeight w:val="737"/>
          <w:jc w:val="center"/>
        </w:trPr>
        <w:tc>
          <w:tcPr>
            <w:tcW w:w="544" w:type="pct"/>
            <w:vMerge/>
          </w:tcPr>
          <w:p w14:paraId="50F1FF1D"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6ED4DE2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775AE66A"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220</w:t>
            </w:r>
          </w:p>
        </w:tc>
        <w:tc>
          <w:tcPr>
            <w:tcW w:w="1060" w:type="pct"/>
            <w:vAlign w:val="center"/>
          </w:tcPr>
          <w:p w14:paraId="75465A87"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举重</w:t>
            </w:r>
          </w:p>
        </w:tc>
        <w:tc>
          <w:tcPr>
            <w:tcW w:w="731" w:type="pct"/>
            <w:vAlign w:val="center"/>
          </w:tcPr>
          <w:p w14:paraId="270BEE25"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少体校训练（自用</w:t>
            </w:r>
            <w:r w:rsidRPr="002934BA">
              <w:rPr>
                <w:rFonts w:ascii="宋体" w:hAnsi="宋体" w:hint="eastAsia"/>
                <w:sz w:val="22"/>
              </w:rPr>
              <w:t>）</w:t>
            </w:r>
          </w:p>
        </w:tc>
        <w:tc>
          <w:tcPr>
            <w:tcW w:w="866" w:type="pct"/>
            <w:vAlign w:val="center"/>
          </w:tcPr>
          <w:p w14:paraId="0FBBDA16" w14:textId="77777777" w:rsidR="00E22E28" w:rsidRPr="002934BA" w:rsidRDefault="00E22E28" w:rsidP="006C0DC2">
            <w:pPr>
              <w:jc w:val="center"/>
              <w:rPr>
                <w:rFonts w:ascii="宋体" w:hAnsi="宋体" w:hint="eastAsia"/>
                <w:sz w:val="22"/>
              </w:rPr>
            </w:pPr>
          </w:p>
        </w:tc>
        <w:tc>
          <w:tcPr>
            <w:tcW w:w="606" w:type="pct"/>
          </w:tcPr>
          <w:p w14:paraId="34AA2CE6"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432E85CA" w14:textId="77777777" w:rsidTr="006C0DC2">
        <w:trPr>
          <w:trHeight w:val="737"/>
          <w:jc w:val="center"/>
        </w:trPr>
        <w:tc>
          <w:tcPr>
            <w:tcW w:w="544" w:type="pct"/>
            <w:vMerge/>
          </w:tcPr>
          <w:p w14:paraId="4FBBC0C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70DED69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2FDAA829"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hint="eastAsia"/>
                <w:spacing w:val="4"/>
                <w:sz w:val="22"/>
              </w:rPr>
              <w:t>4370</w:t>
            </w:r>
          </w:p>
        </w:tc>
        <w:tc>
          <w:tcPr>
            <w:tcW w:w="1060" w:type="pct"/>
            <w:shd w:val="clear" w:color="auto" w:fill="D5DCE4" w:themeFill="text2" w:themeFillTint="33"/>
            <w:vAlign w:val="center"/>
          </w:tcPr>
          <w:p w14:paraId="7271EFF4"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游泳馆</w:t>
            </w:r>
          </w:p>
        </w:tc>
        <w:tc>
          <w:tcPr>
            <w:tcW w:w="731" w:type="pct"/>
            <w:shd w:val="clear" w:color="auto" w:fill="D5DCE4" w:themeFill="text2" w:themeFillTint="33"/>
            <w:vAlign w:val="center"/>
          </w:tcPr>
          <w:p w14:paraId="180F5349"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已出租</w:t>
            </w:r>
          </w:p>
        </w:tc>
        <w:tc>
          <w:tcPr>
            <w:tcW w:w="866" w:type="pct"/>
            <w:shd w:val="clear" w:color="auto" w:fill="D5DCE4" w:themeFill="text2" w:themeFillTint="33"/>
            <w:vAlign w:val="center"/>
          </w:tcPr>
          <w:p w14:paraId="1EFAE3E0" w14:textId="77777777" w:rsidR="00E22E28" w:rsidRPr="002934BA" w:rsidRDefault="00E22E28" w:rsidP="006C0DC2">
            <w:pPr>
              <w:jc w:val="center"/>
              <w:rPr>
                <w:rFonts w:ascii="宋体" w:hAnsi="宋体" w:hint="eastAsia"/>
                <w:sz w:val="22"/>
              </w:rPr>
            </w:pPr>
          </w:p>
        </w:tc>
        <w:tc>
          <w:tcPr>
            <w:tcW w:w="606" w:type="pct"/>
            <w:shd w:val="clear" w:color="auto" w:fill="D5DCE4" w:themeFill="text2" w:themeFillTint="33"/>
          </w:tcPr>
          <w:p w14:paraId="1A04BF60" w14:textId="77777777" w:rsidR="00E22E28" w:rsidRPr="002934BA" w:rsidRDefault="00E22E28" w:rsidP="006C0DC2">
            <w:pPr>
              <w:jc w:val="center"/>
              <w:rPr>
                <w:rFonts w:ascii="宋体" w:hAnsi="宋体" w:hint="eastAsia"/>
                <w:sz w:val="22"/>
              </w:rPr>
            </w:pPr>
            <w:r w:rsidRPr="002934BA">
              <w:rPr>
                <w:rFonts w:ascii="宋体" w:hAnsi="宋体"/>
                <w:sz w:val="22"/>
              </w:rPr>
              <w:t>浦东游泳馆</w:t>
            </w:r>
          </w:p>
        </w:tc>
      </w:tr>
      <w:tr w:rsidR="00E22E28" w:rsidRPr="002934BA" w14:paraId="0F964B60" w14:textId="77777777" w:rsidTr="006C0DC2">
        <w:trPr>
          <w:trHeight w:val="737"/>
          <w:jc w:val="center"/>
        </w:trPr>
        <w:tc>
          <w:tcPr>
            <w:tcW w:w="544" w:type="pct"/>
            <w:vMerge/>
          </w:tcPr>
          <w:p w14:paraId="6ACF6DE6"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32B7F064"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558DEC17"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2000</w:t>
            </w:r>
          </w:p>
        </w:tc>
        <w:tc>
          <w:tcPr>
            <w:tcW w:w="1060" w:type="pct"/>
            <w:shd w:val="clear" w:color="auto" w:fill="FFFFFF" w:themeFill="background1"/>
            <w:vAlign w:val="center"/>
          </w:tcPr>
          <w:p w14:paraId="40A71E4C"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时尚类项目</w:t>
            </w:r>
          </w:p>
        </w:tc>
        <w:tc>
          <w:tcPr>
            <w:tcW w:w="731" w:type="pct"/>
            <w:shd w:val="clear" w:color="auto" w:fill="FFFFFF" w:themeFill="background1"/>
            <w:vAlign w:val="center"/>
          </w:tcPr>
          <w:p w14:paraId="664231AF"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自营</w:t>
            </w:r>
          </w:p>
        </w:tc>
        <w:tc>
          <w:tcPr>
            <w:tcW w:w="866" w:type="pct"/>
            <w:shd w:val="clear" w:color="auto" w:fill="FFFFFF" w:themeFill="background1"/>
            <w:vAlign w:val="center"/>
          </w:tcPr>
          <w:p w14:paraId="1478EBE1" w14:textId="77777777" w:rsidR="00E22E28" w:rsidRPr="002934BA" w:rsidRDefault="00E22E28" w:rsidP="006C0DC2">
            <w:pPr>
              <w:jc w:val="center"/>
              <w:rPr>
                <w:rFonts w:ascii="宋体" w:hAnsi="宋体" w:hint="eastAsia"/>
                <w:sz w:val="22"/>
              </w:rPr>
            </w:pPr>
            <w:r w:rsidRPr="002934BA">
              <w:rPr>
                <w:rFonts w:ascii="宋体" w:hAnsi="宋体"/>
                <w:kern w:val="0"/>
                <w:sz w:val="22"/>
              </w:rPr>
              <w:t>√</w:t>
            </w:r>
          </w:p>
        </w:tc>
        <w:tc>
          <w:tcPr>
            <w:tcW w:w="606" w:type="pct"/>
            <w:shd w:val="clear" w:color="auto" w:fill="FFFFFF" w:themeFill="background1"/>
          </w:tcPr>
          <w:p w14:paraId="7DFDE064" w14:textId="77777777" w:rsidR="00E22E28" w:rsidRPr="002934BA" w:rsidRDefault="00E22E28" w:rsidP="006C0DC2">
            <w:pPr>
              <w:jc w:val="center"/>
              <w:rPr>
                <w:rFonts w:ascii="宋体" w:hAnsi="宋体" w:hint="eastAsia"/>
                <w:sz w:val="22"/>
              </w:rPr>
            </w:pPr>
            <w:r w:rsidRPr="002934BA">
              <w:rPr>
                <w:rFonts w:ascii="宋体" w:hAnsi="宋体" w:hint="eastAsia"/>
                <w:sz w:val="22"/>
              </w:rPr>
              <w:t>2026年计划筹建</w:t>
            </w:r>
          </w:p>
        </w:tc>
      </w:tr>
      <w:tr w:rsidR="00E22E28" w:rsidRPr="002934BA" w14:paraId="08013FD8" w14:textId="77777777" w:rsidTr="006C0DC2">
        <w:trPr>
          <w:trHeight w:val="737"/>
          <w:jc w:val="center"/>
        </w:trPr>
        <w:tc>
          <w:tcPr>
            <w:tcW w:w="544" w:type="pct"/>
            <w:vMerge/>
          </w:tcPr>
          <w:p w14:paraId="13D65CD9"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21B4A270"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29C85F9B"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1060" w:type="pct"/>
            <w:vAlign w:val="center"/>
          </w:tcPr>
          <w:p w14:paraId="07088AA3"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门厅走廊等</w:t>
            </w:r>
          </w:p>
        </w:tc>
        <w:tc>
          <w:tcPr>
            <w:tcW w:w="731" w:type="pct"/>
            <w:vAlign w:val="center"/>
          </w:tcPr>
          <w:p w14:paraId="6DBB5412"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公共区域</w:t>
            </w:r>
          </w:p>
        </w:tc>
        <w:tc>
          <w:tcPr>
            <w:tcW w:w="866" w:type="pct"/>
            <w:vAlign w:val="center"/>
          </w:tcPr>
          <w:p w14:paraId="469533F8"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64F78DA1"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512F3E61" w14:textId="77777777" w:rsidTr="006C0DC2">
        <w:trPr>
          <w:trHeight w:val="737"/>
          <w:jc w:val="center"/>
        </w:trPr>
        <w:tc>
          <w:tcPr>
            <w:tcW w:w="544" w:type="pct"/>
            <w:vMerge/>
          </w:tcPr>
          <w:p w14:paraId="32FAF997"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restart"/>
            <w:vAlign w:val="center"/>
          </w:tcPr>
          <w:p w14:paraId="6145F191"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一层</w:t>
            </w:r>
          </w:p>
        </w:tc>
        <w:tc>
          <w:tcPr>
            <w:tcW w:w="730" w:type="pct"/>
            <w:vAlign w:val="center"/>
          </w:tcPr>
          <w:p w14:paraId="53512E1A"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1</w:t>
            </w:r>
            <w:r w:rsidRPr="002934BA">
              <w:rPr>
                <w:rFonts w:ascii="宋体" w:hAnsi="宋体" w:hint="eastAsia"/>
                <w:spacing w:val="4"/>
                <w:sz w:val="22"/>
              </w:rPr>
              <w:t>2</w:t>
            </w:r>
            <w:r w:rsidRPr="002934BA">
              <w:rPr>
                <w:rFonts w:ascii="宋体" w:hAnsi="宋体"/>
                <w:spacing w:val="4"/>
                <w:sz w:val="22"/>
              </w:rPr>
              <w:t>0</w:t>
            </w:r>
          </w:p>
        </w:tc>
        <w:tc>
          <w:tcPr>
            <w:tcW w:w="1060" w:type="pct"/>
            <w:shd w:val="clear" w:color="auto" w:fill="D5DCE4" w:themeFill="text2" w:themeFillTint="33"/>
            <w:vAlign w:val="center"/>
          </w:tcPr>
          <w:p w14:paraId="6C6280E5" w14:textId="77777777" w:rsidR="00E22E28" w:rsidRPr="002934BA" w:rsidRDefault="00E22E28" w:rsidP="006C0DC2">
            <w:pPr>
              <w:numPr>
                <w:ilvl w:val="12"/>
                <w:numId w:val="0"/>
              </w:numPr>
              <w:adjustRightInd w:val="0"/>
              <w:snapToGrid w:val="0"/>
              <w:spacing w:line="340" w:lineRule="exact"/>
              <w:jc w:val="center"/>
              <w:rPr>
                <w:rFonts w:ascii="宋体" w:hAnsi="宋体" w:hint="eastAsia"/>
                <w:spacing w:val="4"/>
                <w:sz w:val="22"/>
              </w:rPr>
            </w:pPr>
            <w:r w:rsidRPr="002934BA">
              <w:rPr>
                <w:rFonts w:ascii="宋体" w:hAnsi="宋体"/>
                <w:spacing w:val="4"/>
                <w:sz w:val="22"/>
              </w:rPr>
              <w:t>轻餐饮</w:t>
            </w:r>
          </w:p>
        </w:tc>
        <w:tc>
          <w:tcPr>
            <w:tcW w:w="731" w:type="pct"/>
            <w:shd w:val="clear" w:color="auto" w:fill="D5DCE4" w:themeFill="text2" w:themeFillTint="33"/>
            <w:vAlign w:val="center"/>
          </w:tcPr>
          <w:p w14:paraId="19F7CF26"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拟出租</w:t>
            </w:r>
          </w:p>
        </w:tc>
        <w:tc>
          <w:tcPr>
            <w:tcW w:w="866" w:type="pct"/>
            <w:shd w:val="clear" w:color="auto" w:fill="D5DCE4" w:themeFill="text2" w:themeFillTint="33"/>
            <w:vAlign w:val="center"/>
          </w:tcPr>
          <w:p w14:paraId="52D2A551" w14:textId="77777777" w:rsidR="00E22E28" w:rsidRPr="002934BA" w:rsidRDefault="00E22E28" w:rsidP="006C0DC2">
            <w:pPr>
              <w:jc w:val="center"/>
              <w:rPr>
                <w:rFonts w:ascii="宋体" w:hAnsi="宋体" w:hint="eastAsia"/>
                <w:sz w:val="22"/>
              </w:rPr>
            </w:pPr>
          </w:p>
        </w:tc>
        <w:tc>
          <w:tcPr>
            <w:tcW w:w="606" w:type="pct"/>
          </w:tcPr>
          <w:p w14:paraId="761CFD5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0E46445D" w14:textId="77777777" w:rsidTr="006C0DC2">
        <w:trPr>
          <w:trHeight w:val="737"/>
          <w:jc w:val="center"/>
        </w:trPr>
        <w:tc>
          <w:tcPr>
            <w:tcW w:w="544" w:type="pct"/>
            <w:vMerge/>
          </w:tcPr>
          <w:p w14:paraId="1C78F85D"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67DCDB8E"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1EDFB346"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760</w:t>
            </w:r>
          </w:p>
        </w:tc>
        <w:tc>
          <w:tcPr>
            <w:tcW w:w="1060" w:type="pct"/>
            <w:vAlign w:val="center"/>
          </w:tcPr>
          <w:p w14:paraId="06ED525C" w14:textId="77777777" w:rsidR="00E22E28" w:rsidRPr="002934BA" w:rsidRDefault="00E22E28" w:rsidP="006C0DC2">
            <w:pPr>
              <w:numPr>
                <w:ilvl w:val="12"/>
                <w:numId w:val="0"/>
              </w:numPr>
              <w:adjustRightInd w:val="0"/>
              <w:snapToGrid w:val="0"/>
              <w:spacing w:line="340" w:lineRule="exact"/>
              <w:jc w:val="center"/>
              <w:rPr>
                <w:rFonts w:ascii="宋体" w:hAnsi="宋体" w:hint="eastAsia"/>
                <w:spacing w:val="4"/>
                <w:sz w:val="22"/>
              </w:rPr>
            </w:pPr>
            <w:r w:rsidRPr="002934BA">
              <w:rPr>
                <w:rFonts w:ascii="宋体" w:hAnsi="宋体"/>
                <w:spacing w:val="4"/>
                <w:sz w:val="22"/>
              </w:rPr>
              <w:t>综合训练</w:t>
            </w:r>
          </w:p>
        </w:tc>
        <w:tc>
          <w:tcPr>
            <w:tcW w:w="731" w:type="pct"/>
            <w:vAlign w:val="center"/>
          </w:tcPr>
          <w:p w14:paraId="597D434D"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少体校训练（自用）</w:t>
            </w:r>
          </w:p>
        </w:tc>
        <w:tc>
          <w:tcPr>
            <w:tcW w:w="866" w:type="pct"/>
            <w:vAlign w:val="center"/>
          </w:tcPr>
          <w:p w14:paraId="358BBD6F" w14:textId="77777777" w:rsidR="00E22E28" w:rsidRPr="002934BA" w:rsidRDefault="00E22E28" w:rsidP="006C0DC2">
            <w:pPr>
              <w:jc w:val="center"/>
              <w:rPr>
                <w:rFonts w:ascii="宋体" w:hAnsi="宋体" w:hint="eastAsia"/>
                <w:sz w:val="22"/>
              </w:rPr>
            </w:pPr>
          </w:p>
        </w:tc>
        <w:tc>
          <w:tcPr>
            <w:tcW w:w="606" w:type="pct"/>
          </w:tcPr>
          <w:p w14:paraId="4CEF2AB5"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6CCB8570" w14:textId="77777777" w:rsidTr="006C0DC2">
        <w:trPr>
          <w:trHeight w:val="737"/>
          <w:jc w:val="center"/>
        </w:trPr>
        <w:tc>
          <w:tcPr>
            <w:tcW w:w="544" w:type="pct"/>
            <w:vMerge/>
          </w:tcPr>
          <w:p w14:paraId="38B958C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398EF46D"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3C43CD4B"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60</w:t>
            </w:r>
          </w:p>
        </w:tc>
        <w:tc>
          <w:tcPr>
            <w:tcW w:w="1060" w:type="pct"/>
            <w:vAlign w:val="center"/>
          </w:tcPr>
          <w:p w14:paraId="10278BF8" w14:textId="77777777" w:rsidR="00E22E28" w:rsidRPr="002934BA" w:rsidRDefault="00E22E28" w:rsidP="006C0DC2">
            <w:pPr>
              <w:numPr>
                <w:ilvl w:val="12"/>
                <w:numId w:val="0"/>
              </w:numPr>
              <w:adjustRightInd w:val="0"/>
              <w:snapToGrid w:val="0"/>
              <w:spacing w:line="340" w:lineRule="exact"/>
              <w:jc w:val="center"/>
              <w:rPr>
                <w:rFonts w:ascii="宋体" w:hAnsi="宋体" w:hint="eastAsia"/>
                <w:spacing w:val="4"/>
                <w:sz w:val="22"/>
              </w:rPr>
            </w:pPr>
            <w:r w:rsidRPr="002934BA">
              <w:rPr>
                <w:rFonts w:ascii="宋体" w:hAnsi="宋体"/>
                <w:spacing w:val="4"/>
                <w:sz w:val="22"/>
              </w:rPr>
              <w:t>应急避难指挥室</w:t>
            </w:r>
          </w:p>
        </w:tc>
        <w:tc>
          <w:tcPr>
            <w:tcW w:w="731" w:type="pct"/>
            <w:vAlign w:val="center"/>
          </w:tcPr>
          <w:p w14:paraId="583154C7"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自用</w:t>
            </w:r>
          </w:p>
        </w:tc>
        <w:tc>
          <w:tcPr>
            <w:tcW w:w="866" w:type="pct"/>
            <w:vAlign w:val="center"/>
          </w:tcPr>
          <w:p w14:paraId="778E2C28"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244100E1"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3A90C741" w14:textId="77777777" w:rsidTr="006C0DC2">
        <w:trPr>
          <w:trHeight w:val="737"/>
          <w:jc w:val="center"/>
        </w:trPr>
        <w:tc>
          <w:tcPr>
            <w:tcW w:w="544" w:type="pct"/>
            <w:vMerge/>
          </w:tcPr>
          <w:p w14:paraId="56CB016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45011BCA"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5693F2A4"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105</w:t>
            </w:r>
          </w:p>
        </w:tc>
        <w:tc>
          <w:tcPr>
            <w:tcW w:w="1060" w:type="pct"/>
            <w:shd w:val="clear" w:color="auto" w:fill="D5DCE4" w:themeFill="text2" w:themeFillTint="33"/>
            <w:vAlign w:val="center"/>
          </w:tcPr>
          <w:p w14:paraId="04D06AC1" w14:textId="77777777" w:rsidR="00E22E28" w:rsidRPr="002934BA" w:rsidRDefault="00E22E28" w:rsidP="006C0DC2">
            <w:pPr>
              <w:numPr>
                <w:ilvl w:val="12"/>
                <w:numId w:val="0"/>
              </w:numPr>
              <w:adjustRightInd w:val="0"/>
              <w:snapToGrid w:val="0"/>
              <w:spacing w:line="340" w:lineRule="exact"/>
              <w:jc w:val="center"/>
              <w:rPr>
                <w:rFonts w:ascii="宋体" w:hAnsi="宋体" w:hint="eastAsia"/>
                <w:spacing w:val="4"/>
                <w:sz w:val="22"/>
              </w:rPr>
            </w:pPr>
            <w:r w:rsidRPr="002934BA">
              <w:rPr>
                <w:rFonts w:ascii="宋体" w:hAnsi="宋体"/>
                <w:spacing w:val="4"/>
                <w:sz w:val="22"/>
              </w:rPr>
              <w:t>时尚类项目</w:t>
            </w:r>
          </w:p>
        </w:tc>
        <w:tc>
          <w:tcPr>
            <w:tcW w:w="731" w:type="pct"/>
            <w:shd w:val="clear" w:color="auto" w:fill="D5DCE4" w:themeFill="text2" w:themeFillTint="33"/>
            <w:vAlign w:val="center"/>
          </w:tcPr>
          <w:p w14:paraId="4A9C142D"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拟出租</w:t>
            </w:r>
          </w:p>
        </w:tc>
        <w:tc>
          <w:tcPr>
            <w:tcW w:w="866" w:type="pct"/>
            <w:shd w:val="clear" w:color="auto" w:fill="D5DCE4" w:themeFill="text2" w:themeFillTint="33"/>
            <w:vAlign w:val="center"/>
          </w:tcPr>
          <w:p w14:paraId="60BEE6AD" w14:textId="77777777" w:rsidR="00E22E28" w:rsidRPr="002934BA" w:rsidRDefault="00E22E28" w:rsidP="006C0DC2">
            <w:pPr>
              <w:jc w:val="center"/>
              <w:rPr>
                <w:rFonts w:ascii="宋体" w:hAnsi="宋体" w:hint="eastAsia"/>
                <w:sz w:val="22"/>
              </w:rPr>
            </w:pPr>
          </w:p>
        </w:tc>
        <w:tc>
          <w:tcPr>
            <w:tcW w:w="606" w:type="pct"/>
          </w:tcPr>
          <w:p w14:paraId="16A45D02"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3281D789" w14:textId="77777777" w:rsidTr="006C0DC2">
        <w:trPr>
          <w:trHeight w:val="737"/>
          <w:jc w:val="center"/>
        </w:trPr>
        <w:tc>
          <w:tcPr>
            <w:tcW w:w="544" w:type="pct"/>
            <w:vMerge/>
          </w:tcPr>
          <w:p w14:paraId="5F38E4EC"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24B3298C"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084DA459"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530</w:t>
            </w:r>
          </w:p>
        </w:tc>
        <w:tc>
          <w:tcPr>
            <w:tcW w:w="1060" w:type="pct"/>
            <w:vAlign w:val="center"/>
          </w:tcPr>
          <w:p w14:paraId="25A69E8F" w14:textId="77777777" w:rsidR="00E22E28" w:rsidRPr="002934BA" w:rsidRDefault="00E22E28" w:rsidP="006C0DC2">
            <w:pPr>
              <w:numPr>
                <w:ilvl w:val="12"/>
                <w:numId w:val="0"/>
              </w:numPr>
              <w:adjustRightInd w:val="0"/>
              <w:snapToGrid w:val="0"/>
              <w:spacing w:line="340" w:lineRule="exact"/>
              <w:jc w:val="center"/>
              <w:rPr>
                <w:rFonts w:ascii="宋体" w:hAnsi="宋体" w:hint="eastAsia"/>
                <w:spacing w:val="4"/>
                <w:sz w:val="22"/>
              </w:rPr>
            </w:pPr>
            <w:r w:rsidRPr="002934BA">
              <w:rPr>
                <w:rFonts w:ascii="宋体" w:hAnsi="宋体"/>
                <w:spacing w:val="4"/>
                <w:sz w:val="22"/>
              </w:rPr>
              <w:t>水上训练</w:t>
            </w:r>
          </w:p>
        </w:tc>
        <w:tc>
          <w:tcPr>
            <w:tcW w:w="731" w:type="pct"/>
            <w:vAlign w:val="center"/>
          </w:tcPr>
          <w:p w14:paraId="041D9E95"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少体校训练（自用）</w:t>
            </w:r>
          </w:p>
        </w:tc>
        <w:tc>
          <w:tcPr>
            <w:tcW w:w="866" w:type="pct"/>
            <w:vAlign w:val="center"/>
          </w:tcPr>
          <w:p w14:paraId="7F596A4E" w14:textId="77777777" w:rsidR="00E22E28" w:rsidRPr="002934BA" w:rsidRDefault="00E22E28" w:rsidP="006C0DC2">
            <w:pPr>
              <w:jc w:val="center"/>
              <w:rPr>
                <w:rFonts w:ascii="宋体" w:hAnsi="宋体" w:hint="eastAsia"/>
                <w:sz w:val="22"/>
              </w:rPr>
            </w:pPr>
          </w:p>
        </w:tc>
        <w:tc>
          <w:tcPr>
            <w:tcW w:w="606" w:type="pct"/>
          </w:tcPr>
          <w:p w14:paraId="24502AAC"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5049DFBC" w14:textId="77777777" w:rsidTr="006C0DC2">
        <w:trPr>
          <w:trHeight w:val="737"/>
          <w:jc w:val="center"/>
        </w:trPr>
        <w:tc>
          <w:tcPr>
            <w:tcW w:w="544" w:type="pct"/>
            <w:vMerge/>
          </w:tcPr>
          <w:p w14:paraId="3A366E7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5537F6C9"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noWrap/>
            <w:vAlign w:val="center"/>
          </w:tcPr>
          <w:p w14:paraId="5F036205"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70</w:t>
            </w:r>
          </w:p>
        </w:tc>
        <w:tc>
          <w:tcPr>
            <w:tcW w:w="1060" w:type="pct"/>
            <w:vAlign w:val="center"/>
          </w:tcPr>
          <w:p w14:paraId="1FD45454" w14:textId="77777777" w:rsidR="00E22E28" w:rsidRPr="002934BA" w:rsidRDefault="00E22E28" w:rsidP="006C0DC2">
            <w:pPr>
              <w:numPr>
                <w:ilvl w:val="12"/>
                <w:numId w:val="0"/>
              </w:numPr>
              <w:adjustRightInd w:val="0"/>
              <w:snapToGrid w:val="0"/>
              <w:spacing w:line="340" w:lineRule="exact"/>
              <w:jc w:val="center"/>
              <w:rPr>
                <w:rFonts w:ascii="宋体" w:hAnsi="宋体" w:hint="eastAsia"/>
                <w:spacing w:val="4"/>
                <w:sz w:val="22"/>
              </w:rPr>
            </w:pPr>
            <w:r w:rsidRPr="002934BA">
              <w:rPr>
                <w:rFonts w:ascii="宋体" w:hAnsi="宋体"/>
                <w:spacing w:val="4"/>
                <w:sz w:val="22"/>
              </w:rPr>
              <w:t>消控室</w:t>
            </w:r>
          </w:p>
        </w:tc>
        <w:tc>
          <w:tcPr>
            <w:tcW w:w="731" w:type="pct"/>
            <w:vAlign w:val="center"/>
          </w:tcPr>
          <w:p w14:paraId="2FB3CD51"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自用</w:t>
            </w:r>
          </w:p>
        </w:tc>
        <w:tc>
          <w:tcPr>
            <w:tcW w:w="866" w:type="pct"/>
            <w:vAlign w:val="center"/>
          </w:tcPr>
          <w:p w14:paraId="1FD87C1D"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4F1E1649"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2AB37735" w14:textId="77777777" w:rsidTr="006C0DC2">
        <w:trPr>
          <w:trHeight w:val="737"/>
          <w:jc w:val="center"/>
        </w:trPr>
        <w:tc>
          <w:tcPr>
            <w:tcW w:w="544" w:type="pct"/>
            <w:vMerge/>
          </w:tcPr>
          <w:p w14:paraId="3D191ABF"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0723D700"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noWrap/>
            <w:vAlign w:val="center"/>
          </w:tcPr>
          <w:p w14:paraId="04FBC4AA"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hint="eastAsia"/>
                <w:spacing w:val="4"/>
                <w:sz w:val="22"/>
              </w:rPr>
              <w:t>6</w:t>
            </w:r>
            <w:r w:rsidRPr="002934BA">
              <w:rPr>
                <w:rFonts w:ascii="宋体" w:hAnsi="宋体"/>
                <w:spacing w:val="4"/>
                <w:sz w:val="22"/>
              </w:rPr>
              <w:t>00</w:t>
            </w:r>
          </w:p>
        </w:tc>
        <w:tc>
          <w:tcPr>
            <w:tcW w:w="1060" w:type="pct"/>
            <w:vAlign w:val="center"/>
          </w:tcPr>
          <w:p w14:paraId="49B460EF" w14:textId="77777777" w:rsidR="00E22E28" w:rsidRPr="002934BA" w:rsidRDefault="00E22E28" w:rsidP="006C0DC2">
            <w:pPr>
              <w:numPr>
                <w:ilvl w:val="12"/>
                <w:numId w:val="0"/>
              </w:numPr>
              <w:adjustRightInd w:val="0"/>
              <w:snapToGrid w:val="0"/>
              <w:spacing w:line="340" w:lineRule="exact"/>
              <w:jc w:val="center"/>
              <w:rPr>
                <w:rFonts w:ascii="宋体" w:hAnsi="宋体" w:hint="eastAsia"/>
                <w:spacing w:val="4"/>
                <w:sz w:val="22"/>
              </w:rPr>
            </w:pPr>
            <w:r w:rsidRPr="002934BA">
              <w:rPr>
                <w:rFonts w:ascii="宋体" w:hAnsi="宋体"/>
                <w:spacing w:val="4"/>
                <w:sz w:val="22"/>
              </w:rPr>
              <w:t>乒乓房</w:t>
            </w:r>
          </w:p>
        </w:tc>
        <w:tc>
          <w:tcPr>
            <w:tcW w:w="731" w:type="pct"/>
            <w:vAlign w:val="center"/>
          </w:tcPr>
          <w:p w14:paraId="27F78CFD"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自营</w:t>
            </w:r>
          </w:p>
        </w:tc>
        <w:tc>
          <w:tcPr>
            <w:tcW w:w="866" w:type="pct"/>
            <w:vAlign w:val="center"/>
          </w:tcPr>
          <w:p w14:paraId="5EE8896B"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19ECC0F7"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11EA74C2" w14:textId="77777777" w:rsidTr="006C0DC2">
        <w:trPr>
          <w:trHeight w:val="737"/>
          <w:jc w:val="center"/>
        </w:trPr>
        <w:tc>
          <w:tcPr>
            <w:tcW w:w="544" w:type="pct"/>
            <w:vMerge/>
          </w:tcPr>
          <w:p w14:paraId="41F0FDED"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554A467C"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noWrap/>
            <w:vAlign w:val="center"/>
          </w:tcPr>
          <w:p w14:paraId="1D7EF7A3"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hint="eastAsia"/>
                <w:spacing w:val="4"/>
                <w:sz w:val="22"/>
              </w:rPr>
              <w:t>6</w:t>
            </w:r>
            <w:r w:rsidRPr="002934BA">
              <w:rPr>
                <w:rFonts w:ascii="宋体" w:hAnsi="宋体"/>
                <w:spacing w:val="4"/>
                <w:sz w:val="22"/>
              </w:rPr>
              <w:t>0</w:t>
            </w:r>
          </w:p>
        </w:tc>
        <w:tc>
          <w:tcPr>
            <w:tcW w:w="1060" w:type="pct"/>
            <w:tcBorders>
              <w:bottom w:val="single" w:sz="4" w:space="0" w:color="auto"/>
            </w:tcBorders>
            <w:shd w:val="clear" w:color="auto" w:fill="D5DCE4" w:themeFill="text2" w:themeFillTint="33"/>
            <w:vAlign w:val="center"/>
          </w:tcPr>
          <w:p w14:paraId="2AEEF3F8" w14:textId="77777777" w:rsidR="00E22E28" w:rsidRPr="002934BA" w:rsidRDefault="00E22E28" w:rsidP="006C0DC2">
            <w:pPr>
              <w:numPr>
                <w:ilvl w:val="12"/>
                <w:numId w:val="0"/>
              </w:numPr>
              <w:adjustRightInd w:val="0"/>
              <w:snapToGrid w:val="0"/>
              <w:spacing w:line="340" w:lineRule="exact"/>
              <w:jc w:val="center"/>
              <w:rPr>
                <w:rFonts w:ascii="宋体" w:hAnsi="宋体" w:hint="eastAsia"/>
                <w:spacing w:val="4"/>
                <w:sz w:val="22"/>
              </w:rPr>
            </w:pPr>
            <w:r w:rsidRPr="002934BA">
              <w:rPr>
                <w:rFonts w:ascii="宋体" w:hAnsi="宋体"/>
                <w:spacing w:val="4"/>
                <w:sz w:val="22"/>
              </w:rPr>
              <w:t>轻餐饮</w:t>
            </w:r>
          </w:p>
        </w:tc>
        <w:tc>
          <w:tcPr>
            <w:tcW w:w="731" w:type="pct"/>
            <w:tcBorders>
              <w:bottom w:val="single" w:sz="4" w:space="0" w:color="auto"/>
            </w:tcBorders>
            <w:shd w:val="clear" w:color="auto" w:fill="D5DCE4" w:themeFill="text2" w:themeFillTint="33"/>
            <w:vAlign w:val="center"/>
          </w:tcPr>
          <w:p w14:paraId="2C123D13"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拟出租</w:t>
            </w:r>
          </w:p>
        </w:tc>
        <w:tc>
          <w:tcPr>
            <w:tcW w:w="866" w:type="pct"/>
            <w:tcBorders>
              <w:bottom w:val="single" w:sz="4" w:space="0" w:color="auto"/>
            </w:tcBorders>
            <w:shd w:val="clear" w:color="auto" w:fill="D5DCE4" w:themeFill="text2" w:themeFillTint="33"/>
            <w:vAlign w:val="center"/>
          </w:tcPr>
          <w:p w14:paraId="52BDBC6C" w14:textId="77777777" w:rsidR="00E22E28" w:rsidRPr="002934BA" w:rsidRDefault="00E22E28" w:rsidP="006C0DC2">
            <w:pPr>
              <w:jc w:val="center"/>
              <w:rPr>
                <w:rFonts w:ascii="宋体" w:hAnsi="宋体" w:hint="eastAsia"/>
                <w:sz w:val="22"/>
              </w:rPr>
            </w:pPr>
          </w:p>
        </w:tc>
        <w:tc>
          <w:tcPr>
            <w:tcW w:w="606" w:type="pct"/>
          </w:tcPr>
          <w:p w14:paraId="53F24FC1"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4D135112" w14:textId="77777777" w:rsidTr="006C0DC2">
        <w:trPr>
          <w:trHeight w:val="737"/>
          <w:jc w:val="center"/>
        </w:trPr>
        <w:tc>
          <w:tcPr>
            <w:tcW w:w="544" w:type="pct"/>
            <w:vMerge/>
          </w:tcPr>
          <w:p w14:paraId="6A8E018D"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64DE7E9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noWrap/>
            <w:vAlign w:val="center"/>
          </w:tcPr>
          <w:p w14:paraId="46AAAD03"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15</w:t>
            </w:r>
          </w:p>
        </w:tc>
        <w:tc>
          <w:tcPr>
            <w:tcW w:w="1060" w:type="pct"/>
            <w:vAlign w:val="center"/>
          </w:tcPr>
          <w:p w14:paraId="1CBC1D3D" w14:textId="77777777" w:rsidR="00E22E28" w:rsidRPr="002934BA" w:rsidRDefault="00E22E28" w:rsidP="006C0DC2">
            <w:pPr>
              <w:numPr>
                <w:ilvl w:val="12"/>
                <w:numId w:val="0"/>
              </w:numPr>
              <w:adjustRightInd w:val="0"/>
              <w:snapToGrid w:val="0"/>
              <w:spacing w:line="340" w:lineRule="exact"/>
              <w:jc w:val="center"/>
              <w:rPr>
                <w:rFonts w:ascii="宋体" w:hAnsi="宋体" w:hint="eastAsia"/>
                <w:spacing w:val="4"/>
                <w:sz w:val="22"/>
              </w:rPr>
            </w:pPr>
            <w:r w:rsidRPr="002934BA">
              <w:rPr>
                <w:rFonts w:ascii="宋体" w:hAnsi="宋体"/>
                <w:spacing w:val="4"/>
                <w:sz w:val="22"/>
              </w:rPr>
              <w:t>母婴室</w:t>
            </w:r>
          </w:p>
        </w:tc>
        <w:tc>
          <w:tcPr>
            <w:tcW w:w="731" w:type="pct"/>
            <w:vAlign w:val="center"/>
          </w:tcPr>
          <w:p w14:paraId="77BA7C22"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公共配套</w:t>
            </w:r>
          </w:p>
        </w:tc>
        <w:tc>
          <w:tcPr>
            <w:tcW w:w="866" w:type="pct"/>
            <w:vAlign w:val="center"/>
          </w:tcPr>
          <w:p w14:paraId="48390F6D"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501191CD"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7E886D1D" w14:textId="77777777" w:rsidTr="006C0DC2">
        <w:trPr>
          <w:trHeight w:val="737"/>
          <w:jc w:val="center"/>
        </w:trPr>
        <w:tc>
          <w:tcPr>
            <w:tcW w:w="544" w:type="pct"/>
            <w:vMerge w:val="restart"/>
            <w:vAlign w:val="center"/>
          </w:tcPr>
          <w:p w14:paraId="7919F315"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综合体育馆</w:t>
            </w:r>
          </w:p>
        </w:tc>
        <w:tc>
          <w:tcPr>
            <w:tcW w:w="462" w:type="pct"/>
            <w:vMerge w:val="restart"/>
            <w:vAlign w:val="center"/>
          </w:tcPr>
          <w:p w14:paraId="738F5AC5"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一层</w:t>
            </w:r>
          </w:p>
        </w:tc>
        <w:tc>
          <w:tcPr>
            <w:tcW w:w="730" w:type="pct"/>
            <w:vAlign w:val="center"/>
          </w:tcPr>
          <w:p w14:paraId="5D9A385E"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1060" w:type="pct"/>
            <w:vAlign w:val="center"/>
          </w:tcPr>
          <w:p w14:paraId="00715148" w14:textId="77777777" w:rsidR="00E22E28" w:rsidRPr="002934BA" w:rsidRDefault="00E22E28" w:rsidP="006C0DC2">
            <w:pPr>
              <w:numPr>
                <w:ilvl w:val="12"/>
                <w:numId w:val="0"/>
              </w:numPr>
              <w:adjustRightInd w:val="0"/>
              <w:snapToGrid w:val="0"/>
              <w:spacing w:line="340" w:lineRule="exact"/>
              <w:jc w:val="center"/>
              <w:rPr>
                <w:rFonts w:ascii="宋体" w:hAnsi="宋体" w:hint="eastAsia"/>
                <w:spacing w:val="4"/>
                <w:sz w:val="22"/>
              </w:rPr>
            </w:pPr>
            <w:r w:rsidRPr="002934BA">
              <w:rPr>
                <w:rFonts w:ascii="宋体" w:hAnsi="宋体"/>
                <w:spacing w:val="4"/>
                <w:sz w:val="22"/>
              </w:rPr>
              <w:t>接待室及大厅</w:t>
            </w:r>
          </w:p>
        </w:tc>
        <w:tc>
          <w:tcPr>
            <w:tcW w:w="731" w:type="pct"/>
            <w:vAlign w:val="center"/>
          </w:tcPr>
          <w:p w14:paraId="1647F68C"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公共区域</w:t>
            </w:r>
          </w:p>
        </w:tc>
        <w:tc>
          <w:tcPr>
            <w:tcW w:w="866" w:type="pct"/>
            <w:vAlign w:val="center"/>
          </w:tcPr>
          <w:p w14:paraId="61CA25F6"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231F3030"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205E9CA6" w14:textId="77777777" w:rsidTr="006C0DC2">
        <w:trPr>
          <w:trHeight w:val="737"/>
          <w:jc w:val="center"/>
        </w:trPr>
        <w:tc>
          <w:tcPr>
            <w:tcW w:w="544" w:type="pct"/>
            <w:vMerge/>
          </w:tcPr>
          <w:p w14:paraId="52CEDCE8"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64FD955C"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noWrap/>
            <w:vAlign w:val="center"/>
          </w:tcPr>
          <w:p w14:paraId="6F57C588"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60</w:t>
            </w:r>
          </w:p>
        </w:tc>
        <w:tc>
          <w:tcPr>
            <w:tcW w:w="1060" w:type="pct"/>
            <w:vAlign w:val="center"/>
          </w:tcPr>
          <w:p w14:paraId="1541EDD1" w14:textId="77777777" w:rsidR="00E22E28" w:rsidRPr="002934BA" w:rsidRDefault="00E22E28" w:rsidP="006C0DC2">
            <w:pPr>
              <w:numPr>
                <w:ilvl w:val="12"/>
                <w:numId w:val="0"/>
              </w:numPr>
              <w:adjustRightInd w:val="0"/>
              <w:snapToGrid w:val="0"/>
              <w:spacing w:line="340" w:lineRule="exact"/>
              <w:jc w:val="center"/>
              <w:rPr>
                <w:rFonts w:ascii="宋体" w:hAnsi="宋体" w:hint="eastAsia"/>
                <w:spacing w:val="4"/>
                <w:sz w:val="22"/>
              </w:rPr>
            </w:pPr>
            <w:r w:rsidRPr="002934BA">
              <w:rPr>
                <w:rFonts w:ascii="宋体" w:hAnsi="宋体"/>
                <w:spacing w:val="4"/>
                <w:sz w:val="22"/>
              </w:rPr>
              <w:t>网络机房</w:t>
            </w:r>
          </w:p>
        </w:tc>
        <w:tc>
          <w:tcPr>
            <w:tcW w:w="731" w:type="pct"/>
            <w:vAlign w:val="center"/>
          </w:tcPr>
          <w:p w14:paraId="1D4D24B3"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配套</w:t>
            </w:r>
          </w:p>
        </w:tc>
        <w:tc>
          <w:tcPr>
            <w:tcW w:w="866" w:type="pct"/>
            <w:vAlign w:val="center"/>
          </w:tcPr>
          <w:p w14:paraId="33859C3A" w14:textId="77777777" w:rsidR="00E22E28" w:rsidRPr="002934BA" w:rsidRDefault="00E22E28" w:rsidP="006C0DC2">
            <w:pPr>
              <w:jc w:val="center"/>
              <w:rPr>
                <w:rFonts w:ascii="宋体" w:hAnsi="宋体" w:hint="eastAsia"/>
                <w:sz w:val="22"/>
              </w:rPr>
            </w:pPr>
          </w:p>
        </w:tc>
        <w:tc>
          <w:tcPr>
            <w:tcW w:w="606" w:type="pct"/>
          </w:tcPr>
          <w:p w14:paraId="27C73590"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4952DBA1" w14:textId="77777777" w:rsidTr="006C0DC2">
        <w:trPr>
          <w:trHeight w:val="737"/>
          <w:jc w:val="center"/>
        </w:trPr>
        <w:tc>
          <w:tcPr>
            <w:tcW w:w="544" w:type="pct"/>
            <w:vMerge/>
          </w:tcPr>
          <w:p w14:paraId="68AC3CC8"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32A4B281"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7360BD47"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hint="eastAsia"/>
                <w:spacing w:val="4"/>
                <w:sz w:val="22"/>
              </w:rPr>
              <w:t>1</w:t>
            </w:r>
            <w:r w:rsidRPr="002934BA">
              <w:rPr>
                <w:rFonts w:ascii="宋体" w:hAnsi="宋体"/>
                <w:spacing w:val="4"/>
                <w:sz w:val="22"/>
              </w:rPr>
              <w:t>00</w:t>
            </w:r>
          </w:p>
        </w:tc>
        <w:tc>
          <w:tcPr>
            <w:tcW w:w="1060" w:type="pct"/>
            <w:vAlign w:val="center"/>
          </w:tcPr>
          <w:p w14:paraId="614A3265" w14:textId="77777777" w:rsidR="00E22E28" w:rsidRPr="002934BA" w:rsidRDefault="00E22E28" w:rsidP="006C0DC2">
            <w:pPr>
              <w:numPr>
                <w:ilvl w:val="12"/>
                <w:numId w:val="0"/>
              </w:numPr>
              <w:adjustRightInd w:val="0"/>
              <w:snapToGrid w:val="0"/>
              <w:spacing w:line="340" w:lineRule="exact"/>
              <w:jc w:val="center"/>
              <w:rPr>
                <w:rFonts w:ascii="宋体" w:hAnsi="宋体" w:hint="eastAsia"/>
                <w:spacing w:val="4"/>
                <w:sz w:val="22"/>
              </w:rPr>
            </w:pPr>
            <w:r w:rsidRPr="002934BA">
              <w:rPr>
                <w:rFonts w:ascii="宋体" w:hAnsi="宋体"/>
                <w:spacing w:val="4"/>
                <w:sz w:val="22"/>
              </w:rPr>
              <w:t>桌球房等</w:t>
            </w:r>
          </w:p>
        </w:tc>
        <w:tc>
          <w:tcPr>
            <w:tcW w:w="731" w:type="pct"/>
            <w:vAlign w:val="center"/>
          </w:tcPr>
          <w:p w14:paraId="767C3237"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自营</w:t>
            </w:r>
          </w:p>
        </w:tc>
        <w:tc>
          <w:tcPr>
            <w:tcW w:w="866" w:type="pct"/>
            <w:vAlign w:val="center"/>
          </w:tcPr>
          <w:p w14:paraId="159F6CE8"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2021BCC0"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6D2C2373" w14:textId="77777777" w:rsidTr="006C0DC2">
        <w:trPr>
          <w:trHeight w:val="737"/>
          <w:jc w:val="center"/>
        </w:trPr>
        <w:tc>
          <w:tcPr>
            <w:tcW w:w="544" w:type="pct"/>
            <w:vMerge/>
          </w:tcPr>
          <w:p w14:paraId="0AC08D14"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17F0E6B9"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0FD0125D"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250</w:t>
            </w:r>
          </w:p>
        </w:tc>
        <w:tc>
          <w:tcPr>
            <w:tcW w:w="1060" w:type="pct"/>
            <w:shd w:val="clear" w:color="auto" w:fill="D5DCE4" w:themeFill="text2" w:themeFillTint="33"/>
            <w:vAlign w:val="center"/>
          </w:tcPr>
          <w:p w14:paraId="3C5D3461" w14:textId="77777777" w:rsidR="00E22E28" w:rsidRPr="002934BA" w:rsidRDefault="00E22E28" w:rsidP="006C0DC2">
            <w:pPr>
              <w:numPr>
                <w:ilvl w:val="12"/>
                <w:numId w:val="0"/>
              </w:numPr>
              <w:adjustRightInd w:val="0"/>
              <w:snapToGrid w:val="0"/>
              <w:spacing w:line="340" w:lineRule="exact"/>
              <w:jc w:val="center"/>
              <w:rPr>
                <w:rFonts w:ascii="宋体" w:hAnsi="宋体" w:hint="eastAsia"/>
                <w:spacing w:val="4"/>
                <w:sz w:val="22"/>
              </w:rPr>
            </w:pPr>
            <w:r w:rsidRPr="002934BA">
              <w:rPr>
                <w:rFonts w:ascii="宋体" w:hAnsi="宋体"/>
                <w:spacing w:val="4"/>
                <w:sz w:val="22"/>
              </w:rPr>
              <w:t>商业配套</w:t>
            </w:r>
          </w:p>
        </w:tc>
        <w:tc>
          <w:tcPr>
            <w:tcW w:w="731" w:type="pct"/>
            <w:shd w:val="clear" w:color="auto" w:fill="D5DCE4" w:themeFill="text2" w:themeFillTint="33"/>
            <w:vAlign w:val="center"/>
          </w:tcPr>
          <w:p w14:paraId="5EAF48B9"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拟出租</w:t>
            </w:r>
          </w:p>
        </w:tc>
        <w:tc>
          <w:tcPr>
            <w:tcW w:w="866" w:type="pct"/>
            <w:shd w:val="clear" w:color="auto" w:fill="D5DCE4" w:themeFill="text2" w:themeFillTint="33"/>
            <w:vAlign w:val="center"/>
          </w:tcPr>
          <w:p w14:paraId="0585D919" w14:textId="77777777" w:rsidR="00E22E28" w:rsidRPr="002934BA" w:rsidRDefault="00E22E28" w:rsidP="006C0DC2">
            <w:pPr>
              <w:jc w:val="center"/>
              <w:rPr>
                <w:rFonts w:ascii="宋体" w:hAnsi="宋体" w:hint="eastAsia"/>
                <w:sz w:val="22"/>
              </w:rPr>
            </w:pPr>
          </w:p>
        </w:tc>
        <w:tc>
          <w:tcPr>
            <w:tcW w:w="606" w:type="pct"/>
          </w:tcPr>
          <w:p w14:paraId="7AE6392B"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2CCBEC60" w14:textId="77777777" w:rsidTr="006C0DC2">
        <w:trPr>
          <w:trHeight w:val="737"/>
          <w:jc w:val="center"/>
        </w:trPr>
        <w:tc>
          <w:tcPr>
            <w:tcW w:w="544" w:type="pct"/>
            <w:vMerge/>
          </w:tcPr>
          <w:p w14:paraId="5158E44B"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5A3AF247"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226D7040"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50</w:t>
            </w:r>
          </w:p>
        </w:tc>
        <w:tc>
          <w:tcPr>
            <w:tcW w:w="1060" w:type="pct"/>
            <w:shd w:val="clear" w:color="auto" w:fill="D5DCE4" w:themeFill="text2" w:themeFillTint="33"/>
            <w:vAlign w:val="center"/>
          </w:tcPr>
          <w:p w14:paraId="5B7814A6"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时尚类项目</w:t>
            </w:r>
          </w:p>
        </w:tc>
        <w:tc>
          <w:tcPr>
            <w:tcW w:w="731" w:type="pct"/>
            <w:shd w:val="clear" w:color="auto" w:fill="D5DCE4" w:themeFill="text2" w:themeFillTint="33"/>
            <w:vAlign w:val="center"/>
          </w:tcPr>
          <w:p w14:paraId="28BD167F"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拟出租</w:t>
            </w:r>
          </w:p>
        </w:tc>
        <w:tc>
          <w:tcPr>
            <w:tcW w:w="866" w:type="pct"/>
            <w:shd w:val="clear" w:color="auto" w:fill="D5DCE4" w:themeFill="text2" w:themeFillTint="33"/>
            <w:vAlign w:val="center"/>
          </w:tcPr>
          <w:p w14:paraId="7914D914" w14:textId="77777777" w:rsidR="00E22E28" w:rsidRPr="002934BA" w:rsidRDefault="00E22E28" w:rsidP="006C0DC2">
            <w:pPr>
              <w:jc w:val="center"/>
              <w:rPr>
                <w:rFonts w:ascii="宋体" w:hAnsi="宋体" w:hint="eastAsia"/>
                <w:sz w:val="22"/>
              </w:rPr>
            </w:pPr>
          </w:p>
        </w:tc>
        <w:tc>
          <w:tcPr>
            <w:tcW w:w="606" w:type="pct"/>
          </w:tcPr>
          <w:p w14:paraId="2FD8D764"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61F441D7" w14:textId="77777777" w:rsidTr="006C0DC2">
        <w:trPr>
          <w:trHeight w:val="737"/>
          <w:jc w:val="center"/>
        </w:trPr>
        <w:tc>
          <w:tcPr>
            <w:tcW w:w="544" w:type="pct"/>
            <w:vMerge/>
          </w:tcPr>
          <w:p w14:paraId="2637D892"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477C2DA2"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01EF7C78"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300</w:t>
            </w:r>
          </w:p>
        </w:tc>
        <w:tc>
          <w:tcPr>
            <w:tcW w:w="1060" w:type="pct"/>
            <w:vAlign w:val="center"/>
          </w:tcPr>
          <w:p w14:paraId="5B86A830"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配电房</w:t>
            </w:r>
          </w:p>
        </w:tc>
        <w:tc>
          <w:tcPr>
            <w:tcW w:w="731" w:type="pct"/>
            <w:vAlign w:val="center"/>
          </w:tcPr>
          <w:p w14:paraId="57EF13CD"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功能配套</w:t>
            </w:r>
          </w:p>
        </w:tc>
        <w:tc>
          <w:tcPr>
            <w:tcW w:w="866" w:type="pct"/>
            <w:vAlign w:val="center"/>
          </w:tcPr>
          <w:p w14:paraId="09D79291" w14:textId="77777777" w:rsidR="00E22E28" w:rsidRPr="002934BA" w:rsidRDefault="00E22E28" w:rsidP="006C0DC2">
            <w:pPr>
              <w:jc w:val="center"/>
              <w:rPr>
                <w:rFonts w:ascii="宋体" w:hAnsi="宋体" w:hint="eastAsia"/>
                <w:sz w:val="22"/>
              </w:rPr>
            </w:pPr>
            <w:r w:rsidRPr="002934BA">
              <w:rPr>
                <w:rFonts w:ascii="宋体" w:hAnsi="宋体"/>
                <w:kern w:val="0"/>
                <w:sz w:val="22"/>
              </w:rPr>
              <w:t>√</w:t>
            </w:r>
          </w:p>
        </w:tc>
        <w:tc>
          <w:tcPr>
            <w:tcW w:w="606" w:type="pct"/>
          </w:tcPr>
          <w:p w14:paraId="2E1E7827"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41FDD3CE" w14:textId="77777777" w:rsidTr="006C0DC2">
        <w:trPr>
          <w:trHeight w:val="737"/>
          <w:jc w:val="center"/>
        </w:trPr>
        <w:tc>
          <w:tcPr>
            <w:tcW w:w="544" w:type="pct"/>
            <w:vMerge/>
          </w:tcPr>
          <w:p w14:paraId="728EAE7E"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66C90C5C"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49EC178A"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1060" w:type="pct"/>
            <w:vAlign w:val="center"/>
          </w:tcPr>
          <w:p w14:paraId="014FD51D"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公共设施及配套（含饮水处）</w:t>
            </w:r>
          </w:p>
        </w:tc>
        <w:tc>
          <w:tcPr>
            <w:tcW w:w="731" w:type="pct"/>
            <w:vAlign w:val="center"/>
          </w:tcPr>
          <w:p w14:paraId="6EAF740D"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866" w:type="pct"/>
            <w:vAlign w:val="center"/>
          </w:tcPr>
          <w:p w14:paraId="5C04119B"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2324487E"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36C6FAD2" w14:textId="77777777" w:rsidTr="006C0DC2">
        <w:trPr>
          <w:trHeight w:val="737"/>
          <w:jc w:val="center"/>
        </w:trPr>
        <w:tc>
          <w:tcPr>
            <w:tcW w:w="544" w:type="pct"/>
            <w:vMerge/>
          </w:tcPr>
          <w:p w14:paraId="41B34AFF"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restart"/>
            <w:vAlign w:val="center"/>
          </w:tcPr>
          <w:p w14:paraId="1650E537"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二层</w:t>
            </w:r>
          </w:p>
        </w:tc>
        <w:tc>
          <w:tcPr>
            <w:tcW w:w="730" w:type="pct"/>
            <w:vAlign w:val="center"/>
          </w:tcPr>
          <w:p w14:paraId="38763AE2"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860</w:t>
            </w:r>
          </w:p>
        </w:tc>
        <w:tc>
          <w:tcPr>
            <w:tcW w:w="1060" w:type="pct"/>
            <w:vAlign w:val="center"/>
          </w:tcPr>
          <w:p w14:paraId="2ABDCA04"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篮球训练</w:t>
            </w:r>
          </w:p>
        </w:tc>
        <w:tc>
          <w:tcPr>
            <w:tcW w:w="731" w:type="pct"/>
            <w:vAlign w:val="center"/>
          </w:tcPr>
          <w:p w14:paraId="4DFBD418"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自营</w:t>
            </w:r>
          </w:p>
        </w:tc>
        <w:tc>
          <w:tcPr>
            <w:tcW w:w="866" w:type="pct"/>
            <w:vAlign w:val="center"/>
          </w:tcPr>
          <w:p w14:paraId="510471FD"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3295C58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214E4A7C" w14:textId="77777777" w:rsidTr="006C0DC2">
        <w:trPr>
          <w:trHeight w:val="737"/>
          <w:jc w:val="center"/>
        </w:trPr>
        <w:tc>
          <w:tcPr>
            <w:tcW w:w="544" w:type="pct"/>
            <w:vMerge/>
          </w:tcPr>
          <w:p w14:paraId="0A912807"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7DB950EF"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4962CA19"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340</w:t>
            </w:r>
          </w:p>
        </w:tc>
        <w:tc>
          <w:tcPr>
            <w:tcW w:w="1060" w:type="pct"/>
            <w:shd w:val="clear" w:color="auto" w:fill="D5DCE4" w:themeFill="text2" w:themeFillTint="33"/>
            <w:vAlign w:val="center"/>
          </w:tcPr>
          <w:p w14:paraId="6DF002DC"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待定</w:t>
            </w:r>
          </w:p>
        </w:tc>
        <w:tc>
          <w:tcPr>
            <w:tcW w:w="731" w:type="pct"/>
            <w:shd w:val="clear" w:color="auto" w:fill="D5DCE4" w:themeFill="text2" w:themeFillTint="33"/>
            <w:vAlign w:val="center"/>
          </w:tcPr>
          <w:p w14:paraId="2BAAB3B3"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出租/自营</w:t>
            </w:r>
          </w:p>
        </w:tc>
        <w:tc>
          <w:tcPr>
            <w:tcW w:w="866" w:type="pct"/>
            <w:shd w:val="clear" w:color="auto" w:fill="D5DCE4" w:themeFill="text2" w:themeFillTint="33"/>
            <w:vAlign w:val="center"/>
          </w:tcPr>
          <w:p w14:paraId="4EBCA495"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3602B7B4"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07A9DDA4" w14:textId="77777777" w:rsidTr="006C0DC2">
        <w:trPr>
          <w:trHeight w:val="737"/>
          <w:jc w:val="center"/>
        </w:trPr>
        <w:tc>
          <w:tcPr>
            <w:tcW w:w="544" w:type="pct"/>
            <w:vMerge/>
          </w:tcPr>
          <w:p w14:paraId="538C4592"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4755D9AA"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438C309D"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1300</w:t>
            </w:r>
          </w:p>
        </w:tc>
        <w:tc>
          <w:tcPr>
            <w:tcW w:w="1060" w:type="pct"/>
            <w:vAlign w:val="center"/>
          </w:tcPr>
          <w:p w14:paraId="7431D96A"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综合球类馆</w:t>
            </w:r>
          </w:p>
        </w:tc>
        <w:tc>
          <w:tcPr>
            <w:tcW w:w="731" w:type="pct"/>
            <w:vAlign w:val="center"/>
          </w:tcPr>
          <w:p w14:paraId="376EA44E"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自营</w:t>
            </w:r>
          </w:p>
        </w:tc>
        <w:tc>
          <w:tcPr>
            <w:tcW w:w="866" w:type="pct"/>
            <w:vAlign w:val="center"/>
          </w:tcPr>
          <w:p w14:paraId="2AA21449"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26F10718"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1E50CDB0" w14:textId="77777777" w:rsidTr="006C0DC2">
        <w:trPr>
          <w:trHeight w:val="737"/>
          <w:jc w:val="center"/>
        </w:trPr>
        <w:tc>
          <w:tcPr>
            <w:tcW w:w="544" w:type="pct"/>
            <w:vMerge/>
          </w:tcPr>
          <w:p w14:paraId="1AA89FB7"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5203FFBA"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7E767103"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1</w:t>
            </w:r>
            <w:r w:rsidRPr="002934BA">
              <w:rPr>
                <w:rFonts w:ascii="宋体" w:hAnsi="宋体" w:hint="eastAsia"/>
                <w:spacing w:val="4"/>
                <w:sz w:val="22"/>
              </w:rPr>
              <w:t>2</w:t>
            </w:r>
            <w:r w:rsidRPr="002934BA">
              <w:rPr>
                <w:rFonts w:ascii="宋体" w:hAnsi="宋体"/>
                <w:spacing w:val="4"/>
                <w:sz w:val="22"/>
              </w:rPr>
              <w:t>0</w:t>
            </w:r>
          </w:p>
        </w:tc>
        <w:tc>
          <w:tcPr>
            <w:tcW w:w="1060" w:type="pct"/>
            <w:shd w:val="clear" w:color="auto" w:fill="D5DCE4" w:themeFill="text2" w:themeFillTint="33"/>
            <w:vAlign w:val="center"/>
          </w:tcPr>
          <w:p w14:paraId="20DA7641"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商业配套</w:t>
            </w:r>
          </w:p>
        </w:tc>
        <w:tc>
          <w:tcPr>
            <w:tcW w:w="731" w:type="pct"/>
            <w:shd w:val="clear" w:color="auto" w:fill="D5DCE4" w:themeFill="text2" w:themeFillTint="33"/>
            <w:vAlign w:val="center"/>
          </w:tcPr>
          <w:p w14:paraId="77F76052"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拟出租</w:t>
            </w:r>
          </w:p>
        </w:tc>
        <w:tc>
          <w:tcPr>
            <w:tcW w:w="866" w:type="pct"/>
            <w:shd w:val="clear" w:color="auto" w:fill="D5DCE4" w:themeFill="text2" w:themeFillTint="33"/>
            <w:vAlign w:val="center"/>
          </w:tcPr>
          <w:p w14:paraId="68371948" w14:textId="77777777" w:rsidR="00E22E28" w:rsidRPr="002934BA" w:rsidRDefault="00E22E28" w:rsidP="006C0DC2">
            <w:pPr>
              <w:jc w:val="center"/>
              <w:rPr>
                <w:rFonts w:ascii="宋体" w:hAnsi="宋体" w:hint="eastAsia"/>
                <w:sz w:val="22"/>
              </w:rPr>
            </w:pPr>
          </w:p>
        </w:tc>
        <w:tc>
          <w:tcPr>
            <w:tcW w:w="606" w:type="pct"/>
          </w:tcPr>
          <w:p w14:paraId="24D1C3C9"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533515A5" w14:textId="77777777" w:rsidTr="006C0DC2">
        <w:trPr>
          <w:trHeight w:val="737"/>
          <w:jc w:val="center"/>
        </w:trPr>
        <w:tc>
          <w:tcPr>
            <w:tcW w:w="544" w:type="pct"/>
            <w:vMerge/>
          </w:tcPr>
          <w:p w14:paraId="1CEFA059"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2FE72DC8"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52D41504"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100</w:t>
            </w:r>
          </w:p>
        </w:tc>
        <w:tc>
          <w:tcPr>
            <w:tcW w:w="1060" w:type="pct"/>
            <w:vAlign w:val="center"/>
          </w:tcPr>
          <w:p w14:paraId="2D371F9C"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赛事配套</w:t>
            </w:r>
          </w:p>
        </w:tc>
        <w:tc>
          <w:tcPr>
            <w:tcW w:w="731" w:type="pct"/>
            <w:vAlign w:val="center"/>
          </w:tcPr>
          <w:p w14:paraId="36C45F64"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自用</w:t>
            </w:r>
          </w:p>
        </w:tc>
        <w:tc>
          <w:tcPr>
            <w:tcW w:w="866" w:type="pct"/>
            <w:vAlign w:val="center"/>
          </w:tcPr>
          <w:p w14:paraId="268C5041"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6FEF87AE"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70A66854" w14:textId="77777777" w:rsidTr="006C0DC2">
        <w:trPr>
          <w:trHeight w:val="737"/>
          <w:jc w:val="center"/>
        </w:trPr>
        <w:tc>
          <w:tcPr>
            <w:tcW w:w="544" w:type="pct"/>
            <w:vMerge/>
          </w:tcPr>
          <w:p w14:paraId="368C4976"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3EEB0AA2"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5A03CFBA"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300</w:t>
            </w:r>
          </w:p>
        </w:tc>
        <w:tc>
          <w:tcPr>
            <w:tcW w:w="1060" w:type="pct"/>
            <w:vAlign w:val="center"/>
          </w:tcPr>
          <w:p w14:paraId="5F44FB78"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办公区域</w:t>
            </w:r>
          </w:p>
        </w:tc>
        <w:tc>
          <w:tcPr>
            <w:tcW w:w="731" w:type="pct"/>
            <w:vAlign w:val="center"/>
          </w:tcPr>
          <w:p w14:paraId="74700FD2" w14:textId="77777777" w:rsidR="00E22E28" w:rsidRPr="002934BA" w:rsidRDefault="00E22E28" w:rsidP="006C0DC2">
            <w:pPr>
              <w:numPr>
                <w:ilvl w:val="12"/>
                <w:numId w:val="0"/>
              </w:numPr>
              <w:adjustRightInd w:val="0"/>
              <w:snapToGrid w:val="0"/>
              <w:jc w:val="center"/>
              <w:rPr>
                <w:rFonts w:ascii="宋体" w:hAnsi="宋体" w:hint="eastAsia"/>
                <w:sz w:val="22"/>
              </w:rPr>
            </w:pPr>
            <w:r w:rsidRPr="002934BA">
              <w:rPr>
                <w:rFonts w:ascii="宋体" w:hAnsi="宋体"/>
                <w:sz w:val="22"/>
              </w:rPr>
              <w:t>自用</w:t>
            </w:r>
          </w:p>
        </w:tc>
        <w:tc>
          <w:tcPr>
            <w:tcW w:w="866" w:type="pct"/>
            <w:vAlign w:val="center"/>
          </w:tcPr>
          <w:p w14:paraId="0A1BD458"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68ADDA8E"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5C8DB5ED" w14:textId="77777777" w:rsidTr="006C0DC2">
        <w:trPr>
          <w:trHeight w:val="737"/>
          <w:jc w:val="center"/>
        </w:trPr>
        <w:tc>
          <w:tcPr>
            <w:tcW w:w="544" w:type="pct"/>
            <w:vMerge/>
          </w:tcPr>
          <w:p w14:paraId="3AFD4A30"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2213EE07"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719F4D2B"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1060" w:type="pct"/>
            <w:vAlign w:val="center"/>
          </w:tcPr>
          <w:p w14:paraId="07606788"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门厅及公共设施</w:t>
            </w:r>
          </w:p>
        </w:tc>
        <w:tc>
          <w:tcPr>
            <w:tcW w:w="731" w:type="pct"/>
            <w:vAlign w:val="center"/>
          </w:tcPr>
          <w:p w14:paraId="18707818"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866" w:type="pct"/>
            <w:vAlign w:val="center"/>
          </w:tcPr>
          <w:p w14:paraId="2DBBE03A"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1B95CAB1"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204B1398" w14:textId="77777777" w:rsidTr="006C0DC2">
        <w:trPr>
          <w:trHeight w:val="737"/>
          <w:jc w:val="center"/>
        </w:trPr>
        <w:tc>
          <w:tcPr>
            <w:tcW w:w="544" w:type="pct"/>
            <w:vMerge/>
          </w:tcPr>
          <w:p w14:paraId="438925D5"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restart"/>
            <w:vAlign w:val="center"/>
          </w:tcPr>
          <w:p w14:paraId="7F7D22F5"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三层</w:t>
            </w:r>
          </w:p>
        </w:tc>
        <w:tc>
          <w:tcPr>
            <w:tcW w:w="730" w:type="pct"/>
            <w:vAlign w:val="center"/>
          </w:tcPr>
          <w:p w14:paraId="7EB31540"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300</w:t>
            </w:r>
          </w:p>
        </w:tc>
        <w:tc>
          <w:tcPr>
            <w:tcW w:w="1060" w:type="pct"/>
            <w:vAlign w:val="center"/>
          </w:tcPr>
          <w:p w14:paraId="37432905"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办公区域</w:t>
            </w:r>
          </w:p>
        </w:tc>
        <w:tc>
          <w:tcPr>
            <w:tcW w:w="731" w:type="pct"/>
            <w:vAlign w:val="center"/>
          </w:tcPr>
          <w:p w14:paraId="26896688"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自用</w:t>
            </w:r>
          </w:p>
        </w:tc>
        <w:tc>
          <w:tcPr>
            <w:tcW w:w="866" w:type="pct"/>
            <w:vAlign w:val="center"/>
          </w:tcPr>
          <w:p w14:paraId="002F2E5A"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2D11D5FD"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2BB702B5" w14:textId="77777777" w:rsidTr="006C0DC2">
        <w:trPr>
          <w:trHeight w:val="737"/>
          <w:jc w:val="center"/>
        </w:trPr>
        <w:tc>
          <w:tcPr>
            <w:tcW w:w="544" w:type="pct"/>
            <w:vMerge/>
            <w:shd w:val="clear" w:color="auto" w:fill="CCCCCC"/>
          </w:tcPr>
          <w:p w14:paraId="7B3B776C"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shd w:val="clear" w:color="auto" w:fill="CCCCCC"/>
            <w:vAlign w:val="center"/>
          </w:tcPr>
          <w:p w14:paraId="336155D5"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38269FED"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1060" w:type="pct"/>
            <w:vAlign w:val="center"/>
          </w:tcPr>
          <w:p w14:paraId="3CD20EE1" w14:textId="77777777" w:rsidR="00E22E28" w:rsidRPr="002934BA" w:rsidRDefault="00E22E28" w:rsidP="006C0DC2">
            <w:pPr>
              <w:keepNext/>
              <w:keepLines/>
              <w:numPr>
                <w:ilvl w:val="12"/>
                <w:numId w:val="0"/>
              </w:numPr>
              <w:adjustRightInd w:val="0"/>
              <w:snapToGrid w:val="0"/>
              <w:spacing w:before="340" w:after="330"/>
              <w:jc w:val="center"/>
              <w:rPr>
                <w:rFonts w:ascii="宋体" w:hAnsi="宋体" w:hint="eastAsia"/>
                <w:spacing w:val="4"/>
                <w:sz w:val="22"/>
              </w:rPr>
            </w:pPr>
            <w:bookmarkStart w:id="35" w:name="_Toc153873426"/>
            <w:r w:rsidRPr="002934BA">
              <w:rPr>
                <w:rFonts w:ascii="宋体" w:hAnsi="宋体"/>
                <w:spacing w:val="4"/>
                <w:sz w:val="22"/>
              </w:rPr>
              <w:t>公共区域</w:t>
            </w:r>
            <w:bookmarkEnd w:id="35"/>
          </w:p>
        </w:tc>
        <w:tc>
          <w:tcPr>
            <w:tcW w:w="731" w:type="pct"/>
            <w:vAlign w:val="center"/>
          </w:tcPr>
          <w:p w14:paraId="6191A806" w14:textId="77777777" w:rsidR="00E22E28" w:rsidRPr="002934BA" w:rsidRDefault="00E22E28" w:rsidP="006C0DC2">
            <w:pPr>
              <w:keepNext/>
              <w:keepLines/>
              <w:numPr>
                <w:ilvl w:val="12"/>
                <w:numId w:val="0"/>
              </w:numPr>
              <w:adjustRightInd w:val="0"/>
              <w:snapToGrid w:val="0"/>
              <w:spacing w:before="340" w:after="330"/>
              <w:jc w:val="center"/>
              <w:rPr>
                <w:rFonts w:ascii="宋体" w:hAnsi="宋体" w:hint="eastAsia"/>
                <w:spacing w:val="4"/>
                <w:sz w:val="22"/>
              </w:rPr>
            </w:pPr>
          </w:p>
        </w:tc>
        <w:tc>
          <w:tcPr>
            <w:tcW w:w="866" w:type="pct"/>
            <w:vAlign w:val="center"/>
          </w:tcPr>
          <w:p w14:paraId="2BE7E9AA"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7AFBDF6B" w14:textId="77777777" w:rsidR="00E22E28" w:rsidRPr="002934BA" w:rsidRDefault="00E22E28" w:rsidP="006C0DC2">
            <w:pPr>
              <w:keepNext/>
              <w:keepLines/>
              <w:numPr>
                <w:ilvl w:val="12"/>
                <w:numId w:val="0"/>
              </w:numPr>
              <w:adjustRightInd w:val="0"/>
              <w:snapToGrid w:val="0"/>
              <w:spacing w:before="340" w:after="330"/>
              <w:jc w:val="center"/>
              <w:rPr>
                <w:rFonts w:ascii="宋体" w:hAnsi="宋体" w:hint="eastAsia"/>
                <w:spacing w:val="4"/>
                <w:sz w:val="22"/>
              </w:rPr>
            </w:pPr>
          </w:p>
        </w:tc>
      </w:tr>
      <w:tr w:rsidR="00E22E28" w:rsidRPr="002934BA" w14:paraId="0EBD493C" w14:textId="77777777" w:rsidTr="006C0DC2">
        <w:trPr>
          <w:trHeight w:val="737"/>
          <w:jc w:val="center"/>
        </w:trPr>
        <w:tc>
          <w:tcPr>
            <w:tcW w:w="544" w:type="pct"/>
            <w:vMerge/>
          </w:tcPr>
          <w:p w14:paraId="26EFB6E4"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55481A3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4A21FA68"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960</w:t>
            </w:r>
          </w:p>
        </w:tc>
        <w:tc>
          <w:tcPr>
            <w:tcW w:w="1060" w:type="pct"/>
            <w:vAlign w:val="center"/>
          </w:tcPr>
          <w:p w14:paraId="1490467E"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羽毛球馆</w:t>
            </w:r>
          </w:p>
        </w:tc>
        <w:tc>
          <w:tcPr>
            <w:tcW w:w="731" w:type="pct"/>
            <w:vAlign w:val="center"/>
          </w:tcPr>
          <w:p w14:paraId="7DED1A06"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自营</w:t>
            </w:r>
          </w:p>
        </w:tc>
        <w:tc>
          <w:tcPr>
            <w:tcW w:w="866" w:type="pct"/>
            <w:vAlign w:val="center"/>
          </w:tcPr>
          <w:p w14:paraId="0C0C589C"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50B01909"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55075C92" w14:textId="77777777" w:rsidTr="006C0DC2">
        <w:trPr>
          <w:trHeight w:val="680"/>
          <w:jc w:val="center"/>
        </w:trPr>
        <w:tc>
          <w:tcPr>
            <w:tcW w:w="544" w:type="pct"/>
            <w:vMerge w:val="restart"/>
            <w:vAlign w:val="center"/>
          </w:tcPr>
          <w:p w14:paraId="0EAF49E8"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lastRenderedPageBreak/>
              <w:t>看台</w:t>
            </w:r>
          </w:p>
        </w:tc>
        <w:tc>
          <w:tcPr>
            <w:tcW w:w="462" w:type="pct"/>
            <w:vAlign w:val="center"/>
          </w:tcPr>
          <w:p w14:paraId="75B30B37"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地下二层</w:t>
            </w:r>
          </w:p>
        </w:tc>
        <w:tc>
          <w:tcPr>
            <w:tcW w:w="730" w:type="pct"/>
            <w:vAlign w:val="center"/>
          </w:tcPr>
          <w:p w14:paraId="70C23730"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7000</w:t>
            </w:r>
          </w:p>
        </w:tc>
        <w:tc>
          <w:tcPr>
            <w:tcW w:w="1060" w:type="pct"/>
            <w:vAlign w:val="center"/>
          </w:tcPr>
          <w:p w14:paraId="65CC102A"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车库及设备用房</w:t>
            </w:r>
          </w:p>
        </w:tc>
        <w:tc>
          <w:tcPr>
            <w:tcW w:w="731" w:type="pct"/>
            <w:vAlign w:val="center"/>
          </w:tcPr>
          <w:p w14:paraId="60951278"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866" w:type="pct"/>
            <w:vAlign w:val="center"/>
          </w:tcPr>
          <w:p w14:paraId="51F25F0F"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5A3597A4"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4F2AE6B4" w14:textId="77777777" w:rsidTr="006C0DC2">
        <w:trPr>
          <w:trHeight w:val="680"/>
          <w:jc w:val="center"/>
        </w:trPr>
        <w:tc>
          <w:tcPr>
            <w:tcW w:w="544" w:type="pct"/>
            <w:vMerge/>
          </w:tcPr>
          <w:p w14:paraId="16773FC2"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restart"/>
            <w:vAlign w:val="center"/>
          </w:tcPr>
          <w:p w14:paraId="77D5AC79"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地下一层</w:t>
            </w:r>
          </w:p>
        </w:tc>
        <w:tc>
          <w:tcPr>
            <w:tcW w:w="730" w:type="pct"/>
            <w:vAlign w:val="center"/>
          </w:tcPr>
          <w:p w14:paraId="5B46843C"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22000</w:t>
            </w:r>
          </w:p>
        </w:tc>
        <w:tc>
          <w:tcPr>
            <w:tcW w:w="1060" w:type="pct"/>
            <w:vAlign w:val="center"/>
          </w:tcPr>
          <w:p w14:paraId="3B4BC963"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车库及设备用房</w:t>
            </w:r>
          </w:p>
        </w:tc>
        <w:tc>
          <w:tcPr>
            <w:tcW w:w="731" w:type="pct"/>
            <w:vAlign w:val="center"/>
          </w:tcPr>
          <w:p w14:paraId="6579C1C4"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866" w:type="pct"/>
            <w:vAlign w:val="center"/>
          </w:tcPr>
          <w:p w14:paraId="0B0B5E23"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4E2727B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2427932A" w14:textId="77777777" w:rsidTr="006C0DC2">
        <w:trPr>
          <w:trHeight w:val="680"/>
          <w:jc w:val="center"/>
        </w:trPr>
        <w:tc>
          <w:tcPr>
            <w:tcW w:w="544" w:type="pct"/>
            <w:vMerge/>
          </w:tcPr>
          <w:p w14:paraId="3BE157B7"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4EEED687"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3BA8EB16"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800</w:t>
            </w:r>
          </w:p>
        </w:tc>
        <w:tc>
          <w:tcPr>
            <w:tcW w:w="1060" w:type="pct"/>
            <w:vAlign w:val="center"/>
          </w:tcPr>
          <w:p w14:paraId="5A4F7000"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健身房</w:t>
            </w:r>
          </w:p>
        </w:tc>
        <w:tc>
          <w:tcPr>
            <w:tcW w:w="731" w:type="pct"/>
            <w:vAlign w:val="center"/>
          </w:tcPr>
          <w:p w14:paraId="34889501"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自营</w:t>
            </w:r>
          </w:p>
        </w:tc>
        <w:tc>
          <w:tcPr>
            <w:tcW w:w="866" w:type="pct"/>
            <w:vAlign w:val="center"/>
          </w:tcPr>
          <w:p w14:paraId="76C91B81"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1C312365"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7001A44A" w14:textId="77777777" w:rsidTr="006C0DC2">
        <w:trPr>
          <w:trHeight w:val="680"/>
          <w:jc w:val="center"/>
        </w:trPr>
        <w:tc>
          <w:tcPr>
            <w:tcW w:w="544" w:type="pct"/>
            <w:vMerge/>
          </w:tcPr>
          <w:p w14:paraId="1D4571F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0C3139E4"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5786A5A9"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hint="eastAsia"/>
                <w:spacing w:val="4"/>
                <w:sz w:val="22"/>
              </w:rPr>
              <w:t>40</w:t>
            </w:r>
          </w:p>
        </w:tc>
        <w:tc>
          <w:tcPr>
            <w:tcW w:w="1060" w:type="pct"/>
            <w:vAlign w:val="center"/>
          </w:tcPr>
          <w:p w14:paraId="638E2952"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动感单车</w:t>
            </w:r>
          </w:p>
        </w:tc>
        <w:tc>
          <w:tcPr>
            <w:tcW w:w="731" w:type="pct"/>
            <w:vAlign w:val="center"/>
          </w:tcPr>
          <w:p w14:paraId="5FD42254"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自营</w:t>
            </w:r>
          </w:p>
        </w:tc>
        <w:tc>
          <w:tcPr>
            <w:tcW w:w="866" w:type="pct"/>
            <w:vAlign w:val="center"/>
          </w:tcPr>
          <w:p w14:paraId="6835CDCD" w14:textId="77777777" w:rsidR="00E22E28" w:rsidRPr="002934BA" w:rsidRDefault="00E22E28" w:rsidP="006C0DC2">
            <w:pPr>
              <w:jc w:val="center"/>
              <w:rPr>
                <w:rFonts w:ascii="宋体" w:hAnsi="宋体" w:hint="eastAsia"/>
                <w:sz w:val="22"/>
              </w:rPr>
            </w:pPr>
            <w:r w:rsidRPr="002934BA">
              <w:rPr>
                <w:rFonts w:ascii="宋体" w:hAnsi="宋体"/>
                <w:kern w:val="0"/>
                <w:sz w:val="22"/>
              </w:rPr>
              <w:t>√</w:t>
            </w:r>
          </w:p>
        </w:tc>
        <w:tc>
          <w:tcPr>
            <w:tcW w:w="606" w:type="pct"/>
          </w:tcPr>
          <w:p w14:paraId="732510C7"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317A66BA" w14:textId="77777777" w:rsidTr="006C0DC2">
        <w:trPr>
          <w:trHeight w:val="680"/>
          <w:jc w:val="center"/>
        </w:trPr>
        <w:tc>
          <w:tcPr>
            <w:tcW w:w="544" w:type="pct"/>
            <w:vMerge/>
          </w:tcPr>
          <w:p w14:paraId="0A08B0C9"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0A72B2EA"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6D466EB5"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1260</w:t>
            </w:r>
          </w:p>
        </w:tc>
        <w:tc>
          <w:tcPr>
            <w:tcW w:w="1060" w:type="pct"/>
            <w:vAlign w:val="center"/>
          </w:tcPr>
          <w:p w14:paraId="4211FC55"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赛事用房</w:t>
            </w:r>
          </w:p>
        </w:tc>
        <w:tc>
          <w:tcPr>
            <w:tcW w:w="731" w:type="pct"/>
            <w:vAlign w:val="center"/>
          </w:tcPr>
          <w:p w14:paraId="470A15FB"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自用</w:t>
            </w:r>
          </w:p>
        </w:tc>
        <w:tc>
          <w:tcPr>
            <w:tcW w:w="866" w:type="pct"/>
            <w:vAlign w:val="center"/>
          </w:tcPr>
          <w:p w14:paraId="68FA1480"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5CF155EE"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2B278003" w14:textId="77777777" w:rsidTr="006C0DC2">
        <w:trPr>
          <w:trHeight w:val="680"/>
          <w:jc w:val="center"/>
        </w:trPr>
        <w:tc>
          <w:tcPr>
            <w:tcW w:w="544" w:type="pct"/>
            <w:vMerge/>
          </w:tcPr>
          <w:p w14:paraId="3FC3AA30"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5064CB41"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shd w:val="clear" w:color="auto" w:fill="D5DCE4" w:themeFill="text2" w:themeFillTint="33"/>
            <w:vAlign w:val="center"/>
          </w:tcPr>
          <w:p w14:paraId="45D651F5"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850</w:t>
            </w:r>
          </w:p>
        </w:tc>
        <w:tc>
          <w:tcPr>
            <w:tcW w:w="1060" w:type="pct"/>
            <w:shd w:val="clear" w:color="auto" w:fill="D5DCE4" w:themeFill="text2" w:themeFillTint="33"/>
            <w:vAlign w:val="center"/>
          </w:tcPr>
          <w:p w14:paraId="4A12F992"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时尚类项目</w:t>
            </w:r>
          </w:p>
        </w:tc>
        <w:tc>
          <w:tcPr>
            <w:tcW w:w="731" w:type="pct"/>
            <w:shd w:val="clear" w:color="auto" w:fill="D5DCE4" w:themeFill="text2" w:themeFillTint="33"/>
            <w:vAlign w:val="center"/>
          </w:tcPr>
          <w:p w14:paraId="54FD4083"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拟出租</w:t>
            </w:r>
          </w:p>
        </w:tc>
        <w:tc>
          <w:tcPr>
            <w:tcW w:w="866" w:type="pct"/>
            <w:shd w:val="clear" w:color="auto" w:fill="D5DCE4" w:themeFill="text2" w:themeFillTint="33"/>
            <w:vAlign w:val="center"/>
          </w:tcPr>
          <w:p w14:paraId="12A0BFB4" w14:textId="77777777" w:rsidR="00E22E28" w:rsidRPr="002934BA" w:rsidRDefault="00E22E28" w:rsidP="006C0DC2">
            <w:pPr>
              <w:jc w:val="center"/>
              <w:rPr>
                <w:rFonts w:ascii="宋体" w:hAnsi="宋体" w:hint="eastAsia"/>
                <w:sz w:val="22"/>
              </w:rPr>
            </w:pPr>
          </w:p>
        </w:tc>
        <w:tc>
          <w:tcPr>
            <w:tcW w:w="606" w:type="pct"/>
          </w:tcPr>
          <w:p w14:paraId="3BE7154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3ED93DAC" w14:textId="77777777" w:rsidTr="006C0DC2">
        <w:trPr>
          <w:trHeight w:val="680"/>
          <w:jc w:val="center"/>
        </w:trPr>
        <w:tc>
          <w:tcPr>
            <w:tcW w:w="544" w:type="pct"/>
            <w:vMerge/>
          </w:tcPr>
          <w:p w14:paraId="2566B04F"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6F868988"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17572783"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180</w:t>
            </w:r>
          </w:p>
        </w:tc>
        <w:tc>
          <w:tcPr>
            <w:tcW w:w="1060" w:type="pct"/>
            <w:vAlign w:val="center"/>
          </w:tcPr>
          <w:p w14:paraId="05937EDF"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会议室</w:t>
            </w:r>
          </w:p>
        </w:tc>
        <w:tc>
          <w:tcPr>
            <w:tcW w:w="731" w:type="pct"/>
            <w:vAlign w:val="center"/>
          </w:tcPr>
          <w:p w14:paraId="0676DFEC"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自用</w:t>
            </w:r>
          </w:p>
        </w:tc>
        <w:tc>
          <w:tcPr>
            <w:tcW w:w="866" w:type="pct"/>
            <w:vAlign w:val="center"/>
          </w:tcPr>
          <w:p w14:paraId="197908F9"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535A00B0"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3C0283D8" w14:textId="77777777" w:rsidTr="006C0DC2">
        <w:trPr>
          <w:trHeight w:val="680"/>
          <w:jc w:val="center"/>
        </w:trPr>
        <w:tc>
          <w:tcPr>
            <w:tcW w:w="544" w:type="pct"/>
            <w:vMerge/>
          </w:tcPr>
          <w:p w14:paraId="2F1FD23E"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72D1576E"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64141F07"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300</w:t>
            </w:r>
          </w:p>
        </w:tc>
        <w:tc>
          <w:tcPr>
            <w:tcW w:w="1060" w:type="pct"/>
            <w:vAlign w:val="center"/>
          </w:tcPr>
          <w:p w14:paraId="72F74A59"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员工食堂</w:t>
            </w:r>
          </w:p>
        </w:tc>
        <w:tc>
          <w:tcPr>
            <w:tcW w:w="731" w:type="pct"/>
            <w:vAlign w:val="center"/>
          </w:tcPr>
          <w:p w14:paraId="13EC2D60"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自用</w:t>
            </w:r>
          </w:p>
        </w:tc>
        <w:tc>
          <w:tcPr>
            <w:tcW w:w="866" w:type="pct"/>
            <w:vAlign w:val="center"/>
          </w:tcPr>
          <w:p w14:paraId="669564DC"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0C4B337A"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4BFE97C3" w14:textId="77777777" w:rsidTr="006C0DC2">
        <w:trPr>
          <w:trHeight w:val="680"/>
          <w:jc w:val="center"/>
        </w:trPr>
        <w:tc>
          <w:tcPr>
            <w:tcW w:w="544" w:type="pct"/>
            <w:vMerge/>
          </w:tcPr>
          <w:p w14:paraId="4788DBF8"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686BA58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04B98C6D"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1060" w:type="pct"/>
            <w:vAlign w:val="center"/>
          </w:tcPr>
          <w:p w14:paraId="5D4CF269"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公共区域设备用房</w:t>
            </w:r>
          </w:p>
        </w:tc>
        <w:tc>
          <w:tcPr>
            <w:tcW w:w="731" w:type="pct"/>
            <w:vAlign w:val="center"/>
          </w:tcPr>
          <w:p w14:paraId="6BFC848D"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866" w:type="pct"/>
            <w:vAlign w:val="center"/>
          </w:tcPr>
          <w:p w14:paraId="51761054"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395D5124"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01E66549" w14:textId="77777777" w:rsidTr="006C0DC2">
        <w:trPr>
          <w:trHeight w:val="680"/>
          <w:jc w:val="center"/>
        </w:trPr>
        <w:tc>
          <w:tcPr>
            <w:tcW w:w="544" w:type="pct"/>
            <w:vMerge/>
          </w:tcPr>
          <w:p w14:paraId="0110EAD6"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restart"/>
            <w:vAlign w:val="center"/>
          </w:tcPr>
          <w:p w14:paraId="010DC2CD"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一层</w:t>
            </w:r>
          </w:p>
        </w:tc>
        <w:tc>
          <w:tcPr>
            <w:tcW w:w="730" w:type="pct"/>
            <w:shd w:val="clear" w:color="auto" w:fill="D5DCE4" w:themeFill="text2" w:themeFillTint="33"/>
            <w:vAlign w:val="center"/>
          </w:tcPr>
          <w:p w14:paraId="07F6E8A7"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1590</w:t>
            </w:r>
          </w:p>
        </w:tc>
        <w:tc>
          <w:tcPr>
            <w:tcW w:w="1060" w:type="pct"/>
            <w:shd w:val="clear" w:color="auto" w:fill="D5DCE4" w:themeFill="text2" w:themeFillTint="33"/>
            <w:vAlign w:val="center"/>
          </w:tcPr>
          <w:p w14:paraId="2647F3CB"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时尚类项目（含夹层）</w:t>
            </w:r>
          </w:p>
        </w:tc>
        <w:tc>
          <w:tcPr>
            <w:tcW w:w="731" w:type="pct"/>
            <w:shd w:val="clear" w:color="auto" w:fill="D5DCE4" w:themeFill="text2" w:themeFillTint="33"/>
            <w:vAlign w:val="center"/>
          </w:tcPr>
          <w:p w14:paraId="316088E3"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拟出租</w:t>
            </w:r>
          </w:p>
        </w:tc>
        <w:tc>
          <w:tcPr>
            <w:tcW w:w="866" w:type="pct"/>
            <w:shd w:val="clear" w:color="auto" w:fill="D5DCE4" w:themeFill="text2" w:themeFillTint="33"/>
            <w:vAlign w:val="center"/>
          </w:tcPr>
          <w:p w14:paraId="5F703A8A" w14:textId="77777777" w:rsidR="00E22E28" w:rsidRPr="002934BA" w:rsidRDefault="00E22E28" w:rsidP="006C0DC2">
            <w:pPr>
              <w:jc w:val="center"/>
              <w:rPr>
                <w:rFonts w:ascii="宋体" w:hAnsi="宋体" w:hint="eastAsia"/>
                <w:sz w:val="22"/>
              </w:rPr>
            </w:pPr>
          </w:p>
        </w:tc>
        <w:tc>
          <w:tcPr>
            <w:tcW w:w="606" w:type="pct"/>
          </w:tcPr>
          <w:p w14:paraId="6F82A44F"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138D7DF1" w14:textId="77777777" w:rsidTr="006C0DC2">
        <w:trPr>
          <w:trHeight w:val="680"/>
          <w:jc w:val="center"/>
        </w:trPr>
        <w:tc>
          <w:tcPr>
            <w:tcW w:w="544" w:type="pct"/>
            <w:vMerge/>
          </w:tcPr>
          <w:p w14:paraId="7EC85B49"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67630172"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shd w:val="clear" w:color="auto" w:fill="D5DCE4" w:themeFill="text2" w:themeFillTint="33"/>
            <w:vAlign w:val="center"/>
          </w:tcPr>
          <w:p w14:paraId="5C3B61FB"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70</w:t>
            </w:r>
          </w:p>
        </w:tc>
        <w:tc>
          <w:tcPr>
            <w:tcW w:w="1060" w:type="pct"/>
            <w:shd w:val="clear" w:color="auto" w:fill="D5DCE4" w:themeFill="text2" w:themeFillTint="33"/>
            <w:vAlign w:val="center"/>
          </w:tcPr>
          <w:p w14:paraId="6D2AC5C7"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轻餐饮</w:t>
            </w:r>
          </w:p>
        </w:tc>
        <w:tc>
          <w:tcPr>
            <w:tcW w:w="731" w:type="pct"/>
            <w:shd w:val="clear" w:color="auto" w:fill="D5DCE4" w:themeFill="text2" w:themeFillTint="33"/>
            <w:vAlign w:val="center"/>
          </w:tcPr>
          <w:p w14:paraId="1CF25D34"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拟出租</w:t>
            </w:r>
          </w:p>
        </w:tc>
        <w:tc>
          <w:tcPr>
            <w:tcW w:w="866" w:type="pct"/>
            <w:shd w:val="clear" w:color="auto" w:fill="D5DCE4" w:themeFill="text2" w:themeFillTint="33"/>
            <w:vAlign w:val="center"/>
          </w:tcPr>
          <w:p w14:paraId="18EE5BC0" w14:textId="77777777" w:rsidR="00E22E28" w:rsidRPr="002934BA" w:rsidRDefault="00E22E28" w:rsidP="006C0DC2">
            <w:pPr>
              <w:jc w:val="center"/>
              <w:rPr>
                <w:rFonts w:ascii="宋体" w:hAnsi="宋体" w:hint="eastAsia"/>
                <w:sz w:val="22"/>
              </w:rPr>
            </w:pPr>
          </w:p>
        </w:tc>
        <w:tc>
          <w:tcPr>
            <w:tcW w:w="606" w:type="pct"/>
          </w:tcPr>
          <w:p w14:paraId="0B428FA6"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7C7E3BEE" w14:textId="77777777" w:rsidTr="006C0DC2">
        <w:trPr>
          <w:trHeight w:val="680"/>
          <w:jc w:val="center"/>
        </w:trPr>
        <w:tc>
          <w:tcPr>
            <w:tcW w:w="544" w:type="pct"/>
            <w:vMerge/>
          </w:tcPr>
          <w:p w14:paraId="36254797"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4F3838CE"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3AE82595"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1260</w:t>
            </w:r>
          </w:p>
        </w:tc>
        <w:tc>
          <w:tcPr>
            <w:tcW w:w="1060" w:type="pct"/>
            <w:vAlign w:val="center"/>
          </w:tcPr>
          <w:p w14:paraId="76F68A6F"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赛事服务配套用房</w:t>
            </w:r>
          </w:p>
        </w:tc>
        <w:tc>
          <w:tcPr>
            <w:tcW w:w="731" w:type="pct"/>
            <w:vAlign w:val="center"/>
          </w:tcPr>
          <w:p w14:paraId="6B29C533"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自用</w:t>
            </w:r>
          </w:p>
        </w:tc>
        <w:tc>
          <w:tcPr>
            <w:tcW w:w="866" w:type="pct"/>
            <w:vAlign w:val="center"/>
          </w:tcPr>
          <w:p w14:paraId="3C7F1F8D"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73EA3EF5"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65D62265" w14:textId="77777777" w:rsidTr="006C0DC2">
        <w:trPr>
          <w:trHeight w:val="680"/>
          <w:jc w:val="center"/>
        </w:trPr>
        <w:tc>
          <w:tcPr>
            <w:tcW w:w="544" w:type="pct"/>
            <w:vMerge/>
          </w:tcPr>
          <w:p w14:paraId="11CE0E47"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2906742A"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77A335D6"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1060" w:type="pct"/>
            <w:vAlign w:val="center"/>
          </w:tcPr>
          <w:p w14:paraId="4B5556FE"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公共区域</w:t>
            </w:r>
          </w:p>
        </w:tc>
        <w:tc>
          <w:tcPr>
            <w:tcW w:w="731" w:type="pct"/>
            <w:vAlign w:val="center"/>
          </w:tcPr>
          <w:p w14:paraId="23F718AE"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866" w:type="pct"/>
            <w:vAlign w:val="center"/>
          </w:tcPr>
          <w:p w14:paraId="597A8CD9"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4D7A3F2B"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4F8B072F" w14:textId="77777777" w:rsidTr="006C0DC2">
        <w:trPr>
          <w:trHeight w:val="680"/>
          <w:jc w:val="center"/>
        </w:trPr>
        <w:tc>
          <w:tcPr>
            <w:tcW w:w="544" w:type="pct"/>
            <w:vMerge/>
          </w:tcPr>
          <w:p w14:paraId="62F26B5C"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090D8D21"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67EBE342"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1060" w:type="pct"/>
            <w:vAlign w:val="center"/>
          </w:tcPr>
          <w:p w14:paraId="5F7A44A0"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设备房（含饮水处）等</w:t>
            </w:r>
          </w:p>
        </w:tc>
        <w:tc>
          <w:tcPr>
            <w:tcW w:w="731" w:type="pct"/>
            <w:vAlign w:val="center"/>
          </w:tcPr>
          <w:p w14:paraId="70A78C4F"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866" w:type="pct"/>
            <w:vAlign w:val="center"/>
          </w:tcPr>
          <w:p w14:paraId="66BE98E6"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38FCA677"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3C3A4B74" w14:textId="77777777" w:rsidTr="006C0DC2">
        <w:trPr>
          <w:trHeight w:val="680"/>
          <w:jc w:val="center"/>
        </w:trPr>
        <w:tc>
          <w:tcPr>
            <w:tcW w:w="544" w:type="pct"/>
            <w:vMerge/>
          </w:tcPr>
          <w:p w14:paraId="239F7BC1"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Align w:val="center"/>
          </w:tcPr>
          <w:p w14:paraId="385B613F"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夹层</w:t>
            </w:r>
          </w:p>
        </w:tc>
        <w:tc>
          <w:tcPr>
            <w:tcW w:w="730" w:type="pct"/>
            <w:vAlign w:val="center"/>
          </w:tcPr>
          <w:p w14:paraId="24AE8854"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w:t>
            </w:r>
          </w:p>
        </w:tc>
        <w:tc>
          <w:tcPr>
            <w:tcW w:w="1060" w:type="pct"/>
            <w:shd w:val="clear" w:color="auto" w:fill="D5DCE4" w:themeFill="text2" w:themeFillTint="33"/>
            <w:vAlign w:val="center"/>
          </w:tcPr>
          <w:p w14:paraId="56B0BB35"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时尚类项目（并入一层）</w:t>
            </w:r>
          </w:p>
        </w:tc>
        <w:tc>
          <w:tcPr>
            <w:tcW w:w="731" w:type="pct"/>
            <w:shd w:val="clear" w:color="auto" w:fill="D5DCE4" w:themeFill="text2" w:themeFillTint="33"/>
            <w:vAlign w:val="center"/>
          </w:tcPr>
          <w:p w14:paraId="550ABF0A"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拟出租</w:t>
            </w:r>
          </w:p>
        </w:tc>
        <w:tc>
          <w:tcPr>
            <w:tcW w:w="866" w:type="pct"/>
            <w:shd w:val="clear" w:color="auto" w:fill="D5DCE4" w:themeFill="text2" w:themeFillTint="33"/>
            <w:vAlign w:val="center"/>
          </w:tcPr>
          <w:p w14:paraId="184FB3DC" w14:textId="77777777" w:rsidR="00E22E28" w:rsidRPr="002934BA" w:rsidRDefault="00E22E28" w:rsidP="006C0DC2">
            <w:pPr>
              <w:jc w:val="center"/>
              <w:rPr>
                <w:rFonts w:ascii="宋体" w:hAnsi="宋体" w:hint="eastAsia"/>
                <w:sz w:val="22"/>
              </w:rPr>
            </w:pPr>
          </w:p>
        </w:tc>
        <w:tc>
          <w:tcPr>
            <w:tcW w:w="606" w:type="pct"/>
          </w:tcPr>
          <w:p w14:paraId="44B3AE80"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500577C2" w14:textId="77777777" w:rsidTr="006C0DC2">
        <w:trPr>
          <w:trHeight w:val="680"/>
          <w:jc w:val="center"/>
        </w:trPr>
        <w:tc>
          <w:tcPr>
            <w:tcW w:w="544" w:type="pct"/>
            <w:vMerge/>
          </w:tcPr>
          <w:p w14:paraId="236D6AA6"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Align w:val="center"/>
          </w:tcPr>
          <w:p w14:paraId="37A11D0D"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夹层</w:t>
            </w:r>
          </w:p>
        </w:tc>
        <w:tc>
          <w:tcPr>
            <w:tcW w:w="730" w:type="pct"/>
            <w:vAlign w:val="center"/>
          </w:tcPr>
          <w:p w14:paraId="3AE43EC9"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50</w:t>
            </w:r>
          </w:p>
        </w:tc>
        <w:tc>
          <w:tcPr>
            <w:tcW w:w="1060" w:type="pct"/>
            <w:vAlign w:val="center"/>
          </w:tcPr>
          <w:p w14:paraId="61496E4C"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职工活动室</w:t>
            </w:r>
          </w:p>
        </w:tc>
        <w:tc>
          <w:tcPr>
            <w:tcW w:w="731" w:type="pct"/>
            <w:vAlign w:val="center"/>
          </w:tcPr>
          <w:p w14:paraId="59194C2C"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自用</w:t>
            </w:r>
          </w:p>
        </w:tc>
        <w:tc>
          <w:tcPr>
            <w:tcW w:w="866" w:type="pct"/>
            <w:vAlign w:val="center"/>
          </w:tcPr>
          <w:p w14:paraId="3A8C29C6"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2E2B5916"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794CEEAB" w14:textId="77777777" w:rsidTr="006C0DC2">
        <w:trPr>
          <w:trHeight w:val="680"/>
          <w:jc w:val="center"/>
        </w:trPr>
        <w:tc>
          <w:tcPr>
            <w:tcW w:w="544" w:type="pct"/>
            <w:vMerge/>
          </w:tcPr>
          <w:p w14:paraId="7CD0345A"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Align w:val="center"/>
          </w:tcPr>
          <w:p w14:paraId="5A754998"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顶层</w:t>
            </w:r>
          </w:p>
        </w:tc>
        <w:tc>
          <w:tcPr>
            <w:tcW w:w="730" w:type="pct"/>
            <w:vAlign w:val="center"/>
          </w:tcPr>
          <w:p w14:paraId="60953172"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1060" w:type="pct"/>
            <w:vAlign w:val="center"/>
          </w:tcPr>
          <w:p w14:paraId="5696CB76"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设备用房</w:t>
            </w:r>
          </w:p>
        </w:tc>
        <w:tc>
          <w:tcPr>
            <w:tcW w:w="731" w:type="pct"/>
            <w:vAlign w:val="center"/>
          </w:tcPr>
          <w:p w14:paraId="72086107"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866" w:type="pct"/>
            <w:vAlign w:val="center"/>
          </w:tcPr>
          <w:p w14:paraId="467F50B7" w14:textId="77777777" w:rsidR="00E22E28" w:rsidRPr="002934BA" w:rsidRDefault="00E22E28" w:rsidP="006C0DC2">
            <w:pPr>
              <w:jc w:val="center"/>
              <w:rPr>
                <w:rFonts w:ascii="宋体" w:hAnsi="宋体" w:hint="eastAsia"/>
                <w:sz w:val="22"/>
              </w:rPr>
            </w:pPr>
            <w:r w:rsidRPr="002934BA">
              <w:rPr>
                <w:rFonts w:ascii="宋体" w:hAnsi="宋体"/>
                <w:sz w:val="22"/>
              </w:rPr>
              <w:t>√</w:t>
            </w:r>
          </w:p>
        </w:tc>
        <w:tc>
          <w:tcPr>
            <w:tcW w:w="606" w:type="pct"/>
          </w:tcPr>
          <w:p w14:paraId="1D484A09"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24FCECE7" w14:textId="77777777" w:rsidTr="006C0DC2">
        <w:trPr>
          <w:trHeight w:val="680"/>
          <w:jc w:val="center"/>
        </w:trPr>
        <w:tc>
          <w:tcPr>
            <w:tcW w:w="544" w:type="pct"/>
            <w:vMerge w:val="restart"/>
            <w:vAlign w:val="center"/>
          </w:tcPr>
          <w:p w14:paraId="176D0731"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配套设施</w:t>
            </w:r>
          </w:p>
        </w:tc>
        <w:tc>
          <w:tcPr>
            <w:tcW w:w="462" w:type="pct"/>
            <w:vMerge w:val="restart"/>
            <w:vAlign w:val="center"/>
          </w:tcPr>
          <w:p w14:paraId="4CB99A06"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其他</w:t>
            </w:r>
          </w:p>
        </w:tc>
        <w:tc>
          <w:tcPr>
            <w:tcW w:w="730" w:type="pct"/>
            <w:vAlign w:val="center"/>
          </w:tcPr>
          <w:p w14:paraId="0756AD01"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155</w:t>
            </w:r>
          </w:p>
        </w:tc>
        <w:tc>
          <w:tcPr>
            <w:tcW w:w="1060" w:type="pct"/>
            <w:vAlign w:val="center"/>
          </w:tcPr>
          <w:p w14:paraId="2337A428"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能源中心</w:t>
            </w:r>
          </w:p>
        </w:tc>
        <w:tc>
          <w:tcPr>
            <w:tcW w:w="731" w:type="pct"/>
            <w:vAlign w:val="center"/>
          </w:tcPr>
          <w:p w14:paraId="28A14D20"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866" w:type="pct"/>
            <w:vAlign w:val="center"/>
          </w:tcPr>
          <w:p w14:paraId="4F18A01D"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z w:val="22"/>
              </w:rPr>
              <w:t>√</w:t>
            </w:r>
          </w:p>
        </w:tc>
        <w:tc>
          <w:tcPr>
            <w:tcW w:w="606" w:type="pct"/>
          </w:tcPr>
          <w:p w14:paraId="7EC34A0E"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7D4891B3" w14:textId="77777777" w:rsidTr="006C0DC2">
        <w:trPr>
          <w:trHeight w:val="680"/>
          <w:jc w:val="center"/>
        </w:trPr>
        <w:tc>
          <w:tcPr>
            <w:tcW w:w="544" w:type="pct"/>
            <w:vMerge/>
          </w:tcPr>
          <w:p w14:paraId="16193077"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5F64F0D6"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3E783701"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360</w:t>
            </w:r>
          </w:p>
        </w:tc>
        <w:tc>
          <w:tcPr>
            <w:tcW w:w="1060" w:type="pct"/>
            <w:vAlign w:val="center"/>
          </w:tcPr>
          <w:p w14:paraId="24E30578"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非机动车棚</w:t>
            </w:r>
          </w:p>
        </w:tc>
        <w:tc>
          <w:tcPr>
            <w:tcW w:w="731" w:type="pct"/>
            <w:vAlign w:val="center"/>
          </w:tcPr>
          <w:p w14:paraId="345599D9"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866" w:type="pct"/>
            <w:vAlign w:val="center"/>
          </w:tcPr>
          <w:p w14:paraId="52FBD7B9"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z w:val="22"/>
              </w:rPr>
              <w:t>√</w:t>
            </w:r>
          </w:p>
        </w:tc>
        <w:tc>
          <w:tcPr>
            <w:tcW w:w="606" w:type="pct"/>
          </w:tcPr>
          <w:p w14:paraId="228FAF66"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r w:rsidR="00E22E28" w:rsidRPr="002934BA" w14:paraId="08708D82" w14:textId="77777777" w:rsidTr="006C0DC2">
        <w:trPr>
          <w:trHeight w:val="680"/>
          <w:jc w:val="center"/>
        </w:trPr>
        <w:tc>
          <w:tcPr>
            <w:tcW w:w="544" w:type="pct"/>
            <w:vMerge/>
          </w:tcPr>
          <w:p w14:paraId="640A825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462" w:type="pct"/>
            <w:vMerge/>
            <w:vAlign w:val="center"/>
          </w:tcPr>
          <w:p w14:paraId="0236A590"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730" w:type="pct"/>
            <w:vAlign w:val="center"/>
          </w:tcPr>
          <w:p w14:paraId="057A3F03"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260</w:t>
            </w:r>
          </w:p>
        </w:tc>
        <w:tc>
          <w:tcPr>
            <w:tcW w:w="1060" w:type="pct"/>
            <w:vAlign w:val="center"/>
          </w:tcPr>
          <w:p w14:paraId="3DD00453"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pacing w:val="4"/>
                <w:sz w:val="22"/>
              </w:rPr>
              <w:t>开关站</w:t>
            </w:r>
          </w:p>
        </w:tc>
        <w:tc>
          <w:tcPr>
            <w:tcW w:w="731" w:type="pct"/>
            <w:vAlign w:val="center"/>
          </w:tcPr>
          <w:p w14:paraId="7042B164"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c>
          <w:tcPr>
            <w:tcW w:w="866" w:type="pct"/>
            <w:vAlign w:val="center"/>
          </w:tcPr>
          <w:p w14:paraId="499C44A9" w14:textId="77777777" w:rsidR="00E22E28" w:rsidRPr="002934BA" w:rsidRDefault="00E22E28" w:rsidP="006C0DC2">
            <w:pPr>
              <w:numPr>
                <w:ilvl w:val="12"/>
                <w:numId w:val="0"/>
              </w:numPr>
              <w:adjustRightInd w:val="0"/>
              <w:snapToGrid w:val="0"/>
              <w:jc w:val="center"/>
              <w:rPr>
                <w:rFonts w:ascii="宋体" w:hAnsi="宋体" w:hint="eastAsia"/>
                <w:spacing w:val="4"/>
                <w:sz w:val="22"/>
              </w:rPr>
            </w:pPr>
            <w:r w:rsidRPr="002934BA">
              <w:rPr>
                <w:rFonts w:ascii="宋体" w:hAnsi="宋体"/>
                <w:sz w:val="22"/>
              </w:rPr>
              <w:t>√</w:t>
            </w:r>
          </w:p>
        </w:tc>
        <w:tc>
          <w:tcPr>
            <w:tcW w:w="606" w:type="pct"/>
          </w:tcPr>
          <w:p w14:paraId="0B02E0A3" w14:textId="77777777" w:rsidR="00E22E28" w:rsidRPr="002934BA" w:rsidRDefault="00E22E28" w:rsidP="006C0DC2">
            <w:pPr>
              <w:numPr>
                <w:ilvl w:val="12"/>
                <w:numId w:val="0"/>
              </w:numPr>
              <w:adjustRightInd w:val="0"/>
              <w:snapToGrid w:val="0"/>
              <w:jc w:val="center"/>
              <w:rPr>
                <w:rFonts w:ascii="宋体" w:hAnsi="宋体" w:hint="eastAsia"/>
                <w:spacing w:val="4"/>
                <w:sz w:val="22"/>
              </w:rPr>
            </w:pPr>
          </w:p>
        </w:tc>
      </w:tr>
    </w:tbl>
    <w:p w14:paraId="60F161DB" w14:textId="77777777" w:rsidR="00E22E28" w:rsidRPr="002934BA" w:rsidRDefault="00E22E28" w:rsidP="00E22E28">
      <w:pPr>
        <w:adjustRightInd w:val="0"/>
        <w:snapToGrid w:val="0"/>
        <w:rPr>
          <w:rFonts w:ascii="Times New Roman" w:eastAsiaTheme="minorEastAsia" w:hAnsi="Times New Roman"/>
          <w:b/>
          <w:bCs/>
          <w:sz w:val="22"/>
        </w:rPr>
      </w:pPr>
      <w:r w:rsidRPr="002934BA">
        <w:rPr>
          <w:rFonts w:ascii="Times New Roman" w:eastAsiaTheme="minorEastAsia" w:hAnsi="Times New Roman"/>
          <w:b/>
          <w:bCs/>
          <w:sz w:val="22"/>
        </w:rPr>
        <w:lastRenderedPageBreak/>
        <w:t>注：分散于各楼层的公共区域、停车场、设备用房，共计面积约为</w:t>
      </w:r>
      <w:r w:rsidRPr="002934BA">
        <w:rPr>
          <w:rFonts w:ascii="Times New Roman" w:eastAsiaTheme="minorEastAsia" w:hAnsi="Times New Roman"/>
          <w:b/>
          <w:bCs/>
          <w:sz w:val="22"/>
        </w:rPr>
        <w:t>20000</w:t>
      </w:r>
      <w:r w:rsidRPr="002934BA">
        <w:rPr>
          <w:rFonts w:ascii="Times New Roman" w:eastAsiaTheme="minorEastAsia" w:hAnsi="Times New Roman"/>
          <w:b/>
          <w:bCs/>
          <w:sz w:val="22"/>
        </w:rPr>
        <w:t>平方米，纳入物业单位提供保安、保洁服务范围</w:t>
      </w:r>
    </w:p>
    <w:p w14:paraId="27440027" w14:textId="77777777" w:rsidR="00E22E28" w:rsidRPr="002934BA" w:rsidRDefault="00E22E28" w:rsidP="00E22E28">
      <w:pPr>
        <w:adjustRightInd w:val="0"/>
        <w:snapToGrid w:val="0"/>
        <w:rPr>
          <w:rFonts w:ascii="Times New Roman" w:eastAsiaTheme="minorEastAsia" w:hAnsi="Times New Roman"/>
          <w:b/>
          <w:bCs/>
          <w:sz w:val="22"/>
        </w:rPr>
      </w:pPr>
    </w:p>
    <w:p w14:paraId="76C699BA" w14:textId="77777777" w:rsidR="00E22E28" w:rsidRPr="002934BA" w:rsidRDefault="00E22E28" w:rsidP="00E22E28">
      <w:pPr>
        <w:adjustRightInd w:val="0"/>
        <w:snapToGrid w:val="0"/>
        <w:spacing w:line="300" w:lineRule="auto"/>
        <w:jc w:val="center"/>
        <w:rPr>
          <w:rFonts w:ascii="Times New Roman" w:hAnsi="Times New Roman"/>
          <w:b/>
          <w:bCs/>
          <w:sz w:val="22"/>
        </w:rPr>
      </w:pPr>
      <w:r w:rsidRPr="002934BA">
        <w:rPr>
          <w:rFonts w:ascii="Times New Roman" w:hAnsi="Times New Roman"/>
          <w:b/>
          <w:bCs/>
          <w:sz w:val="22"/>
        </w:rPr>
        <w:t>室外专项管理区域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399"/>
        <w:gridCol w:w="1762"/>
        <w:gridCol w:w="1704"/>
        <w:gridCol w:w="1687"/>
      </w:tblGrid>
      <w:tr w:rsidR="00E22E28" w:rsidRPr="002934BA" w14:paraId="0FE48723" w14:textId="77777777" w:rsidTr="006C0DC2">
        <w:trPr>
          <w:jc w:val="center"/>
        </w:trPr>
        <w:tc>
          <w:tcPr>
            <w:tcW w:w="831" w:type="dxa"/>
          </w:tcPr>
          <w:p w14:paraId="3C04724D" w14:textId="77777777" w:rsidR="00E22E28" w:rsidRPr="002934BA" w:rsidRDefault="00E22E28" w:rsidP="006C0DC2">
            <w:pPr>
              <w:adjustRightInd w:val="0"/>
              <w:snapToGrid w:val="0"/>
              <w:spacing w:line="300" w:lineRule="auto"/>
              <w:jc w:val="center"/>
              <w:rPr>
                <w:rFonts w:ascii="Times New Roman" w:hAnsi="Times New Roman"/>
                <w:b/>
                <w:bCs/>
                <w:sz w:val="22"/>
              </w:rPr>
            </w:pPr>
            <w:r w:rsidRPr="002934BA">
              <w:rPr>
                <w:rFonts w:ascii="Times New Roman" w:hAnsi="Times New Roman"/>
                <w:b/>
                <w:bCs/>
                <w:sz w:val="22"/>
              </w:rPr>
              <w:t>序号</w:t>
            </w:r>
          </w:p>
        </w:tc>
        <w:tc>
          <w:tcPr>
            <w:tcW w:w="2944" w:type="dxa"/>
          </w:tcPr>
          <w:p w14:paraId="11A1C606" w14:textId="77777777" w:rsidR="00E22E28" w:rsidRPr="002934BA" w:rsidRDefault="00E22E28" w:rsidP="006C0DC2">
            <w:pPr>
              <w:adjustRightInd w:val="0"/>
              <w:snapToGrid w:val="0"/>
              <w:spacing w:line="300" w:lineRule="auto"/>
              <w:jc w:val="center"/>
              <w:rPr>
                <w:rFonts w:ascii="Times New Roman" w:hAnsi="Times New Roman"/>
                <w:b/>
                <w:bCs/>
                <w:sz w:val="22"/>
              </w:rPr>
            </w:pPr>
            <w:r w:rsidRPr="002934BA">
              <w:rPr>
                <w:rFonts w:ascii="Times New Roman" w:hAnsi="Times New Roman"/>
                <w:b/>
                <w:bCs/>
                <w:sz w:val="22"/>
              </w:rPr>
              <w:t>名称</w:t>
            </w:r>
          </w:p>
        </w:tc>
        <w:tc>
          <w:tcPr>
            <w:tcW w:w="2039" w:type="dxa"/>
          </w:tcPr>
          <w:p w14:paraId="063683B0" w14:textId="77777777" w:rsidR="00E22E28" w:rsidRPr="002934BA" w:rsidRDefault="00E22E28" w:rsidP="006C0DC2">
            <w:pPr>
              <w:adjustRightInd w:val="0"/>
              <w:snapToGrid w:val="0"/>
              <w:spacing w:line="300" w:lineRule="auto"/>
              <w:jc w:val="center"/>
              <w:rPr>
                <w:rFonts w:ascii="Times New Roman" w:hAnsi="Times New Roman"/>
                <w:b/>
                <w:bCs/>
                <w:sz w:val="22"/>
              </w:rPr>
            </w:pPr>
            <w:r w:rsidRPr="002934BA">
              <w:rPr>
                <w:rFonts w:ascii="Times New Roman" w:hAnsi="Times New Roman"/>
                <w:b/>
                <w:bCs/>
                <w:sz w:val="22"/>
              </w:rPr>
              <w:t>面积</w:t>
            </w:r>
          </w:p>
        </w:tc>
        <w:tc>
          <w:tcPr>
            <w:tcW w:w="2006" w:type="dxa"/>
          </w:tcPr>
          <w:p w14:paraId="7466B08E" w14:textId="77777777" w:rsidR="00E22E28" w:rsidRPr="002934BA" w:rsidRDefault="00E22E28" w:rsidP="006C0DC2">
            <w:pPr>
              <w:adjustRightInd w:val="0"/>
              <w:snapToGrid w:val="0"/>
              <w:spacing w:line="300" w:lineRule="auto"/>
              <w:jc w:val="center"/>
              <w:rPr>
                <w:rFonts w:ascii="Times New Roman" w:hAnsi="Times New Roman"/>
                <w:b/>
                <w:bCs/>
                <w:sz w:val="22"/>
              </w:rPr>
            </w:pPr>
            <w:r w:rsidRPr="002934BA">
              <w:rPr>
                <w:rFonts w:ascii="Times New Roman" w:eastAsiaTheme="minorEastAsia" w:hAnsi="Times New Roman"/>
                <w:b/>
                <w:sz w:val="20"/>
                <w:szCs w:val="20"/>
              </w:rPr>
              <w:t>保洁、保安管理界面</w:t>
            </w:r>
          </w:p>
        </w:tc>
        <w:tc>
          <w:tcPr>
            <w:tcW w:w="2034" w:type="dxa"/>
          </w:tcPr>
          <w:p w14:paraId="22902B94" w14:textId="77777777" w:rsidR="00E22E28" w:rsidRPr="002934BA" w:rsidRDefault="00E22E28" w:rsidP="006C0DC2">
            <w:pPr>
              <w:adjustRightInd w:val="0"/>
              <w:snapToGrid w:val="0"/>
              <w:spacing w:line="300" w:lineRule="auto"/>
              <w:jc w:val="center"/>
              <w:rPr>
                <w:rFonts w:ascii="Times New Roman" w:hAnsi="Times New Roman"/>
                <w:b/>
                <w:bCs/>
                <w:sz w:val="22"/>
              </w:rPr>
            </w:pPr>
            <w:r w:rsidRPr="002934BA">
              <w:rPr>
                <w:rFonts w:ascii="Times New Roman" w:hAnsi="Times New Roman"/>
                <w:b/>
                <w:bCs/>
                <w:sz w:val="22"/>
              </w:rPr>
              <w:t>备注</w:t>
            </w:r>
          </w:p>
        </w:tc>
      </w:tr>
      <w:tr w:rsidR="00E22E28" w:rsidRPr="002934BA" w14:paraId="2503DC62" w14:textId="77777777" w:rsidTr="006C0DC2">
        <w:trPr>
          <w:jc w:val="center"/>
        </w:trPr>
        <w:tc>
          <w:tcPr>
            <w:tcW w:w="831" w:type="dxa"/>
            <w:vAlign w:val="center"/>
          </w:tcPr>
          <w:p w14:paraId="4D21104C"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1</w:t>
            </w:r>
          </w:p>
        </w:tc>
        <w:tc>
          <w:tcPr>
            <w:tcW w:w="2944" w:type="dxa"/>
            <w:vAlign w:val="center"/>
          </w:tcPr>
          <w:p w14:paraId="087B1180"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看台下沉庭院</w:t>
            </w:r>
          </w:p>
        </w:tc>
        <w:tc>
          <w:tcPr>
            <w:tcW w:w="2039" w:type="dxa"/>
            <w:vAlign w:val="center"/>
          </w:tcPr>
          <w:p w14:paraId="745AFF76"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600</w:t>
            </w:r>
            <w:r w:rsidRPr="002934BA">
              <w:rPr>
                <w:rFonts w:ascii="Times New Roman" w:hAnsi="Times New Roman"/>
                <w:bCs/>
                <w:sz w:val="22"/>
              </w:rPr>
              <w:t>㎡</w:t>
            </w:r>
          </w:p>
        </w:tc>
        <w:tc>
          <w:tcPr>
            <w:tcW w:w="2006" w:type="dxa"/>
            <w:vAlign w:val="center"/>
          </w:tcPr>
          <w:p w14:paraId="62075943" w14:textId="77777777" w:rsidR="00E22E28" w:rsidRPr="002934BA" w:rsidRDefault="00E22E28" w:rsidP="006C0DC2">
            <w:pPr>
              <w:adjustRightInd w:val="0"/>
              <w:snapToGrid w:val="0"/>
              <w:spacing w:line="300" w:lineRule="auto"/>
              <w:jc w:val="center"/>
              <w:rPr>
                <w:rFonts w:ascii="Times New Roman" w:hAnsi="Times New Roman"/>
                <w:bCs/>
                <w:sz w:val="22"/>
              </w:rPr>
            </w:pPr>
            <w:r w:rsidRPr="002934BA">
              <w:rPr>
                <w:rFonts w:ascii="Times New Roman" w:eastAsiaTheme="minorEastAsia" w:hAnsi="Times New Roman"/>
                <w:sz w:val="20"/>
                <w:szCs w:val="20"/>
              </w:rPr>
              <w:t>√</w:t>
            </w:r>
          </w:p>
        </w:tc>
        <w:tc>
          <w:tcPr>
            <w:tcW w:w="2034" w:type="dxa"/>
            <w:vAlign w:val="center"/>
          </w:tcPr>
          <w:p w14:paraId="4EF841DF" w14:textId="77777777" w:rsidR="00E22E28" w:rsidRPr="002934BA" w:rsidRDefault="00E22E28" w:rsidP="006C0DC2">
            <w:pPr>
              <w:adjustRightInd w:val="0"/>
              <w:snapToGrid w:val="0"/>
              <w:spacing w:line="300" w:lineRule="auto"/>
              <w:jc w:val="center"/>
              <w:rPr>
                <w:rFonts w:ascii="Times New Roman" w:hAnsi="Times New Roman"/>
                <w:bCs/>
                <w:sz w:val="22"/>
              </w:rPr>
            </w:pPr>
            <w:r w:rsidRPr="002934BA">
              <w:rPr>
                <w:rFonts w:ascii="Times New Roman" w:hAnsi="Times New Roman"/>
                <w:bCs/>
                <w:sz w:val="22"/>
              </w:rPr>
              <w:t>共</w:t>
            </w:r>
            <w:r w:rsidRPr="002934BA">
              <w:rPr>
                <w:rFonts w:ascii="Times New Roman" w:hAnsi="Times New Roman"/>
                <w:bCs/>
                <w:sz w:val="22"/>
              </w:rPr>
              <w:t>5</w:t>
            </w:r>
            <w:r w:rsidRPr="002934BA">
              <w:rPr>
                <w:rFonts w:ascii="Times New Roman" w:hAnsi="Times New Roman"/>
                <w:bCs/>
                <w:sz w:val="22"/>
              </w:rPr>
              <w:t>个</w:t>
            </w:r>
          </w:p>
        </w:tc>
      </w:tr>
      <w:tr w:rsidR="00E22E28" w:rsidRPr="002934BA" w14:paraId="660C6B42" w14:textId="77777777" w:rsidTr="006C0DC2">
        <w:trPr>
          <w:jc w:val="center"/>
        </w:trPr>
        <w:tc>
          <w:tcPr>
            <w:tcW w:w="831" w:type="dxa"/>
            <w:vAlign w:val="center"/>
          </w:tcPr>
          <w:p w14:paraId="202A634F"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2</w:t>
            </w:r>
          </w:p>
        </w:tc>
        <w:tc>
          <w:tcPr>
            <w:tcW w:w="2944" w:type="dxa"/>
            <w:vAlign w:val="center"/>
          </w:tcPr>
          <w:p w14:paraId="1530A106"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健身步道</w:t>
            </w:r>
          </w:p>
        </w:tc>
        <w:tc>
          <w:tcPr>
            <w:tcW w:w="2039" w:type="dxa"/>
            <w:vAlign w:val="center"/>
          </w:tcPr>
          <w:p w14:paraId="059E160F"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4200</w:t>
            </w:r>
            <w:r w:rsidRPr="002934BA">
              <w:rPr>
                <w:rFonts w:ascii="Times New Roman" w:hAnsi="Times New Roman"/>
                <w:bCs/>
                <w:sz w:val="22"/>
              </w:rPr>
              <w:t>㎡</w:t>
            </w:r>
          </w:p>
        </w:tc>
        <w:tc>
          <w:tcPr>
            <w:tcW w:w="2006" w:type="dxa"/>
            <w:vAlign w:val="center"/>
          </w:tcPr>
          <w:p w14:paraId="1CC0FDBD" w14:textId="77777777" w:rsidR="00E22E28" w:rsidRPr="002934BA" w:rsidRDefault="00E22E28" w:rsidP="006C0DC2">
            <w:pPr>
              <w:adjustRightInd w:val="0"/>
              <w:snapToGrid w:val="0"/>
              <w:spacing w:line="300" w:lineRule="auto"/>
              <w:jc w:val="center"/>
              <w:rPr>
                <w:rFonts w:ascii="Times New Roman" w:hAnsi="Times New Roman"/>
                <w:bCs/>
                <w:sz w:val="22"/>
              </w:rPr>
            </w:pPr>
            <w:r w:rsidRPr="002934BA">
              <w:rPr>
                <w:rFonts w:ascii="Times New Roman" w:eastAsiaTheme="minorEastAsia" w:hAnsi="Times New Roman"/>
                <w:sz w:val="20"/>
                <w:szCs w:val="20"/>
              </w:rPr>
              <w:t>√</w:t>
            </w:r>
          </w:p>
        </w:tc>
        <w:tc>
          <w:tcPr>
            <w:tcW w:w="2034" w:type="dxa"/>
            <w:vAlign w:val="center"/>
          </w:tcPr>
          <w:p w14:paraId="32D30FA8" w14:textId="77777777" w:rsidR="00E22E28" w:rsidRPr="002934BA" w:rsidRDefault="00E22E28" w:rsidP="006C0DC2">
            <w:pPr>
              <w:adjustRightInd w:val="0"/>
              <w:snapToGrid w:val="0"/>
              <w:spacing w:line="300" w:lineRule="auto"/>
              <w:jc w:val="center"/>
              <w:rPr>
                <w:rFonts w:ascii="Times New Roman" w:hAnsi="Times New Roman"/>
                <w:bCs/>
                <w:sz w:val="22"/>
              </w:rPr>
            </w:pPr>
          </w:p>
        </w:tc>
      </w:tr>
      <w:tr w:rsidR="00E22E28" w:rsidRPr="002934BA" w14:paraId="78660ABD" w14:textId="77777777" w:rsidTr="006C0DC2">
        <w:trPr>
          <w:jc w:val="center"/>
        </w:trPr>
        <w:tc>
          <w:tcPr>
            <w:tcW w:w="831" w:type="dxa"/>
            <w:vAlign w:val="center"/>
          </w:tcPr>
          <w:p w14:paraId="057BAAE8"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3</w:t>
            </w:r>
          </w:p>
        </w:tc>
        <w:tc>
          <w:tcPr>
            <w:tcW w:w="2944" w:type="dxa"/>
            <w:vAlign w:val="center"/>
          </w:tcPr>
          <w:p w14:paraId="74583748"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田径场及</w:t>
            </w:r>
            <w:r w:rsidRPr="002934BA">
              <w:rPr>
                <w:rFonts w:ascii="Times New Roman" w:hAnsi="Times New Roman"/>
                <w:bCs/>
                <w:sz w:val="22"/>
              </w:rPr>
              <w:t>11</w:t>
            </w:r>
            <w:r w:rsidRPr="002934BA">
              <w:rPr>
                <w:rFonts w:ascii="Times New Roman" w:hAnsi="Times New Roman"/>
                <w:bCs/>
                <w:sz w:val="22"/>
              </w:rPr>
              <w:t>人制足球场</w:t>
            </w:r>
          </w:p>
        </w:tc>
        <w:tc>
          <w:tcPr>
            <w:tcW w:w="2039" w:type="dxa"/>
            <w:vAlign w:val="center"/>
          </w:tcPr>
          <w:p w14:paraId="774DBD6A"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15000</w:t>
            </w:r>
            <w:r w:rsidRPr="002934BA">
              <w:rPr>
                <w:rFonts w:ascii="Times New Roman" w:hAnsi="Times New Roman"/>
                <w:bCs/>
                <w:sz w:val="22"/>
              </w:rPr>
              <w:t>㎡</w:t>
            </w:r>
          </w:p>
        </w:tc>
        <w:tc>
          <w:tcPr>
            <w:tcW w:w="2006" w:type="dxa"/>
            <w:vAlign w:val="center"/>
          </w:tcPr>
          <w:p w14:paraId="7C6879E0" w14:textId="77777777" w:rsidR="00E22E28" w:rsidRPr="002934BA" w:rsidRDefault="00E22E28" w:rsidP="006C0DC2">
            <w:pPr>
              <w:adjustRightInd w:val="0"/>
              <w:snapToGrid w:val="0"/>
              <w:spacing w:line="300" w:lineRule="auto"/>
              <w:jc w:val="center"/>
              <w:rPr>
                <w:rFonts w:ascii="Times New Roman" w:hAnsi="Times New Roman"/>
                <w:bCs/>
                <w:sz w:val="22"/>
              </w:rPr>
            </w:pPr>
            <w:r w:rsidRPr="002934BA">
              <w:rPr>
                <w:rFonts w:ascii="Times New Roman" w:eastAsiaTheme="minorEastAsia" w:hAnsi="Times New Roman"/>
                <w:sz w:val="20"/>
                <w:szCs w:val="20"/>
              </w:rPr>
              <w:t>√</w:t>
            </w:r>
          </w:p>
        </w:tc>
        <w:tc>
          <w:tcPr>
            <w:tcW w:w="2034" w:type="dxa"/>
            <w:vAlign w:val="center"/>
          </w:tcPr>
          <w:p w14:paraId="4F1875A5" w14:textId="77777777" w:rsidR="00E22E28" w:rsidRPr="002934BA" w:rsidRDefault="00E22E28" w:rsidP="006C0DC2">
            <w:pPr>
              <w:adjustRightInd w:val="0"/>
              <w:snapToGrid w:val="0"/>
              <w:spacing w:line="300" w:lineRule="auto"/>
              <w:jc w:val="center"/>
              <w:rPr>
                <w:rFonts w:ascii="Times New Roman" w:hAnsi="Times New Roman"/>
                <w:bCs/>
                <w:sz w:val="22"/>
              </w:rPr>
            </w:pPr>
          </w:p>
        </w:tc>
      </w:tr>
      <w:tr w:rsidR="00E22E28" w:rsidRPr="002934BA" w14:paraId="0F4BB52D" w14:textId="77777777" w:rsidTr="006C0DC2">
        <w:trPr>
          <w:jc w:val="center"/>
        </w:trPr>
        <w:tc>
          <w:tcPr>
            <w:tcW w:w="831" w:type="dxa"/>
            <w:vAlign w:val="center"/>
          </w:tcPr>
          <w:p w14:paraId="7DB6DFA8"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4</w:t>
            </w:r>
          </w:p>
        </w:tc>
        <w:tc>
          <w:tcPr>
            <w:tcW w:w="2944" w:type="dxa"/>
            <w:vAlign w:val="center"/>
          </w:tcPr>
          <w:p w14:paraId="6BAF188E"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室外篮球场</w:t>
            </w:r>
          </w:p>
        </w:tc>
        <w:tc>
          <w:tcPr>
            <w:tcW w:w="2039" w:type="dxa"/>
            <w:vAlign w:val="center"/>
          </w:tcPr>
          <w:p w14:paraId="374DE869"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2</w:t>
            </w:r>
            <w:r w:rsidRPr="002934BA">
              <w:rPr>
                <w:rFonts w:ascii="Times New Roman" w:hAnsi="Times New Roman"/>
                <w:bCs/>
                <w:sz w:val="22"/>
              </w:rPr>
              <w:t>片</w:t>
            </w:r>
          </w:p>
        </w:tc>
        <w:tc>
          <w:tcPr>
            <w:tcW w:w="2006" w:type="dxa"/>
            <w:vAlign w:val="center"/>
          </w:tcPr>
          <w:p w14:paraId="42D9E27B" w14:textId="77777777" w:rsidR="00E22E28" w:rsidRPr="002934BA" w:rsidRDefault="00E22E28" w:rsidP="006C0DC2">
            <w:pPr>
              <w:adjustRightInd w:val="0"/>
              <w:snapToGrid w:val="0"/>
              <w:spacing w:line="300" w:lineRule="auto"/>
              <w:jc w:val="center"/>
              <w:rPr>
                <w:rFonts w:ascii="Times New Roman" w:hAnsi="Times New Roman"/>
                <w:bCs/>
                <w:sz w:val="22"/>
              </w:rPr>
            </w:pPr>
            <w:r w:rsidRPr="002934BA">
              <w:rPr>
                <w:rFonts w:ascii="Times New Roman" w:eastAsiaTheme="minorEastAsia" w:hAnsi="Times New Roman"/>
                <w:sz w:val="20"/>
                <w:szCs w:val="20"/>
              </w:rPr>
              <w:t>√</w:t>
            </w:r>
          </w:p>
        </w:tc>
        <w:tc>
          <w:tcPr>
            <w:tcW w:w="2034" w:type="dxa"/>
            <w:vAlign w:val="center"/>
          </w:tcPr>
          <w:p w14:paraId="3BD25676" w14:textId="77777777" w:rsidR="00E22E28" w:rsidRPr="002934BA" w:rsidRDefault="00E22E28" w:rsidP="006C0DC2">
            <w:pPr>
              <w:adjustRightInd w:val="0"/>
              <w:snapToGrid w:val="0"/>
              <w:spacing w:line="300" w:lineRule="auto"/>
              <w:jc w:val="center"/>
              <w:rPr>
                <w:rFonts w:ascii="Times New Roman" w:hAnsi="Times New Roman"/>
                <w:bCs/>
                <w:sz w:val="22"/>
              </w:rPr>
            </w:pPr>
          </w:p>
        </w:tc>
      </w:tr>
      <w:tr w:rsidR="00E22E28" w:rsidRPr="002934BA" w14:paraId="32BDDBC8" w14:textId="77777777" w:rsidTr="006C0DC2">
        <w:trPr>
          <w:jc w:val="center"/>
        </w:trPr>
        <w:tc>
          <w:tcPr>
            <w:tcW w:w="831" w:type="dxa"/>
            <w:vAlign w:val="center"/>
          </w:tcPr>
          <w:p w14:paraId="66723DB0"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5</w:t>
            </w:r>
          </w:p>
        </w:tc>
        <w:tc>
          <w:tcPr>
            <w:tcW w:w="2944" w:type="dxa"/>
            <w:vAlign w:val="center"/>
          </w:tcPr>
          <w:p w14:paraId="47B56792"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室外</w:t>
            </w:r>
            <w:r w:rsidRPr="002934BA">
              <w:rPr>
                <w:rFonts w:ascii="Times New Roman" w:hAnsi="Times New Roman"/>
                <w:bCs/>
                <w:sz w:val="22"/>
              </w:rPr>
              <w:t>5</w:t>
            </w:r>
            <w:r w:rsidRPr="002934BA">
              <w:rPr>
                <w:rFonts w:ascii="Times New Roman" w:hAnsi="Times New Roman"/>
                <w:bCs/>
                <w:sz w:val="22"/>
              </w:rPr>
              <w:t>人足球场</w:t>
            </w:r>
          </w:p>
        </w:tc>
        <w:tc>
          <w:tcPr>
            <w:tcW w:w="2039" w:type="dxa"/>
            <w:vAlign w:val="center"/>
          </w:tcPr>
          <w:p w14:paraId="155335B1"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1</w:t>
            </w:r>
            <w:r w:rsidRPr="002934BA">
              <w:rPr>
                <w:rFonts w:ascii="Times New Roman" w:hAnsi="Times New Roman"/>
                <w:bCs/>
                <w:sz w:val="22"/>
              </w:rPr>
              <w:t>片</w:t>
            </w:r>
          </w:p>
        </w:tc>
        <w:tc>
          <w:tcPr>
            <w:tcW w:w="2006" w:type="dxa"/>
            <w:vAlign w:val="center"/>
          </w:tcPr>
          <w:p w14:paraId="343F7F20" w14:textId="77777777" w:rsidR="00E22E28" w:rsidRPr="002934BA" w:rsidRDefault="00E22E28" w:rsidP="006C0DC2">
            <w:pPr>
              <w:adjustRightInd w:val="0"/>
              <w:snapToGrid w:val="0"/>
              <w:spacing w:line="300" w:lineRule="auto"/>
              <w:jc w:val="center"/>
              <w:rPr>
                <w:rFonts w:ascii="Times New Roman" w:hAnsi="Times New Roman"/>
                <w:bCs/>
                <w:sz w:val="22"/>
              </w:rPr>
            </w:pPr>
            <w:r w:rsidRPr="002934BA">
              <w:rPr>
                <w:rFonts w:ascii="Times New Roman" w:eastAsiaTheme="minorEastAsia" w:hAnsi="Times New Roman"/>
                <w:sz w:val="20"/>
                <w:szCs w:val="20"/>
              </w:rPr>
              <w:t>√</w:t>
            </w:r>
          </w:p>
        </w:tc>
        <w:tc>
          <w:tcPr>
            <w:tcW w:w="2034" w:type="dxa"/>
            <w:vAlign w:val="center"/>
          </w:tcPr>
          <w:p w14:paraId="02FCAE78" w14:textId="77777777" w:rsidR="00E22E28" w:rsidRPr="002934BA" w:rsidRDefault="00E22E28" w:rsidP="006C0DC2">
            <w:pPr>
              <w:adjustRightInd w:val="0"/>
              <w:snapToGrid w:val="0"/>
              <w:spacing w:line="300" w:lineRule="auto"/>
              <w:jc w:val="center"/>
              <w:rPr>
                <w:rFonts w:ascii="Times New Roman" w:hAnsi="Times New Roman"/>
                <w:bCs/>
                <w:sz w:val="22"/>
              </w:rPr>
            </w:pPr>
          </w:p>
        </w:tc>
      </w:tr>
      <w:tr w:rsidR="00E22E28" w:rsidRPr="002934BA" w14:paraId="19AC3A23" w14:textId="77777777" w:rsidTr="006C0DC2">
        <w:trPr>
          <w:jc w:val="center"/>
        </w:trPr>
        <w:tc>
          <w:tcPr>
            <w:tcW w:w="831" w:type="dxa"/>
            <w:vAlign w:val="center"/>
          </w:tcPr>
          <w:p w14:paraId="38A54540"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6</w:t>
            </w:r>
          </w:p>
        </w:tc>
        <w:tc>
          <w:tcPr>
            <w:tcW w:w="2944" w:type="dxa"/>
            <w:vAlign w:val="center"/>
          </w:tcPr>
          <w:p w14:paraId="375E7E91"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儿童室外大型玩具区</w:t>
            </w:r>
          </w:p>
        </w:tc>
        <w:tc>
          <w:tcPr>
            <w:tcW w:w="2039" w:type="dxa"/>
            <w:vAlign w:val="center"/>
          </w:tcPr>
          <w:p w14:paraId="3F2A641B"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1</w:t>
            </w:r>
            <w:r w:rsidRPr="002934BA">
              <w:rPr>
                <w:rFonts w:ascii="Times New Roman" w:hAnsi="Times New Roman"/>
                <w:bCs/>
                <w:sz w:val="22"/>
              </w:rPr>
              <w:t>片</w:t>
            </w:r>
          </w:p>
        </w:tc>
        <w:tc>
          <w:tcPr>
            <w:tcW w:w="2006" w:type="dxa"/>
            <w:vAlign w:val="center"/>
          </w:tcPr>
          <w:p w14:paraId="584F3B12" w14:textId="77777777" w:rsidR="00E22E28" w:rsidRPr="002934BA" w:rsidRDefault="00E22E28" w:rsidP="006C0DC2">
            <w:pPr>
              <w:adjustRightInd w:val="0"/>
              <w:snapToGrid w:val="0"/>
              <w:spacing w:line="300" w:lineRule="auto"/>
              <w:jc w:val="center"/>
              <w:rPr>
                <w:rFonts w:ascii="Times New Roman" w:hAnsi="Times New Roman"/>
                <w:bCs/>
                <w:sz w:val="22"/>
              </w:rPr>
            </w:pPr>
            <w:r w:rsidRPr="002934BA">
              <w:rPr>
                <w:rFonts w:ascii="Times New Roman" w:eastAsiaTheme="minorEastAsia" w:hAnsi="Times New Roman"/>
                <w:sz w:val="20"/>
                <w:szCs w:val="20"/>
              </w:rPr>
              <w:t>√</w:t>
            </w:r>
          </w:p>
        </w:tc>
        <w:tc>
          <w:tcPr>
            <w:tcW w:w="2034" w:type="dxa"/>
            <w:vAlign w:val="center"/>
          </w:tcPr>
          <w:p w14:paraId="729A0484" w14:textId="77777777" w:rsidR="00E22E28" w:rsidRPr="002934BA" w:rsidRDefault="00E22E28" w:rsidP="006C0DC2">
            <w:pPr>
              <w:adjustRightInd w:val="0"/>
              <w:snapToGrid w:val="0"/>
              <w:spacing w:line="300" w:lineRule="auto"/>
              <w:jc w:val="center"/>
              <w:rPr>
                <w:rFonts w:ascii="Times New Roman" w:hAnsi="Times New Roman"/>
                <w:bCs/>
                <w:sz w:val="22"/>
              </w:rPr>
            </w:pPr>
          </w:p>
        </w:tc>
      </w:tr>
      <w:tr w:rsidR="00E22E28" w:rsidRPr="002934BA" w14:paraId="4AB5CFE3" w14:textId="77777777" w:rsidTr="006C0DC2">
        <w:trPr>
          <w:jc w:val="center"/>
        </w:trPr>
        <w:tc>
          <w:tcPr>
            <w:tcW w:w="831" w:type="dxa"/>
            <w:vAlign w:val="center"/>
          </w:tcPr>
          <w:p w14:paraId="7F3EFFB1"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7</w:t>
            </w:r>
          </w:p>
        </w:tc>
        <w:tc>
          <w:tcPr>
            <w:tcW w:w="2944" w:type="dxa"/>
            <w:vAlign w:val="center"/>
          </w:tcPr>
          <w:p w14:paraId="2EE4253C"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社区健身设施</w:t>
            </w:r>
          </w:p>
        </w:tc>
        <w:tc>
          <w:tcPr>
            <w:tcW w:w="2039" w:type="dxa"/>
            <w:vAlign w:val="center"/>
          </w:tcPr>
          <w:p w14:paraId="01753310" w14:textId="77777777" w:rsidR="00E22E28" w:rsidRPr="002934BA" w:rsidRDefault="00E22E28" w:rsidP="006C0DC2">
            <w:pPr>
              <w:adjustRightInd w:val="0"/>
              <w:snapToGrid w:val="0"/>
              <w:spacing w:line="300" w:lineRule="auto"/>
              <w:jc w:val="center"/>
              <w:rPr>
                <w:rFonts w:ascii="Times New Roman" w:eastAsia="Arial Unicode MS" w:hAnsi="Times New Roman"/>
                <w:bCs/>
                <w:sz w:val="22"/>
              </w:rPr>
            </w:pPr>
            <w:r w:rsidRPr="002934BA">
              <w:rPr>
                <w:rFonts w:ascii="Times New Roman" w:hAnsi="Times New Roman"/>
                <w:bCs/>
                <w:sz w:val="22"/>
              </w:rPr>
              <w:t>1</w:t>
            </w:r>
            <w:r w:rsidRPr="002934BA">
              <w:rPr>
                <w:rFonts w:ascii="Times New Roman" w:hAnsi="Times New Roman"/>
                <w:bCs/>
                <w:sz w:val="22"/>
              </w:rPr>
              <w:t>片</w:t>
            </w:r>
          </w:p>
        </w:tc>
        <w:tc>
          <w:tcPr>
            <w:tcW w:w="2006" w:type="dxa"/>
            <w:vAlign w:val="center"/>
          </w:tcPr>
          <w:p w14:paraId="08348C23" w14:textId="77777777" w:rsidR="00E22E28" w:rsidRPr="002934BA" w:rsidRDefault="00E22E28" w:rsidP="006C0DC2">
            <w:pPr>
              <w:adjustRightInd w:val="0"/>
              <w:snapToGrid w:val="0"/>
              <w:spacing w:line="300" w:lineRule="auto"/>
              <w:jc w:val="center"/>
              <w:rPr>
                <w:rFonts w:ascii="Times New Roman" w:hAnsi="Times New Roman"/>
                <w:bCs/>
                <w:sz w:val="22"/>
              </w:rPr>
            </w:pPr>
            <w:r w:rsidRPr="002934BA">
              <w:rPr>
                <w:rFonts w:ascii="Times New Roman" w:eastAsiaTheme="minorEastAsia" w:hAnsi="Times New Roman"/>
                <w:sz w:val="20"/>
                <w:szCs w:val="20"/>
              </w:rPr>
              <w:t>√</w:t>
            </w:r>
          </w:p>
        </w:tc>
        <w:tc>
          <w:tcPr>
            <w:tcW w:w="2034" w:type="dxa"/>
            <w:vAlign w:val="center"/>
          </w:tcPr>
          <w:p w14:paraId="62F0CB58" w14:textId="77777777" w:rsidR="00E22E28" w:rsidRPr="002934BA" w:rsidRDefault="00E22E28" w:rsidP="006C0DC2">
            <w:pPr>
              <w:adjustRightInd w:val="0"/>
              <w:snapToGrid w:val="0"/>
              <w:spacing w:line="300" w:lineRule="auto"/>
              <w:jc w:val="center"/>
              <w:rPr>
                <w:rFonts w:ascii="Times New Roman" w:hAnsi="Times New Roman"/>
                <w:bCs/>
                <w:sz w:val="22"/>
              </w:rPr>
            </w:pPr>
          </w:p>
        </w:tc>
      </w:tr>
    </w:tbl>
    <w:p w14:paraId="3BF5229D"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
          <w:sz w:val="22"/>
        </w:rPr>
      </w:pPr>
      <w:r w:rsidRPr="002934BA">
        <w:rPr>
          <w:rFonts w:ascii="Times New Roman" w:eastAsiaTheme="minorEastAsia" w:hAnsi="Times New Roman" w:hint="eastAsia"/>
          <w:b/>
          <w:sz w:val="22"/>
        </w:rPr>
        <w:t>注：</w:t>
      </w:r>
      <w:r w:rsidRPr="002934BA">
        <w:rPr>
          <w:rFonts w:ascii="Times New Roman" w:eastAsiaTheme="minorEastAsia" w:hAnsi="Times New Roman" w:hint="eastAsia"/>
          <w:b/>
          <w:sz w:val="22"/>
        </w:rPr>
        <w:t>11</w:t>
      </w:r>
      <w:r w:rsidRPr="002934BA">
        <w:rPr>
          <w:rFonts w:ascii="Times New Roman" w:eastAsiaTheme="minorEastAsia" w:hAnsi="Times New Roman" w:hint="eastAsia"/>
          <w:b/>
          <w:sz w:val="22"/>
        </w:rPr>
        <w:t>人制足球场天然草坪养护，不属物业单位养护范围，但日常保洁、安保等属物业单位管理区域。</w:t>
      </w:r>
    </w:p>
    <w:p w14:paraId="463DB122" w14:textId="77777777" w:rsidR="00E22E28" w:rsidRPr="002934BA" w:rsidRDefault="00E22E28" w:rsidP="00E22E28">
      <w:pPr>
        <w:numPr>
          <w:ilvl w:val="12"/>
          <w:numId w:val="0"/>
        </w:numPr>
        <w:spacing w:line="300" w:lineRule="auto"/>
        <w:ind w:right="74" w:firstLineChars="200" w:firstLine="480"/>
        <w:rPr>
          <w:rFonts w:ascii="Times New Roman" w:eastAsiaTheme="minorEastAsia" w:hAnsi="Times New Roman"/>
          <w:b/>
          <w:sz w:val="24"/>
          <w:szCs w:val="24"/>
        </w:rPr>
      </w:pPr>
    </w:p>
    <w:p w14:paraId="47C145DC"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sz w:val="22"/>
        </w:rPr>
        <w:t>4.4.3</w:t>
      </w:r>
      <w:r w:rsidRPr="002934BA">
        <w:rPr>
          <w:rFonts w:ascii="Times New Roman" w:eastAsiaTheme="minorEastAsia" w:hAnsi="Times New Roman"/>
          <w:sz w:val="22"/>
        </w:rPr>
        <w:t>物业管理服务总体要求</w:t>
      </w:r>
    </w:p>
    <w:p w14:paraId="5CA1E0F6"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1</w:t>
      </w:r>
      <w:r w:rsidRPr="002934BA">
        <w:rPr>
          <w:rFonts w:ascii="Times New Roman" w:eastAsiaTheme="minorEastAsia" w:hAnsi="Times New Roman" w:hint="eastAsia"/>
          <w:sz w:val="22"/>
        </w:rPr>
        <w:t>．</w:t>
      </w:r>
      <w:r w:rsidRPr="002934BA">
        <w:rPr>
          <w:rFonts w:ascii="Times New Roman" w:eastAsiaTheme="minorEastAsia" w:hAnsi="Times New Roman"/>
          <w:sz w:val="22"/>
        </w:rPr>
        <w:t>物业管理单位应在川沙体育中心现场成立独立运行的物业管理机构，并保证其派往项目现场的服务人员达到相关岗位任职资格要求，所有的专业、技术或其它特殊岗位人员，凡国家有规定须持证上岗的，均需持证上岗。</w:t>
      </w:r>
    </w:p>
    <w:p w14:paraId="4940279E"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2</w:t>
      </w:r>
      <w:r w:rsidRPr="002934BA">
        <w:rPr>
          <w:rFonts w:ascii="Times New Roman" w:eastAsiaTheme="minorEastAsia" w:hAnsi="Times New Roman" w:hint="eastAsia"/>
          <w:sz w:val="22"/>
        </w:rPr>
        <w:t>．</w:t>
      </w:r>
      <w:r w:rsidRPr="002934BA">
        <w:rPr>
          <w:rFonts w:ascii="Times New Roman" w:eastAsiaTheme="minorEastAsia" w:hAnsi="Times New Roman"/>
          <w:sz w:val="22"/>
        </w:rPr>
        <w:t>物业管理单位应为川沙体育中心提供优质的物业管理服务，确保服务质量能够满足公共体育场馆的相关服务标准和川沙体育中心的相关要求。</w:t>
      </w:r>
    </w:p>
    <w:p w14:paraId="3D3CA19B"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3</w:t>
      </w:r>
      <w:r w:rsidRPr="002934BA">
        <w:rPr>
          <w:rFonts w:ascii="Times New Roman" w:eastAsiaTheme="minorEastAsia" w:hAnsi="Times New Roman" w:hint="eastAsia"/>
          <w:sz w:val="22"/>
        </w:rPr>
        <w:t>．</w:t>
      </w:r>
      <w:r w:rsidRPr="002934BA">
        <w:rPr>
          <w:rFonts w:ascii="Times New Roman" w:eastAsiaTheme="minorEastAsia" w:hAnsi="Times New Roman"/>
          <w:sz w:val="22"/>
        </w:rPr>
        <w:t>物业管理单位应做好川沙体育中心自营区域开放管理服务工作，组织协调好川沙体育中心内健身市民和团队的日常管理工作，确保场馆开放安全有序。如发生投诉信访现象，应按照规定的程序进行协调和处置，并落实相应的整改工作。</w:t>
      </w:r>
    </w:p>
    <w:p w14:paraId="5A107C8B"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4</w:t>
      </w:r>
      <w:r w:rsidRPr="002934BA">
        <w:rPr>
          <w:rFonts w:ascii="Times New Roman" w:eastAsiaTheme="minorEastAsia" w:hAnsi="Times New Roman" w:hint="eastAsia"/>
          <w:sz w:val="22"/>
        </w:rPr>
        <w:t>．</w:t>
      </w:r>
      <w:r w:rsidRPr="002934BA">
        <w:rPr>
          <w:rFonts w:ascii="Times New Roman" w:eastAsiaTheme="minorEastAsia" w:hAnsi="Times New Roman"/>
          <w:sz w:val="22"/>
        </w:rPr>
        <w:t>川沙体育中心作为消防安全重点单位，物业管理单位作为川沙体育中心的消防安全管理人，必须对川沙体育中心消防安全责任人负责，应按照相关法律法规规定履行消防安全管理人职责，落实川沙体育中心的消防安全工作。</w:t>
      </w:r>
    </w:p>
    <w:p w14:paraId="4586B40B"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5</w:t>
      </w:r>
      <w:r w:rsidRPr="002934BA">
        <w:rPr>
          <w:rFonts w:ascii="Times New Roman" w:eastAsiaTheme="minorEastAsia" w:hAnsi="Times New Roman" w:hint="eastAsia"/>
          <w:sz w:val="22"/>
        </w:rPr>
        <w:t>．</w:t>
      </w:r>
      <w:r w:rsidRPr="002934BA">
        <w:rPr>
          <w:rFonts w:ascii="Times New Roman" w:eastAsiaTheme="minorEastAsia" w:hAnsi="Times New Roman"/>
          <w:sz w:val="22"/>
        </w:rPr>
        <w:t>物业管理单位除完成自己的工作任务外，还有义务配合川沙体育中心做好其他服务供方、租户及场馆内各类经营者的监管及工作衔接。</w:t>
      </w:r>
    </w:p>
    <w:p w14:paraId="5BB5D1C7"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6</w:t>
      </w:r>
      <w:r w:rsidRPr="002934BA">
        <w:rPr>
          <w:rFonts w:ascii="Times New Roman" w:eastAsiaTheme="minorEastAsia" w:hAnsi="Times New Roman" w:hint="eastAsia"/>
          <w:sz w:val="22"/>
        </w:rPr>
        <w:t>．</w:t>
      </w:r>
      <w:r w:rsidRPr="002934BA">
        <w:rPr>
          <w:rFonts w:ascii="Times New Roman" w:eastAsiaTheme="minorEastAsia" w:hAnsi="Times New Roman"/>
          <w:sz w:val="22"/>
        </w:rPr>
        <w:t>物业管理单位应配合川沙体育中心按照相关政府主管部门的规定和相关需求做好停车库收费许可申请及管理工作，并制定相应的停车专用发票管理制度和停车费用收缴管理制度，同时对停车专用发票的合法性和安全性进行保障。</w:t>
      </w:r>
    </w:p>
    <w:p w14:paraId="693D9994"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7</w:t>
      </w:r>
      <w:r w:rsidRPr="002934BA">
        <w:rPr>
          <w:rFonts w:ascii="Times New Roman" w:eastAsiaTheme="minorEastAsia" w:hAnsi="Times New Roman" w:hint="eastAsia"/>
          <w:sz w:val="22"/>
        </w:rPr>
        <w:t>．</w:t>
      </w:r>
      <w:r w:rsidRPr="002934BA">
        <w:rPr>
          <w:rFonts w:ascii="Times New Roman" w:eastAsiaTheme="minorEastAsia" w:hAnsi="Times New Roman"/>
          <w:sz w:val="22"/>
        </w:rPr>
        <w:t>川沙体育中心内的</w:t>
      </w:r>
      <w:r w:rsidRPr="002934BA">
        <w:rPr>
          <w:rFonts w:ascii="Times New Roman" w:eastAsiaTheme="minorEastAsia" w:hAnsi="Times New Roman" w:hint="eastAsia"/>
          <w:sz w:val="22"/>
        </w:rPr>
        <w:t>13</w:t>
      </w:r>
      <w:r w:rsidRPr="002934BA">
        <w:rPr>
          <w:rFonts w:ascii="Times New Roman" w:eastAsiaTheme="minorEastAsia" w:hAnsi="Times New Roman" w:hint="eastAsia"/>
          <w:sz w:val="22"/>
        </w:rPr>
        <w:t>台</w:t>
      </w:r>
      <w:r w:rsidRPr="002934BA">
        <w:rPr>
          <w:rFonts w:ascii="Times New Roman" w:eastAsiaTheme="minorEastAsia" w:hAnsi="Times New Roman"/>
          <w:sz w:val="22"/>
        </w:rPr>
        <w:t>电梯由中标人负责运营，中标人应确保所有电梯正常使用，并按规定选择专业维保单位进行维修保养，</w:t>
      </w:r>
      <w:r w:rsidRPr="002934BA">
        <w:rPr>
          <w:rFonts w:ascii="Times New Roman" w:eastAsiaTheme="minorEastAsia" w:hAnsi="Times New Roman" w:hint="eastAsia"/>
          <w:sz w:val="22"/>
        </w:rPr>
        <w:t>13</w:t>
      </w:r>
      <w:r w:rsidRPr="002934BA">
        <w:rPr>
          <w:rFonts w:ascii="Times New Roman" w:eastAsiaTheme="minorEastAsia" w:hAnsi="Times New Roman" w:hint="eastAsia"/>
          <w:sz w:val="22"/>
        </w:rPr>
        <w:t>台电梯</w:t>
      </w:r>
      <w:r w:rsidRPr="002934BA">
        <w:rPr>
          <w:rFonts w:ascii="Times New Roman" w:eastAsiaTheme="minorEastAsia" w:hAnsi="Times New Roman"/>
          <w:sz w:val="22"/>
        </w:rPr>
        <w:t>维修保养总费用</w:t>
      </w:r>
      <w:r w:rsidRPr="002934BA">
        <w:rPr>
          <w:rFonts w:ascii="Times New Roman" w:eastAsiaTheme="minorEastAsia" w:hAnsi="Times New Roman" w:hint="eastAsia"/>
          <w:sz w:val="22"/>
        </w:rPr>
        <w:t>最高限价为</w:t>
      </w:r>
      <w:r w:rsidRPr="002934BA">
        <w:rPr>
          <w:rFonts w:ascii="Times New Roman" w:eastAsiaTheme="minorEastAsia" w:hAnsi="Times New Roman" w:hint="eastAsia"/>
          <w:sz w:val="22"/>
        </w:rPr>
        <w:t>9.2</w:t>
      </w:r>
      <w:r w:rsidRPr="002934BA">
        <w:rPr>
          <w:rFonts w:ascii="Times New Roman" w:eastAsiaTheme="minorEastAsia" w:hAnsi="Times New Roman"/>
          <w:sz w:val="22"/>
        </w:rPr>
        <w:t>万元</w:t>
      </w:r>
      <w:r w:rsidRPr="002934BA">
        <w:rPr>
          <w:rFonts w:ascii="Times New Roman" w:eastAsiaTheme="minorEastAsia" w:hAnsi="Times New Roman" w:hint="eastAsia"/>
          <w:sz w:val="22"/>
        </w:rPr>
        <w:t>，由采购人分两次支付给中标人</w:t>
      </w:r>
      <w:r w:rsidRPr="002934BA">
        <w:rPr>
          <w:rFonts w:ascii="Times New Roman" w:eastAsiaTheme="minorEastAsia" w:hAnsi="Times New Roman"/>
          <w:sz w:val="22"/>
        </w:rPr>
        <w:t>，不包含在物业人员经费内；所有电梯的日</w:t>
      </w:r>
      <w:r w:rsidRPr="002934BA">
        <w:rPr>
          <w:rFonts w:ascii="Times New Roman" w:eastAsiaTheme="minorEastAsia" w:hAnsi="Times New Roman"/>
          <w:sz w:val="22"/>
        </w:rPr>
        <w:lastRenderedPageBreak/>
        <w:t>常维修费用由中标人承担，采购人不再另行支付相关费用；但如需要更换电梯核心设备的，可另行协商。</w:t>
      </w:r>
    </w:p>
    <w:p w14:paraId="7B39BE3F"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8</w:t>
      </w:r>
      <w:r w:rsidRPr="002934BA">
        <w:rPr>
          <w:rFonts w:ascii="Times New Roman" w:eastAsiaTheme="minorEastAsia" w:hAnsi="Times New Roman" w:hint="eastAsia"/>
          <w:sz w:val="22"/>
        </w:rPr>
        <w:t>．川沙体育中心的</w:t>
      </w:r>
      <w:bookmarkStart w:id="36" w:name="OLE_LINK12"/>
      <w:r w:rsidRPr="002934BA">
        <w:rPr>
          <w:rFonts w:ascii="Times New Roman" w:eastAsiaTheme="minorEastAsia" w:hAnsi="Times New Roman" w:hint="eastAsia"/>
          <w:sz w:val="22"/>
        </w:rPr>
        <w:t>弱电系统（</w:t>
      </w:r>
      <w:bookmarkStart w:id="37" w:name="OLE_LINK10"/>
      <w:bookmarkStart w:id="38" w:name="OLE_LINK11"/>
      <w:r w:rsidRPr="002934BA">
        <w:rPr>
          <w:rFonts w:ascii="Times New Roman" w:eastAsiaTheme="minorEastAsia" w:hAnsi="Times New Roman" w:hint="eastAsia"/>
          <w:sz w:val="22"/>
        </w:rPr>
        <w:t>视频监控、防盗报警、实时巡检、计算机网络、程控交换机、有线电视、机房、停车道闸、背景音乐、音视频、大屏显示、无线对讲、无线覆盖、门禁、信息发布、电梯五方通话、楼宇控制、能源管理、</w:t>
      </w:r>
      <w:r w:rsidRPr="002934BA">
        <w:rPr>
          <w:rFonts w:ascii="Times New Roman" w:eastAsiaTheme="minorEastAsia" w:hAnsi="Times New Roman" w:hint="eastAsia"/>
          <w:sz w:val="22"/>
        </w:rPr>
        <w:t>IBMS</w:t>
      </w:r>
      <w:r w:rsidRPr="002934BA">
        <w:rPr>
          <w:rFonts w:ascii="Times New Roman" w:eastAsiaTheme="minorEastAsia" w:hAnsi="Times New Roman" w:hint="eastAsia"/>
          <w:sz w:val="22"/>
        </w:rPr>
        <w:t>集成平台等系统）、</w:t>
      </w:r>
      <w:bookmarkStart w:id="39" w:name="OLE_LINK13"/>
      <w:r w:rsidRPr="002934BA">
        <w:rPr>
          <w:rFonts w:ascii="Times New Roman" w:eastAsiaTheme="minorEastAsia" w:hAnsi="Times New Roman" w:hint="eastAsia"/>
          <w:sz w:val="22"/>
        </w:rPr>
        <w:t>弱电综合布线</w:t>
      </w:r>
      <w:bookmarkEnd w:id="37"/>
      <w:bookmarkEnd w:id="38"/>
      <w:r w:rsidRPr="002934BA">
        <w:rPr>
          <w:rFonts w:ascii="Times New Roman" w:eastAsiaTheme="minorEastAsia" w:hAnsi="Times New Roman" w:hint="eastAsia"/>
          <w:sz w:val="22"/>
        </w:rPr>
        <w:t>、</w:t>
      </w:r>
      <w:bookmarkEnd w:id="36"/>
      <w:r w:rsidRPr="002934BA">
        <w:rPr>
          <w:rFonts w:ascii="Times New Roman" w:eastAsiaTheme="minorEastAsia" w:hAnsi="Times New Roman"/>
          <w:sz w:val="22"/>
        </w:rPr>
        <w:t>消防设施系统、暖通设备、建筑外立面清洗、虫害治理、标准足球场天然草坪养护等专业设备设施的维修保养项目</w:t>
      </w:r>
      <w:bookmarkEnd w:id="39"/>
      <w:r w:rsidRPr="002934BA">
        <w:rPr>
          <w:rFonts w:ascii="Times New Roman" w:eastAsiaTheme="minorEastAsia" w:hAnsi="Times New Roman"/>
          <w:sz w:val="22"/>
        </w:rPr>
        <w:t>由川沙体育中心委托专业单位实施，中标人根据采购人的要求</w:t>
      </w:r>
      <w:r w:rsidRPr="002934BA">
        <w:rPr>
          <w:rFonts w:ascii="Times New Roman" w:eastAsiaTheme="minorEastAsia" w:hAnsi="Times New Roman" w:hint="eastAsia"/>
          <w:sz w:val="22"/>
        </w:rPr>
        <w:t>及</w:t>
      </w:r>
      <w:r w:rsidRPr="002934BA">
        <w:rPr>
          <w:rFonts w:ascii="Times New Roman" w:eastAsiaTheme="minorEastAsia" w:hAnsi="Times New Roman" w:hint="eastAsia"/>
          <w:sz w:val="22"/>
          <w:lang w:val="en-GB"/>
        </w:rPr>
        <w:t>4.4.4</w:t>
      </w:r>
      <w:r w:rsidRPr="002934BA">
        <w:rPr>
          <w:rFonts w:ascii="Times New Roman" w:eastAsiaTheme="minorEastAsia" w:hAnsi="Times New Roman" w:hint="eastAsia"/>
          <w:sz w:val="22"/>
          <w:lang w:val="en-GB"/>
        </w:rPr>
        <w:t>本项目主要服务内容的要求完成服务</w:t>
      </w:r>
      <w:r w:rsidRPr="002934BA">
        <w:rPr>
          <w:rFonts w:ascii="Times New Roman" w:eastAsiaTheme="minorEastAsia" w:hAnsi="Times New Roman" w:hint="eastAsia"/>
          <w:sz w:val="22"/>
        </w:rPr>
        <w:t>并</w:t>
      </w:r>
      <w:r w:rsidRPr="002934BA">
        <w:rPr>
          <w:rFonts w:ascii="Times New Roman" w:eastAsiaTheme="minorEastAsia" w:hAnsi="Times New Roman"/>
          <w:sz w:val="22"/>
        </w:rPr>
        <w:t>对相关服务事项实施监督；因</w:t>
      </w:r>
      <w:r w:rsidRPr="002934BA">
        <w:rPr>
          <w:rFonts w:ascii="Times New Roman" w:eastAsiaTheme="minorEastAsia" w:hAnsi="Times New Roman" w:hint="eastAsia"/>
          <w:sz w:val="22"/>
        </w:rPr>
        <w:t>采购人</w:t>
      </w:r>
      <w:r w:rsidRPr="002934BA">
        <w:rPr>
          <w:rFonts w:ascii="Times New Roman" w:eastAsiaTheme="minorEastAsia" w:hAnsi="Times New Roman"/>
          <w:sz w:val="22"/>
        </w:rPr>
        <w:t>属消防重点单位，其消防设施、设备的运营情况已接入消防监管物联网，中标人应及时处理，并督促有关单位排除故障。</w:t>
      </w:r>
    </w:p>
    <w:p w14:paraId="71445DE9"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9</w:t>
      </w:r>
      <w:r w:rsidRPr="002934BA">
        <w:rPr>
          <w:rFonts w:ascii="Times New Roman" w:eastAsiaTheme="minorEastAsia" w:hAnsi="Times New Roman" w:hint="eastAsia"/>
          <w:sz w:val="22"/>
        </w:rPr>
        <w:t>．</w:t>
      </w:r>
      <w:r w:rsidRPr="002934BA">
        <w:rPr>
          <w:rFonts w:ascii="Times New Roman" w:eastAsiaTheme="minorEastAsia" w:hAnsi="Times New Roman"/>
          <w:sz w:val="22"/>
        </w:rPr>
        <w:t>川沙体育中心的内部分场所将由第三方经营管理，第三方经营区域内的经营活动、安全防范、环境保洁工作由经营方自行管理，物业管理单位对第三方经营管理区域的物业管理工作承担监管责任。</w:t>
      </w:r>
    </w:p>
    <w:p w14:paraId="66D3AA8E"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10</w:t>
      </w:r>
      <w:r w:rsidRPr="002934BA">
        <w:rPr>
          <w:rFonts w:ascii="Times New Roman" w:eastAsiaTheme="minorEastAsia" w:hAnsi="Times New Roman" w:hint="eastAsia"/>
          <w:sz w:val="22"/>
        </w:rPr>
        <w:t>．</w:t>
      </w:r>
      <w:r w:rsidRPr="002934BA">
        <w:rPr>
          <w:rFonts w:ascii="Times New Roman" w:eastAsiaTheme="minorEastAsia" w:hAnsi="Times New Roman"/>
          <w:sz w:val="22"/>
        </w:rPr>
        <w:t>依据川沙体育中心设定的物业管理范围及工作要求，物业管理单位在为项目现场所配置的物业管理岗位数不得少于</w:t>
      </w:r>
      <w:r w:rsidRPr="002934BA">
        <w:rPr>
          <w:rFonts w:ascii="Times New Roman" w:eastAsiaTheme="minorEastAsia" w:hAnsi="Times New Roman"/>
          <w:sz w:val="22"/>
        </w:rPr>
        <w:t>9.1</w:t>
      </w:r>
      <w:r w:rsidRPr="002934BA">
        <w:rPr>
          <w:rFonts w:ascii="Times New Roman" w:eastAsiaTheme="minorEastAsia" w:hAnsi="Times New Roman"/>
          <w:sz w:val="22"/>
        </w:rPr>
        <w:t>岗位设置要求，派驻的服务人员须满足体育中心运营管理需求。其中派驻的主要管理人员，应具有与本项目类似规模公共建筑各类设备设施运行保障和维修保养工作全过程管理的能力，且具备相关工作经验。</w:t>
      </w:r>
    </w:p>
    <w:p w14:paraId="6142ED9D"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11</w:t>
      </w:r>
      <w:r w:rsidRPr="002934BA">
        <w:rPr>
          <w:rFonts w:ascii="Times New Roman" w:eastAsiaTheme="minorEastAsia" w:hAnsi="Times New Roman" w:hint="eastAsia"/>
          <w:sz w:val="22"/>
        </w:rPr>
        <w:t>．</w:t>
      </w:r>
      <w:r w:rsidRPr="002934BA">
        <w:rPr>
          <w:rFonts w:ascii="Times New Roman" w:eastAsiaTheme="minorEastAsia" w:hAnsi="Times New Roman"/>
          <w:sz w:val="22"/>
        </w:rPr>
        <w:t>为保障川沙体育中心场馆设备设施运行安全，需安排工程专业技术人员</w:t>
      </w:r>
      <w:r w:rsidRPr="002934BA">
        <w:rPr>
          <w:rFonts w:ascii="Times New Roman" w:eastAsiaTheme="minorEastAsia" w:hAnsi="Times New Roman"/>
          <w:sz w:val="22"/>
        </w:rPr>
        <w:t>24</w:t>
      </w:r>
      <w:r w:rsidRPr="002934BA">
        <w:rPr>
          <w:rFonts w:ascii="Times New Roman" w:eastAsiaTheme="minorEastAsia" w:hAnsi="Times New Roman"/>
          <w:sz w:val="22"/>
        </w:rPr>
        <w:t>小时值班，并在供热供冷期间需安排工程专业技术人员对配电房、暖通设备、锅炉等专用设施设备进行专职跟班值守。</w:t>
      </w:r>
    </w:p>
    <w:p w14:paraId="5FA28CAE"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12</w:t>
      </w:r>
      <w:r w:rsidRPr="002934BA">
        <w:rPr>
          <w:rFonts w:ascii="Times New Roman" w:eastAsiaTheme="minorEastAsia" w:hAnsi="Times New Roman" w:hint="eastAsia"/>
          <w:sz w:val="22"/>
        </w:rPr>
        <w:t>．</w:t>
      </w:r>
      <w:r w:rsidRPr="002934BA">
        <w:rPr>
          <w:rFonts w:ascii="Times New Roman" w:eastAsiaTheme="minorEastAsia" w:hAnsi="Times New Roman"/>
          <w:sz w:val="22"/>
        </w:rPr>
        <w:t>安防和消防监控中心需安排专业人员</w:t>
      </w:r>
      <w:r w:rsidRPr="002934BA">
        <w:rPr>
          <w:rFonts w:ascii="Times New Roman" w:eastAsiaTheme="minorEastAsia" w:hAnsi="Times New Roman"/>
          <w:sz w:val="22"/>
        </w:rPr>
        <w:t>24</w:t>
      </w:r>
      <w:r w:rsidRPr="002934BA">
        <w:rPr>
          <w:rFonts w:ascii="Times New Roman" w:eastAsiaTheme="minorEastAsia" w:hAnsi="Times New Roman"/>
          <w:sz w:val="22"/>
        </w:rPr>
        <w:t>小时双岗值班。川沙体育中心项目未建实体围墙，中标人应安排专门力量实施巡逻，确保安全。</w:t>
      </w:r>
    </w:p>
    <w:p w14:paraId="79FBD795"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13</w:t>
      </w:r>
      <w:r w:rsidRPr="002934BA">
        <w:rPr>
          <w:rFonts w:ascii="Times New Roman" w:eastAsiaTheme="minorEastAsia" w:hAnsi="Times New Roman" w:hint="eastAsia"/>
          <w:sz w:val="22"/>
        </w:rPr>
        <w:t>．</w:t>
      </w:r>
      <w:r w:rsidRPr="002934BA">
        <w:rPr>
          <w:rFonts w:ascii="Times New Roman" w:eastAsiaTheme="minorEastAsia" w:hAnsi="Times New Roman"/>
          <w:sz w:val="22"/>
        </w:rPr>
        <w:t>在场馆开放时段，需根据开放时间段合理安排服务人员对直接管理的体育经营区域实施现场管理、秩序维护和收费管理工作，同时做好直接管理的体育经营区域的设施设备的管理和维护工作，确保直接管理的体育经营区域的设施设备能够正常使用。</w:t>
      </w:r>
    </w:p>
    <w:p w14:paraId="4D8A704E"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14</w:t>
      </w:r>
      <w:r w:rsidRPr="002934BA">
        <w:rPr>
          <w:rFonts w:ascii="Times New Roman" w:eastAsiaTheme="minorEastAsia" w:hAnsi="Times New Roman" w:hint="eastAsia"/>
          <w:sz w:val="22"/>
        </w:rPr>
        <w:t>．</w:t>
      </w:r>
      <w:r w:rsidRPr="002934BA">
        <w:rPr>
          <w:rFonts w:ascii="Times New Roman" w:eastAsiaTheme="minorEastAsia" w:hAnsi="Times New Roman"/>
          <w:sz w:val="22"/>
        </w:rPr>
        <w:t>川沙体育中心常年</w:t>
      </w:r>
      <w:r w:rsidRPr="002934BA">
        <w:rPr>
          <w:rFonts w:ascii="Times New Roman" w:eastAsiaTheme="minorEastAsia" w:hAnsi="Times New Roman"/>
          <w:sz w:val="22"/>
        </w:rPr>
        <w:t>365</w:t>
      </w:r>
      <w:r w:rsidRPr="002934BA">
        <w:rPr>
          <w:rFonts w:ascii="Times New Roman" w:eastAsiaTheme="minorEastAsia" w:hAnsi="Times New Roman"/>
          <w:sz w:val="22"/>
        </w:rPr>
        <w:t>天对社会开放（包括双休日和国定节假日），且体育中心为无实体围墙单位，投标人在安排岗位及人员时应采取适宜的人员调配形式。</w:t>
      </w:r>
    </w:p>
    <w:p w14:paraId="53033FDE"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15</w:t>
      </w:r>
      <w:r w:rsidRPr="002934BA">
        <w:rPr>
          <w:rFonts w:ascii="Times New Roman" w:eastAsiaTheme="minorEastAsia" w:hAnsi="Times New Roman" w:hint="eastAsia"/>
          <w:sz w:val="22"/>
        </w:rPr>
        <w:t>．</w:t>
      </w:r>
      <w:r w:rsidRPr="002934BA">
        <w:rPr>
          <w:rFonts w:ascii="Times New Roman" w:eastAsiaTheme="minorEastAsia" w:hAnsi="Times New Roman"/>
          <w:sz w:val="22"/>
        </w:rPr>
        <w:t>中标人应安排人员定期对设施设备及其运行情况进行检查，建立设施设备管理档案（至少一式两份，其中一份交体育中心）；对发现的问题应及时反馈并提出处理建议；上述人员应具备相应的专业技能，并保持固定，如需中途更换，必须征得体育中心同意。</w:t>
      </w:r>
    </w:p>
    <w:p w14:paraId="3EB61831"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sz w:val="22"/>
        </w:rPr>
      </w:pPr>
      <w:r w:rsidRPr="002934BA">
        <w:rPr>
          <w:rFonts w:ascii="Times New Roman" w:eastAsiaTheme="minorEastAsia" w:hAnsi="Times New Roman" w:hint="eastAsia"/>
          <w:sz w:val="22"/>
        </w:rPr>
        <w:t>16</w:t>
      </w:r>
      <w:r w:rsidRPr="002934BA">
        <w:rPr>
          <w:rFonts w:ascii="Times New Roman" w:eastAsiaTheme="minorEastAsia" w:hAnsi="Times New Roman" w:hint="eastAsia"/>
          <w:sz w:val="22"/>
        </w:rPr>
        <w:t>．落实相关应急事项的处置工作。</w:t>
      </w:r>
    </w:p>
    <w:p w14:paraId="6ACAE2E5" w14:textId="77777777" w:rsidR="00E22E28" w:rsidRPr="002934BA" w:rsidRDefault="00E22E28" w:rsidP="00E22E28">
      <w:pPr>
        <w:spacing w:line="300" w:lineRule="auto"/>
        <w:ind w:firstLineChars="200" w:firstLine="440"/>
        <w:rPr>
          <w:rFonts w:ascii="Times New Roman" w:eastAsiaTheme="minorEastAsia" w:hAnsi="Times New Roman"/>
          <w:sz w:val="22"/>
        </w:rPr>
      </w:pPr>
      <w:r w:rsidRPr="002934BA">
        <w:rPr>
          <w:rFonts w:ascii="Times New Roman" w:eastAsiaTheme="minorEastAsia" w:hAnsi="Times New Roman"/>
          <w:sz w:val="22"/>
        </w:rPr>
        <w:t>4.4.4</w:t>
      </w:r>
      <w:r w:rsidRPr="002934BA">
        <w:rPr>
          <w:rFonts w:ascii="Times New Roman" w:eastAsiaTheme="minorEastAsia" w:hAnsi="Times New Roman"/>
          <w:sz w:val="22"/>
        </w:rPr>
        <w:t>本项目主要服务内容</w:t>
      </w:r>
    </w:p>
    <w:p w14:paraId="046F55E5"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本次选聘物业管理单位的服务内容，主要包括制定和完善相关的管理制度、本物业内的设施设备管理、安保服务、保洁服务和场馆综合管理等。物业管理费用测算按完成</w:t>
      </w:r>
      <w:r w:rsidRPr="002934BA">
        <w:rPr>
          <w:rFonts w:ascii="Times New Roman" w:eastAsiaTheme="minorEastAsia" w:hAnsi="Times New Roman"/>
          <w:sz w:val="22"/>
        </w:rPr>
        <w:lastRenderedPageBreak/>
        <w:t>物业服务所需的人工成本计算</w:t>
      </w:r>
      <w:r w:rsidRPr="002934BA">
        <w:rPr>
          <w:rFonts w:ascii="Times New Roman" w:eastAsiaTheme="minorEastAsia" w:hAnsi="Times New Roman" w:hint="eastAsia"/>
          <w:sz w:val="22"/>
        </w:rPr>
        <w:t>。</w:t>
      </w:r>
    </w:p>
    <w:p w14:paraId="3E3ED87B" w14:textId="77777777" w:rsidR="00E22E28" w:rsidRPr="002934BA" w:rsidRDefault="00E22E28" w:rsidP="00E22E28">
      <w:pPr>
        <w:spacing w:line="300" w:lineRule="auto"/>
        <w:ind w:firstLineChars="192" w:firstLine="422"/>
        <w:rPr>
          <w:rFonts w:ascii="Times New Roman" w:eastAsiaTheme="minorEastAsia" w:hAnsi="Times New Roman"/>
          <w:b/>
          <w:sz w:val="22"/>
        </w:rPr>
      </w:pPr>
      <w:r w:rsidRPr="002934BA">
        <w:rPr>
          <w:rFonts w:ascii="Times New Roman" w:eastAsiaTheme="minorEastAsia" w:hAnsi="Times New Roman" w:hint="eastAsia"/>
          <w:b/>
          <w:sz w:val="22"/>
        </w:rPr>
        <w:t>一、</w:t>
      </w:r>
      <w:r w:rsidRPr="002934BA">
        <w:rPr>
          <w:rFonts w:ascii="Times New Roman" w:eastAsiaTheme="minorEastAsia" w:hAnsi="Times New Roman"/>
          <w:b/>
          <w:sz w:val="22"/>
        </w:rPr>
        <w:t>建立和完善川沙体育中心设施设备台账及管理制度</w:t>
      </w:r>
    </w:p>
    <w:p w14:paraId="0C03B98F"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1.</w:t>
      </w:r>
      <w:r w:rsidRPr="002934BA">
        <w:rPr>
          <w:rFonts w:ascii="Times New Roman" w:eastAsiaTheme="minorEastAsia" w:hAnsi="Times New Roman"/>
          <w:sz w:val="22"/>
        </w:rPr>
        <w:t>根据体育中心的要求，做好设施设备的台账管理工作。</w:t>
      </w:r>
    </w:p>
    <w:p w14:paraId="05F25262"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2.</w:t>
      </w:r>
      <w:r w:rsidRPr="002934BA">
        <w:rPr>
          <w:rFonts w:ascii="Times New Roman" w:eastAsiaTheme="minorEastAsia" w:hAnsi="Times New Roman"/>
          <w:sz w:val="22"/>
        </w:rPr>
        <w:t>做好各类设施设备的运行情况记录工作。</w:t>
      </w:r>
    </w:p>
    <w:p w14:paraId="3C4F2C41"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3.</w:t>
      </w:r>
      <w:r w:rsidRPr="002934BA">
        <w:rPr>
          <w:rFonts w:ascii="Times New Roman" w:eastAsiaTheme="minorEastAsia" w:hAnsi="Times New Roman"/>
          <w:sz w:val="22"/>
        </w:rPr>
        <w:t>完善和制定各类物业管理制度。</w:t>
      </w:r>
    </w:p>
    <w:p w14:paraId="44618B5C"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4</w:t>
      </w:r>
      <w:r w:rsidRPr="002934BA">
        <w:rPr>
          <w:rFonts w:ascii="Times New Roman" w:eastAsiaTheme="minorEastAsia" w:hAnsi="Times New Roman" w:hint="eastAsia"/>
          <w:sz w:val="22"/>
        </w:rPr>
        <w:t>．协助体育中心编制各项应急事项处置预案，并根据体育中心要求做好日常培训和演练工作。</w:t>
      </w:r>
    </w:p>
    <w:p w14:paraId="6D2C28C7" w14:textId="77777777" w:rsidR="00E22E28" w:rsidRPr="002934BA" w:rsidRDefault="00E22E28" w:rsidP="00E22E28">
      <w:pPr>
        <w:spacing w:line="300" w:lineRule="auto"/>
        <w:ind w:firstLineChars="192" w:firstLine="422"/>
        <w:rPr>
          <w:rFonts w:ascii="Times New Roman" w:eastAsiaTheme="minorEastAsia" w:hAnsi="Times New Roman"/>
          <w:b/>
          <w:sz w:val="22"/>
        </w:rPr>
      </w:pPr>
      <w:r w:rsidRPr="002934BA">
        <w:rPr>
          <w:rFonts w:ascii="Times New Roman" w:eastAsiaTheme="minorEastAsia" w:hAnsi="Times New Roman" w:hint="eastAsia"/>
          <w:b/>
          <w:sz w:val="22"/>
        </w:rPr>
        <w:t>二、</w:t>
      </w:r>
      <w:r w:rsidRPr="002934BA">
        <w:rPr>
          <w:rFonts w:ascii="Times New Roman" w:eastAsiaTheme="minorEastAsia" w:hAnsi="Times New Roman"/>
          <w:b/>
          <w:sz w:val="22"/>
        </w:rPr>
        <w:t>建筑设施设备管理</w:t>
      </w:r>
    </w:p>
    <w:p w14:paraId="52254AC2"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1.</w:t>
      </w:r>
      <w:r w:rsidRPr="002934BA">
        <w:rPr>
          <w:rFonts w:ascii="Times New Roman" w:eastAsiaTheme="minorEastAsia" w:hAnsi="Times New Roman"/>
          <w:sz w:val="22"/>
        </w:rPr>
        <w:t>强电系统运行和日常管理</w:t>
      </w:r>
    </w:p>
    <w:p w14:paraId="7BB1E70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1</w:t>
      </w:r>
      <w:r w:rsidRPr="002934BA">
        <w:rPr>
          <w:rFonts w:ascii="Times New Roman" w:eastAsiaTheme="minorEastAsia" w:hAnsi="Times New Roman"/>
          <w:sz w:val="22"/>
        </w:rPr>
        <w:t>）负责变配电设备巡检及维修保养。</w:t>
      </w:r>
    </w:p>
    <w:p w14:paraId="72F9606B"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2</w:t>
      </w:r>
      <w:r w:rsidRPr="002934BA">
        <w:rPr>
          <w:rFonts w:ascii="Times New Roman" w:eastAsiaTheme="minorEastAsia" w:hAnsi="Times New Roman"/>
          <w:sz w:val="22"/>
        </w:rPr>
        <w:t>）在变配电设备巡检过程中，应特别关注电负荷的变化和电网电压的变化，并做好记录，完成因市政停电或设备检修等需要对变电所进行开关切换和（或）倒闸操作工作。</w:t>
      </w:r>
    </w:p>
    <w:p w14:paraId="63F4D76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3</w:t>
      </w:r>
      <w:r w:rsidRPr="002934BA">
        <w:rPr>
          <w:rFonts w:ascii="Times New Roman" w:eastAsiaTheme="minorEastAsia" w:hAnsi="Times New Roman"/>
          <w:sz w:val="22"/>
        </w:rPr>
        <w:t>）如遇配电柜失电或故障，应及时查明原因，恢复供电，负责突发事件（电网故障或波动引起失电）处理。</w:t>
      </w:r>
    </w:p>
    <w:p w14:paraId="42F7EE2C"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4</w:t>
      </w:r>
      <w:r w:rsidRPr="002934BA">
        <w:rPr>
          <w:rFonts w:ascii="Times New Roman" w:eastAsiaTheme="minorEastAsia" w:hAnsi="Times New Roman"/>
          <w:sz w:val="22"/>
        </w:rPr>
        <w:t>）协助电力主管部门对高压用具（绝缘地毯、绝缘手套等）进行检测和对变配电设备的高压电试检测。</w:t>
      </w:r>
    </w:p>
    <w:p w14:paraId="3C78D577"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5</w:t>
      </w:r>
      <w:r w:rsidRPr="002934BA">
        <w:rPr>
          <w:rFonts w:ascii="Times New Roman" w:eastAsiaTheme="minorEastAsia" w:hAnsi="Times New Roman"/>
          <w:sz w:val="22"/>
        </w:rPr>
        <w:t>）配合供电部门对高压侧变配电设备的维修保养工作。</w:t>
      </w:r>
    </w:p>
    <w:p w14:paraId="02A21B0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6</w:t>
      </w:r>
      <w:r w:rsidRPr="002934BA">
        <w:rPr>
          <w:rFonts w:ascii="Times New Roman" w:eastAsiaTheme="minorEastAsia" w:hAnsi="Times New Roman"/>
          <w:sz w:val="22"/>
        </w:rPr>
        <w:t>）配合供电部门按规定对高压设备进行电气试验，对高压用具进行耐压试验（绝缘地毯、绝缘手套等）。</w:t>
      </w:r>
    </w:p>
    <w:p w14:paraId="1FF30155"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7</w:t>
      </w:r>
      <w:r w:rsidRPr="002934BA">
        <w:rPr>
          <w:rFonts w:ascii="Times New Roman" w:eastAsiaTheme="minorEastAsia" w:hAnsi="Times New Roman"/>
          <w:sz w:val="22"/>
        </w:rPr>
        <w:t>）责任区域内的机房保洁工作，保持机房清洁无尘。</w:t>
      </w:r>
    </w:p>
    <w:p w14:paraId="4886D90C"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8</w:t>
      </w:r>
      <w:r w:rsidRPr="002934BA">
        <w:rPr>
          <w:rFonts w:ascii="Times New Roman" w:eastAsiaTheme="minorEastAsia" w:hAnsi="Times New Roman"/>
          <w:sz w:val="22"/>
        </w:rPr>
        <w:t>）完成体育中心交办的其他工作。</w:t>
      </w:r>
    </w:p>
    <w:p w14:paraId="7841708E" w14:textId="77777777" w:rsidR="00E22E28" w:rsidRPr="002934BA" w:rsidRDefault="00E22E28" w:rsidP="00E22E28">
      <w:pPr>
        <w:spacing w:line="300" w:lineRule="auto"/>
        <w:ind w:firstLineChars="192" w:firstLine="422"/>
        <w:rPr>
          <w:rFonts w:ascii="Times New Roman" w:eastAsiaTheme="minorEastAsia" w:hAnsi="Times New Roman"/>
          <w:sz w:val="22"/>
        </w:rPr>
      </w:pPr>
      <w:bookmarkStart w:id="40" w:name="OLE_LINK6"/>
      <w:bookmarkStart w:id="41" w:name="OLE_LINK7"/>
      <w:r w:rsidRPr="002934BA">
        <w:rPr>
          <w:rFonts w:ascii="Times New Roman" w:eastAsiaTheme="minorEastAsia" w:hAnsi="Times New Roman" w:hint="eastAsia"/>
          <w:sz w:val="22"/>
        </w:rPr>
        <w:t>2.</w:t>
      </w:r>
      <w:r w:rsidRPr="002934BA">
        <w:rPr>
          <w:rFonts w:ascii="Times New Roman" w:eastAsiaTheme="minorEastAsia" w:hAnsi="Times New Roman"/>
          <w:sz w:val="22"/>
        </w:rPr>
        <w:t>弱电系统运行保障和日常维护、维修的监督管理</w:t>
      </w:r>
    </w:p>
    <w:bookmarkEnd w:id="40"/>
    <w:bookmarkEnd w:id="41"/>
    <w:p w14:paraId="0187F791"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弱电系统包括：</w:t>
      </w:r>
      <w:r w:rsidRPr="002934BA">
        <w:rPr>
          <w:rFonts w:ascii="Times New Roman" w:eastAsiaTheme="minorEastAsia" w:hAnsi="Times New Roman" w:hint="eastAsia"/>
          <w:sz w:val="22"/>
        </w:rPr>
        <w:t>视频监控、防盗报警、实时巡检、计算机网络、程控交换机、有线电视、机房、停车道闸、背景音乐、音视频、大屏显示、无线对讲、无线覆盖、门禁、信息发布、电梯五方通话、楼宇控制、能源管理、</w:t>
      </w:r>
      <w:r w:rsidRPr="002934BA">
        <w:rPr>
          <w:rFonts w:ascii="Times New Roman" w:eastAsiaTheme="minorEastAsia" w:hAnsi="Times New Roman" w:hint="eastAsia"/>
          <w:sz w:val="22"/>
        </w:rPr>
        <w:t>IBMS</w:t>
      </w:r>
      <w:r w:rsidRPr="002934BA">
        <w:rPr>
          <w:rFonts w:ascii="Times New Roman" w:eastAsiaTheme="minorEastAsia" w:hAnsi="Times New Roman" w:hint="eastAsia"/>
          <w:sz w:val="22"/>
        </w:rPr>
        <w:t>集成平台以及升旗系统、弱电综合布线</w:t>
      </w:r>
      <w:r w:rsidRPr="002934BA">
        <w:rPr>
          <w:rFonts w:ascii="Times New Roman" w:eastAsiaTheme="minorEastAsia" w:hAnsi="Times New Roman"/>
          <w:sz w:val="22"/>
        </w:rPr>
        <w:t>等体育中心区域内所有弱电系统；</w:t>
      </w:r>
    </w:p>
    <w:p w14:paraId="58313271"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1</w:t>
      </w:r>
      <w:r w:rsidRPr="002934BA">
        <w:rPr>
          <w:rFonts w:ascii="Times New Roman" w:eastAsiaTheme="minorEastAsia" w:hAnsi="Times New Roman"/>
          <w:sz w:val="22"/>
        </w:rPr>
        <w:t>）</w:t>
      </w:r>
      <w:r w:rsidRPr="002934BA">
        <w:rPr>
          <w:rFonts w:ascii="Times New Roman" w:eastAsiaTheme="minorEastAsia" w:hAnsi="Times New Roman" w:hint="eastAsia"/>
          <w:sz w:val="22"/>
        </w:rPr>
        <w:t>制定弱电系统运行和日常管理计划，建立周检制度，并</w:t>
      </w:r>
      <w:r w:rsidRPr="002934BA">
        <w:rPr>
          <w:rFonts w:ascii="Times New Roman" w:eastAsiaTheme="minorEastAsia" w:hAnsi="Times New Roman"/>
          <w:sz w:val="22"/>
        </w:rPr>
        <w:t>按工作计划对弱电系统等设备设施的日常维修保养工作进行监督管理，对弱电系统等设备的维保工作应以不影响场馆正常运行为原则。</w:t>
      </w:r>
    </w:p>
    <w:p w14:paraId="7268FECD"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w:t>
      </w:r>
      <w:r w:rsidRPr="002934BA">
        <w:rPr>
          <w:rFonts w:ascii="Times New Roman" w:eastAsiaTheme="minorEastAsia" w:hAnsi="Times New Roman" w:hint="eastAsia"/>
          <w:sz w:val="22"/>
        </w:rPr>
        <w:t>2</w:t>
      </w:r>
      <w:r w:rsidRPr="002934BA">
        <w:rPr>
          <w:rFonts w:ascii="Times New Roman" w:eastAsiaTheme="minorEastAsia" w:hAnsi="Times New Roman" w:hint="eastAsia"/>
          <w:sz w:val="22"/>
        </w:rPr>
        <w:t>）</w:t>
      </w:r>
      <w:r w:rsidRPr="002934BA">
        <w:rPr>
          <w:rFonts w:ascii="Times New Roman" w:eastAsiaTheme="minorEastAsia" w:hAnsi="Times New Roman"/>
          <w:sz w:val="22"/>
        </w:rPr>
        <w:t>负责对部份弱电测量装置进行校验工作。</w:t>
      </w:r>
    </w:p>
    <w:p w14:paraId="4103FD67"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w:t>
      </w:r>
      <w:r w:rsidRPr="002934BA">
        <w:rPr>
          <w:rFonts w:ascii="Times New Roman" w:eastAsiaTheme="minorEastAsia" w:hAnsi="Times New Roman" w:hint="eastAsia"/>
          <w:sz w:val="22"/>
        </w:rPr>
        <w:t>3</w:t>
      </w:r>
      <w:r w:rsidRPr="002934BA">
        <w:rPr>
          <w:rFonts w:ascii="Times New Roman" w:eastAsiaTheme="minorEastAsia" w:hAnsi="Times New Roman" w:hint="eastAsia"/>
          <w:sz w:val="22"/>
        </w:rPr>
        <w:t>）</w:t>
      </w:r>
      <w:r w:rsidRPr="002934BA">
        <w:rPr>
          <w:rFonts w:ascii="Times New Roman" w:eastAsiaTheme="minorEastAsia" w:hAnsi="Times New Roman"/>
          <w:sz w:val="22"/>
        </w:rPr>
        <w:t>负责管辖区域内的机房设备的清洁工作。</w:t>
      </w:r>
    </w:p>
    <w:p w14:paraId="511D26DE"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w:t>
      </w:r>
      <w:r w:rsidRPr="002934BA">
        <w:rPr>
          <w:rFonts w:ascii="Times New Roman" w:eastAsiaTheme="minorEastAsia" w:hAnsi="Times New Roman" w:hint="eastAsia"/>
          <w:sz w:val="22"/>
        </w:rPr>
        <w:t>4</w:t>
      </w:r>
      <w:r w:rsidRPr="002934BA">
        <w:rPr>
          <w:rFonts w:ascii="Times New Roman" w:eastAsiaTheme="minorEastAsia" w:hAnsi="Times New Roman" w:hint="eastAsia"/>
          <w:sz w:val="22"/>
        </w:rPr>
        <w:t>）</w:t>
      </w:r>
      <w:r w:rsidRPr="002934BA">
        <w:rPr>
          <w:rFonts w:ascii="Times New Roman" w:eastAsiaTheme="minorEastAsia" w:hAnsi="Times New Roman"/>
          <w:sz w:val="22"/>
        </w:rPr>
        <w:t>系统由专业供方进行维护的，维修弱电工还应协助并监督供方服务质量（弱电维保专业人员资质、维保工作质量等）。</w:t>
      </w:r>
    </w:p>
    <w:p w14:paraId="6668F34E"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w:t>
      </w:r>
      <w:r w:rsidRPr="002934BA">
        <w:rPr>
          <w:rFonts w:ascii="Times New Roman" w:eastAsiaTheme="minorEastAsia" w:hAnsi="Times New Roman" w:hint="eastAsia"/>
          <w:sz w:val="22"/>
        </w:rPr>
        <w:t>5</w:t>
      </w:r>
      <w:r w:rsidRPr="002934BA">
        <w:rPr>
          <w:rFonts w:ascii="Times New Roman" w:eastAsiaTheme="minorEastAsia" w:hAnsi="Times New Roman" w:hint="eastAsia"/>
          <w:sz w:val="22"/>
        </w:rPr>
        <w:t>）</w:t>
      </w:r>
      <w:r w:rsidRPr="002934BA">
        <w:rPr>
          <w:rFonts w:ascii="Times New Roman" w:eastAsiaTheme="minorEastAsia" w:hAnsi="Times New Roman"/>
          <w:sz w:val="22"/>
        </w:rPr>
        <w:t>确保升旗系统的正常运行。</w:t>
      </w:r>
    </w:p>
    <w:p w14:paraId="634ADD50"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lastRenderedPageBreak/>
        <w:t>（</w:t>
      </w:r>
      <w:r w:rsidRPr="002934BA">
        <w:rPr>
          <w:rFonts w:ascii="Times New Roman" w:eastAsiaTheme="minorEastAsia" w:hAnsi="Times New Roman" w:hint="eastAsia"/>
          <w:sz w:val="22"/>
        </w:rPr>
        <w:t>6</w:t>
      </w:r>
      <w:r w:rsidRPr="002934BA">
        <w:rPr>
          <w:rFonts w:ascii="Times New Roman" w:eastAsiaTheme="minorEastAsia" w:hAnsi="Times New Roman" w:hint="eastAsia"/>
          <w:sz w:val="22"/>
        </w:rPr>
        <w:t>）</w:t>
      </w:r>
      <w:r w:rsidRPr="002934BA">
        <w:rPr>
          <w:rFonts w:ascii="Times New Roman" w:eastAsiaTheme="minorEastAsia" w:hAnsi="Times New Roman"/>
          <w:sz w:val="22"/>
        </w:rPr>
        <w:t>并协助做好射击馆的安防系统的管理。</w:t>
      </w:r>
    </w:p>
    <w:p w14:paraId="4A192812"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w:t>
      </w:r>
      <w:r w:rsidRPr="002934BA">
        <w:rPr>
          <w:rFonts w:ascii="Times New Roman" w:eastAsiaTheme="minorEastAsia" w:hAnsi="Times New Roman" w:hint="eastAsia"/>
          <w:sz w:val="22"/>
        </w:rPr>
        <w:t>7</w:t>
      </w:r>
      <w:r w:rsidRPr="002934BA">
        <w:rPr>
          <w:rFonts w:ascii="Times New Roman" w:eastAsiaTheme="minorEastAsia" w:hAnsi="Times New Roman" w:hint="eastAsia"/>
          <w:sz w:val="22"/>
        </w:rPr>
        <w:t>）</w:t>
      </w:r>
      <w:r w:rsidRPr="002934BA">
        <w:rPr>
          <w:rFonts w:ascii="Times New Roman" w:eastAsiaTheme="minorEastAsia" w:hAnsi="Times New Roman"/>
          <w:sz w:val="22"/>
        </w:rPr>
        <w:t>须应急处理及体育中心交办的其他事项。</w:t>
      </w:r>
    </w:p>
    <w:p w14:paraId="4223047E"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3.</w:t>
      </w:r>
      <w:r w:rsidRPr="002934BA">
        <w:rPr>
          <w:rFonts w:ascii="Times New Roman" w:eastAsiaTheme="minorEastAsia" w:hAnsi="Times New Roman"/>
          <w:sz w:val="22"/>
        </w:rPr>
        <w:t>消防系统及设施运行保障和日常维护、维修监督管理</w:t>
      </w:r>
    </w:p>
    <w:p w14:paraId="54703A54"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1</w:t>
      </w:r>
      <w:r w:rsidRPr="002934BA">
        <w:rPr>
          <w:rFonts w:ascii="Times New Roman" w:eastAsiaTheme="minorEastAsia" w:hAnsi="Times New Roman"/>
          <w:sz w:val="22"/>
        </w:rPr>
        <w:t>）负责消控室的管理，确保</w:t>
      </w:r>
      <w:r w:rsidRPr="002934BA">
        <w:rPr>
          <w:rFonts w:ascii="Times New Roman" w:eastAsiaTheme="minorEastAsia" w:hAnsi="Times New Roman"/>
          <w:sz w:val="22"/>
        </w:rPr>
        <w:t>24</w:t>
      </w:r>
      <w:r w:rsidRPr="002934BA">
        <w:rPr>
          <w:rFonts w:ascii="Times New Roman" w:eastAsiaTheme="minorEastAsia" w:hAnsi="Times New Roman"/>
          <w:sz w:val="22"/>
        </w:rPr>
        <w:t>小时不间断。</w:t>
      </w:r>
    </w:p>
    <w:p w14:paraId="707A7936"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2</w:t>
      </w:r>
      <w:r w:rsidRPr="002934BA">
        <w:rPr>
          <w:rFonts w:ascii="Times New Roman" w:eastAsiaTheme="minorEastAsia" w:hAnsi="Times New Roman"/>
          <w:sz w:val="22"/>
        </w:rPr>
        <w:t>）定期的消防安全检查，对场馆内动火作业、施工作业采取积极的管理措施等。定期的消防演练与消防知识、技能的宣传和普及。</w:t>
      </w:r>
    </w:p>
    <w:p w14:paraId="2588FE8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w:t>
      </w:r>
      <w:r w:rsidRPr="002934BA">
        <w:rPr>
          <w:rFonts w:ascii="Times New Roman" w:eastAsiaTheme="minorEastAsia" w:hAnsi="Times New Roman" w:hint="eastAsia"/>
          <w:sz w:val="22"/>
        </w:rPr>
        <w:t>3</w:t>
      </w:r>
      <w:r w:rsidRPr="002934BA">
        <w:rPr>
          <w:rFonts w:ascii="Times New Roman" w:eastAsiaTheme="minorEastAsia" w:hAnsi="Times New Roman" w:hint="eastAsia"/>
          <w:sz w:val="22"/>
        </w:rPr>
        <w:t>）由专业供方进行维护的工作内容包括：</w:t>
      </w:r>
    </w:p>
    <w:p w14:paraId="13989EA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1</w:t>
      </w:r>
      <w:r w:rsidRPr="002934BA">
        <w:rPr>
          <w:rFonts w:ascii="Times New Roman" w:eastAsiaTheme="minorEastAsia" w:hAnsi="Times New Roman" w:hint="eastAsia"/>
          <w:sz w:val="22"/>
        </w:rPr>
        <w:t>）</w:t>
      </w:r>
      <w:r w:rsidRPr="002934BA">
        <w:rPr>
          <w:rFonts w:ascii="Times New Roman" w:eastAsiaTheme="minorEastAsia" w:hAnsi="Times New Roman"/>
          <w:sz w:val="22"/>
        </w:rPr>
        <w:t>火灾自动报警系统维修保养内容包括消防主机、联动控制柜、消防复示盘、消防电话、空气采样系统、报警系统、气体灭火控制器等。</w:t>
      </w:r>
    </w:p>
    <w:p w14:paraId="610BA6A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2</w:t>
      </w:r>
      <w:r w:rsidRPr="002934BA">
        <w:rPr>
          <w:rFonts w:ascii="Times New Roman" w:eastAsiaTheme="minorEastAsia" w:hAnsi="Times New Roman" w:hint="eastAsia"/>
          <w:sz w:val="22"/>
        </w:rPr>
        <w:t>）</w:t>
      </w:r>
      <w:r w:rsidRPr="002934BA">
        <w:rPr>
          <w:rFonts w:ascii="Times New Roman" w:eastAsiaTheme="minorEastAsia" w:hAnsi="Times New Roman"/>
          <w:sz w:val="22"/>
        </w:rPr>
        <w:t>符合</w:t>
      </w:r>
      <w:r w:rsidRPr="002934BA">
        <w:rPr>
          <w:rFonts w:ascii="Times New Roman" w:eastAsiaTheme="minorEastAsia" w:hAnsi="Times New Roman"/>
          <w:sz w:val="22"/>
        </w:rPr>
        <w:t>GB25201</w:t>
      </w:r>
      <w:r w:rsidRPr="002934BA">
        <w:rPr>
          <w:rFonts w:ascii="Times New Roman" w:eastAsiaTheme="minorEastAsia" w:hAnsi="Times New Roman"/>
          <w:sz w:val="22"/>
        </w:rPr>
        <w:t>、</w:t>
      </w:r>
      <w:r w:rsidRPr="002934BA">
        <w:rPr>
          <w:rFonts w:ascii="Times New Roman" w:eastAsiaTheme="minorEastAsia" w:hAnsi="Times New Roman"/>
          <w:sz w:val="22"/>
        </w:rPr>
        <w:t>GB25506</w:t>
      </w:r>
      <w:r w:rsidRPr="002934BA">
        <w:rPr>
          <w:rFonts w:ascii="Times New Roman" w:eastAsiaTheme="minorEastAsia" w:hAnsi="Times New Roman"/>
          <w:sz w:val="22"/>
        </w:rPr>
        <w:t>、</w:t>
      </w:r>
      <w:r w:rsidRPr="002934BA">
        <w:rPr>
          <w:rFonts w:ascii="Times New Roman" w:eastAsiaTheme="minorEastAsia" w:hAnsi="Times New Roman"/>
          <w:sz w:val="22"/>
        </w:rPr>
        <w:t>DB31/T1210</w:t>
      </w:r>
      <w:r w:rsidRPr="002934BA">
        <w:rPr>
          <w:rFonts w:ascii="Times New Roman" w:eastAsiaTheme="minorEastAsia" w:hAnsi="Times New Roman"/>
          <w:sz w:val="22"/>
        </w:rPr>
        <w:t>的要求实施消防系统联动设备的管理和日常维护，保持安全运行，随时可用。</w:t>
      </w:r>
    </w:p>
    <w:p w14:paraId="1704B4F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w:t>
      </w:r>
      <w:r w:rsidRPr="002934BA">
        <w:rPr>
          <w:rFonts w:ascii="Times New Roman" w:eastAsiaTheme="minorEastAsia" w:hAnsi="Times New Roman" w:hint="eastAsia"/>
          <w:sz w:val="22"/>
        </w:rPr>
        <w:t>4</w:t>
      </w:r>
      <w:r w:rsidRPr="002934BA">
        <w:rPr>
          <w:rFonts w:ascii="Times New Roman" w:eastAsiaTheme="minorEastAsia" w:hAnsi="Times New Roman" w:hint="eastAsia"/>
          <w:sz w:val="22"/>
        </w:rPr>
        <w:t>）中标人负责对专业供方的相关工作进行监督及配合，有情况及时上报采购人。</w:t>
      </w:r>
    </w:p>
    <w:p w14:paraId="2A9F94AB"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w:t>
      </w:r>
      <w:r w:rsidRPr="002934BA">
        <w:rPr>
          <w:rFonts w:ascii="Times New Roman" w:eastAsiaTheme="minorEastAsia" w:hAnsi="Times New Roman" w:hint="eastAsia"/>
          <w:sz w:val="22"/>
        </w:rPr>
        <w:t>5</w:t>
      </w:r>
      <w:r w:rsidRPr="002934BA">
        <w:rPr>
          <w:rFonts w:ascii="Times New Roman" w:eastAsiaTheme="minorEastAsia" w:hAnsi="Times New Roman" w:hint="eastAsia"/>
          <w:sz w:val="22"/>
        </w:rPr>
        <w:t>）</w:t>
      </w:r>
      <w:r w:rsidRPr="002934BA">
        <w:rPr>
          <w:rFonts w:ascii="Times New Roman" w:eastAsiaTheme="minorEastAsia" w:hAnsi="Times New Roman"/>
          <w:sz w:val="22"/>
        </w:rPr>
        <w:t>负责消防器材管理。</w:t>
      </w:r>
    </w:p>
    <w:p w14:paraId="4717204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w:t>
      </w:r>
      <w:r w:rsidRPr="002934BA">
        <w:rPr>
          <w:rFonts w:ascii="Times New Roman" w:eastAsiaTheme="minorEastAsia" w:hAnsi="Times New Roman" w:hint="eastAsia"/>
          <w:sz w:val="22"/>
        </w:rPr>
        <w:t>6</w:t>
      </w:r>
      <w:r w:rsidRPr="002934BA">
        <w:rPr>
          <w:rFonts w:ascii="Times New Roman" w:eastAsiaTheme="minorEastAsia" w:hAnsi="Times New Roman" w:hint="eastAsia"/>
          <w:sz w:val="22"/>
        </w:rPr>
        <w:t>）负责消防物联网日常管理。</w:t>
      </w:r>
    </w:p>
    <w:p w14:paraId="5D3E8B40"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 xml:space="preserve">4. </w:t>
      </w:r>
      <w:r w:rsidRPr="002934BA">
        <w:rPr>
          <w:rFonts w:ascii="Times New Roman" w:eastAsiaTheme="minorEastAsia" w:hAnsi="Times New Roman"/>
          <w:sz w:val="22"/>
        </w:rPr>
        <w:t>暖通系统运行保障和日常维护、维修监督管理</w:t>
      </w:r>
    </w:p>
    <w:p w14:paraId="43710452"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1</w:t>
      </w:r>
      <w:r w:rsidRPr="002934BA">
        <w:rPr>
          <w:rFonts w:ascii="Times New Roman" w:eastAsiaTheme="minorEastAsia" w:hAnsi="Times New Roman"/>
          <w:sz w:val="22"/>
        </w:rPr>
        <w:t>）对全馆各区域的空调供应状态进行巡检，测量区域温度，以保障空调供应状态符合相关服务标准。</w:t>
      </w:r>
    </w:p>
    <w:p w14:paraId="61BF911C"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2</w:t>
      </w:r>
      <w:r w:rsidRPr="002934BA">
        <w:rPr>
          <w:rFonts w:ascii="Times New Roman" w:eastAsiaTheme="minorEastAsia" w:hAnsi="Times New Roman"/>
          <w:sz w:val="22"/>
        </w:rPr>
        <w:t>）风冷恒温恒湿空调机组、过滤网清洗、各类风机、空气处理机等工作。</w:t>
      </w:r>
    </w:p>
    <w:p w14:paraId="0D2EB86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3</w:t>
      </w:r>
      <w:r w:rsidRPr="002934BA">
        <w:rPr>
          <w:rFonts w:ascii="Times New Roman" w:eastAsiaTheme="minorEastAsia" w:hAnsi="Times New Roman"/>
          <w:sz w:val="22"/>
        </w:rPr>
        <w:t>）完成空调改造项目现场监理、竣工验收、资料收集整理等技术管理工作。</w:t>
      </w:r>
    </w:p>
    <w:p w14:paraId="54657ACC"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4</w:t>
      </w:r>
      <w:r w:rsidRPr="002934BA">
        <w:rPr>
          <w:rFonts w:ascii="Times New Roman" w:eastAsiaTheme="minorEastAsia" w:hAnsi="Times New Roman"/>
          <w:sz w:val="22"/>
        </w:rPr>
        <w:t>）对部分空调测量装置进行校验。</w:t>
      </w:r>
    </w:p>
    <w:p w14:paraId="5424B81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5</w:t>
      </w:r>
      <w:r w:rsidRPr="002934BA">
        <w:rPr>
          <w:rFonts w:ascii="Times New Roman" w:eastAsiaTheme="minorEastAsia" w:hAnsi="Times New Roman"/>
          <w:sz w:val="22"/>
        </w:rPr>
        <w:t>）</w:t>
      </w:r>
      <w:r w:rsidRPr="002934BA">
        <w:rPr>
          <w:rFonts w:ascii="Times New Roman" w:eastAsiaTheme="minorEastAsia" w:hAnsi="Times New Roman" w:hint="eastAsia"/>
          <w:sz w:val="22"/>
        </w:rPr>
        <w:t>在质保范围的设备，</w:t>
      </w:r>
      <w:r w:rsidRPr="002934BA">
        <w:rPr>
          <w:rFonts w:ascii="Times New Roman" w:eastAsiaTheme="minorEastAsia" w:hAnsi="Times New Roman"/>
          <w:sz w:val="22"/>
        </w:rPr>
        <w:t>对维保专业供方的服务过程和结果进行监管和验证（空调维保专业人员资质、是否按维修保养计划保质保量地完成维保工作），对维保供方服务质量进行评价。</w:t>
      </w:r>
    </w:p>
    <w:p w14:paraId="1FB7AF0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6</w:t>
      </w:r>
      <w:r w:rsidRPr="002934BA">
        <w:rPr>
          <w:rFonts w:ascii="Times New Roman" w:eastAsiaTheme="minorEastAsia" w:hAnsi="Times New Roman"/>
          <w:sz w:val="22"/>
        </w:rPr>
        <w:t>）设备机房的日常清洁。</w:t>
      </w:r>
    </w:p>
    <w:p w14:paraId="64C2D431"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w:t>
      </w:r>
      <w:r w:rsidRPr="002934BA">
        <w:rPr>
          <w:rFonts w:ascii="Times New Roman" w:eastAsiaTheme="minorEastAsia" w:hAnsi="Times New Roman" w:hint="eastAsia"/>
          <w:sz w:val="22"/>
        </w:rPr>
        <w:t>7</w:t>
      </w:r>
      <w:r w:rsidRPr="002934BA">
        <w:rPr>
          <w:rFonts w:ascii="Times New Roman" w:eastAsiaTheme="minorEastAsia" w:hAnsi="Times New Roman" w:hint="eastAsia"/>
          <w:sz w:val="22"/>
        </w:rPr>
        <w:t>）负责对锅炉设施设备的监管并确保正常运行。</w:t>
      </w:r>
    </w:p>
    <w:p w14:paraId="21535988"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w:t>
      </w:r>
      <w:r w:rsidRPr="002934BA">
        <w:rPr>
          <w:rFonts w:ascii="Times New Roman" w:eastAsiaTheme="minorEastAsia" w:hAnsi="Times New Roman" w:hint="eastAsia"/>
          <w:sz w:val="22"/>
        </w:rPr>
        <w:t>8</w:t>
      </w:r>
      <w:r w:rsidRPr="002934BA">
        <w:rPr>
          <w:rFonts w:ascii="Times New Roman" w:eastAsiaTheme="minorEastAsia" w:hAnsi="Times New Roman" w:hint="eastAsia"/>
          <w:sz w:val="22"/>
        </w:rPr>
        <w:t>）</w:t>
      </w:r>
      <w:r w:rsidRPr="002934BA">
        <w:rPr>
          <w:rFonts w:ascii="Times New Roman" w:eastAsiaTheme="minorEastAsia" w:hAnsi="Times New Roman"/>
          <w:sz w:val="22"/>
        </w:rPr>
        <w:t>完成体育中心交办的其他工作。</w:t>
      </w:r>
    </w:p>
    <w:p w14:paraId="159E884E"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5.</w:t>
      </w:r>
      <w:r w:rsidRPr="002934BA">
        <w:rPr>
          <w:rFonts w:ascii="Times New Roman" w:eastAsiaTheme="minorEastAsia" w:hAnsi="Times New Roman"/>
          <w:sz w:val="22"/>
        </w:rPr>
        <w:t>光伏系统及太阳能系统</w:t>
      </w:r>
    </w:p>
    <w:p w14:paraId="7DDFE04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1</w:t>
      </w:r>
      <w:r w:rsidRPr="002934BA">
        <w:rPr>
          <w:rFonts w:ascii="Times New Roman" w:eastAsiaTheme="minorEastAsia" w:hAnsi="Times New Roman"/>
          <w:sz w:val="22"/>
        </w:rPr>
        <w:t>）建立光伏系统及太阳能系统日常巡检制度，确保其安全运行并发挥作用；</w:t>
      </w:r>
    </w:p>
    <w:p w14:paraId="10AB78EE"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2</w:t>
      </w:r>
      <w:r w:rsidRPr="002934BA">
        <w:rPr>
          <w:rFonts w:ascii="Times New Roman" w:eastAsiaTheme="minorEastAsia" w:hAnsi="Times New Roman"/>
          <w:sz w:val="22"/>
        </w:rPr>
        <w:t>）编制合理的光伏系统及太阳能系统维护方案。</w:t>
      </w:r>
    </w:p>
    <w:p w14:paraId="1D4B0F6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6.</w:t>
      </w:r>
      <w:r w:rsidRPr="002934BA">
        <w:rPr>
          <w:rFonts w:ascii="Times New Roman" w:eastAsiaTheme="minorEastAsia" w:hAnsi="Times New Roman"/>
          <w:sz w:val="22"/>
        </w:rPr>
        <w:t>照明</w:t>
      </w:r>
    </w:p>
    <w:p w14:paraId="639B1DE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1</w:t>
      </w:r>
      <w:r w:rsidRPr="002934BA">
        <w:rPr>
          <w:rFonts w:ascii="Times New Roman" w:eastAsiaTheme="minorEastAsia" w:hAnsi="Times New Roman"/>
          <w:sz w:val="22"/>
        </w:rPr>
        <w:t>）建立照明设施日常检查制度，并确保正常使用；</w:t>
      </w:r>
    </w:p>
    <w:p w14:paraId="50D6792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2</w:t>
      </w:r>
      <w:r w:rsidRPr="002934BA">
        <w:rPr>
          <w:rFonts w:ascii="Times New Roman" w:eastAsiaTheme="minorEastAsia" w:hAnsi="Times New Roman"/>
          <w:sz w:val="22"/>
        </w:rPr>
        <w:t>）做好自营场馆照明的定期检测工作，确保符合使用要求。</w:t>
      </w:r>
    </w:p>
    <w:p w14:paraId="4EF20E3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3</w:t>
      </w:r>
      <w:r w:rsidRPr="002934BA">
        <w:rPr>
          <w:rFonts w:ascii="Times New Roman" w:eastAsiaTheme="minorEastAsia" w:hAnsi="Times New Roman"/>
          <w:sz w:val="22"/>
        </w:rPr>
        <w:t>）熟悉场馆照明、室外泛光系统设计方案，并确保正常使用。</w:t>
      </w:r>
    </w:p>
    <w:p w14:paraId="3718B118"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7.</w:t>
      </w:r>
      <w:r w:rsidRPr="002934BA">
        <w:rPr>
          <w:rFonts w:ascii="Times New Roman" w:eastAsiaTheme="minorEastAsia" w:hAnsi="Times New Roman"/>
          <w:sz w:val="22"/>
        </w:rPr>
        <w:t>避雷</w:t>
      </w:r>
    </w:p>
    <w:p w14:paraId="494EC062"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1</w:t>
      </w:r>
      <w:r w:rsidRPr="002934BA">
        <w:rPr>
          <w:rFonts w:ascii="Times New Roman" w:eastAsiaTheme="minorEastAsia" w:hAnsi="Times New Roman"/>
          <w:sz w:val="22"/>
        </w:rPr>
        <w:t>）应建立避雷设施的日常检查制度，及时发现隐患，并确保设施安全并正常使</w:t>
      </w:r>
      <w:r w:rsidRPr="002934BA">
        <w:rPr>
          <w:rFonts w:ascii="Times New Roman" w:eastAsiaTheme="minorEastAsia" w:hAnsi="Times New Roman"/>
          <w:sz w:val="22"/>
        </w:rPr>
        <w:lastRenderedPageBreak/>
        <w:t>用。</w:t>
      </w:r>
    </w:p>
    <w:p w14:paraId="6D374132"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2</w:t>
      </w:r>
      <w:r w:rsidRPr="002934BA">
        <w:rPr>
          <w:rFonts w:ascii="Times New Roman" w:eastAsiaTheme="minorEastAsia" w:hAnsi="Times New Roman"/>
          <w:sz w:val="22"/>
        </w:rPr>
        <w:t>）编制避雷设施巡检方案。</w:t>
      </w:r>
    </w:p>
    <w:p w14:paraId="7BCD13F2"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 xml:space="preserve">8. </w:t>
      </w:r>
      <w:r w:rsidRPr="002934BA">
        <w:rPr>
          <w:rFonts w:ascii="Times New Roman" w:eastAsiaTheme="minorEastAsia" w:hAnsi="Times New Roman"/>
          <w:sz w:val="22"/>
        </w:rPr>
        <w:t>给排水系统运行和日常管理</w:t>
      </w:r>
    </w:p>
    <w:p w14:paraId="058323A1"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1</w:t>
      </w:r>
      <w:r w:rsidRPr="002934BA">
        <w:rPr>
          <w:rFonts w:ascii="Times New Roman" w:eastAsiaTheme="minorEastAsia" w:hAnsi="Times New Roman"/>
          <w:sz w:val="22"/>
        </w:rPr>
        <w:t>）维修保养范围包括阀门、潜水泵、污水泵、循环泵、消防泵、集水井、消毒池、卫生间设施设备等。</w:t>
      </w:r>
    </w:p>
    <w:p w14:paraId="12FA7C95"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2</w:t>
      </w:r>
      <w:r w:rsidRPr="002934BA">
        <w:rPr>
          <w:rFonts w:ascii="Times New Roman" w:eastAsiaTheme="minorEastAsia" w:hAnsi="Times New Roman"/>
          <w:sz w:val="22"/>
        </w:rPr>
        <w:t>）水泵保养。</w:t>
      </w:r>
    </w:p>
    <w:p w14:paraId="2E8A103C"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3</w:t>
      </w:r>
      <w:r w:rsidRPr="002934BA">
        <w:rPr>
          <w:rFonts w:ascii="Times New Roman" w:eastAsiaTheme="minorEastAsia" w:hAnsi="Times New Roman"/>
          <w:sz w:val="22"/>
        </w:rPr>
        <w:t>）定期清理泵内的污物以防堵塞。</w:t>
      </w:r>
    </w:p>
    <w:p w14:paraId="019D98CE"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4</w:t>
      </w:r>
      <w:r w:rsidRPr="002934BA">
        <w:rPr>
          <w:rFonts w:ascii="Times New Roman" w:eastAsiaTheme="minorEastAsia" w:hAnsi="Times New Roman"/>
          <w:sz w:val="22"/>
        </w:rPr>
        <w:t>）定期检测运行时的工作电流情况并作好记录。</w:t>
      </w:r>
    </w:p>
    <w:p w14:paraId="15FBC37F"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5</w:t>
      </w:r>
      <w:r w:rsidRPr="002934BA">
        <w:rPr>
          <w:rFonts w:ascii="Times New Roman" w:eastAsiaTheme="minorEastAsia" w:hAnsi="Times New Roman"/>
          <w:sz w:val="22"/>
        </w:rPr>
        <w:t>）定期检测绝缘电阻并作好记录。</w:t>
      </w:r>
    </w:p>
    <w:p w14:paraId="76879C80"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6</w:t>
      </w:r>
      <w:r w:rsidRPr="002934BA">
        <w:rPr>
          <w:rFonts w:ascii="Times New Roman" w:eastAsiaTheme="minorEastAsia" w:hAnsi="Times New Roman"/>
          <w:sz w:val="22"/>
        </w:rPr>
        <w:t>）定期加固水泵出水管以防漏水。</w:t>
      </w:r>
    </w:p>
    <w:p w14:paraId="4B8BDD2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7</w:t>
      </w:r>
      <w:r w:rsidRPr="002934BA">
        <w:rPr>
          <w:rFonts w:ascii="Times New Roman" w:eastAsiaTheme="minorEastAsia" w:hAnsi="Times New Roman"/>
          <w:sz w:val="22"/>
        </w:rPr>
        <w:t>）定期检查水泵提升链条是否牢固，如发现问题应及时更换。</w:t>
      </w:r>
    </w:p>
    <w:p w14:paraId="4FAF68E5"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8</w:t>
      </w:r>
      <w:r w:rsidRPr="002934BA">
        <w:rPr>
          <w:rFonts w:ascii="Times New Roman" w:eastAsiaTheme="minorEastAsia" w:hAnsi="Times New Roman"/>
          <w:sz w:val="22"/>
        </w:rPr>
        <w:t>）负责对给排水部份测量装置进行校验。</w:t>
      </w:r>
    </w:p>
    <w:p w14:paraId="17580996"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9</w:t>
      </w:r>
      <w:r w:rsidRPr="002934BA">
        <w:rPr>
          <w:rFonts w:ascii="Times New Roman" w:eastAsiaTheme="minorEastAsia" w:hAnsi="Times New Roman"/>
          <w:sz w:val="22"/>
        </w:rPr>
        <w:t>）负责给排水机房清洁卫生工作，保持机房整洁无尘。</w:t>
      </w:r>
    </w:p>
    <w:p w14:paraId="277484A7"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10</w:t>
      </w:r>
      <w:r w:rsidRPr="002934BA">
        <w:rPr>
          <w:rFonts w:ascii="Times New Roman" w:eastAsiaTheme="minorEastAsia" w:hAnsi="Times New Roman"/>
          <w:sz w:val="22"/>
        </w:rPr>
        <w:t>）完成体育中心交办的其他工作。</w:t>
      </w:r>
    </w:p>
    <w:p w14:paraId="3C11C73F"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9.</w:t>
      </w:r>
      <w:r w:rsidRPr="002934BA">
        <w:rPr>
          <w:rFonts w:ascii="Times New Roman" w:eastAsiaTheme="minorEastAsia" w:hAnsi="Times New Roman"/>
          <w:sz w:val="22"/>
        </w:rPr>
        <w:t>建筑、装饰维修日常管理</w:t>
      </w:r>
    </w:p>
    <w:p w14:paraId="111587CB"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1</w:t>
      </w:r>
      <w:r w:rsidRPr="002934BA">
        <w:rPr>
          <w:rFonts w:ascii="Times New Roman" w:eastAsiaTheme="minorEastAsia" w:hAnsi="Times New Roman"/>
          <w:sz w:val="22"/>
        </w:rPr>
        <w:t>）建筑装饰包括建筑物、构筑物及其附属设施、地基、墙体、楼地层、楼梯、装饰工程、屋顶、钢筋混凝土结构、门窗、通风道、室外活动场所、道路、排水明沟及窨井等。</w:t>
      </w:r>
    </w:p>
    <w:p w14:paraId="02072A4D"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2</w:t>
      </w:r>
      <w:r w:rsidRPr="002934BA">
        <w:rPr>
          <w:rFonts w:ascii="Times New Roman" w:eastAsiaTheme="minorEastAsia" w:hAnsi="Times New Roman"/>
          <w:sz w:val="22"/>
        </w:rPr>
        <w:t>）按照建筑设施维修保养计划，并组织实施。适用时制定</w:t>
      </w:r>
      <w:r w:rsidRPr="002934BA">
        <w:rPr>
          <w:rFonts w:ascii="Times New Roman" w:eastAsiaTheme="minorEastAsia" w:hAnsi="Times New Roman"/>
          <w:sz w:val="22"/>
        </w:rPr>
        <w:t>“</w:t>
      </w:r>
      <w:r w:rsidRPr="002934BA">
        <w:rPr>
          <w:rFonts w:ascii="Times New Roman" w:eastAsiaTheme="minorEastAsia" w:hAnsi="Times New Roman"/>
          <w:sz w:val="22"/>
        </w:rPr>
        <w:t>建筑设施巡视、保养内容及标准</w:t>
      </w:r>
      <w:r w:rsidRPr="002934BA">
        <w:rPr>
          <w:rFonts w:ascii="Times New Roman" w:eastAsiaTheme="minorEastAsia" w:hAnsi="Times New Roman"/>
          <w:sz w:val="22"/>
        </w:rPr>
        <w:t>”</w:t>
      </w:r>
      <w:r w:rsidRPr="002934BA">
        <w:rPr>
          <w:rFonts w:ascii="Times New Roman" w:eastAsiaTheme="minorEastAsia" w:hAnsi="Times New Roman"/>
          <w:sz w:val="22"/>
        </w:rPr>
        <w:t>和实施建筑的维修保养工作。</w:t>
      </w:r>
    </w:p>
    <w:p w14:paraId="67EE7E3F"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3</w:t>
      </w:r>
      <w:r w:rsidRPr="002934BA">
        <w:rPr>
          <w:rFonts w:ascii="Times New Roman" w:eastAsiaTheme="minorEastAsia" w:hAnsi="Times New Roman"/>
          <w:sz w:val="22"/>
        </w:rPr>
        <w:t>）对管辖区域内的建筑物表观状况目测检查，及时维修处理。</w:t>
      </w:r>
    </w:p>
    <w:p w14:paraId="436E3285" w14:textId="77777777" w:rsidR="00E22E28" w:rsidRPr="002934BA" w:rsidRDefault="00E22E28" w:rsidP="00E22E28">
      <w:pPr>
        <w:spacing w:line="300" w:lineRule="auto"/>
        <w:ind w:firstLineChars="200" w:firstLine="440"/>
        <w:rPr>
          <w:rFonts w:ascii="Times New Roman" w:eastAsiaTheme="minorEastAsia" w:hAnsi="Times New Roman"/>
          <w:sz w:val="22"/>
        </w:rPr>
      </w:pPr>
      <w:r w:rsidRPr="002934BA">
        <w:rPr>
          <w:rFonts w:ascii="Times New Roman" w:eastAsiaTheme="minorEastAsia" w:hAnsi="Times New Roman" w:hint="eastAsia"/>
          <w:sz w:val="22"/>
        </w:rPr>
        <w:t>（</w:t>
      </w:r>
      <w:r w:rsidRPr="002934BA">
        <w:rPr>
          <w:rFonts w:ascii="Times New Roman" w:eastAsiaTheme="minorEastAsia" w:hAnsi="Times New Roman" w:hint="eastAsia"/>
          <w:sz w:val="22"/>
        </w:rPr>
        <w:t>4</w:t>
      </w:r>
      <w:r w:rsidRPr="002934BA">
        <w:rPr>
          <w:rFonts w:ascii="Times New Roman" w:eastAsiaTheme="minorEastAsia" w:hAnsi="Times New Roman" w:hint="eastAsia"/>
          <w:sz w:val="22"/>
        </w:rPr>
        <w:t>）</w:t>
      </w:r>
      <w:r w:rsidRPr="002934BA">
        <w:rPr>
          <w:rFonts w:ascii="Times New Roman" w:eastAsiaTheme="minorEastAsia" w:hAnsi="Times New Roman"/>
          <w:sz w:val="22"/>
        </w:rPr>
        <w:t>对强、弱电沟、排水沟、井、护网及通道门进行检查，发现损坏及时修理。</w:t>
      </w:r>
    </w:p>
    <w:p w14:paraId="7594FDEB"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5</w:t>
      </w:r>
      <w:r w:rsidRPr="002934BA">
        <w:rPr>
          <w:rFonts w:ascii="Times New Roman" w:eastAsiaTheme="minorEastAsia" w:hAnsi="Times New Roman"/>
          <w:sz w:val="22"/>
        </w:rPr>
        <w:t>）对管辖区域内所有设备房、无线电杆、</w:t>
      </w:r>
      <w:r w:rsidRPr="002934BA">
        <w:rPr>
          <w:rFonts w:ascii="Times New Roman" w:eastAsiaTheme="minorEastAsia" w:hAnsi="Times New Roman"/>
          <w:sz w:val="22"/>
        </w:rPr>
        <w:t>CCTV</w:t>
      </w:r>
      <w:r w:rsidRPr="002934BA">
        <w:rPr>
          <w:rFonts w:ascii="Times New Roman" w:eastAsiaTheme="minorEastAsia" w:hAnsi="Times New Roman"/>
          <w:sz w:val="22"/>
        </w:rPr>
        <w:t>杆及其杆上设备以及设施表观状况进行检查。</w:t>
      </w:r>
    </w:p>
    <w:p w14:paraId="6FDE05E5"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10.</w:t>
      </w:r>
      <w:r w:rsidRPr="002934BA">
        <w:rPr>
          <w:rFonts w:ascii="Times New Roman" w:eastAsiaTheme="minorEastAsia" w:hAnsi="Times New Roman"/>
          <w:sz w:val="22"/>
        </w:rPr>
        <w:t>电梯运行保障和日常维护、维修监督管理</w:t>
      </w:r>
    </w:p>
    <w:p w14:paraId="33952731"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1</w:t>
      </w:r>
      <w:r w:rsidRPr="002934BA">
        <w:rPr>
          <w:rFonts w:ascii="Times New Roman" w:eastAsiaTheme="minorEastAsia" w:hAnsi="Times New Roman"/>
          <w:sz w:val="22"/>
        </w:rPr>
        <w:t>）电梯维保按《电梯作业指导书》中保养维修管理制度与《电梯保养合同》执行，由电梯管理人员根据《年度维修保养计划表》检查验收：</w:t>
      </w:r>
    </w:p>
    <w:p w14:paraId="7C0D4628"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2</w:t>
      </w:r>
      <w:r w:rsidRPr="002934BA">
        <w:rPr>
          <w:rFonts w:ascii="Times New Roman" w:eastAsiaTheme="minorEastAsia" w:hAnsi="Times New Roman"/>
          <w:sz w:val="22"/>
        </w:rPr>
        <w:t>）维修保养必须进行记录，电梯公司的每次维修及时性和质量由电梯管理人员进行跟进。</w:t>
      </w:r>
    </w:p>
    <w:p w14:paraId="2449780D"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3</w:t>
      </w:r>
      <w:r w:rsidRPr="002934BA">
        <w:rPr>
          <w:rFonts w:ascii="Times New Roman" w:eastAsiaTheme="minorEastAsia" w:hAnsi="Times New Roman"/>
          <w:sz w:val="22"/>
        </w:rPr>
        <w:t>）负责电梯运行情况的定期检查和故障报告，确保电梯的正常安全运行，机房电源的正常供给，两路电源自动切换。</w:t>
      </w:r>
    </w:p>
    <w:p w14:paraId="318F4697"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4</w:t>
      </w:r>
      <w:r w:rsidRPr="002934BA">
        <w:rPr>
          <w:rFonts w:ascii="Times New Roman" w:eastAsiaTheme="minorEastAsia" w:hAnsi="Times New Roman"/>
          <w:sz w:val="22"/>
        </w:rPr>
        <w:t>）当电梯年检日期即将接近时，协助做好电梯年检工作。具体负责配合做好外包专业供方的检查、保养、急修工作，使电梯在运行中保持良好的性能状态。</w:t>
      </w:r>
    </w:p>
    <w:p w14:paraId="6093EDB7"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11.</w:t>
      </w:r>
      <w:r w:rsidRPr="002934BA">
        <w:rPr>
          <w:rFonts w:ascii="Times New Roman" w:eastAsiaTheme="minorEastAsia" w:hAnsi="Times New Roman"/>
          <w:sz w:val="22"/>
        </w:rPr>
        <w:t>能源管理</w:t>
      </w:r>
    </w:p>
    <w:p w14:paraId="26135DAC"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1</w:t>
      </w:r>
      <w:r w:rsidRPr="002934BA">
        <w:rPr>
          <w:rFonts w:ascii="Times New Roman" w:eastAsiaTheme="minorEastAsia" w:hAnsi="Times New Roman"/>
          <w:sz w:val="22"/>
        </w:rPr>
        <w:t>）对能源使用情况进行及时、准确地统计及分析，推进节能管理工作，在满足环</w:t>
      </w:r>
      <w:r w:rsidRPr="002934BA">
        <w:rPr>
          <w:rFonts w:ascii="Times New Roman" w:eastAsiaTheme="minorEastAsia" w:hAnsi="Times New Roman"/>
          <w:sz w:val="22"/>
        </w:rPr>
        <w:lastRenderedPageBreak/>
        <w:t>境舒适的前提下，达到持续节能。</w:t>
      </w:r>
    </w:p>
    <w:p w14:paraId="4FFD614E"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2</w:t>
      </w:r>
      <w:r w:rsidRPr="002934BA">
        <w:rPr>
          <w:rFonts w:ascii="Times New Roman" w:eastAsiaTheme="minorEastAsia" w:hAnsi="Times New Roman"/>
          <w:sz w:val="22"/>
        </w:rPr>
        <w:t>）安排专人负责锅炉的管理，做好日常维护保养工作。</w:t>
      </w:r>
    </w:p>
    <w:p w14:paraId="468AD4A9"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3</w:t>
      </w:r>
      <w:r w:rsidRPr="002934BA">
        <w:rPr>
          <w:rFonts w:ascii="Times New Roman" w:eastAsiaTheme="minorEastAsia" w:hAnsi="Times New Roman"/>
          <w:sz w:val="22"/>
        </w:rPr>
        <w:t>）负责燃气设施的日常巡察。</w:t>
      </w:r>
    </w:p>
    <w:p w14:paraId="570D43BD"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12.</w:t>
      </w:r>
      <w:r w:rsidRPr="002934BA">
        <w:rPr>
          <w:rFonts w:ascii="Times New Roman" w:eastAsiaTheme="minorEastAsia" w:hAnsi="Times New Roman"/>
          <w:sz w:val="22"/>
        </w:rPr>
        <w:t>接报修服务</w:t>
      </w:r>
    </w:p>
    <w:p w14:paraId="32EC9C87"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负责报修信息的接收和传递，详细询问报修故障内容、地点等，根据报修信息，及时通知工程部相关工作人员前往检修、处理，督促检修人员及时反馈检修内容，处理结果。</w:t>
      </w:r>
    </w:p>
    <w:p w14:paraId="3A3DABF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13.</w:t>
      </w:r>
      <w:r w:rsidRPr="002934BA">
        <w:rPr>
          <w:rFonts w:ascii="Times New Roman" w:eastAsiaTheme="minorEastAsia" w:hAnsi="Times New Roman"/>
          <w:sz w:val="22"/>
        </w:rPr>
        <w:t>应急管理设备</w:t>
      </w:r>
    </w:p>
    <w:p w14:paraId="6AFB73D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1</w:t>
      </w:r>
      <w:r w:rsidRPr="002934BA">
        <w:rPr>
          <w:rFonts w:ascii="Times New Roman" w:eastAsiaTheme="minorEastAsia" w:hAnsi="Times New Roman"/>
          <w:sz w:val="22"/>
        </w:rPr>
        <w:t>）落实专人对应急设备实施管理，并严格执行台账管理制度；</w:t>
      </w:r>
    </w:p>
    <w:p w14:paraId="4B9870D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2</w:t>
      </w:r>
      <w:r w:rsidRPr="002934BA">
        <w:rPr>
          <w:rFonts w:ascii="Times New Roman" w:eastAsiaTheme="minorEastAsia" w:hAnsi="Times New Roman"/>
          <w:sz w:val="22"/>
        </w:rPr>
        <w:t>）确保应急设备的安全和正常运行；</w:t>
      </w:r>
    </w:p>
    <w:p w14:paraId="322D2798"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14</w:t>
      </w:r>
      <w:r w:rsidRPr="002934BA">
        <w:rPr>
          <w:rFonts w:ascii="Times New Roman" w:eastAsiaTheme="minorEastAsia" w:hAnsi="Times New Roman"/>
          <w:sz w:val="22"/>
        </w:rPr>
        <w:t>其他专项服务项目（大型活动保障与服务）</w:t>
      </w:r>
    </w:p>
    <w:p w14:paraId="0954BD00"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1</w:t>
      </w:r>
      <w:r w:rsidRPr="002934BA">
        <w:rPr>
          <w:rFonts w:ascii="Times New Roman" w:eastAsiaTheme="minorEastAsia" w:hAnsi="Times New Roman"/>
          <w:sz w:val="22"/>
        </w:rPr>
        <w:t>）在活动前对与体育赛事及大型活动有关联的设备进行全面的检查（包括所涉及的场所、空调、照明、音响、视频、公共设施等）。</w:t>
      </w:r>
    </w:p>
    <w:p w14:paraId="12E3671E"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2</w:t>
      </w:r>
      <w:r w:rsidRPr="002934BA">
        <w:rPr>
          <w:rFonts w:ascii="Times New Roman" w:eastAsiaTheme="minorEastAsia" w:hAnsi="Times New Roman"/>
          <w:sz w:val="22"/>
        </w:rPr>
        <w:t>）各类大型活动中，各岗位工作人员应按保障方案的内容实施保障工作。</w:t>
      </w:r>
    </w:p>
    <w:p w14:paraId="38F7B3A1"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w:t>
      </w:r>
      <w:r w:rsidRPr="002934BA">
        <w:rPr>
          <w:rFonts w:ascii="Times New Roman" w:eastAsiaTheme="minorEastAsia" w:hAnsi="Times New Roman" w:hint="eastAsia"/>
          <w:sz w:val="22"/>
        </w:rPr>
        <w:t>3</w:t>
      </w:r>
      <w:r w:rsidRPr="002934BA">
        <w:rPr>
          <w:rFonts w:ascii="Times New Roman" w:eastAsiaTheme="minorEastAsia" w:hAnsi="Times New Roman"/>
          <w:sz w:val="22"/>
        </w:rPr>
        <w:t>）在大型活动结束后，将活动过程中使用的场所、设备、设施恢复至原来状况。</w:t>
      </w:r>
    </w:p>
    <w:p w14:paraId="11B2F724"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15.</w:t>
      </w:r>
      <w:r w:rsidRPr="002934BA">
        <w:rPr>
          <w:rFonts w:ascii="Times New Roman" w:eastAsiaTheme="minorEastAsia" w:hAnsi="Times New Roman"/>
          <w:sz w:val="22"/>
        </w:rPr>
        <w:t>应急事项处置</w:t>
      </w:r>
    </w:p>
    <w:p w14:paraId="19BFD6C7"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中标人应制订发生应急维修事件时各项预案，并做好人员培训、应急预案的执行培训和演练安排。</w:t>
      </w:r>
      <w:r w:rsidRPr="002934BA">
        <w:rPr>
          <w:rFonts w:ascii="Times New Roman" w:eastAsiaTheme="minorEastAsia" w:hAnsi="Times New Roman"/>
          <w:bCs/>
          <w:sz w:val="22"/>
        </w:rPr>
        <w:t>包括：（</w:t>
      </w:r>
      <w:r w:rsidRPr="002934BA">
        <w:rPr>
          <w:rFonts w:ascii="Times New Roman" w:eastAsiaTheme="minorEastAsia" w:hAnsi="Times New Roman" w:hint="eastAsia"/>
          <w:bCs/>
          <w:sz w:val="22"/>
        </w:rPr>
        <w:t>1</w:t>
      </w:r>
      <w:r w:rsidRPr="002934BA">
        <w:rPr>
          <w:rFonts w:ascii="Times New Roman" w:eastAsiaTheme="minorEastAsia" w:hAnsi="Times New Roman"/>
          <w:bCs/>
          <w:sz w:val="22"/>
        </w:rPr>
        <w:t>）影响到安全的应急情况，如人员急救、玻璃幕墙破碎、扶手玻璃破碎、外立面涂料掉落等；（</w:t>
      </w:r>
      <w:r w:rsidRPr="002934BA">
        <w:rPr>
          <w:rFonts w:ascii="Times New Roman" w:eastAsiaTheme="minorEastAsia" w:hAnsi="Times New Roman" w:hint="eastAsia"/>
          <w:bCs/>
          <w:sz w:val="22"/>
        </w:rPr>
        <w:t>2</w:t>
      </w:r>
      <w:r w:rsidRPr="002934BA">
        <w:rPr>
          <w:rFonts w:ascii="Times New Roman" w:eastAsiaTheme="minorEastAsia" w:hAnsi="Times New Roman"/>
          <w:bCs/>
          <w:sz w:val="22"/>
        </w:rPr>
        <w:t>）影响到正常开放的应急情况，如</w:t>
      </w:r>
      <w:r w:rsidRPr="002934BA">
        <w:rPr>
          <w:rFonts w:ascii="Times New Roman" w:eastAsiaTheme="minorEastAsia" w:hAnsi="Times New Roman"/>
          <w:bCs/>
          <w:sz w:val="22"/>
        </w:rPr>
        <w:t>EPS</w:t>
      </w:r>
      <w:r w:rsidRPr="002934BA">
        <w:rPr>
          <w:rFonts w:ascii="Times New Roman" w:eastAsiaTheme="minorEastAsia" w:hAnsi="Times New Roman"/>
          <w:bCs/>
          <w:sz w:val="22"/>
        </w:rPr>
        <w:t>电源失效、监控存储硬盘损坏等；（</w:t>
      </w:r>
      <w:r w:rsidRPr="002934BA">
        <w:rPr>
          <w:rFonts w:ascii="Times New Roman" w:eastAsiaTheme="minorEastAsia" w:hAnsi="Times New Roman" w:hint="eastAsia"/>
          <w:bCs/>
          <w:sz w:val="22"/>
        </w:rPr>
        <w:t>3</w:t>
      </w:r>
      <w:r w:rsidRPr="002934BA">
        <w:rPr>
          <w:rFonts w:ascii="Times New Roman" w:eastAsiaTheme="minorEastAsia" w:hAnsi="Times New Roman"/>
          <w:bCs/>
          <w:sz w:val="22"/>
        </w:rPr>
        <w:t>）影响到大型比赛举行的应急情况，如</w:t>
      </w:r>
      <w:r w:rsidRPr="002934BA">
        <w:rPr>
          <w:rFonts w:ascii="Times New Roman" w:eastAsiaTheme="minorEastAsia" w:hAnsi="Times New Roman" w:hint="eastAsia"/>
          <w:bCs/>
          <w:sz w:val="22"/>
        </w:rPr>
        <w:t>突然</w:t>
      </w:r>
      <w:r w:rsidRPr="002934BA">
        <w:rPr>
          <w:rFonts w:ascii="Times New Roman" w:eastAsiaTheme="minorEastAsia" w:hAnsi="Times New Roman"/>
          <w:bCs/>
          <w:sz w:val="22"/>
        </w:rPr>
        <w:t>断水、跳电、断天然气、燃气泄漏、浸水或漏水、空调、电梯故障等）。</w:t>
      </w:r>
    </w:p>
    <w:p w14:paraId="6F9F5AB2" w14:textId="77777777" w:rsidR="00E22E28" w:rsidRPr="002934BA" w:rsidRDefault="00E22E28" w:rsidP="00E22E28">
      <w:pPr>
        <w:spacing w:line="300" w:lineRule="auto"/>
        <w:ind w:firstLineChars="192" w:firstLine="422"/>
        <w:rPr>
          <w:rFonts w:ascii="Times New Roman" w:eastAsiaTheme="minorEastAsia" w:hAnsi="Times New Roman"/>
          <w:b/>
          <w:sz w:val="22"/>
        </w:rPr>
      </w:pPr>
      <w:r w:rsidRPr="002934BA">
        <w:rPr>
          <w:rFonts w:ascii="Times New Roman" w:eastAsiaTheme="minorEastAsia" w:hAnsi="Times New Roman"/>
          <w:b/>
          <w:sz w:val="22"/>
        </w:rPr>
        <w:t>三、安全保卫管理</w:t>
      </w:r>
    </w:p>
    <w:p w14:paraId="4F6746A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（一）日常安全防范工作</w:t>
      </w:r>
    </w:p>
    <w:p w14:paraId="480EC618"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门岗管理、巡逻管理、监控管理、区域管理、人员管理、货物出入管理、重要区域管理。</w:t>
      </w:r>
    </w:p>
    <w:p w14:paraId="79D2547E"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（二）消防管理</w:t>
      </w:r>
    </w:p>
    <w:p w14:paraId="15005472"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定期的消防安全检查，对场馆内动火作业、施工作业采取积极的管理措施等。定期的消防演练与消防知识、技能的宣传和普及。</w:t>
      </w:r>
    </w:p>
    <w:p w14:paraId="48B457D4"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1.</w:t>
      </w:r>
      <w:r w:rsidRPr="002934BA">
        <w:rPr>
          <w:rFonts w:ascii="Times New Roman" w:eastAsiaTheme="minorEastAsia" w:hAnsi="Times New Roman"/>
          <w:sz w:val="22"/>
        </w:rPr>
        <w:t>消防安全组织架构的建立</w:t>
      </w:r>
    </w:p>
    <w:p w14:paraId="499A459E"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2.</w:t>
      </w:r>
      <w:r w:rsidRPr="002934BA">
        <w:rPr>
          <w:rFonts w:ascii="Times New Roman" w:eastAsiaTheme="minorEastAsia" w:hAnsi="Times New Roman"/>
          <w:sz w:val="22"/>
        </w:rPr>
        <w:t>消防档案的建立</w:t>
      </w:r>
    </w:p>
    <w:p w14:paraId="3E6DA3ED"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3.</w:t>
      </w:r>
      <w:r w:rsidRPr="002934BA">
        <w:rPr>
          <w:rFonts w:ascii="Times New Roman" w:eastAsiaTheme="minorEastAsia" w:hAnsi="Times New Roman"/>
          <w:sz w:val="22"/>
        </w:rPr>
        <w:t>义务消防队的建立</w:t>
      </w:r>
    </w:p>
    <w:p w14:paraId="0F3699A9"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4.</w:t>
      </w:r>
      <w:r w:rsidRPr="002934BA">
        <w:rPr>
          <w:rFonts w:ascii="Times New Roman" w:eastAsiaTheme="minorEastAsia" w:hAnsi="Times New Roman"/>
          <w:sz w:val="22"/>
        </w:rPr>
        <w:t>消防宣传</w:t>
      </w:r>
    </w:p>
    <w:p w14:paraId="3CB1A4B6"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5.</w:t>
      </w:r>
      <w:r w:rsidRPr="002934BA">
        <w:rPr>
          <w:rFonts w:ascii="Times New Roman" w:eastAsiaTheme="minorEastAsia" w:hAnsi="Times New Roman"/>
          <w:sz w:val="22"/>
        </w:rPr>
        <w:t>消防监控</w:t>
      </w:r>
    </w:p>
    <w:p w14:paraId="0608BC6D"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6.</w:t>
      </w:r>
      <w:r w:rsidRPr="002934BA">
        <w:rPr>
          <w:rFonts w:ascii="Times New Roman" w:eastAsiaTheme="minorEastAsia" w:hAnsi="Times New Roman"/>
          <w:sz w:val="22"/>
        </w:rPr>
        <w:t>消防应急预案演练</w:t>
      </w:r>
    </w:p>
    <w:p w14:paraId="18316111"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7.</w:t>
      </w:r>
      <w:r w:rsidRPr="002934BA">
        <w:rPr>
          <w:rFonts w:ascii="Times New Roman" w:eastAsiaTheme="minorEastAsia" w:hAnsi="Times New Roman"/>
          <w:sz w:val="22"/>
        </w:rPr>
        <w:t>消防器材管理</w:t>
      </w:r>
    </w:p>
    <w:p w14:paraId="396576E2"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lastRenderedPageBreak/>
        <w:t>（三）交通及停车区域管理</w:t>
      </w:r>
    </w:p>
    <w:p w14:paraId="048E8E4D"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1.</w:t>
      </w:r>
      <w:r w:rsidRPr="002934BA">
        <w:rPr>
          <w:rFonts w:ascii="Times New Roman" w:eastAsiaTheme="minorEastAsia" w:hAnsi="Times New Roman"/>
          <w:sz w:val="22"/>
        </w:rPr>
        <w:t>认真做好车辆的进、停、出的登记工作。对进出车辆按照采购人同意的规则进行收费，并根据双方约定，及时上缴采购人。</w:t>
      </w:r>
    </w:p>
    <w:p w14:paraId="6BF5DD69"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2.</w:t>
      </w:r>
      <w:r w:rsidRPr="002934BA">
        <w:rPr>
          <w:rFonts w:ascii="Times New Roman" w:eastAsiaTheme="minorEastAsia" w:hAnsi="Times New Roman"/>
          <w:sz w:val="22"/>
        </w:rPr>
        <w:t>对本项目的进出车辆、道路实施管理。检查管辖区域内的设施完好状况。</w:t>
      </w:r>
    </w:p>
    <w:p w14:paraId="523C0340"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3.</w:t>
      </w:r>
      <w:r w:rsidRPr="002934BA">
        <w:rPr>
          <w:rFonts w:ascii="Times New Roman" w:eastAsiaTheme="minorEastAsia" w:hAnsi="Times New Roman"/>
          <w:sz w:val="22"/>
        </w:rPr>
        <w:t>对停车场配备所有设备设施进行巡检，发现问题及时采取措施，保证设备设施完整完好。</w:t>
      </w:r>
    </w:p>
    <w:p w14:paraId="63557CB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（四）日常开放区域秩序维护</w:t>
      </w:r>
    </w:p>
    <w:p w14:paraId="619DBFAF"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1.</w:t>
      </w:r>
      <w:r w:rsidRPr="002934BA">
        <w:rPr>
          <w:rFonts w:ascii="Times New Roman" w:eastAsiaTheme="minorEastAsia" w:hAnsi="Times New Roman"/>
          <w:sz w:val="22"/>
        </w:rPr>
        <w:t>维护顾客进出体育中心的秩序、引导疏散客流、货物车辆出入控制管理、安全检查管理、贵宾接待，按规定做好登记。</w:t>
      </w:r>
    </w:p>
    <w:p w14:paraId="7BCF828C"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2.</w:t>
      </w:r>
      <w:r w:rsidRPr="002934BA">
        <w:rPr>
          <w:rFonts w:ascii="Times New Roman" w:eastAsiaTheme="minorEastAsia" w:hAnsi="Times New Roman"/>
          <w:sz w:val="22"/>
        </w:rPr>
        <w:t>维护各场区的秩序，掌握活动于管辖范围内的人员动态。对人群密集区域，重点监控并及时疏散；应提高警惕，防止不法分子混迹其中进行非法活动；注意关注活动人员的安全措施，如发现不安全行为，及时劝阻。</w:t>
      </w:r>
    </w:p>
    <w:p w14:paraId="62D03D3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3.</w:t>
      </w:r>
      <w:r w:rsidRPr="002934BA">
        <w:rPr>
          <w:rFonts w:ascii="Times New Roman" w:eastAsiaTheme="minorEastAsia" w:hAnsi="Times New Roman"/>
          <w:sz w:val="22"/>
        </w:rPr>
        <w:t>充分利用高科技的技防设备，对进出管辖区的人员、物品、车辆进行监控，及时发现消除不安全因素和火灾隐患，做到技防和人防结合。</w:t>
      </w:r>
    </w:p>
    <w:p w14:paraId="69C9CA6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（五）安全生产管理</w:t>
      </w:r>
    </w:p>
    <w:p w14:paraId="7D661C84"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负责顾客安全管理、员工安全管理、防台防汛工作等。</w:t>
      </w:r>
    </w:p>
    <w:p w14:paraId="5160EB0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（六）现场突发事件应急处置</w:t>
      </w:r>
    </w:p>
    <w:p w14:paraId="0E24C40F"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1.</w:t>
      </w:r>
      <w:r w:rsidRPr="002934BA">
        <w:rPr>
          <w:rFonts w:ascii="Times New Roman" w:eastAsiaTheme="minorEastAsia" w:hAnsi="Times New Roman"/>
          <w:sz w:val="22"/>
        </w:rPr>
        <w:t>编制各类应急管理处置预案。</w:t>
      </w:r>
    </w:p>
    <w:p w14:paraId="3382317E"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2.</w:t>
      </w:r>
      <w:r w:rsidRPr="002934BA">
        <w:rPr>
          <w:rFonts w:ascii="Times New Roman" w:eastAsiaTheme="minorEastAsia" w:hAnsi="Times New Roman"/>
          <w:sz w:val="22"/>
        </w:rPr>
        <w:t>负责突发事件处理的程序、突发事件处理的培训、突发事件处理的演练、各类应急预案。</w:t>
      </w:r>
    </w:p>
    <w:p w14:paraId="24B17189"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（七）大型活动安全保障</w:t>
      </w:r>
    </w:p>
    <w:p w14:paraId="465D688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1.</w:t>
      </w:r>
      <w:r w:rsidRPr="002934BA">
        <w:rPr>
          <w:rFonts w:ascii="Times New Roman" w:eastAsiaTheme="minorEastAsia" w:hAnsi="Times New Roman"/>
          <w:sz w:val="22"/>
        </w:rPr>
        <w:t>根据所承接的重大活动内容、要求，安保部负责组织制定相应的安全保卫方案。</w:t>
      </w:r>
    </w:p>
    <w:p w14:paraId="088052D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2.</w:t>
      </w:r>
      <w:r w:rsidRPr="002934BA">
        <w:rPr>
          <w:rFonts w:ascii="Times New Roman" w:eastAsiaTheme="minorEastAsia" w:hAnsi="Times New Roman"/>
          <w:sz w:val="22"/>
        </w:rPr>
        <w:t>确保对外公共区域活动秩序良好，对超出服务合同范围的大型活动秩序保障和主办单位另行协商。</w:t>
      </w:r>
    </w:p>
    <w:p w14:paraId="3DF61037"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（八）自营区域的日常管理工作</w:t>
      </w:r>
    </w:p>
    <w:p w14:paraId="23D8E43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1.</w:t>
      </w:r>
      <w:r w:rsidRPr="002934BA">
        <w:rPr>
          <w:rFonts w:ascii="Times New Roman" w:eastAsiaTheme="minorEastAsia" w:hAnsi="Times New Roman"/>
          <w:sz w:val="22"/>
        </w:rPr>
        <w:t>认真做好自营体育经营区域的开放管理工作，并按照采购人要求做好登记和收费管理等工作。</w:t>
      </w:r>
    </w:p>
    <w:p w14:paraId="52B83B2B"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2.</w:t>
      </w:r>
      <w:r w:rsidRPr="002934BA">
        <w:rPr>
          <w:rFonts w:ascii="Times New Roman" w:eastAsiaTheme="minorEastAsia" w:hAnsi="Times New Roman"/>
          <w:sz w:val="22"/>
        </w:rPr>
        <w:t>对自营体育经营区域实施管理，组好日常巡查工作，并定期检查直接管理的体育经营区域的设施完好状况。</w:t>
      </w:r>
    </w:p>
    <w:p w14:paraId="00C2C002"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3.</w:t>
      </w:r>
      <w:r w:rsidRPr="002934BA">
        <w:rPr>
          <w:rFonts w:ascii="Times New Roman" w:eastAsiaTheme="minorEastAsia" w:hAnsi="Times New Roman"/>
          <w:sz w:val="22"/>
        </w:rPr>
        <w:t>负责自营体育经营区域的秩序维护工作。</w:t>
      </w:r>
    </w:p>
    <w:p w14:paraId="4A4CC8F8"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4.</w:t>
      </w:r>
      <w:r w:rsidRPr="002934BA">
        <w:rPr>
          <w:rFonts w:ascii="Times New Roman" w:eastAsiaTheme="minorEastAsia" w:hAnsi="Times New Roman"/>
          <w:sz w:val="22"/>
        </w:rPr>
        <w:t>对公共区域做好日常的消毒及相关防疫工作。</w:t>
      </w:r>
    </w:p>
    <w:p w14:paraId="7EC6AD6E"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5.</w:t>
      </w:r>
      <w:r w:rsidRPr="002934BA">
        <w:rPr>
          <w:rFonts w:ascii="Times New Roman" w:eastAsiaTheme="minorEastAsia" w:hAnsi="Times New Roman"/>
          <w:sz w:val="22"/>
        </w:rPr>
        <w:t>完成体育中心交办的其他工作。</w:t>
      </w:r>
    </w:p>
    <w:p w14:paraId="26F84A60" w14:textId="77777777" w:rsidR="00E22E28" w:rsidRPr="002934BA" w:rsidRDefault="00E22E28" w:rsidP="00E22E28">
      <w:pPr>
        <w:spacing w:line="300" w:lineRule="auto"/>
        <w:ind w:firstLineChars="192" w:firstLine="422"/>
        <w:rPr>
          <w:rFonts w:ascii="Times New Roman" w:eastAsiaTheme="minorEastAsia" w:hAnsi="Times New Roman"/>
          <w:b/>
          <w:sz w:val="22"/>
        </w:rPr>
      </w:pPr>
      <w:r w:rsidRPr="002934BA">
        <w:rPr>
          <w:rFonts w:ascii="Times New Roman" w:eastAsiaTheme="minorEastAsia" w:hAnsi="Times New Roman"/>
          <w:b/>
          <w:sz w:val="22"/>
        </w:rPr>
        <w:t>四、环境保洁管理</w:t>
      </w:r>
    </w:p>
    <w:p w14:paraId="1E4A10A1"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（一）公共区域保洁</w:t>
      </w:r>
    </w:p>
    <w:p w14:paraId="1A6CBC78"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1</w:t>
      </w:r>
      <w:r w:rsidRPr="002934BA">
        <w:rPr>
          <w:rFonts w:ascii="Times New Roman" w:eastAsiaTheme="minorEastAsia" w:hAnsi="Times New Roman" w:hint="eastAsia"/>
          <w:sz w:val="22"/>
        </w:rPr>
        <w:t>．</w:t>
      </w:r>
      <w:r w:rsidRPr="002934BA">
        <w:rPr>
          <w:rFonts w:ascii="Times New Roman" w:eastAsiaTheme="minorEastAsia" w:hAnsi="Times New Roman"/>
          <w:sz w:val="22"/>
        </w:rPr>
        <w:t>区域的办公室、茶水间、卫生间、接待室、运动员休息室、赛事服务用房保洁</w:t>
      </w:r>
    </w:p>
    <w:p w14:paraId="5887021D"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lastRenderedPageBreak/>
        <w:t>2</w:t>
      </w:r>
      <w:r w:rsidRPr="002934BA">
        <w:rPr>
          <w:rFonts w:ascii="Times New Roman" w:eastAsiaTheme="minorEastAsia" w:hAnsi="Times New Roman" w:hint="eastAsia"/>
          <w:sz w:val="22"/>
        </w:rPr>
        <w:t>．</w:t>
      </w:r>
      <w:r w:rsidRPr="002934BA">
        <w:rPr>
          <w:rFonts w:ascii="Times New Roman" w:eastAsiaTheme="minorEastAsia" w:hAnsi="Times New Roman"/>
          <w:sz w:val="22"/>
        </w:rPr>
        <w:t>体育中心各建筑服务大厅、交通厅、走廊、休闲通廊、屋顶休闲平台等公共区域保洁</w:t>
      </w:r>
    </w:p>
    <w:p w14:paraId="4E68E70E"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3</w:t>
      </w:r>
      <w:r w:rsidRPr="002934BA">
        <w:rPr>
          <w:rFonts w:ascii="Times New Roman" w:eastAsiaTheme="minorEastAsia" w:hAnsi="Times New Roman" w:hint="eastAsia"/>
          <w:sz w:val="22"/>
        </w:rPr>
        <w:t>．</w:t>
      </w:r>
      <w:r w:rsidRPr="002934BA">
        <w:rPr>
          <w:rFonts w:ascii="Times New Roman" w:eastAsiaTheme="minorEastAsia" w:hAnsi="Times New Roman"/>
          <w:sz w:val="22"/>
        </w:rPr>
        <w:t>电梯、楼道及公共区域墙面保洁</w:t>
      </w:r>
    </w:p>
    <w:p w14:paraId="2974D9BB"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4</w:t>
      </w:r>
      <w:r w:rsidRPr="002934BA">
        <w:rPr>
          <w:rFonts w:ascii="Times New Roman" w:eastAsiaTheme="minorEastAsia" w:hAnsi="Times New Roman" w:hint="eastAsia"/>
          <w:sz w:val="22"/>
        </w:rPr>
        <w:t>．</w:t>
      </w:r>
      <w:r w:rsidRPr="002934BA">
        <w:rPr>
          <w:rFonts w:ascii="Times New Roman" w:eastAsiaTheme="minorEastAsia" w:hAnsi="Times New Roman"/>
          <w:sz w:val="22"/>
        </w:rPr>
        <w:t>车库保洁</w:t>
      </w:r>
    </w:p>
    <w:p w14:paraId="02D1A604"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5</w:t>
      </w:r>
      <w:r w:rsidRPr="002934BA">
        <w:rPr>
          <w:rFonts w:ascii="Times New Roman" w:eastAsiaTheme="minorEastAsia" w:hAnsi="Times New Roman" w:hint="eastAsia"/>
          <w:sz w:val="22"/>
        </w:rPr>
        <w:t>．</w:t>
      </w:r>
      <w:r w:rsidRPr="002934BA">
        <w:rPr>
          <w:rFonts w:ascii="Times New Roman" w:eastAsiaTheme="minorEastAsia" w:hAnsi="Times New Roman"/>
          <w:sz w:val="22"/>
        </w:rPr>
        <w:t>其他公共设备设施保洁</w:t>
      </w:r>
    </w:p>
    <w:p w14:paraId="3FDA9B14"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6</w:t>
      </w:r>
      <w:r w:rsidRPr="002934BA">
        <w:rPr>
          <w:rFonts w:ascii="Times New Roman" w:eastAsiaTheme="minorEastAsia" w:hAnsi="Times New Roman" w:hint="eastAsia"/>
          <w:sz w:val="22"/>
        </w:rPr>
        <w:t>．</w:t>
      </w:r>
      <w:r w:rsidRPr="002934BA">
        <w:rPr>
          <w:rFonts w:ascii="Times New Roman" w:eastAsiaTheme="minorEastAsia" w:hAnsi="Times New Roman"/>
          <w:sz w:val="22"/>
        </w:rPr>
        <w:t>做好日常的消毒及相关防疫工作</w:t>
      </w:r>
    </w:p>
    <w:p w14:paraId="407C2DE0"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（二）开放区域保洁</w:t>
      </w:r>
    </w:p>
    <w:p w14:paraId="76F8D286"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1</w:t>
      </w:r>
      <w:r w:rsidRPr="002934BA">
        <w:rPr>
          <w:rFonts w:ascii="Times New Roman" w:eastAsiaTheme="minorEastAsia" w:hAnsi="Times New Roman" w:hint="eastAsia"/>
          <w:sz w:val="22"/>
        </w:rPr>
        <w:t>．</w:t>
      </w:r>
      <w:r w:rsidRPr="002934BA">
        <w:rPr>
          <w:rFonts w:ascii="Times New Roman" w:eastAsiaTheme="minorEastAsia" w:hAnsi="Times New Roman"/>
          <w:sz w:val="22"/>
        </w:rPr>
        <w:t>田径场、步道的保洁</w:t>
      </w:r>
    </w:p>
    <w:p w14:paraId="42B14AF4"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2</w:t>
      </w:r>
      <w:r w:rsidRPr="002934BA">
        <w:rPr>
          <w:rFonts w:ascii="Times New Roman" w:eastAsiaTheme="minorEastAsia" w:hAnsi="Times New Roman" w:hint="eastAsia"/>
          <w:sz w:val="22"/>
        </w:rPr>
        <w:t>．</w:t>
      </w:r>
      <w:r w:rsidRPr="002934BA">
        <w:rPr>
          <w:rFonts w:ascii="Times New Roman" w:eastAsiaTheme="minorEastAsia" w:hAnsi="Times New Roman"/>
          <w:sz w:val="22"/>
        </w:rPr>
        <w:t>广场、下沉庭院的保洁</w:t>
      </w:r>
    </w:p>
    <w:p w14:paraId="26953840"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3</w:t>
      </w:r>
      <w:r w:rsidRPr="002934BA">
        <w:rPr>
          <w:rFonts w:ascii="Times New Roman" w:eastAsiaTheme="minorEastAsia" w:hAnsi="Times New Roman" w:hint="eastAsia"/>
          <w:sz w:val="22"/>
        </w:rPr>
        <w:t>．</w:t>
      </w:r>
      <w:r w:rsidRPr="002934BA">
        <w:rPr>
          <w:rFonts w:ascii="Times New Roman" w:eastAsiaTheme="minorEastAsia" w:hAnsi="Times New Roman"/>
          <w:sz w:val="22"/>
        </w:rPr>
        <w:t>道路保洁</w:t>
      </w:r>
    </w:p>
    <w:p w14:paraId="459BBF46"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4</w:t>
      </w:r>
      <w:r w:rsidRPr="002934BA">
        <w:rPr>
          <w:rFonts w:ascii="Times New Roman" w:eastAsiaTheme="minorEastAsia" w:hAnsi="Times New Roman" w:hint="eastAsia"/>
          <w:sz w:val="22"/>
        </w:rPr>
        <w:t>．</w:t>
      </w:r>
      <w:r w:rsidRPr="002934BA">
        <w:rPr>
          <w:rFonts w:ascii="Times New Roman" w:eastAsiaTheme="minorEastAsia" w:hAnsi="Times New Roman"/>
          <w:sz w:val="22"/>
        </w:rPr>
        <w:t>绿地保洁</w:t>
      </w:r>
    </w:p>
    <w:p w14:paraId="0305B9F9"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5</w:t>
      </w:r>
      <w:r w:rsidRPr="002934BA">
        <w:rPr>
          <w:rFonts w:ascii="Times New Roman" w:eastAsiaTheme="minorEastAsia" w:hAnsi="Times New Roman" w:hint="eastAsia"/>
          <w:sz w:val="22"/>
        </w:rPr>
        <w:t>．</w:t>
      </w:r>
      <w:r w:rsidRPr="002934BA">
        <w:rPr>
          <w:rFonts w:ascii="Times New Roman" w:eastAsiaTheme="minorEastAsia" w:hAnsi="Times New Roman"/>
          <w:sz w:val="22"/>
        </w:rPr>
        <w:t>其他公共设备设施保洁</w:t>
      </w:r>
    </w:p>
    <w:p w14:paraId="0DBC3B42"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6</w:t>
      </w:r>
      <w:r w:rsidRPr="002934BA">
        <w:rPr>
          <w:rFonts w:ascii="Times New Roman" w:eastAsiaTheme="minorEastAsia" w:hAnsi="Times New Roman" w:hint="eastAsia"/>
          <w:sz w:val="22"/>
        </w:rPr>
        <w:t>．</w:t>
      </w:r>
      <w:r w:rsidRPr="002934BA">
        <w:rPr>
          <w:rFonts w:ascii="Times New Roman" w:eastAsiaTheme="minorEastAsia" w:hAnsi="Times New Roman"/>
          <w:sz w:val="22"/>
        </w:rPr>
        <w:t>做好日常的消毒及相关防疫工作</w:t>
      </w:r>
    </w:p>
    <w:p w14:paraId="093A167E"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7</w:t>
      </w:r>
      <w:r w:rsidRPr="002934BA">
        <w:rPr>
          <w:rFonts w:ascii="Times New Roman" w:eastAsiaTheme="minorEastAsia" w:hAnsi="Times New Roman" w:hint="eastAsia"/>
          <w:sz w:val="22"/>
        </w:rPr>
        <w:t>．</w:t>
      </w:r>
      <w:r w:rsidRPr="002934BA">
        <w:rPr>
          <w:rFonts w:ascii="Times New Roman" w:eastAsiaTheme="minorEastAsia" w:hAnsi="Times New Roman"/>
          <w:sz w:val="22"/>
        </w:rPr>
        <w:t>其他需要保洁的场所</w:t>
      </w:r>
    </w:p>
    <w:p w14:paraId="147D9D25"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（三）室外保洁</w:t>
      </w:r>
    </w:p>
    <w:p w14:paraId="32023ED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负责对广场、道路、花池绿地区域和、停车库区域、室外运动健身场地（包括足球场、篮球场、健身器械活动场地）的保洁工作。</w:t>
      </w:r>
    </w:p>
    <w:p w14:paraId="1B3203B2"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做好日常的消毒及相关防疫工作</w:t>
      </w:r>
    </w:p>
    <w:p w14:paraId="68C4769D"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（四）绿化养护</w:t>
      </w:r>
    </w:p>
    <w:p w14:paraId="540752A8"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负责对室内外（含屋顶及下沉庭院）绿化的养护工作：制定详细的绿化养护实施方案；对绿化、苗木、盆花的养护应由专业养护工进行，保证绿化、苗木、盆花的正常生长。</w:t>
      </w:r>
    </w:p>
    <w:p w14:paraId="37FAC6E8"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（五）垃圾清运</w:t>
      </w:r>
    </w:p>
    <w:p w14:paraId="2AAD7DE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1</w:t>
      </w:r>
      <w:r w:rsidRPr="002934BA">
        <w:rPr>
          <w:rFonts w:ascii="Times New Roman" w:eastAsiaTheme="minorEastAsia" w:hAnsi="Times New Roman" w:hint="eastAsia"/>
          <w:sz w:val="22"/>
        </w:rPr>
        <w:t>．</w:t>
      </w:r>
      <w:r w:rsidRPr="002934BA">
        <w:rPr>
          <w:rFonts w:ascii="Times New Roman" w:eastAsiaTheme="minorEastAsia" w:hAnsi="Times New Roman"/>
          <w:sz w:val="22"/>
        </w:rPr>
        <w:t>垃圾主要集中在室内、室外地面，并根据可回收物、干垃圾、湿垃圾、有毒有害等垃圾收集分类的方法进行管理。</w:t>
      </w:r>
    </w:p>
    <w:p w14:paraId="5CC32B81"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2</w:t>
      </w:r>
      <w:r w:rsidRPr="002934BA">
        <w:rPr>
          <w:rFonts w:ascii="Times New Roman" w:eastAsiaTheme="minorEastAsia" w:hAnsi="Times New Roman" w:hint="eastAsia"/>
          <w:sz w:val="22"/>
        </w:rPr>
        <w:t>．</w:t>
      </w:r>
      <w:r w:rsidRPr="002934BA">
        <w:rPr>
          <w:rFonts w:ascii="Times New Roman" w:eastAsiaTheme="minorEastAsia" w:hAnsi="Times New Roman"/>
          <w:sz w:val="22"/>
        </w:rPr>
        <w:t>对放置的垃圾桶注明可回收垃圾和不可回收垃圾，由区域保洁员按照客流量进行循环清理并设专人收集送至指定地点，闭馆后再送至体育中心室外指定堆放垃圾的地点。</w:t>
      </w:r>
    </w:p>
    <w:p w14:paraId="4668DCFD"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3</w:t>
      </w:r>
      <w:r w:rsidRPr="002934BA">
        <w:rPr>
          <w:rFonts w:ascii="Times New Roman" w:eastAsiaTheme="minorEastAsia" w:hAnsi="Times New Roman" w:hint="eastAsia"/>
          <w:sz w:val="22"/>
        </w:rPr>
        <w:t>．</w:t>
      </w:r>
      <w:r w:rsidRPr="002934BA">
        <w:rPr>
          <w:rFonts w:ascii="Times New Roman" w:eastAsiaTheme="minorEastAsia" w:hAnsi="Times New Roman"/>
          <w:sz w:val="22"/>
        </w:rPr>
        <w:t>对电池等有危害性的垃圾，在场馆的合理区域另行设置垃圾桶收集，并联系社会专业部门进行回收。</w:t>
      </w:r>
    </w:p>
    <w:p w14:paraId="3FF2A9AE"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（六）虫害治理</w:t>
      </w:r>
    </w:p>
    <w:p w14:paraId="5B6454E5"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对委托专业供方，制定的全面的虫害治理计划，做好虫害治理措施（鼠害控制、蚊、蝇控制、其他虫害控制）进行监管。</w:t>
      </w:r>
    </w:p>
    <w:p w14:paraId="3319C97B"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（七）卫生防疫</w:t>
      </w:r>
    </w:p>
    <w:p w14:paraId="7F5349EC"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1</w:t>
      </w:r>
      <w:r w:rsidRPr="002934BA">
        <w:rPr>
          <w:rFonts w:ascii="Times New Roman" w:eastAsiaTheme="minorEastAsia" w:hAnsi="Times New Roman" w:hint="eastAsia"/>
          <w:sz w:val="22"/>
        </w:rPr>
        <w:t>．</w:t>
      </w:r>
      <w:r w:rsidRPr="002934BA">
        <w:rPr>
          <w:rFonts w:ascii="Times New Roman" w:eastAsiaTheme="minorEastAsia" w:hAnsi="Times New Roman"/>
          <w:sz w:val="22"/>
        </w:rPr>
        <w:t>环境卫生定期检查记录、定期进行检查；</w:t>
      </w:r>
    </w:p>
    <w:p w14:paraId="3947E58F"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lastRenderedPageBreak/>
        <w:t>2</w:t>
      </w:r>
      <w:r w:rsidRPr="002934BA">
        <w:rPr>
          <w:rFonts w:ascii="Times New Roman" w:eastAsiaTheme="minorEastAsia" w:hAnsi="Times New Roman" w:hint="eastAsia"/>
          <w:sz w:val="22"/>
        </w:rPr>
        <w:t>．</w:t>
      </w:r>
      <w:r w:rsidRPr="002934BA">
        <w:rPr>
          <w:rFonts w:ascii="Times New Roman" w:eastAsiaTheme="minorEastAsia" w:hAnsi="Times New Roman"/>
          <w:sz w:val="22"/>
        </w:rPr>
        <w:t>定期对场室内的公共设施设备进行消毒工作；</w:t>
      </w:r>
    </w:p>
    <w:p w14:paraId="163E7E7C"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3</w:t>
      </w:r>
      <w:r w:rsidRPr="002934BA">
        <w:rPr>
          <w:rFonts w:ascii="Times New Roman" w:eastAsiaTheme="minorEastAsia" w:hAnsi="Times New Roman" w:hint="eastAsia"/>
          <w:sz w:val="22"/>
        </w:rPr>
        <w:t>．</w:t>
      </w:r>
      <w:r w:rsidRPr="002934BA">
        <w:rPr>
          <w:rFonts w:ascii="Times New Roman" w:eastAsiaTheme="minorEastAsia" w:hAnsi="Times New Roman"/>
          <w:sz w:val="22"/>
        </w:rPr>
        <w:t>在流行病突发季节，采取有效措施加强进行卫生防疫工作</w:t>
      </w:r>
    </w:p>
    <w:p w14:paraId="76872539"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（八）会务服务</w:t>
      </w:r>
    </w:p>
    <w:p w14:paraId="39ABF52B"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负责新闻中心会务服务和办公区域会务服务</w:t>
      </w:r>
    </w:p>
    <w:p w14:paraId="14E93709"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1</w:t>
      </w:r>
      <w:r w:rsidRPr="002934BA">
        <w:rPr>
          <w:rFonts w:ascii="Times New Roman" w:eastAsiaTheme="minorEastAsia" w:hAnsi="Times New Roman" w:hint="eastAsia"/>
          <w:sz w:val="22"/>
        </w:rPr>
        <w:t>．</w:t>
      </w:r>
      <w:r w:rsidRPr="002934BA">
        <w:rPr>
          <w:rFonts w:ascii="Times New Roman" w:eastAsiaTheme="minorEastAsia" w:hAnsi="Times New Roman"/>
          <w:sz w:val="22"/>
        </w:rPr>
        <w:t>会务信息收集</w:t>
      </w:r>
    </w:p>
    <w:p w14:paraId="51F10187"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2</w:t>
      </w:r>
      <w:r w:rsidRPr="002934BA">
        <w:rPr>
          <w:rFonts w:ascii="Times New Roman" w:eastAsiaTheme="minorEastAsia" w:hAnsi="Times New Roman" w:hint="eastAsia"/>
          <w:sz w:val="22"/>
        </w:rPr>
        <w:t>．</w:t>
      </w:r>
      <w:r w:rsidRPr="002934BA">
        <w:rPr>
          <w:rFonts w:ascii="Times New Roman" w:eastAsiaTheme="minorEastAsia" w:hAnsi="Times New Roman"/>
          <w:sz w:val="22"/>
        </w:rPr>
        <w:t>服务方案拟定</w:t>
      </w:r>
    </w:p>
    <w:p w14:paraId="25D466CB"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3</w:t>
      </w:r>
      <w:r w:rsidRPr="002934BA">
        <w:rPr>
          <w:rFonts w:ascii="Times New Roman" w:eastAsiaTheme="minorEastAsia" w:hAnsi="Times New Roman" w:hint="eastAsia"/>
          <w:sz w:val="22"/>
        </w:rPr>
        <w:t>．</w:t>
      </w:r>
      <w:r w:rsidRPr="002934BA">
        <w:rPr>
          <w:rFonts w:ascii="Times New Roman" w:eastAsiaTheme="minorEastAsia" w:hAnsi="Times New Roman"/>
          <w:sz w:val="22"/>
        </w:rPr>
        <w:t>资源准备</w:t>
      </w:r>
    </w:p>
    <w:p w14:paraId="60784FE9"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4</w:t>
      </w:r>
      <w:r w:rsidRPr="002934BA">
        <w:rPr>
          <w:rFonts w:ascii="Times New Roman" w:eastAsiaTheme="minorEastAsia" w:hAnsi="Times New Roman" w:hint="eastAsia"/>
          <w:sz w:val="22"/>
        </w:rPr>
        <w:t>．</w:t>
      </w:r>
      <w:r w:rsidRPr="002934BA">
        <w:rPr>
          <w:rFonts w:ascii="Times New Roman" w:eastAsiaTheme="minorEastAsia" w:hAnsi="Times New Roman"/>
          <w:sz w:val="22"/>
        </w:rPr>
        <w:t>会场内布置</w:t>
      </w:r>
    </w:p>
    <w:p w14:paraId="029E9981"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5</w:t>
      </w:r>
      <w:r w:rsidRPr="002934BA">
        <w:rPr>
          <w:rFonts w:ascii="Times New Roman" w:eastAsiaTheme="minorEastAsia" w:hAnsi="Times New Roman" w:hint="eastAsia"/>
          <w:sz w:val="22"/>
        </w:rPr>
        <w:t>．</w:t>
      </w:r>
      <w:r w:rsidRPr="002934BA">
        <w:rPr>
          <w:rFonts w:ascii="Times New Roman" w:eastAsiaTheme="minorEastAsia" w:hAnsi="Times New Roman"/>
          <w:sz w:val="22"/>
        </w:rPr>
        <w:t>会场外布置</w:t>
      </w:r>
    </w:p>
    <w:p w14:paraId="1973A702"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6</w:t>
      </w:r>
      <w:r w:rsidRPr="002934BA">
        <w:rPr>
          <w:rFonts w:ascii="Times New Roman" w:eastAsiaTheme="minorEastAsia" w:hAnsi="Times New Roman" w:hint="eastAsia"/>
          <w:sz w:val="22"/>
        </w:rPr>
        <w:t>．</w:t>
      </w:r>
      <w:r w:rsidRPr="002934BA">
        <w:rPr>
          <w:rFonts w:ascii="Times New Roman" w:eastAsiaTheme="minorEastAsia" w:hAnsi="Times New Roman"/>
          <w:sz w:val="22"/>
        </w:rPr>
        <w:t>服务监管</w:t>
      </w:r>
    </w:p>
    <w:p w14:paraId="04DAB39A"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7</w:t>
      </w:r>
      <w:r w:rsidRPr="002934BA">
        <w:rPr>
          <w:rFonts w:ascii="Times New Roman" w:eastAsiaTheme="minorEastAsia" w:hAnsi="Times New Roman" w:hint="eastAsia"/>
          <w:sz w:val="22"/>
        </w:rPr>
        <w:t>．</w:t>
      </w:r>
      <w:r w:rsidRPr="002934BA">
        <w:rPr>
          <w:rFonts w:ascii="Times New Roman" w:eastAsiaTheme="minorEastAsia" w:hAnsi="Times New Roman"/>
          <w:sz w:val="22"/>
        </w:rPr>
        <w:t>应急处理</w:t>
      </w:r>
    </w:p>
    <w:p w14:paraId="5528C414"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4.4.5</w:t>
      </w:r>
      <w:r w:rsidRPr="002934BA">
        <w:rPr>
          <w:rFonts w:ascii="Times New Roman" w:eastAsiaTheme="minorEastAsia" w:hAnsi="Times New Roman"/>
          <w:sz w:val="22"/>
        </w:rPr>
        <w:t>其他事项</w:t>
      </w:r>
    </w:p>
    <w:p w14:paraId="17F728C2"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一）川沙体育中心的游泳馆区域和部分体育活动场所将由第三方经营管理，第三方经营区域内的经营活动、安全防范、环境保洁工作由经营方自行管理并承担费用，中标人对第三方经营管理区域的物业管理工作承担监管责任。</w:t>
      </w:r>
    </w:p>
    <w:p w14:paraId="7FE346C1" w14:textId="77777777" w:rsidR="00E22E28" w:rsidRPr="002934BA" w:rsidRDefault="00E22E28" w:rsidP="00E22E28">
      <w:pPr>
        <w:spacing w:line="300" w:lineRule="auto"/>
        <w:ind w:firstLineChars="192" w:firstLine="422"/>
        <w:rPr>
          <w:rFonts w:ascii="Times New Roman" w:eastAsiaTheme="minorEastAsia" w:hAnsi="Times New Roman"/>
          <w:kern w:val="0"/>
          <w:sz w:val="22"/>
        </w:rPr>
      </w:pPr>
      <w:r w:rsidRPr="002934BA">
        <w:rPr>
          <w:rFonts w:ascii="Times New Roman" w:eastAsiaTheme="minorEastAsia" w:hAnsi="Times New Roman"/>
          <w:sz w:val="22"/>
        </w:rPr>
        <w:t>（二）第三方如委托中标人对该等经营区域提供物业管理服务，则由第三方与中标人另行签订服务合同，相关费用不列入本次招标范围。</w:t>
      </w:r>
    </w:p>
    <w:p w14:paraId="4D1E67BA"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4.5</w:t>
      </w:r>
      <w:r w:rsidRPr="002934BA">
        <w:rPr>
          <w:rFonts w:ascii="Times New Roman" w:hAnsi="Times New Roman"/>
          <w:sz w:val="22"/>
        </w:rPr>
        <w:t>服务期限及方式</w:t>
      </w:r>
    </w:p>
    <w:p w14:paraId="227E301A" w14:textId="77777777" w:rsidR="00E22E28" w:rsidRPr="002934BA" w:rsidRDefault="00E22E28" w:rsidP="00E22E28">
      <w:pPr>
        <w:adjustRightInd w:val="0"/>
        <w:snapToGrid w:val="0"/>
        <w:spacing w:line="300" w:lineRule="auto"/>
        <w:ind w:firstLineChars="200" w:firstLine="440"/>
        <w:jc w:val="left"/>
        <w:rPr>
          <w:rFonts w:ascii="Times New Roman" w:eastAsiaTheme="minorEastAsia" w:hAnsi="Times New Roman"/>
          <w:kern w:val="0"/>
          <w:sz w:val="22"/>
        </w:rPr>
      </w:pPr>
      <w:r w:rsidRPr="002934BA">
        <w:rPr>
          <w:rFonts w:ascii="Times New Roman" w:hAnsi="Times New Roman"/>
          <w:sz w:val="22"/>
        </w:rPr>
        <w:t>4.5.1</w:t>
      </w:r>
      <w:r w:rsidRPr="002934BA">
        <w:rPr>
          <w:rFonts w:ascii="Times New Roman" w:hAnsi="Times New Roman"/>
          <w:sz w:val="22"/>
        </w:rPr>
        <w:t>本项目服务期限：</w:t>
      </w:r>
      <w:r w:rsidRPr="002934BA">
        <w:rPr>
          <w:rFonts w:ascii="Times New Roman" w:hAnsi="Times New Roman" w:hint="eastAsia"/>
          <w:sz w:val="22"/>
        </w:rPr>
        <w:t>11</w:t>
      </w:r>
      <w:r w:rsidRPr="002934BA">
        <w:rPr>
          <w:rFonts w:ascii="Times New Roman" w:hAnsi="Times New Roman" w:hint="eastAsia"/>
          <w:sz w:val="22"/>
        </w:rPr>
        <w:t>个月</w:t>
      </w:r>
      <w:r w:rsidRPr="002934BA">
        <w:rPr>
          <w:rFonts w:ascii="Times New Roman" w:eastAsiaTheme="minorEastAsia" w:hAnsi="Times New Roman"/>
          <w:kern w:val="0"/>
          <w:sz w:val="22"/>
        </w:rPr>
        <w:t>，服务期为</w:t>
      </w:r>
      <w:r w:rsidRPr="002934BA">
        <w:rPr>
          <w:rFonts w:ascii="Times New Roman" w:eastAsiaTheme="minorEastAsia" w:hAnsi="Times New Roman"/>
          <w:kern w:val="0"/>
          <w:sz w:val="22"/>
        </w:rPr>
        <w:t>202</w:t>
      </w:r>
      <w:r w:rsidRPr="002934BA">
        <w:rPr>
          <w:rFonts w:ascii="Times New Roman" w:eastAsiaTheme="minorEastAsia" w:hAnsi="Times New Roman" w:hint="eastAsia"/>
          <w:kern w:val="0"/>
          <w:sz w:val="22"/>
        </w:rPr>
        <w:t>6</w:t>
      </w:r>
      <w:r w:rsidRPr="002934BA">
        <w:rPr>
          <w:rFonts w:ascii="Times New Roman" w:eastAsiaTheme="minorEastAsia" w:hAnsi="Times New Roman"/>
          <w:kern w:val="0"/>
          <w:sz w:val="22"/>
        </w:rPr>
        <w:t>年</w:t>
      </w:r>
      <w:r w:rsidRPr="002934BA">
        <w:rPr>
          <w:rFonts w:ascii="Times New Roman" w:eastAsiaTheme="minorEastAsia" w:hAnsi="Times New Roman"/>
          <w:kern w:val="0"/>
          <w:sz w:val="22"/>
        </w:rPr>
        <w:t>2</w:t>
      </w:r>
      <w:r w:rsidRPr="002934BA">
        <w:rPr>
          <w:rFonts w:ascii="Times New Roman" w:eastAsiaTheme="minorEastAsia" w:hAnsi="Times New Roman"/>
          <w:kern w:val="0"/>
          <w:sz w:val="22"/>
        </w:rPr>
        <w:t>月</w:t>
      </w:r>
      <w:r w:rsidRPr="002934BA">
        <w:rPr>
          <w:rFonts w:ascii="Times New Roman" w:eastAsiaTheme="minorEastAsia" w:hAnsi="Times New Roman"/>
          <w:kern w:val="0"/>
          <w:sz w:val="22"/>
        </w:rPr>
        <w:t>1</w:t>
      </w:r>
      <w:r w:rsidRPr="002934BA">
        <w:rPr>
          <w:rFonts w:ascii="Times New Roman" w:eastAsiaTheme="minorEastAsia" w:hAnsi="Times New Roman"/>
          <w:kern w:val="0"/>
          <w:sz w:val="22"/>
        </w:rPr>
        <w:t>日起至</w:t>
      </w:r>
      <w:r w:rsidRPr="002934BA">
        <w:rPr>
          <w:rFonts w:ascii="Times New Roman" w:eastAsiaTheme="minorEastAsia" w:hAnsi="Times New Roman"/>
          <w:kern w:val="0"/>
          <w:sz w:val="22"/>
        </w:rPr>
        <w:t>202</w:t>
      </w:r>
      <w:r w:rsidRPr="002934BA">
        <w:rPr>
          <w:rFonts w:ascii="Times New Roman" w:eastAsiaTheme="minorEastAsia" w:hAnsi="Times New Roman" w:hint="eastAsia"/>
          <w:kern w:val="0"/>
          <w:sz w:val="22"/>
        </w:rPr>
        <w:t>6</w:t>
      </w:r>
      <w:r w:rsidRPr="002934BA">
        <w:rPr>
          <w:rFonts w:ascii="Times New Roman" w:eastAsiaTheme="minorEastAsia" w:hAnsi="Times New Roman"/>
          <w:kern w:val="0"/>
          <w:sz w:val="22"/>
        </w:rPr>
        <w:t>年</w:t>
      </w:r>
      <w:r w:rsidRPr="002934BA">
        <w:rPr>
          <w:rFonts w:ascii="Times New Roman" w:eastAsiaTheme="minorEastAsia" w:hAnsi="Times New Roman" w:hint="eastAsia"/>
          <w:kern w:val="0"/>
          <w:sz w:val="22"/>
        </w:rPr>
        <w:t>12</w:t>
      </w:r>
      <w:r w:rsidRPr="002934BA">
        <w:rPr>
          <w:rFonts w:ascii="Times New Roman" w:eastAsiaTheme="minorEastAsia" w:hAnsi="Times New Roman"/>
          <w:kern w:val="0"/>
          <w:sz w:val="22"/>
        </w:rPr>
        <w:t>月</w:t>
      </w:r>
      <w:r w:rsidRPr="002934BA">
        <w:rPr>
          <w:rFonts w:ascii="Times New Roman" w:eastAsiaTheme="minorEastAsia" w:hAnsi="Times New Roman"/>
          <w:kern w:val="0"/>
          <w:sz w:val="22"/>
        </w:rPr>
        <w:t>31</w:t>
      </w:r>
      <w:r w:rsidRPr="002934BA">
        <w:rPr>
          <w:rFonts w:ascii="Times New Roman" w:eastAsiaTheme="minorEastAsia" w:hAnsi="Times New Roman"/>
          <w:kern w:val="0"/>
          <w:sz w:val="22"/>
        </w:rPr>
        <w:t>日。</w:t>
      </w:r>
    </w:p>
    <w:p w14:paraId="5E080DA4" w14:textId="77777777" w:rsidR="00E22E28" w:rsidRPr="002934BA" w:rsidRDefault="00E22E28" w:rsidP="00E22E28">
      <w:pPr>
        <w:adjustRightInd w:val="0"/>
        <w:snapToGrid w:val="0"/>
        <w:spacing w:line="300" w:lineRule="auto"/>
        <w:ind w:firstLineChars="200" w:firstLine="440"/>
        <w:jc w:val="left"/>
        <w:rPr>
          <w:rFonts w:ascii="Times New Roman" w:eastAsiaTheme="minorEastAsia" w:hAnsi="Times New Roman"/>
          <w:kern w:val="0"/>
          <w:sz w:val="22"/>
        </w:rPr>
      </w:pPr>
      <w:r w:rsidRPr="002934BA">
        <w:rPr>
          <w:rFonts w:ascii="Times New Roman" w:eastAsiaTheme="minorEastAsia" w:hAnsi="Times New Roman"/>
          <w:kern w:val="0"/>
          <w:sz w:val="22"/>
        </w:rPr>
        <w:t xml:space="preserve">4.5.2 </w:t>
      </w:r>
      <w:r w:rsidRPr="002934BA">
        <w:rPr>
          <w:rFonts w:ascii="Times New Roman" w:eastAsiaTheme="minorEastAsia" w:hAnsi="Times New Roman"/>
          <w:kern w:val="0"/>
          <w:sz w:val="22"/>
        </w:rPr>
        <w:t>自合同签订之日起，除约定的情形外，如果任何一方提前终止协议，需要提前</w:t>
      </w:r>
      <w:r w:rsidRPr="002934BA">
        <w:rPr>
          <w:rFonts w:ascii="Times New Roman" w:eastAsiaTheme="minorEastAsia" w:hAnsi="Times New Roman"/>
          <w:kern w:val="0"/>
          <w:sz w:val="22"/>
        </w:rPr>
        <w:t>6</w:t>
      </w:r>
      <w:r w:rsidRPr="002934BA">
        <w:rPr>
          <w:rFonts w:ascii="Times New Roman" w:eastAsiaTheme="minorEastAsia" w:hAnsi="Times New Roman"/>
          <w:kern w:val="0"/>
          <w:sz w:val="22"/>
        </w:rPr>
        <w:t>个月告知对方。</w:t>
      </w:r>
    </w:p>
    <w:p w14:paraId="76002F41" w14:textId="77777777" w:rsidR="00E22E28" w:rsidRPr="002934BA" w:rsidRDefault="00E22E28" w:rsidP="00E22E28">
      <w:pPr>
        <w:adjustRightInd w:val="0"/>
        <w:snapToGrid w:val="0"/>
        <w:spacing w:line="300" w:lineRule="auto"/>
        <w:ind w:firstLineChars="200" w:firstLine="440"/>
        <w:jc w:val="left"/>
        <w:rPr>
          <w:rFonts w:ascii="Times New Roman" w:eastAsiaTheme="minorEastAsia" w:hAnsi="Times New Roman"/>
          <w:kern w:val="0"/>
          <w:sz w:val="22"/>
        </w:rPr>
      </w:pPr>
      <w:r w:rsidRPr="002934BA">
        <w:rPr>
          <w:rFonts w:ascii="Times New Roman" w:eastAsiaTheme="minorEastAsia" w:hAnsi="Times New Roman"/>
          <w:kern w:val="0"/>
          <w:sz w:val="22"/>
        </w:rPr>
        <w:t xml:space="preserve">4.5.3 </w:t>
      </w:r>
      <w:r w:rsidRPr="002934BA">
        <w:rPr>
          <w:rFonts w:ascii="Times New Roman" w:eastAsiaTheme="minorEastAsia" w:hAnsi="Times New Roman"/>
          <w:kern w:val="0"/>
          <w:sz w:val="22"/>
        </w:rPr>
        <w:t>如服务期限到期，双方不再合作，中标人应及时无条件地与新物业管理公司办理交接手续，包括并不限于：办公用房、档案资料、属于体育中心的设施设备及物资、现场管理情况等。体育中心应向新物业管理单位推荐相关物业管理及服务人员，建议其优先录用。</w:t>
      </w:r>
    </w:p>
    <w:p w14:paraId="0021D949" w14:textId="77777777" w:rsidR="00E22E28" w:rsidRPr="002934BA" w:rsidRDefault="00E22E28" w:rsidP="00E22E28">
      <w:pPr>
        <w:adjustRightInd w:val="0"/>
        <w:snapToGrid w:val="0"/>
        <w:spacing w:line="300" w:lineRule="auto"/>
        <w:ind w:firstLineChars="200" w:firstLine="440"/>
        <w:jc w:val="left"/>
        <w:rPr>
          <w:rFonts w:ascii="Times New Roman" w:eastAsiaTheme="minorEastAsia" w:hAnsi="Times New Roman"/>
          <w:kern w:val="0"/>
          <w:sz w:val="22"/>
        </w:rPr>
      </w:pPr>
      <w:r w:rsidRPr="002934BA">
        <w:rPr>
          <w:rFonts w:ascii="Times New Roman" w:eastAsiaTheme="minorEastAsia" w:hAnsi="Times New Roman"/>
          <w:kern w:val="0"/>
          <w:sz w:val="22"/>
        </w:rPr>
        <w:t xml:space="preserve">4.5.4 </w:t>
      </w:r>
      <w:r w:rsidRPr="002934BA">
        <w:rPr>
          <w:rFonts w:ascii="Times New Roman" w:eastAsiaTheme="minorEastAsia" w:hAnsi="Times New Roman"/>
          <w:kern w:val="0"/>
          <w:sz w:val="22"/>
        </w:rPr>
        <w:t>服务期限到期，双方不再合作时，如新物业管理公司未接管时，中标人应继续按合同约定标准提供物业管理服务，体育中心应按本合同约定标准支付相应费用。</w:t>
      </w:r>
    </w:p>
    <w:p w14:paraId="2D9984FC" w14:textId="77777777" w:rsidR="00E22E28" w:rsidRPr="002934BA" w:rsidRDefault="00E22E28" w:rsidP="00E22E28">
      <w:pPr>
        <w:adjustRightInd w:val="0"/>
        <w:snapToGrid w:val="0"/>
        <w:spacing w:line="300" w:lineRule="auto"/>
        <w:ind w:firstLineChars="200" w:firstLine="440"/>
        <w:jc w:val="left"/>
        <w:rPr>
          <w:rFonts w:ascii="Times New Roman" w:eastAsiaTheme="minorEastAsia" w:hAnsi="Times New Roman"/>
          <w:b/>
          <w:kern w:val="0"/>
          <w:sz w:val="22"/>
        </w:rPr>
      </w:pPr>
      <w:r w:rsidRPr="002934BA">
        <w:rPr>
          <w:rFonts w:ascii="Times New Roman" w:eastAsiaTheme="minorEastAsia" w:hAnsi="Times New Roman"/>
          <w:b/>
          <w:kern w:val="0"/>
          <w:sz w:val="22"/>
        </w:rPr>
        <w:t xml:space="preserve">4.5.5 </w:t>
      </w:r>
      <w:r w:rsidRPr="002934BA">
        <w:rPr>
          <w:rFonts w:ascii="Times New Roman" w:eastAsiaTheme="minorEastAsia" w:hAnsi="Times New Roman"/>
          <w:b/>
          <w:kern w:val="0"/>
          <w:sz w:val="22"/>
        </w:rPr>
        <w:t>中标人中标后，自收到中标通知书</w:t>
      </w:r>
      <w:r w:rsidRPr="002934BA">
        <w:rPr>
          <w:rFonts w:ascii="Times New Roman" w:eastAsiaTheme="minorEastAsia" w:hAnsi="Times New Roman" w:hint="eastAsia"/>
          <w:b/>
          <w:kern w:val="0"/>
          <w:sz w:val="22"/>
        </w:rPr>
        <w:t>2</w:t>
      </w:r>
      <w:r w:rsidRPr="002934BA">
        <w:rPr>
          <w:rFonts w:ascii="Times New Roman" w:eastAsiaTheme="minorEastAsia" w:hAnsi="Times New Roman"/>
          <w:b/>
          <w:kern w:val="0"/>
          <w:sz w:val="22"/>
        </w:rPr>
        <w:t>周内，应提出派驻现场的项目负责人、工程部主管、安保部主管、保洁部主管人选，并确保在</w:t>
      </w:r>
      <w:r w:rsidRPr="002934BA">
        <w:rPr>
          <w:rFonts w:ascii="Times New Roman" w:eastAsiaTheme="minorEastAsia" w:hAnsi="Times New Roman" w:hint="eastAsia"/>
          <w:b/>
          <w:kern w:val="0"/>
          <w:sz w:val="22"/>
        </w:rPr>
        <w:t>30</w:t>
      </w:r>
      <w:r w:rsidRPr="002934BA">
        <w:rPr>
          <w:rFonts w:ascii="Times New Roman" w:eastAsiaTheme="minorEastAsia" w:hAnsi="Times New Roman" w:hint="eastAsia"/>
          <w:b/>
          <w:kern w:val="0"/>
          <w:sz w:val="22"/>
        </w:rPr>
        <w:t>天以后根据采购人通知随时入驻，开始与原物业的交接准备工作；相关技术人员须在</w:t>
      </w:r>
      <w:r w:rsidRPr="002934BA">
        <w:rPr>
          <w:rFonts w:ascii="Times New Roman" w:eastAsiaTheme="minorEastAsia" w:hAnsi="Times New Roman" w:hint="eastAsia"/>
          <w:b/>
          <w:kern w:val="0"/>
          <w:sz w:val="22"/>
        </w:rPr>
        <w:t>1</w:t>
      </w:r>
      <w:r w:rsidRPr="002934BA">
        <w:rPr>
          <w:rFonts w:ascii="Times New Roman" w:eastAsiaTheme="minorEastAsia" w:hAnsi="Times New Roman" w:hint="eastAsia"/>
          <w:b/>
          <w:kern w:val="0"/>
          <w:sz w:val="22"/>
        </w:rPr>
        <w:t>月</w:t>
      </w:r>
      <w:r w:rsidRPr="002934BA">
        <w:rPr>
          <w:rFonts w:ascii="Times New Roman" w:eastAsiaTheme="minorEastAsia" w:hAnsi="Times New Roman" w:hint="eastAsia"/>
          <w:b/>
          <w:kern w:val="0"/>
          <w:sz w:val="22"/>
        </w:rPr>
        <w:t>20</w:t>
      </w:r>
      <w:r w:rsidRPr="002934BA">
        <w:rPr>
          <w:rFonts w:ascii="Times New Roman" w:eastAsiaTheme="minorEastAsia" w:hAnsi="Times New Roman" w:hint="eastAsia"/>
          <w:b/>
          <w:kern w:val="0"/>
          <w:sz w:val="22"/>
        </w:rPr>
        <w:t>日前做好进驻准备、服务人员须在</w:t>
      </w:r>
      <w:r w:rsidRPr="002934BA">
        <w:rPr>
          <w:rFonts w:ascii="Times New Roman" w:eastAsiaTheme="minorEastAsia" w:hAnsi="Times New Roman" w:hint="eastAsia"/>
          <w:b/>
          <w:kern w:val="0"/>
          <w:sz w:val="22"/>
        </w:rPr>
        <w:t>1</w:t>
      </w:r>
      <w:r w:rsidRPr="002934BA">
        <w:rPr>
          <w:rFonts w:ascii="Times New Roman" w:eastAsiaTheme="minorEastAsia" w:hAnsi="Times New Roman" w:hint="eastAsia"/>
          <w:b/>
          <w:kern w:val="0"/>
          <w:sz w:val="22"/>
        </w:rPr>
        <w:t>月</w:t>
      </w:r>
      <w:r w:rsidRPr="002934BA">
        <w:rPr>
          <w:rFonts w:ascii="Times New Roman" w:eastAsiaTheme="minorEastAsia" w:hAnsi="Times New Roman" w:hint="eastAsia"/>
          <w:b/>
          <w:kern w:val="0"/>
          <w:sz w:val="22"/>
        </w:rPr>
        <w:t>29</w:t>
      </w:r>
      <w:r w:rsidRPr="002934BA">
        <w:rPr>
          <w:rFonts w:ascii="Times New Roman" w:eastAsiaTheme="minorEastAsia" w:hAnsi="Times New Roman" w:hint="eastAsia"/>
          <w:b/>
          <w:kern w:val="0"/>
          <w:sz w:val="22"/>
        </w:rPr>
        <w:t>日做好入驻准备。</w:t>
      </w:r>
    </w:p>
    <w:p w14:paraId="758F8B9D" w14:textId="77777777" w:rsidR="00E22E28" w:rsidRPr="002934BA" w:rsidRDefault="00E22E28" w:rsidP="00E22E28">
      <w:pPr>
        <w:adjustRightInd w:val="0"/>
        <w:snapToGrid w:val="0"/>
        <w:spacing w:line="300" w:lineRule="auto"/>
        <w:ind w:firstLineChars="200" w:firstLine="440"/>
        <w:jc w:val="left"/>
        <w:rPr>
          <w:rFonts w:ascii="Times New Roman" w:eastAsiaTheme="minorEastAsia" w:hAnsi="Times New Roman"/>
          <w:kern w:val="0"/>
          <w:sz w:val="22"/>
        </w:rPr>
      </w:pPr>
      <w:r w:rsidRPr="002934BA">
        <w:rPr>
          <w:rFonts w:ascii="Times New Roman" w:eastAsiaTheme="minorEastAsia" w:hAnsi="Times New Roman"/>
          <w:kern w:val="0"/>
          <w:sz w:val="22"/>
        </w:rPr>
        <w:t xml:space="preserve">4.5.6 </w:t>
      </w:r>
      <w:r w:rsidRPr="002934BA">
        <w:rPr>
          <w:rFonts w:ascii="Times New Roman" w:eastAsiaTheme="minorEastAsia" w:hAnsi="Times New Roman"/>
          <w:kern w:val="0"/>
          <w:sz w:val="22"/>
        </w:rPr>
        <w:t>如中标人未按</w:t>
      </w:r>
      <w:r w:rsidRPr="002934BA">
        <w:rPr>
          <w:rFonts w:ascii="Times New Roman" w:eastAsiaTheme="minorEastAsia" w:hAnsi="Times New Roman"/>
          <w:kern w:val="0"/>
          <w:sz w:val="22"/>
        </w:rPr>
        <w:t>4.</w:t>
      </w:r>
      <w:r w:rsidRPr="002934BA">
        <w:rPr>
          <w:rFonts w:ascii="Times New Roman" w:eastAsiaTheme="minorEastAsia" w:hAnsi="Times New Roman" w:hint="eastAsia"/>
          <w:kern w:val="0"/>
          <w:sz w:val="22"/>
        </w:rPr>
        <w:t>5</w:t>
      </w:r>
      <w:r w:rsidRPr="002934BA">
        <w:rPr>
          <w:rFonts w:ascii="Times New Roman" w:eastAsiaTheme="minorEastAsia" w:hAnsi="Times New Roman"/>
          <w:kern w:val="0"/>
          <w:sz w:val="22"/>
        </w:rPr>
        <w:t>.5</w:t>
      </w:r>
      <w:r w:rsidRPr="002934BA">
        <w:rPr>
          <w:rFonts w:ascii="Times New Roman" w:eastAsiaTheme="minorEastAsia" w:hAnsi="Times New Roman"/>
          <w:kern w:val="0"/>
          <w:sz w:val="22"/>
        </w:rPr>
        <w:t>条款安排人员进驻的，采购人有权终止本合同，并不给与中标人任何补偿。但中标人应按中标金额的</w:t>
      </w:r>
      <w:r w:rsidRPr="002934BA">
        <w:rPr>
          <w:rFonts w:ascii="Times New Roman" w:eastAsiaTheme="minorEastAsia" w:hAnsi="Times New Roman"/>
          <w:kern w:val="0"/>
          <w:sz w:val="22"/>
        </w:rPr>
        <w:t>2%</w:t>
      </w:r>
      <w:r w:rsidRPr="002934BA">
        <w:rPr>
          <w:rFonts w:ascii="Times New Roman" w:eastAsiaTheme="minorEastAsia" w:hAnsi="Times New Roman"/>
          <w:kern w:val="0"/>
          <w:sz w:val="22"/>
        </w:rPr>
        <w:t>给予采购人补偿金。</w:t>
      </w:r>
    </w:p>
    <w:p w14:paraId="1EEC0CFC" w14:textId="77777777" w:rsidR="00E22E28" w:rsidRPr="002934BA" w:rsidRDefault="00E22E28" w:rsidP="00E22E28">
      <w:pPr>
        <w:adjustRightInd w:val="0"/>
        <w:snapToGrid w:val="0"/>
        <w:spacing w:line="300" w:lineRule="auto"/>
        <w:ind w:firstLineChars="200" w:firstLine="440"/>
        <w:jc w:val="left"/>
        <w:rPr>
          <w:rFonts w:ascii="Times New Roman" w:eastAsiaTheme="minorEastAsia" w:hAnsi="Times New Roman"/>
          <w:kern w:val="0"/>
          <w:sz w:val="22"/>
        </w:rPr>
      </w:pPr>
      <w:r w:rsidRPr="002934BA">
        <w:rPr>
          <w:rFonts w:ascii="Times New Roman" w:eastAsiaTheme="minorEastAsia" w:hAnsi="Times New Roman"/>
          <w:kern w:val="0"/>
          <w:sz w:val="22"/>
        </w:rPr>
        <w:t>4.5.7</w:t>
      </w:r>
      <w:r w:rsidRPr="002934BA">
        <w:rPr>
          <w:rFonts w:ascii="Times New Roman" w:eastAsiaTheme="minorEastAsia" w:hAnsi="Times New Roman"/>
          <w:kern w:val="0"/>
          <w:sz w:val="22"/>
        </w:rPr>
        <w:t>如采购人对中标人派驻人员不满意的，采购人有权要求中标人撤换，中标人应在采购人提出撤换要求后一周内完成。</w:t>
      </w:r>
    </w:p>
    <w:p w14:paraId="60BAD844" w14:textId="77777777" w:rsidR="00E22E28" w:rsidRPr="002934BA" w:rsidRDefault="00E22E28" w:rsidP="00E22E28">
      <w:pPr>
        <w:adjustRightInd w:val="0"/>
        <w:snapToGrid w:val="0"/>
        <w:spacing w:line="300" w:lineRule="auto"/>
        <w:ind w:firstLineChars="200" w:firstLine="440"/>
        <w:jc w:val="left"/>
        <w:rPr>
          <w:rFonts w:ascii="Times New Roman" w:eastAsiaTheme="minorEastAsia" w:hAnsi="Times New Roman"/>
          <w:kern w:val="0"/>
          <w:sz w:val="22"/>
        </w:rPr>
      </w:pPr>
      <w:r w:rsidRPr="002934BA">
        <w:rPr>
          <w:rFonts w:ascii="Times New Roman" w:eastAsiaTheme="minorEastAsia" w:hAnsi="Times New Roman"/>
          <w:kern w:val="0"/>
          <w:sz w:val="22"/>
        </w:rPr>
        <w:lastRenderedPageBreak/>
        <w:t>4.6</w:t>
      </w:r>
      <w:r w:rsidRPr="002934BA">
        <w:rPr>
          <w:rFonts w:ascii="Times New Roman" w:eastAsiaTheme="minorEastAsia" w:hAnsi="Times New Roman"/>
          <w:kern w:val="0"/>
          <w:sz w:val="22"/>
        </w:rPr>
        <w:t>物业管理单位的退出条件</w:t>
      </w:r>
    </w:p>
    <w:p w14:paraId="7B0795CC" w14:textId="77777777" w:rsidR="00E22E28" w:rsidRPr="002934BA" w:rsidRDefault="00E22E28" w:rsidP="00E22E28">
      <w:pPr>
        <w:adjustRightInd w:val="0"/>
        <w:snapToGrid w:val="0"/>
        <w:spacing w:line="300" w:lineRule="auto"/>
        <w:ind w:firstLineChars="200" w:firstLine="440"/>
        <w:jc w:val="left"/>
        <w:rPr>
          <w:rFonts w:ascii="Times New Roman" w:eastAsiaTheme="minorEastAsia" w:hAnsi="Times New Roman"/>
          <w:kern w:val="0"/>
          <w:sz w:val="22"/>
        </w:rPr>
      </w:pPr>
      <w:r w:rsidRPr="002934BA">
        <w:rPr>
          <w:rFonts w:ascii="Times New Roman" w:eastAsiaTheme="minorEastAsia" w:hAnsi="Times New Roman"/>
          <w:kern w:val="0"/>
          <w:sz w:val="22"/>
        </w:rPr>
        <w:t>4.6.1</w:t>
      </w:r>
      <w:r w:rsidRPr="002934BA">
        <w:rPr>
          <w:rFonts w:ascii="Times New Roman" w:eastAsiaTheme="minorEastAsia" w:hAnsi="Times New Roman"/>
          <w:kern w:val="0"/>
          <w:sz w:val="22"/>
        </w:rPr>
        <w:t>合同到期。</w:t>
      </w:r>
    </w:p>
    <w:p w14:paraId="6D0A9EEE" w14:textId="77777777" w:rsidR="00E22E28" w:rsidRPr="002934BA" w:rsidRDefault="00E22E28" w:rsidP="00E22E28">
      <w:pPr>
        <w:adjustRightInd w:val="0"/>
        <w:snapToGrid w:val="0"/>
        <w:spacing w:line="300" w:lineRule="auto"/>
        <w:ind w:firstLineChars="200" w:firstLine="440"/>
        <w:jc w:val="left"/>
        <w:rPr>
          <w:rFonts w:ascii="Times New Roman" w:eastAsiaTheme="minorEastAsia" w:hAnsi="Times New Roman"/>
          <w:kern w:val="0"/>
          <w:sz w:val="22"/>
        </w:rPr>
      </w:pPr>
      <w:r w:rsidRPr="002934BA">
        <w:rPr>
          <w:rFonts w:ascii="Times New Roman" w:eastAsiaTheme="minorEastAsia" w:hAnsi="Times New Roman"/>
          <w:kern w:val="0"/>
          <w:sz w:val="22"/>
        </w:rPr>
        <w:t xml:space="preserve">4.6.2 </w:t>
      </w:r>
      <w:r w:rsidRPr="002934BA">
        <w:rPr>
          <w:rFonts w:ascii="Times New Roman" w:eastAsiaTheme="minorEastAsia" w:hAnsi="Times New Roman"/>
          <w:kern w:val="0"/>
          <w:sz w:val="22"/>
        </w:rPr>
        <w:t>服务期间出现重大责任安全事故。</w:t>
      </w:r>
    </w:p>
    <w:p w14:paraId="4B7FF8FC" w14:textId="77777777" w:rsidR="00E22E28" w:rsidRPr="002934BA" w:rsidRDefault="00E22E28" w:rsidP="00E22E28">
      <w:pPr>
        <w:adjustRightInd w:val="0"/>
        <w:snapToGrid w:val="0"/>
        <w:spacing w:line="300" w:lineRule="auto"/>
        <w:ind w:firstLineChars="200" w:firstLine="440"/>
        <w:jc w:val="left"/>
        <w:rPr>
          <w:rFonts w:ascii="Times New Roman" w:eastAsiaTheme="minorEastAsia" w:hAnsi="Times New Roman"/>
          <w:kern w:val="0"/>
          <w:sz w:val="22"/>
        </w:rPr>
      </w:pPr>
      <w:r w:rsidRPr="002934BA">
        <w:rPr>
          <w:rFonts w:ascii="Times New Roman" w:eastAsiaTheme="minorEastAsia" w:hAnsi="Times New Roman"/>
          <w:kern w:val="0"/>
          <w:sz w:val="22"/>
        </w:rPr>
        <w:t xml:space="preserve">4.6.3 </w:t>
      </w:r>
      <w:r w:rsidRPr="002934BA">
        <w:rPr>
          <w:rFonts w:ascii="Times New Roman" w:eastAsiaTheme="minorEastAsia" w:hAnsi="Times New Roman"/>
          <w:kern w:val="0"/>
          <w:sz w:val="22"/>
        </w:rPr>
        <w:t>因物业管理单位原因，发生重大事件，对体育中心造成重大影响。</w:t>
      </w:r>
    </w:p>
    <w:p w14:paraId="077FC460" w14:textId="77777777" w:rsidR="00E22E28" w:rsidRPr="002934BA" w:rsidRDefault="00E22E28" w:rsidP="00E22E28">
      <w:pPr>
        <w:adjustRightInd w:val="0"/>
        <w:snapToGrid w:val="0"/>
        <w:spacing w:line="300" w:lineRule="auto"/>
        <w:ind w:firstLineChars="200" w:firstLine="442"/>
        <w:jc w:val="left"/>
        <w:outlineLvl w:val="2"/>
        <w:rPr>
          <w:rFonts w:ascii="Times New Roman" w:hAnsi="Times New Roman"/>
          <w:b/>
          <w:sz w:val="22"/>
        </w:rPr>
      </w:pPr>
      <w:bookmarkStart w:id="42" w:name="_Toc153873427"/>
      <w:bookmarkStart w:id="43" w:name="_Toc83381600"/>
      <w:bookmarkStart w:id="44" w:name="_Toc215844601"/>
      <w:r w:rsidRPr="002934BA">
        <w:rPr>
          <w:rFonts w:ascii="Times New Roman" w:hAnsi="Times New Roman"/>
          <w:b/>
          <w:sz w:val="22"/>
        </w:rPr>
        <w:t xml:space="preserve">5 </w:t>
      </w:r>
      <w:r w:rsidRPr="002934BA">
        <w:rPr>
          <w:rFonts w:ascii="Times New Roman" w:hAnsi="Times New Roman"/>
          <w:b/>
          <w:sz w:val="22"/>
        </w:rPr>
        <w:t>承包方式</w:t>
      </w:r>
      <w:bookmarkEnd w:id="42"/>
      <w:bookmarkEnd w:id="43"/>
      <w:bookmarkEnd w:id="44"/>
    </w:p>
    <w:p w14:paraId="4B9D4EC5"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5.1</w:t>
      </w:r>
      <w:r w:rsidRPr="002934BA">
        <w:rPr>
          <w:rFonts w:ascii="Times New Roman" w:hAnsi="Times New Roman"/>
          <w:sz w:val="22"/>
        </w:rPr>
        <w:t>依照本项目的招标范围和内容，中标人以</w:t>
      </w:r>
      <w:r w:rsidRPr="002934BA">
        <w:rPr>
          <w:rFonts w:ascii="Times New Roman" w:hAnsi="Times New Roman"/>
          <w:b/>
          <w:kern w:val="0"/>
          <w:sz w:val="22"/>
          <w:u w:val="single"/>
        </w:rPr>
        <w:t>“</w:t>
      </w:r>
      <w:r w:rsidRPr="002934BA">
        <w:rPr>
          <w:rFonts w:ascii="Times New Roman" w:hAnsi="Times New Roman"/>
          <w:b/>
          <w:kern w:val="0"/>
          <w:sz w:val="22"/>
          <w:u w:val="single"/>
        </w:rPr>
        <w:t>清包</w:t>
      </w:r>
      <w:r w:rsidRPr="002934BA">
        <w:rPr>
          <w:rFonts w:ascii="Times New Roman" w:hAnsi="Times New Roman"/>
          <w:b/>
          <w:kern w:val="0"/>
          <w:sz w:val="22"/>
          <w:u w:val="single"/>
        </w:rPr>
        <w:t>”</w:t>
      </w:r>
      <w:r w:rsidRPr="002934BA">
        <w:rPr>
          <w:rFonts w:ascii="Times New Roman" w:hAnsi="Times New Roman"/>
          <w:sz w:val="22"/>
        </w:rPr>
        <w:t>方式实施服务管理承包。</w:t>
      </w:r>
      <w:r w:rsidRPr="002934BA">
        <w:rPr>
          <w:rFonts w:ascii="Times New Roman" w:hAnsi="Times New Roman"/>
          <w:sz w:val="22"/>
        </w:rPr>
        <w:t>“</w:t>
      </w:r>
      <w:r w:rsidRPr="002934BA">
        <w:rPr>
          <w:rFonts w:ascii="Times New Roman" w:hAnsi="Times New Roman"/>
          <w:sz w:val="22"/>
        </w:rPr>
        <w:t>清包</w:t>
      </w:r>
      <w:r w:rsidRPr="002934BA">
        <w:rPr>
          <w:rFonts w:ascii="Times New Roman" w:hAnsi="Times New Roman"/>
          <w:sz w:val="22"/>
        </w:rPr>
        <w:t>”</w:t>
      </w:r>
      <w:r w:rsidRPr="002934BA">
        <w:rPr>
          <w:rFonts w:ascii="Times New Roman" w:hAnsi="Times New Roman"/>
          <w:sz w:val="22"/>
        </w:rPr>
        <w:t>的含义指：采购人按双方约定的服务人数，每月向中标人支付管理服务费。其中：</w:t>
      </w:r>
    </w:p>
    <w:p w14:paraId="6CE3C8BC"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kern w:val="0"/>
          <w:sz w:val="22"/>
          <w:shd w:val="clear" w:color="auto" w:fill="FFFFFF" w:themeFill="background1"/>
        </w:rPr>
        <w:t>5.1.1</w:t>
      </w:r>
      <w:r w:rsidRPr="002934BA">
        <w:rPr>
          <w:rFonts w:ascii="Times New Roman" w:eastAsiaTheme="minorEastAsia" w:hAnsi="Times New Roman"/>
          <w:bCs/>
          <w:sz w:val="22"/>
          <w:shd w:val="clear" w:color="auto" w:fill="FFFFFF" w:themeFill="background1"/>
        </w:rPr>
        <w:t>物业管理服务中产生的</w:t>
      </w:r>
      <w:r w:rsidRPr="002934BA">
        <w:rPr>
          <w:rFonts w:ascii="Times New Roman" w:eastAsiaTheme="minorEastAsia" w:hAnsi="Times New Roman"/>
          <w:bCs/>
          <w:sz w:val="22"/>
          <w:shd w:val="clear" w:color="auto" w:fill="FFFFFF" w:themeFill="background1"/>
        </w:rPr>
        <w:t>2</w:t>
      </w:r>
      <w:r w:rsidRPr="002934BA">
        <w:rPr>
          <w:rFonts w:ascii="Times New Roman" w:eastAsiaTheme="minorEastAsia" w:hAnsi="Times New Roman"/>
          <w:bCs/>
          <w:sz w:val="22"/>
          <w:shd w:val="clear" w:color="auto" w:fill="FFFFFF" w:themeFill="background1"/>
        </w:rPr>
        <w:t>项费用由采购人承担</w:t>
      </w:r>
      <w:r w:rsidRPr="002934BA">
        <w:rPr>
          <w:rFonts w:ascii="Times New Roman" w:eastAsiaTheme="minorEastAsia" w:hAnsi="Times New Roman" w:hint="eastAsia"/>
          <w:bCs/>
          <w:sz w:val="22"/>
          <w:shd w:val="clear" w:color="auto" w:fill="FFFFFF" w:themeFill="background1"/>
        </w:rPr>
        <w:t>：</w:t>
      </w:r>
      <w:r w:rsidRPr="002934BA">
        <w:rPr>
          <w:rFonts w:ascii="Times New Roman" w:eastAsiaTheme="minorEastAsia" w:hAnsi="Times New Roman"/>
          <w:bCs/>
          <w:sz w:val="22"/>
          <w:shd w:val="clear" w:color="auto" w:fill="FFFFFF" w:themeFill="background1"/>
        </w:rPr>
        <w:t>一是运行管理过程中的水、电、气等能耗费用；二是物业管理过程中涉及的日常低值易耗品和部分办公用品（中标人进驻时提供需求清单）</w:t>
      </w:r>
      <w:r w:rsidRPr="002934BA">
        <w:rPr>
          <w:rFonts w:ascii="Times New Roman" w:eastAsiaTheme="minorEastAsia" w:hAnsi="Times New Roman" w:hint="eastAsia"/>
          <w:bCs/>
          <w:sz w:val="22"/>
          <w:shd w:val="clear" w:color="auto" w:fill="FFFFFF" w:themeFill="background1"/>
        </w:rPr>
        <w:t>，</w:t>
      </w:r>
      <w:r w:rsidRPr="002934BA">
        <w:rPr>
          <w:rFonts w:ascii="Times New Roman" w:eastAsiaTheme="minorEastAsia" w:hAnsi="Times New Roman"/>
          <w:bCs/>
          <w:sz w:val="22"/>
          <w:shd w:val="clear" w:color="auto" w:fill="FFFFFF" w:themeFill="background1"/>
        </w:rPr>
        <w:t>按需采购，中标人予以协助，采购金额不超过</w:t>
      </w:r>
      <w:r w:rsidRPr="002934BA">
        <w:rPr>
          <w:rFonts w:ascii="Times New Roman" w:eastAsiaTheme="minorEastAsia" w:hAnsi="Times New Roman" w:hint="eastAsia"/>
          <w:bCs/>
          <w:sz w:val="22"/>
          <w:shd w:val="clear" w:color="auto" w:fill="FFFFFF" w:themeFill="background1"/>
        </w:rPr>
        <w:t>30</w:t>
      </w:r>
      <w:r w:rsidRPr="002934BA">
        <w:rPr>
          <w:rFonts w:ascii="Times New Roman" w:eastAsiaTheme="minorEastAsia" w:hAnsi="Times New Roman"/>
          <w:bCs/>
          <w:sz w:val="22"/>
          <w:shd w:val="clear" w:color="auto" w:fill="FFFFFF" w:themeFill="background1"/>
        </w:rPr>
        <w:t>万元</w:t>
      </w:r>
      <w:r w:rsidRPr="002934BA">
        <w:rPr>
          <w:rFonts w:ascii="Times New Roman" w:eastAsiaTheme="minorEastAsia" w:hAnsi="Times New Roman" w:hint="eastAsia"/>
          <w:bCs/>
          <w:sz w:val="22"/>
          <w:shd w:val="clear" w:color="auto" w:fill="FFFFFF" w:themeFill="background1"/>
        </w:rPr>
        <w:t>（由采购人承担）</w:t>
      </w:r>
      <w:r w:rsidRPr="002934BA">
        <w:rPr>
          <w:rFonts w:ascii="Times New Roman" w:eastAsiaTheme="minorEastAsia" w:hAnsi="Times New Roman"/>
          <w:bCs/>
          <w:sz w:val="22"/>
          <w:shd w:val="clear" w:color="auto" w:fill="FFFFFF" w:themeFill="background1"/>
        </w:rPr>
        <w:t>。物资入库后按需领用。</w:t>
      </w:r>
    </w:p>
    <w:p w14:paraId="7998C715" w14:textId="77777777" w:rsidR="00E22E28" w:rsidRPr="002934BA" w:rsidRDefault="00E22E28" w:rsidP="00E22E28">
      <w:pPr>
        <w:widowControl/>
        <w:spacing w:line="300" w:lineRule="auto"/>
        <w:ind w:right="74" w:firstLine="480"/>
        <w:jc w:val="left"/>
        <w:rPr>
          <w:rFonts w:ascii="Times New Roman" w:eastAsiaTheme="minorEastAsia" w:hAnsi="Times New Roman"/>
          <w:kern w:val="0"/>
          <w:sz w:val="22"/>
          <w:shd w:val="clear" w:color="auto" w:fill="FFFFFF" w:themeFill="background1"/>
        </w:rPr>
      </w:pPr>
      <w:r w:rsidRPr="002934BA">
        <w:rPr>
          <w:rFonts w:ascii="Times New Roman" w:eastAsiaTheme="minorEastAsia" w:hAnsi="Times New Roman"/>
          <w:bCs/>
          <w:sz w:val="22"/>
          <w:shd w:val="clear" w:color="auto" w:fill="FFFFFF" w:themeFill="background1"/>
        </w:rPr>
        <w:t>其他</w:t>
      </w:r>
      <w:r w:rsidRPr="002934BA">
        <w:rPr>
          <w:rFonts w:ascii="Times New Roman" w:eastAsiaTheme="minorEastAsia" w:hAnsi="Times New Roman"/>
          <w:kern w:val="0"/>
          <w:sz w:val="22"/>
          <w:shd w:val="clear" w:color="auto" w:fill="FFFFFF" w:themeFill="background1"/>
        </w:rPr>
        <w:t>物业管理费用（含人工成本）均由中标人承担。</w:t>
      </w:r>
    </w:p>
    <w:p w14:paraId="751A7B51" w14:textId="77777777" w:rsidR="00E22E28" w:rsidRPr="002934BA" w:rsidRDefault="00E22E28" w:rsidP="00E22E28">
      <w:pPr>
        <w:widowControl/>
        <w:spacing w:line="300" w:lineRule="auto"/>
        <w:ind w:right="74" w:firstLine="480"/>
        <w:jc w:val="left"/>
        <w:rPr>
          <w:rFonts w:ascii="Times New Roman" w:hAnsi="Times New Roman"/>
          <w:sz w:val="22"/>
        </w:rPr>
      </w:pPr>
      <w:r w:rsidRPr="002934BA">
        <w:rPr>
          <w:rFonts w:ascii="Times New Roman" w:eastAsiaTheme="minorEastAsia" w:hAnsi="Times New Roman"/>
          <w:kern w:val="0"/>
          <w:sz w:val="22"/>
          <w:shd w:val="clear" w:color="auto" w:fill="FFFFFF" w:themeFill="background1"/>
        </w:rPr>
        <w:t>5.1.2</w:t>
      </w:r>
      <w:r w:rsidRPr="002934BA">
        <w:rPr>
          <w:rFonts w:ascii="Times New Roman" w:hAnsi="Times New Roman"/>
          <w:bCs/>
          <w:sz w:val="22"/>
          <w:shd w:val="clear" w:color="auto" w:fill="FFFFFF" w:themeFill="background1"/>
        </w:rPr>
        <w:t>川沙体育中心为新建场馆，</w:t>
      </w:r>
      <w:r w:rsidRPr="002934BA">
        <w:rPr>
          <w:rFonts w:ascii="Times New Roman" w:hAnsi="Times New Roman" w:hint="eastAsia"/>
          <w:bCs/>
          <w:sz w:val="22"/>
          <w:shd w:val="clear" w:color="auto" w:fill="FFFFFF" w:themeFill="background1"/>
        </w:rPr>
        <w:t>目前正在试运营阶段，除</w:t>
      </w:r>
      <w:r w:rsidRPr="002934BA">
        <w:rPr>
          <w:rFonts w:ascii="Times New Roman" w:hAnsi="Times New Roman"/>
          <w:bCs/>
          <w:sz w:val="22"/>
          <w:shd w:val="clear" w:color="auto" w:fill="FFFFFF" w:themeFill="background1"/>
        </w:rPr>
        <w:t>9.2.4.1</w:t>
      </w:r>
      <w:r w:rsidRPr="002934BA">
        <w:rPr>
          <w:rFonts w:ascii="Times New Roman" w:hAnsi="Times New Roman"/>
          <w:bCs/>
          <w:sz w:val="22"/>
          <w:shd w:val="clear" w:color="auto" w:fill="FFFFFF" w:themeFill="background1"/>
        </w:rPr>
        <w:t>现有设施设备清单所列已有设备外，未配备其余设备、工具，</w:t>
      </w:r>
      <w:r w:rsidRPr="002934BA">
        <w:rPr>
          <w:rFonts w:ascii="Times New Roman" w:eastAsiaTheme="minorEastAsia" w:hAnsi="Times New Roman"/>
          <w:bCs/>
          <w:sz w:val="22"/>
          <w:shd w:val="clear" w:color="auto" w:fill="FFFFFF" w:themeFill="background1"/>
        </w:rPr>
        <w:t>物业管理过程中涉及的日常低值易耗品和部分办公用品</w:t>
      </w:r>
      <w:r w:rsidRPr="002934BA">
        <w:rPr>
          <w:rFonts w:ascii="Times New Roman" w:hAnsi="Times New Roman"/>
          <w:bCs/>
          <w:sz w:val="22"/>
          <w:shd w:val="clear" w:color="auto" w:fill="FFFFFF" w:themeFill="background1"/>
        </w:rPr>
        <w:t>按</w:t>
      </w:r>
      <w:r w:rsidRPr="002934BA">
        <w:rPr>
          <w:rFonts w:ascii="Times New Roman" w:hAnsi="Times New Roman"/>
          <w:bCs/>
          <w:sz w:val="22"/>
          <w:shd w:val="clear" w:color="auto" w:fill="FFFFFF" w:themeFill="background1"/>
        </w:rPr>
        <w:t>5.1.1</w:t>
      </w:r>
      <w:r w:rsidRPr="002934BA">
        <w:rPr>
          <w:rFonts w:ascii="Times New Roman" w:hAnsi="Times New Roman"/>
          <w:bCs/>
          <w:sz w:val="22"/>
          <w:shd w:val="clear" w:color="auto" w:fill="FFFFFF" w:themeFill="background1"/>
        </w:rPr>
        <w:t>款执行；为保障服务质量，投标单位需仔细测算所需的设备、其他物资，编制并提供满足服</w:t>
      </w:r>
      <w:r w:rsidRPr="002934BA">
        <w:rPr>
          <w:rFonts w:ascii="Times New Roman" w:hAnsi="Times New Roman"/>
          <w:bCs/>
          <w:sz w:val="22"/>
        </w:rPr>
        <w:t>务要求的主要辅助设备和物资及（防汛、消防、修缮）等工具、办公家具、用品、办公设备等清单，如需要甲方提供大型设备的，应在相关工作</w:t>
      </w:r>
      <w:r w:rsidRPr="002934BA">
        <w:rPr>
          <w:rFonts w:ascii="Times New Roman" w:hAnsi="Times New Roman" w:hint="eastAsia"/>
          <w:bCs/>
          <w:sz w:val="22"/>
        </w:rPr>
        <w:t>实施</w:t>
      </w:r>
      <w:r w:rsidRPr="002934BA">
        <w:rPr>
          <w:rFonts w:ascii="Times New Roman" w:hAnsi="Times New Roman"/>
          <w:bCs/>
          <w:sz w:val="22"/>
        </w:rPr>
        <w:t>时提出。</w:t>
      </w:r>
    </w:p>
    <w:p w14:paraId="13F9DB06"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bookmarkStart w:id="45" w:name="_Toc153873428"/>
      <w:bookmarkStart w:id="46" w:name="_Toc83381601"/>
      <w:r w:rsidRPr="002934BA">
        <w:rPr>
          <w:rFonts w:ascii="Times New Roman" w:hAnsi="Times New Roman"/>
          <w:sz w:val="22"/>
        </w:rPr>
        <w:t>5.2</w:t>
      </w:r>
      <w:r w:rsidRPr="002934BA">
        <w:rPr>
          <w:rFonts w:ascii="Times New Roman" w:hAnsi="Times New Roman"/>
          <w:sz w:val="22"/>
        </w:rPr>
        <w:t>本项目允许非主体、非关键性工作专业分包。分包承担主体应具备承担分包合同的专业资格（资质）或经营范围，并具备履约所必须的设备和专业技术能力。</w:t>
      </w:r>
      <w:r w:rsidRPr="002934BA">
        <w:rPr>
          <w:sz w:val="22"/>
        </w:rPr>
        <w:t>但中小企业享受中小企业扶持政策获取政府采购合同后，小型、微型企业不得分包或转包给大型、中型企业，中型企业不得分包或者转包给大型企业。</w:t>
      </w:r>
    </w:p>
    <w:p w14:paraId="73542DBF"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5.3</w:t>
      </w:r>
      <w:r w:rsidRPr="002934BA">
        <w:rPr>
          <w:rFonts w:ascii="Times New Roman" w:hAnsi="Times New Roman"/>
          <w:sz w:val="22"/>
        </w:rPr>
        <w:t>投标人拟在中标后将中标项目的非主体、非关键性工作分包的，应当在投标文件中载明分包承担主体，分包承担主体不得再次分包。</w:t>
      </w:r>
    </w:p>
    <w:p w14:paraId="7F6BFDE8"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5.4</w:t>
      </w:r>
      <w:r w:rsidRPr="002934BA">
        <w:rPr>
          <w:rFonts w:ascii="Times New Roman" w:hAnsi="Times New Roman"/>
          <w:sz w:val="22"/>
        </w:rPr>
        <w:t>分包不能解除中标人的任何责任与义务，分包承担主体对分包工程的质量和安全作业负责，中标人对分包工作内容承担连带责任。</w:t>
      </w:r>
    </w:p>
    <w:p w14:paraId="6CF8A17E"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5.5</w:t>
      </w:r>
      <w:r w:rsidRPr="002934BA">
        <w:rPr>
          <w:rFonts w:ascii="Times New Roman" w:hAnsi="Times New Roman"/>
          <w:sz w:val="22"/>
        </w:rPr>
        <w:t>中标人应与分包承担主体签订分包合同，并按照规定办理相关手续，分包合同应遵循相关法律、法规及行业管理要求。</w:t>
      </w:r>
    </w:p>
    <w:p w14:paraId="1958547D"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heme="minorEastAsia" w:eastAsiaTheme="minorEastAsia" w:hAnsiTheme="minorEastAsia"/>
          <w:b/>
          <w:bCs/>
          <w:kern w:val="0"/>
          <w:sz w:val="22"/>
        </w:rPr>
        <w:t>★</w:t>
      </w:r>
      <w:r w:rsidRPr="002934BA">
        <w:rPr>
          <w:rFonts w:ascii="Times New Roman" w:hAnsi="Times New Roman" w:hint="eastAsia"/>
          <w:sz w:val="22"/>
        </w:rPr>
        <w:t>5.6</w:t>
      </w:r>
      <w:r w:rsidRPr="002934BA">
        <w:rPr>
          <w:rFonts w:ascii="Times New Roman" w:hAnsi="Times New Roman" w:hint="eastAsia"/>
          <w:b/>
          <w:sz w:val="22"/>
        </w:rPr>
        <w:t>本项目可以分包履行的内容、金额如下，供应商不得对表内以外的工作内容进行分包，且各工作内容分包金额不得超过允许分包金额，否则视作未实质性响应，投标文件作无效处理：</w:t>
      </w:r>
    </w:p>
    <w:tbl>
      <w:tblPr>
        <w:tblStyle w:val="afff7"/>
        <w:tblW w:w="8755" w:type="dxa"/>
        <w:jc w:val="center"/>
        <w:tblLook w:val="04A0" w:firstRow="1" w:lastRow="0" w:firstColumn="1" w:lastColumn="0" w:noHBand="0" w:noVBand="1"/>
      </w:tblPr>
      <w:tblGrid>
        <w:gridCol w:w="656"/>
        <w:gridCol w:w="1096"/>
        <w:gridCol w:w="1753"/>
        <w:gridCol w:w="5250"/>
      </w:tblGrid>
      <w:tr w:rsidR="00E22E28" w:rsidRPr="002934BA" w14:paraId="0D188EDA" w14:textId="77777777" w:rsidTr="006C0DC2">
        <w:trPr>
          <w:jc w:val="center"/>
        </w:trPr>
        <w:tc>
          <w:tcPr>
            <w:tcW w:w="656" w:type="dxa"/>
            <w:vAlign w:val="center"/>
          </w:tcPr>
          <w:p w14:paraId="6CAE00AC" w14:textId="77777777" w:rsidR="00E22E28" w:rsidRPr="002934BA" w:rsidRDefault="00E22E28" w:rsidP="006C0DC2">
            <w:pPr>
              <w:tabs>
                <w:tab w:val="left" w:pos="7200"/>
              </w:tabs>
              <w:adjustRightInd w:val="0"/>
              <w:snapToGrid w:val="0"/>
              <w:spacing w:line="300" w:lineRule="auto"/>
              <w:jc w:val="center"/>
              <w:rPr>
                <w:rFonts w:ascii="Times New Roman" w:hAnsi="Times New Roman"/>
                <w:bCs/>
                <w:sz w:val="22"/>
              </w:rPr>
            </w:pPr>
            <w:r w:rsidRPr="002934BA">
              <w:rPr>
                <w:rFonts w:ascii="微软雅黑" w:eastAsia="微软雅黑" w:hAnsi="微软雅黑" w:cs="微软雅黑" w:hint="eastAsia"/>
                <w:bCs/>
                <w:sz w:val="22"/>
              </w:rPr>
              <w:t>序号</w:t>
            </w:r>
          </w:p>
        </w:tc>
        <w:tc>
          <w:tcPr>
            <w:tcW w:w="1096" w:type="dxa"/>
            <w:vAlign w:val="center"/>
          </w:tcPr>
          <w:p w14:paraId="6A5CA857" w14:textId="77777777" w:rsidR="00E22E28" w:rsidRPr="002934BA" w:rsidRDefault="00E22E28" w:rsidP="006C0DC2">
            <w:pPr>
              <w:tabs>
                <w:tab w:val="left" w:pos="7200"/>
              </w:tabs>
              <w:adjustRightInd w:val="0"/>
              <w:snapToGrid w:val="0"/>
              <w:spacing w:line="300" w:lineRule="auto"/>
              <w:jc w:val="center"/>
              <w:rPr>
                <w:rFonts w:ascii="Times New Roman" w:hAnsi="Times New Roman"/>
                <w:bCs/>
                <w:sz w:val="22"/>
              </w:rPr>
            </w:pPr>
            <w:r w:rsidRPr="002934BA">
              <w:rPr>
                <w:rFonts w:ascii="宋体" w:hAnsi="宋体" w:cs="宋体" w:hint="eastAsia"/>
                <w:bCs/>
                <w:sz w:val="22"/>
              </w:rPr>
              <w:t>工作内容</w:t>
            </w:r>
          </w:p>
        </w:tc>
        <w:tc>
          <w:tcPr>
            <w:tcW w:w="1753" w:type="dxa"/>
            <w:vAlign w:val="center"/>
          </w:tcPr>
          <w:p w14:paraId="7FB2F422" w14:textId="77777777" w:rsidR="00E22E28" w:rsidRPr="002934BA" w:rsidRDefault="00E22E28" w:rsidP="006C0DC2">
            <w:pPr>
              <w:tabs>
                <w:tab w:val="left" w:pos="7200"/>
              </w:tabs>
              <w:adjustRightInd w:val="0"/>
              <w:snapToGrid w:val="0"/>
              <w:spacing w:line="300" w:lineRule="auto"/>
              <w:jc w:val="center"/>
              <w:rPr>
                <w:rFonts w:ascii="宋体" w:hAnsi="宋体" w:cs="宋体" w:hint="eastAsia"/>
                <w:bCs/>
                <w:sz w:val="22"/>
              </w:rPr>
            </w:pPr>
            <w:r w:rsidRPr="002934BA">
              <w:rPr>
                <w:rFonts w:ascii="宋体" w:hAnsi="宋体" w:cs="宋体" w:hint="eastAsia"/>
                <w:bCs/>
                <w:sz w:val="22"/>
              </w:rPr>
              <w:t>允许分包金额</w:t>
            </w:r>
          </w:p>
        </w:tc>
        <w:tc>
          <w:tcPr>
            <w:tcW w:w="5250" w:type="dxa"/>
            <w:vAlign w:val="center"/>
          </w:tcPr>
          <w:p w14:paraId="0F4CB716" w14:textId="77777777" w:rsidR="00E22E28" w:rsidRPr="002934BA" w:rsidRDefault="00E22E28" w:rsidP="006C0DC2">
            <w:pPr>
              <w:tabs>
                <w:tab w:val="left" w:pos="7200"/>
              </w:tabs>
              <w:adjustRightInd w:val="0"/>
              <w:snapToGrid w:val="0"/>
              <w:spacing w:line="300" w:lineRule="auto"/>
              <w:jc w:val="center"/>
              <w:rPr>
                <w:rFonts w:ascii="Times New Roman" w:hAnsi="Times New Roman"/>
                <w:bCs/>
                <w:sz w:val="22"/>
              </w:rPr>
            </w:pPr>
            <w:r w:rsidRPr="002934BA">
              <w:rPr>
                <w:rFonts w:ascii="宋体" w:hAnsi="宋体" w:cs="宋体" w:hint="eastAsia"/>
                <w:bCs/>
                <w:sz w:val="22"/>
              </w:rPr>
              <w:t>资质要求</w:t>
            </w:r>
          </w:p>
        </w:tc>
      </w:tr>
      <w:tr w:rsidR="00E22E28" w:rsidRPr="002934BA" w14:paraId="1C9F04F3" w14:textId="77777777" w:rsidTr="006C0DC2">
        <w:trPr>
          <w:jc w:val="center"/>
        </w:trPr>
        <w:tc>
          <w:tcPr>
            <w:tcW w:w="656" w:type="dxa"/>
            <w:vAlign w:val="center"/>
          </w:tcPr>
          <w:p w14:paraId="022CFC18" w14:textId="77777777" w:rsidR="00E22E28" w:rsidRPr="002934BA" w:rsidRDefault="00E22E28" w:rsidP="006C0DC2">
            <w:pPr>
              <w:tabs>
                <w:tab w:val="left" w:pos="7200"/>
              </w:tabs>
              <w:adjustRightInd w:val="0"/>
              <w:snapToGrid w:val="0"/>
              <w:spacing w:line="300" w:lineRule="auto"/>
              <w:jc w:val="center"/>
              <w:rPr>
                <w:rFonts w:ascii="Times New Roman" w:eastAsiaTheme="minorEastAsia" w:hAnsi="Times New Roman"/>
                <w:bCs/>
                <w:sz w:val="22"/>
              </w:rPr>
            </w:pPr>
            <w:r w:rsidRPr="002934BA">
              <w:rPr>
                <w:rFonts w:ascii="Times New Roman" w:eastAsiaTheme="minorEastAsia" w:hAnsi="Times New Roman" w:hint="eastAsia"/>
                <w:bCs/>
                <w:sz w:val="22"/>
              </w:rPr>
              <w:t>1</w:t>
            </w:r>
          </w:p>
        </w:tc>
        <w:tc>
          <w:tcPr>
            <w:tcW w:w="1096" w:type="dxa"/>
            <w:vAlign w:val="center"/>
          </w:tcPr>
          <w:p w14:paraId="12CFCF5B" w14:textId="77777777" w:rsidR="00E22E28" w:rsidRPr="002934BA" w:rsidRDefault="00E22E28" w:rsidP="006C0DC2">
            <w:pPr>
              <w:tabs>
                <w:tab w:val="left" w:pos="7200"/>
              </w:tabs>
              <w:adjustRightInd w:val="0"/>
              <w:snapToGrid w:val="0"/>
              <w:spacing w:line="300" w:lineRule="auto"/>
              <w:jc w:val="center"/>
              <w:rPr>
                <w:rFonts w:ascii="Times New Roman" w:hAnsi="Times New Roman"/>
                <w:bCs/>
                <w:sz w:val="22"/>
              </w:rPr>
            </w:pPr>
            <w:r w:rsidRPr="002934BA">
              <w:rPr>
                <w:rFonts w:asciiTheme="minorEastAsia" w:eastAsiaTheme="minorEastAsia" w:hAnsiTheme="minorEastAsia" w:hint="eastAsia"/>
                <w:bCs/>
                <w:sz w:val="22"/>
              </w:rPr>
              <w:t>电梯维保</w:t>
            </w:r>
          </w:p>
        </w:tc>
        <w:tc>
          <w:tcPr>
            <w:tcW w:w="1753" w:type="dxa"/>
            <w:vAlign w:val="center"/>
          </w:tcPr>
          <w:p w14:paraId="49529719" w14:textId="77777777" w:rsidR="00E22E28" w:rsidRPr="002934BA" w:rsidRDefault="00E22E28" w:rsidP="006C0DC2">
            <w:pPr>
              <w:tabs>
                <w:tab w:val="left" w:pos="7200"/>
              </w:tabs>
              <w:adjustRightInd w:val="0"/>
              <w:snapToGrid w:val="0"/>
              <w:spacing w:line="300" w:lineRule="auto"/>
              <w:jc w:val="center"/>
              <w:rPr>
                <w:rFonts w:ascii="Times New Roman" w:hAnsi="Times New Roman"/>
                <w:bCs/>
                <w:sz w:val="22"/>
              </w:rPr>
            </w:pPr>
            <w:r w:rsidRPr="002934BA">
              <w:rPr>
                <w:rFonts w:ascii="Times New Roman" w:eastAsiaTheme="minorEastAsia" w:hAnsi="Times New Roman" w:hint="eastAsia"/>
                <w:bCs/>
                <w:sz w:val="22"/>
              </w:rPr>
              <w:t>92</w:t>
            </w:r>
            <w:r w:rsidRPr="002934BA">
              <w:rPr>
                <w:rFonts w:ascii="Times New Roman" w:hAnsi="Times New Roman" w:hint="eastAsia"/>
                <w:bCs/>
                <w:sz w:val="22"/>
              </w:rPr>
              <w:t>000</w:t>
            </w:r>
            <w:r w:rsidRPr="002934BA">
              <w:rPr>
                <w:rFonts w:ascii="宋体" w:hAnsi="宋体" w:cs="宋体" w:hint="eastAsia"/>
                <w:bCs/>
                <w:sz w:val="22"/>
              </w:rPr>
              <w:t>元</w:t>
            </w:r>
          </w:p>
        </w:tc>
        <w:tc>
          <w:tcPr>
            <w:tcW w:w="5250" w:type="dxa"/>
            <w:vAlign w:val="center"/>
          </w:tcPr>
          <w:p w14:paraId="007B7E0A" w14:textId="77777777" w:rsidR="00E22E28" w:rsidRPr="002934BA" w:rsidRDefault="00E22E28" w:rsidP="006C0DC2">
            <w:pPr>
              <w:tabs>
                <w:tab w:val="left" w:pos="7200"/>
              </w:tabs>
              <w:adjustRightInd w:val="0"/>
              <w:snapToGrid w:val="0"/>
              <w:spacing w:line="300" w:lineRule="auto"/>
              <w:jc w:val="center"/>
              <w:rPr>
                <w:rFonts w:ascii="Times New Roman" w:hAnsi="Times New Roman"/>
                <w:bCs/>
                <w:sz w:val="22"/>
              </w:rPr>
            </w:pPr>
            <w:r w:rsidRPr="002934BA">
              <w:rPr>
                <w:rFonts w:ascii="宋体" w:hAnsi="宋体" w:cs="宋体" w:hint="eastAsia"/>
                <w:bCs/>
                <w:sz w:val="22"/>
              </w:rPr>
              <w:t>特种设备生产许可证（电梯制造（含修理））</w:t>
            </w:r>
          </w:p>
        </w:tc>
      </w:tr>
    </w:tbl>
    <w:p w14:paraId="1B8DA46A" w14:textId="77777777" w:rsidR="00E22E28" w:rsidRPr="002934BA" w:rsidRDefault="00E22E28" w:rsidP="00E22E28">
      <w:pPr>
        <w:adjustRightInd w:val="0"/>
        <w:snapToGrid w:val="0"/>
        <w:spacing w:line="300" w:lineRule="auto"/>
        <w:ind w:firstLineChars="200" w:firstLine="442"/>
        <w:jc w:val="left"/>
        <w:outlineLvl w:val="2"/>
        <w:rPr>
          <w:rFonts w:ascii="Times New Roman" w:hAnsi="Times New Roman"/>
          <w:b/>
          <w:sz w:val="22"/>
        </w:rPr>
      </w:pPr>
      <w:bookmarkStart w:id="47" w:name="_Toc215844602"/>
      <w:r w:rsidRPr="002934BA">
        <w:rPr>
          <w:rFonts w:ascii="Times New Roman" w:hAnsi="Times New Roman"/>
          <w:b/>
          <w:sz w:val="22"/>
        </w:rPr>
        <w:t xml:space="preserve">6 </w:t>
      </w:r>
      <w:r w:rsidRPr="002934BA">
        <w:rPr>
          <w:rFonts w:ascii="Times New Roman" w:hAnsi="Times New Roman"/>
          <w:b/>
          <w:sz w:val="22"/>
        </w:rPr>
        <w:t>合同的签订</w:t>
      </w:r>
      <w:bookmarkEnd w:id="45"/>
      <w:bookmarkEnd w:id="46"/>
      <w:bookmarkEnd w:id="47"/>
    </w:p>
    <w:p w14:paraId="23E93616" w14:textId="77777777" w:rsidR="00E22E28" w:rsidRPr="002934BA" w:rsidRDefault="00E22E28" w:rsidP="00E22E28">
      <w:pPr>
        <w:snapToGrid w:val="0"/>
        <w:spacing w:line="300" w:lineRule="auto"/>
        <w:ind w:firstLineChars="200" w:firstLine="440"/>
        <w:rPr>
          <w:rFonts w:ascii="Times New Roman" w:hAnsi="Times New Roman"/>
          <w:sz w:val="22"/>
        </w:rPr>
      </w:pPr>
      <w:r w:rsidRPr="002934BA">
        <w:rPr>
          <w:rFonts w:ascii="Times New Roman" w:hAnsi="Times New Roman"/>
          <w:sz w:val="22"/>
        </w:rPr>
        <w:t xml:space="preserve">6.1 </w:t>
      </w:r>
      <w:r w:rsidRPr="002934BA">
        <w:rPr>
          <w:rFonts w:ascii="Times New Roman" w:hAnsi="Times New Roman"/>
          <w:sz w:val="22"/>
        </w:rPr>
        <w:t>本项目合同的标的、价格、质量及验收标准、考核管理、履约期限等主要条款应当与招标文件和中标人投标文件的内容一致，并互相补充和解释。</w:t>
      </w:r>
    </w:p>
    <w:p w14:paraId="44CCB555"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hint="eastAsia"/>
          <w:sz w:val="22"/>
        </w:rPr>
        <w:t xml:space="preserve">6.2 </w:t>
      </w:r>
      <w:r w:rsidRPr="002934BA">
        <w:rPr>
          <w:rFonts w:ascii="Times New Roman" w:hAnsi="Times New Roman" w:hint="eastAsia"/>
          <w:sz w:val="22"/>
        </w:rPr>
        <w:t>合同履约过程中，如遇不可抗力，经双方商定可以签订补充协议。</w:t>
      </w:r>
    </w:p>
    <w:p w14:paraId="7C555D12"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p>
    <w:p w14:paraId="71E0864E" w14:textId="77777777" w:rsidR="00E22E28" w:rsidRPr="002934BA" w:rsidRDefault="00E22E28" w:rsidP="00E22E28">
      <w:pPr>
        <w:adjustRightInd w:val="0"/>
        <w:snapToGrid w:val="0"/>
        <w:spacing w:line="300" w:lineRule="auto"/>
        <w:ind w:firstLineChars="200" w:firstLine="442"/>
        <w:jc w:val="left"/>
        <w:outlineLvl w:val="2"/>
        <w:rPr>
          <w:rFonts w:ascii="Times New Roman" w:hAnsi="Times New Roman"/>
          <w:sz w:val="22"/>
        </w:rPr>
      </w:pPr>
      <w:bookmarkStart w:id="48" w:name="_Toc83381602"/>
      <w:bookmarkStart w:id="49" w:name="_Toc153873429"/>
      <w:bookmarkStart w:id="50" w:name="_Toc215844603"/>
      <w:r w:rsidRPr="002934BA">
        <w:rPr>
          <w:rFonts w:ascii="Times New Roman" w:hAnsi="Times New Roman"/>
          <w:b/>
          <w:sz w:val="22"/>
        </w:rPr>
        <w:t xml:space="preserve">7 </w:t>
      </w:r>
      <w:r w:rsidRPr="002934BA">
        <w:rPr>
          <w:rFonts w:ascii="Times New Roman" w:hAnsi="Times New Roman"/>
          <w:b/>
          <w:sz w:val="22"/>
        </w:rPr>
        <w:t>结算原则和支付方式</w:t>
      </w:r>
      <w:bookmarkEnd w:id="48"/>
      <w:bookmarkEnd w:id="49"/>
      <w:bookmarkEnd w:id="50"/>
    </w:p>
    <w:p w14:paraId="4D8D4776"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7.1 </w:t>
      </w:r>
      <w:r w:rsidRPr="002934BA">
        <w:rPr>
          <w:rFonts w:ascii="Times New Roman" w:hAnsi="Times New Roman"/>
          <w:sz w:val="22"/>
        </w:rPr>
        <w:t>结算原则</w:t>
      </w:r>
    </w:p>
    <w:p w14:paraId="3FFB4DB6"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7.1.1</w:t>
      </w:r>
      <w:r w:rsidRPr="002934BA">
        <w:rPr>
          <w:rFonts w:ascii="Times New Roman" w:hAnsi="Times New Roman"/>
          <w:sz w:val="22"/>
        </w:rPr>
        <w:t>根据考核管理要求，依照先做后付原则和考核结果按实结算。</w:t>
      </w:r>
    </w:p>
    <w:p w14:paraId="26E122C6" w14:textId="77777777" w:rsidR="00E22E28" w:rsidRPr="002934BA" w:rsidRDefault="00E22E28" w:rsidP="00E22E28">
      <w:pPr>
        <w:snapToGrid w:val="0"/>
        <w:spacing w:line="300" w:lineRule="auto"/>
        <w:ind w:firstLineChars="200" w:firstLine="440"/>
        <w:rPr>
          <w:rFonts w:ascii="Times New Roman" w:hAnsi="Times New Roman"/>
          <w:sz w:val="22"/>
        </w:rPr>
      </w:pPr>
      <w:r w:rsidRPr="002934BA">
        <w:rPr>
          <w:rFonts w:ascii="Times New Roman" w:hAnsi="Times New Roman"/>
          <w:sz w:val="22"/>
        </w:rPr>
        <w:t>7.1.2</w:t>
      </w:r>
      <w:r w:rsidRPr="002934BA">
        <w:rPr>
          <w:rFonts w:ascii="Times New Roman" w:hAnsi="Times New Roman"/>
          <w:sz w:val="22"/>
        </w:rPr>
        <w:t>服务期内合同价不变，采购人不会因政策性调价、人工成本、材料、设备使用年限增长引起的维修成本增加和效能衰减等因素（不可抗力除外）的变动价不变（不可抗力和政策性调价除外）。</w:t>
      </w:r>
    </w:p>
    <w:p w14:paraId="25FFCFBC" w14:textId="77777777" w:rsidR="00E22E28" w:rsidRPr="002934BA" w:rsidRDefault="00E22E28" w:rsidP="00E22E28">
      <w:pPr>
        <w:snapToGrid w:val="0"/>
        <w:spacing w:line="300" w:lineRule="auto"/>
        <w:ind w:firstLineChars="200" w:firstLine="440"/>
        <w:rPr>
          <w:rFonts w:ascii="Times New Roman" w:hAnsi="Times New Roman"/>
          <w:sz w:val="22"/>
        </w:rPr>
      </w:pPr>
      <w:r w:rsidRPr="002934BA">
        <w:rPr>
          <w:rFonts w:ascii="Times New Roman" w:hAnsi="Times New Roman"/>
          <w:sz w:val="22"/>
        </w:rPr>
        <w:t xml:space="preserve">7.1.3 </w:t>
      </w:r>
      <w:r w:rsidRPr="002934BA">
        <w:rPr>
          <w:rFonts w:ascii="Times New Roman" w:hAnsi="Times New Roman"/>
          <w:sz w:val="22"/>
        </w:rPr>
        <w:t>合同履约期间，如发生设备中修、大修和应急维修的，则费用按实结算。</w:t>
      </w:r>
    </w:p>
    <w:p w14:paraId="61D135EA" w14:textId="77777777" w:rsidR="00E22E28" w:rsidRPr="002934BA" w:rsidRDefault="00E22E28" w:rsidP="00E22E28">
      <w:pPr>
        <w:snapToGrid w:val="0"/>
        <w:spacing w:line="300" w:lineRule="auto"/>
        <w:ind w:firstLineChars="200" w:firstLine="440"/>
        <w:rPr>
          <w:rFonts w:ascii="Times New Roman" w:hAnsi="Times New Roman"/>
          <w:sz w:val="22"/>
        </w:rPr>
      </w:pPr>
      <w:r w:rsidRPr="002934BA">
        <w:rPr>
          <w:rFonts w:ascii="Times New Roman" w:hAnsi="Times New Roman"/>
          <w:sz w:val="22"/>
        </w:rPr>
        <w:t>7.1.4</w:t>
      </w:r>
      <w:r w:rsidRPr="002934BA">
        <w:rPr>
          <w:rFonts w:ascii="Times New Roman" w:hAnsi="Times New Roman"/>
          <w:sz w:val="22"/>
        </w:rPr>
        <w:t>采购人将对中标人实施服务质量考核，考核结果与</w:t>
      </w:r>
      <w:r w:rsidRPr="002934BA">
        <w:rPr>
          <w:rFonts w:ascii="Times New Roman" w:hAnsi="Times New Roman" w:hint="eastAsia"/>
          <w:sz w:val="22"/>
        </w:rPr>
        <w:t>中标总价支付</w:t>
      </w:r>
      <w:r w:rsidRPr="002934BA">
        <w:rPr>
          <w:rFonts w:ascii="Times New Roman" w:hAnsi="Times New Roman"/>
          <w:sz w:val="22"/>
        </w:rPr>
        <w:t>挂钩（详见考核办法）。</w:t>
      </w:r>
    </w:p>
    <w:p w14:paraId="320E2AF3" w14:textId="77777777" w:rsidR="00E22E28" w:rsidRPr="002934BA" w:rsidRDefault="00E22E28" w:rsidP="00E22E28">
      <w:pPr>
        <w:snapToGrid w:val="0"/>
        <w:spacing w:line="300" w:lineRule="auto"/>
        <w:ind w:firstLineChars="200" w:firstLine="440"/>
        <w:rPr>
          <w:rFonts w:ascii="Times New Roman" w:hAnsi="Times New Roman"/>
          <w:sz w:val="22"/>
        </w:rPr>
      </w:pPr>
      <w:r w:rsidRPr="002934BA">
        <w:rPr>
          <w:rFonts w:ascii="Times New Roman" w:hAnsi="Times New Roman"/>
          <w:sz w:val="22"/>
        </w:rPr>
        <w:t xml:space="preserve">7.1.5 </w:t>
      </w:r>
      <w:r w:rsidRPr="002934BA">
        <w:rPr>
          <w:rFonts w:ascii="Times New Roman" w:hAnsi="Times New Roman"/>
          <w:sz w:val="22"/>
        </w:rPr>
        <w:t>服务质量考核每半年进行一次。</w:t>
      </w:r>
    </w:p>
    <w:p w14:paraId="6492770E"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7.2 </w:t>
      </w:r>
      <w:r w:rsidRPr="002934BA">
        <w:rPr>
          <w:rFonts w:ascii="Times New Roman" w:hAnsi="Times New Roman"/>
          <w:sz w:val="22"/>
        </w:rPr>
        <w:t>支付方式</w:t>
      </w:r>
    </w:p>
    <w:p w14:paraId="61EE3890"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7.2.1</w:t>
      </w:r>
      <w:r w:rsidRPr="002934BA">
        <w:rPr>
          <w:rFonts w:ascii="Times New Roman" w:hAnsi="Times New Roman"/>
          <w:sz w:val="22"/>
        </w:rPr>
        <w:t>本项目合同金额采用分期付款、先做后付方式，在采购人和中标人合同签订、财政资金到位，</w:t>
      </w:r>
      <w:r w:rsidRPr="002934BA">
        <w:rPr>
          <w:rFonts w:ascii="Times New Roman" w:hAnsi="Times New Roman" w:hint="eastAsia"/>
          <w:sz w:val="22"/>
        </w:rPr>
        <w:t>按每月支付相应的合同款项（扣除考核费用部分，考核费用为合同金额的</w:t>
      </w:r>
      <w:r w:rsidRPr="002934BA">
        <w:rPr>
          <w:rFonts w:ascii="Times New Roman" w:hAnsi="Times New Roman" w:hint="eastAsia"/>
          <w:sz w:val="22"/>
        </w:rPr>
        <w:t>6%</w:t>
      </w:r>
      <w:r w:rsidRPr="002934BA">
        <w:rPr>
          <w:rFonts w:ascii="Times New Roman" w:hAnsi="Times New Roman" w:hint="eastAsia"/>
          <w:sz w:val="22"/>
        </w:rPr>
        <w:t>），考核费用根据半年度和年度考核结果予以支付（考核相关条款详见本章节“</w:t>
      </w:r>
      <w:r w:rsidRPr="002934BA">
        <w:rPr>
          <w:rFonts w:ascii="Times New Roman" w:hAnsi="Times New Roman" w:hint="eastAsia"/>
          <w:sz w:val="22"/>
        </w:rPr>
        <w:t>11</w:t>
      </w:r>
      <w:r w:rsidRPr="002934BA">
        <w:rPr>
          <w:rFonts w:ascii="Times New Roman" w:hAnsi="Times New Roman" w:hint="eastAsia"/>
          <w:sz w:val="22"/>
        </w:rPr>
        <w:t>考核管理办法和要求”）</w:t>
      </w:r>
      <w:r w:rsidRPr="002934BA">
        <w:rPr>
          <w:rFonts w:ascii="Times New Roman" w:hAnsi="Times New Roman"/>
          <w:sz w:val="22"/>
        </w:rPr>
        <w:t>。</w:t>
      </w:r>
    </w:p>
    <w:p w14:paraId="0AFCDC69" w14:textId="77777777" w:rsidR="00E22E28" w:rsidRPr="002934BA" w:rsidRDefault="00E22E28" w:rsidP="00E22E28">
      <w:pPr>
        <w:adjustRightInd w:val="0"/>
        <w:snapToGrid w:val="0"/>
        <w:spacing w:line="300" w:lineRule="auto"/>
        <w:ind w:firstLineChars="200" w:firstLine="440"/>
        <w:jc w:val="left"/>
        <w:rPr>
          <w:rFonts w:ascii="Times New Roman" w:eastAsiaTheme="minorEastAsia" w:hAnsi="Times New Roman"/>
          <w:sz w:val="22"/>
        </w:rPr>
      </w:pPr>
      <w:r w:rsidRPr="002934BA">
        <w:rPr>
          <w:rFonts w:ascii="Times New Roman" w:eastAsiaTheme="minorEastAsia" w:hAnsi="Times New Roman"/>
          <w:sz w:val="22"/>
        </w:rPr>
        <w:t>7.3</w:t>
      </w:r>
      <w:r w:rsidRPr="002934BA">
        <w:rPr>
          <w:rFonts w:ascii="Times New Roman" w:eastAsiaTheme="minorEastAsia" w:hAnsi="Times New Roman"/>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sidRPr="002934BA">
        <w:rPr>
          <w:rFonts w:ascii="Times New Roman" w:eastAsiaTheme="minorEastAsia" w:hAnsi="Times New Roman"/>
          <w:sz w:val="22"/>
        </w:rPr>
        <w:t>1</w:t>
      </w:r>
      <w:r w:rsidRPr="002934BA">
        <w:rPr>
          <w:rFonts w:ascii="Times New Roman" w:eastAsiaTheme="minorEastAsia" w:hAnsi="Times New Roman"/>
          <w:sz w:val="22"/>
        </w:rPr>
        <w:t>年期贷款市场报价利率。</w:t>
      </w:r>
    </w:p>
    <w:p w14:paraId="21A0516F" w14:textId="77777777" w:rsidR="00E22E28" w:rsidRPr="002934BA" w:rsidRDefault="00E22E28" w:rsidP="00E22E28">
      <w:pPr>
        <w:adjustRightInd w:val="0"/>
        <w:snapToGrid w:val="0"/>
        <w:spacing w:line="300" w:lineRule="auto"/>
        <w:jc w:val="center"/>
        <w:outlineLvl w:val="1"/>
        <w:rPr>
          <w:rFonts w:ascii="Times New Roman" w:eastAsia="黑体" w:hAnsi="Times New Roman"/>
          <w:sz w:val="30"/>
          <w:szCs w:val="30"/>
        </w:rPr>
      </w:pPr>
      <w:bookmarkStart w:id="51" w:name="_Toc83381603"/>
      <w:bookmarkStart w:id="52" w:name="_Toc153873430"/>
      <w:bookmarkStart w:id="53" w:name="_Toc215844604"/>
      <w:r w:rsidRPr="002934BA">
        <w:rPr>
          <w:rFonts w:ascii="Times New Roman" w:eastAsia="黑体" w:hAnsi="Times New Roman"/>
          <w:sz w:val="30"/>
          <w:szCs w:val="30"/>
        </w:rPr>
        <w:t>三、技术质量要求</w:t>
      </w:r>
      <w:bookmarkEnd w:id="51"/>
      <w:bookmarkEnd w:id="52"/>
      <w:bookmarkEnd w:id="53"/>
    </w:p>
    <w:p w14:paraId="1E60C606" w14:textId="77777777" w:rsidR="00E22E28" w:rsidRPr="002934BA" w:rsidRDefault="00E22E28" w:rsidP="00E22E28">
      <w:pPr>
        <w:adjustRightInd w:val="0"/>
        <w:snapToGrid w:val="0"/>
        <w:spacing w:line="300" w:lineRule="auto"/>
        <w:ind w:firstLineChars="200" w:firstLine="442"/>
        <w:outlineLvl w:val="2"/>
        <w:rPr>
          <w:rFonts w:ascii="Times New Roman" w:hAnsi="Times New Roman"/>
          <w:b/>
          <w:bCs/>
          <w:sz w:val="22"/>
        </w:rPr>
      </w:pPr>
      <w:bookmarkStart w:id="54" w:name="_Toc83381604"/>
      <w:bookmarkStart w:id="55" w:name="_Toc153873431"/>
      <w:bookmarkStart w:id="56" w:name="_Toc215844605"/>
      <w:r w:rsidRPr="002934BA">
        <w:rPr>
          <w:rFonts w:ascii="Times New Roman" w:hAnsi="Times New Roman"/>
          <w:b/>
          <w:bCs/>
          <w:sz w:val="22"/>
        </w:rPr>
        <w:t xml:space="preserve">8 </w:t>
      </w:r>
      <w:r w:rsidRPr="002934BA">
        <w:rPr>
          <w:rFonts w:ascii="Times New Roman" w:hAnsi="Times New Roman"/>
          <w:b/>
          <w:bCs/>
          <w:sz w:val="22"/>
        </w:rPr>
        <w:t>适用技术规范和规范性文件</w:t>
      </w:r>
      <w:bookmarkEnd w:id="54"/>
      <w:bookmarkEnd w:id="55"/>
      <w:bookmarkEnd w:id="56"/>
    </w:p>
    <w:p w14:paraId="01999E96" w14:textId="77777777" w:rsidR="00E22E28" w:rsidRPr="002934BA" w:rsidRDefault="00E22E28" w:rsidP="00E22E28">
      <w:pPr>
        <w:adjustRightInd w:val="0"/>
        <w:snapToGrid w:val="0"/>
        <w:spacing w:line="300" w:lineRule="auto"/>
        <w:ind w:firstLineChars="200" w:firstLine="440"/>
        <w:rPr>
          <w:rFonts w:ascii="Times New Roman" w:hAnsi="Times New Roman"/>
          <w:sz w:val="22"/>
        </w:rPr>
      </w:pPr>
      <w:r w:rsidRPr="002934BA">
        <w:rPr>
          <w:rFonts w:ascii="Times New Roman" w:hAnsi="Times New Roman"/>
          <w:sz w:val="22"/>
        </w:rPr>
        <w:t>8.1</w:t>
      </w:r>
      <w:r w:rsidRPr="002934BA">
        <w:rPr>
          <w:rFonts w:ascii="Times New Roman" w:hAnsi="Times New Roman"/>
          <w:sz w:val="22"/>
        </w:rPr>
        <w:t>《中华人民共和国劳动法》（中华人民共和国主席令第</w:t>
      </w:r>
      <w:r w:rsidRPr="002934BA">
        <w:rPr>
          <w:rFonts w:ascii="Times New Roman" w:hAnsi="Times New Roman"/>
          <w:sz w:val="22"/>
        </w:rPr>
        <w:t>28</w:t>
      </w:r>
      <w:r w:rsidRPr="002934BA">
        <w:rPr>
          <w:rFonts w:ascii="Times New Roman" w:hAnsi="Times New Roman"/>
          <w:sz w:val="22"/>
        </w:rPr>
        <w:t>号），</w:t>
      </w:r>
      <w:r w:rsidRPr="002934BA">
        <w:rPr>
          <w:rFonts w:ascii="Times New Roman" w:hAnsi="Times New Roman"/>
          <w:sz w:val="22"/>
        </w:rPr>
        <w:t>2007</w:t>
      </w:r>
      <w:r w:rsidRPr="002934BA">
        <w:rPr>
          <w:rFonts w:ascii="Times New Roman" w:hAnsi="Times New Roman"/>
          <w:sz w:val="22"/>
        </w:rPr>
        <w:t>年</w:t>
      </w:r>
      <w:r w:rsidRPr="002934BA">
        <w:rPr>
          <w:rFonts w:ascii="Times New Roman" w:hAnsi="Times New Roman"/>
          <w:sz w:val="22"/>
        </w:rPr>
        <w:t>6</w:t>
      </w:r>
      <w:r w:rsidRPr="002934BA">
        <w:rPr>
          <w:rFonts w:ascii="Times New Roman" w:hAnsi="Times New Roman"/>
          <w:sz w:val="22"/>
        </w:rPr>
        <w:t>月</w:t>
      </w:r>
      <w:r w:rsidRPr="002934BA">
        <w:rPr>
          <w:rFonts w:ascii="Times New Roman" w:hAnsi="Times New Roman"/>
          <w:sz w:val="22"/>
        </w:rPr>
        <w:t>29</w:t>
      </w:r>
      <w:r w:rsidRPr="002934BA">
        <w:rPr>
          <w:rFonts w:ascii="Times New Roman" w:hAnsi="Times New Roman"/>
          <w:sz w:val="22"/>
        </w:rPr>
        <w:t>日修订通过，自</w:t>
      </w:r>
      <w:r w:rsidRPr="002934BA">
        <w:rPr>
          <w:rFonts w:ascii="Times New Roman" w:hAnsi="Times New Roman"/>
          <w:sz w:val="22"/>
        </w:rPr>
        <w:t>2008</w:t>
      </w:r>
      <w:r w:rsidRPr="002934BA">
        <w:rPr>
          <w:rFonts w:ascii="Times New Roman" w:hAnsi="Times New Roman"/>
          <w:sz w:val="22"/>
        </w:rPr>
        <w:t>年</w:t>
      </w:r>
      <w:r w:rsidRPr="002934BA">
        <w:rPr>
          <w:rFonts w:ascii="Times New Roman" w:hAnsi="Times New Roman"/>
          <w:sz w:val="22"/>
        </w:rPr>
        <w:t>1</w:t>
      </w:r>
      <w:r w:rsidRPr="002934BA">
        <w:rPr>
          <w:rFonts w:ascii="Times New Roman" w:hAnsi="Times New Roman"/>
          <w:sz w:val="22"/>
        </w:rPr>
        <w:t>月</w:t>
      </w:r>
      <w:r w:rsidRPr="002934BA">
        <w:rPr>
          <w:rFonts w:ascii="Times New Roman" w:hAnsi="Times New Roman"/>
          <w:sz w:val="22"/>
        </w:rPr>
        <w:t>1</w:t>
      </w:r>
      <w:r w:rsidRPr="002934BA">
        <w:rPr>
          <w:rFonts w:ascii="Times New Roman" w:hAnsi="Times New Roman"/>
          <w:sz w:val="22"/>
        </w:rPr>
        <w:t>日起施行；</w:t>
      </w:r>
    </w:p>
    <w:p w14:paraId="7D65A220" w14:textId="77777777" w:rsidR="00E22E28" w:rsidRPr="002934BA" w:rsidRDefault="00E22E28" w:rsidP="00E22E28">
      <w:pPr>
        <w:adjustRightInd w:val="0"/>
        <w:snapToGrid w:val="0"/>
        <w:spacing w:line="300" w:lineRule="auto"/>
        <w:ind w:firstLineChars="200" w:firstLine="440"/>
        <w:rPr>
          <w:rFonts w:ascii="Times New Roman" w:hAnsi="Times New Roman"/>
          <w:sz w:val="22"/>
        </w:rPr>
      </w:pPr>
      <w:r w:rsidRPr="002934BA">
        <w:rPr>
          <w:rFonts w:ascii="Times New Roman" w:hAnsi="Times New Roman"/>
          <w:sz w:val="22"/>
        </w:rPr>
        <w:t>8.2</w:t>
      </w:r>
      <w:r w:rsidRPr="002934BA">
        <w:rPr>
          <w:rFonts w:ascii="Times New Roman" w:hAnsi="Times New Roman"/>
          <w:sz w:val="22"/>
        </w:rPr>
        <w:t>《中华人民共和国公安部第</w:t>
      </w:r>
      <w:r w:rsidRPr="002934BA">
        <w:rPr>
          <w:rFonts w:ascii="Times New Roman" w:hAnsi="Times New Roman"/>
          <w:sz w:val="22"/>
        </w:rPr>
        <w:t>61</w:t>
      </w:r>
      <w:r w:rsidRPr="002934BA">
        <w:rPr>
          <w:rFonts w:ascii="Times New Roman" w:hAnsi="Times New Roman"/>
          <w:sz w:val="22"/>
        </w:rPr>
        <w:t>号令》，</w:t>
      </w:r>
      <w:r w:rsidRPr="002934BA">
        <w:rPr>
          <w:rFonts w:ascii="Times New Roman" w:hAnsi="Times New Roman"/>
          <w:sz w:val="22"/>
        </w:rPr>
        <w:t>2001</w:t>
      </w:r>
      <w:r w:rsidRPr="002934BA">
        <w:rPr>
          <w:rFonts w:ascii="Times New Roman" w:hAnsi="Times New Roman"/>
          <w:sz w:val="22"/>
        </w:rPr>
        <w:t>年</w:t>
      </w:r>
      <w:r w:rsidRPr="002934BA">
        <w:rPr>
          <w:rFonts w:ascii="Times New Roman" w:hAnsi="Times New Roman"/>
          <w:sz w:val="22"/>
        </w:rPr>
        <w:t>11</w:t>
      </w:r>
      <w:r w:rsidRPr="002934BA">
        <w:rPr>
          <w:rFonts w:ascii="Times New Roman" w:hAnsi="Times New Roman"/>
          <w:sz w:val="22"/>
        </w:rPr>
        <w:t>月</w:t>
      </w:r>
      <w:r w:rsidRPr="002934BA">
        <w:rPr>
          <w:rFonts w:ascii="Times New Roman" w:hAnsi="Times New Roman"/>
          <w:sz w:val="22"/>
        </w:rPr>
        <w:t>14</w:t>
      </w:r>
      <w:r w:rsidRPr="002934BA">
        <w:rPr>
          <w:rFonts w:ascii="Times New Roman" w:hAnsi="Times New Roman"/>
          <w:sz w:val="22"/>
        </w:rPr>
        <w:t>日发文，自</w:t>
      </w:r>
      <w:r w:rsidRPr="002934BA">
        <w:rPr>
          <w:rFonts w:ascii="Times New Roman" w:hAnsi="Times New Roman"/>
          <w:sz w:val="22"/>
        </w:rPr>
        <w:t>2002</w:t>
      </w:r>
      <w:r w:rsidRPr="002934BA">
        <w:rPr>
          <w:rFonts w:ascii="Times New Roman" w:hAnsi="Times New Roman"/>
          <w:sz w:val="22"/>
        </w:rPr>
        <w:t>年</w:t>
      </w:r>
      <w:r w:rsidRPr="002934BA">
        <w:rPr>
          <w:rFonts w:ascii="Times New Roman" w:hAnsi="Times New Roman"/>
          <w:sz w:val="22"/>
        </w:rPr>
        <w:t>5</w:t>
      </w:r>
      <w:r w:rsidRPr="002934BA">
        <w:rPr>
          <w:rFonts w:ascii="Times New Roman" w:hAnsi="Times New Roman"/>
          <w:sz w:val="22"/>
        </w:rPr>
        <w:t>月</w:t>
      </w:r>
      <w:r w:rsidRPr="002934BA">
        <w:rPr>
          <w:rFonts w:ascii="Times New Roman" w:hAnsi="Times New Roman"/>
          <w:sz w:val="22"/>
        </w:rPr>
        <w:t>1</w:t>
      </w:r>
      <w:r w:rsidRPr="002934BA">
        <w:rPr>
          <w:rFonts w:ascii="Times New Roman" w:hAnsi="Times New Roman"/>
          <w:sz w:val="22"/>
        </w:rPr>
        <w:t>日起施行；</w:t>
      </w:r>
    </w:p>
    <w:p w14:paraId="3F09AA53" w14:textId="77777777" w:rsidR="00E22E28" w:rsidRPr="002934BA" w:rsidRDefault="00E22E28" w:rsidP="00E22E28">
      <w:pPr>
        <w:adjustRightInd w:val="0"/>
        <w:snapToGrid w:val="0"/>
        <w:spacing w:line="300" w:lineRule="auto"/>
        <w:ind w:firstLineChars="200" w:firstLine="440"/>
        <w:rPr>
          <w:rFonts w:ascii="Times New Roman" w:hAnsi="Times New Roman"/>
          <w:sz w:val="22"/>
        </w:rPr>
      </w:pPr>
      <w:r w:rsidRPr="002934BA">
        <w:rPr>
          <w:rFonts w:ascii="Times New Roman" w:hAnsi="Times New Roman"/>
          <w:sz w:val="22"/>
        </w:rPr>
        <w:t>8.3</w:t>
      </w:r>
      <w:r w:rsidRPr="002934BA">
        <w:rPr>
          <w:rFonts w:ascii="Times New Roman" w:hAnsi="Times New Roman"/>
          <w:sz w:val="22"/>
        </w:rPr>
        <w:t>《物业管理条例》（国务院令第</w:t>
      </w:r>
      <w:r w:rsidRPr="002934BA">
        <w:rPr>
          <w:rFonts w:ascii="Times New Roman" w:hAnsi="Times New Roman"/>
          <w:sz w:val="22"/>
        </w:rPr>
        <w:t>504</w:t>
      </w:r>
      <w:r w:rsidRPr="002934BA">
        <w:rPr>
          <w:rFonts w:ascii="Times New Roman" w:hAnsi="Times New Roman"/>
          <w:sz w:val="22"/>
        </w:rPr>
        <w:t>号），自</w:t>
      </w:r>
      <w:r w:rsidRPr="002934BA">
        <w:rPr>
          <w:rFonts w:ascii="Times New Roman" w:hAnsi="Times New Roman"/>
          <w:sz w:val="22"/>
        </w:rPr>
        <w:t>2007</w:t>
      </w:r>
      <w:r w:rsidRPr="002934BA">
        <w:rPr>
          <w:rFonts w:ascii="Times New Roman" w:hAnsi="Times New Roman"/>
          <w:sz w:val="22"/>
        </w:rPr>
        <w:t>年</w:t>
      </w:r>
      <w:r w:rsidRPr="002934BA">
        <w:rPr>
          <w:rFonts w:ascii="Times New Roman" w:hAnsi="Times New Roman"/>
          <w:sz w:val="22"/>
        </w:rPr>
        <w:t>10</w:t>
      </w:r>
      <w:r w:rsidRPr="002934BA">
        <w:rPr>
          <w:rFonts w:ascii="Times New Roman" w:hAnsi="Times New Roman"/>
          <w:sz w:val="22"/>
        </w:rPr>
        <w:t>月</w:t>
      </w:r>
      <w:r w:rsidRPr="002934BA">
        <w:rPr>
          <w:rFonts w:ascii="Times New Roman" w:hAnsi="Times New Roman"/>
          <w:sz w:val="22"/>
        </w:rPr>
        <w:t>1</w:t>
      </w:r>
      <w:r w:rsidRPr="002934BA">
        <w:rPr>
          <w:rFonts w:ascii="Times New Roman" w:hAnsi="Times New Roman"/>
          <w:sz w:val="22"/>
        </w:rPr>
        <w:t>日起施行；</w:t>
      </w:r>
    </w:p>
    <w:p w14:paraId="70D80B8A" w14:textId="77777777" w:rsidR="00E22E28" w:rsidRPr="002934BA" w:rsidRDefault="00E22E28" w:rsidP="00E22E28">
      <w:pPr>
        <w:adjustRightInd w:val="0"/>
        <w:snapToGrid w:val="0"/>
        <w:spacing w:line="300" w:lineRule="auto"/>
        <w:ind w:firstLineChars="200" w:firstLine="440"/>
        <w:rPr>
          <w:rFonts w:ascii="Times New Roman" w:hAnsi="Times New Roman"/>
          <w:sz w:val="22"/>
        </w:rPr>
      </w:pPr>
      <w:r w:rsidRPr="002934BA">
        <w:rPr>
          <w:rFonts w:ascii="Times New Roman" w:hAnsi="Times New Roman"/>
          <w:sz w:val="22"/>
        </w:rPr>
        <w:t>8.4</w:t>
      </w:r>
      <w:r w:rsidRPr="002934BA">
        <w:rPr>
          <w:rFonts w:ascii="Times New Roman" w:hAnsi="Times New Roman"/>
          <w:sz w:val="22"/>
        </w:rPr>
        <w:t>《保安服务管理条例》（国务院令第</w:t>
      </w:r>
      <w:r w:rsidRPr="002934BA">
        <w:rPr>
          <w:rFonts w:ascii="Times New Roman" w:hAnsi="Times New Roman"/>
          <w:sz w:val="22"/>
        </w:rPr>
        <w:t>564</w:t>
      </w:r>
      <w:r w:rsidRPr="002934BA">
        <w:rPr>
          <w:rFonts w:ascii="Times New Roman" w:hAnsi="Times New Roman"/>
          <w:sz w:val="22"/>
        </w:rPr>
        <w:t>号），自</w:t>
      </w:r>
      <w:r w:rsidRPr="002934BA">
        <w:rPr>
          <w:rFonts w:ascii="Times New Roman" w:hAnsi="Times New Roman"/>
          <w:sz w:val="22"/>
        </w:rPr>
        <w:t>2009</w:t>
      </w:r>
      <w:r w:rsidRPr="002934BA">
        <w:rPr>
          <w:rFonts w:ascii="Times New Roman" w:hAnsi="Times New Roman"/>
          <w:sz w:val="22"/>
        </w:rPr>
        <w:t>年</w:t>
      </w:r>
      <w:r w:rsidRPr="002934BA">
        <w:rPr>
          <w:rFonts w:ascii="Times New Roman" w:hAnsi="Times New Roman"/>
          <w:sz w:val="22"/>
        </w:rPr>
        <w:t>10</w:t>
      </w:r>
      <w:r w:rsidRPr="002934BA">
        <w:rPr>
          <w:rFonts w:ascii="Times New Roman" w:hAnsi="Times New Roman"/>
          <w:sz w:val="22"/>
        </w:rPr>
        <w:t>月</w:t>
      </w:r>
      <w:r w:rsidRPr="002934BA">
        <w:rPr>
          <w:rFonts w:ascii="Times New Roman" w:hAnsi="Times New Roman"/>
          <w:sz w:val="22"/>
        </w:rPr>
        <w:t>13</w:t>
      </w:r>
      <w:r w:rsidRPr="002934BA">
        <w:rPr>
          <w:rFonts w:ascii="Times New Roman" w:hAnsi="Times New Roman"/>
          <w:sz w:val="22"/>
        </w:rPr>
        <w:t>日起施行；</w:t>
      </w:r>
    </w:p>
    <w:p w14:paraId="2B3FA1B9" w14:textId="77777777" w:rsidR="00E22E28" w:rsidRPr="002934BA" w:rsidRDefault="00E22E28" w:rsidP="00E22E28">
      <w:pPr>
        <w:adjustRightInd w:val="0"/>
        <w:snapToGrid w:val="0"/>
        <w:spacing w:line="300" w:lineRule="auto"/>
        <w:ind w:firstLineChars="200" w:firstLine="440"/>
        <w:rPr>
          <w:rFonts w:ascii="Times New Roman" w:hAnsi="Times New Roman"/>
          <w:sz w:val="22"/>
        </w:rPr>
      </w:pPr>
      <w:r w:rsidRPr="002934BA">
        <w:rPr>
          <w:rFonts w:ascii="Times New Roman" w:hAnsi="Times New Roman"/>
          <w:sz w:val="22"/>
        </w:rPr>
        <w:t>8.5</w:t>
      </w:r>
      <w:r w:rsidRPr="002934BA">
        <w:rPr>
          <w:rFonts w:ascii="Times New Roman" w:hAnsi="Times New Roman"/>
          <w:sz w:val="22"/>
        </w:rPr>
        <w:t>《公安机关实施保安服务管理条例办法》（公安部令第</w:t>
      </w:r>
      <w:r w:rsidRPr="002934BA">
        <w:rPr>
          <w:rFonts w:ascii="Times New Roman" w:hAnsi="Times New Roman"/>
          <w:sz w:val="22"/>
        </w:rPr>
        <w:t>112</w:t>
      </w:r>
      <w:r w:rsidRPr="002934BA">
        <w:rPr>
          <w:rFonts w:ascii="Times New Roman" w:hAnsi="Times New Roman"/>
          <w:sz w:val="22"/>
        </w:rPr>
        <w:t>号），自</w:t>
      </w:r>
      <w:r w:rsidRPr="002934BA">
        <w:rPr>
          <w:rFonts w:ascii="Times New Roman" w:hAnsi="Times New Roman"/>
          <w:sz w:val="22"/>
        </w:rPr>
        <w:t>2010</w:t>
      </w:r>
      <w:r w:rsidRPr="002934BA">
        <w:rPr>
          <w:rFonts w:ascii="Times New Roman" w:hAnsi="Times New Roman"/>
          <w:sz w:val="22"/>
        </w:rPr>
        <w:t>年</w:t>
      </w:r>
      <w:r w:rsidRPr="002934BA">
        <w:rPr>
          <w:rFonts w:ascii="Times New Roman" w:hAnsi="Times New Roman"/>
          <w:sz w:val="22"/>
        </w:rPr>
        <w:t>2</w:t>
      </w:r>
      <w:r w:rsidRPr="002934BA">
        <w:rPr>
          <w:rFonts w:ascii="Times New Roman" w:hAnsi="Times New Roman"/>
          <w:sz w:val="22"/>
        </w:rPr>
        <w:t>月</w:t>
      </w:r>
      <w:r w:rsidRPr="002934BA">
        <w:rPr>
          <w:rFonts w:ascii="Times New Roman" w:hAnsi="Times New Roman"/>
          <w:sz w:val="22"/>
        </w:rPr>
        <w:t>3</w:t>
      </w:r>
      <w:r w:rsidRPr="002934BA">
        <w:rPr>
          <w:rFonts w:ascii="Times New Roman" w:hAnsi="Times New Roman"/>
          <w:sz w:val="22"/>
        </w:rPr>
        <w:t>日起施行；</w:t>
      </w:r>
    </w:p>
    <w:p w14:paraId="432C01F6" w14:textId="77777777" w:rsidR="00E22E28" w:rsidRPr="002934BA" w:rsidRDefault="00E22E28" w:rsidP="00E22E28">
      <w:pPr>
        <w:adjustRightInd w:val="0"/>
        <w:snapToGrid w:val="0"/>
        <w:spacing w:line="300" w:lineRule="auto"/>
        <w:ind w:firstLineChars="200" w:firstLine="440"/>
        <w:rPr>
          <w:rFonts w:ascii="Times New Roman" w:hAnsi="Times New Roman"/>
          <w:sz w:val="22"/>
        </w:rPr>
      </w:pPr>
      <w:r w:rsidRPr="002934BA">
        <w:rPr>
          <w:rFonts w:ascii="Times New Roman" w:hAnsi="Times New Roman"/>
          <w:sz w:val="22"/>
        </w:rPr>
        <w:t>8.6</w:t>
      </w:r>
      <w:r w:rsidRPr="002934BA">
        <w:rPr>
          <w:rFonts w:ascii="Times New Roman" w:hAnsi="Times New Roman"/>
          <w:sz w:val="22"/>
        </w:rPr>
        <w:t>《物业服务收费明码标价规定》（发改价检</w:t>
      </w:r>
      <w:r w:rsidRPr="002934BA">
        <w:rPr>
          <w:rFonts w:ascii="Times New Roman" w:hAnsi="Times New Roman"/>
          <w:sz w:val="22"/>
        </w:rPr>
        <w:t>[2004]1428</w:t>
      </w:r>
      <w:r w:rsidRPr="002934BA">
        <w:rPr>
          <w:rFonts w:ascii="Times New Roman" w:hAnsi="Times New Roman"/>
          <w:sz w:val="22"/>
        </w:rPr>
        <w:t>号），自</w:t>
      </w:r>
      <w:r w:rsidRPr="002934BA">
        <w:rPr>
          <w:rFonts w:ascii="Times New Roman" w:hAnsi="Times New Roman"/>
          <w:sz w:val="22"/>
        </w:rPr>
        <w:t>2004</w:t>
      </w:r>
      <w:r w:rsidRPr="002934BA">
        <w:rPr>
          <w:rFonts w:ascii="Times New Roman" w:hAnsi="Times New Roman"/>
          <w:sz w:val="22"/>
        </w:rPr>
        <w:t>年</w:t>
      </w:r>
      <w:r w:rsidRPr="002934BA">
        <w:rPr>
          <w:rFonts w:ascii="Times New Roman" w:hAnsi="Times New Roman"/>
          <w:sz w:val="22"/>
        </w:rPr>
        <w:t>10</w:t>
      </w:r>
      <w:r w:rsidRPr="002934BA">
        <w:rPr>
          <w:rFonts w:ascii="Times New Roman" w:hAnsi="Times New Roman"/>
          <w:sz w:val="22"/>
        </w:rPr>
        <w:t>月</w:t>
      </w:r>
      <w:r w:rsidRPr="002934BA">
        <w:rPr>
          <w:rFonts w:ascii="Times New Roman" w:hAnsi="Times New Roman"/>
          <w:sz w:val="22"/>
        </w:rPr>
        <w:t>1</w:t>
      </w:r>
      <w:r w:rsidRPr="002934BA">
        <w:rPr>
          <w:rFonts w:ascii="Times New Roman" w:hAnsi="Times New Roman"/>
          <w:sz w:val="22"/>
        </w:rPr>
        <w:t>日起施行；</w:t>
      </w:r>
    </w:p>
    <w:p w14:paraId="0A540659" w14:textId="77777777" w:rsidR="00E22E28" w:rsidRPr="002934BA" w:rsidRDefault="00E22E28" w:rsidP="00E22E28">
      <w:pPr>
        <w:adjustRightInd w:val="0"/>
        <w:snapToGrid w:val="0"/>
        <w:spacing w:line="300" w:lineRule="auto"/>
        <w:ind w:firstLineChars="200" w:firstLine="440"/>
        <w:rPr>
          <w:rFonts w:ascii="Times New Roman" w:hAnsi="Times New Roman"/>
          <w:sz w:val="22"/>
        </w:rPr>
      </w:pPr>
      <w:r w:rsidRPr="002934BA">
        <w:rPr>
          <w:rFonts w:ascii="Times New Roman" w:hAnsi="Times New Roman"/>
          <w:sz w:val="22"/>
        </w:rPr>
        <w:t>8.7</w:t>
      </w:r>
      <w:r w:rsidRPr="002934BA">
        <w:rPr>
          <w:rFonts w:ascii="Times New Roman" w:hAnsi="Times New Roman"/>
          <w:sz w:val="22"/>
        </w:rPr>
        <w:t>《物业服务收费管理办法》（发改价</w:t>
      </w:r>
      <w:r w:rsidRPr="002934BA">
        <w:rPr>
          <w:rFonts w:ascii="Times New Roman" w:hAnsi="Times New Roman"/>
          <w:sz w:val="22"/>
        </w:rPr>
        <w:t>[2003]1864</w:t>
      </w:r>
      <w:r w:rsidRPr="002934BA">
        <w:rPr>
          <w:rFonts w:ascii="Times New Roman" w:hAnsi="Times New Roman"/>
          <w:sz w:val="22"/>
        </w:rPr>
        <w:t>号），自</w:t>
      </w:r>
      <w:r w:rsidRPr="002934BA">
        <w:rPr>
          <w:rFonts w:ascii="Times New Roman" w:hAnsi="Times New Roman"/>
          <w:sz w:val="22"/>
        </w:rPr>
        <w:t>2004</w:t>
      </w:r>
      <w:r w:rsidRPr="002934BA">
        <w:rPr>
          <w:rFonts w:ascii="Times New Roman" w:hAnsi="Times New Roman"/>
          <w:sz w:val="22"/>
        </w:rPr>
        <w:t>年</w:t>
      </w:r>
      <w:r w:rsidRPr="002934BA">
        <w:rPr>
          <w:rFonts w:ascii="Times New Roman" w:hAnsi="Times New Roman"/>
          <w:sz w:val="22"/>
        </w:rPr>
        <w:t>1</w:t>
      </w:r>
      <w:r w:rsidRPr="002934BA">
        <w:rPr>
          <w:rFonts w:ascii="Times New Roman" w:hAnsi="Times New Roman"/>
          <w:sz w:val="22"/>
        </w:rPr>
        <w:t>月</w:t>
      </w:r>
      <w:r w:rsidRPr="002934BA">
        <w:rPr>
          <w:rFonts w:ascii="Times New Roman" w:hAnsi="Times New Roman"/>
          <w:sz w:val="22"/>
        </w:rPr>
        <w:t>1</w:t>
      </w:r>
      <w:r w:rsidRPr="002934BA">
        <w:rPr>
          <w:rFonts w:ascii="Times New Roman" w:hAnsi="Times New Roman"/>
          <w:sz w:val="22"/>
        </w:rPr>
        <w:t>日起施行；</w:t>
      </w:r>
    </w:p>
    <w:p w14:paraId="54843EDA" w14:textId="77777777" w:rsidR="00E22E28" w:rsidRPr="002934BA" w:rsidRDefault="00E22E28" w:rsidP="00E22E28">
      <w:pPr>
        <w:adjustRightInd w:val="0"/>
        <w:snapToGrid w:val="0"/>
        <w:spacing w:line="300" w:lineRule="auto"/>
        <w:ind w:firstLineChars="200" w:firstLine="440"/>
        <w:rPr>
          <w:rFonts w:ascii="Times New Roman" w:hAnsi="Times New Roman"/>
          <w:sz w:val="22"/>
        </w:rPr>
      </w:pPr>
      <w:r w:rsidRPr="002934BA">
        <w:rPr>
          <w:rFonts w:ascii="Times New Roman" w:hAnsi="Times New Roman"/>
          <w:sz w:val="22"/>
        </w:rPr>
        <w:t>8.8</w:t>
      </w:r>
      <w:r w:rsidRPr="002934BA">
        <w:rPr>
          <w:rFonts w:ascii="Times New Roman" w:hAnsi="Times New Roman"/>
          <w:sz w:val="22"/>
        </w:rPr>
        <w:t>《关于印发</w:t>
      </w:r>
      <w:r w:rsidRPr="002934BA">
        <w:rPr>
          <w:rFonts w:ascii="Times New Roman" w:hAnsi="Times New Roman"/>
          <w:sz w:val="22"/>
        </w:rPr>
        <w:t>&lt;</w:t>
      </w:r>
      <w:r w:rsidRPr="002934BA">
        <w:rPr>
          <w:rFonts w:ascii="Times New Roman" w:hAnsi="Times New Roman"/>
          <w:sz w:val="22"/>
        </w:rPr>
        <w:t>上海市保安服务公司申请设立及备案实施办法</w:t>
      </w:r>
      <w:r w:rsidRPr="002934BA">
        <w:rPr>
          <w:rFonts w:ascii="Times New Roman" w:hAnsi="Times New Roman"/>
          <w:sz w:val="22"/>
        </w:rPr>
        <w:t>&gt;</w:t>
      </w:r>
      <w:r w:rsidRPr="002934BA">
        <w:rPr>
          <w:rFonts w:ascii="Times New Roman" w:hAnsi="Times New Roman"/>
          <w:sz w:val="22"/>
        </w:rPr>
        <w:t>六个规范性文件的通知》（沪公通字〔</w:t>
      </w:r>
      <w:r w:rsidRPr="002934BA">
        <w:rPr>
          <w:rFonts w:ascii="Times New Roman" w:hAnsi="Times New Roman"/>
          <w:sz w:val="22"/>
        </w:rPr>
        <w:t>2016</w:t>
      </w:r>
      <w:r w:rsidRPr="002934BA">
        <w:rPr>
          <w:rFonts w:ascii="Times New Roman" w:hAnsi="Times New Roman"/>
          <w:sz w:val="22"/>
        </w:rPr>
        <w:t>〕</w:t>
      </w:r>
      <w:r w:rsidRPr="002934BA">
        <w:rPr>
          <w:rFonts w:ascii="Times New Roman" w:hAnsi="Times New Roman"/>
          <w:sz w:val="22"/>
        </w:rPr>
        <w:t>81</w:t>
      </w:r>
      <w:r w:rsidRPr="002934BA">
        <w:rPr>
          <w:rFonts w:ascii="Times New Roman" w:hAnsi="Times New Roman"/>
          <w:sz w:val="22"/>
        </w:rPr>
        <w:t>号），自</w:t>
      </w:r>
      <w:r w:rsidRPr="002934BA">
        <w:rPr>
          <w:rFonts w:ascii="Times New Roman" w:hAnsi="Times New Roman"/>
          <w:sz w:val="22"/>
        </w:rPr>
        <w:t>2016</w:t>
      </w:r>
      <w:r w:rsidRPr="002934BA">
        <w:rPr>
          <w:rFonts w:ascii="Times New Roman" w:hAnsi="Times New Roman"/>
          <w:sz w:val="22"/>
        </w:rPr>
        <w:t>年</w:t>
      </w:r>
      <w:r w:rsidRPr="002934BA">
        <w:rPr>
          <w:rFonts w:ascii="Times New Roman" w:hAnsi="Times New Roman"/>
          <w:sz w:val="22"/>
        </w:rPr>
        <w:t>9</w:t>
      </w:r>
      <w:r w:rsidRPr="002934BA">
        <w:rPr>
          <w:rFonts w:ascii="Times New Roman" w:hAnsi="Times New Roman"/>
          <w:sz w:val="22"/>
        </w:rPr>
        <w:t>月</w:t>
      </w:r>
      <w:r w:rsidRPr="002934BA">
        <w:rPr>
          <w:rFonts w:ascii="Times New Roman" w:hAnsi="Times New Roman"/>
          <w:sz w:val="22"/>
        </w:rPr>
        <w:t>27</w:t>
      </w:r>
      <w:r w:rsidRPr="002934BA">
        <w:rPr>
          <w:rFonts w:ascii="Times New Roman" w:hAnsi="Times New Roman"/>
          <w:sz w:val="22"/>
        </w:rPr>
        <w:t>日起施行；</w:t>
      </w:r>
    </w:p>
    <w:p w14:paraId="706C05B6" w14:textId="77777777" w:rsidR="00E22E28" w:rsidRPr="002934BA" w:rsidRDefault="00E22E28" w:rsidP="00E22E28">
      <w:pPr>
        <w:adjustRightInd w:val="0"/>
        <w:snapToGrid w:val="0"/>
        <w:spacing w:line="300" w:lineRule="auto"/>
        <w:ind w:firstLineChars="200" w:firstLine="440"/>
        <w:rPr>
          <w:rFonts w:ascii="Times New Roman" w:hAnsi="Times New Roman"/>
          <w:sz w:val="22"/>
        </w:rPr>
      </w:pPr>
      <w:r w:rsidRPr="002934BA">
        <w:rPr>
          <w:rFonts w:ascii="Times New Roman" w:hAnsi="Times New Roman"/>
          <w:sz w:val="22"/>
        </w:rPr>
        <w:t>8.9</w:t>
      </w:r>
      <w:r w:rsidRPr="002934BA">
        <w:rPr>
          <w:rFonts w:ascii="Times New Roman" w:hAnsi="Times New Roman"/>
          <w:sz w:val="22"/>
        </w:rPr>
        <w:t>《关于印发</w:t>
      </w:r>
      <w:r w:rsidRPr="002934BA">
        <w:rPr>
          <w:rFonts w:ascii="Times New Roman" w:hAnsi="Times New Roman"/>
          <w:sz w:val="22"/>
        </w:rPr>
        <w:t>&lt;</w:t>
      </w:r>
      <w:r w:rsidRPr="002934BA">
        <w:rPr>
          <w:rFonts w:ascii="Times New Roman" w:hAnsi="Times New Roman"/>
          <w:sz w:val="22"/>
        </w:rPr>
        <w:t>上海市〈保安培训许可证〉核发告知承诺办法</w:t>
      </w:r>
      <w:r w:rsidRPr="002934BA">
        <w:rPr>
          <w:rFonts w:ascii="Times New Roman" w:hAnsi="Times New Roman"/>
          <w:sz w:val="22"/>
        </w:rPr>
        <w:t>&gt;</w:t>
      </w:r>
      <w:r w:rsidRPr="002934BA">
        <w:rPr>
          <w:rFonts w:ascii="Times New Roman" w:hAnsi="Times New Roman"/>
          <w:sz w:val="22"/>
        </w:rPr>
        <w:t>等四个行政规范性文件的通知》（沪公通字〔</w:t>
      </w:r>
      <w:r w:rsidRPr="002934BA">
        <w:rPr>
          <w:rFonts w:ascii="Times New Roman" w:hAnsi="Times New Roman"/>
          <w:sz w:val="22"/>
        </w:rPr>
        <w:t>2016</w:t>
      </w:r>
      <w:r w:rsidRPr="002934BA">
        <w:rPr>
          <w:rFonts w:ascii="Times New Roman" w:hAnsi="Times New Roman"/>
          <w:sz w:val="22"/>
        </w:rPr>
        <w:t>〕</w:t>
      </w:r>
      <w:r w:rsidRPr="002934BA">
        <w:rPr>
          <w:rFonts w:ascii="Times New Roman" w:hAnsi="Times New Roman"/>
          <w:sz w:val="22"/>
        </w:rPr>
        <w:t>37</w:t>
      </w:r>
      <w:r w:rsidRPr="002934BA">
        <w:rPr>
          <w:rFonts w:ascii="Times New Roman" w:hAnsi="Times New Roman"/>
          <w:sz w:val="22"/>
        </w:rPr>
        <w:t>号），自</w:t>
      </w:r>
      <w:r w:rsidRPr="002934BA">
        <w:rPr>
          <w:rFonts w:ascii="Times New Roman" w:hAnsi="Times New Roman"/>
          <w:sz w:val="22"/>
        </w:rPr>
        <w:t>2016</w:t>
      </w:r>
      <w:r w:rsidRPr="002934BA">
        <w:rPr>
          <w:rFonts w:ascii="Times New Roman" w:hAnsi="Times New Roman"/>
          <w:sz w:val="22"/>
        </w:rPr>
        <w:t>年</w:t>
      </w:r>
      <w:r w:rsidRPr="002934BA">
        <w:rPr>
          <w:rFonts w:ascii="Times New Roman" w:hAnsi="Times New Roman"/>
          <w:sz w:val="22"/>
        </w:rPr>
        <w:t>5</w:t>
      </w:r>
      <w:r w:rsidRPr="002934BA">
        <w:rPr>
          <w:rFonts w:ascii="Times New Roman" w:hAnsi="Times New Roman"/>
          <w:sz w:val="22"/>
        </w:rPr>
        <w:t>月</w:t>
      </w:r>
      <w:r w:rsidRPr="002934BA">
        <w:rPr>
          <w:rFonts w:ascii="Times New Roman" w:hAnsi="Times New Roman"/>
          <w:sz w:val="22"/>
        </w:rPr>
        <w:t>5</w:t>
      </w:r>
      <w:r w:rsidRPr="002934BA">
        <w:rPr>
          <w:rFonts w:ascii="Times New Roman" w:hAnsi="Times New Roman"/>
          <w:sz w:val="22"/>
        </w:rPr>
        <w:t>日起施行。</w:t>
      </w:r>
    </w:p>
    <w:p w14:paraId="7B24131F" w14:textId="77777777" w:rsidR="00E22E28" w:rsidRPr="002934BA" w:rsidRDefault="00E22E28" w:rsidP="00E22E28">
      <w:pPr>
        <w:adjustRightInd w:val="0"/>
        <w:snapToGrid w:val="0"/>
        <w:spacing w:line="300" w:lineRule="auto"/>
        <w:ind w:firstLineChars="200" w:firstLine="440"/>
        <w:rPr>
          <w:rFonts w:ascii="Times New Roman" w:hAnsi="Times New Roman"/>
          <w:sz w:val="22"/>
        </w:rPr>
      </w:pPr>
      <w:r w:rsidRPr="002934BA">
        <w:rPr>
          <w:rFonts w:ascii="Times New Roman" w:hAnsi="Times New Roman"/>
          <w:sz w:val="22"/>
        </w:rPr>
        <w:t>8.10</w:t>
      </w:r>
      <w:r w:rsidRPr="002934BA">
        <w:rPr>
          <w:rFonts w:ascii="Times New Roman" w:hAnsi="Times New Roman"/>
          <w:sz w:val="22"/>
        </w:rPr>
        <w:t>上海市地方标准《非居住物业管理服务规范》（</w:t>
      </w:r>
      <w:r w:rsidRPr="002934BA">
        <w:rPr>
          <w:rFonts w:ascii="Times New Roman" w:hAnsi="Times New Roman"/>
          <w:sz w:val="22"/>
        </w:rPr>
        <w:t>DB31/T1210</w:t>
      </w:r>
      <w:r w:rsidRPr="002934BA">
        <w:rPr>
          <w:rFonts w:ascii="Times New Roman" w:hAnsi="Times New Roman"/>
          <w:sz w:val="22"/>
        </w:rPr>
        <w:t>），自</w:t>
      </w:r>
      <w:r w:rsidRPr="002934BA">
        <w:rPr>
          <w:rFonts w:ascii="Times New Roman" w:hAnsi="Times New Roman"/>
          <w:sz w:val="22"/>
        </w:rPr>
        <w:t>2020</w:t>
      </w:r>
      <w:r w:rsidRPr="002934BA">
        <w:rPr>
          <w:rFonts w:ascii="Times New Roman" w:hAnsi="Times New Roman"/>
          <w:sz w:val="22"/>
        </w:rPr>
        <w:t>年</w:t>
      </w:r>
      <w:r w:rsidRPr="002934BA">
        <w:rPr>
          <w:rFonts w:ascii="Times New Roman" w:hAnsi="Times New Roman"/>
          <w:sz w:val="22"/>
        </w:rPr>
        <w:t>5</w:t>
      </w:r>
      <w:r w:rsidRPr="002934BA">
        <w:rPr>
          <w:rFonts w:ascii="Times New Roman" w:hAnsi="Times New Roman"/>
          <w:sz w:val="22"/>
        </w:rPr>
        <w:t>月</w:t>
      </w:r>
      <w:r w:rsidRPr="002934BA">
        <w:rPr>
          <w:rFonts w:ascii="Times New Roman" w:hAnsi="Times New Roman"/>
          <w:sz w:val="22"/>
        </w:rPr>
        <w:lastRenderedPageBreak/>
        <w:t>1</w:t>
      </w:r>
      <w:r w:rsidRPr="002934BA">
        <w:rPr>
          <w:rFonts w:ascii="Times New Roman" w:hAnsi="Times New Roman"/>
          <w:sz w:val="22"/>
        </w:rPr>
        <w:t>日实施。</w:t>
      </w:r>
    </w:p>
    <w:p w14:paraId="31FE7DC7"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0B2C1C54" w14:textId="77777777" w:rsidR="00E22E28" w:rsidRPr="002934BA" w:rsidRDefault="00E22E28" w:rsidP="00E22E28">
      <w:pPr>
        <w:adjustRightInd w:val="0"/>
        <w:snapToGrid w:val="0"/>
        <w:spacing w:line="300" w:lineRule="auto"/>
        <w:ind w:firstLineChars="200" w:firstLine="442"/>
        <w:outlineLvl w:val="2"/>
        <w:rPr>
          <w:rFonts w:ascii="Times New Roman" w:hAnsi="Times New Roman"/>
          <w:b/>
          <w:bCs/>
          <w:sz w:val="22"/>
        </w:rPr>
      </w:pPr>
      <w:bookmarkStart w:id="57" w:name="_Toc153873432"/>
      <w:bookmarkStart w:id="58" w:name="_Toc83381605"/>
    </w:p>
    <w:p w14:paraId="36477E9C" w14:textId="77777777" w:rsidR="00E22E28" w:rsidRPr="002934BA" w:rsidRDefault="00E22E28" w:rsidP="00E22E28">
      <w:pPr>
        <w:adjustRightInd w:val="0"/>
        <w:snapToGrid w:val="0"/>
        <w:spacing w:line="300" w:lineRule="auto"/>
        <w:ind w:firstLineChars="200" w:firstLine="442"/>
        <w:outlineLvl w:val="2"/>
        <w:rPr>
          <w:rFonts w:ascii="Times New Roman" w:hAnsi="Times New Roman"/>
          <w:b/>
          <w:bCs/>
          <w:sz w:val="22"/>
        </w:rPr>
      </w:pPr>
      <w:bookmarkStart w:id="59" w:name="_Toc215844606"/>
      <w:r w:rsidRPr="002934BA">
        <w:rPr>
          <w:rFonts w:ascii="Times New Roman" w:hAnsi="Times New Roman"/>
          <w:b/>
          <w:bCs/>
          <w:sz w:val="22"/>
        </w:rPr>
        <w:t xml:space="preserve">9 </w:t>
      </w:r>
      <w:r w:rsidRPr="002934BA">
        <w:rPr>
          <w:rFonts w:ascii="Times New Roman" w:hAnsi="Times New Roman"/>
          <w:b/>
          <w:bCs/>
          <w:sz w:val="22"/>
        </w:rPr>
        <w:t>招标内容与质量要求</w:t>
      </w:r>
      <w:bookmarkEnd w:id="57"/>
      <w:bookmarkEnd w:id="58"/>
      <w:bookmarkEnd w:id="59"/>
    </w:p>
    <w:p w14:paraId="6FD0F412" w14:textId="77777777" w:rsidR="00E22E28" w:rsidRPr="002934BA" w:rsidRDefault="00E22E28" w:rsidP="00E22E28">
      <w:pPr>
        <w:adjustRightInd w:val="0"/>
        <w:snapToGrid w:val="0"/>
        <w:spacing w:line="300" w:lineRule="auto"/>
        <w:ind w:firstLineChars="200" w:firstLine="440"/>
        <w:jc w:val="left"/>
        <w:rPr>
          <w:rFonts w:ascii="Times New Roman" w:hAnsi="Times New Roman"/>
          <w:bCs/>
          <w:sz w:val="22"/>
        </w:rPr>
      </w:pPr>
      <w:bookmarkStart w:id="60" w:name="OLE_LINK5"/>
      <w:r w:rsidRPr="002934BA">
        <w:rPr>
          <w:rFonts w:ascii="Times New Roman" w:hAnsi="Times New Roman"/>
          <w:bCs/>
          <w:sz w:val="22"/>
        </w:rPr>
        <w:t xml:space="preserve">9.1 </w:t>
      </w:r>
      <w:r w:rsidRPr="002934BA">
        <w:rPr>
          <w:rFonts w:ascii="Times New Roman" w:hAnsi="Times New Roman"/>
          <w:b/>
          <w:kern w:val="0"/>
          <w:sz w:val="22"/>
          <w:u w:val="single"/>
        </w:rPr>
        <w:t>岗位设置一览表</w:t>
      </w: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421"/>
        <w:gridCol w:w="992"/>
        <w:gridCol w:w="1559"/>
        <w:gridCol w:w="2126"/>
        <w:gridCol w:w="1218"/>
        <w:gridCol w:w="1417"/>
      </w:tblGrid>
      <w:tr w:rsidR="00E22E28" w:rsidRPr="002934BA" w14:paraId="31D3C5B9" w14:textId="77777777" w:rsidTr="006C0DC2">
        <w:trPr>
          <w:trHeight w:val="567"/>
          <w:jc w:val="center"/>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3E3048BB" w14:textId="77777777" w:rsidR="00E22E28" w:rsidRPr="002934BA" w:rsidRDefault="00E22E28" w:rsidP="006C0DC2">
            <w:pPr>
              <w:adjustRightInd w:val="0"/>
              <w:snapToGrid w:val="0"/>
              <w:jc w:val="center"/>
              <w:rPr>
                <w:rFonts w:ascii="宋体" w:hAnsi="宋体" w:hint="eastAsia"/>
                <w:b/>
                <w:kern w:val="0"/>
                <w:sz w:val="22"/>
              </w:rPr>
            </w:pPr>
            <w:bookmarkStart w:id="61" w:name="_Hlk210996825"/>
            <w:r w:rsidRPr="002934BA">
              <w:rPr>
                <w:rFonts w:ascii="宋体" w:hAnsi="宋体"/>
                <w:b/>
                <w:kern w:val="0"/>
                <w:sz w:val="22"/>
              </w:rPr>
              <w:t>部门</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5D6300E1" w14:textId="77777777" w:rsidR="00E22E28" w:rsidRPr="002934BA" w:rsidRDefault="00E22E28" w:rsidP="006C0DC2">
            <w:pPr>
              <w:adjustRightInd w:val="0"/>
              <w:snapToGrid w:val="0"/>
              <w:jc w:val="center"/>
              <w:rPr>
                <w:rFonts w:ascii="宋体" w:hAnsi="宋体" w:hint="eastAsia"/>
                <w:b/>
                <w:kern w:val="0"/>
                <w:sz w:val="22"/>
              </w:rPr>
            </w:pPr>
            <w:r w:rsidRPr="002934BA">
              <w:rPr>
                <w:rFonts w:ascii="宋体" w:hAnsi="宋体"/>
                <w:b/>
                <w:kern w:val="0"/>
                <w:sz w:val="22"/>
              </w:rPr>
              <w:t>岗位名称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A259480" w14:textId="77777777" w:rsidR="00E22E28" w:rsidRPr="002934BA" w:rsidRDefault="00E22E28" w:rsidP="006C0DC2">
            <w:pPr>
              <w:adjustRightInd w:val="0"/>
              <w:snapToGrid w:val="0"/>
              <w:jc w:val="center"/>
              <w:rPr>
                <w:rFonts w:ascii="宋体" w:hAnsi="宋体" w:hint="eastAsia"/>
                <w:b/>
                <w:kern w:val="0"/>
                <w:sz w:val="22"/>
              </w:rPr>
            </w:pPr>
            <w:r w:rsidRPr="002934BA">
              <w:rPr>
                <w:rFonts w:ascii="宋体" w:hAnsi="宋体"/>
                <w:b/>
                <w:kern w:val="0"/>
                <w:sz w:val="22"/>
              </w:rPr>
              <w:t>最低岗位数</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BEC765" w14:textId="77777777" w:rsidR="00E22E28" w:rsidRPr="002934BA" w:rsidRDefault="00E22E28" w:rsidP="006C0DC2">
            <w:pPr>
              <w:adjustRightInd w:val="0"/>
              <w:snapToGrid w:val="0"/>
              <w:jc w:val="center"/>
              <w:rPr>
                <w:rFonts w:ascii="宋体" w:hAnsi="宋体" w:hint="eastAsia"/>
                <w:b/>
                <w:kern w:val="0"/>
                <w:sz w:val="22"/>
              </w:rPr>
            </w:pPr>
            <w:r w:rsidRPr="002934BA">
              <w:rPr>
                <w:rFonts w:ascii="宋体" w:hAnsi="宋体"/>
                <w:b/>
                <w:kern w:val="0"/>
                <w:sz w:val="22"/>
              </w:rPr>
              <w:t>工作时间</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7F43FD1" w14:textId="77777777" w:rsidR="00E22E28" w:rsidRPr="002934BA" w:rsidRDefault="00E22E28" w:rsidP="006C0DC2">
            <w:pPr>
              <w:jc w:val="center"/>
              <w:rPr>
                <w:rFonts w:ascii="宋体" w:hAnsi="宋体" w:hint="eastAsia"/>
                <w:b/>
                <w:kern w:val="0"/>
                <w:sz w:val="22"/>
              </w:rPr>
            </w:pPr>
            <w:r w:rsidRPr="002934BA">
              <w:rPr>
                <w:rFonts w:ascii="宋体" w:hAnsi="宋体"/>
                <w:b/>
                <w:kern w:val="0"/>
                <w:sz w:val="22"/>
              </w:rPr>
              <w:t>主要职责</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040EB66" w14:textId="77777777" w:rsidR="00E22E28" w:rsidRPr="002934BA" w:rsidRDefault="00E22E28" w:rsidP="006C0DC2">
            <w:pPr>
              <w:jc w:val="center"/>
              <w:rPr>
                <w:rFonts w:ascii="宋体" w:hAnsi="宋体" w:hint="eastAsia"/>
                <w:b/>
                <w:kern w:val="0"/>
                <w:sz w:val="22"/>
              </w:rPr>
            </w:pPr>
            <w:r w:rsidRPr="002934BA">
              <w:rPr>
                <w:rFonts w:ascii="宋体" w:hAnsi="宋体"/>
                <w:b/>
                <w:kern w:val="0"/>
                <w:sz w:val="22"/>
              </w:rPr>
              <w:t>职称或资格证书</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59383EB" w14:textId="77777777" w:rsidR="00E22E28" w:rsidRPr="002934BA" w:rsidRDefault="00E22E28" w:rsidP="006C0DC2">
            <w:pPr>
              <w:jc w:val="center"/>
              <w:rPr>
                <w:rFonts w:ascii="宋体" w:hAnsi="宋体" w:hint="eastAsia"/>
                <w:b/>
                <w:kern w:val="0"/>
                <w:sz w:val="22"/>
              </w:rPr>
            </w:pPr>
            <w:r w:rsidRPr="002934BA">
              <w:rPr>
                <w:rFonts w:ascii="宋体" w:hAnsi="宋体"/>
                <w:b/>
                <w:kern w:val="0"/>
                <w:sz w:val="22"/>
              </w:rPr>
              <w:t>备注</w:t>
            </w:r>
          </w:p>
          <w:p w14:paraId="57389C5F" w14:textId="77777777" w:rsidR="00E22E28" w:rsidRPr="002934BA" w:rsidRDefault="00E22E28" w:rsidP="006C0DC2">
            <w:pPr>
              <w:jc w:val="center"/>
              <w:rPr>
                <w:rFonts w:ascii="宋体" w:hAnsi="宋体" w:hint="eastAsia"/>
                <w:b/>
                <w:kern w:val="0"/>
                <w:sz w:val="22"/>
              </w:rPr>
            </w:pPr>
          </w:p>
        </w:tc>
      </w:tr>
      <w:tr w:rsidR="00E22E28" w:rsidRPr="002934BA" w14:paraId="36732B4C" w14:textId="77777777" w:rsidTr="006C0DC2">
        <w:trPr>
          <w:trHeight w:val="794"/>
          <w:jc w:val="center"/>
        </w:trPr>
        <w:tc>
          <w:tcPr>
            <w:tcW w:w="706" w:type="dxa"/>
            <w:vMerge w:val="restart"/>
            <w:tcBorders>
              <w:top w:val="single" w:sz="4" w:space="0" w:color="auto"/>
              <w:left w:val="single" w:sz="4" w:space="0" w:color="auto"/>
              <w:right w:val="single" w:sz="4" w:space="0" w:color="auto"/>
            </w:tcBorders>
            <w:shd w:val="clear" w:color="auto" w:fill="FFFFFF"/>
            <w:vAlign w:val="center"/>
          </w:tcPr>
          <w:p w14:paraId="2455228D"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综合管理部</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711B349D"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现场项目负责人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BBE707C"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3EE0BDB"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每周5</w:t>
            </w:r>
            <w:r w:rsidRPr="002934BA">
              <w:rPr>
                <w:rFonts w:ascii="宋体" w:hAnsi="宋体"/>
                <w:kern w:val="0"/>
                <w:sz w:val="22"/>
              </w:rPr>
              <w:t>天，每天</w:t>
            </w:r>
            <w:r w:rsidRPr="002934BA">
              <w:rPr>
                <w:rFonts w:ascii="宋体" w:hAnsi="宋体" w:hint="eastAsia"/>
                <w:kern w:val="0"/>
                <w:sz w:val="22"/>
              </w:rPr>
              <w:t>8：30-</w:t>
            </w:r>
            <w:r w:rsidRPr="002934BA">
              <w:rPr>
                <w:rFonts w:ascii="宋体" w:hAnsi="宋体"/>
                <w:kern w:val="0"/>
                <w:sz w:val="22"/>
              </w:rPr>
              <w:t>-</w:t>
            </w:r>
            <w:r w:rsidRPr="002934BA">
              <w:rPr>
                <w:rFonts w:ascii="宋体" w:hAnsi="宋体" w:hint="eastAsia"/>
                <w:kern w:val="0"/>
                <w:sz w:val="22"/>
              </w:rPr>
              <w:t>17</w:t>
            </w:r>
            <w:r w:rsidRPr="002934BA">
              <w:rPr>
                <w:rFonts w:ascii="宋体" w:hAnsi="宋体"/>
                <w:kern w:val="0"/>
                <w:sz w:val="22"/>
              </w:rPr>
              <w:t>:</w:t>
            </w:r>
            <w:r w:rsidRPr="002934BA">
              <w:rPr>
                <w:rFonts w:ascii="宋体" w:hAnsi="宋体" w:hint="eastAsia"/>
                <w:kern w:val="0"/>
                <w:sz w:val="22"/>
              </w:rPr>
              <w:t>0</w:t>
            </w:r>
            <w:r w:rsidRPr="002934BA">
              <w:rPr>
                <w:rFonts w:ascii="宋体" w:hAnsi="宋体"/>
                <w:kern w:val="0"/>
                <w:sz w:val="22"/>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E499CFD"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主持项目现场管理工作；落实采购人布置的相关工作。</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91853E0"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5569A89" w14:textId="77777777" w:rsidR="00E22E28" w:rsidRPr="002934BA" w:rsidRDefault="00E22E28" w:rsidP="006C0DC2">
            <w:pPr>
              <w:adjustRightInd w:val="0"/>
              <w:snapToGrid w:val="0"/>
              <w:rPr>
                <w:rFonts w:ascii="宋体" w:hAnsi="宋体" w:hint="eastAsia"/>
                <w:kern w:val="0"/>
                <w:sz w:val="22"/>
              </w:rPr>
            </w:pPr>
          </w:p>
        </w:tc>
      </w:tr>
      <w:tr w:rsidR="00E22E28" w:rsidRPr="002934BA" w14:paraId="73CBB719" w14:textId="77777777" w:rsidTr="006C0DC2">
        <w:trPr>
          <w:trHeight w:val="794"/>
          <w:jc w:val="center"/>
        </w:trPr>
        <w:tc>
          <w:tcPr>
            <w:tcW w:w="706" w:type="dxa"/>
            <w:vMerge/>
            <w:tcBorders>
              <w:left w:val="single" w:sz="4" w:space="0" w:color="auto"/>
              <w:right w:val="single" w:sz="4" w:space="0" w:color="auto"/>
            </w:tcBorders>
            <w:shd w:val="clear" w:color="auto" w:fill="FFFFFF"/>
            <w:vAlign w:val="center"/>
          </w:tcPr>
          <w:p w14:paraId="7B50DEEB" w14:textId="77777777" w:rsidR="00E22E28" w:rsidRPr="002934BA" w:rsidRDefault="00E22E28" w:rsidP="006C0DC2">
            <w:pPr>
              <w:adjustRightInd w:val="0"/>
              <w:snapToGrid w:val="0"/>
              <w:jc w:val="center"/>
              <w:rPr>
                <w:rFonts w:ascii="宋体" w:hAnsi="宋体" w:hint="eastAsia"/>
                <w:kern w:val="0"/>
                <w:sz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6884D52E"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综合管理员</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AF330A2"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E9D9868"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每周5天，每天8:3</w:t>
            </w:r>
            <w:r w:rsidRPr="002934BA">
              <w:rPr>
                <w:rFonts w:ascii="宋体" w:hAnsi="宋体"/>
                <w:kern w:val="0"/>
                <w:sz w:val="22"/>
              </w:rPr>
              <w:t>0</w:t>
            </w:r>
            <w:r w:rsidRPr="002934BA">
              <w:rPr>
                <w:rFonts w:ascii="宋体" w:hAnsi="宋体" w:hint="eastAsia"/>
                <w:kern w:val="0"/>
                <w:sz w:val="22"/>
              </w:rPr>
              <w:t>--</w:t>
            </w:r>
            <w:r w:rsidRPr="002934BA">
              <w:rPr>
                <w:rFonts w:ascii="宋体" w:hAnsi="宋体"/>
                <w:kern w:val="0"/>
                <w:sz w:val="22"/>
              </w:rPr>
              <w:t>17:</w:t>
            </w:r>
            <w:r w:rsidRPr="002934BA">
              <w:rPr>
                <w:rFonts w:ascii="宋体" w:hAnsi="宋体" w:hint="eastAsia"/>
                <w:kern w:val="0"/>
                <w:sz w:val="22"/>
              </w:rPr>
              <w:t>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EECBAA7"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w:t>
            </w:r>
            <w:r w:rsidRPr="002934BA">
              <w:rPr>
                <w:rFonts w:ascii="宋体" w:hAnsi="宋体" w:hint="eastAsia"/>
                <w:kern w:val="0"/>
                <w:sz w:val="22"/>
              </w:rPr>
              <w:t>采购人</w:t>
            </w:r>
            <w:r w:rsidRPr="002934BA">
              <w:rPr>
                <w:rFonts w:ascii="宋体" w:hAnsi="宋体"/>
                <w:kern w:val="0"/>
                <w:sz w:val="22"/>
              </w:rPr>
              <w:t>自营项目日常运营管理工作；做好物业单位日常行政管理工作；配合做好公众号、小程序信息发布工作；协助做好仓库及物资管理工作；配合做好体育中心财务信息处理、信访处理等工作。</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AC16FA9"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9E57BCF" w14:textId="77777777" w:rsidR="00E22E28" w:rsidRPr="002934BA" w:rsidRDefault="00E22E28" w:rsidP="006C0DC2">
            <w:pPr>
              <w:adjustRightInd w:val="0"/>
              <w:snapToGrid w:val="0"/>
              <w:rPr>
                <w:rFonts w:ascii="宋体" w:hAnsi="宋体" w:hint="eastAsia"/>
                <w:kern w:val="0"/>
                <w:sz w:val="22"/>
              </w:rPr>
            </w:pPr>
          </w:p>
        </w:tc>
      </w:tr>
      <w:tr w:rsidR="00E22E28" w:rsidRPr="002934BA" w14:paraId="0561DF01" w14:textId="77777777" w:rsidTr="006C0DC2">
        <w:trPr>
          <w:trHeight w:val="794"/>
          <w:jc w:val="center"/>
        </w:trPr>
        <w:tc>
          <w:tcPr>
            <w:tcW w:w="706" w:type="dxa"/>
            <w:vMerge/>
            <w:tcBorders>
              <w:left w:val="single" w:sz="4" w:space="0" w:color="auto"/>
              <w:right w:val="single" w:sz="4" w:space="0" w:color="auto"/>
            </w:tcBorders>
            <w:shd w:val="clear" w:color="auto" w:fill="FFFFFF"/>
            <w:vAlign w:val="center"/>
          </w:tcPr>
          <w:p w14:paraId="693C2082" w14:textId="77777777" w:rsidR="00E22E28" w:rsidRPr="002934BA" w:rsidRDefault="00E22E28" w:rsidP="006C0DC2">
            <w:pPr>
              <w:adjustRightInd w:val="0"/>
              <w:snapToGrid w:val="0"/>
              <w:jc w:val="center"/>
              <w:rPr>
                <w:rFonts w:ascii="宋体" w:hAnsi="宋体" w:hint="eastAsia"/>
                <w:kern w:val="0"/>
                <w:sz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42B800C1"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场馆管理员</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801CAAD"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C90B2A"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每周7天，每天8</w:t>
            </w:r>
            <w:r w:rsidRPr="002934BA">
              <w:rPr>
                <w:rFonts w:ascii="宋体" w:hAnsi="宋体"/>
                <w:kern w:val="0"/>
                <w:sz w:val="22"/>
              </w:rPr>
              <w:t>:00-22:00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6BE2C91"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负责咨询接待工作；负责自营场馆的场地管理、秩序维护</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68C07623"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A811726" w14:textId="77777777" w:rsidR="00E22E28" w:rsidRPr="002934BA" w:rsidRDefault="00E22E28" w:rsidP="006C0DC2">
            <w:pPr>
              <w:adjustRightInd w:val="0"/>
              <w:snapToGrid w:val="0"/>
              <w:rPr>
                <w:rFonts w:ascii="宋体" w:hAnsi="宋体" w:hint="eastAsia"/>
                <w:kern w:val="0"/>
                <w:sz w:val="22"/>
              </w:rPr>
            </w:pPr>
          </w:p>
        </w:tc>
      </w:tr>
      <w:tr w:rsidR="00E22E28" w:rsidRPr="002934BA" w14:paraId="46AC87AD" w14:textId="77777777" w:rsidTr="006C0DC2">
        <w:trPr>
          <w:trHeight w:val="794"/>
          <w:jc w:val="center"/>
        </w:trPr>
        <w:tc>
          <w:tcPr>
            <w:tcW w:w="2127" w:type="dxa"/>
            <w:gridSpan w:val="2"/>
            <w:tcBorders>
              <w:left w:val="single" w:sz="4" w:space="0" w:color="auto"/>
              <w:bottom w:val="single" w:sz="4" w:space="0" w:color="auto"/>
              <w:right w:val="single" w:sz="4" w:space="0" w:color="auto"/>
            </w:tcBorders>
            <w:shd w:val="clear" w:color="auto" w:fill="FFFFFF"/>
            <w:vAlign w:val="center"/>
          </w:tcPr>
          <w:p w14:paraId="16B4E6CF"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小计</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5074494"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10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DEB023" w14:textId="77777777" w:rsidR="00E22E28" w:rsidRPr="002934BA" w:rsidRDefault="00E22E28" w:rsidP="006C0DC2">
            <w:pPr>
              <w:adjustRightInd w:val="0"/>
              <w:snapToGrid w:val="0"/>
              <w:jc w:val="center"/>
              <w:rPr>
                <w:rFonts w:ascii="宋体" w:hAnsi="宋体" w:hint="eastAsia"/>
                <w:kern w:val="0"/>
                <w:sz w:val="22"/>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4182EC4" w14:textId="77777777" w:rsidR="00E22E28" w:rsidRPr="002934BA" w:rsidRDefault="00E22E28" w:rsidP="006C0DC2">
            <w:pPr>
              <w:adjustRightInd w:val="0"/>
              <w:snapToGrid w:val="0"/>
              <w:rPr>
                <w:rFonts w:ascii="宋体" w:hAnsi="宋体" w:hint="eastAsia"/>
                <w:kern w:val="0"/>
                <w:sz w:val="22"/>
              </w:rPr>
            </w:pP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0EC6FF61"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33FEE7B" w14:textId="77777777" w:rsidR="00E22E28" w:rsidRPr="002934BA" w:rsidRDefault="00E22E28" w:rsidP="006C0DC2">
            <w:pPr>
              <w:adjustRightInd w:val="0"/>
              <w:snapToGrid w:val="0"/>
              <w:rPr>
                <w:rFonts w:ascii="宋体" w:hAnsi="宋体" w:hint="eastAsia"/>
                <w:kern w:val="0"/>
                <w:sz w:val="22"/>
              </w:rPr>
            </w:pPr>
          </w:p>
        </w:tc>
      </w:tr>
      <w:tr w:rsidR="00E22E28" w:rsidRPr="002934BA" w14:paraId="0847021C" w14:textId="77777777" w:rsidTr="006C0DC2">
        <w:trPr>
          <w:trHeight w:val="794"/>
          <w:jc w:val="center"/>
        </w:trPr>
        <w:tc>
          <w:tcPr>
            <w:tcW w:w="706" w:type="dxa"/>
            <w:vMerge w:val="restart"/>
            <w:tcBorders>
              <w:top w:val="single" w:sz="4" w:space="0" w:color="auto"/>
              <w:left w:val="single" w:sz="4" w:space="0" w:color="auto"/>
              <w:right w:val="single" w:sz="4" w:space="0" w:color="auto"/>
            </w:tcBorders>
            <w:shd w:val="clear" w:color="auto" w:fill="FFFFFF"/>
            <w:vAlign w:val="center"/>
          </w:tcPr>
          <w:p w14:paraId="63DDCB05"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工程部</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4EC2611F"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工程部主管</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214C818"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4CEE6D" w14:textId="77777777" w:rsidR="00E22E28" w:rsidRPr="002934BA" w:rsidRDefault="00E22E28" w:rsidP="006C0DC2">
            <w:pPr>
              <w:adjustRightInd w:val="0"/>
              <w:snapToGrid w:val="0"/>
              <w:rPr>
                <w:rFonts w:ascii="宋体" w:hAnsi="宋体" w:hint="eastAsia"/>
                <w:kern w:val="0"/>
                <w:sz w:val="22"/>
              </w:rPr>
            </w:pPr>
            <w:bookmarkStart w:id="62" w:name="OLE_LINK8"/>
            <w:r w:rsidRPr="002934BA">
              <w:rPr>
                <w:rFonts w:ascii="宋体" w:hAnsi="宋体" w:hint="eastAsia"/>
                <w:kern w:val="0"/>
                <w:sz w:val="22"/>
              </w:rPr>
              <w:t>每周5天，每天8:30-17：00</w:t>
            </w:r>
            <w:bookmarkEnd w:id="62"/>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C639DCC"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负责工程部人员管理，负责场馆设施设备运行及维保管理</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34A9588D"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高压、低压电工证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FB6F0F6" w14:textId="77777777" w:rsidR="00E22E28" w:rsidRPr="002934BA" w:rsidRDefault="00E22E28" w:rsidP="006C0DC2">
            <w:pPr>
              <w:adjustRightInd w:val="0"/>
              <w:snapToGrid w:val="0"/>
              <w:rPr>
                <w:rFonts w:ascii="宋体" w:hAnsi="宋体" w:hint="eastAsia"/>
                <w:kern w:val="0"/>
                <w:sz w:val="22"/>
              </w:rPr>
            </w:pPr>
          </w:p>
        </w:tc>
      </w:tr>
      <w:tr w:rsidR="00E22E28" w:rsidRPr="002934BA" w14:paraId="6C6A262D" w14:textId="77777777" w:rsidTr="006C0DC2">
        <w:trPr>
          <w:trHeight w:val="794"/>
          <w:jc w:val="center"/>
        </w:trPr>
        <w:tc>
          <w:tcPr>
            <w:tcW w:w="706" w:type="dxa"/>
            <w:vMerge/>
            <w:tcBorders>
              <w:left w:val="single" w:sz="4" w:space="0" w:color="auto"/>
              <w:right w:val="single" w:sz="4" w:space="0" w:color="auto"/>
            </w:tcBorders>
            <w:shd w:val="clear" w:color="auto" w:fill="FFFFFF"/>
            <w:vAlign w:val="center"/>
          </w:tcPr>
          <w:p w14:paraId="27289F80" w14:textId="77777777" w:rsidR="00E22E28" w:rsidRPr="002934BA" w:rsidRDefault="00E22E28" w:rsidP="006C0DC2">
            <w:pPr>
              <w:adjustRightInd w:val="0"/>
              <w:snapToGrid w:val="0"/>
              <w:jc w:val="center"/>
              <w:rPr>
                <w:rFonts w:ascii="宋体" w:hAnsi="宋体" w:hint="eastAsia"/>
                <w:kern w:val="0"/>
                <w:sz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5C7BB53C"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强电工</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0E4A06E"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EB6970"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每天</w:t>
            </w:r>
            <w:r w:rsidRPr="002934BA">
              <w:rPr>
                <w:rFonts w:ascii="宋体" w:hAnsi="宋体"/>
                <w:kern w:val="0"/>
                <w:sz w:val="22"/>
              </w:rPr>
              <w:t>24小时</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B38C07C"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负责强电系统运行及维保管理</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0B3D23E0"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高压电工证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395FF26" w14:textId="77777777" w:rsidR="00E22E28" w:rsidRPr="002934BA" w:rsidRDefault="00E22E28" w:rsidP="006C0DC2">
            <w:pPr>
              <w:adjustRightInd w:val="0"/>
              <w:snapToGrid w:val="0"/>
              <w:rPr>
                <w:rFonts w:ascii="宋体" w:hAnsi="宋体" w:hint="eastAsia"/>
                <w:kern w:val="0"/>
                <w:sz w:val="22"/>
              </w:rPr>
            </w:pPr>
          </w:p>
        </w:tc>
      </w:tr>
      <w:tr w:rsidR="00E22E28" w:rsidRPr="002934BA" w14:paraId="7D2A771F" w14:textId="77777777" w:rsidTr="006C0DC2">
        <w:trPr>
          <w:trHeight w:val="794"/>
          <w:jc w:val="center"/>
        </w:trPr>
        <w:tc>
          <w:tcPr>
            <w:tcW w:w="706" w:type="dxa"/>
            <w:vMerge/>
            <w:tcBorders>
              <w:left w:val="single" w:sz="4" w:space="0" w:color="auto"/>
              <w:right w:val="single" w:sz="4" w:space="0" w:color="auto"/>
            </w:tcBorders>
            <w:shd w:val="clear" w:color="auto" w:fill="FFFFFF"/>
            <w:vAlign w:val="center"/>
          </w:tcPr>
          <w:p w14:paraId="3F47703A" w14:textId="77777777" w:rsidR="00E22E28" w:rsidRPr="002934BA" w:rsidRDefault="00E22E28" w:rsidP="006C0DC2">
            <w:pPr>
              <w:adjustRightInd w:val="0"/>
              <w:snapToGrid w:val="0"/>
              <w:jc w:val="center"/>
              <w:rPr>
                <w:rFonts w:ascii="宋体" w:hAnsi="宋体" w:hint="eastAsia"/>
                <w:kern w:val="0"/>
                <w:sz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32A93FDB"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网管兼弱电系统运行保障监管员</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0385C8"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C301F98"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每周5天，每天8:30-17：00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D391788"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负责保障网络系统的稳定运行、安全维护和用户支持；负责弱电系统运行及维保监督管理</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7248AC6C"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90B9A47" w14:textId="77777777" w:rsidR="00E22E28" w:rsidRPr="002934BA" w:rsidRDefault="00E22E28" w:rsidP="006C0DC2">
            <w:pPr>
              <w:adjustRightInd w:val="0"/>
              <w:snapToGrid w:val="0"/>
              <w:rPr>
                <w:rFonts w:ascii="宋体" w:hAnsi="宋体" w:hint="eastAsia"/>
                <w:kern w:val="0"/>
                <w:sz w:val="22"/>
              </w:rPr>
            </w:pPr>
          </w:p>
        </w:tc>
      </w:tr>
      <w:tr w:rsidR="00E22E28" w:rsidRPr="002934BA" w14:paraId="68F29C22" w14:textId="77777777" w:rsidTr="006C0DC2">
        <w:trPr>
          <w:trHeight w:val="794"/>
          <w:jc w:val="center"/>
        </w:trPr>
        <w:tc>
          <w:tcPr>
            <w:tcW w:w="706" w:type="dxa"/>
            <w:vMerge/>
            <w:tcBorders>
              <w:left w:val="single" w:sz="4" w:space="0" w:color="auto"/>
              <w:right w:val="single" w:sz="4" w:space="0" w:color="auto"/>
            </w:tcBorders>
            <w:shd w:val="clear" w:color="auto" w:fill="FFFFFF"/>
            <w:vAlign w:val="center"/>
          </w:tcPr>
          <w:p w14:paraId="6128DE97" w14:textId="77777777" w:rsidR="00E22E28" w:rsidRPr="002934BA" w:rsidRDefault="00E22E28" w:rsidP="006C0DC2">
            <w:pPr>
              <w:adjustRightInd w:val="0"/>
              <w:snapToGrid w:val="0"/>
              <w:jc w:val="center"/>
              <w:rPr>
                <w:rFonts w:ascii="宋体" w:hAnsi="宋体" w:hint="eastAsia"/>
                <w:kern w:val="0"/>
                <w:sz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77F02A48"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综合维修兼暖通工</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930DC8"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B8494C9"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每周7天，每天</w:t>
            </w:r>
            <w:r w:rsidRPr="002934BA">
              <w:rPr>
                <w:rFonts w:ascii="宋体" w:hAnsi="宋体"/>
                <w:kern w:val="0"/>
                <w:sz w:val="22"/>
              </w:rPr>
              <w:t>6:00-22:00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84CC8C6"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负责场馆设施设备的综合维修；须确保暖通设备（含锅炉）的运行及维保监督管理</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74BF2107"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630639" w14:textId="77777777" w:rsidR="00E22E28" w:rsidRPr="002934BA" w:rsidRDefault="00E22E28" w:rsidP="006C0DC2">
            <w:pPr>
              <w:adjustRightInd w:val="0"/>
              <w:snapToGrid w:val="0"/>
              <w:rPr>
                <w:rFonts w:ascii="宋体" w:hAnsi="宋体" w:hint="eastAsia"/>
                <w:kern w:val="0"/>
                <w:sz w:val="22"/>
              </w:rPr>
            </w:pPr>
          </w:p>
        </w:tc>
      </w:tr>
      <w:tr w:rsidR="00E22E28" w:rsidRPr="002934BA" w14:paraId="0BEAC861" w14:textId="77777777" w:rsidTr="006C0DC2">
        <w:trPr>
          <w:trHeight w:val="794"/>
          <w:jc w:val="center"/>
        </w:trPr>
        <w:tc>
          <w:tcPr>
            <w:tcW w:w="706" w:type="dxa"/>
            <w:vMerge/>
            <w:tcBorders>
              <w:left w:val="single" w:sz="4" w:space="0" w:color="auto"/>
              <w:bottom w:val="single" w:sz="4" w:space="0" w:color="auto"/>
              <w:right w:val="single" w:sz="4" w:space="0" w:color="auto"/>
            </w:tcBorders>
            <w:shd w:val="clear" w:color="auto" w:fill="FFFFFF"/>
            <w:vAlign w:val="center"/>
          </w:tcPr>
          <w:p w14:paraId="3E5CC5FA" w14:textId="77777777" w:rsidR="00E22E28" w:rsidRPr="002934BA" w:rsidRDefault="00E22E28" w:rsidP="006C0DC2">
            <w:pPr>
              <w:adjustRightInd w:val="0"/>
              <w:snapToGrid w:val="0"/>
              <w:jc w:val="center"/>
              <w:rPr>
                <w:rFonts w:ascii="宋体" w:hAnsi="宋体" w:hint="eastAsia"/>
                <w:kern w:val="0"/>
                <w:sz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0823EACE"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综合维修工</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4F39249"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3FF639"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每周5天；每天（1）8</w:t>
            </w:r>
            <w:r w:rsidRPr="002934BA">
              <w:rPr>
                <w:rFonts w:ascii="宋体" w:hAnsi="宋体"/>
                <w:kern w:val="0"/>
                <w:sz w:val="22"/>
              </w:rPr>
              <w:t>:</w:t>
            </w:r>
            <w:r w:rsidRPr="002934BA">
              <w:rPr>
                <w:rFonts w:ascii="宋体" w:hAnsi="宋体" w:hint="eastAsia"/>
                <w:kern w:val="0"/>
                <w:sz w:val="22"/>
              </w:rPr>
              <w:t>0</w:t>
            </w:r>
            <w:r w:rsidRPr="002934BA">
              <w:rPr>
                <w:rFonts w:ascii="宋体" w:hAnsi="宋体"/>
                <w:kern w:val="0"/>
                <w:sz w:val="22"/>
              </w:rPr>
              <w:t>0—</w:t>
            </w:r>
            <w:r w:rsidRPr="002934BA">
              <w:rPr>
                <w:rFonts w:ascii="宋体" w:hAnsi="宋体" w:hint="eastAsia"/>
                <w:kern w:val="0"/>
                <w:sz w:val="22"/>
              </w:rPr>
              <w:t>16:30，（1）13:30-22:00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3D5E4A4"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负责场馆各类设备、设施维保，确保正常运营；负责场馆日常水电设施的运营保障和建筑墙面等维护保养；负责光伏系统、电梯运行、消防等专业设施的维护监管</w:t>
            </w:r>
            <w:r w:rsidRPr="002934BA">
              <w:rPr>
                <w:rFonts w:ascii="宋体" w:hAnsi="宋体" w:hint="eastAsia"/>
                <w:kern w:val="0"/>
                <w:sz w:val="22"/>
              </w:rPr>
              <w:t>；完成采购人交办的其他工作。</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3FB12BD7"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低压电工证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AEB9CCB" w14:textId="77777777" w:rsidR="00E22E28" w:rsidRPr="002934BA" w:rsidRDefault="00E22E28" w:rsidP="006C0DC2">
            <w:pPr>
              <w:adjustRightInd w:val="0"/>
              <w:snapToGrid w:val="0"/>
              <w:rPr>
                <w:rFonts w:ascii="宋体" w:hAnsi="宋体" w:hint="eastAsia"/>
                <w:kern w:val="0"/>
                <w:sz w:val="22"/>
              </w:rPr>
            </w:pPr>
          </w:p>
        </w:tc>
      </w:tr>
      <w:tr w:rsidR="00E22E28" w:rsidRPr="002934BA" w14:paraId="6215C500" w14:textId="77777777" w:rsidTr="006C0DC2">
        <w:trPr>
          <w:trHeight w:val="794"/>
          <w:jc w:val="center"/>
        </w:trPr>
        <w:tc>
          <w:tcPr>
            <w:tcW w:w="2127" w:type="dxa"/>
            <w:gridSpan w:val="2"/>
            <w:tcBorders>
              <w:left w:val="single" w:sz="4" w:space="0" w:color="auto"/>
              <w:bottom w:val="single" w:sz="4" w:space="0" w:color="auto"/>
              <w:right w:val="single" w:sz="4" w:space="0" w:color="auto"/>
            </w:tcBorders>
            <w:shd w:val="clear" w:color="auto" w:fill="FFFFFF"/>
            <w:vAlign w:val="center"/>
          </w:tcPr>
          <w:p w14:paraId="4915E04B"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小计</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4A79C8" w14:textId="0D9B21BC" w:rsidR="00E22E28" w:rsidRPr="002934BA" w:rsidRDefault="00CE3957" w:rsidP="006C0DC2">
            <w:pPr>
              <w:adjustRightInd w:val="0"/>
              <w:snapToGrid w:val="0"/>
              <w:jc w:val="center"/>
              <w:rPr>
                <w:rFonts w:ascii="宋体" w:hAnsi="宋体" w:hint="eastAsia"/>
                <w:kern w:val="0"/>
                <w:sz w:val="22"/>
              </w:rPr>
            </w:pPr>
            <w:r>
              <w:rPr>
                <w:rFonts w:ascii="宋体" w:hAnsi="宋体" w:hint="eastAsia"/>
                <w:kern w:val="0"/>
                <w:sz w:val="22"/>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F2ED402" w14:textId="77777777" w:rsidR="00E22E28" w:rsidRPr="002934BA" w:rsidRDefault="00E22E28" w:rsidP="006C0DC2">
            <w:pPr>
              <w:adjustRightInd w:val="0"/>
              <w:snapToGrid w:val="0"/>
              <w:jc w:val="center"/>
              <w:rPr>
                <w:rFonts w:ascii="宋体" w:hAnsi="宋体" w:hint="eastAsia"/>
                <w:kern w:val="0"/>
                <w:sz w:val="22"/>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2882F36" w14:textId="77777777" w:rsidR="00E22E28" w:rsidRPr="002934BA" w:rsidRDefault="00E22E28" w:rsidP="006C0DC2">
            <w:pPr>
              <w:adjustRightInd w:val="0"/>
              <w:snapToGrid w:val="0"/>
              <w:rPr>
                <w:rFonts w:ascii="宋体" w:hAnsi="宋体" w:hint="eastAsia"/>
                <w:kern w:val="0"/>
                <w:sz w:val="22"/>
              </w:rPr>
            </w:pP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D880655"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667AAF1" w14:textId="77777777" w:rsidR="00E22E28" w:rsidRPr="002934BA" w:rsidRDefault="00E22E28" w:rsidP="006C0DC2">
            <w:pPr>
              <w:adjustRightInd w:val="0"/>
              <w:snapToGrid w:val="0"/>
              <w:rPr>
                <w:rFonts w:ascii="宋体" w:hAnsi="宋体" w:hint="eastAsia"/>
                <w:kern w:val="0"/>
                <w:sz w:val="22"/>
              </w:rPr>
            </w:pPr>
          </w:p>
        </w:tc>
      </w:tr>
      <w:tr w:rsidR="00E22E28" w:rsidRPr="002934BA" w14:paraId="48C4B659" w14:textId="77777777" w:rsidTr="006C0DC2">
        <w:trPr>
          <w:trHeight w:val="454"/>
          <w:jc w:val="center"/>
        </w:trPr>
        <w:tc>
          <w:tcPr>
            <w:tcW w:w="706" w:type="dxa"/>
            <w:vMerge w:val="restart"/>
            <w:tcBorders>
              <w:top w:val="single" w:sz="4" w:space="0" w:color="auto"/>
              <w:left w:val="single" w:sz="4" w:space="0" w:color="auto"/>
              <w:right w:val="single" w:sz="4" w:space="0" w:color="auto"/>
            </w:tcBorders>
            <w:shd w:val="clear" w:color="auto" w:fill="FFFFFF"/>
            <w:vAlign w:val="center"/>
          </w:tcPr>
          <w:p w14:paraId="78338EF4"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安保部</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6D000D71"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安保部主管</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61089FC"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8A4B9C"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每周5天，每天8:30-17：00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B8368F3"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负责做好安保条线日常管理工作；分管消控室工作</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B5E24D7"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保安员证或消防设施操作员证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5B841E5" w14:textId="77777777" w:rsidR="00E22E28" w:rsidRPr="002934BA" w:rsidRDefault="00E22E28" w:rsidP="006C0DC2">
            <w:pPr>
              <w:adjustRightInd w:val="0"/>
              <w:snapToGrid w:val="0"/>
              <w:rPr>
                <w:rFonts w:ascii="宋体" w:hAnsi="宋体" w:hint="eastAsia"/>
                <w:kern w:val="0"/>
                <w:sz w:val="22"/>
              </w:rPr>
            </w:pPr>
          </w:p>
        </w:tc>
      </w:tr>
      <w:tr w:rsidR="00E22E28" w:rsidRPr="002934BA" w14:paraId="52F98A25" w14:textId="77777777" w:rsidTr="006C0DC2">
        <w:trPr>
          <w:trHeight w:val="454"/>
          <w:jc w:val="center"/>
        </w:trPr>
        <w:tc>
          <w:tcPr>
            <w:tcW w:w="706" w:type="dxa"/>
            <w:vMerge/>
            <w:tcBorders>
              <w:left w:val="single" w:sz="4" w:space="0" w:color="auto"/>
              <w:right w:val="single" w:sz="4" w:space="0" w:color="auto"/>
            </w:tcBorders>
            <w:shd w:val="clear" w:color="auto" w:fill="FFFFFF"/>
            <w:vAlign w:val="center"/>
          </w:tcPr>
          <w:p w14:paraId="3D944B19" w14:textId="77777777" w:rsidR="00E22E28" w:rsidRPr="002934BA" w:rsidRDefault="00E22E28" w:rsidP="006C0DC2">
            <w:pPr>
              <w:adjustRightInd w:val="0"/>
              <w:snapToGrid w:val="0"/>
              <w:jc w:val="center"/>
              <w:rPr>
                <w:rFonts w:ascii="宋体" w:hAnsi="宋体" w:hint="eastAsia"/>
                <w:kern w:val="0"/>
                <w:sz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7D11E4F5"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监控安保员</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28973E8"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E304A25" w14:textId="77777777" w:rsidR="00E22E28" w:rsidRPr="002934BA" w:rsidRDefault="00E22E28" w:rsidP="006C0DC2">
            <w:pPr>
              <w:adjustRightInd w:val="0"/>
              <w:snapToGrid w:val="0"/>
              <w:jc w:val="center"/>
              <w:rPr>
                <w:rFonts w:ascii="宋体" w:hAnsi="宋体" w:hint="eastAsia"/>
                <w:sz w:val="22"/>
              </w:rPr>
            </w:pPr>
            <w:r w:rsidRPr="002934BA">
              <w:rPr>
                <w:rFonts w:ascii="宋体" w:hAnsi="宋体" w:hint="eastAsia"/>
                <w:sz w:val="22"/>
              </w:rPr>
              <w:t>全年开放，</w:t>
            </w:r>
          </w:p>
          <w:p w14:paraId="7D99567D"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每天</w:t>
            </w:r>
            <w:r w:rsidRPr="002934BA">
              <w:rPr>
                <w:rFonts w:ascii="宋体" w:hAnsi="宋体"/>
                <w:kern w:val="0"/>
                <w:sz w:val="22"/>
              </w:rPr>
              <w:t>24小时</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E97EC92"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负责监控中心的值班工作</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55BA449"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消防设施操作员证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7BA591D" w14:textId="77777777" w:rsidR="00E22E28" w:rsidRPr="002934BA" w:rsidRDefault="00E22E28" w:rsidP="006C0DC2">
            <w:pPr>
              <w:adjustRightInd w:val="0"/>
              <w:snapToGrid w:val="0"/>
              <w:rPr>
                <w:rFonts w:ascii="宋体" w:hAnsi="宋体" w:hint="eastAsia"/>
                <w:kern w:val="0"/>
                <w:sz w:val="22"/>
              </w:rPr>
            </w:pPr>
          </w:p>
        </w:tc>
      </w:tr>
      <w:tr w:rsidR="00E22E28" w:rsidRPr="002934BA" w14:paraId="423AFC24" w14:textId="77777777" w:rsidTr="006C0DC2">
        <w:trPr>
          <w:trHeight w:val="454"/>
          <w:jc w:val="center"/>
        </w:trPr>
        <w:tc>
          <w:tcPr>
            <w:tcW w:w="706" w:type="dxa"/>
            <w:vMerge/>
            <w:tcBorders>
              <w:left w:val="single" w:sz="4" w:space="0" w:color="auto"/>
              <w:right w:val="single" w:sz="4" w:space="0" w:color="auto"/>
            </w:tcBorders>
            <w:shd w:val="clear" w:color="auto" w:fill="FFFFFF"/>
            <w:vAlign w:val="center"/>
          </w:tcPr>
          <w:p w14:paraId="4A359AC3" w14:textId="77777777" w:rsidR="00E22E28" w:rsidRPr="002934BA" w:rsidRDefault="00E22E28" w:rsidP="006C0DC2">
            <w:pPr>
              <w:adjustRightInd w:val="0"/>
              <w:snapToGrid w:val="0"/>
              <w:jc w:val="center"/>
              <w:rPr>
                <w:rFonts w:ascii="宋体" w:hAnsi="宋体" w:hint="eastAsia"/>
                <w:kern w:val="0"/>
                <w:sz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057F0535"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消控安保员</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4F777F9"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C294BA" w14:textId="77777777" w:rsidR="00E22E28" w:rsidRPr="002934BA" w:rsidRDefault="00E22E28" w:rsidP="006C0DC2">
            <w:pPr>
              <w:adjustRightInd w:val="0"/>
              <w:snapToGrid w:val="0"/>
              <w:jc w:val="center"/>
              <w:rPr>
                <w:rFonts w:ascii="宋体" w:hAnsi="宋体" w:hint="eastAsia"/>
                <w:sz w:val="22"/>
              </w:rPr>
            </w:pPr>
            <w:bookmarkStart w:id="63" w:name="OLE_LINK9"/>
            <w:r w:rsidRPr="002934BA">
              <w:rPr>
                <w:rFonts w:ascii="宋体" w:hAnsi="宋体" w:hint="eastAsia"/>
                <w:sz w:val="22"/>
              </w:rPr>
              <w:t>全年开放，</w:t>
            </w:r>
          </w:p>
          <w:p w14:paraId="47D0746B"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每天</w:t>
            </w:r>
            <w:r w:rsidRPr="002934BA">
              <w:rPr>
                <w:rFonts w:ascii="宋体" w:hAnsi="宋体"/>
                <w:kern w:val="0"/>
                <w:sz w:val="22"/>
              </w:rPr>
              <w:t>24小时</w:t>
            </w:r>
            <w:bookmarkEnd w:id="63"/>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30F0656"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负责消控中心的值班工作</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272E670"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消防设施操作员证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CFF1E51" w14:textId="77777777" w:rsidR="00E22E28" w:rsidRPr="002934BA" w:rsidRDefault="00E22E28" w:rsidP="006C0DC2">
            <w:pPr>
              <w:adjustRightInd w:val="0"/>
              <w:snapToGrid w:val="0"/>
              <w:rPr>
                <w:rFonts w:ascii="宋体" w:hAnsi="宋体" w:hint="eastAsia"/>
                <w:kern w:val="0"/>
                <w:sz w:val="22"/>
              </w:rPr>
            </w:pPr>
          </w:p>
        </w:tc>
      </w:tr>
      <w:tr w:rsidR="00E22E28" w:rsidRPr="002934BA" w14:paraId="2F6A6EA7" w14:textId="77777777" w:rsidTr="006C0DC2">
        <w:trPr>
          <w:trHeight w:val="454"/>
          <w:jc w:val="center"/>
        </w:trPr>
        <w:tc>
          <w:tcPr>
            <w:tcW w:w="706" w:type="dxa"/>
            <w:vMerge/>
            <w:tcBorders>
              <w:left w:val="single" w:sz="4" w:space="0" w:color="auto"/>
              <w:right w:val="single" w:sz="4" w:space="0" w:color="auto"/>
            </w:tcBorders>
            <w:shd w:val="clear" w:color="auto" w:fill="FFFFFF"/>
            <w:vAlign w:val="center"/>
          </w:tcPr>
          <w:p w14:paraId="6BE7CE70" w14:textId="77777777" w:rsidR="00E22E28" w:rsidRPr="002934BA" w:rsidRDefault="00E22E28" w:rsidP="006C0DC2">
            <w:pPr>
              <w:adjustRightInd w:val="0"/>
              <w:snapToGrid w:val="0"/>
              <w:jc w:val="center"/>
              <w:rPr>
                <w:rFonts w:ascii="宋体" w:hAnsi="宋体" w:hint="eastAsia"/>
                <w:kern w:val="0"/>
                <w:sz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36E784F7"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1.2.6号门固定岗</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AE4CF52"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6F26397" w14:textId="77777777" w:rsidR="00E22E28" w:rsidRPr="002934BA" w:rsidRDefault="00E22E28" w:rsidP="006C0DC2">
            <w:pPr>
              <w:adjustRightInd w:val="0"/>
              <w:snapToGrid w:val="0"/>
              <w:jc w:val="center"/>
              <w:rPr>
                <w:rFonts w:ascii="宋体" w:hAnsi="宋体" w:hint="eastAsia"/>
                <w:sz w:val="22"/>
              </w:rPr>
            </w:pPr>
            <w:r w:rsidRPr="002934BA">
              <w:rPr>
                <w:rFonts w:ascii="宋体" w:hAnsi="宋体" w:hint="eastAsia"/>
                <w:sz w:val="22"/>
              </w:rPr>
              <w:t>全年开放，</w:t>
            </w:r>
          </w:p>
          <w:p w14:paraId="7BE379C9" w14:textId="77777777" w:rsidR="00E22E28" w:rsidRPr="002934BA" w:rsidRDefault="00E22E28" w:rsidP="006C0DC2">
            <w:pPr>
              <w:adjustRightInd w:val="0"/>
              <w:snapToGrid w:val="0"/>
              <w:jc w:val="center"/>
              <w:rPr>
                <w:rFonts w:ascii="宋体" w:hAnsi="宋体" w:hint="eastAsia"/>
                <w:sz w:val="22"/>
              </w:rPr>
            </w:pPr>
            <w:r w:rsidRPr="002934BA">
              <w:rPr>
                <w:rFonts w:ascii="宋体" w:hAnsi="宋体" w:hint="eastAsia"/>
                <w:kern w:val="0"/>
                <w:sz w:val="22"/>
              </w:rPr>
              <w:t>每天</w:t>
            </w:r>
            <w:r w:rsidRPr="002934BA">
              <w:rPr>
                <w:rFonts w:ascii="宋体" w:hAnsi="宋体"/>
                <w:kern w:val="0"/>
                <w:sz w:val="22"/>
              </w:rPr>
              <w:t>24小时</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0C3FD5E"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负责大门值守</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9DBE7F9"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保安员证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45F19B7" w14:textId="77777777" w:rsidR="00E22E28" w:rsidRPr="002934BA" w:rsidRDefault="00E22E28" w:rsidP="006C0DC2">
            <w:pPr>
              <w:adjustRightInd w:val="0"/>
              <w:snapToGrid w:val="0"/>
              <w:rPr>
                <w:rFonts w:ascii="宋体" w:hAnsi="宋体" w:hint="eastAsia"/>
                <w:kern w:val="0"/>
                <w:sz w:val="22"/>
              </w:rPr>
            </w:pPr>
          </w:p>
        </w:tc>
      </w:tr>
      <w:tr w:rsidR="00E22E28" w:rsidRPr="002934BA" w14:paraId="455EA993" w14:textId="77777777" w:rsidTr="006C0DC2">
        <w:trPr>
          <w:trHeight w:val="454"/>
          <w:jc w:val="center"/>
        </w:trPr>
        <w:tc>
          <w:tcPr>
            <w:tcW w:w="706" w:type="dxa"/>
            <w:vMerge/>
            <w:tcBorders>
              <w:left w:val="single" w:sz="4" w:space="0" w:color="auto"/>
              <w:right w:val="single" w:sz="4" w:space="0" w:color="auto"/>
            </w:tcBorders>
            <w:shd w:val="clear" w:color="auto" w:fill="FFFFFF"/>
            <w:vAlign w:val="center"/>
          </w:tcPr>
          <w:p w14:paraId="2123C919" w14:textId="77777777" w:rsidR="00E22E28" w:rsidRPr="002934BA" w:rsidRDefault="00E22E28" w:rsidP="006C0DC2">
            <w:pPr>
              <w:adjustRightInd w:val="0"/>
              <w:snapToGrid w:val="0"/>
              <w:jc w:val="center"/>
              <w:rPr>
                <w:rFonts w:ascii="宋体" w:hAnsi="宋体" w:hint="eastAsia"/>
                <w:kern w:val="0"/>
                <w:sz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74E6820B"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巡逻岗</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A17E884"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3FE7FF" w14:textId="77777777" w:rsidR="00E22E28" w:rsidRPr="002934BA" w:rsidRDefault="00E22E28" w:rsidP="006C0DC2">
            <w:pPr>
              <w:adjustRightInd w:val="0"/>
              <w:snapToGrid w:val="0"/>
              <w:jc w:val="center"/>
              <w:rPr>
                <w:rFonts w:ascii="宋体" w:hAnsi="宋体" w:hint="eastAsia"/>
                <w:sz w:val="22"/>
              </w:rPr>
            </w:pPr>
            <w:r w:rsidRPr="002934BA">
              <w:rPr>
                <w:rFonts w:ascii="宋体" w:hAnsi="宋体" w:hint="eastAsia"/>
                <w:sz w:val="22"/>
              </w:rPr>
              <w:t>全年开放，每天24小时</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8B3E586"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负责场馆巡逻</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68790EE2"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保安员证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73CDFB4" w14:textId="77777777" w:rsidR="00E22E28" w:rsidRPr="002934BA" w:rsidRDefault="00E22E28" w:rsidP="006C0DC2">
            <w:pPr>
              <w:adjustRightInd w:val="0"/>
              <w:snapToGrid w:val="0"/>
              <w:rPr>
                <w:rFonts w:ascii="宋体" w:hAnsi="宋体" w:hint="eastAsia"/>
                <w:kern w:val="0"/>
                <w:sz w:val="22"/>
              </w:rPr>
            </w:pPr>
          </w:p>
        </w:tc>
      </w:tr>
      <w:tr w:rsidR="00E22E28" w:rsidRPr="002934BA" w14:paraId="7DF99839" w14:textId="77777777" w:rsidTr="006C0DC2">
        <w:trPr>
          <w:trHeight w:val="454"/>
          <w:jc w:val="center"/>
        </w:trPr>
        <w:tc>
          <w:tcPr>
            <w:tcW w:w="706" w:type="dxa"/>
            <w:vMerge/>
            <w:tcBorders>
              <w:left w:val="single" w:sz="4" w:space="0" w:color="auto"/>
              <w:right w:val="single" w:sz="4" w:space="0" w:color="auto"/>
            </w:tcBorders>
            <w:shd w:val="clear" w:color="auto" w:fill="FFFFFF"/>
            <w:vAlign w:val="center"/>
          </w:tcPr>
          <w:p w14:paraId="5B9C342F" w14:textId="77777777" w:rsidR="00E22E28" w:rsidRPr="002934BA" w:rsidRDefault="00E22E28" w:rsidP="006C0DC2">
            <w:pPr>
              <w:adjustRightInd w:val="0"/>
              <w:snapToGrid w:val="0"/>
              <w:jc w:val="center"/>
              <w:rPr>
                <w:rFonts w:ascii="宋体" w:hAnsi="宋体" w:hint="eastAsia"/>
                <w:kern w:val="0"/>
                <w:sz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128AC95E"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地面</w:t>
            </w:r>
            <w:r w:rsidRPr="002934BA">
              <w:rPr>
                <w:rFonts w:ascii="宋体" w:hAnsi="宋体" w:hint="eastAsia"/>
                <w:kern w:val="0"/>
                <w:sz w:val="22"/>
              </w:rPr>
              <w:t>区域管理</w:t>
            </w:r>
            <w:r w:rsidRPr="002934BA">
              <w:rPr>
                <w:rFonts w:ascii="宋体" w:hAnsi="宋体"/>
                <w:kern w:val="0"/>
                <w:sz w:val="22"/>
              </w:rPr>
              <w:t>岗</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5BC9E7"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5D89F1" w14:textId="77777777" w:rsidR="00E22E28" w:rsidRPr="002934BA" w:rsidRDefault="00E22E28" w:rsidP="006C0DC2">
            <w:pPr>
              <w:adjustRightInd w:val="0"/>
              <w:snapToGrid w:val="0"/>
              <w:jc w:val="center"/>
              <w:rPr>
                <w:rFonts w:ascii="宋体" w:hAnsi="宋体" w:hint="eastAsia"/>
                <w:sz w:val="22"/>
              </w:rPr>
            </w:pPr>
            <w:r w:rsidRPr="002934BA">
              <w:rPr>
                <w:rFonts w:ascii="宋体" w:hAnsi="宋体" w:hint="eastAsia"/>
                <w:sz w:val="22"/>
              </w:rPr>
              <w:t>全年开放，每天8:00-22:00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481D976"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负责重点管理区域的安保管理。</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48067D2"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保安员证</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D1BC8F8" w14:textId="77777777" w:rsidR="00E22E28" w:rsidRPr="002934BA" w:rsidRDefault="00E22E28" w:rsidP="006C0DC2">
            <w:pPr>
              <w:adjustRightInd w:val="0"/>
              <w:snapToGrid w:val="0"/>
              <w:rPr>
                <w:rFonts w:ascii="宋体" w:hAnsi="宋体" w:hint="eastAsia"/>
                <w:kern w:val="0"/>
                <w:sz w:val="22"/>
              </w:rPr>
            </w:pPr>
          </w:p>
        </w:tc>
      </w:tr>
      <w:tr w:rsidR="00E22E28" w:rsidRPr="002934BA" w14:paraId="44437BF7" w14:textId="77777777" w:rsidTr="006C0DC2">
        <w:trPr>
          <w:trHeight w:val="454"/>
          <w:jc w:val="center"/>
        </w:trPr>
        <w:tc>
          <w:tcPr>
            <w:tcW w:w="706" w:type="dxa"/>
            <w:vMerge/>
            <w:tcBorders>
              <w:left w:val="single" w:sz="4" w:space="0" w:color="auto"/>
              <w:right w:val="single" w:sz="4" w:space="0" w:color="auto"/>
            </w:tcBorders>
            <w:shd w:val="clear" w:color="auto" w:fill="FFFFFF"/>
            <w:vAlign w:val="center"/>
          </w:tcPr>
          <w:p w14:paraId="6B51C382" w14:textId="77777777" w:rsidR="00E22E28" w:rsidRPr="002934BA" w:rsidRDefault="00E22E28" w:rsidP="006C0DC2">
            <w:pPr>
              <w:adjustRightInd w:val="0"/>
              <w:snapToGrid w:val="0"/>
              <w:jc w:val="center"/>
              <w:rPr>
                <w:rFonts w:ascii="宋体" w:hAnsi="宋体" w:hint="eastAsia"/>
                <w:kern w:val="0"/>
                <w:sz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3AC6355B"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停车场收费管理员</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0F9C9E2"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C2DD88"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每周</w:t>
            </w:r>
            <w:r w:rsidRPr="002934BA">
              <w:rPr>
                <w:rFonts w:ascii="宋体" w:hAnsi="宋体" w:hint="eastAsia"/>
                <w:kern w:val="0"/>
                <w:sz w:val="22"/>
              </w:rPr>
              <w:t>7天，每天6:00-22:00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3B9A2F7"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负责停车收费</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33ADC189"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BE67C83" w14:textId="77777777" w:rsidR="00E22E28" w:rsidRPr="002934BA" w:rsidRDefault="00E22E28" w:rsidP="006C0DC2">
            <w:pPr>
              <w:adjustRightInd w:val="0"/>
              <w:snapToGrid w:val="0"/>
              <w:rPr>
                <w:rFonts w:ascii="宋体" w:hAnsi="宋体" w:hint="eastAsia"/>
                <w:kern w:val="0"/>
                <w:sz w:val="22"/>
              </w:rPr>
            </w:pPr>
          </w:p>
        </w:tc>
      </w:tr>
      <w:tr w:rsidR="00E22E28" w:rsidRPr="002934BA" w14:paraId="42E6E232" w14:textId="77777777" w:rsidTr="006C0DC2">
        <w:trPr>
          <w:trHeight w:val="454"/>
          <w:jc w:val="center"/>
        </w:trPr>
        <w:tc>
          <w:tcPr>
            <w:tcW w:w="2127" w:type="dxa"/>
            <w:gridSpan w:val="2"/>
            <w:tcBorders>
              <w:left w:val="single" w:sz="4" w:space="0" w:color="auto"/>
              <w:bottom w:val="single" w:sz="4" w:space="0" w:color="auto"/>
              <w:right w:val="single" w:sz="4" w:space="0" w:color="auto"/>
            </w:tcBorders>
            <w:shd w:val="clear" w:color="auto" w:fill="FFFFFF"/>
            <w:vAlign w:val="center"/>
          </w:tcPr>
          <w:p w14:paraId="6BF78C6B"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小计</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2D2CEF9"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13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5AE1BA" w14:textId="77777777" w:rsidR="00E22E28" w:rsidRPr="002934BA" w:rsidRDefault="00E22E28" w:rsidP="006C0DC2">
            <w:pPr>
              <w:adjustRightInd w:val="0"/>
              <w:snapToGrid w:val="0"/>
              <w:jc w:val="center"/>
              <w:rPr>
                <w:rFonts w:ascii="宋体" w:hAnsi="宋体" w:hint="eastAsia"/>
                <w:kern w:val="0"/>
                <w:sz w:val="22"/>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5926A0D" w14:textId="77777777" w:rsidR="00E22E28" w:rsidRPr="002934BA" w:rsidRDefault="00E22E28" w:rsidP="006C0DC2">
            <w:pPr>
              <w:adjustRightInd w:val="0"/>
              <w:snapToGrid w:val="0"/>
              <w:rPr>
                <w:rFonts w:ascii="宋体" w:hAnsi="宋体" w:hint="eastAsia"/>
                <w:kern w:val="0"/>
                <w:sz w:val="22"/>
              </w:rPr>
            </w:pP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5CFB2127"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933CA5C" w14:textId="77777777" w:rsidR="00E22E28" w:rsidRPr="002934BA" w:rsidRDefault="00E22E28" w:rsidP="006C0DC2">
            <w:pPr>
              <w:adjustRightInd w:val="0"/>
              <w:snapToGrid w:val="0"/>
              <w:rPr>
                <w:rFonts w:ascii="宋体" w:hAnsi="宋体" w:hint="eastAsia"/>
                <w:kern w:val="0"/>
                <w:sz w:val="22"/>
              </w:rPr>
            </w:pPr>
          </w:p>
        </w:tc>
      </w:tr>
      <w:tr w:rsidR="00E22E28" w:rsidRPr="002934BA" w14:paraId="553C822D" w14:textId="77777777" w:rsidTr="006C0DC2">
        <w:trPr>
          <w:trHeight w:val="397"/>
          <w:jc w:val="center"/>
        </w:trPr>
        <w:tc>
          <w:tcPr>
            <w:tcW w:w="706" w:type="dxa"/>
            <w:vMerge w:val="restart"/>
            <w:tcBorders>
              <w:top w:val="single" w:sz="4" w:space="0" w:color="auto"/>
              <w:left w:val="single" w:sz="4" w:space="0" w:color="auto"/>
              <w:right w:val="single" w:sz="4" w:space="0" w:color="auto"/>
            </w:tcBorders>
            <w:shd w:val="clear" w:color="auto" w:fill="FFFFFF"/>
            <w:vAlign w:val="center"/>
          </w:tcPr>
          <w:p w14:paraId="2E80698A"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保洁部</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0F5D90A7"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保洁部主管</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3830F04"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E3D6B5"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每周5天，每天8:30-17：00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0B0B7D2"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负责保洁条线日常管理工作</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0688B382"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55B28E4" w14:textId="77777777" w:rsidR="00E22E28" w:rsidRPr="002934BA" w:rsidRDefault="00E22E28" w:rsidP="006C0DC2">
            <w:pPr>
              <w:adjustRightInd w:val="0"/>
              <w:snapToGrid w:val="0"/>
              <w:rPr>
                <w:rFonts w:ascii="宋体" w:hAnsi="宋体" w:hint="eastAsia"/>
                <w:kern w:val="0"/>
                <w:sz w:val="22"/>
              </w:rPr>
            </w:pPr>
          </w:p>
        </w:tc>
      </w:tr>
      <w:tr w:rsidR="00E22E28" w:rsidRPr="002934BA" w14:paraId="6CC12879" w14:textId="77777777" w:rsidTr="006C0DC2">
        <w:trPr>
          <w:trHeight w:val="397"/>
          <w:jc w:val="center"/>
        </w:trPr>
        <w:tc>
          <w:tcPr>
            <w:tcW w:w="706" w:type="dxa"/>
            <w:vMerge/>
            <w:tcBorders>
              <w:left w:val="single" w:sz="4" w:space="0" w:color="auto"/>
              <w:right w:val="single" w:sz="4" w:space="0" w:color="auto"/>
            </w:tcBorders>
            <w:shd w:val="clear" w:color="auto" w:fill="FFFFFF"/>
            <w:vAlign w:val="center"/>
          </w:tcPr>
          <w:p w14:paraId="0D5ADFE7" w14:textId="77777777" w:rsidR="00E22E28" w:rsidRPr="002934BA" w:rsidRDefault="00E22E28" w:rsidP="006C0DC2">
            <w:pPr>
              <w:adjustRightInd w:val="0"/>
              <w:snapToGrid w:val="0"/>
              <w:jc w:val="center"/>
              <w:rPr>
                <w:rFonts w:ascii="宋体" w:hAnsi="宋体" w:hint="eastAsia"/>
                <w:kern w:val="0"/>
                <w:sz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724C5571"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保洁员</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576B68D"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6462BA4"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每周7天，每天8:00-16:30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D052C7D"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负责场馆保洁工作</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3A887F31"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1845517" w14:textId="77777777" w:rsidR="00E22E28" w:rsidRPr="002934BA" w:rsidRDefault="00E22E28" w:rsidP="006C0DC2">
            <w:pPr>
              <w:adjustRightInd w:val="0"/>
              <w:snapToGrid w:val="0"/>
              <w:rPr>
                <w:rFonts w:ascii="宋体" w:hAnsi="宋体" w:hint="eastAsia"/>
                <w:kern w:val="0"/>
                <w:sz w:val="22"/>
              </w:rPr>
            </w:pPr>
          </w:p>
        </w:tc>
      </w:tr>
      <w:tr w:rsidR="00E22E28" w:rsidRPr="002934BA" w14:paraId="124493C4" w14:textId="77777777" w:rsidTr="006C0DC2">
        <w:trPr>
          <w:trHeight w:val="397"/>
          <w:jc w:val="center"/>
        </w:trPr>
        <w:tc>
          <w:tcPr>
            <w:tcW w:w="706" w:type="dxa"/>
            <w:vMerge/>
            <w:tcBorders>
              <w:left w:val="single" w:sz="4" w:space="0" w:color="auto"/>
              <w:right w:val="single" w:sz="4" w:space="0" w:color="auto"/>
            </w:tcBorders>
            <w:shd w:val="clear" w:color="auto" w:fill="FFFFFF"/>
            <w:vAlign w:val="center"/>
          </w:tcPr>
          <w:p w14:paraId="493A90FC" w14:textId="77777777" w:rsidR="00E22E28" w:rsidRPr="002934BA" w:rsidRDefault="00E22E28" w:rsidP="006C0DC2">
            <w:pPr>
              <w:adjustRightInd w:val="0"/>
              <w:snapToGrid w:val="0"/>
              <w:jc w:val="center"/>
              <w:rPr>
                <w:rFonts w:ascii="宋体" w:hAnsi="宋体" w:hint="eastAsia"/>
                <w:kern w:val="0"/>
                <w:sz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66D8E418"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保洁员</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B350AD"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F2ABC29"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每周7天，每天13:30-22:00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5815D65"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负责场馆保洁工作</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EE89FC4"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D460542" w14:textId="77777777" w:rsidR="00E22E28" w:rsidRPr="002934BA" w:rsidRDefault="00E22E28" w:rsidP="006C0DC2">
            <w:pPr>
              <w:adjustRightInd w:val="0"/>
              <w:snapToGrid w:val="0"/>
              <w:rPr>
                <w:rFonts w:ascii="宋体" w:hAnsi="宋体" w:hint="eastAsia"/>
                <w:kern w:val="0"/>
                <w:sz w:val="22"/>
              </w:rPr>
            </w:pPr>
          </w:p>
        </w:tc>
      </w:tr>
      <w:tr w:rsidR="00E22E28" w:rsidRPr="002934BA" w14:paraId="49AB6F6E" w14:textId="77777777" w:rsidTr="006C0DC2">
        <w:trPr>
          <w:trHeight w:val="397"/>
          <w:jc w:val="center"/>
        </w:trPr>
        <w:tc>
          <w:tcPr>
            <w:tcW w:w="706" w:type="dxa"/>
            <w:vMerge/>
            <w:tcBorders>
              <w:left w:val="single" w:sz="4" w:space="0" w:color="auto"/>
              <w:right w:val="single" w:sz="4" w:space="0" w:color="auto"/>
            </w:tcBorders>
            <w:shd w:val="clear" w:color="auto" w:fill="FFFFFF"/>
            <w:vAlign w:val="center"/>
          </w:tcPr>
          <w:p w14:paraId="6BE5710F" w14:textId="77777777" w:rsidR="00E22E28" w:rsidRPr="002934BA" w:rsidRDefault="00E22E28" w:rsidP="006C0DC2">
            <w:pPr>
              <w:adjustRightInd w:val="0"/>
              <w:snapToGrid w:val="0"/>
              <w:jc w:val="center"/>
              <w:rPr>
                <w:rFonts w:ascii="宋体" w:hAnsi="宋体" w:hint="eastAsia"/>
                <w:kern w:val="0"/>
                <w:sz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5C2F48C1"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保洁员</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D06FB24"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FDD648D"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每周5天，每天8</w:t>
            </w:r>
            <w:r w:rsidRPr="002934BA">
              <w:rPr>
                <w:rFonts w:ascii="宋体" w:hAnsi="宋体"/>
                <w:kern w:val="0"/>
                <w:sz w:val="22"/>
              </w:rPr>
              <w:t>:00</w:t>
            </w:r>
            <w:r w:rsidRPr="002934BA">
              <w:rPr>
                <w:rFonts w:ascii="宋体" w:hAnsi="宋体" w:hint="eastAsia"/>
                <w:kern w:val="0"/>
                <w:sz w:val="22"/>
              </w:rPr>
              <w:t>-16</w:t>
            </w:r>
            <w:r w:rsidRPr="002934BA">
              <w:rPr>
                <w:rFonts w:ascii="宋体" w:hAnsi="宋体"/>
                <w:kern w:val="0"/>
                <w:sz w:val="22"/>
              </w:rPr>
              <w:t>:</w:t>
            </w:r>
            <w:r w:rsidRPr="002934BA">
              <w:rPr>
                <w:rFonts w:ascii="宋体" w:hAnsi="宋体" w:hint="eastAsia"/>
                <w:kern w:val="0"/>
                <w:sz w:val="22"/>
              </w:rPr>
              <w:t>3</w:t>
            </w:r>
            <w:r w:rsidRPr="002934BA">
              <w:rPr>
                <w:rFonts w:ascii="宋体" w:hAnsi="宋体"/>
                <w:kern w:val="0"/>
                <w:sz w:val="22"/>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B675235"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t>负责中心办公区域保洁工作</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5C9A50E"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3CDCFD8" w14:textId="77777777" w:rsidR="00E22E28" w:rsidRPr="002934BA" w:rsidRDefault="00E22E28" w:rsidP="006C0DC2">
            <w:pPr>
              <w:adjustRightInd w:val="0"/>
              <w:snapToGrid w:val="0"/>
              <w:rPr>
                <w:rFonts w:ascii="宋体" w:hAnsi="宋体" w:hint="eastAsia"/>
                <w:kern w:val="0"/>
                <w:sz w:val="22"/>
              </w:rPr>
            </w:pPr>
          </w:p>
        </w:tc>
      </w:tr>
      <w:tr w:rsidR="00E22E28" w:rsidRPr="002934BA" w14:paraId="39FB82A9" w14:textId="77777777" w:rsidTr="006C0DC2">
        <w:trPr>
          <w:trHeight w:val="397"/>
          <w:jc w:val="center"/>
        </w:trPr>
        <w:tc>
          <w:tcPr>
            <w:tcW w:w="2127" w:type="dxa"/>
            <w:gridSpan w:val="2"/>
            <w:tcBorders>
              <w:left w:val="single" w:sz="4" w:space="0" w:color="auto"/>
              <w:bottom w:val="single" w:sz="4" w:space="0" w:color="auto"/>
              <w:right w:val="single" w:sz="4" w:space="0" w:color="auto"/>
            </w:tcBorders>
            <w:shd w:val="clear" w:color="auto" w:fill="FFFFFF"/>
            <w:vAlign w:val="center"/>
          </w:tcPr>
          <w:p w14:paraId="50DEA042"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小计</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B6E0E4"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14</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DE474C" w14:textId="77777777" w:rsidR="00E22E28" w:rsidRPr="002934BA" w:rsidRDefault="00E22E28" w:rsidP="006C0DC2">
            <w:pPr>
              <w:adjustRightInd w:val="0"/>
              <w:snapToGrid w:val="0"/>
              <w:jc w:val="center"/>
              <w:rPr>
                <w:rFonts w:ascii="宋体" w:hAnsi="宋体" w:hint="eastAsia"/>
                <w:kern w:val="0"/>
                <w:sz w:val="22"/>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361F87E" w14:textId="77777777" w:rsidR="00E22E28" w:rsidRPr="002934BA" w:rsidRDefault="00E22E28" w:rsidP="006C0DC2">
            <w:pPr>
              <w:adjustRightInd w:val="0"/>
              <w:snapToGrid w:val="0"/>
              <w:rPr>
                <w:rFonts w:ascii="宋体" w:hAnsi="宋体" w:hint="eastAsia"/>
                <w:kern w:val="0"/>
                <w:sz w:val="22"/>
              </w:rPr>
            </w:pP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0086B100"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A40FB75" w14:textId="77777777" w:rsidR="00E22E28" w:rsidRPr="002934BA" w:rsidRDefault="00E22E28" w:rsidP="006C0DC2">
            <w:pPr>
              <w:adjustRightInd w:val="0"/>
              <w:snapToGrid w:val="0"/>
              <w:rPr>
                <w:rFonts w:ascii="宋体" w:hAnsi="宋体" w:hint="eastAsia"/>
                <w:kern w:val="0"/>
                <w:sz w:val="22"/>
              </w:rPr>
            </w:pPr>
          </w:p>
        </w:tc>
      </w:tr>
      <w:tr w:rsidR="00E22E28" w:rsidRPr="002934BA" w14:paraId="02DD6CF6" w14:textId="77777777" w:rsidTr="006C0DC2">
        <w:trPr>
          <w:trHeight w:val="397"/>
          <w:jc w:val="center"/>
        </w:trPr>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00D05375"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其他</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531E5C9C"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绿化养护</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D3B3D9"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AA775B5"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每周5天，每天8:30-17：</w:t>
            </w:r>
            <w:r w:rsidRPr="002934BA">
              <w:rPr>
                <w:rFonts w:ascii="宋体" w:hAnsi="宋体" w:hint="eastAsia"/>
                <w:kern w:val="0"/>
                <w:sz w:val="22"/>
              </w:rPr>
              <w:lastRenderedPageBreak/>
              <w:t>00</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55B6D7A" w14:textId="77777777" w:rsidR="00E22E28" w:rsidRPr="002934BA" w:rsidRDefault="00E22E28" w:rsidP="006C0DC2">
            <w:pPr>
              <w:adjustRightInd w:val="0"/>
              <w:snapToGrid w:val="0"/>
              <w:rPr>
                <w:rFonts w:ascii="宋体" w:hAnsi="宋体" w:hint="eastAsia"/>
                <w:kern w:val="0"/>
                <w:sz w:val="22"/>
              </w:rPr>
            </w:pPr>
            <w:r w:rsidRPr="002934BA">
              <w:rPr>
                <w:rFonts w:ascii="宋体" w:hAnsi="宋体"/>
                <w:kern w:val="0"/>
                <w:sz w:val="22"/>
              </w:rPr>
              <w:lastRenderedPageBreak/>
              <w:t>负责区域内室内外绿化养护工作</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F83E186"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16FA36E" w14:textId="77777777" w:rsidR="00E22E28" w:rsidRPr="002934BA" w:rsidRDefault="00E22E28" w:rsidP="006C0DC2">
            <w:pPr>
              <w:adjustRightInd w:val="0"/>
              <w:snapToGrid w:val="0"/>
              <w:rPr>
                <w:rFonts w:ascii="宋体" w:hAnsi="宋体" w:hint="eastAsia"/>
                <w:kern w:val="0"/>
                <w:sz w:val="22"/>
              </w:rPr>
            </w:pPr>
          </w:p>
        </w:tc>
      </w:tr>
      <w:tr w:rsidR="00E22E28" w:rsidRPr="002934BA" w14:paraId="75830E39" w14:textId="77777777" w:rsidTr="006C0DC2">
        <w:trPr>
          <w:trHeight w:val="397"/>
          <w:jc w:val="center"/>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A9BD1D"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小计</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C8A74E"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C7146C" w14:textId="77777777" w:rsidR="00E22E28" w:rsidRPr="002934BA" w:rsidRDefault="00E22E28" w:rsidP="006C0DC2">
            <w:pPr>
              <w:adjustRightInd w:val="0"/>
              <w:snapToGrid w:val="0"/>
              <w:jc w:val="center"/>
              <w:rPr>
                <w:rFonts w:ascii="宋体" w:hAnsi="宋体" w:hint="eastAsia"/>
                <w:kern w:val="0"/>
                <w:sz w:val="22"/>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5674D8F" w14:textId="77777777" w:rsidR="00E22E28" w:rsidRPr="002934BA" w:rsidRDefault="00E22E28" w:rsidP="006C0DC2">
            <w:pPr>
              <w:adjustRightInd w:val="0"/>
              <w:snapToGrid w:val="0"/>
              <w:rPr>
                <w:rFonts w:ascii="宋体" w:hAnsi="宋体" w:hint="eastAsia"/>
                <w:kern w:val="0"/>
                <w:sz w:val="22"/>
              </w:rPr>
            </w:pP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771752BB"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4CDC81E" w14:textId="77777777" w:rsidR="00E22E28" w:rsidRPr="002934BA" w:rsidRDefault="00E22E28" w:rsidP="006C0DC2">
            <w:pPr>
              <w:adjustRightInd w:val="0"/>
              <w:snapToGrid w:val="0"/>
              <w:rPr>
                <w:rFonts w:ascii="宋体" w:hAnsi="宋体" w:hint="eastAsia"/>
                <w:kern w:val="0"/>
                <w:sz w:val="22"/>
              </w:rPr>
            </w:pPr>
          </w:p>
        </w:tc>
      </w:tr>
      <w:tr w:rsidR="00E22E28" w:rsidRPr="002934BA" w14:paraId="663BABE1" w14:textId="77777777" w:rsidTr="006C0DC2">
        <w:trPr>
          <w:trHeight w:val="397"/>
          <w:jc w:val="center"/>
        </w:trPr>
        <w:tc>
          <w:tcPr>
            <w:tcW w:w="21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C58D0E"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kern w:val="0"/>
                <w:sz w:val="22"/>
              </w:rPr>
              <w:t>总计</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C11EBE" w14:textId="77777777" w:rsidR="00E22E28" w:rsidRPr="002934BA" w:rsidRDefault="00E22E28" w:rsidP="006C0DC2">
            <w:pPr>
              <w:adjustRightInd w:val="0"/>
              <w:snapToGrid w:val="0"/>
              <w:jc w:val="center"/>
              <w:rPr>
                <w:rFonts w:ascii="宋体" w:hAnsi="宋体" w:hint="eastAsia"/>
                <w:kern w:val="0"/>
                <w:sz w:val="22"/>
              </w:rPr>
            </w:pPr>
            <w:r w:rsidRPr="002934BA">
              <w:rPr>
                <w:rFonts w:ascii="宋体" w:hAnsi="宋体" w:hint="eastAsia"/>
                <w:kern w:val="0"/>
                <w:sz w:val="22"/>
              </w:rPr>
              <w:t>45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C50B88" w14:textId="77777777" w:rsidR="00E22E28" w:rsidRPr="002934BA" w:rsidRDefault="00E22E28" w:rsidP="006C0DC2">
            <w:pPr>
              <w:adjustRightInd w:val="0"/>
              <w:snapToGrid w:val="0"/>
              <w:jc w:val="center"/>
              <w:rPr>
                <w:rFonts w:ascii="宋体" w:hAnsi="宋体" w:hint="eastAsia"/>
                <w:kern w:val="0"/>
                <w:sz w:val="22"/>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9583632" w14:textId="77777777" w:rsidR="00E22E28" w:rsidRPr="002934BA" w:rsidRDefault="00E22E28" w:rsidP="006C0DC2">
            <w:pPr>
              <w:adjustRightInd w:val="0"/>
              <w:snapToGrid w:val="0"/>
              <w:rPr>
                <w:rFonts w:ascii="宋体" w:hAnsi="宋体" w:hint="eastAsia"/>
                <w:kern w:val="0"/>
                <w:sz w:val="22"/>
              </w:rPr>
            </w:pP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8241B8B" w14:textId="77777777" w:rsidR="00E22E28" w:rsidRPr="002934BA" w:rsidRDefault="00E22E28" w:rsidP="006C0DC2">
            <w:pPr>
              <w:adjustRightInd w:val="0"/>
              <w:snapToGrid w:val="0"/>
              <w:rPr>
                <w:rFonts w:ascii="宋体" w:hAnsi="宋体" w:hint="eastAsia"/>
                <w:kern w:val="0"/>
                <w:sz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C41753F" w14:textId="77777777" w:rsidR="00E22E28" w:rsidRPr="002934BA" w:rsidRDefault="00E22E28" w:rsidP="006C0DC2">
            <w:pPr>
              <w:adjustRightInd w:val="0"/>
              <w:snapToGrid w:val="0"/>
              <w:rPr>
                <w:rFonts w:ascii="宋体" w:hAnsi="宋体" w:hint="eastAsia"/>
                <w:kern w:val="0"/>
                <w:sz w:val="22"/>
              </w:rPr>
            </w:pPr>
          </w:p>
        </w:tc>
      </w:tr>
    </w:tbl>
    <w:bookmarkEnd w:id="60"/>
    <w:bookmarkEnd w:id="61"/>
    <w:p w14:paraId="1A3DC735" w14:textId="77777777" w:rsidR="00E22E28" w:rsidRPr="002934BA" w:rsidRDefault="00E22E28" w:rsidP="00E2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2934BA">
        <w:rPr>
          <w:rFonts w:ascii="Times New Roman" w:hAnsi="Times New Roman"/>
          <w:b/>
          <w:sz w:val="22"/>
        </w:rPr>
        <w:t>说明：</w:t>
      </w:r>
    </w:p>
    <w:p w14:paraId="4F100861" w14:textId="77777777" w:rsidR="00E22E28" w:rsidRPr="002934BA" w:rsidRDefault="00E22E28" w:rsidP="00E2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2934BA">
        <w:rPr>
          <w:rFonts w:ascii="Times New Roman" w:hAnsi="Times New Roman"/>
          <w:b/>
          <w:sz w:val="22"/>
        </w:rPr>
        <w:t xml:space="preserve">1.  </w:t>
      </w:r>
      <w:r w:rsidRPr="002934BA">
        <w:rPr>
          <w:rFonts w:ascii="Times New Roman" w:hAnsi="Times New Roman"/>
          <w:b/>
          <w:sz w:val="22"/>
        </w:rPr>
        <w:t>投标人的各岗位配置标准不得低于表内岗位配置数要求。</w:t>
      </w:r>
    </w:p>
    <w:p w14:paraId="351E600F" w14:textId="77777777" w:rsidR="00E22E28" w:rsidRPr="002934BA" w:rsidRDefault="00E22E28" w:rsidP="00E2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2934BA">
        <w:rPr>
          <w:rFonts w:ascii="Times New Roman" w:hAnsi="Times New Roman"/>
          <w:b/>
          <w:sz w:val="22"/>
        </w:rPr>
        <w:t>2</w:t>
      </w:r>
      <w:r w:rsidRPr="002934BA">
        <w:rPr>
          <w:rFonts w:ascii="Times New Roman" w:hAnsi="Times New Roman"/>
          <w:b/>
          <w:sz w:val="22"/>
        </w:rPr>
        <w:t>．所有的专业、技术或其它特殊岗位人员，凡国家有规定须持证上岗的，均需持证上岗，并在投标承诺书中承诺（格式详见本招标文件</w:t>
      </w:r>
      <w:r w:rsidRPr="002934BA">
        <w:rPr>
          <w:rFonts w:ascii="Times New Roman" w:hAnsi="Times New Roman"/>
          <w:b/>
          <w:sz w:val="22"/>
        </w:rPr>
        <w:t>“</w:t>
      </w:r>
      <w:r w:rsidRPr="002934BA">
        <w:rPr>
          <w:rFonts w:ascii="Times New Roman" w:hAnsi="Times New Roman"/>
          <w:b/>
          <w:sz w:val="22"/>
        </w:rPr>
        <w:t>第四章投标承诺书</w:t>
      </w:r>
      <w:r w:rsidRPr="002934BA">
        <w:rPr>
          <w:rFonts w:ascii="Times New Roman" w:hAnsi="Times New Roman"/>
          <w:b/>
          <w:sz w:val="22"/>
        </w:rPr>
        <w:t>”</w:t>
      </w:r>
      <w:r w:rsidRPr="002934BA">
        <w:rPr>
          <w:rFonts w:ascii="Times New Roman" w:hAnsi="Times New Roman"/>
          <w:b/>
          <w:sz w:val="22"/>
        </w:rPr>
        <w:t>）。</w:t>
      </w:r>
    </w:p>
    <w:p w14:paraId="6957EBB9" w14:textId="77777777" w:rsidR="00E22E28" w:rsidRPr="002934BA" w:rsidRDefault="00E22E28" w:rsidP="00E2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2934BA">
        <w:rPr>
          <w:rFonts w:ascii="Times New Roman" w:hAnsi="Times New Roman"/>
          <w:b/>
          <w:sz w:val="22"/>
        </w:rPr>
        <w:t>3.</w:t>
      </w:r>
      <w:r w:rsidRPr="002934BA">
        <w:rPr>
          <w:rFonts w:ascii="Times New Roman" w:hAnsi="Times New Roman"/>
          <w:b/>
          <w:sz w:val="22"/>
        </w:rPr>
        <w:t>每个岗位工作人员的劳动时间必须遵守相关法律的要求。</w:t>
      </w:r>
    </w:p>
    <w:p w14:paraId="6CFB14F6" w14:textId="77777777" w:rsidR="00E22E28" w:rsidRPr="002934BA" w:rsidRDefault="00E22E28" w:rsidP="00E2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p>
    <w:p w14:paraId="77600BC3" w14:textId="77777777" w:rsidR="00E22E28" w:rsidRPr="002934BA" w:rsidRDefault="00E22E28" w:rsidP="00E22E28">
      <w:pPr>
        <w:tabs>
          <w:tab w:val="left" w:pos="7200"/>
        </w:tabs>
        <w:adjustRightInd w:val="0"/>
        <w:snapToGrid w:val="0"/>
        <w:spacing w:line="300" w:lineRule="auto"/>
        <w:ind w:firstLineChars="200" w:firstLine="440"/>
        <w:rPr>
          <w:rFonts w:ascii="Times New Roman" w:hAnsi="Times New Roman"/>
          <w:bCs/>
          <w:sz w:val="22"/>
        </w:rPr>
      </w:pPr>
      <w:r w:rsidRPr="002934BA">
        <w:rPr>
          <w:rFonts w:ascii="Times New Roman" w:hAnsi="Times New Roman"/>
          <w:bCs/>
          <w:sz w:val="22"/>
        </w:rPr>
        <w:t xml:space="preserve">9.2 </w:t>
      </w:r>
      <w:r w:rsidRPr="002934BA">
        <w:rPr>
          <w:rFonts w:ascii="Times New Roman" w:hAnsi="Times New Roman"/>
          <w:bCs/>
          <w:sz w:val="22"/>
        </w:rPr>
        <w:t>组织架构、管理制度及管理团队要求</w:t>
      </w:r>
    </w:p>
    <w:p w14:paraId="3AB03558"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9.2.1 </w:t>
      </w:r>
      <w:r w:rsidRPr="002934BA">
        <w:rPr>
          <w:rFonts w:ascii="Times New Roman" w:eastAsiaTheme="minorEastAsia" w:hAnsi="Times New Roman"/>
          <w:bCs/>
          <w:sz w:val="22"/>
        </w:rPr>
        <w:t>组织架构</w:t>
      </w:r>
    </w:p>
    <w:p w14:paraId="14FB5467"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投标人必须提供完整并贴合本项目人员配置的组织架构。</w:t>
      </w:r>
    </w:p>
    <w:p w14:paraId="08E1A852"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9.2.2</w:t>
      </w:r>
      <w:r w:rsidRPr="002934BA">
        <w:rPr>
          <w:rFonts w:ascii="Times New Roman" w:eastAsiaTheme="minorEastAsia" w:hAnsi="Times New Roman"/>
          <w:bCs/>
          <w:sz w:val="22"/>
        </w:rPr>
        <w:t>管理制度</w:t>
      </w:r>
    </w:p>
    <w:p w14:paraId="54030E68"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w:t>
      </w:r>
      <w:r w:rsidRPr="002934BA">
        <w:rPr>
          <w:rFonts w:ascii="Times New Roman" w:eastAsiaTheme="minorEastAsia" w:hAnsi="Times New Roman"/>
          <w:bCs/>
          <w:sz w:val="22"/>
        </w:rPr>
        <w:t>1</w:t>
      </w:r>
      <w:r w:rsidRPr="002934BA">
        <w:rPr>
          <w:rFonts w:ascii="Times New Roman" w:eastAsiaTheme="minorEastAsia" w:hAnsi="Times New Roman"/>
          <w:bCs/>
          <w:sz w:val="22"/>
        </w:rPr>
        <w:t>）中标人应结合本项目实际需求，制定完善的管理制度和岗位职责，确保物业管理服务高效、有序开展，确保各类设施设备安全正常运行；</w:t>
      </w:r>
    </w:p>
    <w:p w14:paraId="144C839A"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w:t>
      </w:r>
      <w:r w:rsidRPr="002934BA">
        <w:rPr>
          <w:rFonts w:ascii="Times New Roman" w:eastAsiaTheme="minorEastAsia" w:hAnsi="Times New Roman"/>
          <w:bCs/>
          <w:sz w:val="22"/>
        </w:rPr>
        <w:t>2</w:t>
      </w:r>
      <w:r w:rsidRPr="002934BA">
        <w:rPr>
          <w:rFonts w:ascii="Times New Roman" w:eastAsiaTheme="minorEastAsia" w:hAnsi="Times New Roman"/>
          <w:bCs/>
          <w:sz w:val="22"/>
        </w:rPr>
        <w:t>）中标人应加强队伍建设，制定完善的岗位培训计划和制度，并严格执行，以提高员工思想素质和业务技能（含急救培训）；</w:t>
      </w:r>
    </w:p>
    <w:p w14:paraId="566159ED"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w:t>
      </w:r>
      <w:r w:rsidRPr="002934BA">
        <w:rPr>
          <w:rFonts w:ascii="Times New Roman" w:eastAsiaTheme="minorEastAsia" w:hAnsi="Times New Roman"/>
          <w:bCs/>
          <w:sz w:val="22"/>
        </w:rPr>
        <w:t>3</w:t>
      </w:r>
      <w:r w:rsidRPr="002934BA">
        <w:rPr>
          <w:rFonts w:ascii="Times New Roman" w:eastAsiaTheme="minorEastAsia" w:hAnsi="Times New Roman"/>
          <w:bCs/>
          <w:sz w:val="22"/>
        </w:rPr>
        <w:t>）中标人应加强设备、工具使用和易耗品及物料购入验收的管理；</w:t>
      </w:r>
    </w:p>
    <w:p w14:paraId="6FC3AEAA"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w:t>
      </w:r>
      <w:r w:rsidRPr="002934BA">
        <w:rPr>
          <w:rFonts w:ascii="Times New Roman" w:eastAsiaTheme="minorEastAsia" w:hAnsi="Times New Roman"/>
          <w:bCs/>
          <w:sz w:val="22"/>
        </w:rPr>
        <w:t>4</w:t>
      </w:r>
      <w:r w:rsidRPr="002934BA">
        <w:rPr>
          <w:rFonts w:ascii="Times New Roman" w:eastAsiaTheme="minorEastAsia" w:hAnsi="Times New Roman"/>
          <w:bCs/>
          <w:sz w:val="22"/>
        </w:rPr>
        <w:t>）中标人应编制各类应急预案，并制定演练计划。（投标文件包含预案清单及方案）</w:t>
      </w:r>
    </w:p>
    <w:p w14:paraId="41109A3B"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w:t>
      </w:r>
      <w:r w:rsidRPr="002934BA">
        <w:rPr>
          <w:rFonts w:ascii="Times New Roman" w:eastAsiaTheme="minorEastAsia" w:hAnsi="Times New Roman"/>
          <w:bCs/>
          <w:sz w:val="22"/>
        </w:rPr>
        <w:t>5</w:t>
      </w:r>
      <w:r w:rsidRPr="002934BA">
        <w:rPr>
          <w:rFonts w:ascii="Times New Roman" w:eastAsiaTheme="minorEastAsia" w:hAnsi="Times New Roman"/>
          <w:bCs/>
          <w:sz w:val="22"/>
        </w:rPr>
        <w:t>）中标人应在进场服务人员中有计划推行</w:t>
      </w:r>
      <w:r w:rsidRPr="002934BA">
        <w:rPr>
          <w:rFonts w:ascii="Times New Roman" w:eastAsiaTheme="minorEastAsia" w:hAnsi="Times New Roman"/>
          <w:bCs/>
          <w:sz w:val="22"/>
        </w:rPr>
        <w:t>“</w:t>
      </w:r>
      <w:r w:rsidRPr="002934BA">
        <w:rPr>
          <w:rFonts w:ascii="Times New Roman" w:eastAsiaTheme="minorEastAsia" w:hAnsi="Times New Roman"/>
          <w:bCs/>
          <w:sz w:val="22"/>
        </w:rPr>
        <w:t>红十字救护员</w:t>
      </w:r>
      <w:r w:rsidRPr="002934BA">
        <w:rPr>
          <w:rFonts w:ascii="Times New Roman" w:eastAsiaTheme="minorEastAsia" w:hAnsi="Times New Roman"/>
          <w:bCs/>
          <w:sz w:val="22"/>
        </w:rPr>
        <w:t>”</w:t>
      </w:r>
      <w:r w:rsidRPr="002934BA">
        <w:rPr>
          <w:rFonts w:ascii="Times New Roman" w:eastAsiaTheme="minorEastAsia" w:hAnsi="Times New Roman"/>
          <w:bCs/>
          <w:sz w:val="22"/>
        </w:rPr>
        <w:t>培训工作。</w:t>
      </w:r>
    </w:p>
    <w:p w14:paraId="34F9A79F"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
          <w:bCs/>
          <w:sz w:val="22"/>
        </w:rPr>
      </w:pPr>
      <w:r w:rsidRPr="002934BA">
        <w:rPr>
          <w:rFonts w:ascii="Times New Roman" w:eastAsiaTheme="minorEastAsia" w:hAnsi="Times New Roman"/>
          <w:b/>
          <w:bCs/>
          <w:sz w:val="22"/>
        </w:rPr>
        <w:t>9.2.3</w:t>
      </w:r>
      <w:r w:rsidRPr="002934BA">
        <w:rPr>
          <w:rFonts w:ascii="Times New Roman" w:eastAsiaTheme="minorEastAsia" w:hAnsi="Times New Roman"/>
          <w:b/>
          <w:bCs/>
          <w:sz w:val="22"/>
        </w:rPr>
        <w:t>管理团队要求</w:t>
      </w:r>
    </w:p>
    <w:p w14:paraId="68A03E99"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9.2.3.1</w:t>
      </w:r>
      <w:r w:rsidRPr="002934BA">
        <w:rPr>
          <w:rFonts w:ascii="Times New Roman" w:eastAsiaTheme="minorEastAsia" w:hAnsi="Times New Roman"/>
          <w:bCs/>
          <w:sz w:val="22"/>
        </w:rPr>
        <w:t>管理人员和管理团队，需常驻本项目，不得</w:t>
      </w:r>
      <w:r w:rsidRPr="002934BA">
        <w:rPr>
          <w:rFonts w:ascii="Times New Roman" w:eastAsiaTheme="minorEastAsia" w:hAnsi="Times New Roman" w:hint="eastAsia"/>
          <w:bCs/>
          <w:sz w:val="22"/>
        </w:rPr>
        <w:t>兼任</w:t>
      </w:r>
      <w:r w:rsidRPr="002934BA">
        <w:rPr>
          <w:rFonts w:ascii="Times New Roman" w:eastAsiaTheme="minorEastAsia" w:hAnsi="Times New Roman"/>
          <w:bCs/>
          <w:sz w:val="22"/>
        </w:rPr>
        <w:t>其他项目。在招标文件中应列出拟担任本项目管理团队主要管理人员（现场项目负责人、综合管理员、各部门主管）基本情况</w:t>
      </w:r>
      <w:r w:rsidRPr="002934BA">
        <w:rPr>
          <w:rFonts w:ascii="Times New Roman" w:eastAsiaTheme="minorEastAsia" w:hAnsi="Times New Roman" w:hint="eastAsia"/>
          <w:bCs/>
          <w:sz w:val="22"/>
        </w:rPr>
        <w:t>。</w:t>
      </w:r>
    </w:p>
    <w:p w14:paraId="668E6A7E"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9.2.3.2</w:t>
      </w:r>
      <w:r w:rsidRPr="002934BA">
        <w:rPr>
          <w:rFonts w:ascii="Times New Roman" w:eastAsiaTheme="minorEastAsia" w:hAnsi="Times New Roman"/>
          <w:bCs/>
          <w:sz w:val="22"/>
        </w:rPr>
        <w:t>管理人员的工作职责</w:t>
      </w:r>
    </w:p>
    <w:p w14:paraId="009847BB"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统管本服务项目相关事宜，做好内部管理工作。</w:t>
      </w:r>
    </w:p>
    <w:p w14:paraId="6D04903F"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（一）主持物业管理日常工作，组织实施各项管理工作。</w:t>
      </w:r>
    </w:p>
    <w:p w14:paraId="631EAD62"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（二）制定设备年度的修理与维护保养计划，并组织实施。</w:t>
      </w:r>
    </w:p>
    <w:p w14:paraId="2AEE6E95"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（三）拟定川沙体育中心应急预案，方案需实用具有可操作性，及时处理每一项与物业有关的紧急状态与紧急事故，并做好善后与防范工作。</w:t>
      </w:r>
    </w:p>
    <w:p w14:paraId="181505C6"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（四）制定年度安全生产工作计划，制定安全培训计划，并定期进行安全生产知识和技能培训；指导督促员工严格按照各项设备操作规程及运行管理要求执行，确保设备的正常安全运行，延长使用寿命。</w:t>
      </w:r>
    </w:p>
    <w:p w14:paraId="798B46E1"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（五）检查、督导设备的日常维修、保养工作，合理安排、协调各项工作的开展。</w:t>
      </w:r>
    </w:p>
    <w:p w14:paraId="6F2B30A7"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（六）负责专业设备技术管理及运行和维保工作的检查、指导、协调并解决工作中出现的问题、矛盾。</w:t>
      </w:r>
    </w:p>
    <w:p w14:paraId="66F66DE0"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lastRenderedPageBreak/>
        <w:t>（七）负责安排新进员工的岗位培训和带教，增强凝聚力，加强班组培训精神文明建设。</w:t>
      </w:r>
    </w:p>
    <w:p w14:paraId="16E22A48"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（八）负责接听电话报修，及时分配报修任务；负责员工资料、采购材料、办公用品等数据的汇总、统计。</w:t>
      </w:r>
    </w:p>
    <w:p w14:paraId="7D7CC1F4"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（九）负责起草工作报告等书面材料。</w:t>
      </w:r>
    </w:p>
    <w:p w14:paraId="36299784"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（十）完成采购人交办的各项工作。</w:t>
      </w:r>
    </w:p>
    <w:p w14:paraId="74A66FC0"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（十一）定期向采购人汇报工作近况，及时反馈重大事件等。</w:t>
      </w:r>
    </w:p>
    <w:p w14:paraId="301A1FEC"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9.2.3.3</w:t>
      </w:r>
      <w:r w:rsidRPr="002934BA">
        <w:rPr>
          <w:rFonts w:ascii="Times New Roman" w:eastAsiaTheme="minorEastAsia" w:hAnsi="Times New Roman"/>
          <w:bCs/>
          <w:sz w:val="22"/>
        </w:rPr>
        <w:t>工作时间要求</w:t>
      </w:r>
    </w:p>
    <w:p w14:paraId="75476E48"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工作时间必须符合国家有关规定。开放期间，现场必须确保有</w:t>
      </w:r>
      <w:r w:rsidRPr="002934BA">
        <w:rPr>
          <w:rFonts w:ascii="Times New Roman" w:eastAsiaTheme="minorEastAsia" w:hAnsi="Times New Roman"/>
          <w:bCs/>
          <w:sz w:val="22"/>
        </w:rPr>
        <w:t>1</w:t>
      </w:r>
      <w:r w:rsidRPr="002934BA">
        <w:rPr>
          <w:rFonts w:ascii="Times New Roman" w:eastAsiaTheme="minorEastAsia" w:hAnsi="Times New Roman"/>
          <w:bCs/>
          <w:sz w:val="22"/>
        </w:rPr>
        <w:t>名管理人员。</w:t>
      </w:r>
    </w:p>
    <w:p w14:paraId="505EC048"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9.2.3.4</w:t>
      </w:r>
      <w:r w:rsidRPr="002934BA">
        <w:rPr>
          <w:rFonts w:ascii="Times New Roman" w:eastAsiaTheme="minorEastAsia" w:hAnsi="Times New Roman"/>
          <w:bCs/>
          <w:sz w:val="22"/>
        </w:rPr>
        <w:t>人员自身要求</w:t>
      </w:r>
    </w:p>
    <w:p w14:paraId="5E037B5F"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hint="eastAsia"/>
          <w:bCs/>
          <w:sz w:val="22"/>
        </w:rPr>
        <w:t>身体健康</w:t>
      </w:r>
      <w:r w:rsidRPr="002934BA">
        <w:rPr>
          <w:rFonts w:ascii="Times New Roman" w:eastAsiaTheme="minorEastAsia" w:hAnsi="Times New Roman"/>
          <w:bCs/>
          <w:sz w:val="22"/>
        </w:rPr>
        <w:t>；无违法犯罪记录；具备组织协调能力；具备较强的服务意识与责任感；能够熟练使用</w:t>
      </w:r>
      <w:r w:rsidRPr="002934BA">
        <w:rPr>
          <w:rFonts w:ascii="Times New Roman" w:eastAsiaTheme="minorEastAsia" w:hAnsi="Times New Roman"/>
          <w:bCs/>
          <w:sz w:val="22"/>
        </w:rPr>
        <w:t>Word</w:t>
      </w:r>
      <w:r w:rsidRPr="002934BA">
        <w:rPr>
          <w:rFonts w:ascii="Times New Roman" w:eastAsiaTheme="minorEastAsia" w:hAnsi="Times New Roman"/>
          <w:bCs/>
          <w:sz w:val="22"/>
        </w:rPr>
        <w:t>、</w:t>
      </w:r>
      <w:r w:rsidRPr="002934BA">
        <w:rPr>
          <w:rFonts w:ascii="Times New Roman" w:eastAsiaTheme="minorEastAsia" w:hAnsi="Times New Roman"/>
          <w:bCs/>
          <w:sz w:val="22"/>
        </w:rPr>
        <w:t>Excel</w:t>
      </w:r>
      <w:r w:rsidRPr="002934BA">
        <w:rPr>
          <w:rFonts w:ascii="Times New Roman" w:eastAsiaTheme="minorEastAsia" w:hAnsi="Times New Roman"/>
          <w:bCs/>
          <w:sz w:val="22"/>
        </w:rPr>
        <w:t>等</w:t>
      </w:r>
      <w:r w:rsidRPr="002934BA">
        <w:rPr>
          <w:rFonts w:ascii="Times New Roman" w:eastAsiaTheme="minorEastAsia" w:hAnsi="Times New Roman"/>
          <w:bCs/>
          <w:sz w:val="22"/>
        </w:rPr>
        <w:t>Office</w:t>
      </w:r>
      <w:r w:rsidRPr="002934BA">
        <w:rPr>
          <w:rFonts w:ascii="Times New Roman" w:eastAsiaTheme="minorEastAsia" w:hAnsi="Times New Roman"/>
          <w:bCs/>
          <w:sz w:val="22"/>
        </w:rPr>
        <w:t>软件；具备一定的文字能力；工作认真、负责、踏实、仔细；具有相关工作经验。</w:t>
      </w:r>
    </w:p>
    <w:p w14:paraId="46A0D6F5"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
          <w:bCs/>
          <w:sz w:val="22"/>
        </w:rPr>
      </w:pPr>
      <w:r w:rsidRPr="002934BA">
        <w:rPr>
          <w:rFonts w:ascii="Times New Roman" w:eastAsiaTheme="minorEastAsia" w:hAnsi="Times New Roman"/>
          <w:b/>
          <w:bCs/>
          <w:sz w:val="22"/>
        </w:rPr>
        <w:t>9.2.4</w:t>
      </w:r>
      <w:r w:rsidRPr="002934BA">
        <w:rPr>
          <w:rFonts w:ascii="Times New Roman" w:eastAsiaTheme="minorEastAsia" w:hAnsi="Times New Roman"/>
          <w:b/>
          <w:bCs/>
          <w:sz w:val="22"/>
        </w:rPr>
        <w:t>建筑设施设备管理</w:t>
      </w:r>
    </w:p>
    <w:p w14:paraId="236360FA"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9.2.4.1</w:t>
      </w:r>
      <w:r w:rsidRPr="002934BA">
        <w:rPr>
          <w:rFonts w:ascii="Times New Roman" w:eastAsiaTheme="minorEastAsia" w:hAnsi="Times New Roman"/>
          <w:bCs/>
          <w:sz w:val="22"/>
        </w:rPr>
        <w:t>现有设施设备清单</w:t>
      </w:r>
    </w:p>
    <w:tbl>
      <w:tblPr>
        <w:tblW w:w="5471" w:type="pct"/>
        <w:jc w:val="center"/>
        <w:tblLook w:val="04A0" w:firstRow="1" w:lastRow="0" w:firstColumn="1" w:lastColumn="0" w:noHBand="0" w:noVBand="1"/>
      </w:tblPr>
      <w:tblGrid>
        <w:gridCol w:w="9300"/>
      </w:tblGrid>
      <w:tr w:rsidR="00E22E28" w:rsidRPr="002934BA" w14:paraId="77228F85" w14:textId="77777777" w:rsidTr="006C0DC2">
        <w:trPr>
          <w:trHeight w:val="900"/>
          <w:jc w:val="center"/>
        </w:trPr>
        <w:tc>
          <w:tcPr>
            <w:tcW w:w="5000" w:type="pct"/>
            <w:tcBorders>
              <w:top w:val="nil"/>
              <w:left w:val="nil"/>
              <w:bottom w:val="nil"/>
            </w:tcBorders>
            <w:noWrap/>
            <w:vAlign w:val="center"/>
          </w:tcPr>
          <w:tbl>
            <w:tblPr>
              <w:tblW w:w="5000" w:type="pct"/>
              <w:jc w:val="center"/>
              <w:tblLook w:val="04A0" w:firstRow="1" w:lastRow="0" w:firstColumn="1" w:lastColumn="0" w:noHBand="0" w:noVBand="1"/>
            </w:tblPr>
            <w:tblGrid>
              <w:gridCol w:w="546"/>
              <w:gridCol w:w="1096"/>
              <w:gridCol w:w="1096"/>
              <w:gridCol w:w="2233"/>
              <w:gridCol w:w="821"/>
              <w:gridCol w:w="1976"/>
              <w:gridCol w:w="1316"/>
            </w:tblGrid>
            <w:tr w:rsidR="00E22E28" w:rsidRPr="002934BA" w14:paraId="39BB0602" w14:textId="77777777" w:rsidTr="006C0DC2">
              <w:trPr>
                <w:trHeight w:val="408"/>
                <w:jc w:val="center"/>
              </w:trPr>
              <w:tc>
                <w:tcPr>
                  <w:tcW w:w="5000" w:type="pct"/>
                  <w:gridSpan w:val="7"/>
                  <w:tcBorders>
                    <w:top w:val="nil"/>
                    <w:left w:val="nil"/>
                    <w:bottom w:val="single" w:sz="4" w:space="0" w:color="auto"/>
                    <w:right w:val="nil"/>
                  </w:tcBorders>
                  <w:noWrap/>
                  <w:vAlign w:val="center"/>
                </w:tcPr>
                <w:p w14:paraId="368C26D8" w14:textId="77777777" w:rsidR="00E22E28" w:rsidRPr="002934BA" w:rsidRDefault="00E22E28" w:rsidP="006C0DC2">
                  <w:pPr>
                    <w:widowControl/>
                    <w:jc w:val="center"/>
                    <w:rPr>
                      <w:rFonts w:ascii="Times New Roman" w:eastAsiaTheme="minorEastAsia" w:hAnsi="Times New Roman"/>
                      <w:b/>
                      <w:kern w:val="0"/>
                      <w:sz w:val="22"/>
                    </w:rPr>
                  </w:pPr>
                  <w:r w:rsidRPr="002934BA">
                    <w:rPr>
                      <w:rFonts w:ascii="Times New Roman" w:eastAsiaTheme="minorEastAsia" w:hAnsi="Times New Roman"/>
                      <w:b/>
                      <w:kern w:val="0"/>
                      <w:sz w:val="22"/>
                    </w:rPr>
                    <w:t>川沙体育场现有设施设备清单</w:t>
                  </w:r>
                </w:p>
              </w:tc>
            </w:tr>
            <w:tr w:rsidR="00E22E28" w:rsidRPr="002934BA" w14:paraId="6E4C1D1E" w14:textId="77777777" w:rsidTr="006C0DC2">
              <w:trPr>
                <w:trHeight w:val="576"/>
                <w:jc w:val="center"/>
              </w:trPr>
              <w:tc>
                <w:tcPr>
                  <w:tcW w:w="297" w:type="pct"/>
                  <w:tcBorders>
                    <w:top w:val="single" w:sz="4" w:space="0" w:color="auto"/>
                    <w:left w:val="single" w:sz="4" w:space="0" w:color="auto"/>
                    <w:bottom w:val="single" w:sz="4" w:space="0" w:color="auto"/>
                    <w:right w:val="single" w:sz="4" w:space="0" w:color="auto"/>
                  </w:tcBorders>
                  <w:noWrap/>
                  <w:textDirection w:val="tbRlV"/>
                  <w:vAlign w:val="center"/>
                </w:tcPr>
                <w:p w14:paraId="56E256E3" w14:textId="77777777" w:rsidR="00E22E28" w:rsidRPr="002934BA" w:rsidRDefault="00E22E28" w:rsidP="006C0DC2">
                  <w:pPr>
                    <w:widowControl/>
                    <w:jc w:val="center"/>
                    <w:rPr>
                      <w:rFonts w:ascii="Times New Roman" w:eastAsiaTheme="minorEastAsia" w:hAnsi="Times New Roman"/>
                      <w:b/>
                      <w:kern w:val="0"/>
                      <w:sz w:val="22"/>
                    </w:rPr>
                  </w:pPr>
                  <w:r w:rsidRPr="002934BA">
                    <w:rPr>
                      <w:rFonts w:ascii="Times New Roman" w:eastAsiaTheme="minorEastAsia" w:hAnsi="Times New Roman"/>
                      <w:b/>
                      <w:kern w:val="0"/>
                      <w:sz w:val="22"/>
                    </w:rPr>
                    <w:t>序号</w:t>
                  </w:r>
                </w:p>
              </w:tc>
              <w:tc>
                <w:tcPr>
                  <w:tcW w:w="597" w:type="pct"/>
                  <w:tcBorders>
                    <w:top w:val="single" w:sz="4" w:space="0" w:color="auto"/>
                    <w:left w:val="nil"/>
                    <w:bottom w:val="single" w:sz="4" w:space="0" w:color="auto"/>
                    <w:right w:val="single" w:sz="4" w:space="0" w:color="auto"/>
                  </w:tcBorders>
                  <w:noWrap/>
                  <w:vAlign w:val="center"/>
                </w:tcPr>
                <w:p w14:paraId="442C2C57" w14:textId="77777777" w:rsidR="00E22E28" w:rsidRPr="002934BA" w:rsidRDefault="00E22E28" w:rsidP="006C0DC2">
                  <w:pPr>
                    <w:widowControl/>
                    <w:jc w:val="center"/>
                    <w:rPr>
                      <w:rFonts w:ascii="Times New Roman" w:eastAsiaTheme="minorEastAsia" w:hAnsi="Times New Roman"/>
                      <w:b/>
                      <w:kern w:val="0"/>
                      <w:sz w:val="22"/>
                    </w:rPr>
                  </w:pPr>
                  <w:r w:rsidRPr="002934BA">
                    <w:rPr>
                      <w:rFonts w:ascii="Times New Roman" w:eastAsiaTheme="minorEastAsia" w:hAnsi="Times New Roman"/>
                      <w:b/>
                      <w:kern w:val="0"/>
                      <w:sz w:val="22"/>
                    </w:rPr>
                    <w:t>类别</w:t>
                  </w:r>
                </w:p>
              </w:tc>
              <w:tc>
                <w:tcPr>
                  <w:tcW w:w="599" w:type="pct"/>
                  <w:tcBorders>
                    <w:top w:val="single" w:sz="4" w:space="0" w:color="auto"/>
                    <w:left w:val="nil"/>
                    <w:bottom w:val="single" w:sz="4" w:space="0" w:color="auto"/>
                    <w:right w:val="single" w:sz="4" w:space="0" w:color="auto"/>
                  </w:tcBorders>
                  <w:noWrap/>
                  <w:vAlign w:val="center"/>
                </w:tcPr>
                <w:p w14:paraId="6DADD254" w14:textId="77777777" w:rsidR="00E22E28" w:rsidRPr="002934BA" w:rsidRDefault="00E22E28" w:rsidP="006C0DC2">
                  <w:pPr>
                    <w:widowControl/>
                    <w:jc w:val="center"/>
                    <w:rPr>
                      <w:rFonts w:ascii="Times New Roman" w:eastAsiaTheme="minorEastAsia" w:hAnsi="Times New Roman"/>
                      <w:b/>
                      <w:kern w:val="0"/>
                      <w:sz w:val="22"/>
                    </w:rPr>
                  </w:pPr>
                  <w:r w:rsidRPr="002934BA">
                    <w:rPr>
                      <w:rFonts w:ascii="Times New Roman" w:eastAsiaTheme="minorEastAsia" w:hAnsi="Times New Roman"/>
                      <w:b/>
                      <w:kern w:val="0"/>
                      <w:sz w:val="22"/>
                    </w:rPr>
                    <w:t>设备名称</w:t>
                  </w:r>
                </w:p>
              </w:tc>
              <w:tc>
                <w:tcPr>
                  <w:tcW w:w="1263" w:type="pct"/>
                  <w:tcBorders>
                    <w:top w:val="single" w:sz="4" w:space="0" w:color="auto"/>
                    <w:left w:val="nil"/>
                    <w:bottom w:val="single" w:sz="4" w:space="0" w:color="auto"/>
                    <w:right w:val="single" w:sz="4" w:space="0" w:color="auto"/>
                  </w:tcBorders>
                  <w:noWrap/>
                  <w:vAlign w:val="center"/>
                </w:tcPr>
                <w:p w14:paraId="406AE0B8" w14:textId="77777777" w:rsidR="00E22E28" w:rsidRPr="002934BA" w:rsidRDefault="00E22E28" w:rsidP="006C0DC2">
                  <w:pPr>
                    <w:widowControl/>
                    <w:jc w:val="center"/>
                    <w:rPr>
                      <w:rFonts w:ascii="Times New Roman" w:eastAsiaTheme="minorEastAsia" w:hAnsi="Times New Roman"/>
                      <w:b/>
                      <w:kern w:val="0"/>
                      <w:sz w:val="22"/>
                    </w:rPr>
                  </w:pPr>
                  <w:r w:rsidRPr="002934BA">
                    <w:rPr>
                      <w:rFonts w:ascii="Times New Roman" w:eastAsiaTheme="minorEastAsia" w:hAnsi="Times New Roman"/>
                      <w:b/>
                      <w:kern w:val="0"/>
                      <w:sz w:val="22"/>
                    </w:rPr>
                    <w:t>规格型号</w:t>
                  </w:r>
                </w:p>
              </w:tc>
              <w:tc>
                <w:tcPr>
                  <w:tcW w:w="447" w:type="pct"/>
                  <w:tcBorders>
                    <w:top w:val="single" w:sz="4" w:space="0" w:color="auto"/>
                    <w:left w:val="nil"/>
                    <w:bottom w:val="single" w:sz="4" w:space="0" w:color="auto"/>
                    <w:right w:val="single" w:sz="4" w:space="0" w:color="auto"/>
                  </w:tcBorders>
                  <w:noWrap/>
                  <w:vAlign w:val="center"/>
                </w:tcPr>
                <w:p w14:paraId="5F3BC497" w14:textId="77777777" w:rsidR="00E22E28" w:rsidRPr="002934BA" w:rsidRDefault="00E22E28" w:rsidP="006C0DC2">
                  <w:pPr>
                    <w:widowControl/>
                    <w:jc w:val="center"/>
                    <w:rPr>
                      <w:rFonts w:ascii="Times New Roman" w:eastAsiaTheme="minorEastAsia" w:hAnsi="Times New Roman"/>
                      <w:b/>
                      <w:kern w:val="0"/>
                      <w:sz w:val="22"/>
                    </w:rPr>
                  </w:pPr>
                  <w:r w:rsidRPr="002934BA">
                    <w:rPr>
                      <w:rFonts w:ascii="Times New Roman" w:eastAsiaTheme="minorEastAsia" w:hAnsi="Times New Roman"/>
                      <w:b/>
                      <w:kern w:val="0"/>
                      <w:sz w:val="22"/>
                    </w:rPr>
                    <w:t>数量</w:t>
                  </w:r>
                </w:p>
              </w:tc>
              <w:tc>
                <w:tcPr>
                  <w:tcW w:w="1076" w:type="pct"/>
                  <w:tcBorders>
                    <w:top w:val="single" w:sz="4" w:space="0" w:color="auto"/>
                    <w:left w:val="nil"/>
                    <w:bottom w:val="single" w:sz="4" w:space="0" w:color="auto"/>
                    <w:right w:val="single" w:sz="4" w:space="0" w:color="auto"/>
                  </w:tcBorders>
                  <w:noWrap/>
                  <w:vAlign w:val="center"/>
                </w:tcPr>
                <w:p w14:paraId="12F1B537" w14:textId="77777777" w:rsidR="00E22E28" w:rsidRPr="002934BA" w:rsidRDefault="00E22E28" w:rsidP="006C0DC2">
                  <w:pPr>
                    <w:widowControl/>
                    <w:jc w:val="center"/>
                    <w:rPr>
                      <w:rFonts w:ascii="Times New Roman" w:eastAsiaTheme="minorEastAsia" w:hAnsi="Times New Roman"/>
                      <w:b/>
                      <w:kern w:val="0"/>
                      <w:sz w:val="22"/>
                    </w:rPr>
                  </w:pPr>
                  <w:r w:rsidRPr="002934BA">
                    <w:rPr>
                      <w:rFonts w:ascii="Times New Roman" w:eastAsiaTheme="minorEastAsia" w:hAnsi="Times New Roman"/>
                      <w:b/>
                      <w:kern w:val="0"/>
                      <w:sz w:val="22"/>
                    </w:rPr>
                    <w:t>安装位置</w:t>
                  </w:r>
                </w:p>
              </w:tc>
              <w:tc>
                <w:tcPr>
                  <w:tcW w:w="720" w:type="pct"/>
                  <w:tcBorders>
                    <w:top w:val="single" w:sz="4" w:space="0" w:color="auto"/>
                    <w:left w:val="nil"/>
                    <w:bottom w:val="single" w:sz="4" w:space="0" w:color="auto"/>
                    <w:right w:val="single" w:sz="4" w:space="0" w:color="auto"/>
                  </w:tcBorders>
                  <w:noWrap/>
                  <w:vAlign w:val="center"/>
                </w:tcPr>
                <w:p w14:paraId="5DC1C915" w14:textId="77777777" w:rsidR="00E22E28" w:rsidRPr="002934BA" w:rsidRDefault="00E22E28" w:rsidP="006C0DC2">
                  <w:pPr>
                    <w:widowControl/>
                    <w:rPr>
                      <w:rFonts w:ascii="Times New Roman" w:eastAsiaTheme="minorEastAsia" w:hAnsi="Times New Roman"/>
                      <w:b/>
                      <w:kern w:val="0"/>
                      <w:sz w:val="22"/>
                    </w:rPr>
                  </w:pPr>
                  <w:r w:rsidRPr="002934BA">
                    <w:rPr>
                      <w:rFonts w:ascii="Times New Roman" w:eastAsiaTheme="minorEastAsia" w:hAnsi="Times New Roman"/>
                      <w:b/>
                      <w:kern w:val="0"/>
                      <w:sz w:val="22"/>
                    </w:rPr>
                    <w:t>设备制造商</w:t>
                  </w:r>
                </w:p>
              </w:tc>
            </w:tr>
            <w:tr w:rsidR="00E22E28" w:rsidRPr="002934BA" w14:paraId="22225203" w14:textId="77777777" w:rsidTr="006C0DC2">
              <w:trPr>
                <w:trHeight w:val="528"/>
                <w:jc w:val="center"/>
              </w:trPr>
              <w:tc>
                <w:tcPr>
                  <w:tcW w:w="297" w:type="pct"/>
                  <w:tcBorders>
                    <w:top w:val="nil"/>
                    <w:left w:val="single" w:sz="4" w:space="0" w:color="auto"/>
                    <w:bottom w:val="single" w:sz="4" w:space="0" w:color="auto"/>
                    <w:right w:val="single" w:sz="4" w:space="0" w:color="auto"/>
                  </w:tcBorders>
                  <w:noWrap/>
                  <w:vAlign w:val="center"/>
                </w:tcPr>
                <w:p w14:paraId="7905F6B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p>
              </w:tc>
              <w:tc>
                <w:tcPr>
                  <w:tcW w:w="597" w:type="pct"/>
                  <w:vMerge w:val="restart"/>
                  <w:tcBorders>
                    <w:top w:val="nil"/>
                    <w:left w:val="nil"/>
                    <w:right w:val="single" w:sz="4" w:space="0" w:color="auto"/>
                  </w:tcBorders>
                  <w:noWrap/>
                  <w:vAlign w:val="center"/>
                </w:tcPr>
                <w:p w14:paraId="74D6BD3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给排水</w:t>
                  </w:r>
                </w:p>
              </w:tc>
              <w:tc>
                <w:tcPr>
                  <w:tcW w:w="599" w:type="pct"/>
                  <w:tcBorders>
                    <w:top w:val="nil"/>
                    <w:left w:val="nil"/>
                    <w:bottom w:val="single" w:sz="4" w:space="0" w:color="auto"/>
                    <w:right w:val="single" w:sz="4" w:space="0" w:color="auto"/>
                  </w:tcBorders>
                  <w:vAlign w:val="center"/>
                </w:tcPr>
                <w:p w14:paraId="6D25049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地埋式雨水处理回用设备</w:t>
                  </w:r>
                </w:p>
              </w:tc>
              <w:tc>
                <w:tcPr>
                  <w:tcW w:w="1263" w:type="pct"/>
                  <w:tcBorders>
                    <w:top w:val="nil"/>
                    <w:left w:val="nil"/>
                    <w:bottom w:val="single" w:sz="4" w:space="0" w:color="auto"/>
                    <w:right w:val="single" w:sz="4" w:space="0" w:color="auto"/>
                  </w:tcBorders>
                  <w:vAlign w:val="center"/>
                </w:tcPr>
                <w:p w14:paraId="402E4EE7" w14:textId="77777777" w:rsidR="00E22E28" w:rsidRPr="002934BA" w:rsidRDefault="00E22E28" w:rsidP="006C0DC2">
                  <w:pPr>
                    <w:widowControl/>
                    <w:jc w:val="left"/>
                    <w:rPr>
                      <w:rFonts w:ascii="Times New Roman" w:eastAsiaTheme="minorEastAsia" w:hAnsi="Times New Roman"/>
                      <w:kern w:val="0"/>
                      <w:sz w:val="22"/>
                    </w:rPr>
                  </w:pPr>
                  <w:r w:rsidRPr="002934BA">
                    <w:rPr>
                      <w:rFonts w:ascii="Times New Roman" w:eastAsiaTheme="minorEastAsia" w:hAnsi="Times New Roman"/>
                      <w:kern w:val="0"/>
                      <w:sz w:val="22"/>
                    </w:rPr>
                    <w:t>蓄水容积</w:t>
                  </w:r>
                  <w:r w:rsidRPr="002934BA">
                    <w:rPr>
                      <w:rFonts w:ascii="Times New Roman" w:eastAsiaTheme="minorEastAsia" w:hAnsi="Times New Roman"/>
                      <w:kern w:val="0"/>
                      <w:sz w:val="22"/>
                    </w:rPr>
                    <w:t>300</w:t>
                  </w:r>
                  <w:r w:rsidRPr="002934BA">
                    <w:rPr>
                      <w:rFonts w:ascii="Times New Roman" w:eastAsiaTheme="minorEastAsia" w:hAnsi="Times New Roman"/>
                      <w:kern w:val="0"/>
                      <w:sz w:val="22"/>
                    </w:rPr>
                    <w:t>立方米</w:t>
                  </w:r>
                </w:p>
              </w:tc>
              <w:tc>
                <w:tcPr>
                  <w:tcW w:w="447" w:type="pct"/>
                  <w:tcBorders>
                    <w:top w:val="nil"/>
                    <w:left w:val="nil"/>
                    <w:bottom w:val="single" w:sz="4" w:space="0" w:color="auto"/>
                    <w:right w:val="single" w:sz="4" w:space="0" w:color="auto"/>
                  </w:tcBorders>
                  <w:noWrap/>
                  <w:vAlign w:val="center"/>
                </w:tcPr>
                <w:p w14:paraId="4B95CE5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4D1A5C1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室外</w:t>
                  </w:r>
                </w:p>
              </w:tc>
              <w:tc>
                <w:tcPr>
                  <w:tcW w:w="720" w:type="pct"/>
                  <w:tcBorders>
                    <w:top w:val="nil"/>
                    <w:left w:val="nil"/>
                    <w:bottom w:val="single" w:sz="4" w:space="0" w:color="auto"/>
                    <w:right w:val="single" w:sz="4" w:space="0" w:color="auto"/>
                  </w:tcBorders>
                  <w:noWrap/>
                  <w:vAlign w:val="center"/>
                </w:tcPr>
                <w:p w14:paraId="074CA35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715B60ED"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19B1130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p>
              </w:tc>
              <w:tc>
                <w:tcPr>
                  <w:tcW w:w="597" w:type="pct"/>
                  <w:vMerge/>
                  <w:tcBorders>
                    <w:left w:val="nil"/>
                    <w:right w:val="single" w:sz="4" w:space="0" w:color="auto"/>
                  </w:tcBorders>
                  <w:noWrap/>
                  <w:vAlign w:val="center"/>
                </w:tcPr>
                <w:p w14:paraId="393400DC"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1B11C16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成套娈频供水设备</w:t>
                  </w:r>
                </w:p>
              </w:tc>
              <w:tc>
                <w:tcPr>
                  <w:tcW w:w="1263" w:type="pct"/>
                  <w:tcBorders>
                    <w:top w:val="nil"/>
                    <w:left w:val="nil"/>
                    <w:bottom w:val="single" w:sz="4" w:space="0" w:color="auto"/>
                    <w:right w:val="single" w:sz="4" w:space="0" w:color="auto"/>
                  </w:tcBorders>
                  <w:vAlign w:val="center"/>
                </w:tcPr>
                <w:p w14:paraId="133653B5" w14:textId="77777777" w:rsidR="00E22E28" w:rsidRPr="002934BA" w:rsidRDefault="00E22E28" w:rsidP="006C0DC2">
                  <w:pPr>
                    <w:widowControl/>
                    <w:jc w:val="left"/>
                    <w:rPr>
                      <w:rFonts w:ascii="Times New Roman" w:eastAsiaTheme="minorEastAsia" w:hAnsi="Times New Roman"/>
                      <w:kern w:val="0"/>
                      <w:sz w:val="22"/>
                    </w:rPr>
                  </w:pPr>
                  <w:r w:rsidRPr="002934BA">
                    <w:rPr>
                      <w:rFonts w:ascii="Times New Roman" w:eastAsiaTheme="minorEastAsia" w:hAnsi="Times New Roman"/>
                      <w:kern w:val="0"/>
                      <w:sz w:val="22"/>
                    </w:rPr>
                    <w:t>水泵型</w:t>
                  </w:r>
                  <w:r w:rsidRPr="002934BA">
                    <w:rPr>
                      <w:rFonts w:ascii="Times New Roman" w:eastAsiaTheme="minorEastAsia" w:hAnsi="Times New Roman"/>
                      <w:kern w:val="0"/>
                      <w:sz w:val="22"/>
                    </w:rPr>
                    <w:t>AAB30/08-2-15</w:t>
                  </w:r>
                </w:p>
              </w:tc>
              <w:tc>
                <w:tcPr>
                  <w:tcW w:w="447" w:type="pct"/>
                  <w:tcBorders>
                    <w:top w:val="nil"/>
                    <w:left w:val="nil"/>
                    <w:bottom w:val="single" w:sz="4" w:space="0" w:color="auto"/>
                    <w:right w:val="single" w:sz="4" w:space="0" w:color="auto"/>
                  </w:tcBorders>
                  <w:noWrap/>
                  <w:vAlign w:val="center"/>
                </w:tcPr>
                <w:p w14:paraId="263609D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0223603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r w:rsidRPr="002934BA">
                    <w:rPr>
                      <w:rFonts w:ascii="Times New Roman" w:eastAsiaTheme="minorEastAsia" w:hAnsi="Times New Roman"/>
                      <w:kern w:val="0"/>
                      <w:sz w:val="22"/>
                    </w:rPr>
                    <w:t>B2</w:t>
                  </w:r>
                </w:p>
              </w:tc>
              <w:tc>
                <w:tcPr>
                  <w:tcW w:w="720" w:type="pct"/>
                  <w:tcBorders>
                    <w:top w:val="nil"/>
                    <w:left w:val="nil"/>
                    <w:bottom w:val="single" w:sz="4" w:space="0" w:color="auto"/>
                    <w:right w:val="single" w:sz="4" w:space="0" w:color="auto"/>
                  </w:tcBorders>
                  <w:noWrap/>
                  <w:vAlign w:val="center"/>
                </w:tcPr>
                <w:p w14:paraId="222E9D7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17AB18F2"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59A2699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w:t>
                  </w:r>
                </w:p>
              </w:tc>
              <w:tc>
                <w:tcPr>
                  <w:tcW w:w="597" w:type="pct"/>
                  <w:vMerge/>
                  <w:tcBorders>
                    <w:left w:val="nil"/>
                    <w:right w:val="single" w:sz="4" w:space="0" w:color="auto"/>
                  </w:tcBorders>
                  <w:noWrap/>
                  <w:vAlign w:val="center"/>
                </w:tcPr>
                <w:p w14:paraId="46BAC69D"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0662445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生活变频供水设备</w:t>
                  </w:r>
                  <w:r w:rsidRPr="002934BA">
                    <w:rPr>
                      <w:rFonts w:ascii="Times New Roman" w:eastAsiaTheme="minorEastAsia" w:hAnsi="Times New Roman"/>
                      <w:kern w:val="0"/>
                      <w:sz w:val="22"/>
                    </w:rPr>
                    <w:t>(</w:t>
                  </w:r>
                  <w:r w:rsidRPr="002934BA">
                    <w:rPr>
                      <w:rFonts w:ascii="Times New Roman" w:eastAsiaTheme="minorEastAsia" w:hAnsi="Times New Roman"/>
                      <w:kern w:val="0"/>
                      <w:sz w:val="22"/>
                    </w:rPr>
                    <w:t>冷水</w:t>
                  </w:r>
                  <w:r w:rsidRPr="002934BA">
                    <w:rPr>
                      <w:rFonts w:ascii="Times New Roman" w:eastAsiaTheme="minorEastAsia" w:hAnsi="Times New Roman"/>
                      <w:kern w:val="0"/>
                      <w:sz w:val="22"/>
                    </w:rPr>
                    <w:t>)</w:t>
                  </w:r>
                </w:p>
              </w:tc>
              <w:tc>
                <w:tcPr>
                  <w:tcW w:w="1263" w:type="pct"/>
                  <w:tcBorders>
                    <w:top w:val="nil"/>
                    <w:left w:val="nil"/>
                    <w:bottom w:val="single" w:sz="4" w:space="0" w:color="auto"/>
                    <w:right w:val="single" w:sz="4" w:space="0" w:color="auto"/>
                  </w:tcBorders>
                  <w:noWrap/>
                  <w:vAlign w:val="center"/>
                </w:tcPr>
                <w:p w14:paraId="02E36B4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AAB60/045-3-5.5</w:t>
                  </w:r>
                </w:p>
              </w:tc>
              <w:tc>
                <w:tcPr>
                  <w:tcW w:w="447" w:type="pct"/>
                  <w:tcBorders>
                    <w:top w:val="nil"/>
                    <w:left w:val="nil"/>
                    <w:bottom w:val="single" w:sz="4" w:space="0" w:color="auto"/>
                    <w:right w:val="single" w:sz="4" w:space="0" w:color="auto"/>
                  </w:tcBorders>
                  <w:noWrap/>
                  <w:vAlign w:val="center"/>
                </w:tcPr>
                <w:p w14:paraId="6997882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754F996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r w:rsidRPr="002934BA">
                    <w:rPr>
                      <w:rFonts w:ascii="Times New Roman" w:eastAsiaTheme="minorEastAsia" w:hAnsi="Times New Roman"/>
                      <w:kern w:val="0"/>
                      <w:sz w:val="22"/>
                    </w:rPr>
                    <w:t>B2</w:t>
                  </w:r>
                </w:p>
              </w:tc>
              <w:tc>
                <w:tcPr>
                  <w:tcW w:w="720" w:type="pct"/>
                  <w:tcBorders>
                    <w:top w:val="nil"/>
                    <w:left w:val="nil"/>
                    <w:bottom w:val="single" w:sz="4" w:space="0" w:color="auto"/>
                    <w:right w:val="single" w:sz="4" w:space="0" w:color="auto"/>
                  </w:tcBorders>
                  <w:noWrap/>
                  <w:vAlign w:val="center"/>
                </w:tcPr>
                <w:p w14:paraId="09BC4B8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5C2F560D"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19E8C2A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w:t>
                  </w:r>
                </w:p>
              </w:tc>
              <w:tc>
                <w:tcPr>
                  <w:tcW w:w="597" w:type="pct"/>
                  <w:vMerge/>
                  <w:tcBorders>
                    <w:left w:val="nil"/>
                    <w:right w:val="single" w:sz="4" w:space="0" w:color="auto"/>
                  </w:tcBorders>
                  <w:noWrap/>
                  <w:vAlign w:val="center"/>
                </w:tcPr>
                <w:p w14:paraId="11801FC4"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7B4F644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生活水箱</w:t>
                  </w:r>
                  <w:r w:rsidRPr="002934BA">
                    <w:rPr>
                      <w:rFonts w:ascii="Times New Roman" w:eastAsiaTheme="minorEastAsia" w:hAnsi="Times New Roman"/>
                      <w:kern w:val="0"/>
                      <w:sz w:val="22"/>
                    </w:rPr>
                    <w:t>(</w:t>
                  </w:r>
                  <w:r w:rsidRPr="002934BA">
                    <w:rPr>
                      <w:rFonts w:ascii="Times New Roman" w:eastAsiaTheme="minorEastAsia" w:hAnsi="Times New Roman"/>
                      <w:kern w:val="0"/>
                      <w:sz w:val="22"/>
                    </w:rPr>
                    <w:t>有效容积</w:t>
                  </w:r>
                  <w:r w:rsidRPr="002934BA">
                    <w:rPr>
                      <w:rFonts w:ascii="Times New Roman" w:eastAsiaTheme="minorEastAsia" w:hAnsi="Times New Roman"/>
                      <w:kern w:val="0"/>
                      <w:sz w:val="22"/>
                    </w:rPr>
                    <w:t>90T)</w:t>
                  </w:r>
                </w:p>
              </w:tc>
              <w:tc>
                <w:tcPr>
                  <w:tcW w:w="1263" w:type="pct"/>
                  <w:tcBorders>
                    <w:top w:val="nil"/>
                    <w:left w:val="nil"/>
                    <w:bottom w:val="single" w:sz="4" w:space="0" w:color="auto"/>
                    <w:right w:val="single" w:sz="4" w:space="0" w:color="auto"/>
                  </w:tcBorders>
                  <w:noWrap/>
                  <w:vAlign w:val="center"/>
                </w:tcPr>
                <w:p w14:paraId="2FC74CA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6*6*3</w:t>
                  </w:r>
                </w:p>
              </w:tc>
              <w:tc>
                <w:tcPr>
                  <w:tcW w:w="447" w:type="pct"/>
                  <w:tcBorders>
                    <w:top w:val="nil"/>
                    <w:left w:val="nil"/>
                    <w:bottom w:val="single" w:sz="4" w:space="0" w:color="auto"/>
                    <w:right w:val="single" w:sz="4" w:space="0" w:color="auto"/>
                  </w:tcBorders>
                  <w:noWrap/>
                  <w:vAlign w:val="center"/>
                </w:tcPr>
                <w:p w14:paraId="0BD4F14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个</w:t>
                  </w:r>
                </w:p>
              </w:tc>
              <w:tc>
                <w:tcPr>
                  <w:tcW w:w="1076" w:type="pct"/>
                  <w:tcBorders>
                    <w:top w:val="nil"/>
                    <w:left w:val="nil"/>
                    <w:bottom w:val="single" w:sz="4" w:space="0" w:color="auto"/>
                    <w:right w:val="single" w:sz="4" w:space="0" w:color="auto"/>
                  </w:tcBorders>
                  <w:noWrap/>
                  <w:vAlign w:val="center"/>
                </w:tcPr>
                <w:p w14:paraId="0337CF6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r w:rsidRPr="002934BA">
                    <w:rPr>
                      <w:rFonts w:ascii="Times New Roman" w:eastAsiaTheme="minorEastAsia" w:hAnsi="Times New Roman"/>
                      <w:kern w:val="0"/>
                      <w:sz w:val="22"/>
                    </w:rPr>
                    <w:t>B2</w:t>
                  </w:r>
                </w:p>
              </w:tc>
              <w:tc>
                <w:tcPr>
                  <w:tcW w:w="720" w:type="pct"/>
                  <w:tcBorders>
                    <w:top w:val="nil"/>
                    <w:left w:val="nil"/>
                    <w:bottom w:val="single" w:sz="4" w:space="0" w:color="auto"/>
                    <w:right w:val="single" w:sz="4" w:space="0" w:color="auto"/>
                  </w:tcBorders>
                  <w:noWrap/>
                  <w:vAlign w:val="center"/>
                </w:tcPr>
                <w:p w14:paraId="0F1CBA9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41491BD6"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1F0512B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5</w:t>
                  </w:r>
                </w:p>
              </w:tc>
              <w:tc>
                <w:tcPr>
                  <w:tcW w:w="597" w:type="pct"/>
                  <w:vMerge/>
                  <w:tcBorders>
                    <w:left w:val="nil"/>
                    <w:right w:val="single" w:sz="4" w:space="0" w:color="auto"/>
                  </w:tcBorders>
                  <w:noWrap/>
                  <w:vAlign w:val="center"/>
                </w:tcPr>
                <w:p w14:paraId="20AC59E4"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0F013E0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水箱冰处理机</w:t>
                  </w:r>
                </w:p>
              </w:tc>
              <w:tc>
                <w:tcPr>
                  <w:tcW w:w="1263" w:type="pct"/>
                  <w:tcBorders>
                    <w:top w:val="nil"/>
                    <w:left w:val="nil"/>
                    <w:bottom w:val="single" w:sz="4" w:space="0" w:color="auto"/>
                    <w:right w:val="single" w:sz="4" w:space="0" w:color="auto"/>
                  </w:tcBorders>
                  <w:noWrap/>
                  <w:vAlign w:val="center"/>
                </w:tcPr>
                <w:p w14:paraId="3DB5168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PTBW08-W5B1-5</w:t>
                  </w:r>
                </w:p>
              </w:tc>
              <w:tc>
                <w:tcPr>
                  <w:tcW w:w="447" w:type="pct"/>
                  <w:tcBorders>
                    <w:top w:val="nil"/>
                    <w:left w:val="nil"/>
                    <w:bottom w:val="single" w:sz="4" w:space="0" w:color="auto"/>
                    <w:right w:val="single" w:sz="4" w:space="0" w:color="auto"/>
                  </w:tcBorders>
                  <w:noWrap/>
                  <w:vAlign w:val="center"/>
                </w:tcPr>
                <w:p w14:paraId="672D917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noWrap/>
                  <w:vAlign w:val="center"/>
                </w:tcPr>
                <w:p w14:paraId="5A32F91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r w:rsidRPr="002934BA">
                    <w:rPr>
                      <w:rFonts w:ascii="Times New Roman" w:eastAsiaTheme="minorEastAsia" w:hAnsi="Times New Roman"/>
                      <w:kern w:val="0"/>
                      <w:sz w:val="22"/>
                    </w:rPr>
                    <w:t>B2</w:t>
                  </w:r>
                </w:p>
              </w:tc>
              <w:tc>
                <w:tcPr>
                  <w:tcW w:w="720" w:type="pct"/>
                  <w:tcBorders>
                    <w:top w:val="nil"/>
                    <w:left w:val="nil"/>
                    <w:bottom w:val="single" w:sz="4" w:space="0" w:color="auto"/>
                    <w:right w:val="single" w:sz="4" w:space="0" w:color="auto"/>
                  </w:tcBorders>
                  <w:noWrap/>
                  <w:vAlign w:val="center"/>
                </w:tcPr>
                <w:p w14:paraId="708BE12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70D88E03" w14:textId="77777777" w:rsidTr="006C0DC2">
              <w:trPr>
                <w:trHeight w:val="828"/>
                <w:jc w:val="center"/>
              </w:trPr>
              <w:tc>
                <w:tcPr>
                  <w:tcW w:w="297" w:type="pct"/>
                  <w:tcBorders>
                    <w:top w:val="nil"/>
                    <w:left w:val="single" w:sz="4" w:space="0" w:color="auto"/>
                    <w:bottom w:val="single" w:sz="4" w:space="0" w:color="auto"/>
                    <w:right w:val="single" w:sz="4" w:space="0" w:color="auto"/>
                  </w:tcBorders>
                  <w:noWrap/>
                  <w:vAlign w:val="center"/>
                </w:tcPr>
                <w:p w14:paraId="2CBDC10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6</w:t>
                  </w:r>
                </w:p>
              </w:tc>
              <w:tc>
                <w:tcPr>
                  <w:tcW w:w="597" w:type="pct"/>
                  <w:vMerge/>
                  <w:tcBorders>
                    <w:left w:val="nil"/>
                    <w:right w:val="single" w:sz="4" w:space="0" w:color="auto"/>
                  </w:tcBorders>
                  <w:noWrap/>
                  <w:vAlign w:val="center"/>
                </w:tcPr>
                <w:p w14:paraId="06A2ECAF"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335E9F7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一区导流型容积式样水</w:t>
                  </w:r>
                  <w:r w:rsidRPr="002934BA">
                    <w:rPr>
                      <w:rFonts w:ascii="Times New Roman" w:eastAsiaTheme="minorEastAsia" w:hAnsi="Times New Roman"/>
                      <w:kern w:val="0"/>
                      <w:sz w:val="22"/>
                    </w:rPr>
                    <w:br/>
                  </w:r>
                  <w:r w:rsidRPr="002934BA">
                    <w:rPr>
                      <w:rFonts w:ascii="Times New Roman" w:eastAsiaTheme="minorEastAsia" w:hAnsi="Times New Roman"/>
                      <w:kern w:val="0"/>
                      <w:sz w:val="22"/>
                    </w:rPr>
                    <w:t>加热器</w:t>
                  </w:r>
                </w:p>
              </w:tc>
              <w:tc>
                <w:tcPr>
                  <w:tcW w:w="1263" w:type="pct"/>
                  <w:tcBorders>
                    <w:top w:val="nil"/>
                    <w:left w:val="nil"/>
                    <w:bottom w:val="single" w:sz="4" w:space="0" w:color="auto"/>
                    <w:right w:val="single" w:sz="4" w:space="0" w:color="auto"/>
                  </w:tcBorders>
                  <w:noWrap/>
                  <w:vAlign w:val="center"/>
                </w:tcPr>
                <w:p w14:paraId="501839F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THVV-04-5H</w:t>
                  </w:r>
                </w:p>
              </w:tc>
              <w:tc>
                <w:tcPr>
                  <w:tcW w:w="447" w:type="pct"/>
                  <w:tcBorders>
                    <w:top w:val="nil"/>
                    <w:left w:val="nil"/>
                    <w:bottom w:val="single" w:sz="4" w:space="0" w:color="auto"/>
                    <w:right w:val="single" w:sz="4" w:space="0" w:color="auto"/>
                  </w:tcBorders>
                  <w:noWrap/>
                  <w:vAlign w:val="center"/>
                </w:tcPr>
                <w:p w14:paraId="4C73EF1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16A796E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r w:rsidRPr="002934BA">
                    <w:rPr>
                      <w:rFonts w:ascii="Times New Roman" w:eastAsiaTheme="minorEastAsia" w:hAnsi="Times New Roman"/>
                      <w:kern w:val="0"/>
                      <w:sz w:val="22"/>
                    </w:rPr>
                    <w:t>B1</w:t>
                  </w:r>
                </w:p>
              </w:tc>
              <w:tc>
                <w:tcPr>
                  <w:tcW w:w="720" w:type="pct"/>
                  <w:tcBorders>
                    <w:top w:val="nil"/>
                    <w:left w:val="nil"/>
                    <w:bottom w:val="single" w:sz="4" w:space="0" w:color="auto"/>
                    <w:right w:val="single" w:sz="4" w:space="0" w:color="auto"/>
                  </w:tcBorders>
                  <w:noWrap/>
                  <w:vAlign w:val="center"/>
                </w:tcPr>
                <w:p w14:paraId="3654DE1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721FDE53" w14:textId="77777777" w:rsidTr="006C0DC2">
              <w:trPr>
                <w:trHeight w:val="828"/>
                <w:jc w:val="center"/>
              </w:trPr>
              <w:tc>
                <w:tcPr>
                  <w:tcW w:w="297" w:type="pct"/>
                  <w:tcBorders>
                    <w:top w:val="nil"/>
                    <w:left w:val="single" w:sz="4" w:space="0" w:color="auto"/>
                    <w:bottom w:val="single" w:sz="4" w:space="0" w:color="auto"/>
                    <w:right w:val="single" w:sz="4" w:space="0" w:color="auto"/>
                  </w:tcBorders>
                  <w:noWrap/>
                  <w:vAlign w:val="center"/>
                </w:tcPr>
                <w:p w14:paraId="3ECD06B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7</w:t>
                  </w:r>
                </w:p>
              </w:tc>
              <w:tc>
                <w:tcPr>
                  <w:tcW w:w="597" w:type="pct"/>
                  <w:vMerge/>
                  <w:tcBorders>
                    <w:left w:val="nil"/>
                    <w:right w:val="single" w:sz="4" w:space="0" w:color="auto"/>
                  </w:tcBorders>
                  <w:noWrap/>
                  <w:vAlign w:val="center"/>
                </w:tcPr>
                <w:p w14:paraId="5A889863"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454B075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二区导流型容积式样水加热器</w:t>
                  </w:r>
                </w:p>
              </w:tc>
              <w:tc>
                <w:tcPr>
                  <w:tcW w:w="1263" w:type="pct"/>
                  <w:tcBorders>
                    <w:top w:val="nil"/>
                    <w:left w:val="nil"/>
                    <w:bottom w:val="single" w:sz="4" w:space="0" w:color="auto"/>
                    <w:right w:val="single" w:sz="4" w:space="0" w:color="auto"/>
                  </w:tcBorders>
                  <w:noWrap/>
                  <w:vAlign w:val="center"/>
                </w:tcPr>
                <w:p w14:paraId="6A65C50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THVV-04-8H</w:t>
                  </w:r>
                </w:p>
              </w:tc>
              <w:tc>
                <w:tcPr>
                  <w:tcW w:w="447" w:type="pct"/>
                  <w:tcBorders>
                    <w:top w:val="nil"/>
                    <w:left w:val="nil"/>
                    <w:bottom w:val="single" w:sz="4" w:space="0" w:color="auto"/>
                    <w:right w:val="single" w:sz="4" w:space="0" w:color="auto"/>
                  </w:tcBorders>
                  <w:noWrap/>
                  <w:vAlign w:val="center"/>
                </w:tcPr>
                <w:p w14:paraId="5D45C79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590697F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r w:rsidRPr="002934BA">
                    <w:rPr>
                      <w:rFonts w:ascii="Times New Roman" w:eastAsiaTheme="minorEastAsia" w:hAnsi="Times New Roman"/>
                      <w:kern w:val="0"/>
                      <w:sz w:val="22"/>
                    </w:rPr>
                    <w:t>B1</w:t>
                  </w:r>
                  <w:r w:rsidRPr="002934BA">
                    <w:rPr>
                      <w:rFonts w:ascii="Times New Roman" w:eastAsiaTheme="minorEastAsia" w:hAnsi="Times New Roman"/>
                      <w:kern w:val="0"/>
                      <w:sz w:val="22"/>
                    </w:rPr>
                    <w:t>淋</w:t>
                  </w:r>
                  <w:r w:rsidRPr="002934BA">
                    <w:rPr>
                      <w:rFonts w:ascii="Times New Roman" w:eastAsiaTheme="minorEastAsia" w:hAnsi="Times New Roman"/>
                      <w:kern w:val="0"/>
                      <w:sz w:val="22"/>
                    </w:rPr>
                    <w:br/>
                  </w:r>
                  <w:r w:rsidRPr="002934BA">
                    <w:rPr>
                      <w:rFonts w:ascii="Times New Roman" w:eastAsiaTheme="minorEastAsia" w:hAnsi="Times New Roman"/>
                      <w:kern w:val="0"/>
                      <w:sz w:val="22"/>
                    </w:rPr>
                    <w:t>浴房</w:t>
                  </w:r>
                </w:p>
              </w:tc>
              <w:tc>
                <w:tcPr>
                  <w:tcW w:w="720" w:type="pct"/>
                  <w:tcBorders>
                    <w:top w:val="nil"/>
                    <w:left w:val="nil"/>
                    <w:bottom w:val="single" w:sz="4" w:space="0" w:color="auto"/>
                    <w:right w:val="single" w:sz="4" w:space="0" w:color="auto"/>
                  </w:tcBorders>
                  <w:noWrap/>
                  <w:vAlign w:val="center"/>
                </w:tcPr>
                <w:p w14:paraId="6D019E3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58CE5CEA" w14:textId="77777777" w:rsidTr="006C0DC2">
              <w:trPr>
                <w:trHeight w:val="660"/>
                <w:jc w:val="center"/>
              </w:trPr>
              <w:tc>
                <w:tcPr>
                  <w:tcW w:w="297" w:type="pct"/>
                  <w:tcBorders>
                    <w:top w:val="nil"/>
                    <w:left w:val="single" w:sz="4" w:space="0" w:color="auto"/>
                    <w:bottom w:val="single" w:sz="4" w:space="0" w:color="auto"/>
                    <w:right w:val="single" w:sz="4" w:space="0" w:color="auto"/>
                  </w:tcBorders>
                  <w:noWrap/>
                  <w:vAlign w:val="center"/>
                </w:tcPr>
                <w:p w14:paraId="4BA10C7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lastRenderedPageBreak/>
                    <w:t>8</w:t>
                  </w:r>
                </w:p>
              </w:tc>
              <w:tc>
                <w:tcPr>
                  <w:tcW w:w="597" w:type="pct"/>
                  <w:vMerge/>
                  <w:tcBorders>
                    <w:left w:val="nil"/>
                    <w:right w:val="single" w:sz="4" w:space="0" w:color="auto"/>
                  </w:tcBorders>
                  <w:noWrap/>
                  <w:vAlign w:val="center"/>
                </w:tcPr>
                <w:p w14:paraId="7C6803DF"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3D698FA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热水循环水泵</w:t>
                  </w:r>
                </w:p>
              </w:tc>
              <w:tc>
                <w:tcPr>
                  <w:tcW w:w="1263" w:type="pct"/>
                  <w:tcBorders>
                    <w:top w:val="nil"/>
                    <w:left w:val="nil"/>
                    <w:bottom w:val="single" w:sz="4" w:space="0" w:color="auto"/>
                    <w:right w:val="single" w:sz="4" w:space="0" w:color="auto"/>
                  </w:tcBorders>
                  <w:noWrap/>
                  <w:vAlign w:val="center"/>
                </w:tcPr>
                <w:p w14:paraId="15B7D2A8" w14:textId="4EA9158A"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F</w:t>
                  </w:r>
                  <w:r w:rsidR="003F23A9">
                    <w:rPr>
                      <w:rFonts w:ascii="Times New Roman" w:eastAsiaTheme="minorEastAsia" w:hAnsi="Times New Roman" w:hint="eastAsia"/>
                      <w:kern w:val="0"/>
                      <w:sz w:val="22"/>
                    </w:rPr>
                    <w:t>*G</w:t>
                  </w:r>
                  <w:r w:rsidRPr="002934BA">
                    <w:rPr>
                      <w:rFonts w:ascii="Times New Roman" w:eastAsiaTheme="minorEastAsia" w:hAnsi="Times New Roman"/>
                      <w:kern w:val="0"/>
                      <w:sz w:val="22"/>
                    </w:rPr>
                    <w:t>25-110</w:t>
                  </w:r>
                </w:p>
              </w:tc>
              <w:tc>
                <w:tcPr>
                  <w:tcW w:w="447" w:type="pct"/>
                  <w:tcBorders>
                    <w:top w:val="nil"/>
                    <w:left w:val="nil"/>
                    <w:bottom w:val="single" w:sz="4" w:space="0" w:color="auto"/>
                    <w:right w:val="single" w:sz="4" w:space="0" w:color="auto"/>
                  </w:tcBorders>
                  <w:noWrap/>
                  <w:vAlign w:val="center"/>
                </w:tcPr>
                <w:p w14:paraId="48192F3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0935A6C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r w:rsidRPr="002934BA">
                    <w:rPr>
                      <w:rFonts w:ascii="Times New Roman" w:eastAsiaTheme="minorEastAsia" w:hAnsi="Times New Roman"/>
                      <w:kern w:val="0"/>
                      <w:sz w:val="22"/>
                    </w:rPr>
                    <w:t>B1</w:t>
                  </w:r>
                </w:p>
              </w:tc>
              <w:tc>
                <w:tcPr>
                  <w:tcW w:w="720" w:type="pct"/>
                  <w:tcBorders>
                    <w:top w:val="nil"/>
                    <w:left w:val="nil"/>
                    <w:bottom w:val="single" w:sz="4" w:space="0" w:color="auto"/>
                    <w:right w:val="single" w:sz="4" w:space="0" w:color="auto"/>
                  </w:tcBorders>
                  <w:noWrap/>
                  <w:vAlign w:val="center"/>
                </w:tcPr>
                <w:p w14:paraId="6A4AF60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33F443C7" w14:textId="77777777" w:rsidTr="006C0DC2">
              <w:trPr>
                <w:trHeight w:val="672"/>
                <w:jc w:val="center"/>
              </w:trPr>
              <w:tc>
                <w:tcPr>
                  <w:tcW w:w="297" w:type="pct"/>
                  <w:tcBorders>
                    <w:top w:val="nil"/>
                    <w:left w:val="single" w:sz="4" w:space="0" w:color="auto"/>
                    <w:bottom w:val="single" w:sz="4" w:space="0" w:color="auto"/>
                    <w:right w:val="single" w:sz="4" w:space="0" w:color="auto"/>
                  </w:tcBorders>
                  <w:noWrap/>
                  <w:vAlign w:val="center"/>
                </w:tcPr>
                <w:p w14:paraId="7FCF511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9</w:t>
                  </w:r>
                </w:p>
              </w:tc>
              <w:tc>
                <w:tcPr>
                  <w:tcW w:w="597" w:type="pct"/>
                  <w:vMerge/>
                  <w:tcBorders>
                    <w:left w:val="nil"/>
                    <w:right w:val="single" w:sz="4" w:space="0" w:color="auto"/>
                  </w:tcBorders>
                  <w:noWrap/>
                  <w:vAlign w:val="center"/>
                </w:tcPr>
                <w:p w14:paraId="4F663E76"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207718C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热水膨胀罐</w:t>
                  </w:r>
                </w:p>
              </w:tc>
              <w:tc>
                <w:tcPr>
                  <w:tcW w:w="1263" w:type="pct"/>
                  <w:tcBorders>
                    <w:top w:val="nil"/>
                    <w:left w:val="nil"/>
                    <w:bottom w:val="single" w:sz="4" w:space="0" w:color="auto"/>
                    <w:right w:val="single" w:sz="4" w:space="0" w:color="auto"/>
                  </w:tcBorders>
                  <w:noWrap/>
                  <w:vAlign w:val="center"/>
                </w:tcPr>
                <w:p w14:paraId="13FD361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立式</w:t>
                  </w:r>
                  <w:r w:rsidRPr="002934BA">
                    <w:rPr>
                      <w:rFonts w:ascii="Times New Roman" w:eastAsiaTheme="minorEastAsia" w:hAnsi="Times New Roman"/>
                      <w:kern w:val="0"/>
                      <w:sz w:val="22"/>
                    </w:rPr>
                    <w:t>1000*H2665</w:t>
                  </w:r>
                </w:p>
              </w:tc>
              <w:tc>
                <w:tcPr>
                  <w:tcW w:w="447" w:type="pct"/>
                  <w:tcBorders>
                    <w:top w:val="nil"/>
                    <w:left w:val="nil"/>
                    <w:bottom w:val="single" w:sz="4" w:space="0" w:color="auto"/>
                    <w:right w:val="single" w:sz="4" w:space="0" w:color="auto"/>
                  </w:tcBorders>
                  <w:noWrap/>
                  <w:vAlign w:val="center"/>
                </w:tcPr>
                <w:p w14:paraId="7411275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noWrap/>
                  <w:vAlign w:val="center"/>
                </w:tcPr>
                <w:p w14:paraId="511EE84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single" w:sz="4" w:space="0" w:color="auto"/>
                    <w:right w:val="single" w:sz="4" w:space="0" w:color="auto"/>
                  </w:tcBorders>
                  <w:noWrap/>
                  <w:vAlign w:val="center"/>
                </w:tcPr>
                <w:p w14:paraId="29C2DF1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05660E6C"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3CD8F06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10</w:t>
                  </w:r>
                </w:p>
              </w:tc>
              <w:tc>
                <w:tcPr>
                  <w:tcW w:w="597" w:type="pct"/>
                  <w:vMerge/>
                  <w:tcBorders>
                    <w:left w:val="nil"/>
                    <w:right w:val="single" w:sz="4" w:space="0" w:color="auto"/>
                  </w:tcBorders>
                  <w:noWrap/>
                  <w:vAlign w:val="center"/>
                </w:tcPr>
                <w:p w14:paraId="698B615A"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2322B3E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消火栓泵</w:t>
                  </w:r>
                </w:p>
              </w:tc>
              <w:tc>
                <w:tcPr>
                  <w:tcW w:w="1263" w:type="pct"/>
                  <w:tcBorders>
                    <w:top w:val="nil"/>
                    <w:left w:val="nil"/>
                    <w:bottom w:val="single" w:sz="4" w:space="0" w:color="auto"/>
                    <w:right w:val="single" w:sz="4" w:space="0" w:color="auto"/>
                  </w:tcBorders>
                  <w:noWrap/>
                  <w:vAlign w:val="center"/>
                </w:tcPr>
                <w:p w14:paraId="055C8894" w14:textId="5A5D1229"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XBD6.0/15C-F</w:t>
                  </w:r>
                  <w:r w:rsidR="003F23A9">
                    <w:rPr>
                      <w:rFonts w:ascii="Times New Roman" w:eastAsiaTheme="minorEastAsia" w:hAnsi="Times New Roman" w:hint="eastAsia"/>
                      <w:kern w:val="0"/>
                      <w:sz w:val="22"/>
                    </w:rPr>
                    <w:t>*G</w:t>
                  </w:r>
                </w:p>
              </w:tc>
              <w:tc>
                <w:tcPr>
                  <w:tcW w:w="447" w:type="pct"/>
                  <w:tcBorders>
                    <w:top w:val="nil"/>
                    <w:left w:val="nil"/>
                    <w:bottom w:val="single" w:sz="4" w:space="0" w:color="auto"/>
                    <w:right w:val="single" w:sz="4" w:space="0" w:color="auto"/>
                  </w:tcBorders>
                  <w:noWrap/>
                  <w:vAlign w:val="center"/>
                </w:tcPr>
                <w:p w14:paraId="49F0393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1FCF7CE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r w:rsidRPr="002934BA">
                    <w:rPr>
                      <w:rFonts w:ascii="Times New Roman" w:eastAsiaTheme="minorEastAsia" w:hAnsi="Times New Roman"/>
                      <w:kern w:val="0"/>
                      <w:sz w:val="22"/>
                    </w:rPr>
                    <w:t>B2</w:t>
                  </w:r>
                  <w:r w:rsidRPr="002934BA">
                    <w:rPr>
                      <w:rFonts w:ascii="Times New Roman" w:eastAsiaTheme="minorEastAsia" w:hAnsi="Times New Roman"/>
                      <w:kern w:val="0"/>
                      <w:sz w:val="22"/>
                    </w:rPr>
                    <w:t>泵</w:t>
                  </w:r>
                  <w:r w:rsidRPr="002934BA">
                    <w:rPr>
                      <w:rFonts w:ascii="Times New Roman" w:eastAsiaTheme="minorEastAsia" w:hAnsi="Times New Roman"/>
                      <w:kern w:val="0"/>
                      <w:sz w:val="22"/>
                    </w:rPr>
                    <w:br/>
                  </w:r>
                  <w:r w:rsidRPr="002934BA">
                    <w:rPr>
                      <w:rFonts w:ascii="Times New Roman" w:eastAsiaTheme="minorEastAsia" w:hAnsi="Times New Roman"/>
                      <w:kern w:val="0"/>
                      <w:sz w:val="22"/>
                    </w:rPr>
                    <w:t>房</w:t>
                  </w:r>
                </w:p>
              </w:tc>
              <w:tc>
                <w:tcPr>
                  <w:tcW w:w="720" w:type="pct"/>
                  <w:vMerge w:val="restart"/>
                  <w:tcBorders>
                    <w:top w:val="nil"/>
                    <w:left w:val="single" w:sz="4" w:space="0" w:color="auto"/>
                    <w:bottom w:val="single" w:sz="4" w:space="0" w:color="000000"/>
                    <w:right w:val="single" w:sz="4" w:space="0" w:color="auto"/>
                  </w:tcBorders>
                  <w:vAlign w:val="center"/>
                </w:tcPr>
                <w:p w14:paraId="75F64FF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上海通一水泵（集团）有限公司</w:t>
                  </w:r>
                </w:p>
              </w:tc>
            </w:tr>
            <w:tr w:rsidR="00E22E28" w:rsidRPr="002934BA" w14:paraId="16150357"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3744038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11</w:t>
                  </w:r>
                </w:p>
              </w:tc>
              <w:tc>
                <w:tcPr>
                  <w:tcW w:w="597" w:type="pct"/>
                  <w:vMerge/>
                  <w:tcBorders>
                    <w:left w:val="nil"/>
                    <w:right w:val="single" w:sz="4" w:space="0" w:color="auto"/>
                  </w:tcBorders>
                  <w:noWrap/>
                  <w:vAlign w:val="center"/>
                </w:tcPr>
                <w:p w14:paraId="47471D2A"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0E36C20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喷淋</w:t>
                  </w:r>
                  <w:r w:rsidRPr="002934BA">
                    <w:rPr>
                      <w:rFonts w:ascii="Times New Roman" w:eastAsiaTheme="minorEastAsia" w:hAnsi="Times New Roman"/>
                      <w:kern w:val="0"/>
                      <w:sz w:val="22"/>
                    </w:rPr>
                    <w:t>(</w:t>
                  </w:r>
                  <w:r w:rsidRPr="002934BA">
                    <w:rPr>
                      <w:rFonts w:ascii="Times New Roman" w:eastAsiaTheme="minorEastAsia" w:hAnsi="Times New Roman"/>
                      <w:kern w:val="0"/>
                      <w:sz w:val="22"/>
                    </w:rPr>
                    <w:t>大空间微型水池</w:t>
                  </w:r>
                  <w:r w:rsidRPr="002934BA">
                    <w:rPr>
                      <w:rFonts w:ascii="Times New Roman" w:eastAsiaTheme="minorEastAsia" w:hAnsi="Times New Roman"/>
                      <w:kern w:val="0"/>
                      <w:sz w:val="22"/>
                    </w:rPr>
                    <w:t>)</w:t>
                  </w:r>
                  <w:r w:rsidRPr="002934BA">
                    <w:rPr>
                      <w:rFonts w:ascii="Times New Roman" w:eastAsiaTheme="minorEastAsia" w:hAnsi="Times New Roman"/>
                      <w:kern w:val="0"/>
                      <w:sz w:val="22"/>
                    </w:rPr>
                    <w:t>泵</w:t>
                  </w:r>
                </w:p>
              </w:tc>
              <w:tc>
                <w:tcPr>
                  <w:tcW w:w="1263" w:type="pct"/>
                  <w:tcBorders>
                    <w:top w:val="nil"/>
                    <w:left w:val="nil"/>
                    <w:bottom w:val="single" w:sz="4" w:space="0" w:color="auto"/>
                    <w:right w:val="single" w:sz="4" w:space="0" w:color="auto"/>
                  </w:tcBorders>
                  <w:noWrap/>
                  <w:vAlign w:val="center"/>
                </w:tcPr>
                <w:p w14:paraId="65BE645A" w14:textId="597F6D36"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XBD93/45G6-F</w:t>
                  </w:r>
                  <w:r w:rsidR="003F23A9">
                    <w:rPr>
                      <w:rFonts w:ascii="Times New Roman" w:eastAsiaTheme="minorEastAsia" w:hAnsi="Times New Roman" w:hint="eastAsia"/>
                      <w:kern w:val="0"/>
                      <w:sz w:val="22"/>
                    </w:rPr>
                    <w:t>*G</w:t>
                  </w:r>
                </w:p>
              </w:tc>
              <w:tc>
                <w:tcPr>
                  <w:tcW w:w="447" w:type="pct"/>
                  <w:tcBorders>
                    <w:top w:val="nil"/>
                    <w:left w:val="nil"/>
                    <w:bottom w:val="single" w:sz="4" w:space="0" w:color="auto"/>
                    <w:right w:val="single" w:sz="4" w:space="0" w:color="auto"/>
                  </w:tcBorders>
                  <w:noWrap/>
                  <w:vAlign w:val="center"/>
                </w:tcPr>
                <w:p w14:paraId="541CBA6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6D28800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r w:rsidRPr="002934BA">
                    <w:rPr>
                      <w:rFonts w:ascii="Times New Roman" w:eastAsiaTheme="minorEastAsia" w:hAnsi="Times New Roman"/>
                      <w:kern w:val="0"/>
                      <w:sz w:val="22"/>
                    </w:rPr>
                    <w:t>B2</w:t>
                  </w:r>
                  <w:r w:rsidRPr="002934BA">
                    <w:rPr>
                      <w:rFonts w:ascii="Times New Roman" w:eastAsiaTheme="minorEastAsia" w:hAnsi="Times New Roman"/>
                      <w:kern w:val="0"/>
                      <w:sz w:val="22"/>
                    </w:rPr>
                    <w:t>泵</w:t>
                  </w:r>
                  <w:r w:rsidRPr="002934BA">
                    <w:rPr>
                      <w:rFonts w:ascii="Times New Roman" w:eastAsiaTheme="minorEastAsia" w:hAnsi="Times New Roman"/>
                      <w:kern w:val="0"/>
                      <w:sz w:val="22"/>
                    </w:rPr>
                    <w:br/>
                  </w:r>
                  <w:r w:rsidRPr="002934BA">
                    <w:rPr>
                      <w:rFonts w:ascii="Times New Roman" w:eastAsiaTheme="minorEastAsia" w:hAnsi="Times New Roman"/>
                      <w:kern w:val="0"/>
                      <w:sz w:val="22"/>
                    </w:rPr>
                    <w:t>房</w:t>
                  </w:r>
                </w:p>
              </w:tc>
              <w:tc>
                <w:tcPr>
                  <w:tcW w:w="720" w:type="pct"/>
                  <w:vMerge/>
                  <w:tcBorders>
                    <w:top w:val="nil"/>
                    <w:left w:val="single" w:sz="4" w:space="0" w:color="auto"/>
                    <w:bottom w:val="single" w:sz="4" w:space="0" w:color="000000"/>
                    <w:right w:val="single" w:sz="4" w:space="0" w:color="auto"/>
                  </w:tcBorders>
                  <w:vAlign w:val="center"/>
                </w:tcPr>
                <w:p w14:paraId="45C44843"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26BA5136"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3F2DE1A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12</w:t>
                  </w:r>
                </w:p>
              </w:tc>
              <w:tc>
                <w:tcPr>
                  <w:tcW w:w="597" w:type="pct"/>
                  <w:vMerge/>
                  <w:tcBorders>
                    <w:left w:val="nil"/>
                    <w:right w:val="single" w:sz="4" w:space="0" w:color="auto"/>
                  </w:tcBorders>
                  <w:noWrap/>
                  <w:vAlign w:val="center"/>
                </w:tcPr>
                <w:p w14:paraId="5E3643E4"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62D7709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增压稳压设备</w:t>
                  </w:r>
                  <w:r w:rsidRPr="002934BA">
                    <w:rPr>
                      <w:rFonts w:ascii="Times New Roman" w:eastAsiaTheme="minorEastAsia" w:hAnsi="Times New Roman"/>
                      <w:kern w:val="0"/>
                      <w:sz w:val="22"/>
                    </w:rPr>
                    <w:t>(</w:t>
                  </w:r>
                  <w:r w:rsidRPr="002934BA">
                    <w:rPr>
                      <w:rFonts w:ascii="Times New Roman" w:eastAsiaTheme="minorEastAsia" w:hAnsi="Times New Roman"/>
                      <w:kern w:val="0"/>
                      <w:sz w:val="22"/>
                    </w:rPr>
                    <w:t>喷淋</w:t>
                  </w:r>
                  <w:r w:rsidRPr="002934BA">
                    <w:rPr>
                      <w:rFonts w:ascii="Times New Roman" w:eastAsiaTheme="minorEastAsia" w:hAnsi="Times New Roman"/>
                      <w:kern w:val="0"/>
                      <w:sz w:val="22"/>
                    </w:rPr>
                    <w:t>)</w:t>
                  </w:r>
                </w:p>
              </w:tc>
              <w:tc>
                <w:tcPr>
                  <w:tcW w:w="1263" w:type="pct"/>
                  <w:tcBorders>
                    <w:top w:val="nil"/>
                    <w:left w:val="nil"/>
                    <w:bottom w:val="single" w:sz="4" w:space="0" w:color="auto"/>
                    <w:right w:val="single" w:sz="4" w:space="0" w:color="auto"/>
                  </w:tcBorders>
                  <w:noWrap/>
                  <w:vAlign w:val="center"/>
                </w:tcPr>
                <w:p w14:paraId="7E067CB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ZW(L)-1-Z-10</w:t>
                  </w:r>
                </w:p>
              </w:tc>
              <w:tc>
                <w:tcPr>
                  <w:tcW w:w="447" w:type="pct"/>
                  <w:tcBorders>
                    <w:top w:val="nil"/>
                    <w:left w:val="nil"/>
                    <w:bottom w:val="single" w:sz="4" w:space="0" w:color="auto"/>
                    <w:right w:val="single" w:sz="4" w:space="0" w:color="auto"/>
                  </w:tcBorders>
                  <w:noWrap/>
                  <w:vAlign w:val="center"/>
                </w:tcPr>
                <w:p w14:paraId="59EB2CA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vAlign w:val="center"/>
                </w:tcPr>
                <w:p w14:paraId="2E1C068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屋顶</w:t>
                  </w:r>
                </w:p>
              </w:tc>
              <w:tc>
                <w:tcPr>
                  <w:tcW w:w="720" w:type="pct"/>
                  <w:vMerge/>
                  <w:tcBorders>
                    <w:top w:val="nil"/>
                    <w:left w:val="single" w:sz="4" w:space="0" w:color="auto"/>
                    <w:bottom w:val="single" w:sz="4" w:space="0" w:color="000000"/>
                    <w:right w:val="single" w:sz="4" w:space="0" w:color="auto"/>
                  </w:tcBorders>
                  <w:vAlign w:val="center"/>
                </w:tcPr>
                <w:p w14:paraId="0432AA42"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42AE278F"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54CA570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13</w:t>
                  </w:r>
                </w:p>
              </w:tc>
              <w:tc>
                <w:tcPr>
                  <w:tcW w:w="597" w:type="pct"/>
                  <w:vMerge/>
                  <w:tcBorders>
                    <w:left w:val="nil"/>
                    <w:right w:val="single" w:sz="4" w:space="0" w:color="auto"/>
                  </w:tcBorders>
                  <w:noWrap/>
                  <w:vAlign w:val="center"/>
                </w:tcPr>
                <w:p w14:paraId="7179ECFA"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6D85248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增压稳压设备</w:t>
                  </w:r>
                  <w:r w:rsidRPr="002934BA">
                    <w:rPr>
                      <w:rFonts w:ascii="Times New Roman" w:eastAsiaTheme="minorEastAsia" w:hAnsi="Times New Roman"/>
                      <w:kern w:val="0"/>
                      <w:sz w:val="22"/>
                    </w:rPr>
                    <w:t>(</w:t>
                  </w:r>
                  <w:r w:rsidRPr="002934BA">
                    <w:rPr>
                      <w:rFonts w:ascii="Times New Roman" w:eastAsiaTheme="minorEastAsia" w:hAnsi="Times New Roman"/>
                      <w:kern w:val="0"/>
                      <w:sz w:val="22"/>
                    </w:rPr>
                    <w:t>消火拴</w:t>
                  </w:r>
                  <w:r w:rsidRPr="002934BA">
                    <w:rPr>
                      <w:rFonts w:ascii="Times New Roman" w:eastAsiaTheme="minorEastAsia" w:hAnsi="Times New Roman"/>
                      <w:kern w:val="0"/>
                      <w:sz w:val="22"/>
                    </w:rPr>
                    <w:t>)</w:t>
                  </w:r>
                </w:p>
              </w:tc>
              <w:tc>
                <w:tcPr>
                  <w:tcW w:w="1263" w:type="pct"/>
                  <w:tcBorders>
                    <w:top w:val="nil"/>
                    <w:left w:val="nil"/>
                    <w:bottom w:val="single" w:sz="4" w:space="0" w:color="auto"/>
                    <w:right w:val="single" w:sz="4" w:space="0" w:color="auto"/>
                  </w:tcBorders>
                  <w:noWrap/>
                  <w:vAlign w:val="center"/>
                </w:tcPr>
                <w:p w14:paraId="27D877F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ZW(L)-1</w:t>
                  </w:r>
                  <w:r w:rsidRPr="002934BA">
                    <w:rPr>
                      <w:rFonts w:ascii="Times New Roman" w:eastAsiaTheme="minorEastAsia" w:hAnsi="Times New Roman"/>
                      <w:kern w:val="0"/>
                      <w:sz w:val="22"/>
                    </w:rPr>
                    <w:cr/>
                    <w:t>X-13</w:t>
                  </w:r>
                </w:p>
              </w:tc>
              <w:tc>
                <w:tcPr>
                  <w:tcW w:w="447" w:type="pct"/>
                  <w:tcBorders>
                    <w:top w:val="nil"/>
                    <w:left w:val="nil"/>
                    <w:bottom w:val="single" w:sz="4" w:space="0" w:color="auto"/>
                    <w:right w:val="single" w:sz="4" w:space="0" w:color="auto"/>
                  </w:tcBorders>
                  <w:noWrap/>
                  <w:vAlign w:val="center"/>
                </w:tcPr>
                <w:p w14:paraId="367EF58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vAlign w:val="center"/>
                </w:tcPr>
                <w:p w14:paraId="3F9D273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屋顶</w:t>
                  </w:r>
                </w:p>
              </w:tc>
              <w:tc>
                <w:tcPr>
                  <w:tcW w:w="720" w:type="pct"/>
                  <w:vMerge/>
                  <w:tcBorders>
                    <w:top w:val="nil"/>
                    <w:left w:val="single" w:sz="4" w:space="0" w:color="auto"/>
                    <w:bottom w:val="single" w:sz="4" w:space="0" w:color="000000"/>
                    <w:right w:val="single" w:sz="4" w:space="0" w:color="auto"/>
                  </w:tcBorders>
                  <w:vAlign w:val="center"/>
                </w:tcPr>
                <w:p w14:paraId="0AF70CAE"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47DFD7DC"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2E30633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14</w:t>
                  </w:r>
                </w:p>
              </w:tc>
              <w:tc>
                <w:tcPr>
                  <w:tcW w:w="597" w:type="pct"/>
                  <w:vMerge/>
                  <w:tcBorders>
                    <w:left w:val="nil"/>
                    <w:right w:val="single" w:sz="4" w:space="0" w:color="auto"/>
                  </w:tcBorders>
                  <w:noWrap/>
                  <w:vAlign w:val="center"/>
                </w:tcPr>
                <w:p w14:paraId="115A9BF5"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5C1DC63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屋顶消防水箱</w:t>
                  </w:r>
                </w:p>
              </w:tc>
              <w:tc>
                <w:tcPr>
                  <w:tcW w:w="1263" w:type="pct"/>
                  <w:tcBorders>
                    <w:top w:val="nil"/>
                    <w:left w:val="nil"/>
                    <w:bottom w:val="single" w:sz="4" w:space="0" w:color="auto"/>
                    <w:right w:val="single" w:sz="4" w:space="0" w:color="auto"/>
                  </w:tcBorders>
                  <w:noWrap/>
                  <w:vAlign w:val="center"/>
                </w:tcPr>
                <w:p w14:paraId="7D4A1F5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尺寸</w:t>
                  </w:r>
                  <w:r w:rsidRPr="002934BA">
                    <w:rPr>
                      <w:rFonts w:ascii="Times New Roman" w:eastAsiaTheme="minorEastAsia" w:hAnsi="Times New Roman"/>
                      <w:kern w:val="0"/>
                      <w:sz w:val="22"/>
                    </w:rPr>
                    <w:t>6*6*1</w:t>
                  </w:r>
                  <w:r w:rsidRPr="002934BA">
                    <w:rPr>
                      <w:rFonts w:ascii="Times New Roman" w:eastAsiaTheme="minorEastAsia" w:hAnsi="Times New Roman"/>
                      <w:kern w:val="0"/>
                      <w:sz w:val="22"/>
                    </w:rPr>
                    <w:t>米（</w:t>
                  </w:r>
                  <w:r w:rsidRPr="002934BA">
                    <w:rPr>
                      <w:rFonts w:ascii="Times New Roman" w:eastAsiaTheme="minorEastAsia" w:hAnsi="Times New Roman"/>
                      <w:kern w:val="0"/>
                      <w:sz w:val="22"/>
                    </w:rPr>
                    <w:t>H)8T</w:t>
                  </w:r>
                </w:p>
              </w:tc>
              <w:tc>
                <w:tcPr>
                  <w:tcW w:w="447" w:type="pct"/>
                  <w:tcBorders>
                    <w:top w:val="nil"/>
                    <w:left w:val="nil"/>
                    <w:bottom w:val="single" w:sz="4" w:space="0" w:color="auto"/>
                    <w:right w:val="single" w:sz="4" w:space="0" w:color="auto"/>
                  </w:tcBorders>
                  <w:noWrap/>
                  <w:vAlign w:val="center"/>
                </w:tcPr>
                <w:p w14:paraId="1FA24ED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个</w:t>
                  </w:r>
                </w:p>
              </w:tc>
              <w:tc>
                <w:tcPr>
                  <w:tcW w:w="1076" w:type="pct"/>
                  <w:tcBorders>
                    <w:top w:val="nil"/>
                    <w:left w:val="nil"/>
                    <w:bottom w:val="single" w:sz="4" w:space="0" w:color="auto"/>
                    <w:right w:val="single" w:sz="4" w:space="0" w:color="auto"/>
                  </w:tcBorders>
                  <w:noWrap/>
                  <w:vAlign w:val="center"/>
                </w:tcPr>
                <w:p w14:paraId="30B8358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屋顶</w:t>
                  </w:r>
                </w:p>
              </w:tc>
              <w:tc>
                <w:tcPr>
                  <w:tcW w:w="720" w:type="pct"/>
                  <w:tcBorders>
                    <w:top w:val="nil"/>
                    <w:left w:val="nil"/>
                    <w:bottom w:val="single" w:sz="4" w:space="0" w:color="auto"/>
                    <w:right w:val="single" w:sz="4" w:space="0" w:color="auto"/>
                  </w:tcBorders>
                  <w:vAlign w:val="center"/>
                </w:tcPr>
                <w:p w14:paraId="25EB1DB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盐城建泽供水有限公司</w:t>
                  </w:r>
                </w:p>
              </w:tc>
            </w:tr>
            <w:tr w:rsidR="00E22E28" w:rsidRPr="002934BA" w14:paraId="1BFFEEDB"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7168FFB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15</w:t>
                  </w:r>
                </w:p>
              </w:tc>
              <w:tc>
                <w:tcPr>
                  <w:tcW w:w="597" w:type="pct"/>
                  <w:vMerge/>
                  <w:tcBorders>
                    <w:left w:val="nil"/>
                    <w:right w:val="single" w:sz="4" w:space="0" w:color="auto"/>
                  </w:tcBorders>
                  <w:noWrap/>
                  <w:vAlign w:val="center"/>
                </w:tcPr>
                <w:p w14:paraId="642705CA"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48160F6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单栓单阀组合式消防柜</w:t>
                  </w:r>
                </w:p>
              </w:tc>
              <w:tc>
                <w:tcPr>
                  <w:tcW w:w="1263" w:type="pct"/>
                  <w:tcBorders>
                    <w:top w:val="nil"/>
                    <w:left w:val="nil"/>
                    <w:bottom w:val="single" w:sz="4" w:space="0" w:color="auto"/>
                    <w:right w:val="single" w:sz="4" w:space="0" w:color="auto"/>
                  </w:tcBorders>
                  <w:noWrap/>
                  <w:vAlign w:val="center"/>
                </w:tcPr>
                <w:p w14:paraId="1159569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D65</w:t>
                  </w:r>
                  <w:r w:rsidRPr="002934BA">
                    <w:rPr>
                      <w:rFonts w:ascii="Times New Roman" w:eastAsiaTheme="minorEastAsia" w:hAnsi="Times New Roman"/>
                      <w:kern w:val="0"/>
                      <w:sz w:val="22"/>
                    </w:rPr>
                    <w:t>等</w:t>
                  </w:r>
                </w:p>
              </w:tc>
              <w:tc>
                <w:tcPr>
                  <w:tcW w:w="447" w:type="pct"/>
                  <w:tcBorders>
                    <w:top w:val="nil"/>
                    <w:left w:val="nil"/>
                    <w:bottom w:val="single" w:sz="4" w:space="0" w:color="auto"/>
                    <w:right w:val="single" w:sz="4" w:space="0" w:color="auto"/>
                  </w:tcBorders>
                  <w:noWrap/>
                  <w:vAlign w:val="center"/>
                </w:tcPr>
                <w:p w14:paraId="2B5B512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258</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6944C91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p>
              </w:tc>
              <w:tc>
                <w:tcPr>
                  <w:tcW w:w="720" w:type="pct"/>
                  <w:vMerge w:val="restart"/>
                  <w:tcBorders>
                    <w:top w:val="nil"/>
                    <w:left w:val="single" w:sz="4" w:space="0" w:color="auto"/>
                    <w:bottom w:val="single" w:sz="4" w:space="0" w:color="000000"/>
                    <w:right w:val="single" w:sz="4" w:space="0" w:color="auto"/>
                  </w:tcBorders>
                  <w:vAlign w:val="center"/>
                </w:tcPr>
                <w:p w14:paraId="0EE255B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上海易红消防器材有限公司</w:t>
                  </w:r>
                </w:p>
              </w:tc>
            </w:tr>
            <w:tr w:rsidR="00E22E28" w:rsidRPr="002934BA" w14:paraId="5A8C1E9C"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447B0E1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16</w:t>
                  </w:r>
                </w:p>
              </w:tc>
              <w:tc>
                <w:tcPr>
                  <w:tcW w:w="597" w:type="pct"/>
                  <w:vMerge/>
                  <w:tcBorders>
                    <w:left w:val="nil"/>
                    <w:right w:val="single" w:sz="4" w:space="0" w:color="auto"/>
                  </w:tcBorders>
                  <w:noWrap/>
                  <w:vAlign w:val="center"/>
                </w:tcPr>
                <w:p w14:paraId="3FD77918"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484D5C2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屋顶试验用消火箱</w:t>
                  </w:r>
                </w:p>
              </w:tc>
              <w:tc>
                <w:tcPr>
                  <w:tcW w:w="1263" w:type="pct"/>
                  <w:tcBorders>
                    <w:top w:val="nil"/>
                    <w:left w:val="nil"/>
                    <w:bottom w:val="single" w:sz="4" w:space="0" w:color="auto"/>
                    <w:right w:val="single" w:sz="4" w:space="0" w:color="auto"/>
                  </w:tcBorders>
                  <w:noWrap/>
                  <w:vAlign w:val="center"/>
                </w:tcPr>
                <w:p w14:paraId="5AD5BE4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D65</w:t>
                  </w:r>
                  <w:r w:rsidRPr="002934BA">
                    <w:rPr>
                      <w:rFonts w:ascii="Times New Roman" w:eastAsiaTheme="minorEastAsia" w:hAnsi="Times New Roman"/>
                      <w:kern w:val="0"/>
                      <w:sz w:val="22"/>
                    </w:rPr>
                    <w:t>消火栓等</w:t>
                  </w:r>
                </w:p>
              </w:tc>
              <w:tc>
                <w:tcPr>
                  <w:tcW w:w="447" w:type="pct"/>
                  <w:tcBorders>
                    <w:top w:val="nil"/>
                    <w:left w:val="nil"/>
                    <w:bottom w:val="single" w:sz="4" w:space="0" w:color="auto"/>
                    <w:right w:val="single" w:sz="4" w:space="0" w:color="auto"/>
                  </w:tcBorders>
                  <w:noWrap/>
                  <w:vAlign w:val="center"/>
                </w:tcPr>
                <w:p w14:paraId="54F18FC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52255A9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综合馆屋顶</w:t>
                  </w:r>
                </w:p>
              </w:tc>
              <w:tc>
                <w:tcPr>
                  <w:tcW w:w="720" w:type="pct"/>
                  <w:vMerge/>
                  <w:tcBorders>
                    <w:top w:val="nil"/>
                    <w:left w:val="single" w:sz="4" w:space="0" w:color="auto"/>
                    <w:bottom w:val="single" w:sz="4" w:space="0" w:color="000000"/>
                    <w:right w:val="single" w:sz="4" w:space="0" w:color="auto"/>
                  </w:tcBorders>
                  <w:vAlign w:val="center"/>
                </w:tcPr>
                <w:p w14:paraId="7E10835A"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07ECCEC1" w14:textId="77777777" w:rsidTr="006C0DC2">
              <w:trPr>
                <w:trHeight w:val="828"/>
                <w:jc w:val="center"/>
              </w:trPr>
              <w:tc>
                <w:tcPr>
                  <w:tcW w:w="297" w:type="pct"/>
                  <w:tcBorders>
                    <w:top w:val="nil"/>
                    <w:left w:val="single" w:sz="4" w:space="0" w:color="auto"/>
                    <w:bottom w:val="single" w:sz="4" w:space="0" w:color="auto"/>
                    <w:right w:val="single" w:sz="4" w:space="0" w:color="auto"/>
                  </w:tcBorders>
                  <w:noWrap/>
                  <w:vAlign w:val="center"/>
                </w:tcPr>
                <w:p w14:paraId="4C7F3DE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17</w:t>
                  </w:r>
                </w:p>
              </w:tc>
              <w:tc>
                <w:tcPr>
                  <w:tcW w:w="597" w:type="pct"/>
                  <w:vMerge/>
                  <w:tcBorders>
                    <w:left w:val="nil"/>
                    <w:right w:val="single" w:sz="4" w:space="0" w:color="auto"/>
                  </w:tcBorders>
                  <w:noWrap/>
                  <w:vAlign w:val="center"/>
                </w:tcPr>
                <w:p w14:paraId="4875E091"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6D34EFD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灭火器箱</w:t>
                  </w:r>
                </w:p>
              </w:tc>
              <w:tc>
                <w:tcPr>
                  <w:tcW w:w="1263" w:type="pct"/>
                  <w:tcBorders>
                    <w:top w:val="nil"/>
                    <w:left w:val="nil"/>
                    <w:bottom w:val="single" w:sz="4" w:space="0" w:color="auto"/>
                    <w:right w:val="single" w:sz="4" w:space="0" w:color="auto"/>
                  </w:tcBorders>
                  <w:noWrap/>
                  <w:vAlign w:val="center"/>
                </w:tcPr>
                <w:p w14:paraId="22E305A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內配置</w:t>
                  </w:r>
                  <w:r w:rsidRPr="002934BA">
                    <w:rPr>
                      <w:rFonts w:ascii="Times New Roman" w:eastAsiaTheme="minorEastAsia" w:hAnsi="Times New Roman"/>
                      <w:kern w:val="0"/>
                      <w:sz w:val="22"/>
                    </w:rPr>
                    <w:t>MFABC/5*2</w:t>
                  </w:r>
                </w:p>
              </w:tc>
              <w:tc>
                <w:tcPr>
                  <w:tcW w:w="447" w:type="pct"/>
                  <w:tcBorders>
                    <w:top w:val="nil"/>
                    <w:left w:val="nil"/>
                    <w:bottom w:val="single" w:sz="4" w:space="0" w:color="auto"/>
                    <w:right w:val="single" w:sz="4" w:space="0" w:color="auto"/>
                  </w:tcBorders>
                  <w:noWrap/>
                  <w:vAlign w:val="center"/>
                </w:tcPr>
                <w:p w14:paraId="7A5C574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285</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438DB59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single" w:sz="4" w:space="0" w:color="auto"/>
                    <w:right w:val="single" w:sz="4" w:space="0" w:color="auto"/>
                  </w:tcBorders>
                  <w:vAlign w:val="center"/>
                </w:tcPr>
                <w:p w14:paraId="2E7CE1B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鸣宇消防设备制造（江山）有限公司</w:t>
                  </w:r>
                </w:p>
              </w:tc>
            </w:tr>
            <w:tr w:rsidR="00E22E28" w:rsidRPr="002934BA" w14:paraId="099F8840"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22C4735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18</w:t>
                  </w:r>
                </w:p>
              </w:tc>
              <w:tc>
                <w:tcPr>
                  <w:tcW w:w="597" w:type="pct"/>
                  <w:vMerge/>
                  <w:tcBorders>
                    <w:left w:val="nil"/>
                    <w:right w:val="single" w:sz="4" w:space="0" w:color="auto"/>
                  </w:tcBorders>
                  <w:noWrap/>
                  <w:vAlign w:val="center"/>
                </w:tcPr>
                <w:p w14:paraId="6589B768"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6F4DF2B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潜水排水泵</w:t>
                  </w:r>
                </w:p>
              </w:tc>
              <w:tc>
                <w:tcPr>
                  <w:tcW w:w="1263" w:type="pct"/>
                  <w:tcBorders>
                    <w:top w:val="nil"/>
                    <w:left w:val="nil"/>
                    <w:bottom w:val="single" w:sz="4" w:space="0" w:color="auto"/>
                    <w:right w:val="single" w:sz="4" w:space="0" w:color="auto"/>
                  </w:tcBorders>
                  <w:noWrap/>
                  <w:vAlign w:val="center"/>
                </w:tcPr>
                <w:p w14:paraId="1C65197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JYWQ</w:t>
                  </w:r>
                </w:p>
              </w:tc>
              <w:tc>
                <w:tcPr>
                  <w:tcW w:w="447" w:type="pct"/>
                  <w:tcBorders>
                    <w:top w:val="nil"/>
                    <w:left w:val="nil"/>
                    <w:bottom w:val="single" w:sz="4" w:space="0" w:color="auto"/>
                    <w:right w:val="single" w:sz="4" w:space="0" w:color="auto"/>
                  </w:tcBorders>
                  <w:noWrap/>
                  <w:vAlign w:val="center"/>
                </w:tcPr>
                <w:p w14:paraId="6D8ED30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105</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1B439E5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B2</w:t>
                  </w:r>
                </w:p>
              </w:tc>
              <w:tc>
                <w:tcPr>
                  <w:tcW w:w="720" w:type="pct"/>
                  <w:tcBorders>
                    <w:top w:val="nil"/>
                    <w:left w:val="nil"/>
                    <w:bottom w:val="single" w:sz="4" w:space="0" w:color="auto"/>
                    <w:right w:val="single" w:sz="4" w:space="0" w:color="auto"/>
                  </w:tcBorders>
                  <w:vAlign w:val="center"/>
                </w:tcPr>
                <w:p w14:paraId="0C1E834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56BE805B"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483AB4F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19</w:t>
                  </w:r>
                </w:p>
              </w:tc>
              <w:tc>
                <w:tcPr>
                  <w:tcW w:w="597" w:type="pct"/>
                  <w:vMerge/>
                  <w:tcBorders>
                    <w:left w:val="nil"/>
                    <w:right w:val="single" w:sz="4" w:space="0" w:color="auto"/>
                  </w:tcBorders>
                  <w:noWrap/>
                  <w:vAlign w:val="center"/>
                </w:tcPr>
                <w:p w14:paraId="0F3D975E"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48E49BA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溶积式热水器</w:t>
                  </w:r>
                </w:p>
              </w:tc>
              <w:tc>
                <w:tcPr>
                  <w:tcW w:w="1263" w:type="pct"/>
                  <w:tcBorders>
                    <w:top w:val="nil"/>
                    <w:left w:val="nil"/>
                    <w:bottom w:val="single" w:sz="4" w:space="0" w:color="auto"/>
                    <w:right w:val="single" w:sz="4" w:space="0" w:color="auto"/>
                  </w:tcBorders>
                  <w:noWrap/>
                  <w:vAlign w:val="center"/>
                </w:tcPr>
                <w:p w14:paraId="05336F5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容积</w:t>
                  </w:r>
                  <w:r w:rsidRPr="002934BA">
                    <w:rPr>
                      <w:rFonts w:ascii="Times New Roman" w:eastAsiaTheme="minorEastAsia" w:hAnsi="Times New Roman"/>
                      <w:kern w:val="0"/>
                      <w:sz w:val="22"/>
                    </w:rPr>
                    <w:t>100L</w:t>
                  </w:r>
                </w:p>
              </w:tc>
              <w:tc>
                <w:tcPr>
                  <w:tcW w:w="447" w:type="pct"/>
                  <w:tcBorders>
                    <w:top w:val="nil"/>
                    <w:left w:val="nil"/>
                    <w:bottom w:val="single" w:sz="4" w:space="0" w:color="auto"/>
                    <w:right w:val="single" w:sz="4" w:space="0" w:color="auto"/>
                  </w:tcBorders>
                  <w:noWrap/>
                  <w:vAlign w:val="center"/>
                </w:tcPr>
                <w:p w14:paraId="21424B9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075BDA6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single" w:sz="4" w:space="0" w:color="auto"/>
                    <w:right w:val="single" w:sz="4" w:space="0" w:color="auto"/>
                  </w:tcBorders>
                  <w:vAlign w:val="center"/>
                </w:tcPr>
                <w:p w14:paraId="69D6210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7EA00781"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654F095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20</w:t>
                  </w:r>
                </w:p>
              </w:tc>
              <w:tc>
                <w:tcPr>
                  <w:tcW w:w="597" w:type="pct"/>
                  <w:vMerge/>
                  <w:tcBorders>
                    <w:left w:val="nil"/>
                    <w:right w:val="single" w:sz="4" w:space="0" w:color="auto"/>
                  </w:tcBorders>
                  <w:noWrap/>
                  <w:vAlign w:val="center"/>
                </w:tcPr>
                <w:p w14:paraId="2425FFC3"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60D1954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无动力太阳能集热器</w:t>
                  </w:r>
                </w:p>
              </w:tc>
              <w:tc>
                <w:tcPr>
                  <w:tcW w:w="1263" w:type="pct"/>
                  <w:tcBorders>
                    <w:top w:val="nil"/>
                    <w:left w:val="nil"/>
                    <w:bottom w:val="single" w:sz="4" w:space="0" w:color="auto"/>
                    <w:right w:val="single" w:sz="4" w:space="0" w:color="auto"/>
                  </w:tcBorders>
                  <w:noWrap/>
                  <w:vAlign w:val="center"/>
                </w:tcPr>
                <w:p w14:paraId="6359DDC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SLY300L/24-5818</w:t>
                  </w:r>
                </w:p>
              </w:tc>
              <w:tc>
                <w:tcPr>
                  <w:tcW w:w="447" w:type="pct"/>
                  <w:tcBorders>
                    <w:top w:val="nil"/>
                    <w:left w:val="nil"/>
                    <w:bottom w:val="single" w:sz="4" w:space="0" w:color="auto"/>
                    <w:right w:val="single" w:sz="4" w:space="0" w:color="auto"/>
                  </w:tcBorders>
                  <w:noWrap/>
                  <w:vAlign w:val="center"/>
                </w:tcPr>
                <w:p w14:paraId="099CF7B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vAlign w:val="center"/>
                </w:tcPr>
                <w:p w14:paraId="65D8606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single" w:sz="4" w:space="0" w:color="auto"/>
                    <w:right w:val="single" w:sz="4" w:space="0" w:color="auto"/>
                  </w:tcBorders>
                  <w:vAlign w:val="center"/>
                </w:tcPr>
                <w:p w14:paraId="38F7345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5EC9A06B"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5C4CE38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21</w:t>
                  </w:r>
                </w:p>
              </w:tc>
              <w:tc>
                <w:tcPr>
                  <w:tcW w:w="597" w:type="pct"/>
                  <w:vMerge/>
                  <w:tcBorders>
                    <w:left w:val="nil"/>
                    <w:right w:val="single" w:sz="4" w:space="0" w:color="auto"/>
                  </w:tcBorders>
                  <w:noWrap/>
                  <w:vAlign w:val="center"/>
                </w:tcPr>
                <w:p w14:paraId="0CC0F7FA"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61F5EE1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水表</w:t>
                  </w:r>
                </w:p>
              </w:tc>
              <w:tc>
                <w:tcPr>
                  <w:tcW w:w="1263" w:type="pct"/>
                  <w:tcBorders>
                    <w:top w:val="nil"/>
                    <w:left w:val="nil"/>
                    <w:bottom w:val="single" w:sz="4" w:space="0" w:color="auto"/>
                    <w:right w:val="single" w:sz="4" w:space="0" w:color="auto"/>
                  </w:tcBorders>
                  <w:noWrap/>
                  <w:vAlign w:val="center"/>
                </w:tcPr>
                <w:p w14:paraId="32BAB72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noWrap/>
                  <w:vAlign w:val="center"/>
                </w:tcPr>
                <w:p w14:paraId="401116C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49</w:t>
                  </w:r>
                  <w:r w:rsidRPr="002934BA">
                    <w:rPr>
                      <w:rFonts w:ascii="Times New Roman" w:eastAsiaTheme="minorEastAsia" w:hAnsi="Times New Roman"/>
                      <w:kern w:val="0"/>
                      <w:sz w:val="22"/>
                    </w:rPr>
                    <w:t>个</w:t>
                  </w:r>
                </w:p>
              </w:tc>
              <w:tc>
                <w:tcPr>
                  <w:tcW w:w="1076" w:type="pct"/>
                  <w:tcBorders>
                    <w:top w:val="nil"/>
                    <w:left w:val="nil"/>
                    <w:bottom w:val="single" w:sz="4" w:space="0" w:color="auto"/>
                    <w:right w:val="single" w:sz="4" w:space="0" w:color="auto"/>
                  </w:tcBorders>
                  <w:vAlign w:val="center"/>
                </w:tcPr>
                <w:p w14:paraId="6AA2BDC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p>
              </w:tc>
              <w:tc>
                <w:tcPr>
                  <w:tcW w:w="720" w:type="pct"/>
                  <w:tcBorders>
                    <w:top w:val="nil"/>
                    <w:left w:val="nil"/>
                    <w:bottom w:val="single" w:sz="4" w:space="0" w:color="auto"/>
                    <w:right w:val="single" w:sz="4" w:space="0" w:color="auto"/>
                  </w:tcBorders>
                  <w:vAlign w:val="center"/>
                </w:tcPr>
                <w:p w14:paraId="005883E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67CA23F9"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781BFEB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22</w:t>
                  </w:r>
                </w:p>
              </w:tc>
              <w:tc>
                <w:tcPr>
                  <w:tcW w:w="597" w:type="pct"/>
                  <w:vMerge/>
                  <w:tcBorders>
                    <w:left w:val="nil"/>
                    <w:bottom w:val="single" w:sz="4" w:space="0" w:color="auto"/>
                    <w:right w:val="single" w:sz="4" w:space="0" w:color="auto"/>
                  </w:tcBorders>
                  <w:noWrap/>
                  <w:vAlign w:val="center"/>
                </w:tcPr>
                <w:p w14:paraId="65088707" w14:textId="77777777" w:rsidR="00E22E28" w:rsidRPr="002934BA" w:rsidRDefault="00E22E28" w:rsidP="006C0DC2">
                  <w:pPr>
                    <w:widowControl/>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133106D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水表</w:t>
                  </w:r>
                </w:p>
              </w:tc>
              <w:tc>
                <w:tcPr>
                  <w:tcW w:w="1263" w:type="pct"/>
                  <w:tcBorders>
                    <w:top w:val="nil"/>
                    <w:left w:val="nil"/>
                    <w:bottom w:val="single" w:sz="4" w:space="0" w:color="auto"/>
                    <w:right w:val="single" w:sz="4" w:space="0" w:color="auto"/>
                  </w:tcBorders>
                  <w:noWrap/>
                  <w:vAlign w:val="center"/>
                </w:tcPr>
                <w:p w14:paraId="5ADF294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noWrap/>
                  <w:vAlign w:val="center"/>
                </w:tcPr>
                <w:p w14:paraId="3E3FB98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28</w:t>
                  </w:r>
                  <w:r w:rsidRPr="002934BA">
                    <w:rPr>
                      <w:rFonts w:ascii="Times New Roman" w:eastAsiaTheme="minorEastAsia" w:hAnsi="Times New Roman"/>
                      <w:kern w:val="0"/>
                      <w:sz w:val="22"/>
                    </w:rPr>
                    <w:t>个</w:t>
                  </w:r>
                </w:p>
              </w:tc>
              <w:tc>
                <w:tcPr>
                  <w:tcW w:w="1076" w:type="pct"/>
                  <w:tcBorders>
                    <w:top w:val="nil"/>
                    <w:left w:val="nil"/>
                    <w:bottom w:val="single" w:sz="4" w:space="0" w:color="auto"/>
                    <w:right w:val="single" w:sz="4" w:space="0" w:color="auto"/>
                  </w:tcBorders>
                  <w:vAlign w:val="center"/>
                </w:tcPr>
                <w:p w14:paraId="2DBE1C8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看台</w:t>
                  </w:r>
                </w:p>
              </w:tc>
              <w:tc>
                <w:tcPr>
                  <w:tcW w:w="720" w:type="pct"/>
                  <w:tcBorders>
                    <w:top w:val="nil"/>
                    <w:left w:val="nil"/>
                    <w:bottom w:val="single" w:sz="4" w:space="0" w:color="auto"/>
                    <w:right w:val="single" w:sz="4" w:space="0" w:color="auto"/>
                  </w:tcBorders>
                  <w:vAlign w:val="center"/>
                </w:tcPr>
                <w:p w14:paraId="7158693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296A72DF"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50D2E6F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23</w:t>
                  </w:r>
                </w:p>
              </w:tc>
              <w:tc>
                <w:tcPr>
                  <w:tcW w:w="597" w:type="pct"/>
                  <w:vMerge w:val="restart"/>
                  <w:tcBorders>
                    <w:top w:val="nil"/>
                    <w:left w:val="nil"/>
                    <w:right w:val="single" w:sz="4" w:space="0" w:color="auto"/>
                  </w:tcBorders>
                  <w:noWrap/>
                  <w:vAlign w:val="center"/>
                </w:tcPr>
                <w:p w14:paraId="45F4687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强电</w:t>
                  </w:r>
                </w:p>
              </w:tc>
              <w:tc>
                <w:tcPr>
                  <w:tcW w:w="599" w:type="pct"/>
                  <w:tcBorders>
                    <w:top w:val="nil"/>
                    <w:left w:val="nil"/>
                    <w:bottom w:val="single" w:sz="4" w:space="0" w:color="auto"/>
                    <w:right w:val="single" w:sz="4" w:space="0" w:color="auto"/>
                  </w:tcBorders>
                  <w:vAlign w:val="center"/>
                </w:tcPr>
                <w:p w14:paraId="4C57FD3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变电所</w:t>
                  </w:r>
                  <w:r w:rsidRPr="002934BA">
                    <w:rPr>
                      <w:rFonts w:ascii="Times New Roman" w:eastAsiaTheme="minorEastAsia" w:hAnsi="Times New Roman"/>
                      <w:kern w:val="0"/>
                      <w:sz w:val="22"/>
                    </w:rPr>
                    <w:t>(</w:t>
                  </w:r>
                  <w:r w:rsidRPr="002934BA">
                    <w:rPr>
                      <w:rFonts w:ascii="Times New Roman" w:eastAsiaTheme="minorEastAsia" w:hAnsi="Times New Roman"/>
                      <w:kern w:val="0"/>
                      <w:sz w:val="22"/>
                    </w:rPr>
                    <w:t>变配电用户站</w:t>
                  </w:r>
                  <w:r w:rsidRPr="002934BA">
                    <w:rPr>
                      <w:rFonts w:ascii="Times New Roman" w:eastAsiaTheme="minorEastAsia" w:hAnsi="Times New Roman"/>
                      <w:kern w:val="0"/>
                      <w:sz w:val="22"/>
                    </w:rPr>
                    <w:t>)</w:t>
                  </w:r>
                </w:p>
              </w:tc>
              <w:tc>
                <w:tcPr>
                  <w:tcW w:w="1263" w:type="pct"/>
                  <w:tcBorders>
                    <w:top w:val="nil"/>
                    <w:left w:val="nil"/>
                    <w:bottom w:val="single" w:sz="4" w:space="0" w:color="auto"/>
                    <w:right w:val="single" w:sz="4" w:space="0" w:color="auto"/>
                  </w:tcBorders>
                  <w:noWrap/>
                  <w:vAlign w:val="center"/>
                </w:tcPr>
                <w:p w14:paraId="669AD17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1250KVA</w:t>
                  </w:r>
                </w:p>
              </w:tc>
              <w:tc>
                <w:tcPr>
                  <w:tcW w:w="447" w:type="pct"/>
                  <w:tcBorders>
                    <w:top w:val="nil"/>
                    <w:left w:val="nil"/>
                    <w:bottom w:val="single" w:sz="4" w:space="0" w:color="auto"/>
                    <w:right w:val="single" w:sz="4" w:space="0" w:color="auto"/>
                  </w:tcBorders>
                  <w:noWrap/>
                  <w:vAlign w:val="center"/>
                </w:tcPr>
                <w:p w14:paraId="5C63C1C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w:t>
                  </w:r>
                  <w:r w:rsidRPr="002934BA">
                    <w:rPr>
                      <w:rFonts w:ascii="Times New Roman" w:eastAsiaTheme="minorEastAsia" w:hAnsi="Times New Roman"/>
                      <w:kern w:val="0"/>
                      <w:sz w:val="22"/>
                    </w:rPr>
                    <w:t>路</w:t>
                  </w:r>
                </w:p>
              </w:tc>
              <w:tc>
                <w:tcPr>
                  <w:tcW w:w="1076" w:type="pct"/>
                  <w:tcBorders>
                    <w:top w:val="nil"/>
                    <w:left w:val="nil"/>
                    <w:bottom w:val="single" w:sz="4" w:space="0" w:color="auto"/>
                    <w:right w:val="single" w:sz="4" w:space="0" w:color="auto"/>
                  </w:tcBorders>
                  <w:vAlign w:val="center"/>
                </w:tcPr>
                <w:p w14:paraId="7A0E354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综合馆一层南侧</w:t>
                  </w:r>
                </w:p>
              </w:tc>
              <w:tc>
                <w:tcPr>
                  <w:tcW w:w="720" w:type="pct"/>
                  <w:tcBorders>
                    <w:top w:val="nil"/>
                    <w:left w:val="nil"/>
                    <w:bottom w:val="single" w:sz="4" w:space="0" w:color="auto"/>
                    <w:right w:val="single" w:sz="4" w:space="0" w:color="auto"/>
                  </w:tcBorders>
                  <w:vAlign w:val="center"/>
                </w:tcPr>
                <w:p w14:paraId="0E1DD46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0F85EB52"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73C5ADB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24</w:t>
                  </w:r>
                </w:p>
              </w:tc>
              <w:tc>
                <w:tcPr>
                  <w:tcW w:w="597" w:type="pct"/>
                  <w:vMerge/>
                  <w:tcBorders>
                    <w:left w:val="nil"/>
                    <w:right w:val="single" w:sz="4" w:space="0" w:color="auto"/>
                  </w:tcBorders>
                  <w:noWrap/>
                  <w:vAlign w:val="center"/>
                </w:tcPr>
                <w:p w14:paraId="01A694D0"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6EA793C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变电所高压柜</w:t>
                  </w:r>
                </w:p>
              </w:tc>
              <w:tc>
                <w:tcPr>
                  <w:tcW w:w="1263" w:type="pct"/>
                  <w:tcBorders>
                    <w:top w:val="nil"/>
                    <w:left w:val="nil"/>
                    <w:bottom w:val="single" w:sz="4" w:space="0" w:color="auto"/>
                    <w:right w:val="single" w:sz="4" w:space="0" w:color="auto"/>
                  </w:tcBorders>
                  <w:noWrap/>
                  <w:vAlign w:val="center"/>
                </w:tcPr>
                <w:p w14:paraId="2DDC22B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noWrap/>
                  <w:vAlign w:val="center"/>
                </w:tcPr>
                <w:p w14:paraId="712B9B9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30FBFD8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综合馆一层南侧</w:t>
                  </w:r>
                </w:p>
              </w:tc>
              <w:tc>
                <w:tcPr>
                  <w:tcW w:w="720" w:type="pct"/>
                  <w:tcBorders>
                    <w:top w:val="nil"/>
                    <w:left w:val="nil"/>
                    <w:bottom w:val="single" w:sz="4" w:space="0" w:color="auto"/>
                    <w:right w:val="single" w:sz="4" w:space="0" w:color="auto"/>
                  </w:tcBorders>
                  <w:vAlign w:val="center"/>
                </w:tcPr>
                <w:p w14:paraId="4E3983E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699B2622"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1FA1575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25</w:t>
                  </w:r>
                </w:p>
              </w:tc>
              <w:tc>
                <w:tcPr>
                  <w:tcW w:w="597" w:type="pct"/>
                  <w:vMerge/>
                  <w:tcBorders>
                    <w:left w:val="nil"/>
                    <w:right w:val="single" w:sz="4" w:space="0" w:color="auto"/>
                  </w:tcBorders>
                  <w:noWrap/>
                  <w:vAlign w:val="center"/>
                </w:tcPr>
                <w:p w14:paraId="0B9FB6EA"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0938E57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变电所低压柜</w:t>
                  </w:r>
                </w:p>
              </w:tc>
              <w:tc>
                <w:tcPr>
                  <w:tcW w:w="1263" w:type="pct"/>
                  <w:tcBorders>
                    <w:top w:val="nil"/>
                    <w:left w:val="nil"/>
                    <w:bottom w:val="single" w:sz="4" w:space="0" w:color="auto"/>
                    <w:right w:val="single" w:sz="4" w:space="0" w:color="auto"/>
                  </w:tcBorders>
                  <w:noWrap/>
                  <w:vAlign w:val="center"/>
                </w:tcPr>
                <w:p w14:paraId="66C87B8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noWrap/>
                  <w:vAlign w:val="center"/>
                </w:tcPr>
                <w:p w14:paraId="343877D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39</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755B102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综合馆一层南侧</w:t>
                  </w:r>
                </w:p>
              </w:tc>
              <w:tc>
                <w:tcPr>
                  <w:tcW w:w="720" w:type="pct"/>
                  <w:tcBorders>
                    <w:top w:val="nil"/>
                    <w:left w:val="nil"/>
                    <w:bottom w:val="single" w:sz="4" w:space="0" w:color="auto"/>
                    <w:right w:val="single" w:sz="4" w:space="0" w:color="auto"/>
                  </w:tcBorders>
                  <w:vAlign w:val="center"/>
                </w:tcPr>
                <w:p w14:paraId="4186C0B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24DEF6CA"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0012CC6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lastRenderedPageBreak/>
                    <w:t>26</w:t>
                  </w:r>
                </w:p>
              </w:tc>
              <w:tc>
                <w:tcPr>
                  <w:tcW w:w="597" w:type="pct"/>
                  <w:vMerge/>
                  <w:tcBorders>
                    <w:left w:val="nil"/>
                    <w:right w:val="single" w:sz="4" w:space="0" w:color="auto"/>
                  </w:tcBorders>
                  <w:noWrap/>
                  <w:vAlign w:val="center"/>
                </w:tcPr>
                <w:p w14:paraId="6C387464"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4CD60C8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配电箱、柜、盘</w:t>
                  </w:r>
                </w:p>
              </w:tc>
              <w:tc>
                <w:tcPr>
                  <w:tcW w:w="1263" w:type="pct"/>
                  <w:tcBorders>
                    <w:top w:val="nil"/>
                    <w:left w:val="nil"/>
                    <w:bottom w:val="single" w:sz="4" w:space="0" w:color="auto"/>
                    <w:right w:val="single" w:sz="4" w:space="0" w:color="auto"/>
                  </w:tcBorders>
                  <w:noWrap/>
                  <w:vAlign w:val="center"/>
                </w:tcPr>
                <w:p w14:paraId="4AAB636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noWrap/>
                  <w:vAlign w:val="center"/>
                </w:tcPr>
                <w:p w14:paraId="2C10F70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182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noWrap/>
                  <w:vAlign w:val="center"/>
                </w:tcPr>
                <w:p w14:paraId="21E2940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p>
              </w:tc>
              <w:tc>
                <w:tcPr>
                  <w:tcW w:w="720" w:type="pct"/>
                  <w:tcBorders>
                    <w:top w:val="nil"/>
                    <w:left w:val="nil"/>
                    <w:bottom w:val="single" w:sz="4" w:space="0" w:color="auto"/>
                    <w:right w:val="single" w:sz="4" w:space="0" w:color="auto"/>
                  </w:tcBorders>
                  <w:vAlign w:val="center"/>
                </w:tcPr>
                <w:p w14:paraId="0C549B8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22064BEC"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18AE631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27</w:t>
                  </w:r>
                </w:p>
              </w:tc>
              <w:tc>
                <w:tcPr>
                  <w:tcW w:w="597" w:type="pct"/>
                  <w:vMerge/>
                  <w:tcBorders>
                    <w:left w:val="nil"/>
                    <w:right w:val="single" w:sz="4" w:space="0" w:color="auto"/>
                  </w:tcBorders>
                  <w:noWrap/>
                  <w:vAlign w:val="center"/>
                </w:tcPr>
                <w:p w14:paraId="751B9283"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3DD097C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配电箱、柜、盘</w:t>
                  </w:r>
                </w:p>
              </w:tc>
              <w:tc>
                <w:tcPr>
                  <w:tcW w:w="1263" w:type="pct"/>
                  <w:tcBorders>
                    <w:top w:val="nil"/>
                    <w:left w:val="nil"/>
                    <w:bottom w:val="single" w:sz="4" w:space="0" w:color="auto"/>
                    <w:right w:val="single" w:sz="4" w:space="0" w:color="auto"/>
                  </w:tcBorders>
                  <w:noWrap/>
                  <w:vAlign w:val="center"/>
                </w:tcPr>
                <w:p w14:paraId="065BDEF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noWrap/>
                  <w:vAlign w:val="center"/>
                </w:tcPr>
                <w:p w14:paraId="0D84DD7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99</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noWrap/>
                  <w:vAlign w:val="center"/>
                </w:tcPr>
                <w:p w14:paraId="3D30886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看台</w:t>
                  </w:r>
                </w:p>
              </w:tc>
              <w:tc>
                <w:tcPr>
                  <w:tcW w:w="720" w:type="pct"/>
                  <w:tcBorders>
                    <w:top w:val="nil"/>
                    <w:left w:val="nil"/>
                    <w:bottom w:val="single" w:sz="4" w:space="0" w:color="auto"/>
                    <w:right w:val="single" w:sz="4" w:space="0" w:color="auto"/>
                  </w:tcBorders>
                  <w:vAlign w:val="center"/>
                </w:tcPr>
                <w:p w14:paraId="09EE9CE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71061511"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669B55D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28</w:t>
                  </w:r>
                </w:p>
              </w:tc>
              <w:tc>
                <w:tcPr>
                  <w:tcW w:w="597" w:type="pct"/>
                  <w:vMerge/>
                  <w:tcBorders>
                    <w:left w:val="nil"/>
                    <w:right w:val="single" w:sz="4" w:space="0" w:color="auto"/>
                  </w:tcBorders>
                  <w:noWrap/>
                  <w:vAlign w:val="center"/>
                </w:tcPr>
                <w:p w14:paraId="70388F96"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44E96B1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配电箱</w:t>
                  </w:r>
                </w:p>
              </w:tc>
              <w:tc>
                <w:tcPr>
                  <w:tcW w:w="1263" w:type="pct"/>
                  <w:tcBorders>
                    <w:top w:val="nil"/>
                    <w:left w:val="nil"/>
                    <w:bottom w:val="single" w:sz="4" w:space="0" w:color="auto"/>
                    <w:right w:val="single" w:sz="4" w:space="0" w:color="auto"/>
                  </w:tcBorders>
                  <w:noWrap/>
                  <w:vAlign w:val="center"/>
                </w:tcPr>
                <w:p w14:paraId="49BD7BD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noWrap/>
                  <w:vAlign w:val="center"/>
                </w:tcPr>
                <w:p w14:paraId="05459D7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noWrap/>
                  <w:vAlign w:val="center"/>
                </w:tcPr>
                <w:p w14:paraId="5AB678F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能源中心</w:t>
                  </w:r>
                </w:p>
              </w:tc>
              <w:tc>
                <w:tcPr>
                  <w:tcW w:w="720" w:type="pct"/>
                  <w:tcBorders>
                    <w:top w:val="nil"/>
                    <w:left w:val="nil"/>
                    <w:bottom w:val="single" w:sz="4" w:space="0" w:color="auto"/>
                    <w:right w:val="single" w:sz="4" w:space="0" w:color="auto"/>
                  </w:tcBorders>
                  <w:vAlign w:val="center"/>
                </w:tcPr>
                <w:p w14:paraId="254C091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33FC6D92"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1163193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29</w:t>
                  </w:r>
                </w:p>
              </w:tc>
              <w:tc>
                <w:tcPr>
                  <w:tcW w:w="597" w:type="pct"/>
                  <w:vMerge/>
                  <w:tcBorders>
                    <w:left w:val="nil"/>
                    <w:right w:val="single" w:sz="4" w:space="0" w:color="auto"/>
                  </w:tcBorders>
                  <w:noWrap/>
                  <w:vAlign w:val="center"/>
                </w:tcPr>
                <w:p w14:paraId="21CB76DA"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159B463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人防配电箱</w:t>
                  </w:r>
                </w:p>
              </w:tc>
              <w:tc>
                <w:tcPr>
                  <w:tcW w:w="1263" w:type="pct"/>
                  <w:tcBorders>
                    <w:top w:val="nil"/>
                    <w:left w:val="nil"/>
                    <w:bottom w:val="single" w:sz="4" w:space="0" w:color="auto"/>
                    <w:right w:val="single" w:sz="4" w:space="0" w:color="auto"/>
                  </w:tcBorders>
                  <w:noWrap/>
                  <w:vAlign w:val="center"/>
                </w:tcPr>
                <w:p w14:paraId="00E073B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noWrap/>
                  <w:vAlign w:val="center"/>
                </w:tcPr>
                <w:p w14:paraId="3DC4B40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noWrap/>
                  <w:vAlign w:val="center"/>
                </w:tcPr>
                <w:p w14:paraId="3E3B94B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看台</w:t>
                  </w:r>
                </w:p>
              </w:tc>
              <w:tc>
                <w:tcPr>
                  <w:tcW w:w="720" w:type="pct"/>
                  <w:tcBorders>
                    <w:top w:val="nil"/>
                    <w:left w:val="nil"/>
                    <w:bottom w:val="single" w:sz="4" w:space="0" w:color="auto"/>
                    <w:right w:val="single" w:sz="4" w:space="0" w:color="auto"/>
                  </w:tcBorders>
                  <w:vAlign w:val="center"/>
                </w:tcPr>
                <w:p w14:paraId="0EC4EE7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3EAE8E45"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760451E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30</w:t>
                  </w:r>
                </w:p>
              </w:tc>
              <w:tc>
                <w:tcPr>
                  <w:tcW w:w="597" w:type="pct"/>
                  <w:vMerge/>
                  <w:tcBorders>
                    <w:left w:val="nil"/>
                    <w:right w:val="single" w:sz="4" w:space="0" w:color="auto"/>
                  </w:tcBorders>
                  <w:noWrap/>
                  <w:vAlign w:val="center"/>
                </w:tcPr>
                <w:p w14:paraId="1EC7F3C6"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77DFC46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战时风机控制箱</w:t>
                  </w:r>
                </w:p>
              </w:tc>
              <w:tc>
                <w:tcPr>
                  <w:tcW w:w="1263" w:type="pct"/>
                  <w:tcBorders>
                    <w:top w:val="nil"/>
                    <w:left w:val="nil"/>
                    <w:bottom w:val="single" w:sz="4" w:space="0" w:color="auto"/>
                    <w:right w:val="single" w:sz="4" w:space="0" w:color="auto"/>
                  </w:tcBorders>
                  <w:noWrap/>
                  <w:vAlign w:val="center"/>
                </w:tcPr>
                <w:p w14:paraId="5E7D81B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noWrap/>
                  <w:vAlign w:val="center"/>
                </w:tcPr>
                <w:p w14:paraId="0FE670F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noWrap/>
                  <w:vAlign w:val="center"/>
                </w:tcPr>
                <w:p w14:paraId="1687CC7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看台</w:t>
                  </w:r>
                </w:p>
              </w:tc>
              <w:tc>
                <w:tcPr>
                  <w:tcW w:w="720" w:type="pct"/>
                  <w:tcBorders>
                    <w:top w:val="nil"/>
                    <w:left w:val="nil"/>
                    <w:bottom w:val="single" w:sz="4" w:space="0" w:color="auto"/>
                    <w:right w:val="single" w:sz="4" w:space="0" w:color="auto"/>
                  </w:tcBorders>
                  <w:vAlign w:val="center"/>
                </w:tcPr>
                <w:p w14:paraId="72BC58F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09D3F8F9"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4994B4E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31</w:t>
                  </w:r>
                </w:p>
              </w:tc>
              <w:tc>
                <w:tcPr>
                  <w:tcW w:w="597" w:type="pct"/>
                  <w:vMerge/>
                  <w:tcBorders>
                    <w:left w:val="nil"/>
                    <w:bottom w:val="single" w:sz="4" w:space="0" w:color="auto"/>
                    <w:right w:val="single" w:sz="4" w:space="0" w:color="auto"/>
                  </w:tcBorders>
                  <w:noWrap/>
                  <w:vAlign w:val="center"/>
                </w:tcPr>
                <w:p w14:paraId="68EDA2FD" w14:textId="77777777" w:rsidR="00E22E28" w:rsidRPr="002934BA" w:rsidRDefault="00E22E28" w:rsidP="006C0DC2">
                  <w:pPr>
                    <w:widowControl/>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7F92BB4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通风方式信号控制箱</w:t>
                  </w:r>
                </w:p>
              </w:tc>
              <w:tc>
                <w:tcPr>
                  <w:tcW w:w="1263" w:type="pct"/>
                  <w:tcBorders>
                    <w:top w:val="nil"/>
                    <w:left w:val="nil"/>
                    <w:bottom w:val="single" w:sz="4" w:space="0" w:color="auto"/>
                    <w:right w:val="single" w:sz="4" w:space="0" w:color="auto"/>
                  </w:tcBorders>
                  <w:noWrap/>
                  <w:vAlign w:val="center"/>
                </w:tcPr>
                <w:p w14:paraId="3B272D7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noWrap/>
                  <w:vAlign w:val="center"/>
                </w:tcPr>
                <w:p w14:paraId="6908218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noWrap/>
                  <w:vAlign w:val="center"/>
                </w:tcPr>
                <w:p w14:paraId="77FBC03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看台</w:t>
                  </w:r>
                </w:p>
              </w:tc>
              <w:tc>
                <w:tcPr>
                  <w:tcW w:w="720" w:type="pct"/>
                  <w:tcBorders>
                    <w:top w:val="nil"/>
                    <w:left w:val="nil"/>
                    <w:bottom w:val="single" w:sz="4" w:space="0" w:color="auto"/>
                    <w:right w:val="single" w:sz="4" w:space="0" w:color="auto"/>
                  </w:tcBorders>
                  <w:vAlign w:val="center"/>
                </w:tcPr>
                <w:p w14:paraId="100ACFD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002E69D4"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24030CB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32</w:t>
                  </w:r>
                </w:p>
              </w:tc>
              <w:tc>
                <w:tcPr>
                  <w:tcW w:w="597" w:type="pct"/>
                  <w:tcBorders>
                    <w:top w:val="nil"/>
                    <w:left w:val="nil"/>
                    <w:bottom w:val="single" w:sz="4" w:space="0" w:color="auto"/>
                    <w:right w:val="single" w:sz="4" w:space="0" w:color="auto"/>
                  </w:tcBorders>
                  <w:vAlign w:val="center"/>
                </w:tcPr>
                <w:p w14:paraId="240BEBC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光伏发电</w:t>
                  </w:r>
                </w:p>
              </w:tc>
              <w:tc>
                <w:tcPr>
                  <w:tcW w:w="599" w:type="pct"/>
                  <w:tcBorders>
                    <w:top w:val="nil"/>
                    <w:left w:val="nil"/>
                    <w:bottom w:val="single" w:sz="4" w:space="0" w:color="auto"/>
                    <w:right w:val="single" w:sz="4" w:space="0" w:color="auto"/>
                  </w:tcBorders>
                  <w:vAlign w:val="center"/>
                </w:tcPr>
                <w:p w14:paraId="785FF6B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标准配置设备</w:t>
                  </w:r>
                </w:p>
              </w:tc>
              <w:tc>
                <w:tcPr>
                  <w:tcW w:w="1263" w:type="pct"/>
                  <w:tcBorders>
                    <w:top w:val="nil"/>
                    <w:left w:val="nil"/>
                    <w:bottom w:val="single" w:sz="4" w:space="0" w:color="auto"/>
                    <w:right w:val="single" w:sz="4" w:space="0" w:color="auto"/>
                  </w:tcBorders>
                  <w:noWrap/>
                  <w:vAlign w:val="center"/>
                </w:tcPr>
                <w:p w14:paraId="1488E61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75.6KW</w:t>
                  </w:r>
                </w:p>
              </w:tc>
              <w:tc>
                <w:tcPr>
                  <w:tcW w:w="447" w:type="pct"/>
                  <w:tcBorders>
                    <w:top w:val="nil"/>
                    <w:left w:val="nil"/>
                    <w:bottom w:val="single" w:sz="4" w:space="0" w:color="auto"/>
                    <w:right w:val="single" w:sz="4" w:space="0" w:color="auto"/>
                  </w:tcBorders>
                  <w:noWrap/>
                  <w:vAlign w:val="center"/>
                </w:tcPr>
                <w:p w14:paraId="62F07DF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3F1E272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p>
              </w:tc>
              <w:tc>
                <w:tcPr>
                  <w:tcW w:w="720" w:type="pct"/>
                  <w:tcBorders>
                    <w:top w:val="nil"/>
                    <w:left w:val="nil"/>
                    <w:bottom w:val="single" w:sz="4" w:space="0" w:color="auto"/>
                    <w:right w:val="single" w:sz="4" w:space="0" w:color="auto"/>
                  </w:tcBorders>
                  <w:vAlign w:val="center"/>
                </w:tcPr>
                <w:p w14:paraId="02CFFD2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2920BAC0"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0F9E9C2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33</w:t>
                  </w:r>
                </w:p>
              </w:tc>
              <w:tc>
                <w:tcPr>
                  <w:tcW w:w="597" w:type="pct"/>
                  <w:vMerge w:val="restart"/>
                  <w:tcBorders>
                    <w:top w:val="nil"/>
                    <w:left w:val="nil"/>
                    <w:right w:val="single" w:sz="4" w:space="0" w:color="auto"/>
                  </w:tcBorders>
                  <w:noWrap/>
                  <w:vAlign w:val="center"/>
                </w:tcPr>
                <w:p w14:paraId="52D915C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暖通</w:t>
                  </w:r>
                </w:p>
              </w:tc>
              <w:tc>
                <w:tcPr>
                  <w:tcW w:w="599" w:type="pct"/>
                  <w:tcBorders>
                    <w:top w:val="nil"/>
                    <w:left w:val="nil"/>
                    <w:bottom w:val="single" w:sz="4" w:space="0" w:color="auto"/>
                    <w:right w:val="single" w:sz="4" w:space="0" w:color="auto"/>
                  </w:tcBorders>
                  <w:vAlign w:val="center"/>
                </w:tcPr>
                <w:p w14:paraId="6D250A7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暖通风机</w:t>
                  </w:r>
                </w:p>
              </w:tc>
              <w:tc>
                <w:tcPr>
                  <w:tcW w:w="1263" w:type="pct"/>
                  <w:tcBorders>
                    <w:top w:val="nil"/>
                    <w:left w:val="nil"/>
                    <w:bottom w:val="single" w:sz="4" w:space="0" w:color="auto"/>
                    <w:right w:val="single" w:sz="4" w:space="0" w:color="auto"/>
                  </w:tcBorders>
                  <w:noWrap/>
                  <w:vAlign w:val="center"/>
                </w:tcPr>
                <w:p w14:paraId="410E962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混流</w:t>
                  </w:r>
                  <w:r w:rsidRPr="002934BA">
                    <w:rPr>
                      <w:rFonts w:ascii="Times New Roman" w:eastAsiaTheme="minorEastAsia" w:hAnsi="Times New Roman"/>
                      <w:kern w:val="0"/>
                      <w:sz w:val="22"/>
                    </w:rPr>
                    <w:t>\</w:t>
                  </w:r>
                  <w:r w:rsidRPr="002934BA">
                    <w:rPr>
                      <w:rFonts w:ascii="Times New Roman" w:eastAsiaTheme="minorEastAsia" w:hAnsi="Times New Roman"/>
                      <w:kern w:val="0"/>
                      <w:sz w:val="22"/>
                    </w:rPr>
                    <w:t>离心风机</w:t>
                  </w:r>
                </w:p>
              </w:tc>
              <w:tc>
                <w:tcPr>
                  <w:tcW w:w="447" w:type="pct"/>
                  <w:tcBorders>
                    <w:top w:val="nil"/>
                    <w:left w:val="nil"/>
                    <w:bottom w:val="single" w:sz="4" w:space="0" w:color="auto"/>
                    <w:right w:val="single" w:sz="4" w:space="0" w:color="auto"/>
                  </w:tcBorders>
                  <w:noWrap/>
                  <w:vAlign w:val="center"/>
                </w:tcPr>
                <w:p w14:paraId="67A213E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76</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noWrap/>
                  <w:vAlign w:val="center"/>
                </w:tcPr>
                <w:p w14:paraId="4FE178C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r w:rsidRPr="002934BA">
                    <w:rPr>
                      <w:rFonts w:ascii="Times New Roman" w:eastAsiaTheme="minorEastAsia" w:hAnsi="Times New Roman"/>
                      <w:kern w:val="0"/>
                      <w:sz w:val="22"/>
                    </w:rPr>
                    <w:t>B2</w:t>
                  </w:r>
                </w:p>
              </w:tc>
              <w:tc>
                <w:tcPr>
                  <w:tcW w:w="720" w:type="pct"/>
                  <w:vMerge w:val="restart"/>
                  <w:tcBorders>
                    <w:top w:val="single" w:sz="4" w:space="0" w:color="auto"/>
                    <w:left w:val="single" w:sz="4" w:space="0" w:color="auto"/>
                    <w:bottom w:val="single" w:sz="4" w:space="0" w:color="000000"/>
                    <w:right w:val="single" w:sz="4" w:space="0" w:color="auto"/>
                  </w:tcBorders>
                  <w:vAlign w:val="center"/>
                </w:tcPr>
                <w:p w14:paraId="17E4370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靖江恒宇</w:t>
                  </w:r>
                </w:p>
              </w:tc>
            </w:tr>
            <w:tr w:rsidR="00E22E28" w:rsidRPr="002934BA" w14:paraId="7F0C468E"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67A9271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34</w:t>
                  </w:r>
                </w:p>
              </w:tc>
              <w:tc>
                <w:tcPr>
                  <w:tcW w:w="597" w:type="pct"/>
                  <w:vMerge/>
                  <w:tcBorders>
                    <w:left w:val="nil"/>
                    <w:right w:val="single" w:sz="4" w:space="0" w:color="auto"/>
                  </w:tcBorders>
                  <w:noWrap/>
                  <w:vAlign w:val="center"/>
                </w:tcPr>
                <w:p w14:paraId="5F4DD1A2"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47700EB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暖通风机</w:t>
                  </w:r>
                </w:p>
              </w:tc>
              <w:tc>
                <w:tcPr>
                  <w:tcW w:w="1263" w:type="pct"/>
                  <w:tcBorders>
                    <w:top w:val="nil"/>
                    <w:left w:val="nil"/>
                    <w:bottom w:val="single" w:sz="4" w:space="0" w:color="auto"/>
                    <w:right w:val="single" w:sz="4" w:space="0" w:color="auto"/>
                  </w:tcBorders>
                  <w:noWrap/>
                  <w:vAlign w:val="center"/>
                </w:tcPr>
                <w:p w14:paraId="30F24F2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混流</w:t>
                  </w:r>
                  <w:r w:rsidRPr="002934BA">
                    <w:rPr>
                      <w:rFonts w:ascii="Times New Roman" w:eastAsiaTheme="minorEastAsia" w:hAnsi="Times New Roman"/>
                      <w:kern w:val="0"/>
                      <w:sz w:val="22"/>
                    </w:rPr>
                    <w:t>\</w:t>
                  </w:r>
                  <w:r w:rsidRPr="002934BA">
                    <w:rPr>
                      <w:rFonts w:ascii="Times New Roman" w:eastAsiaTheme="minorEastAsia" w:hAnsi="Times New Roman"/>
                      <w:kern w:val="0"/>
                      <w:sz w:val="22"/>
                    </w:rPr>
                    <w:t>离心</w:t>
                  </w:r>
                </w:p>
              </w:tc>
              <w:tc>
                <w:tcPr>
                  <w:tcW w:w="447" w:type="pct"/>
                  <w:tcBorders>
                    <w:top w:val="nil"/>
                    <w:left w:val="nil"/>
                    <w:bottom w:val="single" w:sz="4" w:space="0" w:color="auto"/>
                    <w:right w:val="single" w:sz="4" w:space="0" w:color="auto"/>
                  </w:tcBorders>
                  <w:noWrap/>
                  <w:vAlign w:val="center"/>
                </w:tcPr>
                <w:p w14:paraId="5AD3C45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36</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noWrap/>
                  <w:vAlign w:val="center"/>
                </w:tcPr>
                <w:p w14:paraId="091F2AE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看台</w:t>
                  </w:r>
                  <w:r w:rsidRPr="002934BA">
                    <w:rPr>
                      <w:rFonts w:ascii="Times New Roman" w:eastAsiaTheme="minorEastAsia" w:hAnsi="Times New Roman"/>
                      <w:kern w:val="0"/>
                      <w:sz w:val="22"/>
                    </w:rPr>
                    <w:t>B1</w:t>
                  </w:r>
                </w:p>
              </w:tc>
              <w:tc>
                <w:tcPr>
                  <w:tcW w:w="720" w:type="pct"/>
                  <w:vMerge/>
                  <w:tcBorders>
                    <w:top w:val="single" w:sz="4" w:space="0" w:color="auto"/>
                    <w:left w:val="single" w:sz="4" w:space="0" w:color="auto"/>
                    <w:bottom w:val="single" w:sz="4" w:space="0" w:color="000000"/>
                    <w:right w:val="single" w:sz="4" w:space="0" w:color="auto"/>
                  </w:tcBorders>
                  <w:vAlign w:val="center"/>
                </w:tcPr>
                <w:p w14:paraId="0BBD7A5F"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0CE68E91"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14FBB0B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35</w:t>
                  </w:r>
                </w:p>
              </w:tc>
              <w:tc>
                <w:tcPr>
                  <w:tcW w:w="597" w:type="pct"/>
                  <w:vMerge/>
                  <w:tcBorders>
                    <w:left w:val="nil"/>
                    <w:right w:val="single" w:sz="4" w:space="0" w:color="auto"/>
                  </w:tcBorders>
                  <w:noWrap/>
                  <w:vAlign w:val="center"/>
                </w:tcPr>
                <w:p w14:paraId="16B660ED"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6DB129C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油烟净化器</w:t>
                  </w:r>
                </w:p>
              </w:tc>
              <w:tc>
                <w:tcPr>
                  <w:tcW w:w="1263" w:type="pct"/>
                  <w:tcBorders>
                    <w:top w:val="nil"/>
                    <w:left w:val="nil"/>
                    <w:bottom w:val="single" w:sz="4" w:space="0" w:color="auto"/>
                    <w:right w:val="single" w:sz="4" w:space="0" w:color="auto"/>
                  </w:tcBorders>
                  <w:noWrap/>
                  <w:vAlign w:val="center"/>
                </w:tcPr>
                <w:p w14:paraId="409CB4A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JD-RF-01</w:t>
                  </w:r>
                </w:p>
              </w:tc>
              <w:tc>
                <w:tcPr>
                  <w:tcW w:w="447" w:type="pct"/>
                  <w:tcBorders>
                    <w:top w:val="nil"/>
                    <w:left w:val="nil"/>
                    <w:bottom w:val="single" w:sz="4" w:space="0" w:color="auto"/>
                    <w:right w:val="single" w:sz="4" w:space="0" w:color="auto"/>
                  </w:tcBorders>
                  <w:noWrap/>
                  <w:vAlign w:val="center"/>
                </w:tcPr>
                <w:p w14:paraId="56CB19C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noWrap/>
                  <w:vAlign w:val="center"/>
                </w:tcPr>
                <w:p w14:paraId="48A98A9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看台</w:t>
                  </w: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层</w:t>
                  </w:r>
                </w:p>
              </w:tc>
              <w:tc>
                <w:tcPr>
                  <w:tcW w:w="720" w:type="pct"/>
                  <w:tcBorders>
                    <w:top w:val="nil"/>
                    <w:left w:val="nil"/>
                    <w:bottom w:val="single" w:sz="4" w:space="0" w:color="auto"/>
                    <w:right w:val="single" w:sz="4" w:space="0" w:color="auto"/>
                  </w:tcBorders>
                  <w:vAlign w:val="center"/>
                </w:tcPr>
                <w:p w14:paraId="2B378B4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未定</w:t>
                  </w:r>
                </w:p>
              </w:tc>
            </w:tr>
            <w:tr w:rsidR="00E22E28" w:rsidRPr="002934BA" w14:paraId="1C5051B4"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03F8028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36</w:t>
                  </w:r>
                </w:p>
              </w:tc>
              <w:tc>
                <w:tcPr>
                  <w:tcW w:w="597" w:type="pct"/>
                  <w:vMerge/>
                  <w:tcBorders>
                    <w:left w:val="nil"/>
                    <w:right w:val="single" w:sz="4" w:space="0" w:color="auto"/>
                  </w:tcBorders>
                  <w:noWrap/>
                  <w:vAlign w:val="center"/>
                </w:tcPr>
                <w:p w14:paraId="5C84E0AF"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70AC80E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过滤吸收器</w:t>
                  </w:r>
                </w:p>
              </w:tc>
              <w:tc>
                <w:tcPr>
                  <w:tcW w:w="1263" w:type="pct"/>
                  <w:tcBorders>
                    <w:top w:val="nil"/>
                    <w:left w:val="nil"/>
                    <w:bottom w:val="single" w:sz="4" w:space="0" w:color="auto"/>
                    <w:right w:val="single" w:sz="4" w:space="0" w:color="auto"/>
                  </w:tcBorders>
                  <w:noWrap/>
                  <w:vAlign w:val="center"/>
                </w:tcPr>
                <w:p w14:paraId="24D9E3E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RFP-1000</w:t>
                  </w:r>
                </w:p>
              </w:tc>
              <w:tc>
                <w:tcPr>
                  <w:tcW w:w="447" w:type="pct"/>
                  <w:tcBorders>
                    <w:top w:val="nil"/>
                    <w:left w:val="nil"/>
                    <w:bottom w:val="single" w:sz="4" w:space="0" w:color="auto"/>
                    <w:right w:val="single" w:sz="4" w:space="0" w:color="auto"/>
                  </w:tcBorders>
                  <w:noWrap/>
                  <w:vAlign w:val="center"/>
                </w:tcPr>
                <w:p w14:paraId="5608E19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noWrap/>
                  <w:vAlign w:val="center"/>
                </w:tcPr>
                <w:p w14:paraId="2DC270E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地下车库人防区</w:t>
                  </w:r>
                </w:p>
              </w:tc>
              <w:tc>
                <w:tcPr>
                  <w:tcW w:w="720" w:type="pct"/>
                  <w:tcBorders>
                    <w:top w:val="nil"/>
                    <w:left w:val="nil"/>
                    <w:bottom w:val="single" w:sz="4" w:space="0" w:color="auto"/>
                    <w:right w:val="single" w:sz="4" w:space="0" w:color="auto"/>
                  </w:tcBorders>
                  <w:vAlign w:val="center"/>
                </w:tcPr>
                <w:p w14:paraId="1772707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未定</w:t>
                  </w:r>
                </w:p>
              </w:tc>
            </w:tr>
            <w:tr w:rsidR="00E22E28" w:rsidRPr="002934BA" w14:paraId="03942BDA"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505B382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37</w:t>
                  </w:r>
                </w:p>
              </w:tc>
              <w:tc>
                <w:tcPr>
                  <w:tcW w:w="597" w:type="pct"/>
                  <w:vMerge/>
                  <w:tcBorders>
                    <w:left w:val="nil"/>
                    <w:right w:val="single" w:sz="4" w:space="0" w:color="auto"/>
                  </w:tcBorders>
                  <w:noWrap/>
                  <w:vAlign w:val="center"/>
                </w:tcPr>
                <w:p w14:paraId="56857712"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5935DE0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工程超压测压装置</w:t>
                  </w:r>
                </w:p>
              </w:tc>
              <w:tc>
                <w:tcPr>
                  <w:tcW w:w="1263" w:type="pct"/>
                  <w:tcBorders>
                    <w:top w:val="nil"/>
                    <w:left w:val="nil"/>
                    <w:bottom w:val="single" w:sz="4" w:space="0" w:color="auto"/>
                    <w:right w:val="single" w:sz="4" w:space="0" w:color="auto"/>
                  </w:tcBorders>
                  <w:noWrap/>
                  <w:vAlign w:val="center"/>
                </w:tcPr>
                <w:p w14:paraId="0292BED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noWrap/>
                  <w:vAlign w:val="center"/>
                </w:tcPr>
                <w:p w14:paraId="52B0A00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5CF785B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地下车库人防区</w:t>
                  </w:r>
                </w:p>
              </w:tc>
              <w:tc>
                <w:tcPr>
                  <w:tcW w:w="720" w:type="pct"/>
                  <w:tcBorders>
                    <w:top w:val="nil"/>
                    <w:left w:val="nil"/>
                    <w:bottom w:val="single" w:sz="4" w:space="0" w:color="auto"/>
                    <w:right w:val="single" w:sz="4" w:space="0" w:color="auto"/>
                  </w:tcBorders>
                  <w:vAlign w:val="center"/>
                </w:tcPr>
                <w:p w14:paraId="1ED2445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未定</w:t>
                  </w:r>
                </w:p>
              </w:tc>
            </w:tr>
            <w:tr w:rsidR="00E22E28" w:rsidRPr="002934BA" w14:paraId="365C0138" w14:textId="77777777" w:rsidTr="006C0DC2">
              <w:trPr>
                <w:trHeight w:val="624"/>
                <w:jc w:val="center"/>
              </w:trPr>
              <w:tc>
                <w:tcPr>
                  <w:tcW w:w="297" w:type="pct"/>
                  <w:tcBorders>
                    <w:top w:val="nil"/>
                    <w:left w:val="single" w:sz="4" w:space="0" w:color="auto"/>
                    <w:bottom w:val="single" w:sz="4" w:space="0" w:color="auto"/>
                    <w:right w:val="single" w:sz="4" w:space="0" w:color="auto"/>
                  </w:tcBorders>
                  <w:noWrap/>
                  <w:vAlign w:val="center"/>
                </w:tcPr>
                <w:p w14:paraId="6662FBC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38</w:t>
                  </w:r>
                </w:p>
              </w:tc>
              <w:tc>
                <w:tcPr>
                  <w:tcW w:w="597" w:type="pct"/>
                  <w:vMerge/>
                  <w:tcBorders>
                    <w:left w:val="nil"/>
                    <w:right w:val="single" w:sz="4" w:space="0" w:color="auto"/>
                  </w:tcBorders>
                  <w:noWrap/>
                  <w:vAlign w:val="center"/>
                </w:tcPr>
                <w:p w14:paraId="7E62A463"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29495DA8" w14:textId="77777777" w:rsidR="00E22E28" w:rsidRPr="002934BA" w:rsidRDefault="00E22E28" w:rsidP="006C0DC2">
                  <w:pPr>
                    <w:widowControl/>
                    <w:jc w:val="left"/>
                    <w:rPr>
                      <w:rFonts w:ascii="Times New Roman" w:eastAsiaTheme="minorEastAsia" w:hAnsi="Times New Roman"/>
                      <w:kern w:val="0"/>
                      <w:sz w:val="22"/>
                    </w:rPr>
                  </w:pPr>
                  <w:r w:rsidRPr="002934BA">
                    <w:rPr>
                      <w:rFonts w:ascii="Times New Roman" w:eastAsiaTheme="minorEastAsia" w:hAnsi="Times New Roman"/>
                      <w:kern w:val="0"/>
                      <w:sz w:val="22"/>
                    </w:rPr>
                    <w:t>低噪声柜式离心风机</w:t>
                  </w:r>
                </w:p>
              </w:tc>
              <w:tc>
                <w:tcPr>
                  <w:tcW w:w="1263" w:type="pct"/>
                  <w:tcBorders>
                    <w:top w:val="nil"/>
                    <w:left w:val="nil"/>
                    <w:bottom w:val="single" w:sz="4" w:space="0" w:color="auto"/>
                    <w:right w:val="single" w:sz="4" w:space="0" w:color="auto"/>
                  </w:tcBorders>
                  <w:noWrap/>
                  <w:vAlign w:val="center"/>
                </w:tcPr>
                <w:p w14:paraId="7E9ABAE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SF-B</w:t>
                  </w:r>
                </w:p>
              </w:tc>
              <w:tc>
                <w:tcPr>
                  <w:tcW w:w="447" w:type="pct"/>
                  <w:tcBorders>
                    <w:top w:val="nil"/>
                    <w:left w:val="nil"/>
                    <w:bottom w:val="single" w:sz="4" w:space="0" w:color="auto"/>
                    <w:right w:val="single" w:sz="4" w:space="0" w:color="auto"/>
                  </w:tcBorders>
                  <w:noWrap/>
                  <w:vAlign w:val="center"/>
                </w:tcPr>
                <w:p w14:paraId="110093E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noWrap/>
                  <w:vAlign w:val="center"/>
                </w:tcPr>
                <w:p w14:paraId="5E3694B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看台</w:t>
                  </w:r>
                  <w:r w:rsidRPr="002934BA">
                    <w:rPr>
                      <w:rFonts w:ascii="Times New Roman" w:eastAsiaTheme="minorEastAsia" w:hAnsi="Times New Roman"/>
                      <w:kern w:val="0"/>
                      <w:sz w:val="22"/>
                    </w:rPr>
                    <w:t>B2</w:t>
                  </w:r>
                </w:p>
              </w:tc>
              <w:tc>
                <w:tcPr>
                  <w:tcW w:w="720" w:type="pct"/>
                  <w:tcBorders>
                    <w:top w:val="nil"/>
                    <w:left w:val="nil"/>
                    <w:bottom w:val="single" w:sz="4" w:space="0" w:color="auto"/>
                    <w:right w:val="single" w:sz="4" w:space="0" w:color="auto"/>
                  </w:tcBorders>
                  <w:vAlign w:val="center"/>
                </w:tcPr>
                <w:p w14:paraId="6EF489E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靖江恒宇</w:t>
                  </w:r>
                </w:p>
              </w:tc>
            </w:tr>
            <w:tr w:rsidR="00E22E28" w:rsidRPr="002934BA" w14:paraId="7B8D3F8A" w14:textId="77777777" w:rsidTr="006C0DC2">
              <w:trPr>
                <w:trHeight w:val="288"/>
                <w:jc w:val="center"/>
              </w:trPr>
              <w:tc>
                <w:tcPr>
                  <w:tcW w:w="297" w:type="pct"/>
                  <w:tcBorders>
                    <w:top w:val="nil"/>
                    <w:left w:val="single" w:sz="4" w:space="0" w:color="auto"/>
                    <w:bottom w:val="single" w:sz="4" w:space="0" w:color="auto"/>
                    <w:right w:val="single" w:sz="4" w:space="0" w:color="auto"/>
                  </w:tcBorders>
                  <w:noWrap/>
                  <w:vAlign w:val="center"/>
                </w:tcPr>
                <w:p w14:paraId="02A79D2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39</w:t>
                  </w:r>
                </w:p>
              </w:tc>
              <w:tc>
                <w:tcPr>
                  <w:tcW w:w="597" w:type="pct"/>
                  <w:vMerge/>
                  <w:tcBorders>
                    <w:left w:val="nil"/>
                    <w:right w:val="single" w:sz="4" w:space="0" w:color="auto"/>
                  </w:tcBorders>
                  <w:noWrap/>
                  <w:vAlign w:val="center"/>
                </w:tcPr>
                <w:p w14:paraId="7343E861" w14:textId="77777777" w:rsidR="00E22E28" w:rsidRPr="002934BA" w:rsidRDefault="00E22E28" w:rsidP="006C0DC2">
                  <w:pPr>
                    <w:jc w:val="center"/>
                    <w:rPr>
                      <w:rFonts w:ascii="Times New Roman" w:eastAsiaTheme="minorEastAsia" w:hAnsi="Times New Roman"/>
                      <w:kern w:val="0"/>
                      <w:sz w:val="22"/>
                    </w:rPr>
                  </w:pPr>
                </w:p>
              </w:tc>
              <w:tc>
                <w:tcPr>
                  <w:tcW w:w="599" w:type="pct"/>
                  <w:vMerge w:val="restart"/>
                  <w:tcBorders>
                    <w:top w:val="nil"/>
                    <w:left w:val="single" w:sz="4" w:space="0" w:color="auto"/>
                    <w:bottom w:val="single" w:sz="4" w:space="0" w:color="000000"/>
                    <w:right w:val="single" w:sz="4" w:space="0" w:color="auto"/>
                  </w:tcBorders>
                  <w:vAlign w:val="center"/>
                </w:tcPr>
                <w:p w14:paraId="0F36D8F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整体式屋顶空气处理空调机</w:t>
                  </w:r>
                </w:p>
              </w:tc>
              <w:tc>
                <w:tcPr>
                  <w:tcW w:w="1263" w:type="pct"/>
                  <w:tcBorders>
                    <w:top w:val="nil"/>
                    <w:left w:val="nil"/>
                    <w:bottom w:val="single" w:sz="4" w:space="0" w:color="auto"/>
                    <w:right w:val="single" w:sz="4" w:space="0" w:color="auto"/>
                  </w:tcBorders>
                  <w:vAlign w:val="center"/>
                </w:tcPr>
                <w:p w14:paraId="462D37C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TYR2050R</w:t>
                  </w:r>
                </w:p>
              </w:tc>
              <w:tc>
                <w:tcPr>
                  <w:tcW w:w="447" w:type="pct"/>
                  <w:tcBorders>
                    <w:top w:val="nil"/>
                    <w:left w:val="nil"/>
                    <w:bottom w:val="single" w:sz="4" w:space="0" w:color="auto"/>
                    <w:right w:val="single" w:sz="4" w:space="0" w:color="auto"/>
                  </w:tcBorders>
                  <w:noWrap/>
                  <w:vAlign w:val="center"/>
                </w:tcPr>
                <w:p w14:paraId="4FC240F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6A42EB8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综合馆武术馆</w:t>
                  </w:r>
                </w:p>
              </w:tc>
              <w:tc>
                <w:tcPr>
                  <w:tcW w:w="720" w:type="pct"/>
                  <w:vMerge w:val="restart"/>
                  <w:tcBorders>
                    <w:top w:val="nil"/>
                    <w:left w:val="single" w:sz="4" w:space="0" w:color="auto"/>
                    <w:bottom w:val="single" w:sz="4" w:space="0" w:color="000000"/>
                    <w:right w:val="single" w:sz="4" w:space="0" w:color="auto"/>
                  </w:tcBorders>
                  <w:vAlign w:val="center"/>
                </w:tcPr>
                <w:p w14:paraId="2452121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泰恩特</w:t>
                  </w:r>
                </w:p>
              </w:tc>
            </w:tr>
            <w:tr w:rsidR="00E22E28" w:rsidRPr="002934BA" w14:paraId="12560487" w14:textId="77777777" w:rsidTr="006C0DC2">
              <w:trPr>
                <w:trHeight w:val="288"/>
                <w:jc w:val="center"/>
              </w:trPr>
              <w:tc>
                <w:tcPr>
                  <w:tcW w:w="297" w:type="pct"/>
                  <w:tcBorders>
                    <w:top w:val="nil"/>
                    <w:left w:val="single" w:sz="4" w:space="0" w:color="auto"/>
                    <w:bottom w:val="single" w:sz="4" w:space="0" w:color="auto"/>
                    <w:right w:val="single" w:sz="4" w:space="0" w:color="auto"/>
                  </w:tcBorders>
                  <w:noWrap/>
                  <w:vAlign w:val="center"/>
                </w:tcPr>
                <w:p w14:paraId="74CB980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40</w:t>
                  </w:r>
                </w:p>
              </w:tc>
              <w:tc>
                <w:tcPr>
                  <w:tcW w:w="597" w:type="pct"/>
                  <w:vMerge/>
                  <w:tcBorders>
                    <w:left w:val="nil"/>
                    <w:right w:val="single" w:sz="4" w:space="0" w:color="auto"/>
                  </w:tcBorders>
                  <w:noWrap/>
                  <w:vAlign w:val="center"/>
                </w:tcPr>
                <w:p w14:paraId="41933667" w14:textId="77777777" w:rsidR="00E22E28" w:rsidRPr="002934BA" w:rsidRDefault="00E22E28" w:rsidP="006C0DC2">
                  <w:pPr>
                    <w:jc w:val="center"/>
                    <w:rPr>
                      <w:rFonts w:ascii="Times New Roman" w:eastAsiaTheme="minorEastAsia" w:hAnsi="Times New Roman"/>
                      <w:kern w:val="0"/>
                      <w:sz w:val="22"/>
                    </w:rPr>
                  </w:pPr>
                </w:p>
              </w:tc>
              <w:tc>
                <w:tcPr>
                  <w:tcW w:w="599" w:type="pct"/>
                  <w:vMerge/>
                  <w:tcBorders>
                    <w:top w:val="nil"/>
                    <w:left w:val="single" w:sz="4" w:space="0" w:color="auto"/>
                    <w:bottom w:val="single" w:sz="4" w:space="0" w:color="000000"/>
                    <w:right w:val="single" w:sz="4" w:space="0" w:color="auto"/>
                  </w:tcBorders>
                  <w:vAlign w:val="center"/>
                </w:tcPr>
                <w:p w14:paraId="479AF7BE" w14:textId="77777777" w:rsidR="00E22E28" w:rsidRPr="002934BA" w:rsidRDefault="00E22E28" w:rsidP="006C0DC2">
                  <w:pPr>
                    <w:widowControl/>
                    <w:jc w:val="left"/>
                    <w:rPr>
                      <w:rFonts w:ascii="Times New Roman" w:eastAsiaTheme="minorEastAsia" w:hAnsi="Times New Roman"/>
                      <w:kern w:val="0"/>
                      <w:sz w:val="22"/>
                    </w:rPr>
                  </w:pPr>
                </w:p>
              </w:tc>
              <w:tc>
                <w:tcPr>
                  <w:tcW w:w="1263" w:type="pct"/>
                  <w:tcBorders>
                    <w:top w:val="nil"/>
                    <w:left w:val="nil"/>
                    <w:bottom w:val="single" w:sz="4" w:space="0" w:color="auto"/>
                    <w:right w:val="single" w:sz="4" w:space="0" w:color="auto"/>
                  </w:tcBorders>
                  <w:vAlign w:val="center"/>
                </w:tcPr>
                <w:p w14:paraId="1F1F043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TYR1500R</w:t>
                  </w:r>
                </w:p>
              </w:tc>
              <w:tc>
                <w:tcPr>
                  <w:tcW w:w="447" w:type="pct"/>
                  <w:tcBorders>
                    <w:top w:val="nil"/>
                    <w:left w:val="nil"/>
                    <w:bottom w:val="single" w:sz="4" w:space="0" w:color="auto"/>
                    <w:right w:val="single" w:sz="4" w:space="0" w:color="auto"/>
                  </w:tcBorders>
                  <w:noWrap/>
                  <w:vAlign w:val="center"/>
                </w:tcPr>
                <w:p w14:paraId="03F0D9A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49DA3C7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综合馆羽毛球馆</w:t>
                  </w:r>
                </w:p>
              </w:tc>
              <w:tc>
                <w:tcPr>
                  <w:tcW w:w="720" w:type="pct"/>
                  <w:vMerge/>
                  <w:tcBorders>
                    <w:top w:val="nil"/>
                    <w:left w:val="single" w:sz="4" w:space="0" w:color="auto"/>
                    <w:bottom w:val="single" w:sz="4" w:space="0" w:color="000000"/>
                    <w:right w:val="single" w:sz="4" w:space="0" w:color="auto"/>
                  </w:tcBorders>
                  <w:vAlign w:val="center"/>
                </w:tcPr>
                <w:p w14:paraId="544FBEC2"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31F19AD0" w14:textId="77777777" w:rsidTr="006C0DC2">
              <w:trPr>
                <w:trHeight w:val="288"/>
                <w:jc w:val="center"/>
              </w:trPr>
              <w:tc>
                <w:tcPr>
                  <w:tcW w:w="297" w:type="pct"/>
                  <w:tcBorders>
                    <w:top w:val="nil"/>
                    <w:left w:val="single" w:sz="4" w:space="0" w:color="auto"/>
                    <w:bottom w:val="single" w:sz="4" w:space="0" w:color="auto"/>
                    <w:right w:val="single" w:sz="4" w:space="0" w:color="auto"/>
                  </w:tcBorders>
                  <w:noWrap/>
                  <w:vAlign w:val="center"/>
                </w:tcPr>
                <w:p w14:paraId="08F85FA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41</w:t>
                  </w:r>
                </w:p>
              </w:tc>
              <w:tc>
                <w:tcPr>
                  <w:tcW w:w="597" w:type="pct"/>
                  <w:vMerge/>
                  <w:tcBorders>
                    <w:left w:val="nil"/>
                    <w:right w:val="single" w:sz="4" w:space="0" w:color="auto"/>
                  </w:tcBorders>
                  <w:noWrap/>
                  <w:vAlign w:val="center"/>
                </w:tcPr>
                <w:p w14:paraId="3B7B1EE7" w14:textId="77777777" w:rsidR="00E22E28" w:rsidRPr="002934BA" w:rsidRDefault="00E22E28" w:rsidP="006C0DC2">
                  <w:pPr>
                    <w:jc w:val="center"/>
                    <w:rPr>
                      <w:rFonts w:ascii="Times New Roman" w:eastAsiaTheme="minorEastAsia" w:hAnsi="Times New Roman"/>
                      <w:kern w:val="0"/>
                      <w:sz w:val="22"/>
                    </w:rPr>
                  </w:pPr>
                </w:p>
              </w:tc>
              <w:tc>
                <w:tcPr>
                  <w:tcW w:w="599" w:type="pct"/>
                  <w:vMerge/>
                  <w:tcBorders>
                    <w:top w:val="nil"/>
                    <w:left w:val="single" w:sz="4" w:space="0" w:color="auto"/>
                    <w:bottom w:val="single" w:sz="4" w:space="0" w:color="000000"/>
                    <w:right w:val="single" w:sz="4" w:space="0" w:color="auto"/>
                  </w:tcBorders>
                  <w:vAlign w:val="center"/>
                </w:tcPr>
                <w:p w14:paraId="7D5D6073" w14:textId="77777777" w:rsidR="00E22E28" w:rsidRPr="002934BA" w:rsidRDefault="00E22E28" w:rsidP="006C0DC2">
                  <w:pPr>
                    <w:widowControl/>
                    <w:jc w:val="left"/>
                    <w:rPr>
                      <w:rFonts w:ascii="Times New Roman" w:eastAsiaTheme="minorEastAsia" w:hAnsi="Times New Roman"/>
                      <w:kern w:val="0"/>
                      <w:sz w:val="22"/>
                    </w:rPr>
                  </w:pPr>
                </w:p>
              </w:tc>
              <w:tc>
                <w:tcPr>
                  <w:tcW w:w="1263" w:type="pct"/>
                  <w:tcBorders>
                    <w:top w:val="nil"/>
                    <w:left w:val="nil"/>
                    <w:bottom w:val="single" w:sz="4" w:space="0" w:color="auto"/>
                    <w:right w:val="single" w:sz="4" w:space="0" w:color="auto"/>
                  </w:tcBorders>
                  <w:vAlign w:val="center"/>
                </w:tcPr>
                <w:p w14:paraId="024A287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TYR1500R</w:t>
                  </w:r>
                </w:p>
              </w:tc>
              <w:tc>
                <w:tcPr>
                  <w:tcW w:w="447" w:type="pct"/>
                  <w:tcBorders>
                    <w:top w:val="nil"/>
                    <w:left w:val="nil"/>
                    <w:bottom w:val="single" w:sz="4" w:space="0" w:color="auto"/>
                    <w:right w:val="single" w:sz="4" w:space="0" w:color="auto"/>
                  </w:tcBorders>
                  <w:noWrap/>
                  <w:vAlign w:val="center"/>
                </w:tcPr>
                <w:p w14:paraId="7200486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0FE6A77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综合馆球类馆</w:t>
                  </w:r>
                </w:p>
              </w:tc>
              <w:tc>
                <w:tcPr>
                  <w:tcW w:w="720" w:type="pct"/>
                  <w:vMerge/>
                  <w:tcBorders>
                    <w:top w:val="nil"/>
                    <w:left w:val="single" w:sz="4" w:space="0" w:color="auto"/>
                    <w:bottom w:val="single" w:sz="4" w:space="0" w:color="000000"/>
                    <w:right w:val="single" w:sz="4" w:space="0" w:color="auto"/>
                  </w:tcBorders>
                  <w:vAlign w:val="center"/>
                </w:tcPr>
                <w:p w14:paraId="1EB21C3A"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53FFE63E" w14:textId="77777777" w:rsidTr="006C0DC2">
              <w:trPr>
                <w:trHeight w:val="288"/>
                <w:jc w:val="center"/>
              </w:trPr>
              <w:tc>
                <w:tcPr>
                  <w:tcW w:w="297" w:type="pct"/>
                  <w:tcBorders>
                    <w:top w:val="nil"/>
                    <w:left w:val="single" w:sz="4" w:space="0" w:color="auto"/>
                    <w:bottom w:val="single" w:sz="4" w:space="0" w:color="auto"/>
                    <w:right w:val="single" w:sz="4" w:space="0" w:color="auto"/>
                  </w:tcBorders>
                  <w:noWrap/>
                  <w:vAlign w:val="center"/>
                </w:tcPr>
                <w:p w14:paraId="1CCCEAD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42</w:t>
                  </w:r>
                </w:p>
              </w:tc>
              <w:tc>
                <w:tcPr>
                  <w:tcW w:w="597" w:type="pct"/>
                  <w:vMerge/>
                  <w:tcBorders>
                    <w:left w:val="nil"/>
                    <w:right w:val="single" w:sz="4" w:space="0" w:color="auto"/>
                  </w:tcBorders>
                  <w:noWrap/>
                  <w:vAlign w:val="center"/>
                </w:tcPr>
                <w:p w14:paraId="7C5911D0" w14:textId="77777777" w:rsidR="00E22E28" w:rsidRPr="002934BA" w:rsidRDefault="00E22E28" w:rsidP="006C0DC2">
                  <w:pPr>
                    <w:jc w:val="center"/>
                    <w:rPr>
                      <w:rFonts w:ascii="Times New Roman" w:eastAsiaTheme="minorEastAsia" w:hAnsi="Times New Roman"/>
                      <w:kern w:val="0"/>
                      <w:sz w:val="22"/>
                    </w:rPr>
                  </w:pPr>
                </w:p>
              </w:tc>
              <w:tc>
                <w:tcPr>
                  <w:tcW w:w="599" w:type="pct"/>
                  <w:vMerge/>
                  <w:tcBorders>
                    <w:top w:val="nil"/>
                    <w:left w:val="single" w:sz="4" w:space="0" w:color="auto"/>
                    <w:bottom w:val="single" w:sz="4" w:space="0" w:color="000000"/>
                    <w:right w:val="single" w:sz="4" w:space="0" w:color="auto"/>
                  </w:tcBorders>
                  <w:vAlign w:val="center"/>
                </w:tcPr>
                <w:p w14:paraId="000D5A1E" w14:textId="77777777" w:rsidR="00E22E28" w:rsidRPr="002934BA" w:rsidRDefault="00E22E28" w:rsidP="006C0DC2">
                  <w:pPr>
                    <w:widowControl/>
                    <w:jc w:val="left"/>
                    <w:rPr>
                      <w:rFonts w:ascii="Times New Roman" w:eastAsiaTheme="minorEastAsia" w:hAnsi="Times New Roman"/>
                      <w:kern w:val="0"/>
                      <w:sz w:val="22"/>
                    </w:rPr>
                  </w:pPr>
                </w:p>
              </w:tc>
              <w:tc>
                <w:tcPr>
                  <w:tcW w:w="1263" w:type="pct"/>
                  <w:tcBorders>
                    <w:top w:val="nil"/>
                    <w:left w:val="nil"/>
                    <w:bottom w:val="single" w:sz="4" w:space="0" w:color="auto"/>
                    <w:right w:val="single" w:sz="4" w:space="0" w:color="auto"/>
                  </w:tcBorders>
                  <w:vAlign w:val="center"/>
                </w:tcPr>
                <w:p w14:paraId="1B46E6A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TYR1500R</w:t>
                  </w:r>
                </w:p>
              </w:tc>
              <w:tc>
                <w:tcPr>
                  <w:tcW w:w="447" w:type="pct"/>
                  <w:tcBorders>
                    <w:top w:val="nil"/>
                    <w:left w:val="nil"/>
                    <w:bottom w:val="single" w:sz="4" w:space="0" w:color="auto"/>
                    <w:right w:val="single" w:sz="4" w:space="0" w:color="auto"/>
                  </w:tcBorders>
                  <w:noWrap/>
                  <w:vAlign w:val="center"/>
                </w:tcPr>
                <w:p w14:paraId="0A0A44A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46F9329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综合馆球类馆</w:t>
                  </w:r>
                </w:p>
              </w:tc>
              <w:tc>
                <w:tcPr>
                  <w:tcW w:w="720" w:type="pct"/>
                  <w:vMerge/>
                  <w:tcBorders>
                    <w:top w:val="nil"/>
                    <w:left w:val="single" w:sz="4" w:space="0" w:color="auto"/>
                    <w:bottom w:val="single" w:sz="4" w:space="0" w:color="000000"/>
                    <w:right w:val="single" w:sz="4" w:space="0" w:color="auto"/>
                  </w:tcBorders>
                  <w:vAlign w:val="center"/>
                </w:tcPr>
                <w:p w14:paraId="61174005"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21F7351E" w14:textId="77777777" w:rsidTr="006C0DC2">
              <w:trPr>
                <w:trHeight w:val="288"/>
                <w:jc w:val="center"/>
              </w:trPr>
              <w:tc>
                <w:tcPr>
                  <w:tcW w:w="297" w:type="pct"/>
                  <w:tcBorders>
                    <w:top w:val="nil"/>
                    <w:left w:val="single" w:sz="4" w:space="0" w:color="auto"/>
                    <w:bottom w:val="single" w:sz="4" w:space="0" w:color="auto"/>
                    <w:right w:val="single" w:sz="4" w:space="0" w:color="auto"/>
                  </w:tcBorders>
                  <w:noWrap/>
                  <w:vAlign w:val="center"/>
                </w:tcPr>
                <w:p w14:paraId="1B30BDF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43</w:t>
                  </w:r>
                </w:p>
              </w:tc>
              <w:tc>
                <w:tcPr>
                  <w:tcW w:w="597" w:type="pct"/>
                  <w:vMerge/>
                  <w:tcBorders>
                    <w:left w:val="nil"/>
                    <w:right w:val="single" w:sz="4" w:space="0" w:color="auto"/>
                  </w:tcBorders>
                  <w:noWrap/>
                  <w:vAlign w:val="center"/>
                </w:tcPr>
                <w:p w14:paraId="37F4F76A" w14:textId="77777777" w:rsidR="00E22E28" w:rsidRPr="002934BA" w:rsidRDefault="00E22E28" w:rsidP="006C0DC2">
                  <w:pPr>
                    <w:jc w:val="center"/>
                    <w:rPr>
                      <w:rFonts w:ascii="Times New Roman" w:eastAsiaTheme="minorEastAsia" w:hAnsi="Times New Roman"/>
                      <w:kern w:val="0"/>
                      <w:sz w:val="22"/>
                    </w:rPr>
                  </w:pPr>
                </w:p>
              </w:tc>
              <w:tc>
                <w:tcPr>
                  <w:tcW w:w="599" w:type="pct"/>
                  <w:vMerge/>
                  <w:tcBorders>
                    <w:top w:val="nil"/>
                    <w:left w:val="single" w:sz="4" w:space="0" w:color="auto"/>
                    <w:bottom w:val="single" w:sz="4" w:space="0" w:color="000000"/>
                    <w:right w:val="single" w:sz="4" w:space="0" w:color="auto"/>
                  </w:tcBorders>
                  <w:vAlign w:val="center"/>
                </w:tcPr>
                <w:p w14:paraId="4BC45DF2" w14:textId="77777777" w:rsidR="00E22E28" w:rsidRPr="002934BA" w:rsidRDefault="00E22E28" w:rsidP="006C0DC2">
                  <w:pPr>
                    <w:widowControl/>
                    <w:jc w:val="left"/>
                    <w:rPr>
                      <w:rFonts w:ascii="Times New Roman" w:eastAsiaTheme="minorEastAsia" w:hAnsi="Times New Roman"/>
                      <w:kern w:val="0"/>
                      <w:sz w:val="22"/>
                    </w:rPr>
                  </w:pPr>
                </w:p>
              </w:tc>
              <w:tc>
                <w:tcPr>
                  <w:tcW w:w="1263" w:type="pct"/>
                  <w:tcBorders>
                    <w:top w:val="nil"/>
                    <w:left w:val="nil"/>
                    <w:bottom w:val="single" w:sz="4" w:space="0" w:color="auto"/>
                    <w:right w:val="single" w:sz="4" w:space="0" w:color="auto"/>
                  </w:tcBorders>
                  <w:vAlign w:val="center"/>
                </w:tcPr>
                <w:p w14:paraId="4754EED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TYR1860R</w:t>
                  </w:r>
                </w:p>
              </w:tc>
              <w:tc>
                <w:tcPr>
                  <w:tcW w:w="447" w:type="pct"/>
                  <w:tcBorders>
                    <w:top w:val="nil"/>
                    <w:left w:val="nil"/>
                    <w:bottom w:val="single" w:sz="4" w:space="0" w:color="auto"/>
                    <w:right w:val="single" w:sz="4" w:space="0" w:color="auto"/>
                  </w:tcBorders>
                  <w:noWrap/>
                  <w:vAlign w:val="center"/>
                </w:tcPr>
                <w:p w14:paraId="205BBDD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7A8DE39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综合馆篮球训练馆</w:t>
                  </w:r>
                </w:p>
              </w:tc>
              <w:tc>
                <w:tcPr>
                  <w:tcW w:w="720" w:type="pct"/>
                  <w:vMerge/>
                  <w:tcBorders>
                    <w:top w:val="nil"/>
                    <w:left w:val="single" w:sz="4" w:space="0" w:color="auto"/>
                    <w:bottom w:val="single" w:sz="4" w:space="0" w:color="000000"/>
                    <w:right w:val="single" w:sz="4" w:space="0" w:color="auto"/>
                  </w:tcBorders>
                  <w:vAlign w:val="center"/>
                </w:tcPr>
                <w:p w14:paraId="30615B45"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03DC80D5" w14:textId="77777777" w:rsidTr="006C0DC2">
              <w:trPr>
                <w:trHeight w:val="288"/>
                <w:jc w:val="center"/>
              </w:trPr>
              <w:tc>
                <w:tcPr>
                  <w:tcW w:w="297" w:type="pct"/>
                  <w:tcBorders>
                    <w:top w:val="nil"/>
                    <w:left w:val="single" w:sz="4" w:space="0" w:color="auto"/>
                    <w:bottom w:val="single" w:sz="4" w:space="0" w:color="auto"/>
                    <w:right w:val="single" w:sz="4" w:space="0" w:color="auto"/>
                  </w:tcBorders>
                  <w:noWrap/>
                  <w:vAlign w:val="center"/>
                </w:tcPr>
                <w:p w14:paraId="23BD8B9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44</w:t>
                  </w:r>
                </w:p>
              </w:tc>
              <w:tc>
                <w:tcPr>
                  <w:tcW w:w="597" w:type="pct"/>
                  <w:vMerge/>
                  <w:tcBorders>
                    <w:left w:val="nil"/>
                    <w:right w:val="single" w:sz="4" w:space="0" w:color="auto"/>
                  </w:tcBorders>
                  <w:noWrap/>
                  <w:vAlign w:val="center"/>
                </w:tcPr>
                <w:p w14:paraId="39A071C6" w14:textId="77777777" w:rsidR="00E22E28" w:rsidRPr="002934BA" w:rsidRDefault="00E22E28" w:rsidP="006C0DC2">
                  <w:pPr>
                    <w:jc w:val="center"/>
                    <w:rPr>
                      <w:rFonts w:ascii="Times New Roman" w:eastAsiaTheme="minorEastAsia" w:hAnsi="Times New Roman"/>
                      <w:kern w:val="0"/>
                      <w:sz w:val="22"/>
                    </w:rPr>
                  </w:pPr>
                </w:p>
              </w:tc>
              <w:tc>
                <w:tcPr>
                  <w:tcW w:w="599" w:type="pct"/>
                  <w:vMerge/>
                  <w:tcBorders>
                    <w:top w:val="nil"/>
                    <w:left w:val="single" w:sz="4" w:space="0" w:color="auto"/>
                    <w:bottom w:val="single" w:sz="4" w:space="0" w:color="000000"/>
                    <w:right w:val="single" w:sz="4" w:space="0" w:color="auto"/>
                  </w:tcBorders>
                  <w:vAlign w:val="center"/>
                </w:tcPr>
                <w:p w14:paraId="5B399DEF" w14:textId="77777777" w:rsidR="00E22E28" w:rsidRPr="002934BA" w:rsidRDefault="00E22E28" w:rsidP="006C0DC2">
                  <w:pPr>
                    <w:widowControl/>
                    <w:jc w:val="left"/>
                    <w:rPr>
                      <w:rFonts w:ascii="Times New Roman" w:eastAsiaTheme="minorEastAsia" w:hAnsi="Times New Roman"/>
                      <w:kern w:val="0"/>
                      <w:sz w:val="22"/>
                    </w:rPr>
                  </w:pPr>
                </w:p>
              </w:tc>
              <w:tc>
                <w:tcPr>
                  <w:tcW w:w="1263" w:type="pct"/>
                  <w:tcBorders>
                    <w:top w:val="nil"/>
                    <w:left w:val="nil"/>
                    <w:bottom w:val="single" w:sz="4" w:space="0" w:color="auto"/>
                    <w:right w:val="single" w:sz="4" w:space="0" w:color="auto"/>
                  </w:tcBorders>
                  <w:vAlign w:val="center"/>
                </w:tcPr>
                <w:p w14:paraId="4C6CADF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TYR800R</w:t>
                  </w:r>
                </w:p>
              </w:tc>
              <w:tc>
                <w:tcPr>
                  <w:tcW w:w="447" w:type="pct"/>
                  <w:tcBorders>
                    <w:top w:val="nil"/>
                    <w:left w:val="nil"/>
                    <w:bottom w:val="single" w:sz="4" w:space="0" w:color="auto"/>
                    <w:right w:val="single" w:sz="4" w:space="0" w:color="auto"/>
                  </w:tcBorders>
                  <w:noWrap/>
                  <w:vAlign w:val="center"/>
                </w:tcPr>
                <w:p w14:paraId="005ADC4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38C0AFA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综合馆攀岩馆</w:t>
                  </w:r>
                </w:p>
              </w:tc>
              <w:tc>
                <w:tcPr>
                  <w:tcW w:w="720" w:type="pct"/>
                  <w:vMerge/>
                  <w:tcBorders>
                    <w:top w:val="nil"/>
                    <w:left w:val="single" w:sz="4" w:space="0" w:color="auto"/>
                    <w:bottom w:val="single" w:sz="4" w:space="0" w:color="000000"/>
                    <w:right w:val="single" w:sz="4" w:space="0" w:color="auto"/>
                  </w:tcBorders>
                  <w:vAlign w:val="center"/>
                </w:tcPr>
                <w:p w14:paraId="531FBE83"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53D0B701" w14:textId="77777777" w:rsidTr="006C0DC2">
              <w:trPr>
                <w:trHeight w:val="288"/>
                <w:jc w:val="center"/>
              </w:trPr>
              <w:tc>
                <w:tcPr>
                  <w:tcW w:w="297" w:type="pct"/>
                  <w:tcBorders>
                    <w:top w:val="nil"/>
                    <w:left w:val="single" w:sz="4" w:space="0" w:color="auto"/>
                    <w:bottom w:val="single" w:sz="4" w:space="0" w:color="auto"/>
                    <w:right w:val="single" w:sz="4" w:space="0" w:color="auto"/>
                  </w:tcBorders>
                  <w:noWrap/>
                  <w:vAlign w:val="center"/>
                </w:tcPr>
                <w:p w14:paraId="3D472BA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45</w:t>
                  </w:r>
                </w:p>
              </w:tc>
              <w:tc>
                <w:tcPr>
                  <w:tcW w:w="597" w:type="pct"/>
                  <w:vMerge/>
                  <w:tcBorders>
                    <w:left w:val="nil"/>
                    <w:right w:val="single" w:sz="4" w:space="0" w:color="auto"/>
                  </w:tcBorders>
                  <w:noWrap/>
                  <w:vAlign w:val="center"/>
                </w:tcPr>
                <w:p w14:paraId="6E63131D" w14:textId="77777777" w:rsidR="00E22E28" w:rsidRPr="002934BA" w:rsidRDefault="00E22E28" w:rsidP="006C0DC2">
                  <w:pPr>
                    <w:jc w:val="center"/>
                    <w:rPr>
                      <w:rFonts w:ascii="Times New Roman" w:eastAsiaTheme="minorEastAsia" w:hAnsi="Times New Roman"/>
                      <w:kern w:val="0"/>
                      <w:sz w:val="22"/>
                    </w:rPr>
                  </w:pPr>
                </w:p>
              </w:tc>
              <w:tc>
                <w:tcPr>
                  <w:tcW w:w="599" w:type="pct"/>
                  <w:vMerge/>
                  <w:tcBorders>
                    <w:top w:val="nil"/>
                    <w:left w:val="single" w:sz="4" w:space="0" w:color="auto"/>
                    <w:bottom w:val="single" w:sz="4" w:space="0" w:color="000000"/>
                    <w:right w:val="single" w:sz="4" w:space="0" w:color="auto"/>
                  </w:tcBorders>
                  <w:vAlign w:val="center"/>
                </w:tcPr>
                <w:p w14:paraId="69E13120" w14:textId="77777777" w:rsidR="00E22E28" w:rsidRPr="002934BA" w:rsidRDefault="00E22E28" w:rsidP="006C0DC2">
                  <w:pPr>
                    <w:widowControl/>
                    <w:jc w:val="left"/>
                    <w:rPr>
                      <w:rFonts w:ascii="Times New Roman" w:eastAsiaTheme="minorEastAsia" w:hAnsi="Times New Roman"/>
                      <w:kern w:val="0"/>
                      <w:sz w:val="22"/>
                    </w:rPr>
                  </w:pPr>
                </w:p>
              </w:tc>
              <w:tc>
                <w:tcPr>
                  <w:tcW w:w="1263" w:type="pct"/>
                  <w:tcBorders>
                    <w:top w:val="nil"/>
                    <w:left w:val="nil"/>
                    <w:bottom w:val="single" w:sz="4" w:space="0" w:color="auto"/>
                    <w:right w:val="single" w:sz="4" w:space="0" w:color="auto"/>
                  </w:tcBorders>
                  <w:vAlign w:val="center"/>
                </w:tcPr>
                <w:p w14:paraId="7F26808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TYR1500R</w:t>
                  </w:r>
                </w:p>
              </w:tc>
              <w:tc>
                <w:tcPr>
                  <w:tcW w:w="447" w:type="pct"/>
                  <w:tcBorders>
                    <w:top w:val="nil"/>
                    <w:left w:val="nil"/>
                    <w:bottom w:val="single" w:sz="4" w:space="0" w:color="auto"/>
                    <w:right w:val="single" w:sz="4" w:space="0" w:color="auto"/>
                  </w:tcBorders>
                  <w:noWrap/>
                  <w:vAlign w:val="center"/>
                </w:tcPr>
                <w:p w14:paraId="031E789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43050AE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综合馆体操馆</w:t>
                  </w:r>
                </w:p>
              </w:tc>
              <w:tc>
                <w:tcPr>
                  <w:tcW w:w="720" w:type="pct"/>
                  <w:vMerge/>
                  <w:tcBorders>
                    <w:top w:val="nil"/>
                    <w:left w:val="single" w:sz="4" w:space="0" w:color="auto"/>
                    <w:bottom w:val="single" w:sz="4" w:space="0" w:color="000000"/>
                    <w:right w:val="single" w:sz="4" w:space="0" w:color="auto"/>
                  </w:tcBorders>
                  <w:vAlign w:val="center"/>
                </w:tcPr>
                <w:p w14:paraId="338015CA"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4CB25723"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09098C4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46</w:t>
                  </w:r>
                </w:p>
              </w:tc>
              <w:tc>
                <w:tcPr>
                  <w:tcW w:w="597" w:type="pct"/>
                  <w:vMerge/>
                  <w:tcBorders>
                    <w:left w:val="nil"/>
                    <w:right w:val="single" w:sz="4" w:space="0" w:color="auto"/>
                  </w:tcBorders>
                  <w:noWrap/>
                  <w:vAlign w:val="center"/>
                </w:tcPr>
                <w:p w14:paraId="4E57AE13"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14BDFBC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泳池专业除湿热泵空调</w:t>
                  </w:r>
                </w:p>
              </w:tc>
              <w:tc>
                <w:tcPr>
                  <w:tcW w:w="1263" w:type="pct"/>
                  <w:tcBorders>
                    <w:top w:val="nil"/>
                    <w:left w:val="nil"/>
                    <w:bottom w:val="single" w:sz="4" w:space="0" w:color="auto"/>
                    <w:right w:val="single" w:sz="4" w:space="0" w:color="auto"/>
                  </w:tcBorders>
                  <w:noWrap/>
                  <w:vAlign w:val="center"/>
                </w:tcPr>
                <w:p w14:paraId="5770B1D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TYR3250C-B-CS</w:t>
                  </w:r>
                </w:p>
              </w:tc>
              <w:tc>
                <w:tcPr>
                  <w:tcW w:w="447" w:type="pct"/>
                  <w:tcBorders>
                    <w:top w:val="nil"/>
                    <w:left w:val="nil"/>
                    <w:bottom w:val="single" w:sz="4" w:space="0" w:color="auto"/>
                    <w:right w:val="single" w:sz="4" w:space="0" w:color="auto"/>
                  </w:tcBorders>
                  <w:noWrap/>
                  <w:vAlign w:val="center"/>
                </w:tcPr>
                <w:p w14:paraId="1963A04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1E08CAD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综合馆游泳馆</w:t>
                  </w:r>
                </w:p>
              </w:tc>
              <w:tc>
                <w:tcPr>
                  <w:tcW w:w="720" w:type="pct"/>
                  <w:vMerge/>
                  <w:tcBorders>
                    <w:top w:val="nil"/>
                    <w:left w:val="single" w:sz="4" w:space="0" w:color="auto"/>
                    <w:bottom w:val="single" w:sz="4" w:space="0" w:color="000000"/>
                    <w:right w:val="single" w:sz="4" w:space="0" w:color="auto"/>
                  </w:tcBorders>
                  <w:vAlign w:val="center"/>
                </w:tcPr>
                <w:p w14:paraId="5259738A"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32CF3477"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70C5CA0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47</w:t>
                  </w:r>
                </w:p>
              </w:tc>
              <w:tc>
                <w:tcPr>
                  <w:tcW w:w="597" w:type="pct"/>
                  <w:vMerge/>
                  <w:tcBorders>
                    <w:left w:val="nil"/>
                    <w:right w:val="single" w:sz="4" w:space="0" w:color="auto"/>
                  </w:tcBorders>
                  <w:noWrap/>
                  <w:vAlign w:val="center"/>
                </w:tcPr>
                <w:p w14:paraId="6EE47975" w14:textId="77777777" w:rsidR="00E22E28" w:rsidRPr="002934BA" w:rsidRDefault="00E22E28" w:rsidP="006C0DC2">
                  <w:pPr>
                    <w:jc w:val="center"/>
                    <w:rPr>
                      <w:rFonts w:ascii="Times New Roman" w:eastAsiaTheme="minorEastAsia" w:hAnsi="Times New Roman"/>
                      <w:kern w:val="0"/>
                      <w:sz w:val="22"/>
                    </w:rPr>
                  </w:pPr>
                </w:p>
              </w:tc>
              <w:tc>
                <w:tcPr>
                  <w:tcW w:w="599" w:type="pct"/>
                  <w:vMerge w:val="restart"/>
                  <w:tcBorders>
                    <w:top w:val="nil"/>
                    <w:left w:val="single" w:sz="4" w:space="0" w:color="auto"/>
                    <w:bottom w:val="single" w:sz="4" w:space="0" w:color="000000"/>
                    <w:right w:val="single" w:sz="4" w:space="0" w:color="auto"/>
                  </w:tcBorders>
                  <w:vAlign w:val="center"/>
                </w:tcPr>
                <w:p w14:paraId="4E1474B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空调机组</w:t>
                  </w:r>
                </w:p>
              </w:tc>
              <w:tc>
                <w:tcPr>
                  <w:tcW w:w="1263" w:type="pct"/>
                  <w:tcBorders>
                    <w:top w:val="nil"/>
                    <w:left w:val="nil"/>
                    <w:bottom w:val="single" w:sz="4" w:space="0" w:color="auto"/>
                    <w:right w:val="single" w:sz="4" w:space="0" w:color="auto"/>
                  </w:tcBorders>
                  <w:noWrap/>
                  <w:vAlign w:val="center"/>
                </w:tcPr>
                <w:p w14:paraId="01CE6A0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GMV-900WM/A2</w:t>
                  </w:r>
                </w:p>
              </w:tc>
              <w:tc>
                <w:tcPr>
                  <w:tcW w:w="447" w:type="pct"/>
                  <w:tcBorders>
                    <w:top w:val="nil"/>
                    <w:left w:val="nil"/>
                    <w:bottom w:val="single" w:sz="4" w:space="0" w:color="auto"/>
                    <w:right w:val="single" w:sz="4" w:space="0" w:color="auto"/>
                  </w:tcBorders>
                  <w:noWrap/>
                  <w:vAlign w:val="center"/>
                </w:tcPr>
                <w:p w14:paraId="66C61DF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5978E9B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r w:rsidRPr="002934BA">
                    <w:rPr>
                      <w:rFonts w:ascii="Times New Roman" w:eastAsiaTheme="minorEastAsia" w:hAnsi="Times New Roman"/>
                      <w:kern w:val="0"/>
                      <w:sz w:val="22"/>
                    </w:rPr>
                    <w:t>B2</w:t>
                  </w:r>
                </w:p>
              </w:tc>
              <w:tc>
                <w:tcPr>
                  <w:tcW w:w="720" w:type="pct"/>
                  <w:vMerge w:val="restart"/>
                  <w:tcBorders>
                    <w:top w:val="nil"/>
                    <w:left w:val="single" w:sz="4" w:space="0" w:color="auto"/>
                    <w:bottom w:val="single" w:sz="4" w:space="0" w:color="000000"/>
                    <w:right w:val="single" w:sz="4" w:space="0" w:color="auto"/>
                  </w:tcBorders>
                  <w:vAlign w:val="center"/>
                </w:tcPr>
                <w:p w14:paraId="0EAA356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格力</w:t>
                  </w:r>
                </w:p>
              </w:tc>
            </w:tr>
            <w:tr w:rsidR="00E22E28" w:rsidRPr="002934BA" w14:paraId="16AA996C"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521C8BB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48</w:t>
                  </w:r>
                </w:p>
              </w:tc>
              <w:tc>
                <w:tcPr>
                  <w:tcW w:w="597" w:type="pct"/>
                  <w:vMerge/>
                  <w:tcBorders>
                    <w:left w:val="nil"/>
                    <w:right w:val="single" w:sz="4" w:space="0" w:color="auto"/>
                  </w:tcBorders>
                  <w:noWrap/>
                  <w:vAlign w:val="center"/>
                </w:tcPr>
                <w:p w14:paraId="2C2937E3" w14:textId="77777777" w:rsidR="00E22E28" w:rsidRPr="002934BA" w:rsidRDefault="00E22E28" w:rsidP="006C0DC2">
                  <w:pPr>
                    <w:jc w:val="center"/>
                    <w:rPr>
                      <w:rFonts w:ascii="Times New Roman" w:eastAsiaTheme="minorEastAsia" w:hAnsi="Times New Roman"/>
                      <w:kern w:val="0"/>
                      <w:sz w:val="22"/>
                    </w:rPr>
                  </w:pPr>
                </w:p>
              </w:tc>
              <w:tc>
                <w:tcPr>
                  <w:tcW w:w="599" w:type="pct"/>
                  <w:vMerge/>
                  <w:tcBorders>
                    <w:top w:val="nil"/>
                    <w:left w:val="single" w:sz="4" w:space="0" w:color="auto"/>
                    <w:bottom w:val="single" w:sz="4" w:space="0" w:color="000000"/>
                    <w:right w:val="single" w:sz="4" w:space="0" w:color="auto"/>
                  </w:tcBorders>
                  <w:vAlign w:val="center"/>
                </w:tcPr>
                <w:p w14:paraId="4451C6B9" w14:textId="77777777" w:rsidR="00E22E28" w:rsidRPr="002934BA" w:rsidRDefault="00E22E28" w:rsidP="006C0DC2">
                  <w:pPr>
                    <w:widowControl/>
                    <w:jc w:val="left"/>
                    <w:rPr>
                      <w:rFonts w:ascii="Times New Roman" w:eastAsiaTheme="minorEastAsia" w:hAnsi="Times New Roman"/>
                      <w:kern w:val="0"/>
                      <w:sz w:val="22"/>
                    </w:rPr>
                  </w:pPr>
                </w:p>
              </w:tc>
              <w:tc>
                <w:tcPr>
                  <w:tcW w:w="1263" w:type="pct"/>
                  <w:tcBorders>
                    <w:top w:val="nil"/>
                    <w:left w:val="nil"/>
                    <w:bottom w:val="single" w:sz="4" w:space="0" w:color="auto"/>
                    <w:right w:val="single" w:sz="4" w:space="0" w:color="auto"/>
                  </w:tcBorders>
                  <w:noWrap/>
                  <w:vAlign w:val="center"/>
                </w:tcPr>
                <w:p w14:paraId="1041771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GMV-1065WM/A2</w:t>
                  </w:r>
                </w:p>
              </w:tc>
              <w:tc>
                <w:tcPr>
                  <w:tcW w:w="447" w:type="pct"/>
                  <w:tcBorders>
                    <w:top w:val="nil"/>
                    <w:left w:val="nil"/>
                    <w:bottom w:val="single" w:sz="4" w:space="0" w:color="auto"/>
                    <w:right w:val="single" w:sz="4" w:space="0" w:color="auto"/>
                  </w:tcBorders>
                  <w:noWrap/>
                  <w:vAlign w:val="center"/>
                </w:tcPr>
                <w:p w14:paraId="3A822C3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2EE7B7D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r w:rsidRPr="002934BA">
                    <w:rPr>
                      <w:rFonts w:ascii="Times New Roman" w:eastAsiaTheme="minorEastAsia" w:hAnsi="Times New Roman"/>
                      <w:kern w:val="0"/>
                      <w:sz w:val="22"/>
                    </w:rPr>
                    <w:t>B1</w:t>
                  </w:r>
                </w:p>
              </w:tc>
              <w:tc>
                <w:tcPr>
                  <w:tcW w:w="720" w:type="pct"/>
                  <w:vMerge/>
                  <w:tcBorders>
                    <w:top w:val="nil"/>
                    <w:left w:val="single" w:sz="4" w:space="0" w:color="auto"/>
                    <w:bottom w:val="single" w:sz="4" w:space="0" w:color="000000"/>
                    <w:right w:val="single" w:sz="4" w:space="0" w:color="auto"/>
                  </w:tcBorders>
                  <w:vAlign w:val="center"/>
                </w:tcPr>
                <w:p w14:paraId="0A8475DF"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05FAD46B"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29CC7A8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49</w:t>
                  </w:r>
                </w:p>
              </w:tc>
              <w:tc>
                <w:tcPr>
                  <w:tcW w:w="597" w:type="pct"/>
                  <w:vMerge/>
                  <w:tcBorders>
                    <w:left w:val="nil"/>
                    <w:right w:val="single" w:sz="4" w:space="0" w:color="auto"/>
                  </w:tcBorders>
                  <w:noWrap/>
                  <w:vAlign w:val="center"/>
                </w:tcPr>
                <w:p w14:paraId="24868DE0" w14:textId="77777777" w:rsidR="00E22E28" w:rsidRPr="002934BA" w:rsidRDefault="00E22E28" w:rsidP="006C0DC2">
                  <w:pPr>
                    <w:jc w:val="center"/>
                    <w:rPr>
                      <w:rFonts w:ascii="Times New Roman" w:eastAsiaTheme="minorEastAsia" w:hAnsi="Times New Roman"/>
                      <w:kern w:val="0"/>
                      <w:sz w:val="22"/>
                    </w:rPr>
                  </w:pPr>
                </w:p>
              </w:tc>
              <w:tc>
                <w:tcPr>
                  <w:tcW w:w="599" w:type="pct"/>
                  <w:vMerge/>
                  <w:tcBorders>
                    <w:top w:val="nil"/>
                    <w:left w:val="single" w:sz="4" w:space="0" w:color="auto"/>
                    <w:bottom w:val="single" w:sz="4" w:space="0" w:color="000000"/>
                    <w:right w:val="single" w:sz="4" w:space="0" w:color="auto"/>
                  </w:tcBorders>
                  <w:vAlign w:val="center"/>
                </w:tcPr>
                <w:p w14:paraId="58FDA09E" w14:textId="77777777" w:rsidR="00E22E28" w:rsidRPr="002934BA" w:rsidRDefault="00E22E28" w:rsidP="006C0DC2">
                  <w:pPr>
                    <w:widowControl/>
                    <w:jc w:val="left"/>
                    <w:rPr>
                      <w:rFonts w:ascii="Times New Roman" w:eastAsiaTheme="minorEastAsia" w:hAnsi="Times New Roman"/>
                      <w:kern w:val="0"/>
                      <w:sz w:val="22"/>
                    </w:rPr>
                  </w:pPr>
                </w:p>
              </w:tc>
              <w:tc>
                <w:tcPr>
                  <w:tcW w:w="1263" w:type="pct"/>
                  <w:tcBorders>
                    <w:top w:val="nil"/>
                    <w:left w:val="nil"/>
                    <w:bottom w:val="single" w:sz="4" w:space="0" w:color="auto"/>
                    <w:right w:val="single" w:sz="4" w:space="0" w:color="auto"/>
                  </w:tcBorders>
                  <w:noWrap/>
                  <w:vAlign w:val="center"/>
                </w:tcPr>
                <w:p w14:paraId="1507A9D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GMV-1310WM/A2</w:t>
                  </w:r>
                </w:p>
              </w:tc>
              <w:tc>
                <w:tcPr>
                  <w:tcW w:w="447" w:type="pct"/>
                  <w:tcBorders>
                    <w:top w:val="nil"/>
                    <w:left w:val="nil"/>
                    <w:bottom w:val="single" w:sz="4" w:space="0" w:color="auto"/>
                    <w:right w:val="single" w:sz="4" w:space="0" w:color="auto"/>
                  </w:tcBorders>
                  <w:noWrap/>
                  <w:vAlign w:val="center"/>
                </w:tcPr>
                <w:p w14:paraId="620C3C4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0A725EF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r w:rsidRPr="002934BA">
                    <w:rPr>
                      <w:rFonts w:ascii="Times New Roman" w:eastAsiaTheme="minorEastAsia" w:hAnsi="Times New Roman"/>
                      <w:kern w:val="0"/>
                      <w:sz w:val="22"/>
                    </w:rPr>
                    <w:t>1F</w:t>
                  </w:r>
                </w:p>
              </w:tc>
              <w:tc>
                <w:tcPr>
                  <w:tcW w:w="720" w:type="pct"/>
                  <w:vMerge/>
                  <w:tcBorders>
                    <w:top w:val="nil"/>
                    <w:left w:val="single" w:sz="4" w:space="0" w:color="auto"/>
                    <w:bottom w:val="single" w:sz="4" w:space="0" w:color="000000"/>
                    <w:right w:val="single" w:sz="4" w:space="0" w:color="auto"/>
                  </w:tcBorders>
                  <w:vAlign w:val="center"/>
                </w:tcPr>
                <w:p w14:paraId="60B11EE3"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60674E4B"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02B3BA3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50</w:t>
                  </w:r>
                </w:p>
              </w:tc>
              <w:tc>
                <w:tcPr>
                  <w:tcW w:w="597" w:type="pct"/>
                  <w:vMerge/>
                  <w:tcBorders>
                    <w:left w:val="nil"/>
                    <w:right w:val="single" w:sz="4" w:space="0" w:color="auto"/>
                  </w:tcBorders>
                  <w:noWrap/>
                  <w:vAlign w:val="center"/>
                </w:tcPr>
                <w:p w14:paraId="43FB329C" w14:textId="77777777" w:rsidR="00E22E28" w:rsidRPr="002934BA" w:rsidRDefault="00E22E28" w:rsidP="006C0DC2">
                  <w:pPr>
                    <w:jc w:val="center"/>
                    <w:rPr>
                      <w:rFonts w:ascii="Times New Roman" w:eastAsiaTheme="minorEastAsia" w:hAnsi="Times New Roman"/>
                      <w:kern w:val="0"/>
                      <w:sz w:val="22"/>
                    </w:rPr>
                  </w:pPr>
                </w:p>
              </w:tc>
              <w:tc>
                <w:tcPr>
                  <w:tcW w:w="599" w:type="pct"/>
                  <w:vMerge/>
                  <w:tcBorders>
                    <w:top w:val="nil"/>
                    <w:left w:val="single" w:sz="4" w:space="0" w:color="auto"/>
                    <w:bottom w:val="single" w:sz="4" w:space="0" w:color="000000"/>
                    <w:right w:val="single" w:sz="4" w:space="0" w:color="auto"/>
                  </w:tcBorders>
                  <w:vAlign w:val="center"/>
                </w:tcPr>
                <w:p w14:paraId="16D15CB9" w14:textId="77777777" w:rsidR="00E22E28" w:rsidRPr="002934BA" w:rsidRDefault="00E22E28" w:rsidP="006C0DC2">
                  <w:pPr>
                    <w:widowControl/>
                    <w:jc w:val="left"/>
                    <w:rPr>
                      <w:rFonts w:ascii="Times New Roman" w:eastAsiaTheme="minorEastAsia" w:hAnsi="Times New Roman"/>
                      <w:kern w:val="0"/>
                      <w:sz w:val="22"/>
                    </w:rPr>
                  </w:pPr>
                </w:p>
              </w:tc>
              <w:tc>
                <w:tcPr>
                  <w:tcW w:w="1263" w:type="pct"/>
                  <w:tcBorders>
                    <w:top w:val="nil"/>
                    <w:left w:val="nil"/>
                    <w:bottom w:val="single" w:sz="4" w:space="0" w:color="auto"/>
                    <w:right w:val="single" w:sz="4" w:space="0" w:color="auto"/>
                  </w:tcBorders>
                  <w:noWrap/>
                  <w:vAlign w:val="center"/>
                </w:tcPr>
                <w:p w14:paraId="78DEEBB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GMV-1585WM/A2</w:t>
                  </w:r>
                </w:p>
              </w:tc>
              <w:tc>
                <w:tcPr>
                  <w:tcW w:w="447" w:type="pct"/>
                  <w:tcBorders>
                    <w:top w:val="nil"/>
                    <w:left w:val="nil"/>
                    <w:bottom w:val="single" w:sz="4" w:space="0" w:color="auto"/>
                    <w:right w:val="single" w:sz="4" w:space="0" w:color="auto"/>
                  </w:tcBorders>
                  <w:noWrap/>
                  <w:vAlign w:val="center"/>
                </w:tcPr>
                <w:p w14:paraId="1B05A26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4233F18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r w:rsidRPr="002934BA">
                    <w:rPr>
                      <w:rFonts w:ascii="Times New Roman" w:eastAsiaTheme="minorEastAsia" w:hAnsi="Times New Roman"/>
                      <w:kern w:val="0"/>
                      <w:sz w:val="22"/>
                    </w:rPr>
                    <w:t>2F</w:t>
                  </w:r>
                </w:p>
              </w:tc>
              <w:tc>
                <w:tcPr>
                  <w:tcW w:w="720" w:type="pct"/>
                  <w:vMerge/>
                  <w:tcBorders>
                    <w:top w:val="nil"/>
                    <w:left w:val="single" w:sz="4" w:space="0" w:color="auto"/>
                    <w:bottom w:val="single" w:sz="4" w:space="0" w:color="000000"/>
                    <w:right w:val="single" w:sz="4" w:space="0" w:color="auto"/>
                  </w:tcBorders>
                  <w:vAlign w:val="center"/>
                </w:tcPr>
                <w:p w14:paraId="5DC4C285"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39E4CDBC"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7633754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51</w:t>
                  </w:r>
                </w:p>
              </w:tc>
              <w:tc>
                <w:tcPr>
                  <w:tcW w:w="597" w:type="pct"/>
                  <w:vMerge/>
                  <w:tcBorders>
                    <w:left w:val="nil"/>
                    <w:right w:val="single" w:sz="4" w:space="0" w:color="auto"/>
                  </w:tcBorders>
                  <w:noWrap/>
                  <w:vAlign w:val="center"/>
                </w:tcPr>
                <w:p w14:paraId="2F260892" w14:textId="77777777" w:rsidR="00E22E28" w:rsidRPr="002934BA" w:rsidRDefault="00E22E28" w:rsidP="006C0DC2">
                  <w:pPr>
                    <w:jc w:val="center"/>
                    <w:rPr>
                      <w:rFonts w:ascii="Times New Roman" w:eastAsiaTheme="minorEastAsia" w:hAnsi="Times New Roman"/>
                      <w:kern w:val="0"/>
                      <w:sz w:val="22"/>
                    </w:rPr>
                  </w:pPr>
                </w:p>
              </w:tc>
              <w:tc>
                <w:tcPr>
                  <w:tcW w:w="599" w:type="pct"/>
                  <w:vMerge/>
                  <w:tcBorders>
                    <w:top w:val="nil"/>
                    <w:left w:val="single" w:sz="4" w:space="0" w:color="auto"/>
                    <w:bottom w:val="single" w:sz="4" w:space="0" w:color="000000"/>
                    <w:right w:val="single" w:sz="4" w:space="0" w:color="auto"/>
                  </w:tcBorders>
                  <w:vAlign w:val="center"/>
                </w:tcPr>
                <w:p w14:paraId="6123874E" w14:textId="77777777" w:rsidR="00E22E28" w:rsidRPr="002934BA" w:rsidRDefault="00E22E28" w:rsidP="006C0DC2">
                  <w:pPr>
                    <w:widowControl/>
                    <w:jc w:val="left"/>
                    <w:rPr>
                      <w:rFonts w:ascii="Times New Roman" w:eastAsiaTheme="minorEastAsia" w:hAnsi="Times New Roman"/>
                      <w:kern w:val="0"/>
                      <w:sz w:val="22"/>
                    </w:rPr>
                  </w:pPr>
                </w:p>
              </w:tc>
              <w:tc>
                <w:tcPr>
                  <w:tcW w:w="1263" w:type="pct"/>
                  <w:tcBorders>
                    <w:top w:val="nil"/>
                    <w:left w:val="nil"/>
                    <w:bottom w:val="single" w:sz="4" w:space="0" w:color="auto"/>
                    <w:right w:val="single" w:sz="4" w:space="0" w:color="auto"/>
                  </w:tcBorders>
                  <w:noWrap/>
                  <w:vAlign w:val="center"/>
                </w:tcPr>
                <w:p w14:paraId="2B0A930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GMV-504WM/A2</w:t>
                  </w:r>
                </w:p>
              </w:tc>
              <w:tc>
                <w:tcPr>
                  <w:tcW w:w="447" w:type="pct"/>
                  <w:tcBorders>
                    <w:top w:val="nil"/>
                    <w:left w:val="nil"/>
                    <w:bottom w:val="single" w:sz="4" w:space="0" w:color="auto"/>
                    <w:right w:val="single" w:sz="4" w:space="0" w:color="auto"/>
                  </w:tcBorders>
                  <w:noWrap/>
                  <w:vAlign w:val="center"/>
                </w:tcPr>
                <w:p w14:paraId="4FB654C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20DEE76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w:t>
                  </w:r>
                  <w:r w:rsidRPr="002934BA">
                    <w:rPr>
                      <w:rFonts w:ascii="Times New Roman" w:eastAsiaTheme="minorEastAsia" w:hAnsi="Times New Roman"/>
                      <w:kern w:val="0"/>
                      <w:sz w:val="22"/>
                    </w:rPr>
                    <w:t>3F</w:t>
                  </w:r>
                </w:p>
              </w:tc>
              <w:tc>
                <w:tcPr>
                  <w:tcW w:w="720" w:type="pct"/>
                  <w:vMerge/>
                  <w:tcBorders>
                    <w:top w:val="nil"/>
                    <w:left w:val="single" w:sz="4" w:space="0" w:color="auto"/>
                    <w:bottom w:val="single" w:sz="4" w:space="0" w:color="000000"/>
                    <w:right w:val="single" w:sz="4" w:space="0" w:color="auto"/>
                  </w:tcBorders>
                  <w:vAlign w:val="center"/>
                </w:tcPr>
                <w:p w14:paraId="225F379A"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5A2AC01D"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19B5876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52</w:t>
                  </w:r>
                </w:p>
              </w:tc>
              <w:tc>
                <w:tcPr>
                  <w:tcW w:w="597" w:type="pct"/>
                  <w:vMerge/>
                  <w:tcBorders>
                    <w:left w:val="nil"/>
                    <w:right w:val="single" w:sz="4" w:space="0" w:color="auto"/>
                  </w:tcBorders>
                  <w:noWrap/>
                  <w:vAlign w:val="center"/>
                </w:tcPr>
                <w:p w14:paraId="64176529" w14:textId="77777777" w:rsidR="00E22E28" w:rsidRPr="002934BA" w:rsidRDefault="00E22E28" w:rsidP="006C0DC2">
                  <w:pPr>
                    <w:jc w:val="center"/>
                    <w:rPr>
                      <w:rFonts w:ascii="Times New Roman" w:eastAsiaTheme="minorEastAsia" w:hAnsi="Times New Roman"/>
                      <w:kern w:val="0"/>
                      <w:sz w:val="22"/>
                    </w:rPr>
                  </w:pPr>
                </w:p>
              </w:tc>
              <w:tc>
                <w:tcPr>
                  <w:tcW w:w="599" w:type="pct"/>
                  <w:vMerge/>
                  <w:tcBorders>
                    <w:top w:val="nil"/>
                    <w:left w:val="single" w:sz="4" w:space="0" w:color="auto"/>
                    <w:bottom w:val="single" w:sz="4" w:space="0" w:color="000000"/>
                    <w:right w:val="single" w:sz="4" w:space="0" w:color="auto"/>
                  </w:tcBorders>
                  <w:vAlign w:val="center"/>
                </w:tcPr>
                <w:p w14:paraId="7090B653" w14:textId="77777777" w:rsidR="00E22E28" w:rsidRPr="002934BA" w:rsidRDefault="00E22E28" w:rsidP="006C0DC2">
                  <w:pPr>
                    <w:widowControl/>
                    <w:jc w:val="left"/>
                    <w:rPr>
                      <w:rFonts w:ascii="Times New Roman" w:eastAsiaTheme="minorEastAsia" w:hAnsi="Times New Roman"/>
                      <w:kern w:val="0"/>
                      <w:sz w:val="22"/>
                    </w:rPr>
                  </w:pPr>
                </w:p>
              </w:tc>
              <w:tc>
                <w:tcPr>
                  <w:tcW w:w="1263" w:type="pct"/>
                  <w:tcBorders>
                    <w:top w:val="nil"/>
                    <w:left w:val="nil"/>
                    <w:bottom w:val="single" w:sz="4" w:space="0" w:color="auto"/>
                    <w:right w:val="single" w:sz="4" w:space="0" w:color="auto"/>
                  </w:tcBorders>
                  <w:noWrap/>
                  <w:vAlign w:val="center"/>
                </w:tcPr>
                <w:p w14:paraId="7AAF859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GMV-1065WM/A2</w:t>
                  </w:r>
                </w:p>
              </w:tc>
              <w:tc>
                <w:tcPr>
                  <w:tcW w:w="447" w:type="pct"/>
                  <w:tcBorders>
                    <w:top w:val="nil"/>
                    <w:left w:val="nil"/>
                    <w:bottom w:val="single" w:sz="4" w:space="0" w:color="auto"/>
                    <w:right w:val="single" w:sz="4" w:space="0" w:color="auto"/>
                  </w:tcBorders>
                  <w:noWrap/>
                  <w:vAlign w:val="center"/>
                </w:tcPr>
                <w:p w14:paraId="3AA4BA0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5C80DBE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看台</w:t>
                  </w:r>
                  <w:r w:rsidRPr="002934BA">
                    <w:rPr>
                      <w:rFonts w:ascii="Times New Roman" w:eastAsiaTheme="minorEastAsia" w:hAnsi="Times New Roman"/>
                      <w:kern w:val="0"/>
                      <w:sz w:val="22"/>
                    </w:rPr>
                    <w:t>B1</w:t>
                  </w:r>
                </w:p>
              </w:tc>
              <w:tc>
                <w:tcPr>
                  <w:tcW w:w="720" w:type="pct"/>
                  <w:vMerge/>
                  <w:tcBorders>
                    <w:top w:val="nil"/>
                    <w:left w:val="single" w:sz="4" w:space="0" w:color="auto"/>
                    <w:bottom w:val="single" w:sz="4" w:space="0" w:color="000000"/>
                    <w:right w:val="single" w:sz="4" w:space="0" w:color="auto"/>
                  </w:tcBorders>
                  <w:vAlign w:val="center"/>
                </w:tcPr>
                <w:p w14:paraId="5682274E"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0064BC36"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3518FE2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53</w:t>
                  </w:r>
                </w:p>
              </w:tc>
              <w:tc>
                <w:tcPr>
                  <w:tcW w:w="597" w:type="pct"/>
                  <w:vMerge/>
                  <w:tcBorders>
                    <w:left w:val="nil"/>
                    <w:right w:val="single" w:sz="4" w:space="0" w:color="auto"/>
                  </w:tcBorders>
                  <w:noWrap/>
                  <w:vAlign w:val="center"/>
                </w:tcPr>
                <w:p w14:paraId="1ADA6A3F" w14:textId="77777777" w:rsidR="00E22E28" w:rsidRPr="002934BA" w:rsidRDefault="00E22E28" w:rsidP="006C0DC2">
                  <w:pPr>
                    <w:jc w:val="center"/>
                    <w:rPr>
                      <w:rFonts w:ascii="Times New Roman" w:eastAsiaTheme="minorEastAsia" w:hAnsi="Times New Roman"/>
                      <w:kern w:val="0"/>
                      <w:sz w:val="22"/>
                    </w:rPr>
                  </w:pPr>
                </w:p>
              </w:tc>
              <w:tc>
                <w:tcPr>
                  <w:tcW w:w="599" w:type="pct"/>
                  <w:vMerge/>
                  <w:tcBorders>
                    <w:top w:val="nil"/>
                    <w:left w:val="single" w:sz="4" w:space="0" w:color="auto"/>
                    <w:bottom w:val="single" w:sz="4" w:space="0" w:color="000000"/>
                    <w:right w:val="single" w:sz="4" w:space="0" w:color="auto"/>
                  </w:tcBorders>
                  <w:vAlign w:val="center"/>
                </w:tcPr>
                <w:p w14:paraId="482AAB15" w14:textId="77777777" w:rsidR="00E22E28" w:rsidRPr="002934BA" w:rsidRDefault="00E22E28" w:rsidP="006C0DC2">
                  <w:pPr>
                    <w:widowControl/>
                    <w:jc w:val="left"/>
                    <w:rPr>
                      <w:rFonts w:ascii="Times New Roman" w:eastAsiaTheme="minorEastAsia" w:hAnsi="Times New Roman"/>
                      <w:kern w:val="0"/>
                      <w:sz w:val="22"/>
                    </w:rPr>
                  </w:pPr>
                </w:p>
              </w:tc>
              <w:tc>
                <w:tcPr>
                  <w:tcW w:w="1263" w:type="pct"/>
                  <w:tcBorders>
                    <w:top w:val="nil"/>
                    <w:left w:val="nil"/>
                    <w:bottom w:val="single" w:sz="4" w:space="0" w:color="auto"/>
                    <w:right w:val="single" w:sz="4" w:space="0" w:color="auto"/>
                  </w:tcBorders>
                  <w:noWrap/>
                  <w:vAlign w:val="center"/>
                </w:tcPr>
                <w:p w14:paraId="27F2275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GMV-1585WM/A2</w:t>
                  </w:r>
                </w:p>
              </w:tc>
              <w:tc>
                <w:tcPr>
                  <w:tcW w:w="447" w:type="pct"/>
                  <w:tcBorders>
                    <w:top w:val="nil"/>
                    <w:left w:val="nil"/>
                    <w:bottom w:val="single" w:sz="4" w:space="0" w:color="auto"/>
                    <w:right w:val="single" w:sz="4" w:space="0" w:color="auto"/>
                  </w:tcBorders>
                  <w:noWrap/>
                  <w:vAlign w:val="center"/>
                </w:tcPr>
                <w:p w14:paraId="0FDAE40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5B69E03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看台</w:t>
                  </w:r>
                  <w:r w:rsidRPr="002934BA">
                    <w:rPr>
                      <w:rFonts w:ascii="Times New Roman" w:eastAsiaTheme="minorEastAsia" w:hAnsi="Times New Roman"/>
                      <w:kern w:val="0"/>
                      <w:sz w:val="22"/>
                    </w:rPr>
                    <w:t>1F</w:t>
                  </w:r>
                </w:p>
              </w:tc>
              <w:tc>
                <w:tcPr>
                  <w:tcW w:w="720" w:type="pct"/>
                  <w:vMerge/>
                  <w:tcBorders>
                    <w:top w:val="nil"/>
                    <w:left w:val="single" w:sz="4" w:space="0" w:color="auto"/>
                    <w:bottom w:val="single" w:sz="4" w:space="0" w:color="000000"/>
                    <w:right w:val="single" w:sz="4" w:space="0" w:color="auto"/>
                  </w:tcBorders>
                  <w:vAlign w:val="center"/>
                </w:tcPr>
                <w:p w14:paraId="07CA8BE0"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54642DEC"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3395210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54</w:t>
                  </w:r>
                </w:p>
              </w:tc>
              <w:tc>
                <w:tcPr>
                  <w:tcW w:w="597" w:type="pct"/>
                  <w:vMerge/>
                  <w:tcBorders>
                    <w:left w:val="nil"/>
                    <w:right w:val="single" w:sz="4" w:space="0" w:color="auto"/>
                  </w:tcBorders>
                  <w:noWrap/>
                  <w:vAlign w:val="center"/>
                </w:tcPr>
                <w:p w14:paraId="7B221430" w14:textId="77777777" w:rsidR="00E22E28" w:rsidRPr="002934BA" w:rsidRDefault="00E22E28" w:rsidP="006C0DC2">
                  <w:pPr>
                    <w:jc w:val="center"/>
                    <w:rPr>
                      <w:rFonts w:ascii="Times New Roman" w:eastAsiaTheme="minorEastAsia" w:hAnsi="Times New Roman"/>
                      <w:kern w:val="0"/>
                      <w:sz w:val="22"/>
                    </w:rPr>
                  </w:pPr>
                </w:p>
              </w:tc>
              <w:tc>
                <w:tcPr>
                  <w:tcW w:w="599" w:type="pct"/>
                  <w:vMerge/>
                  <w:tcBorders>
                    <w:top w:val="nil"/>
                    <w:left w:val="single" w:sz="4" w:space="0" w:color="auto"/>
                    <w:bottom w:val="single" w:sz="4" w:space="0" w:color="000000"/>
                    <w:right w:val="single" w:sz="4" w:space="0" w:color="auto"/>
                  </w:tcBorders>
                  <w:vAlign w:val="center"/>
                </w:tcPr>
                <w:p w14:paraId="656D788F" w14:textId="77777777" w:rsidR="00E22E28" w:rsidRPr="002934BA" w:rsidRDefault="00E22E28" w:rsidP="006C0DC2">
                  <w:pPr>
                    <w:widowControl/>
                    <w:jc w:val="left"/>
                    <w:rPr>
                      <w:rFonts w:ascii="Times New Roman" w:eastAsiaTheme="minorEastAsia" w:hAnsi="Times New Roman"/>
                      <w:kern w:val="0"/>
                      <w:sz w:val="22"/>
                    </w:rPr>
                  </w:pPr>
                </w:p>
              </w:tc>
              <w:tc>
                <w:tcPr>
                  <w:tcW w:w="1263" w:type="pct"/>
                  <w:tcBorders>
                    <w:top w:val="nil"/>
                    <w:left w:val="nil"/>
                    <w:bottom w:val="single" w:sz="4" w:space="0" w:color="auto"/>
                    <w:right w:val="single" w:sz="4" w:space="0" w:color="auto"/>
                  </w:tcBorders>
                  <w:noWrap/>
                  <w:vAlign w:val="center"/>
                </w:tcPr>
                <w:p w14:paraId="33B7015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GMV-1065WM/A2</w:t>
                  </w:r>
                </w:p>
              </w:tc>
              <w:tc>
                <w:tcPr>
                  <w:tcW w:w="447" w:type="pct"/>
                  <w:tcBorders>
                    <w:top w:val="nil"/>
                    <w:left w:val="nil"/>
                    <w:bottom w:val="single" w:sz="4" w:space="0" w:color="auto"/>
                    <w:right w:val="single" w:sz="4" w:space="0" w:color="auto"/>
                  </w:tcBorders>
                  <w:noWrap/>
                  <w:vAlign w:val="center"/>
                </w:tcPr>
                <w:p w14:paraId="0EBBE01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5891B37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看台夹层</w:t>
                  </w:r>
                </w:p>
              </w:tc>
              <w:tc>
                <w:tcPr>
                  <w:tcW w:w="720" w:type="pct"/>
                  <w:vMerge/>
                  <w:tcBorders>
                    <w:top w:val="nil"/>
                    <w:left w:val="single" w:sz="4" w:space="0" w:color="auto"/>
                    <w:bottom w:val="single" w:sz="4" w:space="0" w:color="000000"/>
                    <w:right w:val="single" w:sz="4" w:space="0" w:color="auto"/>
                  </w:tcBorders>
                  <w:vAlign w:val="center"/>
                </w:tcPr>
                <w:p w14:paraId="689FC562"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15F120EE"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2242911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lastRenderedPageBreak/>
                    <w:t>55</w:t>
                  </w:r>
                </w:p>
              </w:tc>
              <w:tc>
                <w:tcPr>
                  <w:tcW w:w="597" w:type="pct"/>
                  <w:vMerge/>
                  <w:tcBorders>
                    <w:left w:val="nil"/>
                    <w:right w:val="single" w:sz="4" w:space="0" w:color="auto"/>
                  </w:tcBorders>
                  <w:noWrap/>
                  <w:vAlign w:val="center"/>
                </w:tcPr>
                <w:p w14:paraId="6EC5482B" w14:textId="77777777" w:rsidR="00E22E28" w:rsidRPr="002934BA" w:rsidRDefault="00E22E28" w:rsidP="006C0DC2">
                  <w:pPr>
                    <w:jc w:val="center"/>
                    <w:rPr>
                      <w:rFonts w:ascii="Times New Roman" w:eastAsiaTheme="minorEastAsia" w:hAnsi="Times New Roman"/>
                      <w:kern w:val="0"/>
                      <w:sz w:val="22"/>
                    </w:rPr>
                  </w:pPr>
                </w:p>
              </w:tc>
              <w:tc>
                <w:tcPr>
                  <w:tcW w:w="599" w:type="pct"/>
                  <w:vMerge w:val="restart"/>
                  <w:tcBorders>
                    <w:top w:val="nil"/>
                    <w:left w:val="single" w:sz="4" w:space="0" w:color="auto"/>
                    <w:bottom w:val="single" w:sz="4" w:space="0" w:color="000000"/>
                    <w:right w:val="single" w:sz="4" w:space="0" w:color="auto"/>
                  </w:tcBorders>
                  <w:vAlign w:val="center"/>
                </w:tcPr>
                <w:p w14:paraId="216E7C8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分体空调</w:t>
                  </w:r>
                </w:p>
              </w:tc>
              <w:tc>
                <w:tcPr>
                  <w:tcW w:w="1263" w:type="pct"/>
                  <w:tcBorders>
                    <w:top w:val="nil"/>
                    <w:left w:val="nil"/>
                    <w:bottom w:val="single" w:sz="4" w:space="0" w:color="auto"/>
                    <w:right w:val="single" w:sz="4" w:space="0" w:color="auto"/>
                  </w:tcBorders>
                  <w:noWrap/>
                  <w:vAlign w:val="center"/>
                </w:tcPr>
                <w:p w14:paraId="26AC17E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1</w:t>
                  </w:r>
                  <w:r w:rsidRPr="002934BA">
                    <w:rPr>
                      <w:rFonts w:ascii="Times New Roman" w:eastAsiaTheme="minorEastAsia" w:hAnsi="Times New Roman"/>
                      <w:kern w:val="0"/>
                      <w:sz w:val="22"/>
                    </w:rPr>
                    <w:t>匹</w:t>
                  </w:r>
                </w:p>
              </w:tc>
              <w:tc>
                <w:tcPr>
                  <w:tcW w:w="447" w:type="pct"/>
                  <w:tcBorders>
                    <w:top w:val="nil"/>
                    <w:left w:val="nil"/>
                    <w:bottom w:val="single" w:sz="4" w:space="0" w:color="auto"/>
                    <w:right w:val="single" w:sz="4" w:space="0" w:color="auto"/>
                  </w:tcBorders>
                  <w:noWrap/>
                  <w:vAlign w:val="center"/>
                </w:tcPr>
                <w:p w14:paraId="331D5F4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08DD957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能源中心</w:t>
                  </w:r>
                </w:p>
              </w:tc>
              <w:tc>
                <w:tcPr>
                  <w:tcW w:w="720" w:type="pct"/>
                  <w:vMerge/>
                  <w:tcBorders>
                    <w:top w:val="nil"/>
                    <w:left w:val="single" w:sz="4" w:space="0" w:color="auto"/>
                    <w:bottom w:val="single" w:sz="4" w:space="0" w:color="000000"/>
                    <w:right w:val="single" w:sz="4" w:space="0" w:color="auto"/>
                  </w:tcBorders>
                  <w:vAlign w:val="center"/>
                </w:tcPr>
                <w:p w14:paraId="37BAD7AF"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116AD17B"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5E89017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56</w:t>
                  </w:r>
                </w:p>
              </w:tc>
              <w:tc>
                <w:tcPr>
                  <w:tcW w:w="597" w:type="pct"/>
                  <w:vMerge/>
                  <w:tcBorders>
                    <w:left w:val="nil"/>
                    <w:right w:val="single" w:sz="4" w:space="0" w:color="auto"/>
                  </w:tcBorders>
                  <w:noWrap/>
                  <w:vAlign w:val="center"/>
                </w:tcPr>
                <w:p w14:paraId="4909CBC8" w14:textId="77777777" w:rsidR="00E22E28" w:rsidRPr="002934BA" w:rsidRDefault="00E22E28" w:rsidP="006C0DC2">
                  <w:pPr>
                    <w:jc w:val="center"/>
                    <w:rPr>
                      <w:rFonts w:ascii="Times New Roman" w:eastAsiaTheme="minorEastAsia" w:hAnsi="Times New Roman"/>
                      <w:kern w:val="0"/>
                      <w:sz w:val="22"/>
                    </w:rPr>
                  </w:pPr>
                </w:p>
              </w:tc>
              <w:tc>
                <w:tcPr>
                  <w:tcW w:w="599" w:type="pct"/>
                  <w:vMerge/>
                  <w:tcBorders>
                    <w:top w:val="nil"/>
                    <w:left w:val="single" w:sz="4" w:space="0" w:color="auto"/>
                    <w:bottom w:val="single" w:sz="4" w:space="0" w:color="000000"/>
                    <w:right w:val="single" w:sz="4" w:space="0" w:color="auto"/>
                  </w:tcBorders>
                  <w:vAlign w:val="center"/>
                </w:tcPr>
                <w:p w14:paraId="17DB8F2D" w14:textId="77777777" w:rsidR="00E22E28" w:rsidRPr="002934BA" w:rsidRDefault="00E22E28" w:rsidP="006C0DC2">
                  <w:pPr>
                    <w:widowControl/>
                    <w:jc w:val="left"/>
                    <w:rPr>
                      <w:rFonts w:ascii="Times New Roman" w:eastAsiaTheme="minorEastAsia" w:hAnsi="Times New Roman"/>
                      <w:kern w:val="0"/>
                      <w:sz w:val="22"/>
                    </w:rPr>
                  </w:pPr>
                </w:p>
              </w:tc>
              <w:tc>
                <w:tcPr>
                  <w:tcW w:w="1263" w:type="pct"/>
                  <w:tcBorders>
                    <w:top w:val="nil"/>
                    <w:left w:val="nil"/>
                    <w:bottom w:val="single" w:sz="4" w:space="0" w:color="auto"/>
                    <w:right w:val="single" w:sz="4" w:space="0" w:color="auto"/>
                  </w:tcBorders>
                  <w:noWrap/>
                  <w:vAlign w:val="center"/>
                </w:tcPr>
                <w:p w14:paraId="5D106AD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w:t>
                  </w:r>
                  <w:r w:rsidRPr="002934BA">
                    <w:rPr>
                      <w:rFonts w:ascii="Times New Roman" w:eastAsiaTheme="minorEastAsia" w:hAnsi="Times New Roman"/>
                      <w:kern w:val="0"/>
                      <w:sz w:val="22"/>
                    </w:rPr>
                    <w:t>匹、</w:t>
                  </w:r>
                  <w:r w:rsidRPr="002934BA">
                    <w:rPr>
                      <w:rFonts w:ascii="Times New Roman" w:eastAsiaTheme="minorEastAsia" w:hAnsi="Times New Roman"/>
                      <w:kern w:val="0"/>
                      <w:sz w:val="22"/>
                    </w:rPr>
                    <w:t>5</w:t>
                  </w:r>
                  <w:r w:rsidRPr="002934BA">
                    <w:rPr>
                      <w:rFonts w:ascii="Times New Roman" w:eastAsiaTheme="minorEastAsia" w:hAnsi="Times New Roman"/>
                      <w:kern w:val="0"/>
                      <w:sz w:val="22"/>
                    </w:rPr>
                    <w:t>匹</w:t>
                  </w:r>
                </w:p>
              </w:tc>
              <w:tc>
                <w:tcPr>
                  <w:tcW w:w="447" w:type="pct"/>
                  <w:tcBorders>
                    <w:top w:val="nil"/>
                    <w:left w:val="nil"/>
                    <w:bottom w:val="single" w:sz="4" w:space="0" w:color="auto"/>
                    <w:right w:val="single" w:sz="4" w:space="0" w:color="auto"/>
                  </w:tcBorders>
                  <w:noWrap/>
                  <w:vAlign w:val="center"/>
                </w:tcPr>
                <w:p w14:paraId="59DEB9F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37</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509194C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出租配套用房</w:t>
                  </w:r>
                </w:p>
              </w:tc>
              <w:tc>
                <w:tcPr>
                  <w:tcW w:w="720" w:type="pct"/>
                  <w:vMerge/>
                  <w:tcBorders>
                    <w:top w:val="nil"/>
                    <w:left w:val="single" w:sz="4" w:space="0" w:color="auto"/>
                    <w:bottom w:val="single" w:sz="4" w:space="0" w:color="000000"/>
                    <w:right w:val="single" w:sz="4" w:space="0" w:color="auto"/>
                  </w:tcBorders>
                  <w:vAlign w:val="center"/>
                </w:tcPr>
                <w:p w14:paraId="7C061BF0"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6F1E7050" w14:textId="77777777" w:rsidTr="006C0DC2">
              <w:trPr>
                <w:trHeight w:val="864"/>
                <w:jc w:val="center"/>
              </w:trPr>
              <w:tc>
                <w:tcPr>
                  <w:tcW w:w="297" w:type="pct"/>
                  <w:tcBorders>
                    <w:top w:val="nil"/>
                    <w:left w:val="single" w:sz="4" w:space="0" w:color="auto"/>
                    <w:bottom w:val="single" w:sz="4" w:space="0" w:color="auto"/>
                    <w:right w:val="single" w:sz="4" w:space="0" w:color="auto"/>
                  </w:tcBorders>
                  <w:noWrap/>
                  <w:vAlign w:val="center"/>
                </w:tcPr>
                <w:p w14:paraId="49F328E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57</w:t>
                  </w:r>
                </w:p>
              </w:tc>
              <w:tc>
                <w:tcPr>
                  <w:tcW w:w="597" w:type="pct"/>
                  <w:vMerge/>
                  <w:tcBorders>
                    <w:left w:val="nil"/>
                    <w:right w:val="single" w:sz="4" w:space="0" w:color="auto"/>
                  </w:tcBorders>
                  <w:noWrap/>
                  <w:vAlign w:val="center"/>
                </w:tcPr>
                <w:p w14:paraId="10763D15"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2312037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低氮真空热水燃气真空锅炉</w:t>
                  </w:r>
                </w:p>
              </w:tc>
              <w:tc>
                <w:tcPr>
                  <w:tcW w:w="1263" w:type="pct"/>
                  <w:tcBorders>
                    <w:top w:val="nil"/>
                    <w:left w:val="nil"/>
                    <w:bottom w:val="single" w:sz="4" w:space="0" w:color="auto"/>
                    <w:right w:val="single" w:sz="4" w:space="0" w:color="auto"/>
                  </w:tcBorders>
                  <w:noWrap/>
                  <w:vAlign w:val="center"/>
                </w:tcPr>
                <w:p w14:paraId="051B552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ZRQ-120W</w:t>
                  </w:r>
                </w:p>
              </w:tc>
              <w:tc>
                <w:tcPr>
                  <w:tcW w:w="447" w:type="pct"/>
                  <w:tcBorders>
                    <w:top w:val="nil"/>
                    <w:left w:val="nil"/>
                    <w:bottom w:val="single" w:sz="4" w:space="0" w:color="auto"/>
                    <w:right w:val="single" w:sz="4" w:space="0" w:color="auto"/>
                  </w:tcBorders>
                  <w:noWrap/>
                  <w:vAlign w:val="center"/>
                </w:tcPr>
                <w:p w14:paraId="049E951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noWrap/>
                  <w:vAlign w:val="center"/>
                </w:tcPr>
                <w:p w14:paraId="52CB01C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能源中心</w:t>
                  </w:r>
                </w:p>
              </w:tc>
              <w:tc>
                <w:tcPr>
                  <w:tcW w:w="720" w:type="pct"/>
                  <w:tcBorders>
                    <w:top w:val="nil"/>
                    <w:left w:val="nil"/>
                    <w:bottom w:val="single" w:sz="4" w:space="0" w:color="auto"/>
                    <w:right w:val="single" w:sz="4" w:space="0" w:color="auto"/>
                  </w:tcBorders>
                  <w:vAlign w:val="center"/>
                </w:tcPr>
                <w:p w14:paraId="5110086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7BDAD7F3" w14:textId="77777777" w:rsidTr="006C0DC2">
              <w:trPr>
                <w:trHeight w:val="864"/>
                <w:jc w:val="center"/>
              </w:trPr>
              <w:tc>
                <w:tcPr>
                  <w:tcW w:w="297" w:type="pct"/>
                  <w:tcBorders>
                    <w:top w:val="nil"/>
                    <w:left w:val="single" w:sz="4" w:space="0" w:color="auto"/>
                    <w:bottom w:val="single" w:sz="4" w:space="0" w:color="auto"/>
                    <w:right w:val="single" w:sz="4" w:space="0" w:color="auto"/>
                  </w:tcBorders>
                  <w:noWrap/>
                  <w:vAlign w:val="center"/>
                </w:tcPr>
                <w:p w14:paraId="7DC7AFA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58</w:t>
                  </w:r>
                </w:p>
              </w:tc>
              <w:tc>
                <w:tcPr>
                  <w:tcW w:w="597" w:type="pct"/>
                  <w:vMerge/>
                  <w:tcBorders>
                    <w:left w:val="nil"/>
                    <w:right w:val="single" w:sz="4" w:space="0" w:color="auto"/>
                  </w:tcBorders>
                  <w:noWrap/>
                  <w:vAlign w:val="center"/>
                </w:tcPr>
                <w:p w14:paraId="70AAD74F"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6512E7B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低氮真空热水燃气真空锅炉</w:t>
                  </w:r>
                </w:p>
              </w:tc>
              <w:tc>
                <w:tcPr>
                  <w:tcW w:w="1263" w:type="pct"/>
                  <w:tcBorders>
                    <w:top w:val="nil"/>
                    <w:left w:val="nil"/>
                    <w:bottom w:val="single" w:sz="4" w:space="0" w:color="auto"/>
                    <w:right w:val="single" w:sz="4" w:space="0" w:color="auto"/>
                  </w:tcBorders>
                  <w:noWrap/>
                  <w:vAlign w:val="center"/>
                </w:tcPr>
                <w:p w14:paraId="21500E4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ZRQ-30N</w:t>
                  </w:r>
                </w:p>
              </w:tc>
              <w:tc>
                <w:tcPr>
                  <w:tcW w:w="447" w:type="pct"/>
                  <w:tcBorders>
                    <w:top w:val="nil"/>
                    <w:left w:val="nil"/>
                    <w:bottom w:val="single" w:sz="4" w:space="0" w:color="auto"/>
                    <w:right w:val="single" w:sz="4" w:space="0" w:color="auto"/>
                  </w:tcBorders>
                  <w:noWrap/>
                  <w:vAlign w:val="center"/>
                </w:tcPr>
                <w:p w14:paraId="173FA4F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vAlign w:val="center"/>
                </w:tcPr>
                <w:p w14:paraId="7FA93B6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能源中心</w:t>
                  </w:r>
                </w:p>
              </w:tc>
              <w:tc>
                <w:tcPr>
                  <w:tcW w:w="720" w:type="pct"/>
                  <w:tcBorders>
                    <w:top w:val="nil"/>
                    <w:left w:val="nil"/>
                    <w:bottom w:val="single" w:sz="4" w:space="0" w:color="auto"/>
                    <w:right w:val="single" w:sz="4" w:space="0" w:color="auto"/>
                  </w:tcBorders>
                  <w:vAlign w:val="center"/>
                </w:tcPr>
                <w:p w14:paraId="1A59A34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65BB9CB9" w14:textId="77777777" w:rsidTr="006C0DC2">
              <w:trPr>
                <w:trHeight w:val="576"/>
                <w:jc w:val="center"/>
              </w:trPr>
              <w:tc>
                <w:tcPr>
                  <w:tcW w:w="297" w:type="pct"/>
                  <w:tcBorders>
                    <w:top w:val="nil"/>
                    <w:left w:val="single" w:sz="4" w:space="0" w:color="auto"/>
                    <w:bottom w:val="single" w:sz="4" w:space="0" w:color="auto"/>
                    <w:right w:val="single" w:sz="4" w:space="0" w:color="auto"/>
                  </w:tcBorders>
                  <w:noWrap/>
                  <w:vAlign w:val="center"/>
                </w:tcPr>
                <w:p w14:paraId="159B85B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59</w:t>
                  </w:r>
                </w:p>
              </w:tc>
              <w:tc>
                <w:tcPr>
                  <w:tcW w:w="597" w:type="pct"/>
                  <w:vMerge/>
                  <w:tcBorders>
                    <w:left w:val="nil"/>
                    <w:right w:val="single" w:sz="4" w:space="0" w:color="auto"/>
                  </w:tcBorders>
                  <w:noWrap/>
                  <w:vAlign w:val="center"/>
                </w:tcPr>
                <w:p w14:paraId="0A65311F"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671A26D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全自动软水装置</w:t>
                  </w:r>
                </w:p>
              </w:tc>
              <w:tc>
                <w:tcPr>
                  <w:tcW w:w="1263" w:type="pct"/>
                  <w:tcBorders>
                    <w:top w:val="nil"/>
                    <w:left w:val="nil"/>
                    <w:bottom w:val="single" w:sz="4" w:space="0" w:color="auto"/>
                    <w:right w:val="single" w:sz="4" w:space="0" w:color="auto"/>
                  </w:tcBorders>
                  <w:noWrap/>
                  <w:vAlign w:val="center"/>
                </w:tcPr>
                <w:p w14:paraId="7151B36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SC-DF-4.0</w:t>
                  </w:r>
                </w:p>
              </w:tc>
              <w:tc>
                <w:tcPr>
                  <w:tcW w:w="447" w:type="pct"/>
                  <w:tcBorders>
                    <w:top w:val="nil"/>
                    <w:left w:val="nil"/>
                    <w:bottom w:val="single" w:sz="4" w:space="0" w:color="auto"/>
                    <w:right w:val="single" w:sz="4" w:space="0" w:color="auto"/>
                  </w:tcBorders>
                  <w:noWrap/>
                  <w:vAlign w:val="center"/>
                </w:tcPr>
                <w:p w14:paraId="665BEBA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vAlign w:val="center"/>
                </w:tcPr>
                <w:p w14:paraId="6F6B535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能源中心</w:t>
                  </w:r>
                </w:p>
              </w:tc>
              <w:tc>
                <w:tcPr>
                  <w:tcW w:w="720" w:type="pct"/>
                  <w:tcBorders>
                    <w:top w:val="nil"/>
                    <w:left w:val="nil"/>
                    <w:bottom w:val="single" w:sz="4" w:space="0" w:color="auto"/>
                    <w:right w:val="single" w:sz="4" w:space="0" w:color="auto"/>
                  </w:tcBorders>
                  <w:vAlign w:val="center"/>
                </w:tcPr>
                <w:p w14:paraId="0368C78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7C03A564" w14:textId="77777777" w:rsidTr="006C0DC2">
              <w:trPr>
                <w:trHeight w:val="864"/>
                <w:jc w:val="center"/>
              </w:trPr>
              <w:tc>
                <w:tcPr>
                  <w:tcW w:w="297" w:type="pct"/>
                  <w:tcBorders>
                    <w:top w:val="nil"/>
                    <w:left w:val="single" w:sz="4" w:space="0" w:color="auto"/>
                    <w:bottom w:val="single" w:sz="4" w:space="0" w:color="auto"/>
                    <w:right w:val="single" w:sz="4" w:space="0" w:color="auto"/>
                  </w:tcBorders>
                  <w:noWrap/>
                  <w:vAlign w:val="center"/>
                </w:tcPr>
                <w:p w14:paraId="697849C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60</w:t>
                  </w:r>
                </w:p>
              </w:tc>
              <w:tc>
                <w:tcPr>
                  <w:tcW w:w="597" w:type="pct"/>
                  <w:vMerge/>
                  <w:tcBorders>
                    <w:left w:val="nil"/>
                    <w:bottom w:val="single" w:sz="4" w:space="0" w:color="auto"/>
                    <w:right w:val="single" w:sz="4" w:space="0" w:color="auto"/>
                  </w:tcBorders>
                  <w:noWrap/>
                  <w:vAlign w:val="center"/>
                </w:tcPr>
                <w:p w14:paraId="46B28E8A" w14:textId="77777777" w:rsidR="00E22E28" w:rsidRPr="002934BA" w:rsidRDefault="00E22E28" w:rsidP="006C0DC2">
                  <w:pPr>
                    <w:widowControl/>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4B130FA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商用冷凝容和式燃气热水炉</w:t>
                  </w:r>
                </w:p>
              </w:tc>
              <w:tc>
                <w:tcPr>
                  <w:tcW w:w="1263" w:type="pct"/>
                  <w:tcBorders>
                    <w:top w:val="nil"/>
                    <w:left w:val="nil"/>
                    <w:bottom w:val="single" w:sz="4" w:space="0" w:color="auto"/>
                    <w:right w:val="single" w:sz="4" w:space="0" w:color="auto"/>
                  </w:tcBorders>
                  <w:noWrap/>
                  <w:vAlign w:val="center"/>
                </w:tcPr>
                <w:p w14:paraId="354CA3D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99</w:t>
                  </w:r>
                  <w:r w:rsidRPr="002934BA">
                    <w:rPr>
                      <w:rFonts w:ascii="Times New Roman" w:eastAsiaTheme="minorEastAsia" w:hAnsi="Times New Roman"/>
                      <w:kern w:val="0"/>
                      <w:sz w:val="22"/>
                    </w:rPr>
                    <w:t>千瓦</w:t>
                  </w:r>
                  <w:r w:rsidRPr="002934BA">
                    <w:rPr>
                      <w:rFonts w:ascii="Times New Roman" w:eastAsiaTheme="minorEastAsia" w:hAnsi="Times New Roman"/>
                      <w:kern w:val="0"/>
                      <w:sz w:val="22"/>
                    </w:rPr>
                    <w:t>/450</w:t>
                  </w:r>
                  <w:r w:rsidRPr="002934BA">
                    <w:rPr>
                      <w:rFonts w:ascii="Times New Roman" w:eastAsiaTheme="minorEastAsia" w:hAnsi="Times New Roman"/>
                      <w:kern w:val="0"/>
                      <w:sz w:val="22"/>
                    </w:rPr>
                    <w:t>升</w:t>
                  </w:r>
                </w:p>
              </w:tc>
              <w:tc>
                <w:tcPr>
                  <w:tcW w:w="447" w:type="pct"/>
                  <w:tcBorders>
                    <w:top w:val="nil"/>
                    <w:left w:val="nil"/>
                    <w:bottom w:val="single" w:sz="4" w:space="0" w:color="auto"/>
                    <w:right w:val="single" w:sz="4" w:space="0" w:color="auto"/>
                  </w:tcBorders>
                  <w:noWrap/>
                  <w:vAlign w:val="center"/>
                </w:tcPr>
                <w:p w14:paraId="5835E94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vAlign w:val="center"/>
                </w:tcPr>
                <w:p w14:paraId="274282B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看台</w:t>
                  </w:r>
                  <w:r w:rsidRPr="002934BA">
                    <w:rPr>
                      <w:rFonts w:ascii="Times New Roman" w:eastAsiaTheme="minorEastAsia" w:hAnsi="Times New Roman"/>
                      <w:kern w:val="0"/>
                      <w:sz w:val="22"/>
                    </w:rPr>
                    <w:t>1F</w:t>
                  </w:r>
                </w:p>
              </w:tc>
              <w:tc>
                <w:tcPr>
                  <w:tcW w:w="720" w:type="pct"/>
                  <w:tcBorders>
                    <w:top w:val="nil"/>
                    <w:left w:val="nil"/>
                    <w:bottom w:val="single" w:sz="4" w:space="0" w:color="auto"/>
                    <w:right w:val="single" w:sz="4" w:space="0" w:color="auto"/>
                  </w:tcBorders>
                  <w:vAlign w:val="center"/>
                </w:tcPr>
                <w:p w14:paraId="3D9E468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41159EB3"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32ECE81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61</w:t>
                  </w:r>
                </w:p>
              </w:tc>
              <w:tc>
                <w:tcPr>
                  <w:tcW w:w="597" w:type="pct"/>
                  <w:tcBorders>
                    <w:top w:val="nil"/>
                    <w:left w:val="nil"/>
                    <w:bottom w:val="single" w:sz="4" w:space="0" w:color="auto"/>
                    <w:right w:val="single" w:sz="4" w:space="0" w:color="auto"/>
                  </w:tcBorders>
                  <w:shd w:val="clear" w:color="auto" w:fill="FFFFFF" w:themeFill="background1"/>
                  <w:noWrap/>
                  <w:vAlign w:val="center"/>
                </w:tcPr>
                <w:p w14:paraId="458F75A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弱电</w:t>
                  </w:r>
                </w:p>
              </w:tc>
              <w:tc>
                <w:tcPr>
                  <w:tcW w:w="599" w:type="pct"/>
                  <w:tcBorders>
                    <w:top w:val="nil"/>
                    <w:left w:val="nil"/>
                    <w:bottom w:val="single" w:sz="4" w:space="0" w:color="auto"/>
                    <w:right w:val="single" w:sz="4" w:space="0" w:color="auto"/>
                  </w:tcBorders>
                  <w:shd w:val="clear" w:color="auto" w:fill="FFFFFF" w:themeFill="background1"/>
                  <w:noWrap/>
                  <w:vAlign w:val="center"/>
                </w:tcPr>
                <w:p w14:paraId="2BA2026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1263" w:type="pct"/>
                  <w:tcBorders>
                    <w:top w:val="nil"/>
                    <w:left w:val="nil"/>
                    <w:bottom w:val="single" w:sz="4" w:space="0" w:color="auto"/>
                    <w:right w:val="single" w:sz="4" w:space="0" w:color="auto"/>
                  </w:tcBorders>
                  <w:shd w:val="clear" w:color="000000" w:fill="FFFFFF"/>
                  <w:noWrap/>
                  <w:vAlign w:val="center"/>
                </w:tcPr>
                <w:p w14:paraId="0142143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noWrap/>
                  <w:vAlign w:val="center"/>
                </w:tcPr>
                <w:p w14:paraId="5F0F293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1076" w:type="pct"/>
                  <w:tcBorders>
                    <w:top w:val="nil"/>
                    <w:left w:val="nil"/>
                    <w:bottom w:val="single" w:sz="4" w:space="0" w:color="auto"/>
                    <w:right w:val="single" w:sz="4" w:space="0" w:color="auto"/>
                  </w:tcBorders>
                  <w:shd w:val="clear" w:color="000000" w:fill="FFFFFF"/>
                  <w:vAlign w:val="center"/>
                </w:tcPr>
                <w:p w14:paraId="63AC567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single" w:sz="4" w:space="0" w:color="auto"/>
                    <w:right w:val="single" w:sz="4" w:space="0" w:color="auto"/>
                  </w:tcBorders>
                  <w:shd w:val="clear" w:color="000000" w:fill="FFFFFF"/>
                  <w:vAlign w:val="center"/>
                </w:tcPr>
                <w:p w14:paraId="657E808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30F04E8E"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757602D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62</w:t>
                  </w:r>
                </w:p>
              </w:tc>
              <w:tc>
                <w:tcPr>
                  <w:tcW w:w="597" w:type="pct"/>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4B577BF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视频监控系统</w:t>
                  </w:r>
                </w:p>
              </w:tc>
              <w:tc>
                <w:tcPr>
                  <w:tcW w:w="599" w:type="pct"/>
                  <w:tcBorders>
                    <w:top w:val="nil"/>
                    <w:left w:val="nil"/>
                    <w:bottom w:val="single" w:sz="4" w:space="0" w:color="auto"/>
                    <w:right w:val="single" w:sz="4" w:space="0" w:color="auto"/>
                  </w:tcBorders>
                  <w:shd w:val="clear" w:color="000000" w:fill="FFFFFF"/>
                  <w:vAlign w:val="center"/>
                </w:tcPr>
                <w:p w14:paraId="763CBE9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车牌抓拍摄像机</w:t>
                  </w:r>
                </w:p>
              </w:tc>
              <w:tc>
                <w:tcPr>
                  <w:tcW w:w="1263" w:type="pct"/>
                  <w:tcBorders>
                    <w:top w:val="nil"/>
                    <w:left w:val="nil"/>
                    <w:bottom w:val="single" w:sz="4" w:space="0" w:color="auto"/>
                    <w:right w:val="single" w:sz="4" w:space="0" w:color="auto"/>
                  </w:tcBorders>
                  <w:shd w:val="clear" w:color="000000" w:fill="FFFFFF"/>
                  <w:noWrap/>
                  <w:vAlign w:val="center"/>
                </w:tcPr>
                <w:p w14:paraId="1367FE8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DS-2CD94T5-ISH/V</w:t>
                  </w:r>
                </w:p>
              </w:tc>
              <w:tc>
                <w:tcPr>
                  <w:tcW w:w="447" w:type="pct"/>
                  <w:tcBorders>
                    <w:top w:val="nil"/>
                    <w:left w:val="nil"/>
                    <w:bottom w:val="single" w:sz="4" w:space="0" w:color="auto"/>
                    <w:right w:val="single" w:sz="4" w:space="0" w:color="auto"/>
                  </w:tcBorders>
                  <w:shd w:val="clear" w:color="000000" w:fill="FFFFFF"/>
                  <w:vAlign w:val="center"/>
                </w:tcPr>
                <w:p w14:paraId="179CFF2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6</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7CF4464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安防平面图</w:t>
                  </w:r>
                </w:p>
              </w:tc>
              <w:tc>
                <w:tcPr>
                  <w:tcW w:w="720" w:type="pct"/>
                  <w:vMerge w:val="restart"/>
                  <w:tcBorders>
                    <w:top w:val="nil"/>
                    <w:left w:val="single" w:sz="4" w:space="0" w:color="auto"/>
                    <w:bottom w:val="single" w:sz="4" w:space="0" w:color="000000"/>
                    <w:right w:val="single" w:sz="4" w:space="0" w:color="auto"/>
                  </w:tcBorders>
                  <w:shd w:val="clear" w:color="000000" w:fill="FFFFFF"/>
                  <w:vAlign w:val="center"/>
                </w:tcPr>
                <w:p w14:paraId="423972A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海康威视</w:t>
                  </w:r>
                </w:p>
              </w:tc>
            </w:tr>
            <w:tr w:rsidR="00E22E28" w:rsidRPr="002934BA" w14:paraId="3CD1C96A"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0E0267E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63</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0D595D0B"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38532B1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全景网络摄像机</w:t>
                  </w:r>
                </w:p>
              </w:tc>
              <w:tc>
                <w:tcPr>
                  <w:tcW w:w="1263" w:type="pct"/>
                  <w:tcBorders>
                    <w:top w:val="nil"/>
                    <w:left w:val="nil"/>
                    <w:bottom w:val="single" w:sz="4" w:space="0" w:color="auto"/>
                    <w:right w:val="single" w:sz="4" w:space="0" w:color="auto"/>
                  </w:tcBorders>
                  <w:shd w:val="clear" w:color="000000" w:fill="FFFFFF"/>
                  <w:vAlign w:val="center"/>
                </w:tcPr>
                <w:p w14:paraId="69A8DEC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DS-2CD7205E-SH</w:t>
                  </w:r>
                </w:p>
              </w:tc>
              <w:tc>
                <w:tcPr>
                  <w:tcW w:w="447" w:type="pct"/>
                  <w:tcBorders>
                    <w:top w:val="nil"/>
                    <w:left w:val="nil"/>
                    <w:bottom w:val="single" w:sz="4" w:space="0" w:color="auto"/>
                    <w:right w:val="single" w:sz="4" w:space="0" w:color="auto"/>
                  </w:tcBorders>
                  <w:shd w:val="clear" w:color="000000" w:fill="FFFFFF"/>
                  <w:vAlign w:val="center"/>
                </w:tcPr>
                <w:p w14:paraId="0E76844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6</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73BE774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安防平面图</w:t>
                  </w:r>
                </w:p>
              </w:tc>
              <w:tc>
                <w:tcPr>
                  <w:tcW w:w="720" w:type="pct"/>
                  <w:vMerge/>
                  <w:tcBorders>
                    <w:top w:val="nil"/>
                    <w:left w:val="single" w:sz="4" w:space="0" w:color="auto"/>
                    <w:bottom w:val="single" w:sz="4" w:space="0" w:color="000000"/>
                    <w:right w:val="single" w:sz="4" w:space="0" w:color="auto"/>
                  </w:tcBorders>
                  <w:vAlign w:val="center"/>
                </w:tcPr>
                <w:p w14:paraId="6CF2E1EA"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10DDA824" w14:textId="77777777" w:rsidTr="006C0DC2">
              <w:trPr>
                <w:trHeight w:val="828"/>
                <w:jc w:val="center"/>
              </w:trPr>
              <w:tc>
                <w:tcPr>
                  <w:tcW w:w="297" w:type="pct"/>
                  <w:tcBorders>
                    <w:top w:val="nil"/>
                    <w:left w:val="single" w:sz="4" w:space="0" w:color="auto"/>
                    <w:bottom w:val="single" w:sz="4" w:space="0" w:color="auto"/>
                    <w:right w:val="single" w:sz="4" w:space="0" w:color="auto"/>
                  </w:tcBorders>
                  <w:noWrap/>
                  <w:vAlign w:val="center"/>
                </w:tcPr>
                <w:p w14:paraId="5728C7A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64</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527FBA24"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0914CF9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室内外人脸抓拍枪式摄像机</w:t>
                  </w:r>
                </w:p>
              </w:tc>
              <w:tc>
                <w:tcPr>
                  <w:tcW w:w="1263" w:type="pct"/>
                  <w:tcBorders>
                    <w:top w:val="nil"/>
                    <w:left w:val="nil"/>
                    <w:bottom w:val="single" w:sz="4" w:space="0" w:color="auto"/>
                    <w:right w:val="single" w:sz="4" w:space="0" w:color="auto"/>
                  </w:tcBorders>
                  <w:shd w:val="clear" w:color="000000" w:fill="FFFFFF"/>
                  <w:vAlign w:val="center"/>
                </w:tcPr>
                <w:p w14:paraId="7E6BDB5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DS-2CD92E57-ISH/F</w:t>
                  </w:r>
                </w:p>
              </w:tc>
              <w:tc>
                <w:tcPr>
                  <w:tcW w:w="447" w:type="pct"/>
                  <w:tcBorders>
                    <w:top w:val="nil"/>
                    <w:left w:val="nil"/>
                    <w:bottom w:val="single" w:sz="4" w:space="0" w:color="auto"/>
                    <w:right w:val="single" w:sz="4" w:space="0" w:color="auto"/>
                  </w:tcBorders>
                  <w:shd w:val="clear" w:color="000000" w:fill="FFFFFF"/>
                  <w:vAlign w:val="center"/>
                </w:tcPr>
                <w:p w14:paraId="0ACBA25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52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4120449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安防平面图</w:t>
                  </w:r>
                </w:p>
              </w:tc>
              <w:tc>
                <w:tcPr>
                  <w:tcW w:w="720" w:type="pct"/>
                  <w:vMerge/>
                  <w:tcBorders>
                    <w:top w:val="nil"/>
                    <w:left w:val="single" w:sz="4" w:space="0" w:color="auto"/>
                    <w:bottom w:val="single" w:sz="4" w:space="0" w:color="000000"/>
                    <w:right w:val="single" w:sz="4" w:space="0" w:color="auto"/>
                  </w:tcBorders>
                  <w:vAlign w:val="center"/>
                </w:tcPr>
                <w:p w14:paraId="0DF526C9"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6B026BAC"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22882C9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65</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5D24846F"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5CF98AC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室内外网络枪式摄像机</w:t>
                  </w:r>
                </w:p>
              </w:tc>
              <w:tc>
                <w:tcPr>
                  <w:tcW w:w="1263" w:type="pct"/>
                  <w:tcBorders>
                    <w:top w:val="nil"/>
                    <w:left w:val="nil"/>
                    <w:bottom w:val="single" w:sz="4" w:space="0" w:color="auto"/>
                    <w:right w:val="single" w:sz="4" w:space="0" w:color="auto"/>
                  </w:tcBorders>
                  <w:shd w:val="clear" w:color="000000" w:fill="FFFFFF"/>
                  <w:vAlign w:val="center"/>
                </w:tcPr>
                <w:p w14:paraId="6C4D3F0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DS-2CD9205E-SH </w:t>
                  </w:r>
                </w:p>
              </w:tc>
              <w:tc>
                <w:tcPr>
                  <w:tcW w:w="447" w:type="pct"/>
                  <w:tcBorders>
                    <w:top w:val="nil"/>
                    <w:left w:val="nil"/>
                    <w:bottom w:val="single" w:sz="4" w:space="0" w:color="auto"/>
                    <w:right w:val="single" w:sz="4" w:space="0" w:color="auto"/>
                  </w:tcBorders>
                  <w:shd w:val="clear" w:color="000000" w:fill="FFFFFF"/>
                  <w:vAlign w:val="center"/>
                </w:tcPr>
                <w:p w14:paraId="6A77770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433</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041E746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安防平面图</w:t>
                  </w:r>
                </w:p>
              </w:tc>
              <w:tc>
                <w:tcPr>
                  <w:tcW w:w="720" w:type="pct"/>
                  <w:vMerge/>
                  <w:tcBorders>
                    <w:top w:val="nil"/>
                    <w:left w:val="single" w:sz="4" w:space="0" w:color="auto"/>
                    <w:bottom w:val="single" w:sz="4" w:space="0" w:color="000000"/>
                    <w:right w:val="single" w:sz="4" w:space="0" w:color="auto"/>
                  </w:tcBorders>
                  <w:vAlign w:val="center"/>
                </w:tcPr>
                <w:p w14:paraId="1F646EFC"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311C3CD7"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56E9932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66</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59C0228D"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3AFA691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室内半球网络摄像机</w:t>
                  </w:r>
                </w:p>
              </w:tc>
              <w:tc>
                <w:tcPr>
                  <w:tcW w:w="1263" w:type="pct"/>
                  <w:tcBorders>
                    <w:top w:val="nil"/>
                    <w:left w:val="nil"/>
                    <w:bottom w:val="single" w:sz="4" w:space="0" w:color="auto"/>
                    <w:right w:val="single" w:sz="4" w:space="0" w:color="auto"/>
                  </w:tcBorders>
                  <w:shd w:val="clear" w:color="000000" w:fill="FFFFFF"/>
                  <w:vAlign w:val="center"/>
                </w:tcPr>
                <w:p w14:paraId="339D95F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DS-2CD7205E-SH</w:t>
                  </w:r>
                </w:p>
              </w:tc>
              <w:tc>
                <w:tcPr>
                  <w:tcW w:w="447" w:type="pct"/>
                  <w:tcBorders>
                    <w:top w:val="nil"/>
                    <w:left w:val="nil"/>
                    <w:bottom w:val="single" w:sz="4" w:space="0" w:color="auto"/>
                    <w:right w:val="single" w:sz="4" w:space="0" w:color="auto"/>
                  </w:tcBorders>
                  <w:shd w:val="clear" w:color="000000" w:fill="FFFFFF"/>
                  <w:vAlign w:val="center"/>
                </w:tcPr>
                <w:p w14:paraId="3F8E973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215</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5C4D0B0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安防平面图</w:t>
                  </w:r>
                </w:p>
              </w:tc>
              <w:tc>
                <w:tcPr>
                  <w:tcW w:w="720" w:type="pct"/>
                  <w:vMerge/>
                  <w:tcBorders>
                    <w:top w:val="nil"/>
                    <w:left w:val="single" w:sz="4" w:space="0" w:color="auto"/>
                    <w:bottom w:val="single" w:sz="4" w:space="0" w:color="000000"/>
                    <w:right w:val="single" w:sz="4" w:space="0" w:color="auto"/>
                  </w:tcBorders>
                  <w:vAlign w:val="center"/>
                </w:tcPr>
                <w:p w14:paraId="12ADD049"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4C1F9A53" w14:textId="77777777" w:rsidTr="006C0DC2">
              <w:trPr>
                <w:trHeight w:val="828"/>
                <w:jc w:val="center"/>
              </w:trPr>
              <w:tc>
                <w:tcPr>
                  <w:tcW w:w="297" w:type="pct"/>
                  <w:tcBorders>
                    <w:top w:val="nil"/>
                    <w:left w:val="single" w:sz="4" w:space="0" w:color="auto"/>
                    <w:bottom w:val="single" w:sz="4" w:space="0" w:color="auto"/>
                    <w:right w:val="single" w:sz="4" w:space="0" w:color="auto"/>
                  </w:tcBorders>
                  <w:noWrap/>
                  <w:vAlign w:val="center"/>
                </w:tcPr>
                <w:p w14:paraId="2356C00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67</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52127230"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28B36F8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室内人脸抓拍半球摄像机</w:t>
                  </w:r>
                </w:p>
              </w:tc>
              <w:tc>
                <w:tcPr>
                  <w:tcW w:w="1263" w:type="pct"/>
                  <w:tcBorders>
                    <w:top w:val="nil"/>
                    <w:left w:val="nil"/>
                    <w:bottom w:val="single" w:sz="4" w:space="0" w:color="auto"/>
                    <w:right w:val="single" w:sz="4" w:space="0" w:color="auto"/>
                  </w:tcBorders>
                  <w:shd w:val="clear" w:color="000000" w:fill="FFFFFF"/>
                  <w:vAlign w:val="center"/>
                </w:tcPr>
                <w:p w14:paraId="06C9A06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DS-2CD74EA-ISH/F</w:t>
                  </w:r>
                </w:p>
              </w:tc>
              <w:tc>
                <w:tcPr>
                  <w:tcW w:w="447" w:type="pct"/>
                  <w:tcBorders>
                    <w:top w:val="nil"/>
                    <w:left w:val="nil"/>
                    <w:bottom w:val="single" w:sz="4" w:space="0" w:color="auto"/>
                    <w:right w:val="single" w:sz="4" w:space="0" w:color="auto"/>
                  </w:tcBorders>
                  <w:shd w:val="clear" w:color="000000" w:fill="FFFFFF"/>
                  <w:vAlign w:val="center"/>
                </w:tcPr>
                <w:p w14:paraId="001C330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19</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54DEDE5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安防平面图</w:t>
                  </w:r>
                </w:p>
              </w:tc>
              <w:tc>
                <w:tcPr>
                  <w:tcW w:w="720" w:type="pct"/>
                  <w:vMerge/>
                  <w:tcBorders>
                    <w:top w:val="nil"/>
                    <w:left w:val="single" w:sz="4" w:space="0" w:color="auto"/>
                    <w:bottom w:val="single" w:sz="4" w:space="0" w:color="000000"/>
                    <w:right w:val="single" w:sz="4" w:space="0" w:color="auto"/>
                  </w:tcBorders>
                  <w:vAlign w:val="center"/>
                </w:tcPr>
                <w:p w14:paraId="0505D741"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4D05B7CA"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7370477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68</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35721D29"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75D576A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网络摄像机</w:t>
                  </w:r>
                  <w:r w:rsidRPr="002934BA">
                    <w:rPr>
                      <w:rFonts w:ascii="Times New Roman" w:eastAsiaTheme="minorEastAsia" w:hAnsi="Times New Roman"/>
                      <w:kern w:val="0"/>
                      <w:sz w:val="22"/>
                    </w:rPr>
                    <w:t>(</w:t>
                  </w:r>
                  <w:r w:rsidRPr="002934BA">
                    <w:rPr>
                      <w:rFonts w:ascii="Times New Roman" w:eastAsiaTheme="minorEastAsia" w:hAnsi="Times New Roman"/>
                      <w:kern w:val="0"/>
                      <w:sz w:val="22"/>
                    </w:rPr>
                    <w:t>电梯）</w:t>
                  </w:r>
                </w:p>
              </w:tc>
              <w:tc>
                <w:tcPr>
                  <w:tcW w:w="1263" w:type="pct"/>
                  <w:tcBorders>
                    <w:top w:val="nil"/>
                    <w:left w:val="nil"/>
                    <w:bottom w:val="single" w:sz="4" w:space="0" w:color="auto"/>
                    <w:right w:val="single" w:sz="4" w:space="0" w:color="auto"/>
                  </w:tcBorders>
                  <w:shd w:val="clear" w:color="000000" w:fill="FFFFFF"/>
                  <w:vAlign w:val="center"/>
                </w:tcPr>
                <w:p w14:paraId="1935A67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DS-2CDSHDT-V1</w:t>
                  </w:r>
                </w:p>
              </w:tc>
              <w:tc>
                <w:tcPr>
                  <w:tcW w:w="447" w:type="pct"/>
                  <w:tcBorders>
                    <w:top w:val="nil"/>
                    <w:left w:val="nil"/>
                    <w:bottom w:val="single" w:sz="4" w:space="0" w:color="auto"/>
                    <w:right w:val="single" w:sz="4" w:space="0" w:color="auto"/>
                  </w:tcBorders>
                  <w:shd w:val="clear" w:color="000000" w:fill="FFFFFF"/>
                  <w:vAlign w:val="center"/>
                </w:tcPr>
                <w:p w14:paraId="3A3F9C9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356613C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安防平面图</w:t>
                  </w:r>
                </w:p>
              </w:tc>
              <w:tc>
                <w:tcPr>
                  <w:tcW w:w="720" w:type="pct"/>
                  <w:vMerge/>
                  <w:tcBorders>
                    <w:top w:val="nil"/>
                    <w:left w:val="single" w:sz="4" w:space="0" w:color="auto"/>
                    <w:bottom w:val="single" w:sz="4" w:space="0" w:color="000000"/>
                    <w:right w:val="single" w:sz="4" w:space="0" w:color="auto"/>
                  </w:tcBorders>
                  <w:vAlign w:val="center"/>
                </w:tcPr>
                <w:p w14:paraId="2811C6D6"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29D7B0EB"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6F68952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69</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1A2DD72D"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6BA4983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LCD</w:t>
                  </w:r>
                  <w:r w:rsidRPr="002934BA">
                    <w:rPr>
                      <w:rFonts w:ascii="Times New Roman" w:eastAsiaTheme="minorEastAsia" w:hAnsi="Times New Roman"/>
                      <w:kern w:val="0"/>
                      <w:sz w:val="22"/>
                    </w:rPr>
                    <w:t>拼接屏</w:t>
                  </w:r>
                </w:p>
              </w:tc>
              <w:tc>
                <w:tcPr>
                  <w:tcW w:w="1263" w:type="pct"/>
                  <w:tcBorders>
                    <w:top w:val="nil"/>
                    <w:left w:val="nil"/>
                    <w:bottom w:val="single" w:sz="4" w:space="0" w:color="auto"/>
                    <w:right w:val="single" w:sz="4" w:space="0" w:color="auto"/>
                  </w:tcBorders>
                  <w:shd w:val="clear" w:color="000000" w:fill="FFFFFF"/>
                  <w:vAlign w:val="center"/>
                </w:tcPr>
                <w:p w14:paraId="247038A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DS-D2046NL-C/Y</w:t>
                  </w:r>
                </w:p>
              </w:tc>
              <w:tc>
                <w:tcPr>
                  <w:tcW w:w="447" w:type="pct"/>
                  <w:tcBorders>
                    <w:top w:val="nil"/>
                    <w:left w:val="nil"/>
                    <w:bottom w:val="single" w:sz="4" w:space="0" w:color="auto"/>
                    <w:right w:val="single" w:sz="4" w:space="0" w:color="auto"/>
                  </w:tcBorders>
                  <w:shd w:val="clear" w:color="000000" w:fill="FFFFFF"/>
                  <w:vAlign w:val="center"/>
                </w:tcPr>
                <w:p w14:paraId="003AC51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20</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69A7324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4E40DFD4"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12EA936A"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52AAE63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70</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014F74DA"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604275A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视频综合平台一体机</w:t>
                  </w:r>
                </w:p>
              </w:tc>
              <w:tc>
                <w:tcPr>
                  <w:tcW w:w="1263" w:type="pct"/>
                  <w:tcBorders>
                    <w:top w:val="nil"/>
                    <w:left w:val="nil"/>
                    <w:bottom w:val="single" w:sz="4" w:space="0" w:color="auto"/>
                    <w:right w:val="single" w:sz="4" w:space="0" w:color="auto"/>
                  </w:tcBorders>
                  <w:shd w:val="clear" w:color="000000" w:fill="FFFFFF"/>
                  <w:vAlign w:val="center"/>
                </w:tcPr>
                <w:p w14:paraId="70A7A8A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DS-6920UD</w:t>
                  </w:r>
                </w:p>
              </w:tc>
              <w:tc>
                <w:tcPr>
                  <w:tcW w:w="447" w:type="pct"/>
                  <w:tcBorders>
                    <w:top w:val="nil"/>
                    <w:left w:val="nil"/>
                    <w:bottom w:val="single" w:sz="4" w:space="0" w:color="auto"/>
                    <w:right w:val="single" w:sz="4" w:space="0" w:color="auto"/>
                  </w:tcBorders>
                  <w:shd w:val="clear" w:color="000000" w:fill="FFFFFF"/>
                  <w:vAlign w:val="center"/>
                </w:tcPr>
                <w:p w14:paraId="6AFE346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352D71E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2B771843"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09879E61"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4C26118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71</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6B7ABDC8"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5ECF90C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网络存储设备</w:t>
                  </w:r>
                </w:p>
              </w:tc>
              <w:tc>
                <w:tcPr>
                  <w:tcW w:w="1263" w:type="pct"/>
                  <w:tcBorders>
                    <w:top w:val="nil"/>
                    <w:left w:val="nil"/>
                    <w:bottom w:val="single" w:sz="4" w:space="0" w:color="auto"/>
                    <w:right w:val="single" w:sz="4" w:space="0" w:color="auto"/>
                  </w:tcBorders>
                  <w:shd w:val="clear" w:color="000000" w:fill="FFFFFF"/>
                  <w:vAlign w:val="center"/>
                </w:tcPr>
                <w:p w14:paraId="5BF1E42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DS-A80324S/8T</w:t>
                  </w:r>
                </w:p>
              </w:tc>
              <w:tc>
                <w:tcPr>
                  <w:tcW w:w="447" w:type="pct"/>
                  <w:tcBorders>
                    <w:top w:val="nil"/>
                    <w:left w:val="nil"/>
                    <w:bottom w:val="single" w:sz="4" w:space="0" w:color="auto"/>
                    <w:right w:val="single" w:sz="4" w:space="0" w:color="auto"/>
                  </w:tcBorders>
                  <w:shd w:val="clear" w:color="000000" w:fill="FFFFFF"/>
                  <w:vAlign w:val="center"/>
                </w:tcPr>
                <w:p w14:paraId="69CA9F6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7</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1D52408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77837760"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6DD10A6E" w14:textId="77777777" w:rsidTr="006C0DC2">
              <w:trPr>
                <w:trHeight w:val="828"/>
                <w:jc w:val="center"/>
              </w:trPr>
              <w:tc>
                <w:tcPr>
                  <w:tcW w:w="297" w:type="pct"/>
                  <w:tcBorders>
                    <w:top w:val="nil"/>
                    <w:left w:val="single" w:sz="4" w:space="0" w:color="auto"/>
                    <w:bottom w:val="single" w:sz="4" w:space="0" w:color="auto"/>
                    <w:right w:val="single" w:sz="4" w:space="0" w:color="auto"/>
                  </w:tcBorders>
                  <w:noWrap/>
                  <w:vAlign w:val="center"/>
                </w:tcPr>
                <w:p w14:paraId="32D3B67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72</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7F0CF602"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2F469CB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人脸抓拍智能分析存储设备</w:t>
                  </w:r>
                </w:p>
              </w:tc>
              <w:tc>
                <w:tcPr>
                  <w:tcW w:w="1263" w:type="pct"/>
                  <w:tcBorders>
                    <w:top w:val="nil"/>
                    <w:left w:val="nil"/>
                    <w:bottom w:val="single" w:sz="4" w:space="0" w:color="auto"/>
                    <w:right w:val="single" w:sz="4" w:space="0" w:color="auto"/>
                  </w:tcBorders>
                  <w:shd w:val="clear" w:color="000000" w:fill="FFFFFF"/>
                  <w:vAlign w:val="center"/>
                </w:tcPr>
                <w:p w14:paraId="42F616C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DS-ISH48-FA</w:t>
                  </w:r>
                </w:p>
              </w:tc>
              <w:tc>
                <w:tcPr>
                  <w:tcW w:w="447" w:type="pct"/>
                  <w:tcBorders>
                    <w:top w:val="nil"/>
                    <w:left w:val="nil"/>
                    <w:bottom w:val="single" w:sz="4" w:space="0" w:color="auto"/>
                    <w:right w:val="single" w:sz="4" w:space="0" w:color="auto"/>
                  </w:tcBorders>
                  <w:shd w:val="clear" w:color="000000" w:fill="FFFFFF"/>
                  <w:vAlign w:val="center"/>
                </w:tcPr>
                <w:p w14:paraId="75D4C06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7DE5659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6478152B"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4C499A13"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078A08D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lastRenderedPageBreak/>
                    <w:t>73</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5580C7F0"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48831AC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数据监控级硬盘</w:t>
                  </w:r>
                </w:p>
              </w:tc>
              <w:tc>
                <w:tcPr>
                  <w:tcW w:w="1263" w:type="pct"/>
                  <w:tcBorders>
                    <w:top w:val="nil"/>
                    <w:left w:val="nil"/>
                    <w:bottom w:val="single" w:sz="4" w:space="0" w:color="auto"/>
                    <w:right w:val="single" w:sz="4" w:space="0" w:color="auto"/>
                  </w:tcBorders>
                  <w:shd w:val="clear" w:color="000000" w:fill="FFFFFF"/>
                  <w:vAlign w:val="center"/>
                </w:tcPr>
                <w:p w14:paraId="68A62C6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ST8000HKAI000</w:t>
                  </w:r>
                </w:p>
              </w:tc>
              <w:tc>
                <w:tcPr>
                  <w:tcW w:w="447" w:type="pct"/>
                  <w:tcBorders>
                    <w:top w:val="nil"/>
                    <w:left w:val="nil"/>
                    <w:bottom w:val="single" w:sz="4" w:space="0" w:color="auto"/>
                    <w:right w:val="single" w:sz="4" w:space="0" w:color="auto"/>
                  </w:tcBorders>
                  <w:shd w:val="clear" w:color="000000" w:fill="FFFFFF"/>
                  <w:vAlign w:val="center"/>
                </w:tcPr>
                <w:p w14:paraId="4A02B13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10</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6455EC4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4F56B424"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67B19612"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3EA8B24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74</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68CD2749"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21690A4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双路通用服务器</w:t>
                  </w:r>
                </w:p>
              </w:tc>
              <w:tc>
                <w:tcPr>
                  <w:tcW w:w="1263" w:type="pct"/>
                  <w:tcBorders>
                    <w:top w:val="nil"/>
                    <w:left w:val="nil"/>
                    <w:bottom w:val="single" w:sz="4" w:space="0" w:color="auto"/>
                    <w:right w:val="single" w:sz="4" w:space="0" w:color="auto"/>
                  </w:tcBorders>
                  <w:shd w:val="clear" w:color="000000" w:fill="FFFFFF"/>
                  <w:vAlign w:val="center"/>
                </w:tcPr>
                <w:p w14:paraId="55BB980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DS-VM11S-B</w:t>
                  </w:r>
                </w:p>
              </w:tc>
              <w:tc>
                <w:tcPr>
                  <w:tcW w:w="447" w:type="pct"/>
                  <w:tcBorders>
                    <w:top w:val="nil"/>
                    <w:left w:val="nil"/>
                    <w:bottom w:val="single" w:sz="4" w:space="0" w:color="auto"/>
                    <w:right w:val="single" w:sz="4" w:space="0" w:color="auto"/>
                  </w:tcBorders>
                  <w:shd w:val="clear" w:color="000000" w:fill="FFFFFF"/>
                  <w:vAlign w:val="center"/>
                </w:tcPr>
                <w:p w14:paraId="18C3859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1FE94EF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54875AC2"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5524A9B2" w14:textId="77777777" w:rsidTr="006C0DC2">
              <w:trPr>
                <w:trHeight w:val="828"/>
                <w:jc w:val="center"/>
              </w:trPr>
              <w:tc>
                <w:tcPr>
                  <w:tcW w:w="297" w:type="pct"/>
                  <w:tcBorders>
                    <w:top w:val="nil"/>
                    <w:left w:val="single" w:sz="4" w:space="0" w:color="auto"/>
                    <w:bottom w:val="single" w:sz="4" w:space="0" w:color="auto"/>
                    <w:right w:val="single" w:sz="4" w:space="0" w:color="auto"/>
                  </w:tcBorders>
                  <w:noWrap/>
                  <w:vAlign w:val="center"/>
                </w:tcPr>
                <w:p w14:paraId="22D7295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75</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33592780"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7E4D24E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综合安防管理平台（一）</w:t>
                  </w:r>
                </w:p>
              </w:tc>
              <w:tc>
                <w:tcPr>
                  <w:tcW w:w="1263" w:type="pct"/>
                  <w:tcBorders>
                    <w:top w:val="nil"/>
                    <w:left w:val="nil"/>
                    <w:bottom w:val="single" w:sz="4" w:space="0" w:color="auto"/>
                    <w:right w:val="single" w:sz="4" w:space="0" w:color="auto"/>
                  </w:tcBorders>
                  <w:shd w:val="clear" w:color="000000" w:fill="FFFFFF"/>
                  <w:vAlign w:val="center"/>
                </w:tcPr>
                <w:p w14:paraId="708C9B3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iSecure Center-SM</w:t>
                  </w:r>
                </w:p>
              </w:tc>
              <w:tc>
                <w:tcPr>
                  <w:tcW w:w="447" w:type="pct"/>
                  <w:tcBorders>
                    <w:top w:val="nil"/>
                    <w:left w:val="nil"/>
                    <w:bottom w:val="single" w:sz="4" w:space="0" w:color="auto"/>
                    <w:right w:val="single" w:sz="4" w:space="0" w:color="auto"/>
                  </w:tcBorders>
                  <w:shd w:val="clear" w:color="000000" w:fill="FFFFFF"/>
                  <w:vAlign w:val="center"/>
                </w:tcPr>
                <w:p w14:paraId="5D2C425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05FA9D1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7A6A2544"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05F1E50B"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7A8F059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76</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5BD5D887"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35E0A44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网络键盘</w:t>
                  </w:r>
                </w:p>
              </w:tc>
              <w:tc>
                <w:tcPr>
                  <w:tcW w:w="1263" w:type="pct"/>
                  <w:tcBorders>
                    <w:top w:val="nil"/>
                    <w:left w:val="nil"/>
                    <w:bottom w:val="single" w:sz="4" w:space="0" w:color="auto"/>
                    <w:right w:val="single" w:sz="4" w:space="0" w:color="auto"/>
                  </w:tcBorders>
                  <w:shd w:val="clear" w:color="000000" w:fill="FFFFFF"/>
                  <w:vAlign w:val="center"/>
                </w:tcPr>
                <w:p w14:paraId="060A636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DS-1105K</w:t>
                  </w:r>
                </w:p>
              </w:tc>
              <w:tc>
                <w:tcPr>
                  <w:tcW w:w="447" w:type="pct"/>
                  <w:tcBorders>
                    <w:top w:val="nil"/>
                    <w:left w:val="nil"/>
                    <w:bottom w:val="single" w:sz="4" w:space="0" w:color="auto"/>
                    <w:right w:val="single" w:sz="4" w:space="0" w:color="auto"/>
                  </w:tcBorders>
                  <w:shd w:val="clear" w:color="000000" w:fill="FFFFFF"/>
                  <w:vAlign w:val="center"/>
                </w:tcPr>
                <w:p w14:paraId="5795123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0CE84B4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469CBC55"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4FAD6DE0"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2BEC9A8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77</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2EF039F4"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50EC1F7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智能安防集成应用系统</w:t>
                  </w:r>
                </w:p>
              </w:tc>
              <w:tc>
                <w:tcPr>
                  <w:tcW w:w="1263" w:type="pct"/>
                  <w:tcBorders>
                    <w:top w:val="nil"/>
                    <w:left w:val="nil"/>
                    <w:bottom w:val="single" w:sz="4" w:space="0" w:color="auto"/>
                    <w:right w:val="single" w:sz="4" w:space="0" w:color="auto"/>
                  </w:tcBorders>
                  <w:shd w:val="clear" w:color="000000" w:fill="FFFFFF"/>
                  <w:vAlign w:val="center"/>
                </w:tcPr>
                <w:p w14:paraId="0D80835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YH-ZNAN-V1.0</w:t>
                  </w:r>
                </w:p>
              </w:tc>
              <w:tc>
                <w:tcPr>
                  <w:tcW w:w="447" w:type="pct"/>
                  <w:tcBorders>
                    <w:top w:val="nil"/>
                    <w:left w:val="nil"/>
                    <w:bottom w:val="single" w:sz="4" w:space="0" w:color="auto"/>
                    <w:right w:val="single" w:sz="4" w:space="0" w:color="auto"/>
                  </w:tcBorders>
                  <w:shd w:val="clear" w:color="000000" w:fill="FFFFFF"/>
                  <w:vAlign w:val="center"/>
                </w:tcPr>
                <w:p w14:paraId="163C137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19C2F10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66A47F1D"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371FFDB1"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4B5D0B4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78</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4B85B77F"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63DD58C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智能集成数据网关</w:t>
                  </w:r>
                </w:p>
              </w:tc>
              <w:tc>
                <w:tcPr>
                  <w:tcW w:w="1263" w:type="pct"/>
                  <w:tcBorders>
                    <w:top w:val="nil"/>
                    <w:left w:val="nil"/>
                    <w:bottom w:val="single" w:sz="4" w:space="0" w:color="auto"/>
                    <w:right w:val="single" w:sz="4" w:space="0" w:color="auto"/>
                  </w:tcBorders>
                  <w:shd w:val="clear" w:color="000000" w:fill="FFFFFF"/>
                  <w:vAlign w:val="center"/>
                </w:tcPr>
                <w:p w14:paraId="3DA3BBB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DRD-IIDSE-SV</w:t>
                  </w:r>
                </w:p>
              </w:tc>
              <w:tc>
                <w:tcPr>
                  <w:tcW w:w="447" w:type="pct"/>
                  <w:tcBorders>
                    <w:top w:val="nil"/>
                    <w:left w:val="nil"/>
                    <w:bottom w:val="single" w:sz="4" w:space="0" w:color="auto"/>
                    <w:right w:val="single" w:sz="4" w:space="0" w:color="auto"/>
                  </w:tcBorders>
                  <w:shd w:val="clear" w:color="000000" w:fill="FFFFFF"/>
                  <w:vAlign w:val="center"/>
                </w:tcPr>
                <w:p w14:paraId="4D65F54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5B7FD12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5186B023"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62557831" w14:textId="77777777" w:rsidTr="006C0DC2">
              <w:trPr>
                <w:trHeight w:val="828"/>
                <w:jc w:val="center"/>
              </w:trPr>
              <w:tc>
                <w:tcPr>
                  <w:tcW w:w="297" w:type="pct"/>
                  <w:tcBorders>
                    <w:top w:val="nil"/>
                    <w:left w:val="single" w:sz="4" w:space="0" w:color="auto"/>
                    <w:bottom w:val="single" w:sz="4" w:space="0" w:color="auto"/>
                    <w:right w:val="single" w:sz="4" w:space="0" w:color="auto"/>
                  </w:tcBorders>
                  <w:noWrap/>
                  <w:vAlign w:val="center"/>
                </w:tcPr>
                <w:p w14:paraId="6154340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79</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765C2038"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474CE8F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智能认证</w:t>
                  </w:r>
                  <w:r w:rsidRPr="002934BA">
                    <w:rPr>
                      <w:rFonts w:ascii="Times New Roman" w:eastAsiaTheme="minorEastAsia" w:hAnsi="Times New Roman"/>
                      <w:kern w:val="0"/>
                      <w:sz w:val="22"/>
                    </w:rPr>
                    <w:t>USB</w:t>
                  </w:r>
                  <w:r w:rsidRPr="002934BA">
                    <w:rPr>
                      <w:rFonts w:ascii="Times New Roman" w:eastAsiaTheme="minorEastAsia" w:hAnsi="Times New Roman"/>
                      <w:kern w:val="0"/>
                      <w:sz w:val="22"/>
                    </w:rPr>
                    <w:t>防拔插设备</w:t>
                  </w:r>
                </w:p>
              </w:tc>
              <w:tc>
                <w:tcPr>
                  <w:tcW w:w="1263" w:type="pct"/>
                  <w:tcBorders>
                    <w:top w:val="nil"/>
                    <w:left w:val="nil"/>
                    <w:bottom w:val="single" w:sz="4" w:space="0" w:color="auto"/>
                    <w:right w:val="single" w:sz="4" w:space="0" w:color="auto"/>
                  </w:tcBorders>
                  <w:shd w:val="clear" w:color="000000" w:fill="FFFFFF"/>
                  <w:vAlign w:val="center"/>
                </w:tcPr>
                <w:p w14:paraId="6C92703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DRD-USB</w:t>
                  </w:r>
                </w:p>
              </w:tc>
              <w:tc>
                <w:tcPr>
                  <w:tcW w:w="447" w:type="pct"/>
                  <w:tcBorders>
                    <w:top w:val="nil"/>
                    <w:left w:val="nil"/>
                    <w:bottom w:val="single" w:sz="4" w:space="0" w:color="auto"/>
                    <w:right w:val="single" w:sz="4" w:space="0" w:color="auto"/>
                  </w:tcBorders>
                  <w:shd w:val="clear" w:color="000000" w:fill="FFFFFF"/>
                  <w:vAlign w:val="center"/>
                </w:tcPr>
                <w:p w14:paraId="48E722E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6632D1C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46A5D126"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4138F1C7" w14:textId="77777777" w:rsidTr="006C0DC2">
              <w:trPr>
                <w:trHeight w:val="1104"/>
                <w:jc w:val="center"/>
              </w:trPr>
              <w:tc>
                <w:tcPr>
                  <w:tcW w:w="297" w:type="pct"/>
                  <w:tcBorders>
                    <w:top w:val="nil"/>
                    <w:left w:val="single" w:sz="4" w:space="0" w:color="auto"/>
                    <w:bottom w:val="single" w:sz="4" w:space="0" w:color="auto"/>
                    <w:right w:val="single" w:sz="4" w:space="0" w:color="auto"/>
                  </w:tcBorders>
                  <w:noWrap/>
                  <w:vAlign w:val="center"/>
                </w:tcPr>
                <w:p w14:paraId="03F0E46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80</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4B769C15"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204E9D9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智能认证</w:t>
                  </w:r>
                  <w:r w:rsidRPr="002934BA">
                    <w:rPr>
                      <w:rFonts w:ascii="Times New Roman" w:eastAsiaTheme="minorEastAsia" w:hAnsi="Times New Roman"/>
                      <w:kern w:val="0"/>
                      <w:sz w:val="22"/>
                    </w:rPr>
                    <w:t>USB</w:t>
                  </w:r>
                  <w:r w:rsidRPr="002934BA">
                    <w:rPr>
                      <w:rFonts w:ascii="Times New Roman" w:eastAsiaTheme="minorEastAsia" w:hAnsi="Times New Roman"/>
                      <w:kern w:val="0"/>
                      <w:sz w:val="22"/>
                    </w:rPr>
                    <w:t>防拔插采集装置（有线）</w:t>
                  </w:r>
                </w:p>
              </w:tc>
              <w:tc>
                <w:tcPr>
                  <w:tcW w:w="1263" w:type="pct"/>
                  <w:tcBorders>
                    <w:top w:val="nil"/>
                    <w:left w:val="nil"/>
                    <w:bottom w:val="single" w:sz="4" w:space="0" w:color="auto"/>
                    <w:right w:val="single" w:sz="4" w:space="0" w:color="auto"/>
                  </w:tcBorders>
                  <w:shd w:val="clear" w:color="000000" w:fill="FFFFFF"/>
                  <w:vAlign w:val="center"/>
                </w:tcPr>
                <w:p w14:paraId="0301243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5DD6405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10</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7F6E5F6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48500768"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2DCE7E27" w14:textId="77777777" w:rsidTr="006C0DC2">
              <w:trPr>
                <w:trHeight w:val="1104"/>
                <w:jc w:val="center"/>
              </w:trPr>
              <w:tc>
                <w:tcPr>
                  <w:tcW w:w="297" w:type="pct"/>
                  <w:tcBorders>
                    <w:top w:val="nil"/>
                    <w:left w:val="single" w:sz="4" w:space="0" w:color="auto"/>
                    <w:bottom w:val="single" w:sz="4" w:space="0" w:color="auto"/>
                    <w:right w:val="single" w:sz="4" w:space="0" w:color="auto"/>
                  </w:tcBorders>
                  <w:noWrap/>
                  <w:vAlign w:val="center"/>
                </w:tcPr>
                <w:p w14:paraId="40A046B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81</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5FC4E79D"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1FF660C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客流眼管理软件平台及相关配套设备</w:t>
                  </w:r>
                </w:p>
              </w:tc>
              <w:tc>
                <w:tcPr>
                  <w:tcW w:w="1263" w:type="pct"/>
                  <w:tcBorders>
                    <w:top w:val="nil"/>
                    <w:left w:val="nil"/>
                    <w:bottom w:val="single" w:sz="4" w:space="0" w:color="auto"/>
                    <w:right w:val="single" w:sz="4" w:space="0" w:color="auto"/>
                  </w:tcBorders>
                  <w:shd w:val="clear" w:color="000000" w:fill="FFFFFF"/>
                  <w:vAlign w:val="center"/>
                </w:tcPr>
                <w:p w14:paraId="49EB9DF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6F17E73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shd w:val="clear" w:color="000000" w:fill="FFFFFF"/>
                  <w:vAlign w:val="center"/>
                </w:tcPr>
                <w:p w14:paraId="030F1F8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vMerge/>
                  <w:tcBorders>
                    <w:top w:val="nil"/>
                    <w:left w:val="single" w:sz="4" w:space="0" w:color="auto"/>
                    <w:bottom w:val="single" w:sz="4" w:space="0" w:color="000000"/>
                    <w:right w:val="single" w:sz="4" w:space="0" w:color="auto"/>
                  </w:tcBorders>
                  <w:vAlign w:val="center"/>
                </w:tcPr>
                <w:p w14:paraId="763A1898"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09A8D11A"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65CA5D2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82</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1F65A4B3"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196C2B9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智能尾随探测联动装置</w:t>
                  </w:r>
                </w:p>
              </w:tc>
              <w:tc>
                <w:tcPr>
                  <w:tcW w:w="1263" w:type="pct"/>
                  <w:tcBorders>
                    <w:top w:val="nil"/>
                    <w:left w:val="nil"/>
                    <w:bottom w:val="single" w:sz="4" w:space="0" w:color="auto"/>
                    <w:right w:val="single" w:sz="4" w:space="0" w:color="auto"/>
                  </w:tcBorders>
                  <w:shd w:val="clear" w:color="000000" w:fill="FFFFFF"/>
                  <w:vAlign w:val="center"/>
                </w:tcPr>
                <w:p w14:paraId="65D0FB0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HIK-ATDLE-ALL-F01</w:t>
                  </w:r>
                </w:p>
              </w:tc>
              <w:tc>
                <w:tcPr>
                  <w:tcW w:w="447" w:type="pct"/>
                  <w:tcBorders>
                    <w:top w:val="nil"/>
                    <w:left w:val="nil"/>
                    <w:bottom w:val="single" w:sz="4" w:space="0" w:color="auto"/>
                    <w:right w:val="single" w:sz="4" w:space="0" w:color="auto"/>
                  </w:tcBorders>
                  <w:shd w:val="clear" w:color="000000" w:fill="FFFFFF"/>
                  <w:vAlign w:val="center"/>
                </w:tcPr>
                <w:p w14:paraId="1D3BE83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1E48F65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主入口</w:t>
                  </w:r>
                </w:p>
              </w:tc>
              <w:tc>
                <w:tcPr>
                  <w:tcW w:w="720" w:type="pct"/>
                  <w:vMerge/>
                  <w:tcBorders>
                    <w:top w:val="nil"/>
                    <w:left w:val="single" w:sz="4" w:space="0" w:color="auto"/>
                    <w:bottom w:val="single" w:sz="4" w:space="0" w:color="000000"/>
                    <w:right w:val="single" w:sz="4" w:space="0" w:color="auto"/>
                  </w:tcBorders>
                  <w:vAlign w:val="center"/>
                </w:tcPr>
                <w:p w14:paraId="701FA925"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24522F0C"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2C6A923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83</w:t>
                  </w:r>
                </w:p>
              </w:tc>
              <w:tc>
                <w:tcPr>
                  <w:tcW w:w="597" w:type="pct"/>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0F77EB3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防盗报警系统</w:t>
                  </w:r>
                </w:p>
              </w:tc>
              <w:tc>
                <w:tcPr>
                  <w:tcW w:w="599" w:type="pct"/>
                  <w:tcBorders>
                    <w:top w:val="nil"/>
                    <w:left w:val="nil"/>
                    <w:bottom w:val="single" w:sz="4" w:space="0" w:color="auto"/>
                    <w:right w:val="single" w:sz="4" w:space="0" w:color="auto"/>
                  </w:tcBorders>
                  <w:shd w:val="clear" w:color="000000" w:fill="FFFFFF"/>
                  <w:vAlign w:val="center"/>
                </w:tcPr>
                <w:p w14:paraId="0686C53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报警主机</w:t>
                  </w:r>
                </w:p>
              </w:tc>
              <w:tc>
                <w:tcPr>
                  <w:tcW w:w="1263" w:type="pct"/>
                  <w:tcBorders>
                    <w:top w:val="nil"/>
                    <w:left w:val="nil"/>
                    <w:bottom w:val="single" w:sz="4" w:space="0" w:color="auto"/>
                    <w:right w:val="single" w:sz="4" w:space="0" w:color="auto"/>
                  </w:tcBorders>
                  <w:shd w:val="clear" w:color="000000" w:fill="FFFFFF"/>
                  <w:vAlign w:val="center"/>
                </w:tcPr>
                <w:p w14:paraId="7B499A7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DS-19A08-01BNG</w:t>
                  </w:r>
                </w:p>
              </w:tc>
              <w:tc>
                <w:tcPr>
                  <w:tcW w:w="447" w:type="pct"/>
                  <w:tcBorders>
                    <w:top w:val="nil"/>
                    <w:left w:val="nil"/>
                    <w:bottom w:val="single" w:sz="4" w:space="0" w:color="auto"/>
                    <w:right w:val="single" w:sz="4" w:space="0" w:color="auto"/>
                  </w:tcBorders>
                  <w:shd w:val="clear" w:color="000000" w:fill="FFFFFF"/>
                  <w:vAlign w:val="center"/>
                </w:tcPr>
                <w:p w14:paraId="51B790E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0A3E1D3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0BF3D57F"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35135056"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7FE3A4E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84</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5B39AE3F"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4EDE849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报警键盘</w:t>
                  </w:r>
                </w:p>
              </w:tc>
              <w:tc>
                <w:tcPr>
                  <w:tcW w:w="1263" w:type="pct"/>
                  <w:tcBorders>
                    <w:top w:val="nil"/>
                    <w:left w:val="nil"/>
                    <w:bottom w:val="single" w:sz="4" w:space="0" w:color="auto"/>
                    <w:right w:val="single" w:sz="4" w:space="0" w:color="auto"/>
                  </w:tcBorders>
                  <w:shd w:val="clear" w:color="000000" w:fill="FFFFFF"/>
                  <w:vAlign w:val="center"/>
                </w:tcPr>
                <w:p w14:paraId="4992AA8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OT7-12</w:t>
                  </w:r>
                </w:p>
              </w:tc>
              <w:tc>
                <w:tcPr>
                  <w:tcW w:w="447" w:type="pct"/>
                  <w:tcBorders>
                    <w:top w:val="nil"/>
                    <w:left w:val="nil"/>
                    <w:bottom w:val="single" w:sz="4" w:space="0" w:color="auto"/>
                    <w:right w:val="single" w:sz="4" w:space="0" w:color="auto"/>
                  </w:tcBorders>
                  <w:shd w:val="clear" w:color="000000" w:fill="FFFFFF"/>
                  <w:vAlign w:val="center"/>
                </w:tcPr>
                <w:p w14:paraId="1AA4733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shd w:val="clear" w:color="000000" w:fill="FFFFFF"/>
                  <w:vAlign w:val="center"/>
                </w:tcPr>
                <w:p w14:paraId="31E559C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46B1FBBD"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4C723087"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40FDC27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85</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621942AA"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7E1F56E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声光报警器</w:t>
                  </w:r>
                </w:p>
              </w:tc>
              <w:tc>
                <w:tcPr>
                  <w:tcW w:w="1263" w:type="pct"/>
                  <w:tcBorders>
                    <w:top w:val="nil"/>
                    <w:left w:val="nil"/>
                    <w:bottom w:val="single" w:sz="4" w:space="0" w:color="auto"/>
                    <w:right w:val="single" w:sz="4" w:space="0" w:color="auto"/>
                  </w:tcBorders>
                  <w:shd w:val="clear" w:color="000000" w:fill="FFFFFF"/>
                  <w:vAlign w:val="center"/>
                </w:tcPr>
                <w:p w14:paraId="1355283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DS-PK-LRT</w:t>
                  </w:r>
                </w:p>
              </w:tc>
              <w:tc>
                <w:tcPr>
                  <w:tcW w:w="447" w:type="pct"/>
                  <w:tcBorders>
                    <w:top w:val="nil"/>
                    <w:left w:val="nil"/>
                    <w:bottom w:val="single" w:sz="4" w:space="0" w:color="auto"/>
                    <w:right w:val="single" w:sz="4" w:space="0" w:color="auto"/>
                  </w:tcBorders>
                  <w:shd w:val="clear" w:color="000000" w:fill="FFFFFF"/>
                  <w:vAlign w:val="center"/>
                </w:tcPr>
                <w:p w14:paraId="44F4B99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7B80E07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1A305D26"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746447BB"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53BC8DF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86</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039E7421"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70D9C91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打印机</w:t>
                  </w:r>
                </w:p>
              </w:tc>
              <w:tc>
                <w:tcPr>
                  <w:tcW w:w="1263" w:type="pct"/>
                  <w:tcBorders>
                    <w:top w:val="nil"/>
                    <w:left w:val="nil"/>
                    <w:bottom w:val="single" w:sz="4" w:space="0" w:color="auto"/>
                    <w:right w:val="single" w:sz="4" w:space="0" w:color="auto"/>
                  </w:tcBorders>
                  <w:shd w:val="clear" w:color="000000" w:fill="FFFFFF"/>
                  <w:vAlign w:val="center"/>
                </w:tcPr>
                <w:p w14:paraId="6E044C8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DS-PS1-R</w:t>
                  </w:r>
                </w:p>
              </w:tc>
              <w:tc>
                <w:tcPr>
                  <w:tcW w:w="447" w:type="pct"/>
                  <w:tcBorders>
                    <w:top w:val="nil"/>
                    <w:left w:val="nil"/>
                    <w:bottom w:val="single" w:sz="4" w:space="0" w:color="auto"/>
                    <w:right w:val="single" w:sz="4" w:space="0" w:color="auto"/>
                  </w:tcBorders>
                  <w:shd w:val="clear" w:color="000000" w:fill="FFFFFF"/>
                  <w:vAlign w:val="center"/>
                </w:tcPr>
                <w:p w14:paraId="35F984E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个</w:t>
                  </w:r>
                </w:p>
              </w:tc>
              <w:tc>
                <w:tcPr>
                  <w:tcW w:w="1076" w:type="pct"/>
                  <w:tcBorders>
                    <w:top w:val="nil"/>
                    <w:left w:val="nil"/>
                    <w:bottom w:val="single" w:sz="4" w:space="0" w:color="auto"/>
                    <w:right w:val="single" w:sz="4" w:space="0" w:color="auto"/>
                  </w:tcBorders>
                  <w:shd w:val="clear" w:color="000000" w:fill="FFFFFF"/>
                  <w:vAlign w:val="center"/>
                </w:tcPr>
                <w:p w14:paraId="406D71D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000000"/>
                    <w:right w:val="single" w:sz="4" w:space="0" w:color="auto"/>
                  </w:tcBorders>
                  <w:vAlign w:val="center"/>
                </w:tcPr>
                <w:p w14:paraId="41B5BEC4"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039E01F1"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4620CBA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87</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733226F9"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660E261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电源</w:t>
                  </w:r>
                </w:p>
              </w:tc>
              <w:tc>
                <w:tcPr>
                  <w:tcW w:w="1263" w:type="pct"/>
                  <w:tcBorders>
                    <w:top w:val="nil"/>
                    <w:left w:val="nil"/>
                    <w:bottom w:val="single" w:sz="4" w:space="0" w:color="auto"/>
                    <w:right w:val="single" w:sz="4" w:space="0" w:color="auto"/>
                  </w:tcBorders>
                  <w:shd w:val="clear" w:color="000000" w:fill="FFFFFF"/>
                  <w:vAlign w:val="center"/>
                </w:tcPr>
                <w:p w14:paraId="47D79E6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DS-19M00-PR</w:t>
                  </w:r>
                </w:p>
              </w:tc>
              <w:tc>
                <w:tcPr>
                  <w:tcW w:w="447" w:type="pct"/>
                  <w:tcBorders>
                    <w:top w:val="nil"/>
                    <w:left w:val="nil"/>
                    <w:bottom w:val="single" w:sz="4" w:space="0" w:color="auto"/>
                    <w:right w:val="single" w:sz="4" w:space="0" w:color="auto"/>
                  </w:tcBorders>
                  <w:shd w:val="clear" w:color="000000" w:fill="FFFFFF"/>
                  <w:vAlign w:val="center"/>
                </w:tcPr>
                <w:p w14:paraId="35E5177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30C2B4C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tcBorders>
                    <w:top w:val="nil"/>
                    <w:left w:val="single" w:sz="4" w:space="0" w:color="auto"/>
                    <w:bottom w:val="single" w:sz="4" w:space="0" w:color="auto"/>
                    <w:right w:val="single" w:sz="4" w:space="0" w:color="auto"/>
                  </w:tcBorders>
                  <w:vAlign w:val="center"/>
                </w:tcPr>
                <w:p w14:paraId="389D3F9B"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37628636" w14:textId="77777777" w:rsidTr="006C0DC2">
              <w:trPr>
                <w:trHeight w:val="828"/>
                <w:jc w:val="center"/>
              </w:trPr>
              <w:tc>
                <w:tcPr>
                  <w:tcW w:w="297" w:type="pct"/>
                  <w:tcBorders>
                    <w:top w:val="nil"/>
                    <w:left w:val="single" w:sz="4" w:space="0" w:color="auto"/>
                    <w:bottom w:val="single" w:sz="4" w:space="0" w:color="auto"/>
                    <w:right w:val="single" w:sz="4" w:space="0" w:color="auto"/>
                  </w:tcBorders>
                  <w:noWrap/>
                  <w:vAlign w:val="center"/>
                </w:tcPr>
                <w:p w14:paraId="5FBD2BD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88</w:t>
                  </w:r>
                </w:p>
              </w:tc>
              <w:tc>
                <w:tcPr>
                  <w:tcW w:w="597" w:type="pct"/>
                  <w:vMerge w:val="restart"/>
                  <w:tcBorders>
                    <w:top w:val="nil"/>
                    <w:left w:val="single" w:sz="4" w:space="0" w:color="auto"/>
                    <w:bottom w:val="nil"/>
                    <w:right w:val="single" w:sz="4" w:space="0" w:color="auto"/>
                  </w:tcBorders>
                  <w:shd w:val="clear" w:color="auto" w:fill="FFFFFF" w:themeFill="background1"/>
                  <w:vAlign w:val="center"/>
                </w:tcPr>
                <w:p w14:paraId="774837F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实时巡检系统</w:t>
                  </w:r>
                </w:p>
              </w:tc>
              <w:tc>
                <w:tcPr>
                  <w:tcW w:w="599" w:type="pct"/>
                  <w:tcBorders>
                    <w:top w:val="nil"/>
                    <w:left w:val="nil"/>
                    <w:bottom w:val="single" w:sz="4" w:space="0" w:color="auto"/>
                    <w:right w:val="single" w:sz="4" w:space="0" w:color="auto"/>
                  </w:tcBorders>
                  <w:shd w:val="clear" w:color="000000" w:fill="FFFFFF"/>
                  <w:vAlign w:val="center"/>
                </w:tcPr>
                <w:p w14:paraId="2897DC8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实时电子巡检采集及配套设备</w:t>
                  </w:r>
                </w:p>
              </w:tc>
              <w:tc>
                <w:tcPr>
                  <w:tcW w:w="1263" w:type="pct"/>
                  <w:tcBorders>
                    <w:top w:val="nil"/>
                    <w:left w:val="nil"/>
                    <w:bottom w:val="single" w:sz="4" w:space="0" w:color="auto"/>
                    <w:right w:val="single" w:sz="4" w:space="0" w:color="auto"/>
                  </w:tcBorders>
                  <w:shd w:val="clear" w:color="000000" w:fill="FFFFFF"/>
                  <w:vAlign w:val="center"/>
                </w:tcPr>
                <w:p w14:paraId="64F483D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RTI-3000</w:t>
                  </w:r>
                </w:p>
              </w:tc>
              <w:tc>
                <w:tcPr>
                  <w:tcW w:w="447" w:type="pct"/>
                  <w:tcBorders>
                    <w:top w:val="nil"/>
                    <w:left w:val="nil"/>
                    <w:bottom w:val="single" w:sz="4" w:space="0" w:color="auto"/>
                    <w:right w:val="single" w:sz="4" w:space="0" w:color="auto"/>
                  </w:tcBorders>
                  <w:shd w:val="clear" w:color="000000" w:fill="FFFFFF"/>
                  <w:vAlign w:val="center"/>
                </w:tcPr>
                <w:p w14:paraId="13734DB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shd w:val="clear" w:color="000000" w:fill="FFFFFF"/>
                  <w:vAlign w:val="center"/>
                </w:tcPr>
                <w:p w14:paraId="4979213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消控中心</w:t>
                  </w:r>
                </w:p>
              </w:tc>
              <w:tc>
                <w:tcPr>
                  <w:tcW w:w="72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6FB727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广拓</w:t>
                  </w:r>
                </w:p>
              </w:tc>
            </w:tr>
            <w:tr w:rsidR="00E22E28" w:rsidRPr="002934BA" w14:paraId="3E875500"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59C396B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89</w:t>
                  </w:r>
                </w:p>
              </w:tc>
              <w:tc>
                <w:tcPr>
                  <w:tcW w:w="597" w:type="pct"/>
                  <w:vMerge/>
                  <w:tcBorders>
                    <w:top w:val="nil"/>
                    <w:left w:val="single" w:sz="4" w:space="0" w:color="auto"/>
                    <w:bottom w:val="nil"/>
                    <w:right w:val="single" w:sz="4" w:space="0" w:color="auto"/>
                  </w:tcBorders>
                  <w:shd w:val="clear" w:color="auto" w:fill="FFFFFF" w:themeFill="background1"/>
                  <w:vAlign w:val="center"/>
                </w:tcPr>
                <w:p w14:paraId="3F78CC4F"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1842BB8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实时电子巡检受读装置</w:t>
                  </w:r>
                </w:p>
              </w:tc>
              <w:tc>
                <w:tcPr>
                  <w:tcW w:w="1263" w:type="pct"/>
                  <w:tcBorders>
                    <w:top w:val="nil"/>
                    <w:left w:val="nil"/>
                    <w:bottom w:val="single" w:sz="4" w:space="0" w:color="auto"/>
                    <w:right w:val="single" w:sz="4" w:space="0" w:color="auto"/>
                  </w:tcBorders>
                  <w:shd w:val="clear" w:color="000000" w:fill="FFFFFF"/>
                  <w:vAlign w:val="center"/>
                </w:tcPr>
                <w:p w14:paraId="5321192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RTI-3000-D01</w:t>
                  </w:r>
                </w:p>
              </w:tc>
              <w:tc>
                <w:tcPr>
                  <w:tcW w:w="447" w:type="pct"/>
                  <w:tcBorders>
                    <w:top w:val="nil"/>
                    <w:left w:val="nil"/>
                    <w:bottom w:val="single" w:sz="4" w:space="0" w:color="auto"/>
                    <w:right w:val="single" w:sz="4" w:space="0" w:color="auto"/>
                  </w:tcBorders>
                  <w:shd w:val="clear" w:color="000000" w:fill="FFFFFF"/>
                  <w:vAlign w:val="center"/>
                </w:tcPr>
                <w:p w14:paraId="37CF220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65</w:t>
                  </w:r>
                  <w:r w:rsidRPr="002934BA">
                    <w:rPr>
                      <w:rFonts w:ascii="Times New Roman" w:eastAsiaTheme="minorEastAsia" w:hAnsi="Times New Roman"/>
                      <w:kern w:val="0"/>
                      <w:sz w:val="22"/>
                    </w:rPr>
                    <w:t>点</w:t>
                  </w:r>
                </w:p>
              </w:tc>
              <w:tc>
                <w:tcPr>
                  <w:tcW w:w="1076" w:type="pct"/>
                  <w:tcBorders>
                    <w:top w:val="nil"/>
                    <w:left w:val="nil"/>
                    <w:bottom w:val="single" w:sz="4" w:space="0" w:color="auto"/>
                    <w:right w:val="single" w:sz="4" w:space="0" w:color="auto"/>
                  </w:tcBorders>
                  <w:shd w:val="clear" w:color="000000" w:fill="FFFFFF"/>
                  <w:vAlign w:val="center"/>
                </w:tcPr>
                <w:p w14:paraId="2059EC4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平面图</w:t>
                  </w:r>
                </w:p>
              </w:tc>
              <w:tc>
                <w:tcPr>
                  <w:tcW w:w="720" w:type="pct"/>
                  <w:vMerge/>
                  <w:tcBorders>
                    <w:top w:val="single" w:sz="4" w:space="0" w:color="auto"/>
                    <w:left w:val="single" w:sz="4" w:space="0" w:color="auto"/>
                    <w:bottom w:val="single" w:sz="4" w:space="0" w:color="auto"/>
                    <w:right w:val="single" w:sz="4" w:space="0" w:color="auto"/>
                  </w:tcBorders>
                  <w:vAlign w:val="center"/>
                </w:tcPr>
                <w:p w14:paraId="34C9D89A"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67AB4D1E"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68D4BEA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90</w:t>
                  </w:r>
                </w:p>
              </w:tc>
              <w:tc>
                <w:tcPr>
                  <w:tcW w:w="59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4A3352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计算机网络系统</w:t>
                  </w:r>
                </w:p>
              </w:tc>
              <w:tc>
                <w:tcPr>
                  <w:tcW w:w="599" w:type="pct"/>
                  <w:tcBorders>
                    <w:top w:val="nil"/>
                    <w:left w:val="nil"/>
                    <w:bottom w:val="single" w:sz="4" w:space="0" w:color="auto"/>
                    <w:right w:val="single" w:sz="4" w:space="0" w:color="auto"/>
                  </w:tcBorders>
                  <w:shd w:val="clear" w:color="000000" w:fill="FFFFFF"/>
                  <w:vAlign w:val="center"/>
                </w:tcPr>
                <w:p w14:paraId="443C131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常规标准机房设备</w:t>
                  </w:r>
                </w:p>
              </w:tc>
              <w:tc>
                <w:tcPr>
                  <w:tcW w:w="1263" w:type="pct"/>
                  <w:tcBorders>
                    <w:top w:val="nil"/>
                    <w:left w:val="nil"/>
                    <w:bottom w:val="single" w:sz="4" w:space="0" w:color="auto"/>
                    <w:right w:val="single" w:sz="4" w:space="0" w:color="auto"/>
                  </w:tcBorders>
                  <w:shd w:val="clear" w:color="000000" w:fill="FFFFFF"/>
                  <w:vAlign w:val="center"/>
                </w:tcPr>
                <w:p w14:paraId="4FB5D42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0D98410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shd w:val="clear" w:color="000000" w:fill="FFFFFF"/>
                  <w:vAlign w:val="center"/>
                </w:tcPr>
                <w:p w14:paraId="2504264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vMerge w:val="restart"/>
                  <w:tcBorders>
                    <w:top w:val="single" w:sz="4" w:space="0" w:color="auto"/>
                    <w:left w:val="nil"/>
                    <w:bottom w:val="single" w:sz="4" w:space="0" w:color="auto"/>
                    <w:right w:val="single" w:sz="4" w:space="0" w:color="auto"/>
                  </w:tcBorders>
                  <w:shd w:val="clear" w:color="000000" w:fill="FFFFFF"/>
                  <w:vAlign w:val="center"/>
                </w:tcPr>
                <w:p w14:paraId="2B3D3F1F" w14:textId="77777777" w:rsidR="00E22E28" w:rsidRPr="002934BA" w:rsidRDefault="00E22E28" w:rsidP="006C0DC2">
                  <w:pPr>
                    <w:jc w:val="center"/>
                    <w:rPr>
                      <w:rFonts w:ascii="Times New Roman" w:eastAsiaTheme="minorEastAsia" w:hAnsi="Times New Roman"/>
                      <w:kern w:val="0"/>
                      <w:sz w:val="22"/>
                    </w:rPr>
                  </w:pPr>
                </w:p>
              </w:tc>
            </w:tr>
            <w:tr w:rsidR="00E22E28" w:rsidRPr="002934BA" w14:paraId="57080F62"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31BA755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lastRenderedPageBreak/>
                    <w:t>91</w:t>
                  </w:r>
                </w:p>
              </w:tc>
              <w:tc>
                <w:tcPr>
                  <w:tcW w:w="597"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933F3E7"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3920BD5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分机房设备</w:t>
                  </w:r>
                </w:p>
              </w:tc>
              <w:tc>
                <w:tcPr>
                  <w:tcW w:w="1263" w:type="pct"/>
                  <w:tcBorders>
                    <w:top w:val="nil"/>
                    <w:left w:val="nil"/>
                    <w:bottom w:val="single" w:sz="4" w:space="0" w:color="auto"/>
                    <w:right w:val="single" w:sz="4" w:space="0" w:color="auto"/>
                  </w:tcBorders>
                  <w:shd w:val="clear" w:color="000000" w:fill="FFFFFF"/>
                  <w:vAlign w:val="center"/>
                </w:tcPr>
                <w:p w14:paraId="380C4C9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4AE3B14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若干</w:t>
                  </w:r>
                </w:p>
              </w:tc>
              <w:tc>
                <w:tcPr>
                  <w:tcW w:w="1076" w:type="pct"/>
                  <w:tcBorders>
                    <w:top w:val="nil"/>
                    <w:left w:val="nil"/>
                    <w:bottom w:val="single" w:sz="4" w:space="0" w:color="auto"/>
                    <w:right w:val="single" w:sz="4" w:space="0" w:color="auto"/>
                  </w:tcBorders>
                  <w:shd w:val="clear" w:color="000000" w:fill="FFFFFF"/>
                  <w:vAlign w:val="center"/>
                </w:tcPr>
                <w:p w14:paraId="1C14918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综合楼、看台等</w:t>
                  </w:r>
                </w:p>
              </w:tc>
              <w:tc>
                <w:tcPr>
                  <w:tcW w:w="720" w:type="pct"/>
                  <w:vMerge/>
                  <w:tcBorders>
                    <w:top w:val="single" w:sz="4" w:space="0" w:color="auto"/>
                    <w:left w:val="nil"/>
                    <w:bottom w:val="single" w:sz="4" w:space="0" w:color="auto"/>
                    <w:right w:val="single" w:sz="4" w:space="0" w:color="auto"/>
                  </w:tcBorders>
                  <w:shd w:val="clear" w:color="000000" w:fill="FFFFFF"/>
                  <w:vAlign w:val="center"/>
                </w:tcPr>
                <w:p w14:paraId="5C201D11" w14:textId="77777777" w:rsidR="00E22E28" w:rsidRPr="002934BA" w:rsidRDefault="00E22E28" w:rsidP="006C0DC2">
                  <w:pPr>
                    <w:widowControl/>
                    <w:jc w:val="center"/>
                    <w:rPr>
                      <w:rFonts w:ascii="Times New Roman" w:eastAsiaTheme="minorEastAsia" w:hAnsi="Times New Roman"/>
                      <w:kern w:val="0"/>
                      <w:sz w:val="22"/>
                    </w:rPr>
                  </w:pPr>
                </w:p>
              </w:tc>
            </w:tr>
            <w:tr w:rsidR="00E22E28" w:rsidRPr="002934BA" w14:paraId="55418182"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6B43064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92</w:t>
                  </w:r>
                </w:p>
              </w:tc>
              <w:tc>
                <w:tcPr>
                  <w:tcW w:w="597" w:type="pct"/>
                  <w:tcBorders>
                    <w:top w:val="nil"/>
                    <w:left w:val="nil"/>
                    <w:bottom w:val="single" w:sz="4" w:space="0" w:color="auto"/>
                    <w:right w:val="single" w:sz="4" w:space="0" w:color="auto"/>
                  </w:tcBorders>
                  <w:shd w:val="clear" w:color="auto" w:fill="FFFFFF" w:themeFill="background1"/>
                  <w:vAlign w:val="center"/>
                </w:tcPr>
                <w:p w14:paraId="0553DBC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程控交换机系统</w:t>
                  </w:r>
                </w:p>
              </w:tc>
              <w:tc>
                <w:tcPr>
                  <w:tcW w:w="599" w:type="pct"/>
                  <w:tcBorders>
                    <w:top w:val="nil"/>
                    <w:left w:val="nil"/>
                    <w:bottom w:val="single" w:sz="4" w:space="0" w:color="auto"/>
                    <w:right w:val="single" w:sz="4" w:space="0" w:color="auto"/>
                  </w:tcBorders>
                  <w:shd w:val="clear" w:color="000000" w:fill="FFFFFF"/>
                  <w:vAlign w:val="center"/>
                </w:tcPr>
                <w:p w14:paraId="7D235E5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OXE</w:t>
                  </w:r>
                  <w:r w:rsidRPr="002934BA">
                    <w:rPr>
                      <w:rFonts w:ascii="Times New Roman" w:eastAsiaTheme="minorEastAsia" w:hAnsi="Times New Roman"/>
                      <w:kern w:val="0"/>
                      <w:sz w:val="22"/>
                    </w:rPr>
                    <w:t>主控服务器套件</w:t>
                  </w:r>
                </w:p>
              </w:tc>
              <w:tc>
                <w:tcPr>
                  <w:tcW w:w="1263" w:type="pct"/>
                  <w:tcBorders>
                    <w:top w:val="nil"/>
                    <w:left w:val="nil"/>
                    <w:bottom w:val="single" w:sz="4" w:space="0" w:color="auto"/>
                    <w:right w:val="single" w:sz="4" w:space="0" w:color="auto"/>
                  </w:tcBorders>
                  <w:shd w:val="clear" w:color="000000" w:fill="FFFFFF"/>
                  <w:vAlign w:val="center"/>
                </w:tcPr>
                <w:p w14:paraId="50E75C3D" w14:textId="77777777" w:rsidR="00E22E28" w:rsidRPr="002934BA" w:rsidRDefault="00E22E28" w:rsidP="006C0DC2">
                  <w:pPr>
                    <w:widowControl/>
                    <w:jc w:val="center"/>
                    <w:rPr>
                      <w:rFonts w:ascii="Times New Roman" w:eastAsiaTheme="minorEastAsia" w:hAnsi="Times New Roman"/>
                      <w:kern w:val="0"/>
                      <w:sz w:val="22"/>
                    </w:rPr>
                  </w:pPr>
                </w:p>
              </w:tc>
              <w:tc>
                <w:tcPr>
                  <w:tcW w:w="447" w:type="pct"/>
                  <w:tcBorders>
                    <w:top w:val="nil"/>
                    <w:left w:val="nil"/>
                    <w:bottom w:val="single" w:sz="4" w:space="0" w:color="auto"/>
                    <w:right w:val="single" w:sz="4" w:space="0" w:color="auto"/>
                  </w:tcBorders>
                  <w:shd w:val="clear" w:color="000000" w:fill="FFFFFF"/>
                  <w:vAlign w:val="center"/>
                </w:tcPr>
                <w:p w14:paraId="56CA7D2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3131329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网络机房</w:t>
                  </w:r>
                </w:p>
              </w:tc>
              <w:tc>
                <w:tcPr>
                  <w:tcW w:w="720" w:type="pct"/>
                  <w:tcBorders>
                    <w:top w:val="single" w:sz="4" w:space="0" w:color="auto"/>
                    <w:left w:val="nil"/>
                    <w:bottom w:val="single" w:sz="4" w:space="0" w:color="auto"/>
                    <w:right w:val="single" w:sz="4" w:space="0" w:color="auto"/>
                  </w:tcBorders>
                  <w:shd w:val="clear" w:color="000000" w:fill="FFFFFF"/>
                  <w:vAlign w:val="center"/>
                </w:tcPr>
                <w:p w14:paraId="476DAAE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国威</w:t>
                  </w:r>
                </w:p>
              </w:tc>
            </w:tr>
            <w:tr w:rsidR="00E22E28" w:rsidRPr="002934BA" w14:paraId="69D1E076"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4D12372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93</w:t>
                  </w:r>
                </w:p>
              </w:tc>
              <w:tc>
                <w:tcPr>
                  <w:tcW w:w="597" w:type="pct"/>
                  <w:tcBorders>
                    <w:top w:val="nil"/>
                    <w:left w:val="nil"/>
                    <w:bottom w:val="nil"/>
                    <w:right w:val="single" w:sz="4" w:space="0" w:color="auto"/>
                  </w:tcBorders>
                  <w:shd w:val="clear" w:color="auto" w:fill="FFFFFF" w:themeFill="background1"/>
                  <w:vAlign w:val="center"/>
                </w:tcPr>
                <w:p w14:paraId="4EDAFF0E" w14:textId="77777777" w:rsidR="00E22E28" w:rsidRPr="002934BA" w:rsidRDefault="00E22E28" w:rsidP="006C0DC2">
                  <w:pPr>
                    <w:widowControl/>
                    <w:jc w:val="left"/>
                    <w:rPr>
                      <w:rFonts w:ascii="Times New Roman" w:eastAsiaTheme="minorEastAsia" w:hAnsi="Times New Roman"/>
                      <w:kern w:val="0"/>
                      <w:sz w:val="22"/>
                    </w:rPr>
                  </w:pPr>
                  <w:r w:rsidRPr="002934BA">
                    <w:rPr>
                      <w:rFonts w:ascii="Times New Roman" w:eastAsiaTheme="minorEastAsia" w:hAnsi="Times New Roman"/>
                      <w:kern w:val="0"/>
                      <w:sz w:val="22"/>
                    </w:rPr>
                    <w:t>有线电视系统</w:t>
                  </w:r>
                </w:p>
              </w:tc>
              <w:tc>
                <w:tcPr>
                  <w:tcW w:w="599" w:type="pct"/>
                  <w:tcBorders>
                    <w:top w:val="nil"/>
                    <w:left w:val="nil"/>
                    <w:bottom w:val="single" w:sz="4" w:space="0" w:color="auto"/>
                    <w:right w:val="single" w:sz="4" w:space="0" w:color="auto"/>
                  </w:tcBorders>
                  <w:shd w:val="clear" w:color="000000" w:fill="FFFFFF"/>
                  <w:vAlign w:val="center"/>
                </w:tcPr>
                <w:p w14:paraId="427789C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有线电视配置标准设备</w:t>
                  </w:r>
                </w:p>
              </w:tc>
              <w:tc>
                <w:tcPr>
                  <w:tcW w:w="1263" w:type="pct"/>
                  <w:tcBorders>
                    <w:top w:val="nil"/>
                    <w:left w:val="nil"/>
                    <w:bottom w:val="single" w:sz="4" w:space="0" w:color="auto"/>
                    <w:right w:val="single" w:sz="4" w:space="0" w:color="auto"/>
                  </w:tcBorders>
                  <w:shd w:val="clear" w:color="000000" w:fill="FFFFFF"/>
                  <w:vAlign w:val="center"/>
                </w:tcPr>
                <w:p w14:paraId="7EEDCBB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03AD3AA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30</w:t>
                  </w:r>
                  <w:r w:rsidRPr="002934BA">
                    <w:rPr>
                      <w:rFonts w:ascii="Times New Roman" w:eastAsiaTheme="minorEastAsia" w:hAnsi="Times New Roman"/>
                      <w:kern w:val="0"/>
                      <w:sz w:val="22"/>
                    </w:rPr>
                    <w:t>个点位</w:t>
                  </w:r>
                </w:p>
              </w:tc>
              <w:tc>
                <w:tcPr>
                  <w:tcW w:w="1076" w:type="pct"/>
                  <w:tcBorders>
                    <w:top w:val="nil"/>
                    <w:left w:val="nil"/>
                    <w:bottom w:val="single" w:sz="4" w:space="0" w:color="auto"/>
                    <w:right w:val="single" w:sz="4" w:space="0" w:color="auto"/>
                  </w:tcBorders>
                  <w:shd w:val="clear" w:color="000000" w:fill="FFFFFF"/>
                  <w:vAlign w:val="center"/>
                </w:tcPr>
                <w:p w14:paraId="27B0907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single" w:sz="4" w:space="0" w:color="auto"/>
                    <w:right w:val="single" w:sz="4" w:space="0" w:color="auto"/>
                  </w:tcBorders>
                  <w:shd w:val="clear" w:color="000000" w:fill="FFFFFF"/>
                  <w:vAlign w:val="center"/>
                </w:tcPr>
                <w:p w14:paraId="3BA2A64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5D00111B"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339CF39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94</w:t>
                  </w:r>
                </w:p>
              </w:tc>
              <w:tc>
                <w:tcPr>
                  <w:tcW w:w="597" w:type="pct"/>
                  <w:tcBorders>
                    <w:top w:val="single" w:sz="4" w:space="0" w:color="auto"/>
                    <w:left w:val="nil"/>
                    <w:bottom w:val="single" w:sz="4" w:space="0" w:color="auto"/>
                    <w:right w:val="single" w:sz="4" w:space="0" w:color="auto"/>
                  </w:tcBorders>
                  <w:shd w:val="clear" w:color="auto" w:fill="FFFFFF" w:themeFill="background1"/>
                  <w:vAlign w:val="center"/>
                </w:tcPr>
                <w:p w14:paraId="273906A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综合布线系统</w:t>
                  </w:r>
                </w:p>
              </w:tc>
              <w:tc>
                <w:tcPr>
                  <w:tcW w:w="599" w:type="pct"/>
                  <w:tcBorders>
                    <w:top w:val="nil"/>
                    <w:left w:val="nil"/>
                    <w:bottom w:val="single" w:sz="4" w:space="0" w:color="auto"/>
                    <w:right w:val="single" w:sz="4" w:space="0" w:color="auto"/>
                  </w:tcBorders>
                  <w:shd w:val="clear" w:color="000000" w:fill="FFFFFF"/>
                  <w:vAlign w:val="center"/>
                </w:tcPr>
                <w:p w14:paraId="51C1DE2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42U</w:t>
                  </w:r>
                  <w:r w:rsidRPr="002934BA">
                    <w:rPr>
                      <w:rFonts w:ascii="Times New Roman" w:eastAsiaTheme="minorEastAsia" w:hAnsi="Times New Roman"/>
                      <w:kern w:val="0"/>
                      <w:sz w:val="22"/>
                    </w:rPr>
                    <w:t>玻璃门标准机柜</w:t>
                  </w:r>
                </w:p>
              </w:tc>
              <w:tc>
                <w:tcPr>
                  <w:tcW w:w="1263" w:type="pct"/>
                  <w:tcBorders>
                    <w:top w:val="nil"/>
                    <w:left w:val="nil"/>
                    <w:bottom w:val="single" w:sz="4" w:space="0" w:color="auto"/>
                    <w:right w:val="single" w:sz="4" w:space="0" w:color="auto"/>
                  </w:tcBorders>
                  <w:shd w:val="clear" w:color="000000" w:fill="FFFFFF"/>
                  <w:vAlign w:val="center"/>
                </w:tcPr>
                <w:p w14:paraId="15739C8A" w14:textId="77777777" w:rsidR="00E22E28" w:rsidRPr="002934BA" w:rsidRDefault="00E22E28" w:rsidP="006C0DC2">
                  <w:pPr>
                    <w:widowControl/>
                    <w:jc w:val="center"/>
                    <w:rPr>
                      <w:rFonts w:ascii="Times New Roman" w:eastAsiaTheme="minorEastAsia" w:hAnsi="Times New Roman"/>
                      <w:kern w:val="0"/>
                      <w:sz w:val="22"/>
                    </w:rPr>
                  </w:pPr>
                </w:p>
              </w:tc>
              <w:tc>
                <w:tcPr>
                  <w:tcW w:w="447" w:type="pct"/>
                  <w:tcBorders>
                    <w:top w:val="nil"/>
                    <w:left w:val="nil"/>
                    <w:bottom w:val="single" w:sz="4" w:space="0" w:color="auto"/>
                    <w:right w:val="single" w:sz="4" w:space="0" w:color="auto"/>
                  </w:tcBorders>
                  <w:shd w:val="clear" w:color="000000" w:fill="FFFFFF"/>
                  <w:vAlign w:val="center"/>
                </w:tcPr>
                <w:p w14:paraId="0F4919F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若干　</w:t>
                  </w:r>
                </w:p>
              </w:tc>
              <w:tc>
                <w:tcPr>
                  <w:tcW w:w="1076" w:type="pct"/>
                  <w:tcBorders>
                    <w:top w:val="nil"/>
                    <w:left w:val="nil"/>
                    <w:bottom w:val="single" w:sz="4" w:space="0" w:color="auto"/>
                    <w:right w:val="single" w:sz="4" w:space="0" w:color="auto"/>
                  </w:tcBorders>
                  <w:shd w:val="clear" w:color="000000" w:fill="FFFFFF"/>
                  <w:vAlign w:val="center"/>
                </w:tcPr>
                <w:p w14:paraId="0276360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机房</w:t>
                  </w:r>
                </w:p>
              </w:tc>
              <w:tc>
                <w:tcPr>
                  <w:tcW w:w="720" w:type="pct"/>
                  <w:tcBorders>
                    <w:top w:val="nil"/>
                    <w:left w:val="nil"/>
                    <w:bottom w:val="nil"/>
                    <w:right w:val="single" w:sz="4" w:space="0" w:color="auto"/>
                  </w:tcBorders>
                  <w:shd w:val="clear" w:color="000000" w:fill="FFFFFF"/>
                  <w:vAlign w:val="center"/>
                </w:tcPr>
                <w:p w14:paraId="0C02A85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图腾</w:t>
                  </w:r>
                </w:p>
              </w:tc>
            </w:tr>
            <w:tr w:rsidR="00E22E28" w:rsidRPr="002934BA" w14:paraId="25BBE9F8"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669D15E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95</w:t>
                  </w:r>
                </w:p>
              </w:tc>
              <w:tc>
                <w:tcPr>
                  <w:tcW w:w="597" w:type="pct"/>
                  <w:tcBorders>
                    <w:top w:val="nil"/>
                    <w:left w:val="nil"/>
                    <w:bottom w:val="nil"/>
                    <w:right w:val="single" w:sz="4" w:space="0" w:color="auto"/>
                  </w:tcBorders>
                  <w:shd w:val="clear" w:color="auto" w:fill="FFFFFF" w:themeFill="background1"/>
                  <w:vAlign w:val="center"/>
                </w:tcPr>
                <w:p w14:paraId="335F5A46" w14:textId="77777777" w:rsidR="00E22E28" w:rsidRPr="002934BA" w:rsidRDefault="00E22E28" w:rsidP="006C0DC2">
                  <w:pPr>
                    <w:widowControl/>
                    <w:jc w:val="left"/>
                    <w:rPr>
                      <w:rFonts w:ascii="Times New Roman" w:eastAsiaTheme="minorEastAsia" w:hAnsi="Times New Roman"/>
                      <w:kern w:val="0"/>
                      <w:sz w:val="22"/>
                    </w:rPr>
                  </w:pPr>
                  <w:r w:rsidRPr="002934BA">
                    <w:rPr>
                      <w:rFonts w:ascii="Times New Roman" w:eastAsiaTheme="minorEastAsia" w:hAnsi="Times New Roman"/>
                      <w:kern w:val="0"/>
                      <w:sz w:val="22"/>
                    </w:rPr>
                    <w:t>机房系统</w:t>
                  </w:r>
                </w:p>
              </w:tc>
              <w:tc>
                <w:tcPr>
                  <w:tcW w:w="599" w:type="pct"/>
                  <w:tcBorders>
                    <w:top w:val="nil"/>
                    <w:left w:val="nil"/>
                    <w:bottom w:val="single" w:sz="4" w:space="0" w:color="auto"/>
                    <w:right w:val="single" w:sz="4" w:space="0" w:color="auto"/>
                  </w:tcBorders>
                  <w:shd w:val="clear" w:color="000000" w:fill="FFFFFF"/>
                  <w:vAlign w:val="center"/>
                </w:tcPr>
                <w:p w14:paraId="6C17113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标准配置</w:t>
                  </w:r>
                </w:p>
              </w:tc>
              <w:tc>
                <w:tcPr>
                  <w:tcW w:w="1263" w:type="pct"/>
                  <w:tcBorders>
                    <w:top w:val="nil"/>
                    <w:left w:val="nil"/>
                    <w:bottom w:val="single" w:sz="4" w:space="0" w:color="auto"/>
                    <w:right w:val="single" w:sz="4" w:space="0" w:color="auto"/>
                  </w:tcBorders>
                  <w:shd w:val="clear" w:color="000000" w:fill="FFFFFF"/>
                  <w:vAlign w:val="center"/>
                </w:tcPr>
                <w:p w14:paraId="4BFC200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22659D7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shd w:val="clear" w:color="000000" w:fill="FFFFFF"/>
                  <w:vAlign w:val="center"/>
                </w:tcPr>
                <w:p w14:paraId="2F56877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机房</w:t>
                  </w:r>
                </w:p>
              </w:tc>
              <w:tc>
                <w:tcPr>
                  <w:tcW w:w="720" w:type="pct"/>
                  <w:tcBorders>
                    <w:top w:val="nil"/>
                    <w:left w:val="nil"/>
                    <w:bottom w:val="single" w:sz="4" w:space="0" w:color="auto"/>
                    <w:right w:val="single" w:sz="4" w:space="0" w:color="auto"/>
                  </w:tcBorders>
                  <w:shd w:val="clear" w:color="000000" w:fill="FFFFFF"/>
                  <w:vAlign w:val="center"/>
                </w:tcPr>
                <w:p w14:paraId="2596D02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1DE237AB"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350B905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96</w:t>
                  </w:r>
                </w:p>
              </w:tc>
              <w:tc>
                <w:tcPr>
                  <w:tcW w:w="597" w:type="pct"/>
                  <w:tcBorders>
                    <w:top w:val="single" w:sz="4" w:space="0" w:color="auto"/>
                    <w:left w:val="nil"/>
                    <w:bottom w:val="nil"/>
                    <w:right w:val="single" w:sz="4" w:space="0" w:color="auto"/>
                  </w:tcBorders>
                  <w:shd w:val="clear" w:color="auto" w:fill="FFFFFF" w:themeFill="background1"/>
                  <w:vAlign w:val="center"/>
                </w:tcPr>
                <w:p w14:paraId="17ADD4EB" w14:textId="77777777" w:rsidR="00E22E28" w:rsidRPr="002934BA" w:rsidRDefault="00E22E28" w:rsidP="006C0DC2">
                  <w:pPr>
                    <w:widowControl/>
                    <w:jc w:val="left"/>
                    <w:rPr>
                      <w:rFonts w:ascii="Times New Roman" w:eastAsiaTheme="minorEastAsia" w:hAnsi="Times New Roman"/>
                      <w:kern w:val="0"/>
                      <w:sz w:val="22"/>
                    </w:rPr>
                  </w:pPr>
                  <w:r w:rsidRPr="002934BA">
                    <w:rPr>
                      <w:rFonts w:ascii="Times New Roman" w:eastAsiaTheme="minorEastAsia" w:hAnsi="Times New Roman"/>
                      <w:kern w:val="0"/>
                      <w:sz w:val="22"/>
                    </w:rPr>
                    <w:t>停车道闸系统</w:t>
                  </w:r>
                </w:p>
              </w:tc>
              <w:tc>
                <w:tcPr>
                  <w:tcW w:w="599" w:type="pct"/>
                  <w:tcBorders>
                    <w:top w:val="nil"/>
                    <w:left w:val="nil"/>
                    <w:bottom w:val="single" w:sz="4" w:space="0" w:color="auto"/>
                    <w:right w:val="single" w:sz="4" w:space="0" w:color="auto"/>
                  </w:tcBorders>
                  <w:shd w:val="clear" w:color="000000" w:fill="FFFFFF"/>
                  <w:vAlign w:val="center"/>
                </w:tcPr>
                <w:p w14:paraId="02CDF76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按</w:t>
                  </w:r>
                  <w:r w:rsidRPr="002934BA">
                    <w:rPr>
                      <w:rFonts w:ascii="Times New Roman" w:eastAsiaTheme="minorEastAsia" w:hAnsi="Times New Roman"/>
                      <w:kern w:val="0"/>
                      <w:sz w:val="22"/>
                    </w:rPr>
                    <w:t>3</w:t>
                  </w:r>
                  <w:r w:rsidRPr="002934BA">
                    <w:rPr>
                      <w:rFonts w:ascii="Times New Roman" w:eastAsiaTheme="minorEastAsia" w:hAnsi="Times New Roman"/>
                      <w:kern w:val="0"/>
                      <w:sz w:val="22"/>
                    </w:rPr>
                    <w:t>个出入口标准配置</w:t>
                  </w:r>
                </w:p>
              </w:tc>
              <w:tc>
                <w:tcPr>
                  <w:tcW w:w="1263" w:type="pct"/>
                  <w:tcBorders>
                    <w:top w:val="nil"/>
                    <w:left w:val="nil"/>
                    <w:bottom w:val="single" w:sz="4" w:space="0" w:color="auto"/>
                    <w:right w:val="single" w:sz="4" w:space="0" w:color="auto"/>
                  </w:tcBorders>
                  <w:shd w:val="clear" w:color="000000" w:fill="FFFFFF"/>
                  <w:vAlign w:val="center"/>
                </w:tcPr>
                <w:p w14:paraId="32987DC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1F1D71C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1076" w:type="pct"/>
                  <w:tcBorders>
                    <w:top w:val="nil"/>
                    <w:left w:val="nil"/>
                    <w:bottom w:val="single" w:sz="4" w:space="0" w:color="auto"/>
                    <w:right w:val="single" w:sz="4" w:space="0" w:color="auto"/>
                  </w:tcBorders>
                  <w:shd w:val="clear" w:color="000000" w:fill="FFFFFF"/>
                  <w:vAlign w:val="center"/>
                </w:tcPr>
                <w:p w14:paraId="47A33BF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nil"/>
                    <w:right w:val="single" w:sz="4" w:space="0" w:color="auto"/>
                  </w:tcBorders>
                  <w:shd w:val="clear" w:color="000000" w:fill="FFFFFF"/>
                  <w:vAlign w:val="center"/>
                </w:tcPr>
                <w:p w14:paraId="5C3FFD3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4DCDDCC8" w14:textId="77777777" w:rsidTr="006C0DC2">
              <w:trPr>
                <w:trHeight w:val="1104"/>
                <w:jc w:val="center"/>
              </w:trPr>
              <w:tc>
                <w:tcPr>
                  <w:tcW w:w="297" w:type="pct"/>
                  <w:tcBorders>
                    <w:top w:val="nil"/>
                    <w:left w:val="single" w:sz="4" w:space="0" w:color="auto"/>
                    <w:bottom w:val="single" w:sz="4" w:space="0" w:color="auto"/>
                    <w:right w:val="single" w:sz="4" w:space="0" w:color="auto"/>
                  </w:tcBorders>
                  <w:noWrap/>
                  <w:vAlign w:val="center"/>
                </w:tcPr>
                <w:p w14:paraId="0A7E6B4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97</w:t>
                  </w:r>
                </w:p>
              </w:tc>
              <w:tc>
                <w:tcPr>
                  <w:tcW w:w="597" w:type="pct"/>
                  <w:tcBorders>
                    <w:top w:val="single" w:sz="4" w:space="0" w:color="auto"/>
                    <w:left w:val="nil"/>
                    <w:bottom w:val="nil"/>
                    <w:right w:val="single" w:sz="4" w:space="0" w:color="auto"/>
                  </w:tcBorders>
                  <w:shd w:val="clear" w:color="auto" w:fill="FFFFFF" w:themeFill="background1"/>
                  <w:vAlign w:val="center"/>
                </w:tcPr>
                <w:p w14:paraId="2EE703B9" w14:textId="77777777" w:rsidR="00E22E28" w:rsidRPr="002934BA" w:rsidRDefault="00E22E28" w:rsidP="006C0DC2">
                  <w:pPr>
                    <w:widowControl/>
                    <w:jc w:val="left"/>
                    <w:rPr>
                      <w:rFonts w:ascii="Times New Roman" w:eastAsiaTheme="minorEastAsia" w:hAnsi="Times New Roman"/>
                      <w:kern w:val="0"/>
                      <w:sz w:val="22"/>
                    </w:rPr>
                  </w:pPr>
                  <w:r w:rsidRPr="002934BA">
                    <w:rPr>
                      <w:rFonts w:ascii="Times New Roman" w:eastAsiaTheme="minorEastAsia" w:hAnsi="Times New Roman"/>
                      <w:kern w:val="0"/>
                      <w:sz w:val="22"/>
                    </w:rPr>
                    <w:t>背景音乐系统</w:t>
                  </w:r>
                </w:p>
              </w:tc>
              <w:tc>
                <w:tcPr>
                  <w:tcW w:w="599" w:type="pct"/>
                  <w:tcBorders>
                    <w:top w:val="nil"/>
                    <w:left w:val="nil"/>
                    <w:bottom w:val="single" w:sz="4" w:space="0" w:color="auto"/>
                    <w:right w:val="single" w:sz="4" w:space="0" w:color="auto"/>
                  </w:tcBorders>
                  <w:shd w:val="clear" w:color="000000" w:fill="FFFFFF"/>
                  <w:vAlign w:val="center"/>
                </w:tcPr>
                <w:p w14:paraId="6F86A42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室外</w:t>
                  </w:r>
                  <w:r w:rsidRPr="002934BA">
                    <w:rPr>
                      <w:rFonts w:ascii="Times New Roman" w:eastAsiaTheme="minorEastAsia" w:hAnsi="Times New Roman"/>
                      <w:kern w:val="0"/>
                      <w:sz w:val="22"/>
                    </w:rPr>
                    <w:t>22</w:t>
                  </w:r>
                  <w:r w:rsidRPr="002934BA">
                    <w:rPr>
                      <w:rFonts w:ascii="Times New Roman" w:eastAsiaTheme="minorEastAsia" w:hAnsi="Times New Roman"/>
                      <w:kern w:val="0"/>
                      <w:sz w:val="22"/>
                    </w:rPr>
                    <w:t>个草地音箱，室内与消防广播公用音箱</w:t>
                  </w:r>
                </w:p>
              </w:tc>
              <w:tc>
                <w:tcPr>
                  <w:tcW w:w="1263" w:type="pct"/>
                  <w:tcBorders>
                    <w:top w:val="nil"/>
                    <w:left w:val="nil"/>
                    <w:bottom w:val="single" w:sz="4" w:space="0" w:color="auto"/>
                    <w:right w:val="single" w:sz="4" w:space="0" w:color="auto"/>
                  </w:tcBorders>
                  <w:shd w:val="clear" w:color="000000" w:fill="FFFFFF"/>
                  <w:vAlign w:val="center"/>
                </w:tcPr>
                <w:p w14:paraId="1B534A4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按标准配置</w:t>
                  </w:r>
                </w:p>
              </w:tc>
              <w:tc>
                <w:tcPr>
                  <w:tcW w:w="447" w:type="pct"/>
                  <w:tcBorders>
                    <w:top w:val="nil"/>
                    <w:left w:val="nil"/>
                    <w:bottom w:val="single" w:sz="4" w:space="0" w:color="auto"/>
                    <w:right w:val="single" w:sz="4" w:space="0" w:color="auto"/>
                  </w:tcBorders>
                  <w:shd w:val="clear" w:color="000000" w:fill="FFFFFF"/>
                  <w:vAlign w:val="center"/>
                </w:tcPr>
                <w:p w14:paraId="65543F0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若干　</w:t>
                  </w:r>
                </w:p>
              </w:tc>
              <w:tc>
                <w:tcPr>
                  <w:tcW w:w="1076" w:type="pct"/>
                  <w:tcBorders>
                    <w:top w:val="nil"/>
                    <w:left w:val="nil"/>
                    <w:bottom w:val="single" w:sz="4" w:space="0" w:color="auto"/>
                    <w:right w:val="single" w:sz="4" w:space="0" w:color="auto"/>
                  </w:tcBorders>
                  <w:shd w:val="clear" w:color="000000" w:fill="FFFFFF"/>
                  <w:vAlign w:val="center"/>
                </w:tcPr>
                <w:p w14:paraId="6C020DA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nil"/>
                    <w:right w:val="single" w:sz="4" w:space="0" w:color="auto"/>
                  </w:tcBorders>
                  <w:shd w:val="clear" w:color="000000" w:fill="FFFFFF"/>
                  <w:vAlign w:val="center"/>
                </w:tcPr>
                <w:p w14:paraId="25D3EA3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3A71225A"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6D9BCE7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98</w:t>
                  </w:r>
                </w:p>
              </w:tc>
              <w:tc>
                <w:tcPr>
                  <w:tcW w:w="59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4C244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音视频系统</w:t>
                  </w:r>
                </w:p>
              </w:tc>
              <w:tc>
                <w:tcPr>
                  <w:tcW w:w="599" w:type="pct"/>
                  <w:tcBorders>
                    <w:top w:val="nil"/>
                    <w:left w:val="nil"/>
                    <w:bottom w:val="single" w:sz="4" w:space="0" w:color="auto"/>
                    <w:right w:val="single" w:sz="4" w:space="0" w:color="auto"/>
                  </w:tcBorders>
                  <w:shd w:val="clear" w:color="000000" w:fill="FFFFFF"/>
                  <w:vAlign w:val="center"/>
                </w:tcPr>
                <w:p w14:paraId="3D17FC6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室外田径场系统设备</w:t>
                  </w:r>
                </w:p>
              </w:tc>
              <w:tc>
                <w:tcPr>
                  <w:tcW w:w="1263" w:type="pct"/>
                  <w:tcBorders>
                    <w:top w:val="nil"/>
                    <w:left w:val="nil"/>
                    <w:bottom w:val="single" w:sz="4" w:space="0" w:color="auto"/>
                    <w:right w:val="single" w:sz="4" w:space="0" w:color="auto"/>
                  </w:tcBorders>
                  <w:shd w:val="clear" w:color="000000" w:fill="FFFFFF"/>
                  <w:vAlign w:val="center"/>
                </w:tcPr>
                <w:p w14:paraId="5C39C72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2F9988D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shd w:val="clear" w:color="000000" w:fill="FFFFFF"/>
                  <w:vAlign w:val="center"/>
                </w:tcPr>
                <w:p w14:paraId="30248FD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nil"/>
                    <w:right w:val="single" w:sz="4" w:space="0" w:color="auto"/>
                  </w:tcBorders>
                  <w:shd w:val="clear" w:color="000000" w:fill="FFFFFF"/>
                  <w:vAlign w:val="center"/>
                </w:tcPr>
                <w:p w14:paraId="05AF8AE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209190E0" w14:textId="77777777" w:rsidTr="006C0DC2">
              <w:trPr>
                <w:trHeight w:val="1104"/>
                <w:jc w:val="center"/>
              </w:trPr>
              <w:tc>
                <w:tcPr>
                  <w:tcW w:w="297" w:type="pct"/>
                  <w:tcBorders>
                    <w:top w:val="nil"/>
                    <w:left w:val="single" w:sz="4" w:space="0" w:color="auto"/>
                    <w:bottom w:val="single" w:sz="4" w:space="0" w:color="auto"/>
                    <w:right w:val="single" w:sz="4" w:space="0" w:color="auto"/>
                  </w:tcBorders>
                  <w:noWrap/>
                  <w:vAlign w:val="center"/>
                </w:tcPr>
                <w:p w14:paraId="213FAD6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99</w:t>
                  </w:r>
                </w:p>
              </w:tc>
              <w:tc>
                <w:tcPr>
                  <w:tcW w:w="597"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2EB8EE0"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41D4EE0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室内会议室、全民健身活动用房等设备</w:t>
                  </w:r>
                </w:p>
              </w:tc>
              <w:tc>
                <w:tcPr>
                  <w:tcW w:w="1263" w:type="pct"/>
                  <w:tcBorders>
                    <w:top w:val="nil"/>
                    <w:left w:val="nil"/>
                    <w:bottom w:val="single" w:sz="4" w:space="0" w:color="auto"/>
                    <w:right w:val="single" w:sz="4" w:space="0" w:color="auto"/>
                  </w:tcBorders>
                  <w:shd w:val="clear" w:color="000000" w:fill="FFFFFF"/>
                  <w:vAlign w:val="center"/>
                </w:tcPr>
                <w:p w14:paraId="20BC8DC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7C97380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12</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shd w:val="clear" w:color="000000" w:fill="FFFFFF"/>
                  <w:vAlign w:val="center"/>
                </w:tcPr>
                <w:p w14:paraId="504E05C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nil"/>
                    <w:right w:val="single" w:sz="4" w:space="0" w:color="auto"/>
                  </w:tcBorders>
                  <w:shd w:val="clear" w:color="000000" w:fill="FFFFFF"/>
                  <w:vAlign w:val="center"/>
                </w:tcPr>
                <w:p w14:paraId="5C400F2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2F751460" w14:textId="77777777" w:rsidTr="006C0DC2">
              <w:trPr>
                <w:trHeight w:val="828"/>
                <w:jc w:val="center"/>
              </w:trPr>
              <w:tc>
                <w:tcPr>
                  <w:tcW w:w="297" w:type="pct"/>
                  <w:tcBorders>
                    <w:top w:val="nil"/>
                    <w:left w:val="single" w:sz="4" w:space="0" w:color="auto"/>
                    <w:bottom w:val="single" w:sz="4" w:space="0" w:color="auto"/>
                    <w:right w:val="single" w:sz="4" w:space="0" w:color="auto"/>
                  </w:tcBorders>
                  <w:noWrap/>
                  <w:vAlign w:val="center"/>
                </w:tcPr>
                <w:p w14:paraId="0B6FAF1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100</w:t>
                  </w:r>
                </w:p>
              </w:tc>
              <w:tc>
                <w:tcPr>
                  <w:tcW w:w="597" w:type="pct"/>
                  <w:vMerge w:val="restart"/>
                  <w:tcBorders>
                    <w:top w:val="nil"/>
                    <w:left w:val="single" w:sz="4" w:space="0" w:color="auto"/>
                    <w:bottom w:val="single" w:sz="4" w:space="0" w:color="000000"/>
                    <w:right w:val="single" w:sz="4" w:space="0" w:color="auto"/>
                  </w:tcBorders>
                  <w:shd w:val="clear" w:color="auto" w:fill="FFFFFF" w:themeFill="background1"/>
                  <w:vAlign w:val="center"/>
                </w:tcPr>
                <w:p w14:paraId="569C539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大屏显示系统</w:t>
                  </w:r>
                </w:p>
              </w:tc>
              <w:tc>
                <w:tcPr>
                  <w:tcW w:w="599" w:type="pct"/>
                  <w:tcBorders>
                    <w:top w:val="nil"/>
                    <w:left w:val="nil"/>
                    <w:bottom w:val="single" w:sz="4" w:space="0" w:color="auto"/>
                    <w:right w:val="single" w:sz="4" w:space="0" w:color="auto"/>
                  </w:tcBorders>
                  <w:shd w:val="clear" w:color="000000" w:fill="FFFFFF"/>
                  <w:vAlign w:val="center"/>
                </w:tcPr>
                <w:p w14:paraId="464023C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室外田径场、出入口等设备</w:t>
                  </w:r>
                </w:p>
              </w:tc>
              <w:tc>
                <w:tcPr>
                  <w:tcW w:w="1263" w:type="pct"/>
                  <w:tcBorders>
                    <w:top w:val="nil"/>
                    <w:left w:val="nil"/>
                    <w:bottom w:val="single" w:sz="4" w:space="0" w:color="auto"/>
                    <w:right w:val="single" w:sz="4" w:space="0" w:color="auto"/>
                  </w:tcBorders>
                  <w:shd w:val="clear" w:color="000000" w:fill="FFFFFF"/>
                  <w:vAlign w:val="center"/>
                </w:tcPr>
                <w:p w14:paraId="25A91AD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6376FDD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shd w:val="clear" w:color="000000" w:fill="FFFFFF"/>
                  <w:vAlign w:val="center"/>
                </w:tcPr>
                <w:p w14:paraId="66F4541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nil"/>
                    <w:right w:val="single" w:sz="4" w:space="0" w:color="auto"/>
                  </w:tcBorders>
                  <w:shd w:val="clear" w:color="000000" w:fill="FFFFFF"/>
                  <w:vAlign w:val="center"/>
                </w:tcPr>
                <w:p w14:paraId="464A679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1B52A57F" w14:textId="77777777" w:rsidTr="006C0DC2">
              <w:trPr>
                <w:trHeight w:val="828"/>
                <w:jc w:val="center"/>
              </w:trPr>
              <w:tc>
                <w:tcPr>
                  <w:tcW w:w="297" w:type="pct"/>
                  <w:tcBorders>
                    <w:top w:val="nil"/>
                    <w:left w:val="single" w:sz="4" w:space="0" w:color="auto"/>
                    <w:bottom w:val="single" w:sz="4" w:space="0" w:color="auto"/>
                    <w:right w:val="single" w:sz="4" w:space="0" w:color="auto"/>
                  </w:tcBorders>
                  <w:noWrap/>
                  <w:vAlign w:val="center"/>
                </w:tcPr>
                <w:p w14:paraId="399B7EC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101</w:t>
                  </w:r>
                </w:p>
              </w:tc>
              <w:tc>
                <w:tcPr>
                  <w:tcW w:w="597" w:type="pct"/>
                  <w:vMerge/>
                  <w:tcBorders>
                    <w:top w:val="nil"/>
                    <w:left w:val="single" w:sz="4" w:space="0" w:color="auto"/>
                    <w:bottom w:val="single" w:sz="4" w:space="0" w:color="000000"/>
                    <w:right w:val="single" w:sz="4" w:space="0" w:color="auto"/>
                  </w:tcBorders>
                  <w:shd w:val="clear" w:color="auto" w:fill="FFFFFF" w:themeFill="background1"/>
                  <w:vAlign w:val="center"/>
                </w:tcPr>
                <w:p w14:paraId="1D5B0184"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4755F66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室内大厅、全民健身用房等设备</w:t>
                  </w:r>
                </w:p>
              </w:tc>
              <w:tc>
                <w:tcPr>
                  <w:tcW w:w="1263" w:type="pct"/>
                  <w:tcBorders>
                    <w:top w:val="nil"/>
                    <w:left w:val="nil"/>
                    <w:bottom w:val="single" w:sz="4" w:space="0" w:color="auto"/>
                    <w:right w:val="single" w:sz="4" w:space="0" w:color="auto"/>
                  </w:tcBorders>
                  <w:shd w:val="clear" w:color="000000" w:fill="FFFFFF"/>
                  <w:vAlign w:val="center"/>
                </w:tcPr>
                <w:p w14:paraId="47DA91E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271C258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5</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shd w:val="clear" w:color="000000" w:fill="FFFFFF"/>
                  <w:vAlign w:val="center"/>
                </w:tcPr>
                <w:p w14:paraId="7DD7B6D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nil"/>
                    <w:right w:val="single" w:sz="4" w:space="0" w:color="auto"/>
                  </w:tcBorders>
                  <w:shd w:val="clear" w:color="000000" w:fill="FFFFFF"/>
                  <w:vAlign w:val="center"/>
                </w:tcPr>
                <w:p w14:paraId="578EC61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0EE2FC5D"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4CA3A8A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102</w:t>
                  </w:r>
                </w:p>
              </w:tc>
              <w:tc>
                <w:tcPr>
                  <w:tcW w:w="597" w:type="pct"/>
                  <w:tcBorders>
                    <w:top w:val="nil"/>
                    <w:left w:val="nil"/>
                    <w:bottom w:val="nil"/>
                    <w:right w:val="single" w:sz="4" w:space="0" w:color="auto"/>
                  </w:tcBorders>
                  <w:shd w:val="clear" w:color="auto" w:fill="FFFFFF" w:themeFill="background1"/>
                  <w:vAlign w:val="center"/>
                </w:tcPr>
                <w:p w14:paraId="3D897B9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无线对讲系统</w:t>
                  </w:r>
                </w:p>
              </w:tc>
              <w:tc>
                <w:tcPr>
                  <w:tcW w:w="599" w:type="pct"/>
                  <w:tcBorders>
                    <w:top w:val="nil"/>
                    <w:left w:val="nil"/>
                    <w:bottom w:val="single" w:sz="4" w:space="0" w:color="auto"/>
                    <w:right w:val="single" w:sz="4" w:space="0" w:color="auto"/>
                  </w:tcBorders>
                  <w:shd w:val="clear" w:color="000000" w:fill="FFFFFF"/>
                  <w:vAlign w:val="center"/>
                </w:tcPr>
                <w:p w14:paraId="5E5610F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标准配置设备</w:t>
                  </w:r>
                </w:p>
              </w:tc>
              <w:tc>
                <w:tcPr>
                  <w:tcW w:w="1263" w:type="pct"/>
                  <w:tcBorders>
                    <w:top w:val="nil"/>
                    <w:left w:val="nil"/>
                    <w:bottom w:val="single" w:sz="4" w:space="0" w:color="auto"/>
                    <w:right w:val="single" w:sz="4" w:space="0" w:color="auto"/>
                  </w:tcBorders>
                  <w:shd w:val="clear" w:color="000000" w:fill="FFFFFF"/>
                  <w:vAlign w:val="center"/>
                </w:tcPr>
                <w:p w14:paraId="26D4A7E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473ACF5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shd w:val="clear" w:color="000000" w:fill="FFFFFF"/>
                  <w:vAlign w:val="center"/>
                </w:tcPr>
                <w:p w14:paraId="3630345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nil"/>
                    <w:right w:val="single" w:sz="4" w:space="0" w:color="auto"/>
                  </w:tcBorders>
                  <w:shd w:val="clear" w:color="000000" w:fill="FFFFFF"/>
                  <w:vAlign w:val="center"/>
                </w:tcPr>
                <w:p w14:paraId="7253AB6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287C15FC"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34F837F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103</w:t>
                  </w:r>
                </w:p>
              </w:tc>
              <w:tc>
                <w:tcPr>
                  <w:tcW w:w="597" w:type="pct"/>
                  <w:tcBorders>
                    <w:top w:val="single" w:sz="4" w:space="0" w:color="auto"/>
                    <w:left w:val="nil"/>
                    <w:bottom w:val="single" w:sz="4" w:space="0" w:color="auto"/>
                    <w:right w:val="single" w:sz="4" w:space="0" w:color="auto"/>
                  </w:tcBorders>
                  <w:shd w:val="clear" w:color="auto" w:fill="FFFFFF" w:themeFill="background1"/>
                  <w:vAlign w:val="center"/>
                </w:tcPr>
                <w:p w14:paraId="3187600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无线覆盖系统</w:t>
                  </w:r>
                </w:p>
              </w:tc>
              <w:tc>
                <w:tcPr>
                  <w:tcW w:w="599" w:type="pct"/>
                  <w:tcBorders>
                    <w:top w:val="nil"/>
                    <w:left w:val="nil"/>
                    <w:bottom w:val="single" w:sz="4" w:space="0" w:color="auto"/>
                    <w:right w:val="single" w:sz="4" w:space="0" w:color="auto"/>
                  </w:tcBorders>
                  <w:shd w:val="clear" w:color="000000" w:fill="FFFFFF"/>
                  <w:vAlign w:val="center"/>
                </w:tcPr>
                <w:p w14:paraId="317B1AC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管理网无线控制器主机</w:t>
                  </w:r>
                </w:p>
              </w:tc>
              <w:tc>
                <w:tcPr>
                  <w:tcW w:w="1263" w:type="pct"/>
                  <w:tcBorders>
                    <w:top w:val="nil"/>
                    <w:left w:val="nil"/>
                    <w:bottom w:val="single" w:sz="4" w:space="0" w:color="auto"/>
                    <w:right w:val="single" w:sz="4" w:space="0" w:color="auto"/>
                  </w:tcBorders>
                  <w:shd w:val="clear" w:color="000000" w:fill="FFFFFF"/>
                  <w:vAlign w:val="center"/>
                </w:tcPr>
                <w:p w14:paraId="5ABFD76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0CB8703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1AB53B2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网络机房</w:t>
                  </w:r>
                </w:p>
              </w:tc>
              <w:tc>
                <w:tcPr>
                  <w:tcW w:w="720" w:type="pct"/>
                  <w:tcBorders>
                    <w:top w:val="single" w:sz="4" w:space="0" w:color="auto"/>
                    <w:left w:val="nil"/>
                    <w:bottom w:val="single" w:sz="4" w:space="0" w:color="auto"/>
                    <w:right w:val="single" w:sz="4" w:space="0" w:color="auto"/>
                  </w:tcBorders>
                  <w:shd w:val="clear" w:color="000000" w:fill="FFFFFF"/>
                  <w:vAlign w:val="center"/>
                </w:tcPr>
                <w:p w14:paraId="35AC27B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3512FD71"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3B64261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104</w:t>
                  </w:r>
                </w:p>
              </w:tc>
              <w:tc>
                <w:tcPr>
                  <w:tcW w:w="597" w:type="pct"/>
                  <w:tcBorders>
                    <w:top w:val="nil"/>
                    <w:left w:val="nil"/>
                    <w:bottom w:val="nil"/>
                    <w:right w:val="single" w:sz="4" w:space="0" w:color="auto"/>
                  </w:tcBorders>
                  <w:shd w:val="clear" w:color="auto" w:fill="FFFFFF" w:themeFill="background1"/>
                  <w:vAlign w:val="center"/>
                </w:tcPr>
                <w:p w14:paraId="0C16D78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门禁系统</w:t>
                  </w:r>
                </w:p>
              </w:tc>
              <w:tc>
                <w:tcPr>
                  <w:tcW w:w="599" w:type="pct"/>
                  <w:tcBorders>
                    <w:top w:val="nil"/>
                    <w:left w:val="nil"/>
                    <w:bottom w:val="single" w:sz="4" w:space="0" w:color="auto"/>
                    <w:right w:val="single" w:sz="4" w:space="0" w:color="auto"/>
                  </w:tcBorders>
                  <w:shd w:val="clear" w:color="000000" w:fill="FFFFFF"/>
                  <w:vAlign w:val="center"/>
                </w:tcPr>
                <w:p w14:paraId="63579B0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各出入口闸机等设备</w:t>
                  </w:r>
                </w:p>
              </w:tc>
              <w:tc>
                <w:tcPr>
                  <w:tcW w:w="1263" w:type="pct"/>
                  <w:tcBorders>
                    <w:top w:val="nil"/>
                    <w:left w:val="nil"/>
                    <w:bottom w:val="single" w:sz="4" w:space="0" w:color="auto"/>
                    <w:right w:val="single" w:sz="4" w:space="0" w:color="auto"/>
                  </w:tcBorders>
                  <w:shd w:val="clear" w:color="000000" w:fill="FFFFFF"/>
                  <w:vAlign w:val="center"/>
                </w:tcPr>
                <w:p w14:paraId="32E349D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54947EF7" w14:textId="77777777" w:rsidR="00E22E28" w:rsidRPr="002934BA" w:rsidRDefault="00E22E28" w:rsidP="006C0DC2">
                  <w:pPr>
                    <w:widowControl/>
                    <w:rPr>
                      <w:rFonts w:ascii="Times New Roman" w:eastAsiaTheme="minorEastAsia" w:hAnsi="Times New Roman"/>
                      <w:kern w:val="0"/>
                      <w:sz w:val="22"/>
                    </w:rPr>
                  </w:pPr>
                  <w:r w:rsidRPr="002934BA">
                    <w:rPr>
                      <w:rFonts w:ascii="Times New Roman" w:eastAsiaTheme="minorEastAsia" w:hAnsi="Times New Roman"/>
                      <w:kern w:val="0"/>
                      <w:sz w:val="22"/>
                    </w:rPr>
                    <w:t>3</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shd w:val="clear" w:color="000000" w:fill="FFFFFF"/>
                  <w:vAlign w:val="center"/>
                </w:tcPr>
                <w:p w14:paraId="5FD7BCF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single" w:sz="4" w:space="0" w:color="auto"/>
                    <w:right w:val="single" w:sz="4" w:space="0" w:color="auto"/>
                  </w:tcBorders>
                  <w:shd w:val="clear" w:color="000000" w:fill="FFFFFF"/>
                  <w:vAlign w:val="center"/>
                </w:tcPr>
                <w:p w14:paraId="72795DD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4207D4E0" w14:textId="77777777" w:rsidTr="006C0DC2">
              <w:trPr>
                <w:trHeight w:val="828"/>
                <w:jc w:val="center"/>
              </w:trPr>
              <w:tc>
                <w:tcPr>
                  <w:tcW w:w="297" w:type="pct"/>
                  <w:tcBorders>
                    <w:top w:val="nil"/>
                    <w:left w:val="single" w:sz="4" w:space="0" w:color="auto"/>
                    <w:bottom w:val="single" w:sz="4" w:space="0" w:color="auto"/>
                    <w:right w:val="single" w:sz="4" w:space="0" w:color="auto"/>
                  </w:tcBorders>
                  <w:noWrap/>
                  <w:vAlign w:val="center"/>
                </w:tcPr>
                <w:p w14:paraId="3491B23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lastRenderedPageBreak/>
                    <w:t>105</w:t>
                  </w:r>
                </w:p>
              </w:tc>
              <w:tc>
                <w:tcPr>
                  <w:tcW w:w="597" w:type="pct"/>
                  <w:tcBorders>
                    <w:top w:val="single" w:sz="4" w:space="0" w:color="auto"/>
                    <w:left w:val="nil"/>
                    <w:bottom w:val="single" w:sz="4" w:space="0" w:color="auto"/>
                    <w:right w:val="single" w:sz="4" w:space="0" w:color="auto"/>
                  </w:tcBorders>
                  <w:shd w:val="clear" w:color="auto" w:fill="FFFFFF" w:themeFill="background1"/>
                  <w:vAlign w:val="center"/>
                </w:tcPr>
                <w:p w14:paraId="546DC8F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信息发布系统</w:t>
                  </w:r>
                </w:p>
              </w:tc>
              <w:tc>
                <w:tcPr>
                  <w:tcW w:w="599" w:type="pct"/>
                  <w:tcBorders>
                    <w:top w:val="nil"/>
                    <w:left w:val="nil"/>
                    <w:bottom w:val="single" w:sz="4" w:space="0" w:color="auto"/>
                    <w:right w:val="single" w:sz="4" w:space="0" w:color="auto"/>
                  </w:tcBorders>
                  <w:shd w:val="clear" w:color="000000" w:fill="FFFFFF"/>
                  <w:vAlign w:val="center"/>
                </w:tcPr>
                <w:p w14:paraId="12C4347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IDS</w:t>
                  </w:r>
                  <w:r w:rsidRPr="002934BA">
                    <w:rPr>
                      <w:rFonts w:ascii="Times New Roman" w:eastAsiaTheme="minorEastAsia" w:hAnsi="Times New Roman"/>
                      <w:kern w:val="0"/>
                      <w:sz w:val="22"/>
                    </w:rPr>
                    <w:t>信息发布服务器等标准设备</w:t>
                  </w:r>
                </w:p>
              </w:tc>
              <w:tc>
                <w:tcPr>
                  <w:tcW w:w="1263" w:type="pct"/>
                  <w:tcBorders>
                    <w:top w:val="nil"/>
                    <w:left w:val="nil"/>
                    <w:bottom w:val="single" w:sz="4" w:space="0" w:color="auto"/>
                    <w:right w:val="single" w:sz="4" w:space="0" w:color="auto"/>
                  </w:tcBorders>
                  <w:shd w:val="clear" w:color="000000" w:fill="FFFFFF"/>
                  <w:vAlign w:val="center"/>
                </w:tcPr>
                <w:p w14:paraId="0C1D15D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52DCA35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757220B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网络机房</w:t>
                  </w:r>
                </w:p>
              </w:tc>
              <w:tc>
                <w:tcPr>
                  <w:tcW w:w="720" w:type="pct"/>
                  <w:tcBorders>
                    <w:top w:val="nil"/>
                    <w:left w:val="nil"/>
                    <w:bottom w:val="single" w:sz="4" w:space="0" w:color="auto"/>
                    <w:right w:val="single" w:sz="4" w:space="0" w:color="auto"/>
                  </w:tcBorders>
                  <w:shd w:val="clear" w:color="000000" w:fill="FFFFFF"/>
                  <w:vAlign w:val="center"/>
                </w:tcPr>
                <w:p w14:paraId="365DA82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38C6D521" w14:textId="77777777" w:rsidTr="006C0DC2">
              <w:trPr>
                <w:trHeight w:val="1104"/>
                <w:jc w:val="center"/>
              </w:trPr>
              <w:tc>
                <w:tcPr>
                  <w:tcW w:w="297" w:type="pct"/>
                  <w:tcBorders>
                    <w:top w:val="nil"/>
                    <w:left w:val="single" w:sz="4" w:space="0" w:color="auto"/>
                    <w:bottom w:val="single" w:sz="4" w:space="0" w:color="auto"/>
                    <w:right w:val="single" w:sz="4" w:space="0" w:color="auto"/>
                  </w:tcBorders>
                  <w:noWrap/>
                  <w:vAlign w:val="center"/>
                </w:tcPr>
                <w:p w14:paraId="417E7BE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106</w:t>
                  </w:r>
                </w:p>
              </w:tc>
              <w:tc>
                <w:tcPr>
                  <w:tcW w:w="597" w:type="pct"/>
                  <w:tcBorders>
                    <w:top w:val="nil"/>
                    <w:left w:val="nil"/>
                    <w:bottom w:val="nil"/>
                    <w:right w:val="single" w:sz="4" w:space="0" w:color="auto"/>
                  </w:tcBorders>
                  <w:shd w:val="clear" w:color="auto" w:fill="FFFFFF" w:themeFill="background1"/>
                  <w:vAlign w:val="center"/>
                </w:tcPr>
                <w:p w14:paraId="2C632CC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楼宇控制系统</w:t>
                  </w:r>
                </w:p>
              </w:tc>
              <w:tc>
                <w:tcPr>
                  <w:tcW w:w="599" w:type="pct"/>
                  <w:tcBorders>
                    <w:top w:val="nil"/>
                    <w:left w:val="nil"/>
                    <w:bottom w:val="single" w:sz="4" w:space="0" w:color="auto"/>
                    <w:right w:val="single" w:sz="4" w:space="0" w:color="auto"/>
                  </w:tcBorders>
                  <w:shd w:val="clear" w:color="000000" w:fill="FFFFFF"/>
                  <w:vAlign w:val="center"/>
                </w:tcPr>
                <w:p w14:paraId="73BA619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楼宇自控管理服务器、各类传感器等</w:t>
                  </w:r>
                </w:p>
              </w:tc>
              <w:tc>
                <w:tcPr>
                  <w:tcW w:w="1263" w:type="pct"/>
                  <w:tcBorders>
                    <w:top w:val="nil"/>
                    <w:left w:val="nil"/>
                    <w:bottom w:val="single" w:sz="4" w:space="0" w:color="auto"/>
                    <w:right w:val="single" w:sz="4" w:space="0" w:color="auto"/>
                  </w:tcBorders>
                  <w:shd w:val="clear" w:color="000000" w:fill="FFFFFF"/>
                  <w:vAlign w:val="center"/>
                </w:tcPr>
                <w:p w14:paraId="503E51F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01DA690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若干　</w:t>
                  </w:r>
                </w:p>
              </w:tc>
              <w:tc>
                <w:tcPr>
                  <w:tcW w:w="1076" w:type="pct"/>
                  <w:tcBorders>
                    <w:top w:val="nil"/>
                    <w:left w:val="nil"/>
                    <w:bottom w:val="single" w:sz="4" w:space="0" w:color="auto"/>
                    <w:right w:val="single" w:sz="4" w:space="0" w:color="auto"/>
                  </w:tcBorders>
                  <w:shd w:val="clear" w:color="000000" w:fill="FFFFFF"/>
                  <w:vAlign w:val="center"/>
                </w:tcPr>
                <w:p w14:paraId="32FC59F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single" w:sz="4" w:space="0" w:color="auto"/>
                    <w:right w:val="single" w:sz="4" w:space="0" w:color="auto"/>
                  </w:tcBorders>
                  <w:shd w:val="clear" w:color="000000" w:fill="FFFFFF"/>
                  <w:vAlign w:val="center"/>
                </w:tcPr>
                <w:p w14:paraId="1614D89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2DD14769" w14:textId="77777777" w:rsidTr="006C0DC2">
              <w:trPr>
                <w:trHeight w:val="1104"/>
                <w:jc w:val="center"/>
              </w:trPr>
              <w:tc>
                <w:tcPr>
                  <w:tcW w:w="297" w:type="pct"/>
                  <w:tcBorders>
                    <w:top w:val="nil"/>
                    <w:left w:val="single" w:sz="4" w:space="0" w:color="auto"/>
                    <w:bottom w:val="single" w:sz="4" w:space="0" w:color="auto"/>
                    <w:right w:val="single" w:sz="4" w:space="0" w:color="auto"/>
                  </w:tcBorders>
                  <w:noWrap/>
                  <w:vAlign w:val="center"/>
                </w:tcPr>
                <w:p w14:paraId="3EEB218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107</w:t>
                  </w:r>
                </w:p>
              </w:tc>
              <w:tc>
                <w:tcPr>
                  <w:tcW w:w="597" w:type="pct"/>
                  <w:tcBorders>
                    <w:top w:val="single" w:sz="4" w:space="0" w:color="auto"/>
                    <w:left w:val="nil"/>
                    <w:bottom w:val="nil"/>
                    <w:right w:val="single" w:sz="4" w:space="0" w:color="auto"/>
                  </w:tcBorders>
                  <w:shd w:val="clear" w:color="auto" w:fill="FFFFFF" w:themeFill="background1"/>
                  <w:vAlign w:val="center"/>
                </w:tcPr>
                <w:p w14:paraId="5D718637" w14:textId="77777777" w:rsidR="00E22E28" w:rsidRPr="002934BA" w:rsidRDefault="00E22E28" w:rsidP="006C0DC2">
                  <w:pPr>
                    <w:widowControl/>
                    <w:jc w:val="left"/>
                    <w:rPr>
                      <w:rFonts w:ascii="Times New Roman" w:eastAsiaTheme="minorEastAsia" w:hAnsi="Times New Roman"/>
                      <w:kern w:val="0"/>
                      <w:sz w:val="22"/>
                    </w:rPr>
                  </w:pPr>
                  <w:r w:rsidRPr="002934BA">
                    <w:rPr>
                      <w:rFonts w:ascii="Times New Roman" w:eastAsiaTheme="minorEastAsia" w:hAnsi="Times New Roman"/>
                      <w:kern w:val="0"/>
                      <w:sz w:val="22"/>
                    </w:rPr>
                    <w:t>能源管理系统</w:t>
                  </w:r>
                </w:p>
              </w:tc>
              <w:tc>
                <w:tcPr>
                  <w:tcW w:w="599" w:type="pct"/>
                  <w:tcBorders>
                    <w:top w:val="nil"/>
                    <w:left w:val="nil"/>
                    <w:bottom w:val="single" w:sz="4" w:space="0" w:color="auto"/>
                    <w:right w:val="single" w:sz="4" w:space="0" w:color="auto"/>
                  </w:tcBorders>
                  <w:shd w:val="clear" w:color="000000" w:fill="FFFFFF"/>
                  <w:vAlign w:val="center"/>
                </w:tcPr>
                <w:p w14:paraId="6736CDD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能源管理管理服务器及相关配套软硬件</w:t>
                  </w:r>
                </w:p>
              </w:tc>
              <w:tc>
                <w:tcPr>
                  <w:tcW w:w="1263" w:type="pct"/>
                  <w:tcBorders>
                    <w:top w:val="nil"/>
                    <w:left w:val="nil"/>
                    <w:bottom w:val="single" w:sz="4" w:space="0" w:color="auto"/>
                    <w:right w:val="single" w:sz="4" w:space="0" w:color="auto"/>
                  </w:tcBorders>
                  <w:shd w:val="clear" w:color="000000" w:fill="FFFFFF"/>
                  <w:vAlign w:val="center"/>
                </w:tcPr>
                <w:p w14:paraId="3C836D2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18FE2B0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14</w:t>
                  </w:r>
                  <w:r w:rsidRPr="002934BA">
                    <w:rPr>
                      <w:rFonts w:ascii="Times New Roman" w:eastAsiaTheme="minorEastAsia" w:hAnsi="Times New Roman"/>
                      <w:kern w:val="0"/>
                      <w:sz w:val="22"/>
                    </w:rPr>
                    <w:t>个</w:t>
                  </w:r>
                </w:p>
              </w:tc>
              <w:tc>
                <w:tcPr>
                  <w:tcW w:w="1076" w:type="pct"/>
                  <w:tcBorders>
                    <w:top w:val="nil"/>
                    <w:left w:val="nil"/>
                    <w:bottom w:val="single" w:sz="4" w:space="0" w:color="auto"/>
                    <w:right w:val="single" w:sz="4" w:space="0" w:color="auto"/>
                  </w:tcBorders>
                  <w:shd w:val="clear" w:color="000000" w:fill="FFFFFF"/>
                  <w:vAlign w:val="center"/>
                </w:tcPr>
                <w:p w14:paraId="69C6AE6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single" w:sz="4" w:space="0" w:color="auto"/>
                    <w:right w:val="single" w:sz="4" w:space="0" w:color="auto"/>
                  </w:tcBorders>
                  <w:shd w:val="clear" w:color="000000" w:fill="FFFFFF"/>
                  <w:vAlign w:val="center"/>
                </w:tcPr>
                <w:p w14:paraId="061D51A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7ED58A94" w14:textId="77777777" w:rsidTr="006C0DC2">
              <w:trPr>
                <w:trHeight w:val="1104"/>
                <w:jc w:val="center"/>
              </w:trPr>
              <w:tc>
                <w:tcPr>
                  <w:tcW w:w="297" w:type="pct"/>
                  <w:tcBorders>
                    <w:top w:val="nil"/>
                    <w:left w:val="single" w:sz="4" w:space="0" w:color="auto"/>
                    <w:bottom w:val="single" w:sz="4" w:space="0" w:color="auto"/>
                    <w:right w:val="single" w:sz="4" w:space="0" w:color="auto"/>
                  </w:tcBorders>
                  <w:noWrap/>
                  <w:vAlign w:val="center"/>
                </w:tcPr>
                <w:p w14:paraId="50AD4A4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108</w:t>
                  </w:r>
                </w:p>
              </w:tc>
              <w:tc>
                <w:tcPr>
                  <w:tcW w:w="597" w:type="pct"/>
                  <w:tcBorders>
                    <w:top w:val="single" w:sz="4" w:space="0" w:color="auto"/>
                    <w:left w:val="nil"/>
                    <w:bottom w:val="nil"/>
                    <w:right w:val="single" w:sz="4" w:space="0" w:color="auto"/>
                  </w:tcBorders>
                  <w:shd w:val="clear" w:color="auto" w:fill="FFFFFF" w:themeFill="background1"/>
                  <w:vAlign w:val="center"/>
                </w:tcPr>
                <w:p w14:paraId="23077C68" w14:textId="77777777" w:rsidR="00E22E28" w:rsidRPr="002934BA" w:rsidRDefault="00E22E28" w:rsidP="006C0DC2">
                  <w:pPr>
                    <w:widowControl/>
                    <w:jc w:val="left"/>
                    <w:rPr>
                      <w:rFonts w:ascii="Times New Roman" w:eastAsiaTheme="minorEastAsia" w:hAnsi="Times New Roman"/>
                      <w:kern w:val="0"/>
                      <w:sz w:val="22"/>
                    </w:rPr>
                  </w:pPr>
                  <w:r w:rsidRPr="002934BA">
                    <w:rPr>
                      <w:rFonts w:ascii="Times New Roman" w:eastAsiaTheme="minorEastAsia" w:hAnsi="Times New Roman"/>
                      <w:kern w:val="0"/>
                      <w:sz w:val="22"/>
                    </w:rPr>
                    <w:t>IBMS</w:t>
                  </w:r>
                  <w:r w:rsidRPr="002934BA">
                    <w:rPr>
                      <w:rFonts w:ascii="Times New Roman" w:eastAsiaTheme="minorEastAsia" w:hAnsi="Times New Roman"/>
                      <w:kern w:val="0"/>
                      <w:sz w:val="22"/>
                    </w:rPr>
                    <w:t>集成平台</w:t>
                  </w:r>
                </w:p>
              </w:tc>
              <w:tc>
                <w:tcPr>
                  <w:tcW w:w="599" w:type="pct"/>
                  <w:tcBorders>
                    <w:top w:val="nil"/>
                    <w:left w:val="nil"/>
                    <w:bottom w:val="single" w:sz="4" w:space="0" w:color="auto"/>
                    <w:right w:val="single" w:sz="4" w:space="0" w:color="auto"/>
                  </w:tcBorders>
                  <w:shd w:val="clear" w:color="000000" w:fill="FFFFFF"/>
                  <w:vAlign w:val="center"/>
                </w:tcPr>
                <w:p w14:paraId="713C69D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集成平台管理服务器及相关配套软硬件</w:t>
                  </w:r>
                </w:p>
              </w:tc>
              <w:tc>
                <w:tcPr>
                  <w:tcW w:w="1263" w:type="pct"/>
                  <w:tcBorders>
                    <w:top w:val="nil"/>
                    <w:left w:val="nil"/>
                    <w:bottom w:val="single" w:sz="4" w:space="0" w:color="auto"/>
                    <w:right w:val="single" w:sz="4" w:space="0" w:color="auto"/>
                  </w:tcBorders>
                  <w:shd w:val="clear" w:color="000000" w:fill="FFFFFF"/>
                  <w:vAlign w:val="center"/>
                </w:tcPr>
                <w:p w14:paraId="35B6131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2506F7B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7</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shd w:val="clear" w:color="000000" w:fill="FFFFFF"/>
                  <w:vAlign w:val="center"/>
                </w:tcPr>
                <w:p w14:paraId="17597D8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网络机房</w:t>
                  </w:r>
                </w:p>
              </w:tc>
              <w:tc>
                <w:tcPr>
                  <w:tcW w:w="720" w:type="pct"/>
                  <w:tcBorders>
                    <w:top w:val="nil"/>
                    <w:left w:val="nil"/>
                    <w:bottom w:val="single" w:sz="4" w:space="0" w:color="auto"/>
                    <w:right w:val="single" w:sz="4" w:space="0" w:color="auto"/>
                  </w:tcBorders>
                  <w:shd w:val="clear" w:color="000000" w:fill="FFFFFF"/>
                  <w:vAlign w:val="center"/>
                </w:tcPr>
                <w:p w14:paraId="5F313BF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67C2D9D2"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61323D8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109</w:t>
                  </w:r>
                </w:p>
              </w:tc>
              <w:tc>
                <w:tcPr>
                  <w:tcW w:w="59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6F8EA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物业办公系统</w:t>
                  </w:r>
                </w:p>
              </w:tc>
              <w:tc>
                <w:tcPr>
                  <w:tcW w:w="599" w:type="pct"/>
                  <w:tcBorders>
                    <w:top w:val="nil"/>
                    <w:left w:val="nil"/>
                    <w:bottom w:val="single" w:sz="4" w:space="0" w:color="auto"/>
                    <w:right w:val="single" w:sz="4" w:space="0" w:color="auto"/>
                  </w:tcBorders>
                  <w:shd w:val="clear" w:color="000000" w:fill="FFFFFF"/>
                  <w:vAlign w:val="center"/>
                </w:tcPr>
                <w:p w14:paraId="55C08D5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物业协同办公系统</w:t>
                  </w:r>
                </w:p>
              </w:tc>
              <w:tc>
                <w:tcPr>
                  <w:tcW w:w="1263" w:type="pct"/>
                  <w:tcBorders>
                    <w:top w:val="nil"/>
                    <w:left w:val="nil"/>
                    <w:bottom w:val="single" w:sz="4" w:space="0" w:color="auto"/>
                    <w:right w:val="single" w:sz="4" w:space="0" w:color="auto"/>
                  </w:tcBorders>
                  <w:shd w:val="clear" w:color="000000" w:fill="FFFFFF"/>
                  <w:vAlign w:val="center"/>
                </w:tcPr>
                <w:p w14:paraId="56FBE37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1851BB9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shd w:val="clear" w:color="000000" w:fill="FFFFFF"/>
                  <w:vAlign w:val="center"/>
                </w:tcPr>
                <w:p w14:paraId="1296A9F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网络机房</w:t>
                  </w:r>
                </w:p>
              </w:tc>
              <w:tc>
                <w:tcPr>
                  <w:tcW w:w="720" w:type="pct"/>
                  <w:tcBorders>
                    <w:top w:val="nil"/>
                    <w:left w:val="nil"/>
                    <w:bottom w:val="single" w:sz="4" w:space="0" w:color="auto"/>
                    <w:right w:val="single" w:sz="4" w:space="0" w:color="auto"/>
                  </w:tcBorders>
                  <w:shd w:val="clear" w:color="000000" w:fill="FFFFFF"/>
                  <w:vAlign w:val="center"/>
                </w:tcPr>
                <w:p w14:paraId="3903F460"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00FDBE0D"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392B2A0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110</w:t>
                  </w:r>
                </w:p>
              </w:tc>
              <w:tc>
                <w:tcPr>
                  <w:tcW w:w="597"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F9099E" w14:textId="77777777" w:rsidR="00E22E28" w:rsidRPr="002934BA" w:rsidRDefault="00E22E28" w:rsidP="006C0DC2">
                  <w:pPr>
                    <w:widowControl/>
                    <w:jc w:val="left"/>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shd w:val="clear" w:color="000000" w:fill="FFFFFF"/>
                  <w:vAlign w:val="center"/>
                </w:tcPr>
                <w:p w14:paraId="37F2C48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办公服务器</w:t>
                  </w:r>
                </w:p>
              </w:tc>
              <w:tc>
                <w:tcPr>
                  <w:tcW w:w="1263" w:type="pct"/>
                  <w:tcBorders>
                    <w:top w:val="nil"/>
                    <w:left w:val="nil"/>
                    <w:bottom w:val="single" w:sz="4" w:space="0" w:color="auto"/>
                    <w:right w:val="single" w:sz="4" w:space="0" w:color="auto"/>
                  </w:tcBorders>
                  <w:shd w:val="clear" w:color="000000" w:fill="FFFFFF"/>
                  <w:vAlign w:val="center"/>
                </w:tcPr>
                <w:p w14:paraId="7769FF2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shd w:val="clear" w:color="000000" w:fill="FFFFFF"/>
                  <w:vAlign w:val="center"/>
                </w:tcPr>
                <w:p w14:paraId="386E570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shd w:val="clear" w:color="000000" w:fill="FFFFFF"/>
                  <w:vAlign w:val="center"/>
                </w:tcPr>
                <w:p w14:paraId="7C0D9C0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网络机房</w:t>
                  </w:r>
                </w:p>
              </w:tc>
              <w:tc>
                <w:tcPr>
                  <w:tcW w:w="720" w:type="pct"/>
                  <w:tcBorders>
                    <w:top w:val="nil"/>
                    <w:left w:val="nil"/>
                    <w:bottom w:val="single" w:sz="4" w:space="0" w:color="auto"/>
                    <w:right w:val="single" w:sz="4" w:space="0" w:color="auto"/>
                  </w:tcBorders>
                  <w:shd w:val="clear" w:color="000000" w:fill="FFFFFF"/>
                  <w:vAlign w:val="center"/>
                </w:tcPr>
                <w:p w14:paraId="3128B03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10F07DA4"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21709A7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111</w:t>
                  </w:r>
                </w:p>
              </w:tc>
              <w:tc>
                <w:tcPr>
                  <w:tcW w:w="597" w:type="pct"/>
                  <w:vMerge w:val="restart"/>
                  <w:tcBorders>
                    <w:top w:val="nil"/>
                    <w:left w:val="nil"/>
                    <w:right w:val="single" w:sz="4" w:space="0" w:color="auto"/>
                  </w:tcBorders>
                  <w:vAlign w:val="center"/>
                </w:tcPr>
                <w:p w14:paraId="77E1B0D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电梯</w:t>
                  </w:r>
                </w:p>
              </w:tc>
              <w:tc>
                <w:tcPr>
                  <w:tcW w:w="599" w:type="pct"/>
                  <w:tcBorders>
                    <w:top w:val="nil"/>
                    <w:left w:val="nil"/>
                    <w:bottom w:val="single" w:sz="4" w:space="0" w:color="auto"/>
                    <w:right w:val="single" w:sz="4" w:space="0" w:color="auto"/>
                  </w:tcBorders>
                  <w:vAlign w:val="center"/>
                </w:tcPr>
                <w:p w14:paraId="284A6B5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客梯</w:t>
                  </w:r>
                </w:p>
              </w:tc>
              <w:tc>
                <w:tcPr>
                  <w:tcW w:w="1263" w:type="pct"/>
                  <w:tcBorders>
                    <w:top w:val="nil"/>
                    <w:left w:val="nil"/>
                    <w:bottom w:val="single" w:sz="4" w:space="0" w:color="auto"/>
                    <w:right w:val="single" w:sz="4" w:space="0" w:color="auto"/>
                  </w:tcBorders>
                  <w:vAlign w:val="center"/>
                </w:tcPr>
                <w:p w14:paraId="4A046CB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vAlign w:val="center"/>
                </w:tcPr>
                <w:p w14:paraId="26CBF50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79842F7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vMerge w:val="restart"/>
                  <w:tcBorders>
                    <w:top w:val="nil"/>
                    <w:left w:val="single" w:sz="4" w:space="0" w:color="auto"/>
                    <w:bottom w:val="single" w:sz="4" w:space="0" w:color="000000"/>
                    <w:right w:val="single" w:sz="4" w:space="0" w:color="auto"/>
                  </w:tcBorders>
                  <w:vAlign w:val="center"/>
                </w:tcPr>
                <w:p w14:paraId="5F1DAFD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三菱</w:t>
                  </w:r>
                </w:p>
              </w:tc>
            </w:tr>
            <w:tr w:rsidR="00E22E28" w:rsidRPr="002934BA" w14:paraId="6FE9F2D8"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7510B39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112</w:t>
                  </w:r>
                </w:p>
              </w:tc>
              <w:tc>
                <w:tcPr>
                  <w:tcW w:w="597" w:type="pct"/>
                  <w:vMerge/>
                  <w:tcBorders>
                    <w:left w:val="nil"/>
                    <w:right w:val="single" w:sz="4" w:space="0" w:color="auto"/>
                  </w:tcBorders>
                  <w:vAlign w:val="center"/>
                </w:tcPr>
                <w:p w14:paraId="1CC5F4AF"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71488EC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客梯兼消防梯</w:t>
                  </w:r>
                </w:p>
              </w:tc>
              <w:tc>
                <w:tcPr>
                  <w:tcW w:w="1263" w:type="pct"/>
                  <w:tcBorders>
                    <w:top w:val="nil"/>
                    <w:left w:val="nil"/>
                    <w:bottom w:val="single" w:sz="4" w:space="0" w:color="auto"/>
                    <w:right w:val="single" w:sz="4" w:space="0" w:color="auto"/>
                  </w:tcBorders>
                  <w:vAlign w:val="center"/>
                </w:tcPr>
                <w:p w14:paraId="079B354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LEHY-MRL-11</w:t>
                  </w:r>
                </w:p>
              </w:tc>
              <w:tc>
                <w:tcPr>
                  <w:tcW w:w="447" w:type="pct"/>
                  <w:tcBorders>
                    <w:top w:val="nil"/>
                    <w:left w:val="nil"/>
                    <w:bottom w:val="single" w:sz="4" w:space="0" w:color="auto"/>
                    <w:right w:val="single" w:sz="4" w:space="0" w:color="auto"/>
                  </w:tcBorders>
                  <w:vAlign w:val="center"/>
                </w:tcPr>
                <w:p w14:paraId="6857A05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04AFD2C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vMerge/>
                  <w:tcBorders>
                    <w:top w:val="nil"/>
                    <w:left w:val="single" w:sz="4" w:space="0" w:color="auto"/>
                    <w:bottom w:val="single" w:sz="4" w:space="0" w:color="000000"/>
                    <w:right w:val="single" w:sz="4" w:space="0" w:color="auto"/>
                  </w:tcBorders>
                  <w:vAlign w:val="center"/>
                </w:tcPr>
                <w:p w14:paraId="6835B83D"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69DAF5A6"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7D163DE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113</w:t>
                  </w:r>
                </w:p>
              </w:tc>
              <w:tc>
                <w:tcPr>
                  <w:tcW w:w="597" w:type="pct"/>
                  <w:vMerge/>
                  <w:tcBorders>
                    <w:left w:val="nil"/>
                    <w:right w:val="single" w:sz="4" w:space="0" w:color="auto"/>
                  </w:tcBorders>
                  <w:vAlign w:val="center"/>
                </w:tcPr>
                <w:p w14:paraId="5950D2DA"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0CB5E79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消防梯</w:t>
                  </w:r>
                </w:p>
              </w:tc>
              <w:tc>
                <w:tcPr>
                  <w:tcW w:w="1263" w:type="pct"/>
                  <w:tcBorders>
                    <w:top w:val="nil"/>
                    <w:left w:val="nil"/>
                    <w:bottom w:val="single" w:sz="4" w:space="0" w:color="auto"/>
                    <w:right w:val="single" w:sz="4" w:space="0" w:color="auto"/>
                  </w:tcBorders>
                  <w:vAlign w:val="center"/>
                </w:tcPr>
                <w:p w14:paraId="3983338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LEHY-PRO</w:t>
                  </w:r>
                </w:p>
              </w:tc>
              <w:tc>
                <w:tcPr>
                  <w:tcW w:w="447" w:type="pct"/>
                  <w:tcBorders>
                    <w:top w:val="nil"/>
                    <w:left w:val="nil"/>
                    <w:bottom w:val="single" w:sz="4" w:space="0" w:color="auto"/>
                    <w:right w:val="single" w:sz="4" w:space="0" w:color="auto"/>
                  </w:tcBorders>
                  <w:vAlign w:val="center"/>
                </w:tcPr>
                <w:p w14:paraId="795C6C1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69AB114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vMerge/>
                  <w:tcBorders>
                    <w:top w:val="nil"/>
                    <w:left w:val="single" w:sz="4" w:space="0" w:color="auto"/>
                    <w:bottom w:val="single" w:sz="4" w:space="0" w:color="000000"/>
                    <w:right w:val="single" w:sz="4" w:space="0" w:color="auto"/>
                  </w:tcBorders>
                  <w:vAlign w:val="center"/>
                </w:tcPr>
                <w:p w14:paraId="62C2E513"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0CEB427E"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100EC2C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114</w:t>
                  </w:r>
                </w:p>
              </w:tc>
              <w:tc>
                <w:tcPr>
                  <w:tcW w:w="597" w:type="pct"/>
                  <w:vMerge/>
                  <w:tcBorders>
                    <w:left w:val="nil"/>
                    <w:right w:val="single" w:sz="4" w:space="0" w:color="auto"/>
                  </w:tcBorders>
                  <w:vAlign w:val="center"/>
                </w:tcPr>
                <w:p w14:paraId="21537EED"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1B38FEC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客梯兼无障碍电梯</w:t>
                  </w:r>
                </w:p>
              </w:tc>
              <w:tc>
                <w:tcPr>
                  <w:tcW w:w="1263" w:type="pct"/>
                  <w:tcBorders>
                    <w:top w:val="nil"/>
                    <w:left w:val="nil"/>
                    <w:bottom w:val="single" w:sz="4" w:space="0" w:color="auto"/>
                    <w:right w:val="single" w:sz="4" w:space="0" w:color="auto"/>
                  </w:tcBorders>
                  <w:vAlign w:val="center"/>
                </w:tcPr>
                <w:p w14:paraId="7492C00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LEHY-MRL-11</w:t>
                  </w:r>
                </w:p>
              </w:tc>
              <w:tc>
                <w:tcPr>
                  <w:tcW w:w="447" w:type="pct"/>
                  <w:tcBorders>
                    <w:top w:val="nil"/>
                    <w:left w:val="nil"/>
                    <w:bottom w:val="single" w:sz="4" w:space="0" w:color="auto"/>
                    <w:right w:val="single" w:sz="4" w:space="0" w:color="auto"/>
                  </w:tcBorders>
                  <w:vAlign w:val="center"/>
                </w:tcPr>
                <w:p w14:paraId="3CDCCA8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5</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7D530AC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vMerge/>
                  <w:tcBorders>
                    <w:top w:val="nil"/>
                    <w:left w:val="single" w:sz="4" w:space="0" w:color="auto"/>
                    <w:bottom w:val="single" w:sz="4" w:space="0" w:color="000000"/>
                    <w:right w:val="single" w:sz="4" w:space="0" w:color="auto"/>
                  </w:tcBorders>
                  <w:vAlign w:val="center"/>
                </w:tcPr>
                <w:p w14:paraId="75D1CE7B"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3F7E9294"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38628E5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115</w:t>
                  </w:r>
                </w:p>
              </w:tc>
              <w:tc>
                <w:tcPr>
                  <w:tcW w:w="597" w:type="pct"/>
                  <w:vMerge/>
                  <w:tcBorders>
                    <w:left w:val="nil"/>
                    <w:bottom w:val="single" w:sz="4" w:space="0" w:color="auto"/>
                    <w:right w:val="single" w:sz="4" w:space="0" w:color="auto"/>
                  </w:tcBorders>
                  <w:vAlign w:val="center"/>
                </w:tcPr>
                <w:p w14:paraId="37FBDD79" w14:textId="77777777" w:rsidR="00E22E28" w:rsidRPr="002934BA" w:rsidRDefault="00E22E28" w:rsidP="006C0DC2">
                  <w:pPr>
                    <w:widowControl/>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546C4F6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货梯</w:t>
                  </w:r>
                </w:p>
              </w:tc>
              <w:tc>
                <w:tcPr>
                  <w:tcW w:w="1263" w:type="pct"/>
                  <w:tcBorders>
                    <w:top w:val="nil"/>
                    <w:left w:val="nil"/>
                    <w:bottom w:val="single" w:sz="4" w:space="0" w:color="auto"/>
                    <w:right w:val="single" w:sz="4" w:space="0" w:color="auto"/>
                  </w:tcBorders>
                  <w:vAlign w:val="center"/>
                </w:tcPr>
                <w:p w14:paraId="5A30456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LEHY-MRL-11</w:t>
                  </w:r>
                </w:p>
              </w:tc>
              <w:tc>
                <w:tcPr>
                  <w:tcW w:w="447" w:type="pct"/>
                  <w:tcBorders>
                    <w:top w:val="nil"/>
                    <w:left w:val="nil"/>
                    <w:bottom w:val="single" w:sz="4" w:space="0" w:color="auto"/>
                    <w:right w:val="single" w:sz="4" w:space="0" w:color="auto"/>
                  </w:tcBorders>
                  <w:vAlign w:val="center"/>
                </w:tcPr>
                <w:p w14:paraId="08E3E98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3</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2A82706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vMerge/>
                  <w:tcBorders>
                    <w:top w:val="nil"/>
                    <w:left w:val="single" w:sz="4" w:space="0" w:color="auto"/>
                    <w:bottom w:val="single" w:sz="4" w:space="0" w:color="000000"/>
                    <w:right w:val="single" w:sz="4" w:space="0" w:color="auto"/>
                  </w:tcBorders>
                  <w:vAlign w:val="center"/>
                </w:tcPr>
                <w:p w14:paraId="691E03A4"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665C7DC0"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75CA161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116</w:t>
                  </w:r>
                </w:p>
              </w:tc>
              <w:tc>
                <w:tcPr>
                  <w:tcW w:w="597" w:type="pct"/>
                  <w:tcBorders>
                    <w:top w:val="nil"/>
                    <w:left w:val="nil"/>
                    <w:bottom w:val="single" w:sz="4" w:space="0" w:color="auto"/>
                    <w:right w:val="single" w:sz="4" w:space="0" w:color="auto"/>
                  </w:tcBorders>
                  <w:vAlign w:val="center"/>
                </w:tcPr>
                <w:p w14:paraId="64BEB13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泳池设备</w:t>
                  </w:r>
                </w:p>
              </w:tc>
              <w:tc>
                <w:tcPr>
                  <w:tcW w:w="599" w:type="pct"/>
                  <w:tcBorders>
                    <w:top w:val="nil"/>
                    <w:left w:val="nil"/>
                    <w:bottom w:val="single" w:sz="4" w:space="0" w:color="auto"/>
                    <w:right w:val="single" w:sz="4" w:space="0" w:color="auto"/>
                  </w:tcBorders>
                  <w:vAlign w:val="center"/>
                </w:tcPr>
                <w:p w14:paraId="02A1A02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赛莱默、海卓</w:t>
                  </w:r>
                </w:p>
              </w:tc>
              <w:tc>
                <w:tcPr>
                  <w:tcW w:w="1263" w:type="pct"/>
                  <w:tcBorders>
                    <w:top w:val="nil"/>
                    <w:left w:val="nil"/>
                    <w:bottom w:val="single" w:sz="4" w:space="0" w:color="auto"/>
                    <w:right w:val="single" w:sz="4" w:space="0" w:color="auto"/>
                  </w:tcBorders>
                  <w:vAlign w:val="center"/>
                </w:tcPr>
                <w:p w14:paraId="0D8A378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循环泵、过滤器等</w:t>
                  </w:r>
                </w:p>
              </w:tc>
              <w:tc>
                <w:tcPr>
                  <w:tcW w:w="447" w:type="pct"/>
                  <w:tcBorders>
                    <w:top w:val="nil"/>
                    <w:left w:val="nil"/>
                    <w:bottom w:val="single" w:sz="4" w:space="0" w:color="auto"/>
                    <w:right w:val="single" w:sz="4" w:space="0" w:color="auto"/>
                  </w:tcBorders>
                  <w:vAlign w:val="center"/>
                </w:tcPr>
                <w:p w14:paraId="0A81592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vAlign w:val="center"/>
                </w:tcPr>
                <w:p w14:paraId="1F467B4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single" w:sz="4" w:space="0" w:color="auto"/>
                    <w:right w:val="single" w:sz="4" w:space="0" w:color="auto"/>
                  </w:tcBorders>
                  <w:vAlign w:val="center"/>
                </w:tcPr>
                <w:p w14:paraId="6DF4E0A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328E571D"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0551296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117</w:t>
                  </w:r>
                </w:p>
              </w:tc>
              <w:tc>
                <w:tcPr>
                  <w:tcW w:w="597" w:type="pct"/>
                  <w:vMerge w:val="restart"/>
                  <w:tcBorders>
                    <w:top w:val="nil"/>
                    <w:left w:val="nil"/>
                    <w:right w:val="single" w:sz="4" w:space="0" w:color="auto"/>
                  </w:tcBorders>
                  <w:vAlign w:val="center"/>
                </w:tcPr>
                <w:p w14:paraId="15AE61E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消防弱电</w:t>
                  </w:r>
                </w:p>
              </w:tc>
              <w:tc>
                <w:tcPr>
                  <w:tcW w:w="599" w:type="pct"/>
                  <w:tcBorders>
                    <w:top w:val="nil"/>
                    <w:left w:val="nil"/>
                    <w:bottom w:val="single" w:sz="4" w:space="0" w:color="auto"/>
                    <w:right w:val="single" w:sz="4" w:space="0" w:color="auto"/>
                  </w:tcBorders>
                  <w:vAlign w:val="center"/>
                </w:tcPr>
                <w:p w14:paraId="5DEDF28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火灾报警主机</w:t>
                  </w:r>
                </w:p>
              </w:tc>
              <w:tc>
                <w:tcPr>
                  <w:tcW w:w="1263" w:type="pct"/>
                  <w:tcBorders>
                    <w:top w:val="nil"/>
                    <w:left w:val="nil"/>
                    <w:bottom w:val="single" w:sz="4" w:space="0" w:color="auto"/>
                    <w:right w:val="single" w:sz="4" w:space="0" w:color="auto"/>
                  </w:tcBorders>
                  <w:vAlign w:val="center"/>
                </w:tcPr>
                <w:p w14:paraId="0C7E975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vAlign w:val="center"/>
                </w:tcPr>
                <w:p w14:paraId="6F818E9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584845D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综合管一层消防控制中心</w:t>
                  </w:r>
                </w:p>
              </w:tc>
              <w:tc>
                <w:tcPr>
                  <w:tcW w:w="720" w:type="pct"/>
                  <w:vMerge w:val="restart"/>
                  <w:tcBorders>
                    <w:top w:val="nil"/>
                    <w:left w:val="single" w:sz="4" w:space="0" w:color="auto"/>
                    <w:bottom w:val="single" w:sz="4" w:space="0" w:color="000000"/>
                    <w:right w:val="single" w:sz="4" w:space="0" w:color="auto"/>
                  </w:tcBorders>
                  <w:vAlign w:val="center"/>
                </w:tcPr>
                <w:p w14:paraId="67AB52A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海湾安全技术有限公司</w:t>
                  </w:r>
                </w:p>
              </w:tc>
            </w:tr>
            <w:tr w:rsidR="00E22E28" w:rsidRPr="002934BA" w14:paraId="32F09B33"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19B0BED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118</w:t>
                  </w:r>
                </w:p>
              </w:tc>
              <w:tc>
                <w:tcPr>
                  <w:tcW w:w="597" w:type="pct"/>
                  <w:vMerge/>
                  <w:tcBorders>
                    <w:left w:val="nil"/>
                    <w:right w:val="single" w:sz="4" w:space="0" w:color="auto"/>
                  </w:tcBorders>
                  <w:vAlign w:val="center"/>
                </w:tcPr>
                <w:p w14:paraId="2C9606A3"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12896E7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防火门监控器</w:t>
                  </w:r>
                </w:p>
              </w:tc>
              <w:tc>
                <w:tcPr>
                  <w:tcW w:w="1263" w:type="pct"/>
                  <w:tcBorders>
                    <w:top w:val="nil"/>
                    <w:left w:val="nil"/>
                    <w:bottom w:val="single" w:sz="4" w:space="0" w:color="auto"/>
                    <w:right w:val="single" w:sz="4" w:space="0" w:color="auto"/>
                  </w:tcBorders>
                  <w:vAlign w:val="center"/>
                </w:tcPr>
                <w:p w14:paraId="3D5F772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vAlign w:val="center"/>
                </w:tcPr>
                <w:p w14:paraId="126A647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169DE30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综合管一层消防控制中心</w:t>
                  </w:r>
                </w:p>
              </w:tc>
              <w:tc>
                <w:tcPr>
                  <w:tcW w:w="720" w:type="pct"/>
                  <w:vMerge/>
                  <w:tcBorders>
                    <w:top w:val="nil"/>
                    <w:left w:val="single" w:sz="4" w:space="0" w:color="auto"/>
                    <w:bottom w:val="single" w:sz="4" w:space="0" w:color="000000"/>
                    <w:right w:val="single" w:sz="4" w:space="0" w:color="auto"/>
                  </w:tcBorders>
                  <w:vAlign w:val="center"/>
                </w:tcPr>
                <w:p w14:paraId="421B78A8"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7E732456"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537EC90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119</w:t>
                  </w:r>
                </w:p>
              </w:tc>
              <w:tc>
                <w:tcPr>
                  <w:tcW w:w="597" w:type="pct"/>
                  <w:vMerge/>
                  <w:tcBorders>
                    <w:left w:val="nil"/>
                    <w:right w:val="single" w:sz="4" w:space="0" w:color="auto"/>
                  </w:tcBorders>
                  <w:vAlign w:val="center"/>
                </w:tcPr>
                <w:p w14:paraId="41F2A852"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1530340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电器综合监控主机</w:t>
                  </w:r>
                </w:p>
              </w:tc>
              <w:tc>
                <w:tcPr>
                  <w:tcW w:w="1263" w:type="pct"/>
                  <w:tcBorders>
                    <w:top w:val="nil"/>
                    <w:left w:val="nil"/>
                    <w:bottom w:val="single" w:sz="4" w:space="0" w:color="auto"/>
                    <w:right w:val="single" w:sz="4" w:space="0" w:color="auto"/>
                  </w:tcBorders>
                  <w:vAlign w:val="center"/>
                </w:tcPr>
                <w:p w14:paraId="754882A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vAlign w:val="center"/>
                </w:tcPr>
                <w:p w14:paraId="79C9FF0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5549F48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综合管一层消防控制中心</w:t>
                  </w:r>
                </w:p>
              </w:tc>
              <w:tc>
                <w:tcPr>
                  <w:tcW w:w="720" w:type="pct"/>
                  <w:vMerge/>
                  <w:tcBorders>
                    <w:top w:val="nil"/>
                    <w:left w:val="single" w:sz="4" w:space="0" w:color="auto"/>
                    <w:bottom w:val="single" w:sz="4" w:space="0" w:color="000000"/>
                    <w:right w:val="single" w:sz="4" w:space="0" w:color="auto"/>
                  </w:tcBorders>
                  <w:vAlign w:val="center"/>
                </w:tcPr>
                <w:p w14:paraId="1136CD6A"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46F6E7F7"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2245E65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120</w:t>
                  </w:r>
                </w:p>
              </w:tc>
              <w:tc>
                <w:tcPr>
                  <w:tcW w:w="597" w:type="pct"/>
                  <w:vMerge/>
                  <w:tcBorders>
                    <w:left w:val="nil"/>
                    <w:right w:val="single" w:sz="4" w:space="0" w:color="auto"/>
                  </w:tcBorders>
                  <w:vAlign w:val="center"/>
                </w:tcPr>
                <w:p w14:paraId="6EA33FA5"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07CD902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消防电源监控主机</w:t>
                  </w:r>
                </w:p>
              </w:tc>
              <w:tc>
                <w:tcPr>
                  <w:tcW w:w="1263" w:type="pct"/>
                  <w:tcBorders>
                    <w:top w:val="nil"/>
                    <w:left w:val="nil"/>
                    <w:bottom w:val="single" w:sz="4" w:space="0" w:color="auto"/>
                    <w:right w:val="single" w:sz="4" w:space="0" w:color="auto"/>
                  </w:tcBorders>
                  <w:vAlign w:val="center"/>
                </w:tcPr>
                <w:p w14:paraId="74211CA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vAlign w:val="center"/>
                </w:tcPr>
                <w:p w14:paraId="3554709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036FD62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综合管一层消防控制中心</w:t>
                  </w:r>
                </w:p>
              </w:tc>
              <w:tc>
                <w:tcPr>
                  <w:tcW w:w="720" w:type="pct"/>
                  <w:vMerge/>
                  <w:tcBorders>
                    <w:top w:val="nil"/>
                    <w:left w:val="single" w:sz="4" w:space="0" w:color="auto"/>
                    <w:bottom w:val="single" w:sz="4" w:space="0" w:color="000000"/>
                    <w:right w:val="single" w:sz="4" w:space="0" w:color="auto"/>
                  </w:tcBorders>
                  <w:vAlign w:val="center"/>
                </w:tcPr>
                <w:p w14:paraId="74785236"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66AB41D6"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092DBC6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121</w:t>
                  </w:r>
                </w:p>
              </w:tc>
              <w:tc>
                <w:tcPr>
                  <w:tcW w:w="597" w:type="pct"/>
                  <w:vMerge/>
                  <w:tcBorders>
                    <w:left w:val="nil"/>
                    <w:right w:val="single" w:sz="4" w:space="0" w:color="auto"/>
                  </w:tcBorders>
                  <w:vAlign w:val="center"/>
                </w:tcPr>
                <w:p w14:paraId="3AA2AFAA"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0E39CF3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余压监控主机</w:t>
                  </w:r>
                </w:p>
              </w:tc>
              <w:tc>
                <w:tcPr>
                  <w:tcW w:w="1263" w:type="pct"/>
                  <w:tcBorders>
                    <w:top w:val="nil"/>
                    <w:left w:val="nil"/>
                    <w:bottom w:val="single" w:sz="4" w:space="0" w:color="auto"/>
                    <w:right w:val="single" w:sz="4" w:space="0" w:color="auto"/>
                  </w:tcBorders>
                  <w:vAlign w:val="center"/>
                </w:tcPr>
                <w:p w14:paraId="5ACF759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vAlign w:val="center"/>
                </w:tcPr>
                <w:p w14:paraId="63DF821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台</w:t>
                  </w:r>
                </w:p>
              </w:tc>
              <w:tc>
                <w:tcPr>
                  <w:tcW w:w="1076" w:type="pct"/>
                  <w:tcBorders>
                    <w:top w:val="nil"/>
                    <w:left w:val="nil"/>
                    <w:bottom w:val="single" w:sz="4" w:space="0" w:color="auto"/>
                    <w:right w:val="single" w:sz="4" w:space="0" w:color="auto"/>
                  </w:tcBorders>
                  <w:vAlign w:val="center"/>
                </w:tcPr>
                <w:p w14:paraId="108F855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综合管一层消防控制中心</w:t>
                  </w:r>
                </w:p>
              </w:tc>
              <w:tc>
                <w:tcPr>
                  <w:tcW w:w="720" w:type="pct"/>
                  <w:vMerge/>
                  <w:tcBorders>
                    <w:top w:val="nil"/>
                    <w:left w:val="single" w:sz="4" w:space="0" w:color="auto"/>
                    <w:bottom w:val="single" w:sz="4" w:space="0" w:color="000000"/>
                    <w:right w:val="single" w:sz="4" w:space="0" w:color="auto"/>
                  </w:tcBorders>
                  <w:vAlign w:val="center"/>
                </w:tcPr>
                <w:p w14:paraId="6CFAA57B"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583FFF1A"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5309AD2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122</w:t>
                  </w:r>
                </w:p>
              </w:tc>
              <w:tc>
                <w:tcPr>
                  <w:tcW w:w="597" w:type="pct"/>
                  <w:vMerge/>
                  <w:tcBorders>
                    <w:left w:val="nil"/>
                    <w:right w:val="single" w:sz="4" w:space="0" w:color="auto"/>
                  </w:tcBorders>
                  <w:vAlign w:val="center"/>
                </w:tcPr>
                <w:p w14:paraId="35444EB1"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188BA58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感温探测器</w:t>
                  </w:r>
                </w:p>
              </w:tc>
              <w:tc>
                <w:tcPr>
                  <w:tcW w:w="1263" w:type="pct"/>
                  <w:tcBorders>
                    <w:top w:val="nil"/>
                    <w:left w:val="nil"/>
                    <w:bottom w:val="single" w:sz="4" w:space="0" w:color="auto"/>
                    <w:right w:val="single" w:sz="4" w:space="0" w:color="auto"/>
                  </w:tcBorders>
                  <w:vAlign w:val="center"/>
                </w:tcPr>
                <w:p w14:paraId="4059317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JYW-ZCD-G3N</w:t>
                  </w:r>
                </w:p>
              </w:tc>
              <w:tc>
                <w:tcPr>
                  <w:tcW w:w="447" w:type="pct"/>
                  <w:tcBorders>
                    <w:top w:val="nil"/>
                    <w:left w:val="nil"/>
                    <w:bottom w:val="single" w:sz="4" w:space="0" w:color="auto"/>
                    <w:right w:val="single" w:sz="4" w:space="0" w:color="auto"/>
                  </w:tcBorders>
                  <w:vAlign w:val="center"/>
                </w:tcPr>
                <w:p w14:paraId="38CB4F6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107</w:t>
                  </w:r>
                  <w:r w:rsidRPr="002934BA">
                    <w:rPr>
                      <w:rFonts w:ascii="Times New Roman" w:eastAsiaTheme="minorEastAsia" w:hAnsi="Times New Roman"/>
                      <w:kern w:val="0"/>
                      <w:sz w:val="22"/>
                    </w:rPr>
                    <w:t>个</w:t>
                  </w:r>
                </w:p>
              </w:tc>
              <w:tc>
                <w:tcPr>
                  <w:tcW w:w="1076" w:type="pct"/>
                  <w:tcBorders>
                    <w:top w:val="nil"/>
                    <w:left w:val="nil"/>
                    <w:bottom w:val="single" w:sz="4" w:space="0" w:color="auto"/>
                    <w:right w:val="single" w:sz="4" w:space="0" w:color="auto"/>
                  </w:tcBorders>
                  <w:vAlign w:val="center"/>
                </w:tcPr>
                <w:p w14:paraId="6AB25D4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综合馆、看台</w:t>
                  </w:r>
                </w:p>
              </w:tc>
              <w:tc>
                <w:tcPr>
                  <w:tcW w:w="720" w:type="pct"/>
                  <w:vMerge/>
                  <w:tcBorders>
                    <w:top w:val="nil"/>
                    <w:left w:val="single" w:sz="4" w:space="0" w:color="auto"/>
                    <w:bottom w:val="single" w:sz="4" w:space="0" w:color="000000"/>
                    <w:right w:val="single" w:sz="4" w:space="0" w:color="auto"/>
                  </w:tcBorders>
                  <w:vAlign w:val="center"/>
                </w:tcPr>
                <w:p w14:paraId="57B1BA2C"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424EF09F"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2A2A6F7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lastRenderedPageBreak/>
                    <w:t>123</w:t>
                  </w:r>
                </w:p>
              </w:tc>
              <w:tc>
                <w:tcPr>
                  <w:tcW w:w="597" w:type="pct"/>
                  <w:vMerge/>
                  <w:tcBorders>
                    <w:left w:val="nil"/>
                    <w:right w:val="single" w:sz="4" w:space="0" w:color="auto"/>
                  </w:tcBorders>
                  <w:vAlign w:val="center"/>
                </w:tcPr>
                <w:p w14:paraId="3903456E"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4D8B69F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感烟探测器</w:t>
                  </w:r>
                </w:p>
              </w:tc>
              <w:tc>
                <w:tcPr>
                  <w:tcW w:w="1263" w:type="pct"/>
                  <w:tcBorders>
                    <w:top w:val="nil"/>
                    <w:left w:val="nil"/>
                    <w:bottom w:val="single" w:sz="4" w:space="0" w:color="auto"/>
                    <w:right w:val="single" w:sz="4" w:space="0" w:color="auto"/>
                  </w:tcBorders>
                  <w:vAlign w:val="center"/>
                </w:tcPr>
                <w:p w14:paraId="786C52B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JTY-GD-G3X</w:t>
                  </w:r>
                </w:p>
              </w:tc>
              <w:tc>
                <w:tcPr>
                  <w:tcW w:w="447" w:type="pct"/>
                  <w:tcBorders>
                    <w:top w:val="nil"/>
                    <w:left w:val="nil"/>
                    <w:bottom w:val="single" w:sz="4" w:space="0" w:color="auto"/>
                    <w:right w:val="single" w:sz="4" w:space="0" w:color="auto"/>
                  </w:tcBorders>
                  <w:vAlign w:val="center"/>
                </w:tcPr>
                <w:p w14:paraId="6EADFC3C"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2078</w:t>
                  </w:r>
                  <w:r w:rsidRPr="002934BA">
                    <w:rPr>
                      <w:rFonts w:ascii="Times New Roman" w:eastAsiaTheme="minorEastAsia" w:hAnsi="Times New Roman"/>
                      <w:kern w:val="0"/>
                      <w:sz w:val="22"/>
                    </w:rPr>
                    <w:t>个</w:t>
                  </w:r>
                </w:p>
              </w:tc>
              <w:tc>
                <w:tcPr>
                  <w:tcW w:w="1076" w:type="pct"/>
                  <w:tcBorders>
                    <w:top w:val="nil"/>
                    <w:left w:val="nil"/>
                    <w:bottom w:val="single" w:sz="4" w:space="0" w:color="auto"/>
                    <w:right w:val="single" w:sz="4" w:space="0" w:color="auto"/>
                  </w:tcBorders>
                  <w:vAlign w:val="center"/>
                </w:tcPr>
                <w:p w14:paraId="23B28E3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综合馆、看台</w:t>
                  </w:r>
                </w:p>
              </w:tc>
              <w:tc>
                <w:tcPr>
                  <w:tcW w:w="720" w:type="pct"/>
                  <w:vMerge/>
                  <w:tcBorders>
                    <w:top w:val="nil"/>
                    <w:left w:val="single" w:sz="4" w:space="0" w:color="auto"/>
                    <w:bottom w:val="single" w:sz="4" w:space="0" w:color="000000"/>
                    <w:right w:val="single" w:sz="4" w:space="0" w:color="auto"/>
                  </w:tcBorders>
                  <w:vAlign w:val="center"/>
                </w:tcPr>
                <w:p w14:paraId="1405EC82"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20F329A8"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6971E2D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124</w:t>
                  </w:r>
                </w:p>
              </w:tc>
              <w:tc>
                <w:tcPr>
                  <w:tcW w:w="597" w:type="pct"/>
                  <w:vMerge/>
                  <w:tcBorders>
                    <w:left w:val="nil"/>
                    <w:bottom w:val="single" w:sz="4" w:space="0" w:color="auto"/>
                    <w:right w:val="single" w:sz="4" w:space="0" w:color="auto"/>
                  </w:tcBorders>
                  <w:vAlign w:val="center"/>
                </w:tcPr>
                <w:p w14:paraId="51186590" w14:textId="77777777" w:rsidR="00E22E28" w:rsidRPr="002934BA" w:rsidRDefault="00E22E28" w:rsidP="006C0DC2">
                  <w:pPr>
                    <w:widowControl/>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2FFD312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楼层显示器</w:t>
                  </w:r>
                </w:p>
              </w:tc>
              <w:tc>
                <w:tcPr>
                  <w:tcW w:w="1263" w:type="pct"/>
                  <w:tcBorders>
                    <w:top w:val="nil"/>
                    <w:left w:val="nil"/>
                    <w:bottom w:val="single" w:sz="4" w:space="0" w:color="auto"/>
                    <w:right w:val="single" w:sz="4" w:space="0" w:color="auto"/>
                  </w:tcBorders>
                  <w:vAlign w:val="center"/>
                </w:tcPr>
                <w:p w14:paraId="1F52CDC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GST-ZF-520Z</w:t>
                  </w:r>
                </w:p>
              </w:tc>
              <w:tc>
                <w:tcPr>
                  <w:tcW w:w="447" w:type="pct"/>
                  <w:tcBorders>
                    <w:top w:val="nil"/>
                    <w:left w:val="nil"/>
                    <w:bottom w:val="single" w:sz="4" w:space="0" w:color="auto"/>
                    <w:right w:val="single" w:sz="4" w:space="0" w:color="auto"/>
                  </w:tcBorders>
                  <w:vAlign w:val="center"/>
                </w:tcPr>
                <w:p w14:paraId="46AE134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24</w:t>
                  </w:r>
                  <w:r w:rsidRPr="002934BA">
                    <w:rPr>
                      <w:rFonts w:ascii="Times New Roman" w:eastAsiaTheme="minorEastAsia" w:hAnsi="Times New Roman"/>
                      <w:kern w:val="0"/>
                      <w:sz w:val="22"/>
                    </w:rPr>
                    <w:t>个</w:t>
                  </w:r>
                </w:p>
              </w:tc>
              <w:tc>
                <w:tcPr>
                  <w:tcW w:w="1076" w:type="pct"/>
                  <w:tcBorders>
                    <w:top w:val="nil"/>
                    <w:left w:val="nil"/>
                    <w:bottom w:val="single" w:sz="4" w:space="0" w:color="auto"/>
                    <w:right w:val="single" w:sz="4" w:space="0" w:color="auto"/>
                  </w:tcBorders>
                  <w:vAlign w:val="center"/>
                </w:tcPr>
                <w:p w14:paraId="1F25800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综合馆、看台</w:t>
                  </w:r>
                </w:p>
              </w:tc>
              <w:tc>
                <w:tcPr>
                  <w:tcW w:w="720" w:type="pct"/>
                  <w:vMerge/>
                  <w:tcBorders>
                    <w:top w:val="nil"/>
                    <w:left w:val="single" w:sz="4" w:space="0" w:color="auto"/>
                    <w:bottom w:val="single" w:sz="4" w:space="0" w:color="000000"/>
                    <w:right w:val="single" w:sz="4" w:space="0" w:color="auto"/>
                  </w:tcBorders>
                  <w:vAlign w:val="center"/>
                </w:tcPr>
                <w:p w14:paraId="7CAD5718" w14:textId="77777777" w:rsidR="00E22E28" w:rsidRPr="002934BA" w:rsidRDefault="00E22E28" w:rsidP="006C0DC2">
                  <w:pPr>
                    <w:widowControl/>
                    <w:jc w:val="left"/>
                    <w:rPr>
                      <w:rFonts w:ascii="Times New Roman" w:eastAsiaTheme="minorEastAsia" w:hAnsi="Times New Roman"/>
                      <w:kern w:val="0"/>
                      <w:sz w:val="22"/>
                    </w:rPr>
                  </w:pPr>
                </w:p>
              </w:tc>
            </w:tr>
            <w:tr w:rsidR="00E22E28" w:rsidRPr="002934BA" w14:paraId="768B3526"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2B91E84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125</w:t>
                  </w:r>
                </w:p>
              </w:tc>
              <w:tc>
                <w:tcPr>
                  <w:tcW w:w="597" w:type="pct"/>
                  <w:vMerge w:val="restart"/>
                  <w:tcBorders>
                    <w:top w:val="nil"/>
                    <w:left w:val="nil"/>
                    <w:right w:val="single" w:sz="4" w:space="0" w:color="auto"/>
                  </w:tcBorders>
                  <w:vAlign w:val="center"/>
                </w:tcPr>
                <w:p w14:paraId="1788A1E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体育设备</w:t>
                  </w:r>
                </w:p>
              </w:tc>
              <w:tc>
                <w:tcPr>
                  <w:tcW w:w="599" w:type="pct"/>
                  <w:tcBorders>
                    <w:top w:val="nil"/>
                    <w:left w:val="nil"/>
                    <w:bottom w:val="single" w:sz="4" w:space="0" w:color="auto"/>
                    <w:right w:val="single" w:sz="4" w:space="0" w:color="auto"/>
                  </w:tcBorders>
                  <w:vAlign w:val="center"/>
                </w:tcPr>
                <w:p w14:paraId="6FB7873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体育器材</w:t>
                  </w:r>
                </w:p>
              </w:tc>
              <w:tc>
                <w:tcPr>
                  <w:tcW w:w="1263" w:type="pct"/>
                  <w:tcBorders>
                    <w:top w:val="nil"/>
                    <w:left w:val="nil"/>
                    <w:bottom w:val="single" w:sz="4" w:space="0" w:color="auto"/>
                    <w:right w:val="single" w:sz="4" w:space="0" w:color="auto"/>
                  </w:tcBorders>
                  <w:vAlign w:val="center"/>
                </w:tcPr>
                <w:p w14:paraId="6ECB053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多种运动器材</w:t>
                  </w:r>
                </w:p>
              </w:tc>
              <w:tc>
                <w:tcPr>
                  <w:tcW w:w="447" w:type="pct"/>
                  <w:tcBorders>
                    <w:top w:val="nil"/>
                    <w:left w:val="nil"/>
                    <w:bottom w:val="single" w:sz="4" w:space="0" w:color="auto"/>
                    <w:right w:val="single" w:sz="4" w:space="0" w:color="auto"/>
                  </w:tcBorders>
                  <w:vAlign w:val="center"/>
                </w:tcPr>
                <w:p w14:paraId="7D94370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1076" w:type="pct"/>
                  <w:tcBorders>
                    <w:top w:val="nil"/>
                    <w:left w:val="nil"/>
                    <w:bottom w:val="single" w:sz="4" w:space="0" w:color="auto"/>
                    <w:right w:val="single" w:sz="4" w:space="0" w:color="auto"/>
                  </w:tcBorders>
                  <w:vAlign w:val="center"/>
                </w:tcPr>
                <w:p w14:paraId="3A108B0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各场馆及室外</w:t>
                  </w:r>
                </w:p>
              </w:tc>
              <w:tc>
                <w:tcPr>
                  <w:tcW w:w="720" w:type="pct"/>
                  <w:tcBorders>
                    <w:top w:val="nil"/>
                    <w:left w:val="nil"/>
                    <w:bottom w:val="single" w:sz="4" w:space="0" w:color="auto"/>
                    <w:right w:val="single" w:sz="4" w:space="0" w:color="auto"/>
                  </w:tcBorders>
                  <w:vAlign w:val="center"/>
                </w:tcPr>
                <w:p w14:paraId="27B2198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6D527490"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5582E77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126</w:t>
                  </w:r>
                </w:p>
              </w:tc>
              <w:tc>
                <w:tcPr>
                  <w:tcW w:w="597" w:type="pct"/>
                  <w:vMerge/>
                  <w:tcBorders>
                    <w:left w:val="nil"/>
                    <w:bottom w:val="single" w:sz="4" w:space="0" w:color="auto"/>
                    <w:right w:val="single" w:sz="4" w:space="0" w:color="auto"/>
                  </w:tcBorders>
                  <w:vAlign w:val="center"/>
                </w:tcPr>
                <w:p w14:paraId="19F6B964" w14:textId="77777777" w:rsidR="00E22E28" w:rsidRPr="002934BA" w:rsidRDefault="00E22E28" w:rsidP="006C0DC2">
                  <w:pPr>
                    <w:widowControl/>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2933002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室外设备</w:t>
                  </w:r>
                </w:p>
              </w:tc>
              <w:tc>
                <w:tcPr>
                  <w:tcW w:w="1263" w:type="pct"/>
                  <w:tcBorders>
                    <w:top w:val="nil"/>
                    <w:left w:val="nil"/>
                    <w:bottom w:val="single" w:sz="4" w:space="0" w:color="auto"/>
                    <w:right w:val="single" w:sz="4" w:space="0" w:color="auto"/>
                  </w:tcBorders>
                  <w:vAlign w:val="center"/>
                </w:tcPr>
                <w:p w14:paraId="2499B54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儿童游乐</w:t>
                  </w:r>
                </w:p>
              </w:tc>
              <w:tc>
                <w:tcPr>
                  <w:tcW w:w="447" w:type="pct"/>
                  <w:tcBorders>
                    <w:top w:val="nil"/>
                    <w:left w:val="nil"/>
                    <w:bottom w:val="single" w:sz="4" w:space="0" w:color="auto"/>
                    <w:right w:val="single" w:sz="4" w:space="0" w:color="auto"/>
                  </w:tcBorders>
                  <w:vAlign w:val="center"/>
                </w:tcPr>
                <w:p w14:paraId="37CD42B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vAlign w:val="center"/>
                </w:tcPr>
                <w:p w14:paraId="5884FDA2"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single" w:sz="4" w:space="0" w:color="auto"/>
                    <w:right w:val="single" w:sz="4" w:space="0" w:color="auto"/>
                  </w:tcBorders>
                  <w:vAlign w:val="center"/>
                </w:tcPr>
                <w:p w14:paraId="01030E9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3800AACA"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0F4EB8B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127</w:t>
                  </w:r>
                </w:p>
              </w:tc>
              <w:tc>
                <w:tcPr>
                  <w:tcW w:w="597" w:type="pct"/>
                  <w:vMerge w:val="restart"/>
                  <w:tcBorders>
                    <w:top w:val="nil"/>
                    <w:left w:val="nil"/>
                    <w:right w:val="single" w:sz="4" w:space="0" w:color="auto"/>
                  </w:tcBorders>
                  <w:vAlign w:val="center"/>
                </w:tcPr>
                <w:p w14:paraId="5A121CC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室外总体</w:t>
                  </w:r>
                </w:p>
              </w:tc>
              <w:tc>
                <w:tcPr>
                  <w:tcW w:w="599" w:type="pct"/>
                  <w:tcBorders>
                    <w:top w:val="nil"/>
                    <w:left w:val="nil"/>
                    <w:bottom w:val="single" w:sz="4" w:space="0" w:color="auto"/>
                    <w:right w:val="single" w:sz="4" w:space="0" w:color="auto"/>
                  </w:tcBorders>
                  <w:vAlign w:val="center"/>
                </w:tcPr>
                <w:p w14:paraId="03E6CA46"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绿化景观</w:t>
                  </w:r>
                </w:p>
              </w:tc>
              <w:tc>
                <w:tcPr>
                  <w:tcW w:w="1263" w:type="pct"/>
                  <w:tcBorders>
                    <w:top w:val="nil"/>
                    <w:left w:val="nil"/>
                    <w:bottom w:val="single" w:sz="4" w:space="0" w:color="auto"/>
                    <w:right w:val="single" w:sz="4" w:space="0" w:color="auto"/>
                  </w:tcBorders>
                  <w:vAlign w:val="center"/>
                </w:tcPr>
                <w:p w14:paraId="47EA99F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r w:rsidRPr="002934BA">
                    <w:rPr>
                      <w:rFonts w:ascii="Times New Roman" w:eastAsiaTheme="minorEastAsia" w:hAnsi="Times New Roman"/>
                      <w:kern w:val="0"/>
                      <w:sz w:val="22"/>
                    </w:rPr>
                    <w:t>11</w:t>
                  </w:r>
                  <w:r w:rsidRPr="002934BA">
                    <w:rPr>
                      <w:rFonts w:ascii="Times New Roman" w:eastAsiaTheme="minorEastAsia" w:hAnsi="Times New Roman"/>
                      <w:kern w:val="0"/>
                      <w:sz w:val="22"/>
                    </w:rPr>
                    <w:t>人制足球场、</w:t>
                  </w:r>
                  <w:r w:rsidRPr="002934BA">
                    <w:rPr>
                      <w:rFonts w:ascii="Times New Roman" w:eastAsiaTheme="minorEastAsia" w:hAnsi="Times New Roman"/>
                      <w:kern w:val="0"/>
                      <w:sz w:val="22"/>
                    </w:rPr>
                    <w:t>5</w:t>
                  </w:r>
                  <w:r w:rsidRPr="002934BA">
                    <w:rPr>
                      <w:rFonts w:ascii="Times New Roman" w:eastAsiaTheme="minorEastAsia" w:hAnsi="Times New Roman"/>
                      <w:kern w:val="0"/>
                      <w:sz w:val="22"/>
                    </w:rPr>
                    <w:t>人制足球场</w:t>
                  </w:r>
                </w:p>
              </w:tc>
              <w:tc>
                <w:tcPr>
                  <w:tcW w:w="447" w:type="pct"/>
                  <w:tcBorders>
                    <w:top w:val="nil"/>
                    <w:left w:val="nil"/>
                    <w:bottom w:val="single" w:sz="4" w:space="0" w:color="auto"/>
                    <w:right w:val="single" w:sz="4" w:space="0" w:color="auto"/>
                  </w:tcBorders>
                  <w:vAlign w:val="center"/>
                </w:tcPr>
                <w:p w14:paraId="0E20D3C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r w:rsidRPr="002934BA">
                    <w:rPr>
                      <w:rFonts w:ascii="Times New Roman" w:eastAsiaTheme="minorEastAsia" w:hAnsi="Times New Roman"/>
                      <w:kern w:val="0"/>
                      <w:sz w:val="22"/>
                    </w:rPr>
                    <w:t>2</w:t>
                  </w:r>
                  <w:r w:rsidRPr="002934BA">
                    <w:rPr>
                      <w:rFonts w:ascii="Times New Roman" w:eastAsiaTheme="minorEastAsia" w:hAnsi="Times New Roman"/>
                      <w:kern w:val="0"/>
                      <w:sz w:val="22"/>
                    </w:rPr>
                    <w:t>个</w:t>
                  </w:r>
                </w:p>
              </w:tc>
              <w:tc>
                <w:tcPr>
                  <w:tcW w:w="1076" w:type="pct"/>
                  <w:tcBorders>
                    <w:top w:val="nil"/>
                    <w:left w:val="nil"/>
                    <w:bottom w:val="single" w:sz="4" w:space="0" w:color="auto"/>
                    <w:right w:val="single" w:sz="4" w:space="0" w:color="auto"/>
                  </w:tcBorders>
                  <w:vAlign w:val="center"/>
                </w:tcPr>
                <w:p w14:paraId="1C6A0EC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single" w:sz="4" w:space="0" w:color="auto"/>
                    <w:right w:val="single" w:sz="4" w:space="0" w:color="auto"/>
                  </w:tcBorders>
                  <w:vAlign w:val="center"/>
                </w:tcPr>
                <w:p w14:paraId="2BC4CD3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162E4150"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0CA4E6F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128</w:t>
                  </w:r>
                </w:p>
              </w:tc>
              <w:tc>
                <w:tcPr>
                  <w:tcW w:w="597" w:type="pct"/>
                  <w:vMerge/>
                  <w:tcBorders>
                    <w:left w:val="nil"/>
                    <w:right w:val="single" w:sz="4" w:space="0" w:color="auto"/>
                  </w:tcBorders>
                  <w:vAlign w:val="center"/>
                </w:tcPr>
                <w:p w14:paraId="2D3E6F6C"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4F45513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喷灌设施</w:t>
                  </w:r>
                </w:p>
              </w:tc>
              <w:tc>
                <w:tcPr>
                  <w:tcW w:w="1263" w:type="pct"/>
                  <w:tcBorders>
                    <w:top w:val="nil"/>
                    <w:left w:val="nil"/>
                    <w:bottom w:val="single" w:sz="4" w:space="0" w:color="auto"/>
                    <w:right w:val="single" w:sz="4" w:space="0" w:color="auto"/>
                  </w:tcBorders>
                  <w:vAlign w:val="center"/>
                </w:tcPr>
                <w:p w14:paraId="3149495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vAlign w:val="center"/>
                </w:tcPr>
                <w:p w14:paraId="638EE4A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vAlign w:val="center"/>
                </w:tcPr>
                <w:p w14:paraId="7BE67291"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11</w:t>
                  </w:r>
                  <w:r w:rsidRPr="002934BA">
                    <w:rPr>
                      <w:rFonts w:ascii="Times New Roman" w:eastAsiaTheme="minorEastAsia" w:hAnsi="Times New Roman"/>
                      <w:kern w:val="0"/>
                      <w:sz w:val="22"/>
                    </w:rPr>
                    <w:t>人制足球场　等</w:t>
                  </w:r>
                </w:p>
              </w:tc>
              <w:tc>
                <w:tcPr>
                  <w:tcW w:w="720" w:type="pct"/>
                  <w:tcBorders>
                    <w:top w:val="nil"/>
                    <w:left w:val="nil"/>
                    <w:bottom w:val="single" w:sz="4" w:space="0" w:color="auto"/>
                    <w:right w:val="single" w:sz="4" w:space="0" w:color="auto"/>
                  </w:tcBorders>
                  <w:vAlign w:val="center"/>
                </w:tcPr>
                <w:p w14:paraId="52C622B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37029059"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078C5F7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129</w:t>
                  </w:r>
                </w:p>
              </w:tc>
              <w:tc>
                <w:tcPr>
                  <w:tcW w:w="597" w:type="pct"/>
                  <w:vMerge/>
                  <w:tcBorders>
                    <w:left w:val="nil"/>
                    <w:right w:val="single" w:sz="4" w:space="0" w:color="auto"/>
                  </w:tcBorders>
                  <w:vAlign w:val="center"/>
                </w:tcPr>
                <w:p w14:paraId="2F3679E6"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57EF2C1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上下水</w:t>
                  </w:r>
                </w:p>
              </w:tc>
              <w:tc>
                <w:tcPr>
                  <w:tcW w:w="1263" w:type="pct"/>
                  <w:tcBorders>
                    <w:top w:val="nil"/>
                    <w:left w:val="nil"/>
                    <w:bottom w:val="single" w:sz="4" w:space="0" w:color="auto"/>
                    <w:right w:val="single" w:sz="4" w:space="0" w:color="auto"/>
                  </w:tcBorders>
                  <w:vAlign w:val="center"/>
                </w:tcPr>
                <w:p w14:paraId="0D7B6FC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vAlign w:val="center"/>
                </w:tcPr>
                <w:p w14:paraId="537B338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常规</w:t>
                  </w:r>
                </w:p>
              </w:tc>
              <w:tc>
                <w:tcPr>
                  <w:tcW w:w="1076" w:type="pct"/>
                  <w:tcBorders>
                    <w:top w:val="nil"/>
                    <w:left w:val="nil"/>
                    <w:bottom w:val="single" w:sz="4" w:space="0" w:color="auto"/>
                    <w:right w:val="single" w:sz="4" w:space="0" w:color="auto"/>
                  </w:tcBorders>
                  <w:vAlign w:val="center"/>
                </w:tcPr>
                <w:p w14:paraId="38758C6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single" w:sz="4" w:space="0" w:color="auto"/>
                    <w:right w:val="single" w:sz="4" w:space="0" w:color="auto"/>
                  </w:tcBorders>
                  <w:vAlign w:val="center"/>
                </w:tcPr>
                <w:p w14:paraId="10981FA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22DF1128"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786881E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130</w:t>
                  </w:r>
                </w:p>
              </w:tc>
              <w:tc>
                <w:tcPr>
                  <w:tcW w:w="597" w:type="pct"/>
                  <w:vMerge/>
                  <w:tcBorders>
                    <w:left w:val="nil"/>
                    <w:right w:val="single" w:sz="4" w:space="0" w:color="auto"/>
                  </w:tcBorders>
                  <w:vAlign w:val="center"/>
                </w:tcPr>
                <w:p w14:paraId="5C4C06AE"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6BA92EFB"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污水管道</w:t>
                  </w:r>
                </w:p>
              </w:tc>
              <w:tc>
                <w:tcPr>
                  <w:tcW w:w="1263" w:type="pct"/>
                  <w:tcBorders>
                    <w:top w:val="nil"/>
                    <w:left w:val="nil"/>
                    <w:bottom w:val="single" w:sz="4" w:space="0" w:color="auto"/>
                    <w:right w:val="single" w:sz="4" w:space="0" w:color="auto"/>
                  </w:tcBorders>
                  <w:vAlign w:val="center"/>
                </w:tcPr>
                <w:p w14:paraId="547C30FE"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vAlign w:val="center"/>
                </w:tcPr>
                <w:p w14:paraId="3B7069F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常规</w:t>
                  </w:r>
                </w:p>
              </w:tc>
              <w:tc>
                <w:tcPr>
                  <w:tcW w:w="1076" w:type="pct"/>
                  <w:tcBorders>
                    <w:top w:val="nil"/>
                    <w:left w:val="nil"/>
                    <w:bottom w:val="single" w:sz="4" w:space="0" w:color="auto"/>
                    <w:right w:val="single" w:sz="4" w:space="0" w:color="auto"/>
                  </w:tcBorders>
                  <w:vAlign w:val="center"/>
                </w:tcPr>
                <w:p w14:paraId="629F40C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single" w:sz="4" w:space="0" w:color="auto"/>
                    <w:right w:val="single" w:sz="4" w:space="0" w:color="auto"/>
                  </w:tcBorders>
                  <w:vAlign w:val="center"/>
                </w:tcPr>
                <w:p w14:paraId="1285677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0C0D5F53" w14:textId="77777777" w:rsidTr="006C0DC2">
              <w:trPr>
                <w:trHeight w:val="276"/>
                <w:jc w:val="center"/>
              </w:trPr>
              <w:tc>
                <w:tcPr>
                  <w:tcW w:w="297" w:type="pct"/>
                  <w:tcBorders>
                    <w:top w:val="nil"/>
                    <w:left w:val="single" w:sz="4" w:space="0" w:color="auto"/>
                    <w:bottom w:val="single" w:sz="4" w:space="0" w:color="auto"/>
                    <w:right w:val="single" w:sz="4" w:space="0" w:color="auto"/>
                  </w:tcBorders>
                  <w:noWrap/>
                  <w:vAlign w:val="center"/>
                </w:tcPr>
                <w:p w14:paraId="62A1E59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131</w:t>
                  </w:r>
                </w:p>
              </w:tc>
              <w:tc>
                <w:tcPr>
                  <w:tcW w:w="597" w:type="pct"/>
                  <w:vMerge/>
                  <w:tcBorders>
                    <w:left w:val="nil"/>
                    <w:right w:val="single" w:sz="4" w:space="0" w:color="auto"/>
                  </w:tcBorders>
                  <w:vAlign w:val="center"/>
                </w:tcPr>
                <w:p w14:paraId="77F21604" w14:textId="77777777" w:rsidR="00E22E28" w:rsidRPr="002934BA" w:rsidRDefault="00E22E28" w:rsidP="006C0DC2">
                  <w:pPr>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1D4385D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通信设施</w:t>
                  </w:r>
                </w:p>
              </w:tc>
              <w:tc>
                <w:tcPr>
                  <w:tcW w:w="1263" w:type="pct"/>
                  <w:tcBorders>
                    <w:top w:val="nil"/>
                    <w:left w:val="nil"/>
                    <w:bottom w:val="single" w:sz="4" w:space="0" w:color="auto"/>
                    <w:right w:val="single" w:sz="4" w:space="0" w:color="auto"/>
                  </w:tcBorders>
                  <w:vAlign w:val="center"/>
                </w:tcPr>
                <w:p w14:paraId="4271B88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vAlign w:val="center"/>
                </w:tcPr>
                <w:p w14:paraId="1FC215A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常规</w:t>
                  </w:r>
                </w:p>
              </w:tc>
              <w:tc>
                <w:tcPr>
                  <w:tcW w:w="1076" w:type="pct"/>
                  <w:tcBorders>
                    <w:top w:val="nil"/>
                    <w:left w:val="nil"/>
                    <w:bottom w:val="single" w:sz="4" w:space="0" w:color="auto"/>
                    <w:right w:val="single" w:sz="4" w:space="0" w:color="auto"/>
                  </w:tcBorders>
                  <w:vAlign w:val="center"/>
                </w:tcPr>
                <w:p w14:paraId="73C64B8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720" w:type="pct"/>
                  <w:tcBorders>
                    <w:top w:val="nil"/>
                    <w:left w:val="nil"/>
                    <w:bottom w:val="single" w:sz="4" w:space="0" w:color="auto"/>
                    <w:right w:val="single" w:sz="4" w:space="0" w:color="auto"/>
                  </w:tcBorders>
                  <w:vAlign w:val="center"/>
                </w:tcPr>
                <w:p w14:paraId="194BCD3D"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73A53637" w14:textId="77777777" w:rsidTr="006C0DC2">
              <w:trPr>
                <w:trHeight w:val="552"/>
                <w:jc w:val="center"/>
              </w:trPr>
              <w:tc>
                <w:tcPr>
                  <w:tcW w:w="297" w:type="pct"/>
                  <w:tcBorders>
                    <w:top w:val="nil"/>
                    <w:left w:val="single" w:sz="4" w:space="0" w:color="auto"/>
                    <w:bottom w:val="single" w:sz="4" w:space="0" w:color="auto"/>
                    <w:right w:val="single" w:sz="4" w:space="0" w:color="auto"/>
                  </w:tcBorders>
                  <w:noWrap/>
                  <w:vAlign w:val="center"/>
                </w:tcPr>
                <w:p w14:paraId="780EB589"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132</w:t>
                  </w:r>
                </w:p>
              </w:tc>
              <w:tc>
                <w:tcPr>
                  <w:tcW w:w="597" w:type="pct"/>
                  <w:vMerge/>
                  <w:tcBorders>
                    <w:left w:val="nil"/>
                    <w:bottom w:val="single" w:sz="4" w:space="0" w:color="auto"/>
                    <w:right w:val="single" w:sz="4" w:space="0" w:color="auto"/>
                  </w:tcBorders>
                  <w:vAlign w:val="center"/>
                </w:tcPr>
                <w:p w14:paraId="6757466C" w14:textId="77777777" w:rsidR="00E22E28" w:rsidRPr="002934BA" w:rsidRDefault="00E22E28" w:rsidP="006C0DC2">
                  <w:pPr>
                    <w:widowControl/>
                    <w:jc w:val="center"/>
                    <w:rPr>
                      <w:rFonts w:ascii="Times New Roman" w:eastAsiaTheme="minorEastAsia" w:hAnsi="Times New Roman"/>
                      <w:kern w:val="0"/>
                      <w:sz w:val="22"/>
                    </w:rPr>
                  </w:pPr>
                </w:p>
              </w:tc>
              <w:tc>
                <w:tcPr>
                  <w:tcW w:w="599" w:type="pct"/>
                  <w:tcBorders>
                    <w:top w:val="nil"/>
                    <w:left w:val="nil"/>
                    <w:bottom w:val="single" w:sz="4" w:space="0" w:color="auto"/>
                    <w:right w:val="single" w:sz="4" w:space="0" w:color="auto"/>
                  </w:tcBorders>
                  <w:vAlign w:val="center"/>
                </w:tcPr>
                <w:p w14:paraId="1A358E9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室外景观灯光</w:t>
                  </w:r>
                </w:p>
              </w:tc>
              <w:tc>
                <w:tcPr>
                  <w:tcW w:w="1263" w:type="pct"/>
                  <w:tcBorders>
                    <w:top w:val="nil"/>
                    <w:left w:val="nil"/>
                    <w:bottom w:val="single" w:sz="4" w:space="0" w:color="auto"/>
                    <w:right w:val="single" w:sz="4" w:space="0" w:color="auto"/>
                  </w:tcBorders>
                  <w:vAlign w:val="center"/>
                </w:tcPr>
                <w:p w14:paraId="13AC7CF8"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c>
                <w:tcPr>
                  <w:tcW w:w="447" w:type="pct"/>
                  <w:tcBorders>
                    <w:top w:val="nil"/>
                    <w:left w:val="nil"/>
                    <w:bottom w:val="single" w:sz="4" w:space="0" w:color="auto"/>
                    <w:right w:val="single" w:sz="4" w:space="0" w:color="auto"/>
                  </w:tcBorders>
                  <w:vAlign w:val="center"/>
                </w:tcPr>
                <w:p w14:paraId="5B42F375"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若干</w:t>
                  </w:r>
                </w:p>
              </w:tc>
              <w:tc>
                <w:tcPr>
                  <w:tcW w:w="1076" w:type="pct"/>
                  <w:tcBorders>
                    <w:top w:val="nil"/>
                    <w:left w:val="nil"/>
                    <w:bottom w:val="single" w:sz="4" w:space="0" w:color="auto"/>
                    <w:right w:val="single" w:sz="4" w:space="0" w:color="auto"/>
                  </w:tcBorders>
                  <w:vAlign w:val="center"/>
                </w:tcPr>
                <w:p w14:paraId="3282C6A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室外</w:t>
                  </w:r>
                </w:p>
              </w:tc>
              <w:tc>
                <w:tcPr>
                  <w:tcW w:w="720" w:type="pct"/>
                  <w:tcBorders>
                    <w:top w:val="nil"/>
                    <w:left w:val="nil"/>
                    <w:bottom w:val="single" w:sz="4" w:space="0" w:color="auto"/>
                    <w:right w:val="single" w:sz="4" w:space="0" w:color="auto"/>
                  </w:tcBorders>
                  <w:vAlign w:val="center"/>
                </w:tcPr>
                <w:p w14:paraId="5E0B541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r w:rsidR="00E22E28" w:rsidRPr="002934BA" w14:paraId="69BAF97C" w14:textId="77777777" w:rsidTr="006C0DC2">
              <w:trPr>
                <w:trHeight w:val="828"/>
                <w:jc w:val="center"/>
              </w:trPr>
              <w:tc>
                <w:tcPr>
                  <w:tcW w:w="297" w:type="pct"/>
                  <w:tcBorders>
                    <w:top w:val="nil"/>
                    <w:left w:val="single" w:sz="4" w:space="0" w:color="auto"/>
                    <w:bottom w:val="single" w:sz="4" w:space="0" w:color="auto"/>
                    <w:right w:val="single" w:sz="4" w:space="0" w:color="auto"/>
                  </w:tcBorders>
                  <w:noWrap/>
                  <w:vAlign w:val="center"/>
                </w:tcPr>
                <w:p w14:paraId="241DC99A"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133</w:t>
                  </w:r>
                </w:p>
              </w:tc>
              <w:tc>
                <w:tcPr>
                  <w:tcW w:w="597" w:type="pct"/>
                  <w:tcBorders>
                    <w:top w:val="nil"/>
                    <w:left w:val="nil"/>
                    <w:bottom w:val="single" w:sz="4" w:space="0" w:color="auto"/>
                    <w:right w:val="single" w:sz="4" w:space="0" w:color="auto"/>
                  </w:tcBorders>
                  <w:noWrap/>
                  <w:vAlign w:val="center"/>
                </w:tcPr>
                <w:p w14:paraId="25CBE8E5" w14:textId="77777777" w:rsidR="00E22E28" w:rsidRPr="002934BA" w:rsidRDefault="00E22E28" w:rsidP="006C0DC2">
                  <w:pPr>
                    <w:widowControl/>
                    <w:jc w:val="left"/>
                    <w:rPr>
                      <w:rFonts w:ascii="Times New Roman" w:eastAsiaTheme="minorEastAsia" w:hAnsi="Times New Roman"/>
                      <w:kern w:val="0"/>
                      <w:sz w:val="22"/>
                    </w:rPr>
                  </w:pPr>
                  <w:r w:rsidRPr="002934BA">
                    <w:rPr>
                      <w:rFonts w:ascii="Times New Roman" w:eastAsiaTheme="minorEastAsia" w:hAnsi="Times New Roman"/>
                      <w:kern w:val="0"/>
                      <w:sz w:val="22"/>
                    </w:rPr>
                    <w:t>应急避难</w:t>
                  </w:r>
                </w:p>
              </w:tc>
              <w:tc>
                <w:tcPr>
                  <w:tcW w:w="599" w:type="pct"/>
                  <w:tcBorders>
                    <w:top w:val="nil"/>
                    <w:left w:val="nil"/>
                    <w:bottom w:val="single" w:sz="4" w:space="0" w:color="auto"/>
                    <w:right w:val="single" w:sz="4" w:space="0" w:color="auto"/>
                  </w:tcBorders>
                  <w:vAlign w:val="center"/>
                </w:tcPr>
                <w:p w14:paraId="1AB26BC4" w14:textId="77777777" w:rsidR="00E22E28" w:rsidRPr="002934BA" w:rsidRDefault="00E22E28" w:rsidP="006C0DC2">
                  <w:pPr>
                    <w:widowControl/>
                    <w:jc w:val="center"/>
                    <w:rPr>
                      <w:rFonts w:ascii="Times New Roman" w:eastAsiaTheme="minorEastAsia" w:hAnsi="Times New Roman"/>
                      <w:kern w:val="0"/>
                      <w:sz w:val="22"/>
                    </w:rPr>
                  </w:pPr>
                  <w:r w:rsidRPr="002934BA">
                    <w:rPr>
                      <w:rFonts w:ascii="宋体" w:hAnsi="宋体" w:cs="宋体" w:hint="eastAsia"/>
                      <w:kern w:val="0"/>
                      <w:sz w:val="22"/>
                    </w:rPr>
                    <w:t>Ⅱ</w:t>
                  </w:r>
                  <w:r w:rsidRPr="002934BA">
                    <w:rPr>
                      <w:rFonts w:ascii="Times New Roman" w:eastAsiaTheme="minorEastAsia" w:hAnsi="Times New Roman"/>
                      <w:kern w:val="0"/>
                      <w:sz w:val="22"/>
                    </w:rPr>
                    <w:t>级应急避难场所设施设备</w:t>
                  </w:r>
                </w:p>
              </w:tc>
              <w:tc>
                <w:tcPr>
                  <w:tcW w:w="1263" w:type="pct"/>
                  <w:tcBorders>
                    <w:top w:val="nil"/>
                    <w:left w:val="nil"/>
                    <w:bottom w:val="single" w:sz="4" w:space="0" w:color="auto"/>
                    <w:right w:val="single" w:sz="4" w:space="0" w:color="auto"/>
                  </w:tcBorders>
                  <w:vAlign w:val="center"/>
                </w:tcPr>
                <w:p w14:paraId="49DCF81F"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应急供电、供水、指挥设备等</w:t>
                  </w:r>
                </w:p>
              </w:tc>
              <w:tc>
                <w:tcPr>
                  <w:tcW w:w="447" w:type="pct"/>
                  <w:tcBorders>
                    <w:top w:val="nil"/>
                    <w:left w:val="nil"/>
                    <w:bottom w:val="single" w:sz="4" w:space="0" w:color="auto"/>
                    <w:right w:val="single" w:sz="4" w:space="0" w:color="auto"/>
                  </w:tcBorders>
                  <w:vAlign w:val="center"/>
                </w:tcPr>
                <w:p w14:paraId="3D27A6C3"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1</w:t>
                  </w:r>
                  <w:r w:rsidRPr="002934BA">
                    <w:rPr>
                      <w:rFonts w:ascii="Times New Roman" w:eastAsiaTheme="minorEastAsia" w:hAnsi="Times New Roman"/>
                      <w:kern w:val="0"/>
                      <w:sz w:val="22"/>
                    </w:rPr>
                    <w:t>套</w:t>
                  </w:r>
                </w:p>
              </w:tc>
              <w:tc>
                <w:tcPr>
                  <w:tcW w:w="1076" w:type="pct"/>
                  <w:tcBorders>
                    <w:top w:val="nil"/>
                    <w:left w:val="nil"/>
                    <w:bottom w:val="single" w:sz="4" w:space="0" w:color="auto"/>
                    <w:right w:val="single" w:sz="4" w:space="0" w:color="auto"/>
                  </w:tcBorders>
                  <w:vAlign w:val="center"/>
                </w:tcPr>
                <w:p w14:paraId="35355717" w14:textId="77777777" w:rsidR="00E22E28" w:rsidRPr="002934BA" w:rsidRDefault="00E22E28" w:rsidP="006C0DC2">
                  <w:pPr>
                    <w:widowControl/>
                    <w:jc w:val="center"/>
                    <w:rPr>
                      <w:rFonts w:ascii="Times New Roman" w:eastAsiaTheme="minorEastAsia" w:hAnsi="Times New Roman"/>
                      <w:kern w:val="0"/>
                      <w:sz w:val="22"/>
                    </w:rPr>
                  </w:pPr>
                  <w:r w:rsidRPr="002934BA">
                    <w:rPr>
                      <w:rFonts w:ascii="Times New Roman" w:eastAsiaTheme="minorEastAsia" w:hAnsi="Times New Roman"/>
                      <w:kern w:val="0"/>
                      <w:sz w:val="22"/>
                    </w:rPr>
                    <w:t>相关场所</w:t>
                  </w:r>
                </w:p>
              </w:tc>
              <w:tc>
                <w:tcPr>
                  <w:tcW w:w="720" w:type="pct"/>
                  <w:tcBorders>
                    <w:top w:val="nil"/>
                    <w:left w:val="nil"/>
                    <w:bottom w:val="single" w:sz="4" w:space="0" w:color="auto"/>
                    <w:right w:val="single" w:sz="4" w:space="0" w:color="auto"/>
                  </w:tcBorders>
                  <w:noWrap/>
                  <w:vAlign w:val="center"/>
                </w:tcPr>
                <w:p w14:paraId="5A5AD56F" w14:textId="77777777" w:rsidR="00E22E28" w:rsidRPr="002934BA" w:rsidRDefault="00E22E28" w:rsidP="006C0DC2">
                  <w:pPr>
                    <w:widowControl/>
                    <w:jc w:val="left"/>
                    <w:rPr>
                      <w:rFonts w:ascii="Times New Roman" w:eastAsiaTheme="minorEastAsia" w:hAnsi="Times New Roman"/>
                      <w:kern w:val="0"/>
                      <w:sz w:val="22"/>
                    </w:rPr>
                  </w:pPr>
                  <w:r w:rsidRPr="002934BA">
                    <w:rPr>
                      <w:rFonts w:ascii="Times New Roman" w:eastAsiaTheme="minorEastAsia" w:hAnsi="Times New Roman"/>
                      <w:kern w:val="0"/>
                      <w:sz w:val="22"/>
                    </w:rPr>
                    <w:t xml:space="preserve">　</w:t>
                  </w:r>
                </w:p>
              </w:tc>
            </w:tr>
          </w:tbl>
          <w:p w14:paraId="4501F50B" w14:textId="77777777" w:rsidR="00E22E28" w:rsidRPr="002934BA" w:rsidRDefault="00E22E28" w:rsidP="006C0DC2">
            <w:pPr>
              <w:widowControl/>
              <w:jc w:val="center"/>
              <w:rPr>
                <w:rFonts w:ascii="Times New Roman" w:eastAsiaTheme="minorEastAsia" w:hAnsi="Times New Roman"/>
                <w:kern w:val="0"/>
                <w:szCs w:val="21"/>
              </w:rPr>
            </w:pPr>
          </w:p>
        </w:tc>
      </w:tr>
    </w:tbl>
    <w:p w14:paraId="03E8CA12"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lastRenderedPageBreak/>
        <w:t>9.2.4.2</w:t>
      </w:r>
      <w:r w:rsidRPr="002934BA">
        <w:rPr>
          <w:rFonts w:ascii="Times New Roman" w:eastAsiaTheme="minorEastAsia" w:hAnsi="Times New Roman"/>
          <w:bCs/>
          <w:sz w:val="22"/>
        </w:rPr>
        <w:t>工作职责：做好供电系统、建筑物的管理维护等工作</w:t>
      </w:r>
      <w:r w:rsidRPr="002934BA">
        <w:rPr>
          <w:rFonts w:ascii="Times New Roman" w:eastAsiaTheme="minorEastAsia" w:hAnsi="Times New Roman" w:hint="eastAsia"/>
          <w:bCs/>
          <w:sz w:val="22"/>
        </w:rPr>
        <w:t>以及</w:t>
      </w:r>
      <w:r w:rsidRPr="002934BA">
        <w:rPr>
          <w:rFonts w:ascii="Times New Roman" w:eastAsiaTheme="minorEastAsia" w:hAnsi="Times New Roman"/>
          <w:bCs/>
          <w:sz w:val="22"/>
        </w:rPr>
        <w:t>暖通系统、给排水系统、弱电系统、消防系统</w:t>
      </w:r>
      <w:r w:rsidRPr="002934BA">
        <w:rPr>
          <w:rFonts w:ascii="Times New Roman" w:eastAsiaTheme="minorEastAsia" w:hAnsi="Times New Roman" w:hint="eastAsia"/>
          <w:bCs/>
          <w:sz w:val="22"/>
        </w:rPr>
        <w:t>、</w:t>
      </w:r>
      <w:r w:rsidRPr="002934BA">
        <w:rPr>
          <w:rFonts w:ascii="Times New Roman" w:eastAsiaTheme="minorEastAsia" w:hAnsi="Times New Roman"/>
          <w:bCs/>
          <w:sz w:val="22"/>
        </w:rPr>
        <w:t>光伏及太阳能系统</w:t>
      </w:r>
      <w:r w:rsidRPr="002934BA">
        <w:rPr>
          <w:rFonts w:ascii="Times New Roman" w:eastAsiaTheme="minorEastAsia" w:hAnsi="Times New Roman" w:hint="eastAsia"/>
          <w:bCs/>
          <w:sz w:val="22"/>
        </w:rPr>
        <w:t>维保的配合及监督工作。</w:t>
      </w:r>
    </w:p>
    <w:p w14:paraId="149CC59F"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（一）</w:t>
      </w:r>
      <w:r w:rsidRPr="002934BA">
        <w:rPr>
          <w:rFonts w:ascii="Times New Roman" w:eastAsiaTheme="minorEastAsia" w:hAnsi="Times New Roman"/>
          <w:bCs/>
          <w:sz w:val="22"/>
        </w:rPr>
        <w:tab/>
      </w:r>
      <w:r w:rsidRPr="002934BA">
        <w:rPr>
          <w:rFonts w:ascii="Times New Roman" w:eastAsiaTheme="minorEastAsia" w:hAnsi="Times New Roman"/>
          <w:bCs/>
          <w:sz w:val="22"/>
        </w:rPr>
        <w:t>供电系统</w:t>
      </w:r>
    </w:p>
    <w:p w14:paraId="5D561743"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1.</w:t>
      </w:r>
      <w:r w:rsidRPr="002934BA">
        <w:rPr>
          <w:rFonts w:ascii="Times New Roman" w:eastAsiaTheme="minorEastAsia" w:hAnsi="Times New Roman"/>
          <w:bCs/>
          <w:sz w:val="22"/>
        </w:rPr>
        <w:tab/>
      </w:r>
      <w:r w:rsidRPr="002934BA">
        <w:rPr>
          <w:rFonts w:ascii="Times New Roman" w:eastAsiaTheme="minorEastAsia" w:hAnsi="Times New Roman"/>
          <w:bCs/>
          <w:sz w:val="22"/>
        </w:rPr>
        <w:t>保证</w:t>
      </w:r>
      <w:r w:rsidRPr="002934BA">
        <w:rPr>
          <w:rFonts w:ascii="Times New Roman" w:eastAsiaTheme="minorEastAsia" w:hAnsi="Times New Roman"/>
          <w:bCs/>
          <w:sz w:val="22"/>
        </w:rPr>
        <w:t>24</w:t>
      </w:r>
      <w:r w:rsidRPr="002934BA">
        <w:rPr>
          <w:rFonts w:ascii="Times New Roman" w:eastAsiaTheme="minorEastAsia" w:hAnsi="Times New Roman"/>
          <w:bCs/>
          <w:sz w:val="22"/>
        </w:rPr>
        <w:t>小时正常运行，出现故障，立即排除。</w:t>
      </w:r>
    </w:p>
    <w:p w14:paraId="4AC74F83"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2.</w:t>
      </w:r>
      <w:r w:rsidRPr="002934BA">
        <w:rPr>
          <w:rFonts w:ascii="Times New Roman" w:eastAsiaTheme="minorEastAsia" w:hAnsi="Times New Roman"/>
          <w:bCs/>
          <w:sz w:val="22"/>
        </w:rPr>
        <w:tab/>
      </w:r>
      <w:r w:rsidRPr="002934BA">
        <w:rPr>
          <w:rFonts w:ascii="Times New Roman" w:eastAsiaTheme="minorEastAsia" w:hAnsi="Times New Roman"/>
          <w:bCs/>
          <w:sz w:val="22"/>
        </w:rPr>
        <w:t>限电、停电按规定提前通知用户。</w:t>
      </w:r>
    </w:p>
    <w:p w14:paraId="5B423D30"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3.</w:t>
      </w:r>
      <w:r w:rsidRPr="002934BA">
        <w:rPr>
          <w:rFonts w:ascii="Times New Roman" w:eastAsiaTheme="minorEastAsia" w:hAnsi="Times New Roman"/>
          <w:bCs/>
          <w:sz w:val="22"/>
        </w:rPr>
        <w:tab/>
      </w:r>
      <w:r w:rsidRPr="002934BA">
        <w:rPr>
          <w:rFonts w:ascii="Times New Roman" w:eastAsiaTheme="minorEastAsia" w:hAnsi="Times New Roman"/>
          <w:bCs/>
          <w:sz w:val="22"/>
        </w:rPr>
        <w:t>配电室管理严格按国家标准操作运行。</w:t>
      </w:r>
    </w:p>
    <w:p w14:paraId="17324A29"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4.</w:t>
      </w:r>
      <w:r w:rsidRPr="002934BA">
        <w:rPr>
          <w:rFonts w:ascii="Times New Roman" w:eastAsiaTheme="minorEastAsia" w:hAnsi="Times New Roman"/>
          <w:bCs/>
          <w:sz w:val="22"/>
        </w:rPr>
        <w:tab/>
      </w:r>
      <w:r w:rsidRPr="002934BA">
        <w:rPr>
          <w:rFonts w:ascii="Times New Roman" w:eastAsiaTheme="minorEastAsia" w:hAnsi="Times New Roman"/>
          <w:bCs/>
          <w:sz w:val="22"/>
        </w:rPr>
        <w:t>各开关仪表、指示灯完好，保持配电房地面及设备外表清洁。</w:t>
      </w:r>
    </w:p>
    <w:p w14:paraId="7F53B3B3"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5.</w:t>
      </w:r>
      <w:r w:rsidRPr="002934BA">
        <w:rPr>
          <w:rFonts w:ascii="Times New Roman" w:eastAsiaTheme="minorEastAsia" w:hAnsi="Times New Roman"/>
          <w:bCs/>
          <w:sz w:val="22"/>
        </w:rPr>
        <w:tab/>
      </w:r>
      <w:r w:rsidRPr="002934BA">
        <w:rPr>
          <w:rFonts w:ascii="Times New Roman" w:eastAsiaTheme="minorEastAsia" w:hAnsi="Times New Roman"/>
          <w:bCs/>
          <w:sz w:val="22"/>
        </w:rPr>
        <w:t>变配电巡视记录、人员进出登记记录规范完整。</w:t>
      </w:r>
    </w:p>
    <w:p w14:paraId="4921CBB1"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（二）</w:t>
      </w:r>
      <w:r w:rsidRPr="002934BA">
        <w:rPr>
          <w:rFonts w:ascii="Times New Roman" w:eastAsiaTheme="minorEastAsia" w:hAnsi="Times New Roman"/>
          <w:bCs/>
          <w:sz w:val="22"/>
        </w:rPr>
        <w:tab/>
      </w:r>
      <w:r w:rsidRPr="002934BA">
        <w:rPr>
          <w:rFonts w:ascii="Times New Roman" w:eastAsiaTheme="minorEastAsia" w:hAnsi="Times New Roman"/>
          <w:bCs/>
          <w:sz w:val="22"/>
        </w:rPr>
        <w:t>（暖通）空调系统</w:t>
      </w:r>
    </w:p>
    <w:p w14:paraId="30903445"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1.</w:t>
      </w:r>
      <w:r w:rsidRPr="002934BA">
        <w:rPr>
          <w:rFonts w:ascii="Times New Roman" w:eastAsiaTheme="minorEastAsia" w:hAnsi="Times New Roman"/>
          <w:bCs/>
          <w:sz w:val="22"/>
        </w:rPr>
        <w:tab/>
      </w:r>
      <w:r w:rsidRPr="002934BA">
        <w:rPr>
          <w:rFonts w:ascii="Times New Roman" w:eastAsiaTheme="minorEastAsia" w:hAnsi="Times New Roman"/>
          <w:bCs/>
          <w:sz w:val="22"/>
        </w:rPr>
        <w:t>监督专业单位定期对空调进行维保，发现问题及时报修并有记录。</w:t>
      </w:r>
    </w:p>
    <w:p w14:paraId="27321548"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2.</w:t>
      </w:r>
      <w:r w:rsidRPr="002934BA">
        <w:rPr>
          <w:rFonts w:ascii="Times New Roman" w:eastAsiaTheme="minorEastAsia" w:hAnsi="Times New Roman"/>
          <w:bCs/>
          <w:sz w:val="22"/>
        </w:rPr>
        <w:tab/>
      </w:r>
      <w:r w:rsidRPr="002934BA">
        <w:rPr>
          <w:rFonts w:ascii="Times New Roman" w:eastAsiaTheme="minorEastAsia" w:hAnsi="Times New Roman"/>
          <w:bCs/>
          <w:sz w:val="22"/>
        </w:rPr>
        <w:t>维修所中涉及的工具、材料费不列入本次物业招标费用。</w:t>
      </w:r>
    </w:p>
    <w:p w14:paraId="4767394E"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（三）</w:t>
      </w:r>
      <w:r w:rsidRPr="002934BA">
        <w:rPr>
          <w:rFonts w:ascii="Times New Roman" w:eastAsiaTheme="minorEastAsia" w:hAnsi="Times New Roman"/>
          <w:bCs/>
          <w:sz w:val="22"/>
        </w:rPr>
        <w:tab/>
      </w:r>
      <w:r w:rsidRPr="002934BA">
        <w:rPr>
          <w:rFonts w:ascii="Times New Roman" w:eastAsiaTheme="minorEastAsia" w:hAnsi="Times New Roman"/>
          <w:bCs/>
          <w:sz w:val="22"/>
        </w:rPr>
        <w:t>给排水系统</w:t>
      </w:r>
    </w:p>
    <w:p w14:paraId="5E0E507B"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1. </w:t>
      </w:r>
      <w:r w:rsidRPr="002934BA">
        <w:rPr>
          <w:rFonts w:ascii="Times New Roman" w:eastAsiaTheme="minorEastAsia" w:hAnsi="Times New Roman"/>
          <w:bCs/>
          <w:sz w:val="22"/>
        </w:rPr>
        <w:t>定期巡检，配合专业单位做好给排水系统的维保工作，发现问题及时报修并有记录。</w:t>
      </w:r>
    </w:p>
    <w:p w14:paraId="66327525"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2. </w:t>
      </w:r>
      <w:r w:rsidRPr="002934BA">
        <w:rPr>
          <w:rFonts w:ascii="Times New Roman" w:eastAsiaTheme="minorEastAsia" w:hAnsi="Times New Roman"/>
          <w:bCs/>
          <w:sz w:val="22"/>
        </w:rPr>
        <w:t>设备阀门、管道无跑、冒、滴、漏。</w:t>
      </w:r>
    </w:p>
    <w:p w14:paraId="38C4ECF3"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3.</w:t>
      </w:r>
      <w:r w:rsidRPr="002934BA">
        <w:rPr>
          <w:rFonts w:ascii="Times New Roman" w:eastAsiaTheme="minorEastAsia" w:hAnsi="Times New Roman"/>
          <w:bCs/>
          <w:sz w:val="22"/>
        </w:rPr>
        <w:tab/>
      </w:r>
      <w:r w:rsidRPr="002934BA">
        <w:rPr>
          <w:rFonts w:ascii="Times New Roman" w:eastAsiaTheme="minorEastAsia" w:hAnsi="Times New Roman"/>
          <w:bCs/>
          <w:sz w:val="22"/>
        </w:rPr>
        <w:t>所有排水系统通畅，汛期道路无积水，楼内、地下室及车库无积水、浸泡发生。</w:t>
      </w:r>
    </w:p>
    <w:p w14:paraId="75C2FE51"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4.</w:t>
      </w:r>
      <w:r w:rsidRPr="002934BA">
        <w:rPr>
          <w:rFonts w:ascii="Times New Roman" w:eastAsiaTheme="minorEastAsia" w:hAnsi="Times New Roman"/>
          <w:bCs/>
          <w:sz w:val="22"/>
        </w:rPr>
        <w:tab/>
      </w:r>
      <w:r w:rsidRPr="002934BA">
        <w:rPr>
          <w:rFonts w:ascii="Times New Roman" w:eastAsiaTheme="minorEastAsia" w:hAnsi="Times New Roman"/>
          <w:bCs/>
          <w:sz w:val="22"/>
        </w:rPr>
        <w:t>加强用水管理，用水有计划，按时抄录水表读数。发现异常，及时找出多用水的原因，及时整改。</w:t>
      </w:r>
    </w:p>
    <w:p w14:paraId="54A353AC"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lastRenderedPageBreak/>
        <w:t>（四）弱电系统</w:t>
      </w:r>
    </w:p>
    <w:p w14:paraId="18CDDD35"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1. </w:t>
      </w:r>
      <w:r w:rsidRPr="002934BA">
        <w:rPr>
          <w:rFonts w:ascii="Times New Roman" w:eastAsiaTheme="minorEastAsia" w:hAnsi="Times New Roman"/>
          <w:bCs/>
          <w:sz w:val="22"/>
        </w:rPr>
        <w:t>配合专业单位做好弱电系统</w:t>
      </w:r>
      <w:r w:rsidRPr="002934BA">
        <w:rPr>
          <w:rFonts w:ascii="Times New Roman" w:eastAsiaTheme="minorEastAsia" w:hAnsi="Times New Roman" w:hint="eastAsia"/>
          <w:sz w:val="22"/>
        </w:rPr>
        <w:t>（视频监控、防盗报警、实时巡检、计算机网络、程控交换机、有线电视、机房、停车道闸、背景音乐、音视频、大屏显示、无线对讲、无线覆盖、门禁、信息发布、电梯五方通话、楼宇控制、能源管理、</w:t>
      </w:r>
      <w:r w:rsidRPr="002934BA">
        <w:rPr>
          <w:rFonts w:ascii="Times New Roman" w:eastAsiaTheme="minorEastAsia" w:hAnsi="Times New Roman" w:hint="eastAsia"/>
          <w:sz w:val="22"/>
        </w:rPr>
        <w:t>IBMS</w:t>
      </w:r>
      <w:r w:rsidRPr="002934BA">
        <w:rPr>
          <w:rFonts w:ascii="Times New Roman" w:eastAsiaTheme="minorEastAsia" w:hAnsi="Times New Roman" w:hint="eastAsia"/>
          <w:sz w:val="22"/>
        </w:rPr>
        <w:t>集成平台等系统）、弱电综合布线</w:t>
      </w:r>
      <w:r w:rsidRPr="002934BA">
        <w:rPr>
          <w:rFonts w:ascii="Times New Roman" w:eastAsiaTheme="minorEastAsia" w:hAnsi="Times New Roman"/>
          <w:bCs/>
          <w:sz w:val="22"/>
        </w:rPr>
        <w:t>的日常运行和维保工作，发现故障及时报修，确保状态良好。</w:t>
      </w:r>
    </w:p>
    <w:p w14:paraId="2CABE710"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2. </w:t>
      </w:r>
      <w:r w:rsidRPr="002934BA">
        <w:rPr>
          <w:rFonts w:ascii="Times New Roman" w:eastAsiaTheme="minorEastAsia" w:hAnsi="Times New Roman"/>
          <w:bCs/>
          <w:sz w:val="22"/>
        </w:rPr>
        <w:t>配合组好场馆智慧管理系统、体育场馆计时记分系统、储物柜管理系统等智能化设施设备及系统的维护和管理</w:t>
      </w:r>
    </w:p>
    <w:p w14:paraId="59CC1C1D"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（五）消防系统</w:t>
      </w:r>
    </w:p>
    <w:p w14:paraId="065F736F"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1. </w:t>
      </w:r>
      <w:r w:rsidRPr="002934BA">
        <w:rPr>
          <w:rFonts w:ascii="Times New Roman" w:eastAsiaTheme="minorEastAsia" w:hAnsi="Times New Roman"/>
          <w:bCs/>
          <w:sz w:val="22"/>
        </w:rPr>
        <w:t>配合专业单位做好消防系统的日常运行和维保工作，发现故障及时报修，确保状态良好。</w:t>
      </w:r>
    </w:p>
    <w:p w14:paraId="16DC1636"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2.</w:t>
      </w:r>
      <w:r w:rsidRPr="002934BA">
        <w:rPr>
          <w:rFonts w:ascii="Times New Roman" w:eastAsiaTheme="minorEastAsia" w:hAnsi="Times New Roman"/>
          <w:bCs/>
          <w:sz w:val="22"/>
        </w:rPr>
        <w:tab/>
      </w:r>
      <w:r w:rsidRPr="002934BA">
        <w:rPr>
          <w:rFonts w:ascii="Times New Roman" w:eastAsiaTheme="minorEastAsia" w:hAnsi="Times New Roman"/>
          <w:bCs/>
          <w:sz w:val="22"/>
        </w:rPr>
        <w:t>消防控制中心及消防系统配备齐全，完好无损，可随时启用。</w:t>
      </w:r>
    </w:p>
    <w:p w14:paraId="144CC187"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3.</w:t>
      </w:r>
      <w:r w:rsidRPr="002934BA">
        <w:rPr>
          <w:rFonts w:ascii="Times New Roman" w:eastAsiaTheme="minorEastAsia" w:hAnsi="Times New Roman"/>
          <w:bCs/>
          <w:sz w:val="22"/>
        </w:rPr>
        <w:tab/>
      </w:r>
      <w:r w:rsidRPr="002934BA">
        <w:rPr>
          <w:rFonts w:ascii="Times New Roman" w:eastAsiaTheme="minorEastAsia" w:hAnsi="Times New Roman"/>
          <w:bCs/>
          <w:sz w:val="22"/>
        </w:rPr>
        <w:t>无火灾及其他安全隐患。</w:t>
      </w:r>
    </w:p>
    <w:p w14:paraId="5FA91C73"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hint="eastAsia"/>
          <w:bCs/>
          <w:sz w:val="22"/>
        </w:rPr>
        <w:t xml:space="preserve">4.  </w:t>
      </w:r>
      <w:r w:rsidRPr="002934BA">
        <w:rPr>
          <w:rFonts w:ascii="Times New Roman" w:eastAsiaTheme="minorEastAsia" w:hAnsi="Times New Roman" w:hint="eastAsia"/>
          <w:bCs/>
          <w:sz w:val="22"/>
        </w:rPr>
        <w:t>做好消防物联网运行监督工作。</w:t>
      </w:r>
    </w:p>
    <w:p w14:paraId="75B561C2"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（六）光伏及太阳能系统</w:t>
      </w:r>
    </w:p>
    <w:p w14:paraId="4A744497"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1.</w:t>
      </w:r>
      <w:r w:rsidRPr="002934BA">
        <w:rPr>
          <w:rFonts w:ascii="Times New Roman" w:eastAsiaTheme="minorEastAsia" w:hAnsi="Times New Roman"/>
          <w:bCs/>
          <w:sz w:val="22"/>
        </w:rPr>
        <w:tab/>
      </w:r>
      <w:r w:rsidRPr="002934BA">
        <w:rPr>
          <w:rFonts w:ascii="Times New Roman" w:eastAsiaTheme="minorEastAsia" w:hAnsi="Times New Roman"/>
          <w:bCs/>
          <w:sz w:val="22"/>
        </w:rPr>
        <w:t>做好系统的巡检工作，确保其正常运行。</w:t>
      </w:r>
    </w:p>
    <w:p w14:paraId="69782B19"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hint="eastAsia"/>
          <w:bCs/>
          <w:sz w:val="22"/>
        </w:rPr>
        <w:t xml:space="preserve">2.  </w:t>
      </w:r>
      <w:r w:rsidRPr="002934BA">
        <w:rPr>
          <w:rFonts w:ascii="Times New Roman" w:eastAsiaTheme="minorEastAsia" w:hAnsi="Times New Roman"/>
          <w:bCs/>
          <w:sz w:val="22"/>
        </w:rPr>
        <w:t>监督专业单位定期对光伏和太阳能进行维保，发现问题及时报修并有记录。</w:t>
      </w:r>
    </w:p>
    <w:p w14:paraId="421A3A8B"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（七）建筑物的管理维护</w:t>
      </w:r>
    </w:p>
    <w:p w14:paraId="0344C5E2"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1.</w:t>
      </w:r>
      <w:r w:rsidRPr="002934BA">
        <w:rPr>
          <w:rFonts w:ascii="Times New Roman" w:eastAsiaTheme="minorEastAsia" w:hAnsi="Times New Roman"/>
          <w:bCs/>
          <w:sz w:val="22"/>
        </w:rPr>
        <w:tab/>
      </w:r>
      <w:r w:rsidRPr="002934BA">
        <w:rPr>
          <w:rFonts w:ascii="Times New Roman" w:eastAsiaTheme="minorEastAsia" w:hAnsi="Times New Roman"/>
          <w:bCs/>
          <w:sz w:val="22"/>
        </w:rPr>
        <w:t>外观完好、整洁、美观。</w:t>
      </w:r>
    </w:p>
    <w:p w14:paraId="00682B59"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2.</w:t>
      </w:r>
      <w:r w:rsidRPr="002934BA">
        <w:rPr>
          <w:rFonts w:ascii="Times New Roman" w:eastAsiaTheme="minorEastAsia" w:hAnsi="Times New Roman"/>
          <w:bCs/>
          <w:sz w:val="22"/>
        </w:rPr>
        <w:tab/>
      </w:r>
      <w:r w:rsidRPr="002934BA">
        <w:rPr>
          <w:rFonts w:ascii="Times New Roman" w:eastAsiaTheme="minorEastAsia" w:hAnsi="Times New Roman"/>
          <w:bCs/>
          <w:sz w:val="22"/>
        </w:rPr>
        <w:t>定期巡视养护屋面、外墙、道路、大厅、楼面、楼道等公共部位。</w:t>
      </w:r>
    </w:p>
    <w:p w14:paraId="3753AA4F"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3.</w:t>
      </w:r>
      <w:r w:rsidRPr="002934BA">
        <w:rPr>
          <w:rFonts w:ascii="Times New Roman" w:eastAsiaTheme="minorEastAsia" w:hAnsi="Times New Roman"/>
          <w:bCs/>
          <w:sz w:val="22"/>
        </w:rPr>
        <w:tab/>
      </w:r>
      <w:r w:rsidRPr="002934BA">
        <w:rPr>
          <w:rFonts w:ascii="Times New Roman" w:eastAsiaTheme="minorEastAsia" w:hAnsi="Times New Roman"/>
          <w:bCs/>
          <w:sz w:val="22"/>
        </w:rPr>
        <w:t>各类标志、指示完好齐全，标识清晰，无剥落破损。</w:t>
      </w:r>
    </w:p>
    <w:p w14:paraId="1FB97349"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9.2.4.3</w:t>
      </w:r>
      <w:r w:rsidRPr="002934BA">
        <w:rPr>
          <w:rFonts w:ascii="Times New Roman" w:eastAsiaTheme="minorEastAsia" w:hAnsi="Times New Roman"/>
          <w:bCs/>
          <w:sz w:val="22"/>
        </w:rPr>
        <w:t>工作时间要求：工作时间必须符合国家有关规定。</w:t>
      </w:r>
    </w:p>
    <w:p w14:paraId="288871E4"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9.2.4.4</w:t>
      </w:r>
      <w:r w:rsidRPr="002934BA">
        <w:rPr>
          <w:rFonts w:ascii="Times New Roman" w:eastAsiaTheme="minorEastAsia" w:hAnsi="Times New Roman"/>
          <w:bCs/>
          <w:sz w:val="22"/>
        </w:rPr>
        <w:t>人员自身要求：</w:t>
      </w:r>
      <w:r w:rsidRPr="002934BA">
        <w:rPr>
          <w:rFonts w:ascii="Times New Roman" w:eastAsiaTheme="minorEastAsia" w:hAnsi="Times New Roman"/>
          <w:bCs/>
          <w:sz w:val="22"/>
        </w:rPr>
        <w:t>55</w:t>
      </w:r>
      <w:r w:rsidRPr="002934BA">
        <w:rPr>
          <w:rFonts w:ascii="Times New Roman" w:eastAsiaTheme="minorEastAsia" w:hAnsi="Times New Roman"/>
          <w:bCs/>
          <w:sz w:val="22"/>
        </w:rPr>
        <w:t>周岁以下，持证上岗，有相关工作经验，专业技能熟练，身体健康、有责任心、吃苦耐劳。</w:t>
      </w:r>
    </w:p>
    <w:p w14:paraId="1585FE6A"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
          <w:bCs/>
          <w:sz w:val="22"/>
        </w:rPr>
      </w:pPr>
      <w:r w:rsidRPr="002934BA">
        <w:rPr>
          <w:rFonts w:ascii="Times New Roman" w:eastAsiaTheme="minorEastAsia" w:hAnsi="Times New Roman"/>
          <w:b/>
          <w:bCs/>
          <w:sz w:val="22"/>
        </w:rPr>
        <w:t>9.2.5</w:t>
      </w:r>
      <w:r w:rsidRPr="002934BA">
        <w:rPr>
          <w:rFonts w:ascii="Times New Roman" w:eastAsiaTheme="minorEastAsia" w:hAnsi="Times New Roman"/>
          <w:b/>
          <w:bCs/>
          <w:sz w:val="22"/>
        </w:rPr>
        <w:t>环境保洁管理</w:t>
      </w:r>
    </w:p>
    <w:p w14:paraId="507DE007"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9.2.5.1</w:t>
      </w:r>
      <w:r w:rsidRPr="002934BA">
        <w:rPr>
          <w:rFonts w:ascii="Times New Roman" w:eastAsiaTheme="minorEastAsia" w:hAnsi="Times New Roman"/>
          <w:bCs/>
          <w:sz w:val="22"/>
        </w:rPr>
        <w:t>服务范围：</w:t>
      </w:r>
    </w:p>
    <w:p w14:paraId="08085D3D"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负责本项目管理区域内各功能场馆室内卫生环境清洁和室外公共区域的环境清洁工作</w:t>
      </w:r>
    </w:p>
    <w:p w14:paraId="43EDA7D4"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9.2.5.2</w:t>
      </w:r>
      <w:r w:rsidRPr="002934BA">
        <w:rPr>
          <w:rFonts w:ascii="Times New Roman" w:eastAsiaTheme="minorEastAsia" w:hAnsi="Times New Roman"/>
          <w:bCs/>
          <w:sz w:val="22"/>
        </w:rPr>
        <w:t>工作职责：卫生间、大厅、廊道、楼梯、门窗、柱面、墙壁、电梯内外、绿化带、各种招牌、指示牌、消防箱、开关表面、各种扶手、宣传栏等区域的环境清洁工作，并做好虫害防控管理和垃圾分类工作。</w:t>
      </w:r>
    </w:p>
    <w:p w14:paraId="0F4C527A"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9.2.5.3</w:t>
      </w:r>
      <w:r w:rsidRPr="002934BA">
        <w:rPr>
          <w:rFonts w:ascii="Times New Roman" w:eastAsiaTheme="minorEastAsia" w:hAnsi="Times New Roman"/>
          <w:bCs/>
          <w:sz w:val="22"/>
        </w:rPr>
        <w:t>总体要求：根据安排完成清洁工作，控制物料和药水的消耗，遵守在本项目的工作程序及安全程序，遵守项目和公司的规章制度。制服整洁，外表干净，保持积极的工作态度。</w:t>
      </w:r>
    </w:p>
    <w:p w14:paraId="7E04B95B"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9.2.5.4</w:t>
      </w:r>
      <w:r w:rsidRPr="002934BA">
        <w:rPr>
          <w:rFonts w:ascii="Times New Roman" w:eastAsiaTheme="minorEastAsia" w:hAnsi="Times New Roman"/>
          <w:bCs/>
          <w:sz w:val="22"/>
        </w:rPr>
        <w:t>工作时间要求：必须符合国家有关规定。</w:t>
      </w:r>
    </w:p>
    <w:p w14:paraId="1647CA41"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9.2.5.5</w:t>
      </w:r>
      <w:r w:rsidRPr="002934BA">
        <w:rPr>
          <w:rFonts w:ascii="Times New Roman" w:eastAsiaTheme="minorEastAsia" w:hAnsi="Times New Roman"/>
          <w:bCs/>
          <w:sz w:val="22"/>
        </w:rPr>
        <w:t>人员自身要求：男女不限</w:t>
      </w:r>
      <w:r w:rsidRPr="002934BA">
        <w:rPr>
          <w:rFonts w:ascii="Times New Roman" w:eastAsiaTheme="minorEastAsia" w:hAnsi="Times New Roman"/>
          <w:bCs/>
          <w:sz w:val="22"/>
        </w:rPr>
        <w:t>50</w:t>
      </w:r>
      <w:r w:rsidRPr="002934BA">
        <w:rPr>
          <w:rFonts w:ascii="Times New Roman" w:eastAsiaTheme="minorEastAsia" w:hAnsi="Times New Roman"/>
          <w:bCs/>
          <w:sz w:val="22"/>
        </w:rPr>
        <w:t>岁以下，身体健康，相貌端正，仪表大方，无</w:t>
      </w:r>
      <w:r w:rsidRPr="002934BA">
        <w:rPr>
          <w:rFonts w:ascii="Times New Roman" w:eastAsiaTheme="minorEastAsia" w:hAnsi="Times New Roman"/>
          <w:bCs/>
          <w:sz w:val="22"/>
        </w:rPr>
        <w:lastRenderedPageBreak/>
        <w:t>传染疾病，有相关工作经验。尊重领导，服从安排，听从指挥。爱岗敬业，恪尽职守，遵纪守法，礼貌待人，作风正派，有较强的责任心和服务意识。</w:t>
      </w:r>
    </w:p>
    <w:p w14:paraId="5B26CC32"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9.2.5.6</w:t>
      </w:r>
      <w:r w:rsidRPr="002934BA">
        <w:rPr>
          <w:rFonts w:ascii="Times New Roman" w:eastAsiaTheme="minorEastAsia" w:hAnsi="Times New Roman"/>
          <w:bCs/>
          <w:sz w:val="22"/>
        </w:rPr>
        <w:t>具体工作要求：</w:t>
      </w:r>
    </w:p>
    <w:p w14:paraId="7A7476EC"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1.</w:t>
      </w:r>
      <w:r w:rsidRPr="002934BA">
        <w:rPr>
          <w:rFonts w:ascii="Times New Roman" w:eastAsiaTheme="minorEastAsia" w:hAnsi="Times New Roman"/>
          <w:bCs/>
          <w:sz w:val="22"/>
        </w:rPr>
        <w:tab/>
      </w:r>
      <w:r w:rsidRPr="002934BA">
        <w:rPr>
          <w:rFonts w:ascii="Times New Roman" w:eastAsiaTheme="minorEastAsia" w:hAnsi="Times New Roman"/>
          <w:bCs/>
          <w:sz w:val="22"/>
        </w:rPr>
        <w:t>外环境地面干净无杂物、无积水，无明显污迹、油渍；明沟、窨井内无杂物、无异味；各种标识、标牌表面干净无积尘、无水印；路灯表面干净无污渍；绿化带内无杂物。</w:t>
      </w:r>
    </w:p>
    <w:p w14:paraId="610336FD"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2.</w:t>
      </w:r>
      <w:r w:rsidRPr="002934BA">
        <w:rPr>
          <w:rFonts w:ascii="Times New Roman" w:eastAsiaTheme="minorEastAsia" w:hAnsi="Times New Roman"/>
          <w:bCs/>
          <w:sz w:val="22"/>
        </w:rPr>
        <w:tab/>
      </w:r>
      <w:r w:rsidRPr="002934BA">
        <w:rPr>
          <w:rFonts w:ascii="Times New Roman" w:eastAsiaTheme="minorEastAsia" w:hAnsi="Times New Roman"/>
          <w:bCs/>
          <w:sz w:val="22"/>
        </w:rPr>
        <w:t>大厅、公共通道、办公室地面干净、无污渍、有光泽，保持地面材质的原貌；门框、窗框、窗台表面光亮、无灰尘、无污渍；门窗玻璃干净无尘，透光性好，无明显印迹；各种金属件表面干净、无污渍、有金属光泽；门把手干净、无印迹、定时消毒；天花板、灯具、空调风口干净、无污渍、无蛛网。</w:t>
      </w:r>
    </w:p>
    <w:p w14:paraId="53618078"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3.</w:t>
      </w:r>
      <w:r w:rsidRPr="002934BA">
        <w:rPr>
          <w:rFonts w:ascii="Times New Roman" w:eastAsiaTheme="minorEastAsia" w:hAnsi="Times New Roman"/>
          <w:bCs/>
          <w:sz w:val="22"/>
        </w:rPr>
        <w:tab/>
      </w:r>
      <w:r w:rsidRPr="002934BA">
        <w:rPr>
          <w:rFonts w:ascii="Times New Roman" w:eastAsiaTheme="minorEastAsia" w:hAnsi="Times New Roman"/>
          <w:bCs/>
          <w:sz w:val="22"/>
        </w:rPr>
        <w:t>楼梯及楼梯间踏步表面干净无污渍，扶手栏杆表面干净无灰尘，防火门及闭门器表面干净无污渍，墙面、天花板无积尘、蛛网。</w:t>
      </w:r>
    </w:p>
    <w:p w14:paraId="5E8A5F66"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4.</w:t>
      </w:r>
      <w:r w:rsidRPr="002934BA">
        <w:rPr>
          <w:rFonts w:ascii="Times New Roman" w:eastAsiaTheme="minorEastAsia" w:hAnsi="Times New Roman"/>
          <w:bCs/>
          <w:sz w:val="22"/>
        </w:rPr>
        <w:tab/>
      </w:r>
      <w:r w:rsidRPr="002934BA">
        <w:rPr>
          <w:rFonts w:ascii="Times New Roman" w:eastAsiaTheme="minorEastAsia" w:hAnsi="Times New Roman"/>
          <w:bCs/>
          <w:sz w:val="22"/>
        </w:rPr>
        <w:t>卫生间地面干净，无污渍、无积水，墙面、隔断无污渍，镜子、台盆无污渍、水渍，便器表面干净、无污渍、有光泽，天花板、灯具、风口干净、无污渍、无蛛网，卫生间无明显异味。</w:t>
      </w:r>
    </w:p>
    <w:p w14:paraId="7D7AA3CB"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5.</w:t>
      </w:r>
      <w:r w:rsidRPr="002934BA">
        <w:rPr>
          <w:rFonts w:ascii="Times New Roman" w:eastAsiaTheme="minorEastAsia" w:hAnsi="Times New Roman"/>
          <w:bCs/>
          <w:sz w:val="22"/>
        </w:rPr>
        <w:tab/>
      </w:r>
      <w:r w:rsidRPr="002934BA">
        <w:rPr>
          <w:rFonts w:ascii="Times New Roman" w:eastAsiaTheme="minorEastAsia" w:hAnsi="Times New Roman"/>
          <w:bCs/>
          <w:sz w:val="22"/>
        </w:rPr>
        <w:t>茶水间及清洁间地面干净、无杂物、无积水，地垫摆放干净整齐，台面无水渍、污物，墙面干净无污渍，天花板干净无蛛网，各种物品表面干净，清洁工具摆放整齐有序，室内无明显异味。</w:t>
      </w:r>
    </w:p>
    <w:p w14:paraId="64EA977C"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6.</w:t>
      </w:r>
      <w:r w:rsidRPr="002934BA">
        <w:rPr>
          <w:rFonts w:ascii="Times New Roman" w:eastAsiaTheme="minorEastAsia" w:hAnsi="Times New Roman"/>
          <w:bCs/>
          <w:sz w:val="22"/>
        </w:rPr>
        <w:tab/>
      </w:r>
      <w:r w:rsidRPr="002934BA">
        <w:rPr>
          <w:rFonts w:ascii="Times New Roman" w:eastAsiaTheme="minorEastAsia" w:hAnsi="Times New Roman"/>
          <w:bCs/>
          <w:sz w:val="22"/>
        </w:rPr>
        <w:t>电梯门与轿厢四壁光亮无尘，操作面板无污迹、无灰尘，地面干净无杂物，空气清新无异味，凹槽内无垃圾杂物。</w:t>
      </w:r>
    </w:p>
    <w:p w14:paraId="16C249E4"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7.</w:t>
      </w:r>
      <w:r w:rsidRPr="002934BA">
        <w:rPr>
          <w:rFonts w:ascii="Times New Roman" w:eastAsiaTheme="minorEastAsia" w:hAnsi="Times New Roman"/>
          <w:bCs/>
          <w:sz w:val="22"/>
        </w:rPr>
        <w:tab/>
      </w:r>
      <w:r w:rsidRPr="002934BA">
        <w:rPr>
          <w:rFonts w:ascii="Times New Roman" w:eastAsiaTheme="minorEastAsia" w:hAnsi="Times New Roman"/>
          <w:bCs/>
          <w:sz w:val="22"/>
        </w:rPr>
        <w:t>消防栓、消防箱、报警器、监控探头、门警器、插座、开关等各类公共设施表面干净、无灰尘、无污渍。</w:t>
      </w:r>
    </w:p>
    <w:p w14:paraId="36995B23"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8.</w:t>
      </w:r>
      <w:r w:rsidRPr="002934BA">
        <w:rPr>
          <w:rFonts w:ascii="Times New Roman" w:eastAsiaTheme="minorEastAsia" w:hAnsi="Times New Roman"/>
          <w:bCs/>
          <w:sz w:val="22"/>
        </w:rPr>
        <w:tab/>
      </w:r>
      <w:r w:rsidRPr="002934BA">
        <w:rPr>
          <w:rFonts w:ascii="Times New Roman" w:eastAsiaTheme="minorEastAsia" w:hAnsi="Times New Roman"/>
          <w:bCs/>
          <w:sz w:val="22"/>
        </w:rPr>
        <w:t>垃圾箱、果皮箱按指定位置摆放，桶身表面干净无污渍，桶内垃圾不应超过</w:t>
      </w:r>
      <w:r w:rsidRPr="002934BA">
        <w:rPr>
          <w:rFonts w:ascii="Times New Roman" w:eastAsiaTheme="minorEastAsia" w:hAnsi="Times New Roman"/>
          <w:bCs/>
          <w:sz w:val="22"/>
        </w:rPr>
        <w:t>2/3</w:t>
      </w:r>
      <w:r w:rsidRPr="002934BA">
        <w:rPr>
          <w:rFonts w:ascii="Times New Roman" w:eastAsiaTheme="minorEastAsia" w:hAnsi="Times New Roman"/>
          <w:bCs/>
          <w:sz w:val="22"/>
        </w:rPr>
        <w:t>，内胆定时清洁消毒，烟灰缸内烟头及时清理。垃圾中转房地面无散落垃圾、无污水外溢、房内无明显异味、垃圾袋装并摆放整齐，垃圾房定时清洁消毒。</w:t>
      </w:r>
    </w:p>
    <w:p w14:paraId="344A271B"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w:t>
      </w:r>
      <w:r w:rsidRPr="002934BA">
        <w:rPr>
          <w:rFonts w:ascii="Times New Roman" w:eastAsiaTheme="minorEastAsia" w:hAnsi="Times New Roman"/>
          <w:bCs/>
          <w:sz w:val="22"/>
        </w:rPr>
        <w:tab/>
      </w:r>
      <w:r w:rsidRPr="002934BA">
        <w:rPr>
          <w:rFonts w:ascii="Times New Roman" w:eastAsiaTheme="minorEastAsia" w:hAnsi="Times New Roman"/>
          <w:bCs/>
          <w:sz w:val="22"/>
        </w:rPr>
        <w:t>按照政府相关部门的规定做好垃圾分类工作，确保按照相关规定做好本项目垃圾分类工作。</w:t>
      </w:r>
    </w:p>
    <w:p w14:paraId="1BCB0509"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10.</w:t>
      </w:r>
      <w:r w:rsidRPr="002934BA">
        <w:rPr>
          <w:rFonts w:ascii="Times New Roman" w:eastAsiaTheme="minorEastAsia" w:hAnsi="Times New Roman"/>
          <w:bCs/>
          <w:sz w:val="22"/>
        </w:rPr>
        <w:tab/>
      </w:r>
      <w:r w:rsidRPr="002934BA">
        <w:rPr>
          <w:rFonts w:ascii="Times New Roman" w:eastAsiaTheme="minorEastAsia" w:hAnsi="Times New Roman"/>
          <w:bCs/>
          <w:sz w:val="22"/>
        </w:rPr>
        <w:t>其它要求：完成院方临时交办其他任务。</w:t>
      </w:r>
    </w:p>
    <w:p w14:paraId="568CF605"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
          <w:bCs/>
          <w:sz w:val="22"/>
        </w:rPr>
      </w:pPr>
      <w:r w:rsidRPr="002934BA">
        <w:rPr>
          <w:rFonts w:ascii="Times New Roman" w:eastAsiaTheme="minorEastAsia" w:hAnsi="Times New Roman"/>
          <w:b/>
          <w:bCs/>
          <w:sz w:val="22"/>
        </w:rPr>
        <w:t>9.2.6</w:t>
      </w:r>
      <w:r w:rsidRPr="002934BA">
        <w:rPr>
          <w:rFonts w:ascii="Times New Roman" w:eastAsiaTheme="minorEastAsia" w:hAnsi="Times New Roman"/>
          <w:b/>
          <w:bCs/>
          <w:sz w:val="22"/>
        </w:rPr>
        <w:t>安全保卫管理</w:t>
      </w:r>
    </w:p>
    <w:p w14:paraId="78C71027"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9.2.6.1 </w:t>
      </w:r>
      <w:r w:rsidRPr="002934BA">
        <w:rPr>
          <w:rFonts w:ascii="Times New Roman" w:eastAsiaTheme="minorEastAsia" w:hAnsi="Times New Roman"/>
          <w:bCs/>
          <w:sz w:val="22"/>
        </w:rPr>
        <w:t>工作内容：治安管理、消防、监控管理、车辆管理、巡逻检查及突发事件的处理。</w:t>
      </w:r>
    </w:p>
    <w:p w14:paraId="07C3AF6B"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9.2.6.2</w:t>
      </w:r>
      <w:r w:rsidRPr="002934BA">
        <w:rPr>
          <w:rFonts w:ascii="Times New Roman" w:eastAsiaTheme="minorEastAsia" w:hAnsi="Times New Roman"/>
          <w:bCs/>
          <w:sz w:val="22"/>
        </w:rPr>
        <w:t>工作职责：</w:t>
      </w:r>
    </w:p>
    <w:p w14:paraId="792D4A19"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维护好良好秩序和环境，维护和保证防盗、防火报警、监控设备的正常运行。有异常报警信号后应及时报告，并通知相关人员及时赶到现场进行处理；做好安全防范日常巡视工作，及时发现和处理各种安全事故隐患，迅速有效处置突发事件。确保车辆停放</w:t>
      </w:r>
      <w:r w:rsidRPr="002934BA">
        <w:rPr>
          <w:rFonts w:ascii="Times New Roman" w:eastAsiaTheme="minorEastAsia" w:hAnsi="Times New Roman"/>
          <w:bCs/>
          <w:sz w:val="22"/>
        </w:rPr>
        <w:lastRenderedPageBreak/>
        <w:t>进出井然有序、车道通畅。</w:t>
      </w:r>
    </w:p>
    <w:p w14:paraId="5980A40E"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9.2.6.3</w:t>
      </w:r>
      <w:r w:rsidRPr="002934BA">
        <w:rPr>
          <w:rFonts w:ascii="Times New Roman" w:eastAsiaTheme="minorEastAsia" w:hAnsi="Times New Roman"/>
          <w:bCs/>
          <w:sz w:val="22"/>
        </w:rPr>
        <w:t>工作时间要求：</w:t>
      </w:r>
      <w:r w:rsidRPr="002934BA">
        <w:rPr>
          <w:rFonts w:ascii="Times New Roman" w:eastAsiaTheme="minorEastAsia" w:hAnsi="Times New Roman"/>
          <w:bCs/>
          <w:sz w:val="22"/>
        </w:rPr>
        <w:t>24</w:t>
      </w:r>
      <w:r w:rsidRPr="002934BA">
        <w:rPr>
          <w:rFonts w:ascii="Times New Roman" w:eastAsiaTheme="minorEastAsia" w:hAnsi="Times New Roman"/>
          <w:bCs/>
          <w:sz w:val="22"/>
        </w:rPr>
        <w:t>小时值班，且必须符合国家有关规定。</w:t>
      </w:r>
    </w:p>
    <w:p w14:paraId="37229A68"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9.2.6.4</w:t>
      </w:r>
      <w:r w:rsidRPr="002934BA">
        <w:rPr>
          <w:rFonts w:ascii="Times New Roman" w:eastAsiaTheme="minorEastAsia" w:hAnsi="Times New Roman"/>
          <w:bCs/>
          <w:sz w:val="22"/>
        </w:rPr>
        <w:t>人员自身要求：建议</w:t>
      </w:r>
      <w:r w:rsidRPr="002934BA">
        <w:rPr>
          <w:rFonts w:ascii="Times New Roman" w:eastAsiaTheme="minorEastAsia" w:hAnsi="Times New Roman"/>
          <w:bCs/>
          <w:sz w:val="22"/>
        </w:rPr>
        <w:t>50</w:t>
      </w:r>
      <w:r w:rsidRPr="002934BA">
        <w:rPr>
          <w:rFonts w:ascii="Times New Roman" w:eastAsiaTheme="minorEastAsia" w:hAnsi="Times New Roman"/>
          <w:bCs/>
          <w:sz w:val="22"/>
        </w:rPr>
        <w:t>周岁以下，身体健康，相貌端正，仪表大方，无传染疾病，有相关工作经验。持有公安局颁发的国家保安员证。尊重领导，服从安排，听从指挥。爱岗敬业，恪尽职守，遵纪守法，文明执勤，礼貌待人，积极应对各种突发情况。具备相关法律法规、治安保卫和消防监控知识，具备良好的语言和文字表达能力。</w:t>
      </w:r>
    </w:p>
    <w:p w14:paraId="458A6225"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9.2.6.5</w:t>
      </w:r>
      <w:r w:rsidRPr="002934BA">
        <w:rPr>
          <w:rFonts w:ascii="Times New Roman" w:eastAsiaTheme="minorEastAsia" w:hAnsi="Times New Roman"/>
          <w:bCs/>
          <w:sz w:val="22"/>
        </w:rPr>
        <w:t>具体工作要求：</w:t>
      </w:r>
    </w:p>
    <w:p w14:paraId="68E40187"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（一）</w:t>
      </w:r>
      <w:r w:rsidRPr="002934BA">
        <w:rPr>
          <w:rFonts w:ascii="Times New Roman" w:eastAsiaTheme="minorEastAsia" w:hAnsi="Times New Roman"/>
          <w:bCs/>
          <w:sz w:val="22"/>
        </w:rPr>
        <w:tab/>
      </w:r>
      <w:r w:rsidRPr="002934BA">
        <w:rPr>
          <w:rFonts w:ascii="Times New Roman" w:eastAsiaTheme="minorEastAsia" w:hAnsi="Times New Roman"/>
          <w:bCs/>
          <w:sz w:val="22"/>
        </w:rPr>
        <w:t>治安管理</w:t>
      </w:r>
    </w:p>
    <w:p w14:paraId="0E1B7AF4"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1. </w:t>
      </w:r>
      <w:r w:rsidRPr="002934BA">
        <w:rPr>
          <w:rFonts w:ascii="Times New Roman" w:eastAsiaTheme="minorEastAsia" w:hAnsi="Times New Roman"/>
          <w:bCs/>
          <w:sz w:val="22"/>
        </w:rPr>
        <w:t>负责本项目安全保卫工作，门岗</w:t>
      </w:r>
      <w:r w:rsidRPr="002934BA">
        <w:rPr>
          <w:rFonts w:ascii="Times New Roman" w:eastAsiaTheme="minorEastAsia" w:hAnsi="Times New Roman"/>
          <w:bCs/>
          <w:sz w:val="22"/>
        </w:rPr>
        <w:t>24</w:t>
      </w:r>
      <w:r w:rsidRPr="002934BA">
        <w:rPr>
          <w:rFonts w:ascii="Times New Roman" w:eastAsiaTheme="minorEastAsia" w:hAnsi="Times New Roman"/>
          <w:bCs/>
          <w:sz w:val="22"/>
        </w:rPr>
        <w:t>小时值班，根据相关规定对人员、车辆、物品的出入进行严格管理，严格控制大件物品进出门，严禁推销或拾荒等闲杂人员进入。</w:t>
      </w:r>
    </w:p>
    <w:p w14:paraId="4F488D20"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2. </w:t>
      </w:r>
      <w:r w:rsidRPr="002934BA">
        <w:rPr>
          <w:rFonts w:ascii="Times New Roman" w:eastAsiaTheme="minorEastAsia" w:hAnsi="Times New Roman"/>
          <w:bCs/>
          <w:sz w:val="22"/>
        </w:rPr>
        <w:t>来访人员进入辖区需礼貌询问来意，并登记在册后方可进入。</w:t>
      </w:r>
    </w:p>
    <w:p w14:paraId="2D5ADE17"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3. </w:t>
      </w:r>
      <w:r w:rsidRPr="002934BA">
        <w:rPr>
          <w:rFonts w:ascii="Times New Roman" w:eastAsiaTheme="minorEastAsia" w:hAnsi="Times New Roman"/>
          <w:bCs/>
          <w:sz w:val="22"/>
        </w:rPr>
        <w:t>管辖范围内出现可疑人员，要留心观察，必要时礼貌查问，遇有聚众闹事、寻衅滋事、偷盗、抢劫、行凶、纵火等违法犯罪活动时应立即启动应急预案，并向公安机关和采购人报告，协助迅速平息事件，把损失降到最低限度。</w:t>
      </w:r>
    </w:p>
    <w:p w14:paraId="1206ED8D"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4. </w:t>
      </w:r>
      <w:r w:rsidRPr="002934BA">
        <w:rPr>
          <w:rFonts w:ascii="Times New Roman" w:eastAsiaTheme="minorEastAsia" w:hAnsi="Times New Roman"/>
          <w:bCs/>
          <w:sz w:val="22"/>
        </w:rPr>
        <w:t>协助采购人和公安部门对各类突发事件进行预防与处理。</w:t>
      </w:r>
    </w:p>
    <w:p w14:paraId="2ED401DB"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（二）</w:t>
      </w:r>
      <w:r w:rsidRPr="002934BA">
        <w:rPr>
          <w:rFonts w:ascii="Times New Roman" w:eastAsiaTheme="minorEastAsia" w:hAnsi="Times New Roman"/>
          <w:bCs/>
          <w:sz w:val="22"/>
        </w:rPr>
        <w:tab/>
      </w:r>
      <w:r w:rsidRPr="002934BA">
        <w:rPr>
          <w:rFonts w:ascii="Times New Roman" w:eastAsiaTheme="minorEastAsia" w:hAnsi="Times New Roman"/>
          <w:bCs/>
          <w:sz w:val="22"/>
        </w:rPr>
        <w:t>消防、监控管理</w:t>
      </w:r>
    </w:p>
    <w:p w14:paraId="1657FAEA"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1. </w:t>
      </w:r>
      <w:r w:rsidRPr="002934BA">
        <w:rPr>
          <w:rFonts w:ascii="Times New Roman" w:eastAsiaTheme="minorEastAsia" w:hAnsi="Times New Roman"/>
          <w:bCs/>
          <w:sz w:val="22"/>
        </w:rPr>
        <w:t>消防监控中心</w:t>
      </w:r>
      <w:r w:rsidRPr="002934BA">
        <w:rPr>
          <w:rFonts w:ascii="Times New Roman" w:eastAsiaTheme="minorEastAsia" w:hAnsi="Times New Roman"/>
          <w:bCs/>
          <w:sz w:val="22"/>
        </w:rPr>
        <w:t>24</w:t>
      </w:r>
      <w:r w:rsidRPr="002934BA">
        <w:rPr>
          <w:rFonts w:ascii="Times New Roman" w:eastAsiaTheme="minorEastAsia" w:hAnsi="Times New Roman"/>
          <w:bCs/>
          <w:sz w:val="22"/>
        </w:rPr>
        <w:t>小时值班。</w:t>
      </w:r>
    </w:p>
    <w:p w14:paraId="48419A01"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2.  </w:t>
      </w:r>
      <w:r w:rsidRPr="002934BA">
        <w:rPr>
          <w:rFonts w:ascii="Times New Roman" w:eastAsiaTheme="minorEastAsia" w:hAnsi="Times New Roman"/>
          <w:bCs/>
          <w:sz w:val="22"/>
        </w:rPr>
        <w:t>建立健全消防、监控责任制，对员工定期进行消防和监控设备的操作培训，使之掌握消防和监控设备的基本操作技能。</w:t>
      </w:r>
    </w:p>
    <w:p w14:paraId="17BDFEA5"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3. </w:t>
      </w:r>
      <w:r w:rsidRPr="002934BA">
        <w:rPr>
          <w:rFonts w:ascii="Times New Roman" w:eastAsiaTheme="minorEastAsia" w:hAnsi="Times New Roman"/>
          <w:bCs/>
          <w:sz w:val="22"/>
        </w:rPr>
        <w:t>消防设备设施定期巡视，巡视记录规范完整，发现问题及时报告采购人并向专业单位报修。</w:t>
      </w:r>
    </w:p>
    <w:p w14:paraId="6EDEB118"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4. </w:t>
      </w:r>
      <w:r w:rsidRPr="002934BA">
        <w:rPr>
          <w:rFonts w:ascii="Times New Roman" w:eastAsiaTheme="minorEastAsia" w:hAnsi="Times New Roman"/>
          <w:bCs/>
          <w:sz w:val="22"/>
        </w:rPr>
        <w:t>制定火警事故及其他应急情况处理预案，保证应急疏散通道畅通无阻。</w:t>
      </w:r>
    </w:p>
    <w:p w14:paraId="703CC58D"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5. </w:t>
      </w:r>
      <w:r w:rsidRPr="002934BA">
        <w:rPr>
          <w:rFonts w:ascii="Times New Roman" w:eastAsiaTheme="minorEastAsia" w:hAnsi="Times New Roman"/>
          <w:bCs/>
          <w:sz w:val="22"/>
        </w:rPr>
        <w:t>遇有火情或自然灾害时，执勤人员应判断事态阶段，启动应急预案（果断处置、组织疏散人员），并同时拨打</w:t>
      </w:r>
      <w:r w:rsidRPr="002934BA">
        <w:rPr>
          <w:rFonts w:ascii="Times New Roman" w:eastAsiaTheme="minorEastAsia" w:hAnsi="Times New Roman"/>
          <w:bCs/>
          <w:sz w:val="22"/>
        </w:rPr>
        <w:t>119</w:t>
      </w:r>
      <w:r w:rsidRPr="002934BA">
        <w:rPr>
          <w:rFonts w:ascii="Times New Roman" w:eastAsiaTheme="minorEastAsia" w:hAnsi="Times New Roman"/>
          <w:bCs/>
          <w:sz w:val="22"/>
        </w:rPr>
        <w:t>、</w:t>
      </w:r>
      <w:r w:rsidRPr="002934BA">
        <w:rPr>
          <w:rFonts w:ascii="Times New Roman" w:eastAsiaTheme="minorEastAsia" w:hAnsi="Times New Roman"/>
          <w:bCs/>
          <w:sz w:val="22"/>
        </w:rPr>
        <w:t>110</w:t>
      </w:r>
      <w:r w:rsidRPr="002934BA">
        <w:rPr>
          <w:rFonts w:ascii="Times New Roman" w:eastAsiaTheme="minorEastAsia" w:hAnsi="Times New Roman"/>
          <w:bCs/>
          <w:sz w:val="22"/>
        </w:rPr>
        <w:t>等相关部门组织抢救。</w:t>
      </w:r>
    </w:p>
    <w:p w14:paraId="66739859"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6. </w:t>
      </w:r>
      <w:r w:rsidRPr="002934BA">
        <w:rPr>
          <w:rFonts w:ascii="Times New Roman" w:eastAsiaTheme="minorEastAsia" w:hAnsi="Times New Roman"/>
          <w:bCs/>
          <w:sz w:val="22"/>
        </w:rPr>
        <w:t>积极配和采购人完成消防设施设备的验收事项。</w:t>
      </w:r>
    </w:p>
    <w:p w14:paraId="7BA87E59"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（三）</w:t>
      </w:r>
      <w:r w:rsidRPr="002934BA">
        <w:rPr>
          <w:rFonts w:ascii="Times New Roman" w:eastAsiaTheme="minorEastAsia" w:hAnsi="Times New Roman"/>
          <w:bCs/>
          <w:sz w:val="22"/>
        </w:rPr>
        <w:tab/>
      </w:r>
      <w:r w:rsidRPr="002934BA">
        <w:rPr>
          <w:rFonts w:ascii="Times New Roman" w:eastAsiaTheme="minorEastAsia" w:hAnsi="Times New Roman"/>
          <w:bCs/>
          <w:sz w:val="22"/>
        </w:rPr>
        <w:t>车辆管理：</w:t>
      </w:r>
    </w:p>
    <w:p w14:paraId="0A040B61"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1. </w:t>
      </w:r>
      <w:r w:rsidRPr="002934BA">
        <w:rPr>
          <w:rFonts w:ascii="Times New Roman" w:eastAsiaTheme="minorEastAsia" w:hAnsi="Times New Roman"/>
          <w:bCs/>
          <w:sz w:val="22"/>
        </w:rPr>
        <w:t>做好停车场管理工作，提供安全有序、文明礼貌、专业的车辆停放管理服务。</w:t>
      </w:r>
    </w:p>
    <w:p w14:paraId="58354335"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2. </w:t>
      </w:r>
      <w:r w:rsidRPr="002934BA">
        <w:rPr>
          <w:rFonts w:ascii="Times New Roman" w:eastAsiaTheme="minorEastAsia" w:hAnsi="Times New Roman"/>
          <w:bCs/>
          <w:sz w:val="22"/>
        </w:rPr>
        <w:t>车辆进入管理区域后，应引导车辆停放。出现不按规定任意停放、占用消防通道停车等情况时，应及时劝阻，必须</w:t>
      </w:r>
      <w:r w:rsidRPr="002934BA">
        <w:rPr>
          <w:rFonts w:ascii="Times New Roman" w:eastAsiaTheme="minorEastAsia" w:hAnsi="Times New Roman"/>
          <w:bCs/>
          <w:sz w:val="22"/>
        </w:rPr>
        <w:t>24</w:t>
      </w:r>
      <w:r w:rsidRPr="002934BA">
        <w:rPr>
          <w:rFonts w:ascii="Times New Roman" w:eastAsiaTheme="minorEastAsia" w:hAnsi="Times New Roman"/>
          <w:bCs/>
          <w:sz w:val="22"/>
        </w:rPr>
        <w:t>小时保证消防通道畅通，保证停车场不受损。</w:t>
      </w:r>
    </w:p>
    <w:p w14:paraId="0E602039"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3. </w:t>
      </w:r>
      <w:r w:rsidRPr="002934BA">
        <w:rPr>
          <w:rFonts w:ascii="Times New Roman" w:eastAsiaTheme="minorEastAsia" w:hAnsi="Times New Roman"/>
          <w:bCs/>
          <w:sz w:val="22"/>
        </w:rPr>
        <w:t>车辆进入停车位停放时，应验证车况，查看车辆是否有损坏，车窗是否已关闭，是否有贵重物品遗留车内等，必要时立刻与车主沟通并做好记录，避免出现法律纠纷。</w:t>
      </w:r>
    </w:p>
    <w:p w14:paraId="18C0E7A0"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4. </w:t>
      </w:r>
      <w:r w:rsidRPr="002934BA">
        <w:rPr>
          <w:rFonts w:ascii="Times New Roman" w:eastAsiaTheme="minorEastAsia" w:hAnsi="Times New Roman"/>
          <w:bCs/>
          <w:sz w:val="22"/>
        </w:rPr>
        <w:t>定期巡视，确保停车场的设施设备保持安全完好、整洁。</w:t>
      </w:r>
    </w:p>
    <w:p w14:paraId="3B82B274"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（四）</w:t>
      </w:r>
      <w:r w:rsidRPr="002934BA">
        <w:rPr>
          <w:rFonts w:ascii="Times New Roman" w:eastAsiaTheme="minorEastAsia" w:hAnsi="Times New Roman"/>
          <w:bCs/>
          <w:sz w:val="22"/>
        </w:rPr>
        <w:tab/>
      </w:r>
      <w:r w:rsidRPr="002934BA">
        <w:rPr>
          <w:rFonts w:ascii="Times New Roman" w:eastAsiaTheme="minorEastAsia" w:hAnsi="Times New Roman"/>
          <w:bCs/>
          <w:sz w:val="22"/>
        </w:rPr>
        <w:t>巡逻检查：</w:t>
      </w:r>
    </w:p>
    <w:p w14:paraId="2004D101"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1. </w:t>
      </w:r>
      <w:r w:rsidRPr="002934BA">
        <w:rPr>
          <w:rFonts w:ascii="Times New Roman" w:eastAsiaTheme="minorEastAsia" w:hAnsi="Times New Roman"/>
          <w:bCs/>
          <w:sz w:val="22"/>
        </w:rPr>
        <w:t>严格执行安全防范巡视检查的有关规定，对本项目实施巡逻检查。</w:t>
      </w:r>
    </w:p>
    <w:p w14:paraId="73D2C410"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2. </w:t>
      </w:r>
      <w:r w:rsidRPr="002934BA">
        <w:rPr>
          <w:rFonts w:ascii="Times New Roman" w:eastAsiaTheme="minorEastAsia" w:hAnsi="Times New Roman"/>
          <w:bCs/>
          <w:sz w:val="22"/>
        </w:rPr>
        <w:t>维护采购人办公秩序，当发现有闲杂人员、可疑人员、消防或治安隐患、人员</w:t>
      </w:r>
      <w:r w:rsidRPr="002934BA">
        <w:rPr>
          <w:rFonts w:ascii="Times New Roman" w:eastAsiaTheme="minorEastAsia" w:hAnsi="Times New Roman"/>
          <w:bCs/>
          <w:sz w:val="22"/>
        </w:rPr>
        <w:lastRenderedPageBreak/>
        <w:t>纠纷或任何不安定因素时及时处置并立即上报采购人，情况紧急时可直接向公安机关或消防部门报告。</w:t>
      </w:r>
    </w:p>
    <w:p w14:paraId="77B89C8F"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3. </w:t>
      </w:r>
      <w:r w:rsidRPr="002934BA">
        <w:rPr>
          <w:rFonts w:ascii="Times New Roman" w:eastAsiaTheme="minorEastAsia" w:hAnsi="Times New Roman"/>
          <w:bCs/>
          <w:sz w:val="22"/>
        </w:rPr>
        <w:t>随时配合门岗、消防监控中心，及时赶赴现场处置突发事件，执勤队员必须树立高度的责任心，在巡查过程中，要注意观察，决不放过任何可疑人员和可疑之处，发现异常情况应及时报告同时记录在案。</w:t>
      </w:r>
    </w:p>
    <w:p w14:paraId="005B18CF"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4. </w:t>
      </w:r>
      <w:r w:rsidRPr="002934BA">
        <w:rPr>
          <w:rFonts w:ascii="Times New Roman" w:eastAsiaTheme="minorEastAsia" w:hAnsi="Times New Roman"/>
          <w:bCs/>
          <w:sz w:val="22"/>
        </w:rPr>
        <w:t>其它要求：完成院方交办的其他临时任务。</w:t>
      </w:r>
    </w:p>
    <w:p w14:paraId="41D35E3E"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（五）</w:t>
      </w:r>
      <w:r w:rsidRPr="002934BA">
        <w:rPr>
          <w:rFonts w:ascii="Times New Roman" w:eastAsiaTheme="minorEastAsia" w:hAnsi="Times New Roman"/>
          <w:bCs/>
          <w:sz w:val="22"/>
        </w:rPr>
        <w:tab/>
      </w:r>
      <w:r w:rsidRPr="002934BA">
        <w:rPr>
          <w:rFonts w:ascii="Times New Roman" w:eastAsiaTheme="minorEastAsia" w:hAnsi="Times New Roman"/>
          <w:bCs/>
          <w:sz w:val="22"/>
        </w:rPr>
        <w:t>突发事件处置：</w:t>
      </w:r>
    </w:p>
    <w:p w14:paraId="64D34E55"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1. </w:t>
      </w:r>
      <w:r w:rsidRPr="002934BA">
        <w:rPr>
          <w:rFonts w:ascii="Times New Roman" w:eastAsiaTheme="minorEastAsia" w:hAnsi="Times New Roman"/>
          <w:bCs/>
          <w:sz w:val="22"/>
        </w:rPr>
        <w:t>中标人应对相关人员进行突发事件处置培训。</w:t>
      </w:r>
    </w:p>
    <w:p w14:paraId="19710AFE"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2. </w:t>
      </w:r>
      <w:r w:rsidRPr="002934BA">
        <w:rPr>
          <w:rFonts w:ascii="Times New Roman" w:eastAsiaTheme="minorEastAsia" w:hAnsi="Times New Roman"/>
          <w:bCs/>
          <w:sz w:val="22"/>
        </w:rPr>
        <w:t>中标人应建立突发事件处置方案和机制。</w:t>
      </w:r>
    </w:p>
    <w:p w14:paraId="20BF6C45"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Cs/>
          <w:sz w:val="22"/>
        </w:rPr>
      </w:pPr>
      <w:r w:rsidRPr="002934BA">
        <w:rPr>
          <w:rFonts w:ascii="Times New Roman" w:eastAsiaTheme="minorEastAsia" w:hAnsi="Times New Roman"/>
          <w:bCs/>
          <w:sz w:val="22"/>
        </w:rPr>
        <w:t xml:space="preserve">3. </w:t>
      </w:r>
      <w:r w:rsidRPr="002934BA">
        <w:rPr>
          <w:rFonts w:ascii="Times New Roman" w:eastAsiaTheme="minorEastAsia" w:hAnsi="Times New Roman"/>
          <w:bCs/>
          <w:sz w:val="22"/>
        </w:rPr>
        <w:t>中标人应与采购人建立并畅通突发事件沟通渠道。</w:t>
      </w:r>
    </w:p>
    <w:p w14:paraId="6AA95D2B" w14:textId="77777777" w:rsidR="00E22E28" w:rsidRPr="002934BA" w:rsidRDefault="00E22E28" w:rsidP="00E22E28">
      <w:pPr>
        <w:numPr>
          <w:ilvl w:val="12"/>
          <w:numId w:val="0"/>
        </w:numPr>
        <w:spacing w:line="300" w:lineRule="auto"/>
        <w:ind w:right="74" w:firstLineChars="200" w:firstLine="440"/>
        <w:rPr>
          <w:rFonts w:ascii="Times New Roman" w:eastAsiaTheme="minorEastAsia" w:hAnsi="Times New Roman"/>
          <w:b/>
          <w:bCs/>
          <w:sz w:val="22"/>
        </w:rPr>
      </w:pPr>
      <w:r w:rsidRPr="002934BA">
        <w:rPr>
          <w:rFonts w:ascii="Times New Roman" w:eastAsiaTheme="minorEastAsia" w:hAnsi="Times New Roman"/>
          <w:b/>
          <w:bCs/>
          <w:sz w:val="22"/>
        </w:rPr>
        <w:t>9.2.7</w:t>
      </w:r>
      <w:r w:rsidRPr="002934BA">
        <w:rPr>
          <w:rFonts w:ascii="Times New Roman" w:eastAsiaTheme="minorEastAsia" w:hAnsi="Times New Roman"/>
          <w:b/>
          <w:sz w:val="22"/>
        </w:rPr>
        <w:t>建设总包单位移交设施设备接收、验收的要求</w:t>
      </w:r>
    </w:p>
    <w:p w14:paraId="7E682D1C"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（一）中标人应有专人负责总包单位设施设备的移交工作。</w:t>
      </w:r>
    </w:p>
    <w:p w14:paraId="7D9779FD"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（二）协助体育中心做好物业管理所需的图纸、资料（含设施设备操作、维护保养手册、说明书）等的接收、整理和归档工作。</w:t>
      </w:r>
    </w:p>
    <w:p w14:paraId="372FD1A0"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（三）根据交付资料，协助体育中心做好现场设施设备的实物数量清点、质量验收，交付手续签署及已交付设施设备的安全管理工作。</w:t>
      </w:r>
    </w:p>
    <w:p w14:paraId="4089C490"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（四）协助体育中心做好各类设施设备的测试和试运行工作。</w:t>
      </w:r>
    </w:p>
    <w:p w14:paraId="00468F3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（五）协助体育中心做好移交设施设备不合格项的整改监督工作。</w:t>
      </w:r>
    </w:p>
    <w:p w14:paraId="2DF04490"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（六）协助体育中心做好新增设施设备的安装监管、接收布置及资产登记等工作。</w:t>
      </w:r>
    </w:p>
    <w:p w14:paraId="75830228"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（七）制定各类物业管理制度。</w:t>
      </w:r>
    </w:p>
    <w:p w14:paraId="3DF6A97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sz w:val="22"/>
        </w:rPr>
        <w:t>（八）完成交接、验收的其他工作。</w:t>
      </w:r>
    </w:p>
    <w:p w14:paraId="3ACF706D"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 xml:space="preserve">9.2.8 </w:t>
      </w:r>
      <w:r w:rsidRPr="002934BA">
        <w:rPr>
          <w:rFonts w:ascii="Times New Roman" w:eastAsiaTheme="minorEastAsia" w:hAnsi="Times New Roman" w:hint="eastAsia"/>
          <w:sz w:val="22"/>
        </w:rPr>
        <w:t>绿化管理要求</w:t>
      </w:r>
    </w:p>
    <w:p w14:paraId="4318E2A9"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（一）根据现场交付的绿化建设情况，做好相关资料的交接工作；</w:t>
      </w:r>
    </w:p>
    <w:p w14:paraId="2CBC37CD"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（二）做好建成绿化养护的监管工作，及时反馈信息，并做好与甲方和养护单位的对接工作；</w:t>
      </w:r>
    </w:p>
    <w:p w14:paraId="4BB5751C"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（三）提出提高绿化养护管理质量的建议；</w:t>
      </w:r>
    </w:p>
    <w:p w14:paraId="0B5A9183" w14:textId="77777777" w:rsidR="00E22E28" w:rsidRPr="002934BA" w:rsidRDefault="00E22E28" w:rsidP="00E22E28">
      <w:pPr>
        <w:spacing w:line="300" w:lineRule="auto"/>
        <w:ind w:firstLineChars="192" w:firstLine="422"/>
        <w:rPr>
          <w:rFonts w:ascii="Times New Roman" w:eastAsiaTheme="minorEastAsia" w:hAnsi="Times New Roman"/>
          <w:sz w:val="22"/>
        </w:rPr>
      </w:pPr>
      <w:r w:rsidRPr="002934BA">
        <w:rPr>
          <w:rFonts w:ascii="Times New Roman" w:eastAsiaTheme="minorEastAsia" w:hAnsi="Times New Roman" w:hint="eastAsia"/>
          <w:sz w:val="22"/>
        </w:rPr>
        <w:t>（四）完成采购人交办的其他工作。</w:t>
      </w:r>
    </w:p>
    <w:p w14:paraId="2C8CF601" w14:textId="77777777" w:rsidR="00E22E28" w:rsidRPr="002934BA" w:rsidRDefault="00E22E28" w:rsidP="00E22E28">
      <w:pPr>
        <w:spacing w:line="300" w:lineRule="auto"/>
        <w:ind w:firstLineChars="192" w:firstLine="422"/>
        <w:rPr>
          <w:rFonts w:ascii="Times New Roman" w:eastAsiaTheme="minorEastAsia" w:hAnsi="Times New Roman"/>
          <w:sz w:val="22"/>
        </w:rPr>
      </w:pPr>
    </w:p>
    <w:p w14:paraId="36C64CAC" w14:textId="77777777" w:rsidR="00E22E28" w:rsidRPr="002934BA" w:rsidRDefault="00E22E28" w:rsidP="00E22E28">
      <w:pPr>
        <w:adjustRightInd w:val="0"/>
        <w:snapToGrid w:val="0"/>
        <w:spacing w:line="300" w:lineRule="auto"/>
        <w:ind w:firstLineChars="200" w:firstLine="442"/>
        <w:outlineLvl w:val="2"/>
        <w:rPr>
          <w:rFonts w:ascii="Times New Roman" w:hAnsi="Times New Roman"/>
          <w:b/>
          <w:bCs/>
          <w:sz w:val="22"/>
        </w:rPr>
      </w:pPr>
      <w:bookmarkStart w:id="64" w:name="_Toc83381606"/>
      <w:bookmarkStart w:id="65" w:name="_Toc153873433"/>
      <w:bookmarkStart w:id="66" w:name="_Toc215844607"/>
      <w:r w:rsidRPr="002934BA">
        <w:rPr>
          <w:rFonts w:ascii="Times New Roman" w:hAnsi="Times New Roman"/>
          <w:b/>
          <w:bCs/>
          <w:sz w:val="22"/>
        </w:rPr>
        <w:t xml:space="preserve">10 </w:t>
      </w:r>
      <w:r w:rsidRPr="002934BA">
        <w:rPr>
          <w:rFonts w:ascii="Times New Roman" w:hAnsi="Times New Roman"/>
          <w:b/>
          <w:bCs/>
          <w:sz w:val="22"/>
        </w:rPr>
        <w:t>安全文明作业要求和应急处置要求</w:t>
      </w:r>
      <w:bookmarkEnd w:id="64"/>
      <w:bookmarkEnd w:id="65"/>
      <w:bookmarkEnd w:id="66"/>
    </w:p>
    <w:p w14:paraId="707820D2"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10.1</w:t>
      </w:r>
      <w:r w:rsidRPr="002934BA">
        <w:rPr>
          <w:rFonts w:ascii="Times New Roman" w:eastAsiaTheme="minorEastAsia"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4B901D49"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10.2</w:t>
      </w:r>
      <w:r w:rsidRPr="002934BA">
        <w:rPr>
          <w:rFonts w:ascii="Times New Roman" w:eastAsiaTheme="minorEastAsia" w:hAnsi="Times New Roman"/>
          <w:bCs/>
          <w:sz w:val="22"/>
        </w:rPr>
        <w:t>中标人在项目实施期间，必须遵守国家与上海市各项有关安全作业规章、规范与制度，建立动用明火申请批准制度，安全用电等制度，确保杜绝各类事故的发生。</w:t>
      </w:r>
    </w:p>
    <w:p w14:paraId="72C0633E"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10.3</w:t>
      </w:r>
      <w:r w:rsidRPr="002934BA">
        <w:rPr>
          <w:rFonts w:ascii="Times New Roman" w:eastAsiaTheme="minorEastAsia" w:hAnsi="Times New Roman"/>
          <w:bCs/>
          <w:sz w:val="22"/>
        </w:rPr>
        <w:t>中标人在提供物业服务时，如岗位涉及维护修理等工作，其负责人应具有专业</w:t>
      </w:r>
      <w:r w:rsidRPr="002934BA">
        <w:rPr>
          <w:rFonts w:ascii="Times New Roman" w:eastAsiaTheme="minorEastAsia" w:hAnsi="Times New Roman"/>
          <w:bCs/>
          <w:sz w:val="22"/>
        </w:rPr>
        <w:lastRenderedPageBreak/>
        <w:t>证书，服务人员必须持证上岗。中标人对其提供服务的人员的人身安全负责，对采购方、第三方的人身安全和财产安全负责。</w:t>
      </w:r>
    </w:p>
    <w:p w14:paraId="59AC26AD"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10.4</w:t>
      </w:r>
      <w:r w:rsidRPr="002934BA">
        <w:rPr>
          <w:rFonts w:ascii="Times New Roman" w:eastAsiaTheme="minorEastAsia" w:hAnsi="Times New Roman"/>
          <w:bCs/>
          <w:sz w:val="22"/>
        </w:rPr>
        <w:t>中标人在提供物业服务时必须保护好服务区域内的环境和原有建筑、装饰与设施，保证环境和原有建筑、装饰与设施完好。</w:t>
      </w:r>
    </w:p>
    <w:p w14:paraId="3C549D14"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10.5</w:t>
      </w:r>
      <w:r w:rsidRPr="002934BA">
        <w:rPr>
          <w:rFonts w:ascii="Times New Roman" w:eastAsiaTheme="minorEastAsia" w:hAnsi="Times New Roman"/>
          <w:bCs/>
          <w:sz w:val="22"/>
        </w:rPr>
        <w:t>各投标人在投标文件中要结合本项目的特点和采购人上述的具体要求制定相应的安全文明施工措施。</w:t>
      </w:r>
    </w:p>
    <w:p w14:paraId="151AE721"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10.6</w:t>
      </w:r>
      <w:r w:rsidRPr="002934BA">
        <w:rPr>
          <w:rFonts w:ascii="Times New Roman" w:eastAsiaTheme="minorEastAsia" w:hAnsi="Times New Roman"/>
          <w:bCs/>
          <w:sz w:val="22"/>
        </w:rPr>
        <w:t>建立突发事件应急处置方案，</w:t>
      </w:r>
      <w:r w:rsidRPr="002934BA">
        <w:rPr>
          <w:rFonts w:ascii="Times New Roman" w:hAnsi="Times New Roman"/>
          <w:bCs/>
          <w:sz w:val="22"/>
        </w:rPr>
        <w:t>提供</w:t>
      </w:r>
      <w:r w:rsidRPr="002934BA">
        <w:rPr>
          <w:rFonts w:ascii="Times New Roman" w:eastAsiaTheme="minorEastAsia" w:hAnsi="Times New Roman"/>
          <w:kern w:val="0"/>
          <w:sz w:val="22"/>
        </w:rPr>
        <w:t>突然断水、断电、通信故障的应急措施，电梯突然停运或机电故障的应急措施，发生火警时的应急措施，智能化设施的管理和维修方案，</w:t>
      </w:r>
      <w:r w:rsidRPr="002934BA">
        <w:rPr>
          <w:rFonts w:ascii="Times New Roman" w:eastAsiaTheme="minorEastAsia" w:hAnsi="Times New Roman"/>
          <w:bCs/>
          <w:sz w:val="22"/>
        </w:rPr>
        <w:t>定期开展防灾防火应急疏散演练，并做好相应记录。</w:t>
      </w:r>
    </w:p>
    <w:p w14:paraId="44218ED1" w14:textId="77777777" w:rsidR="00E22E28" w:rsidRPr="002934BA" w:rsidRDefault="00E22E28" w:rsidP="00E22E28">
      <w:pPr>
        <w:adjustRightInd w:val="0"/>
        <w:snapToGrid w:val="0"/>
        <w:spacing w:line="300" w:lineRule="auto"/>
        <w:ind w:firstLineChars="200" w:firstLine="442"/>
        <w:outlineLvl w:val="2"/>
        <w:rPr>
          <w:rFonts w:ascii="Times New Roman" w:hAnsi="Times New Roman"/>
          <w:b/>
          <w:bCs/>
          <w:sz w:val="22"/>
        </w:rPr>
      </w:pPr>
      <w:bookmarkStart w:id="67" w:name="_Toc83381607"/>
      <w:bookmarkStart w:id="68" w:name="_Toc153873434"/>
      <w:bookmarkStart w:id="69" w:name="_Toc215844608"/>
      <w:r w:rsidRPr="002934BA">
        <w:rPr>
          <w:rFonts w:ascii="Times New Roman" w:hAnsi="Times New Roman"/>
          <w:b/>
          <w:bCs/>
          <w:sz w:val="22"/>
        </w:rPr>
        <w:t>11</w:t>
      </w:r>
      <w:r w:rsidRPr="002934BA">
        <w:rPr>
          <w:rFonts w:ascii="Times New Roman" w:hAnsi="Times New Roman"/>
          <w:b/>
          <w:bCs/>
          <w:sz w:val="22"/>
        </w:rPr>
        <w:t>考核管理办法和要求</w:t>
      </w:r>
      <w:bookmarkEnd w:id="67"/>
      <w:bookmarkEnd w:id="68"/>
      <w:bookmarkEnd w:id="69"/>
    </w:p>
    <w:p w14:paraId="5670B9BF"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11.1</w:t>
      </w:r>
      <w:r w:rsidRPr="002934BA">
        <w:rPr>
          <w:rFonts w:ascii="Times New Roman" w:eastAsiaTheme="minorEastAsia" w:hAnsi="Times New Roman"/>
          <w:bCs/>
          <w:sz w:val="22"/>
        </w:rPr>
        <w:t>采购人要求中标人在服务期内达到以下管理目标：</w:t>
      </w:r>
    </w:p>
    <w:p w14:paraId="3D92BBB7"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11.1.1</w:t>
      </w:r>
      <w:r w:rsidRPr="002934BA">
        <w:rPr>
          <w:rFonts w:ascii="Times New Roman" w:eastAsiaTheme="minorEastAsia" w:hAnsi="Times New Roman"/>
          <w:bCs/>
          <w:sz w:val="22"/>
        </w:rPr>
        <w:t>无重大安全事故。</w:t>
      </w:r>
    </w:p>
    <w:p w14:paraId="41382177"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11.2</w:t>
      </w:r>
      <w:r w:rsidRPr="002934BA">
        <w:rPr>
          <w:rFonts w:ascii="Times New Roman" w:eastAsiaTheme="minorEastAsia" w:hAnsi="Times New Roman"/>
          <w:bCs/>
          <w:sz w:val="22"/>
        </w:rPr>
        <w:t>采购人对中标人的物业管理考核指标：</w:t>
      </w:r>
    </w:p>
    <w:p w14:paraId="21689EBC"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11.2.1</w:t>
      </w:r>
      <w:r w:rsidRPr="002934BA">
        <w:rPr>
          <w:rFonts w:ascii="Times New Roman" w:eastAsiaTheme="minorEastAsia" w:hAnsi="Times New Roman"/>
          <w:bCs/>
          <w:sz w:val="22"/>
        </w:rPr>
        <w:t>关键岗位持证上岗率</w:t>
      </w:r>
      <w:r w:rsidRPr="002934BA">
        <w:rPr>
          <w:rFonts w:ascii="Times New Roman" w:eastAsiaTheme="minorEastAsia" w:hAnsi="Times New Roman"/>
          <w:bCs/>
          <w:sz w:val="22"/>
        </w:rPr>
        <w:t>100%</w:t>
      </w:r>
      <w:r w:rsidRPr="002934BA">
        <w:rPr>
          <w:rFonts w:ascii="Times New Roman" w:eastAsiaTheme="minorEastAsia" w:hAnsi="Times New Roman"/>
          <w:bCs/>
          <w:sz w:val="22"/>
        </w:rPr>
        <w:t>；</w:t>
      </w:r>
    </w:p>
    <w:p w14:paraId="459E573B"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11.2.2</w:t>
      </w:r>
      <w:r w:rsidRPr="002934BA">
        <w:rPr>
          <w:rFonts w:ascii="Times New Roman" w:eastAsiaTheme="minorEastAsia" w:hAnsi="Times New Roman"/>
          <w:bCs/>
          <w:sz w:val="22"/>
        </w:rPr>
        <w:t>工作计划完成率</w:t>
      </w:r>
      <w:r w:rsidRPr="002934BA">
        <w:rPr>
          <w:rFonts w:ascii="Times New Roman" w:eastAsiaTheme="minorEastAsia" w:hAnsi="Times New Roman"/>
          <w:bCs/>
          <w:sz w:val="22"/>
        </w:rPr>
        <w:t>99%</w:t>
      </w:r>
      <w:r w:rsidRPr="002934BA">
        <w:rPr>
          <w:rFonts w:ascii="Times New Roman" w:eastAsiaTheme="minorEastAsia" w:hAnsi="Times New Roman"/>
          <w:bCs/>
          <w:sz w:val="22"/>
        </w:rPr>
        <w:t>；</w:t>
      </w:r>
    </w:p>
    <w:p w14:paraId="66855077"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11.2.3</w:t>
      </w:r>
      <w:r w:rsidRPr="002934BA">
        <w:rPr>
          <w:rFonts w:ascii="Times New Roman" w:eastAsiaTheme="minorEastAsia" w:hAnsi="Times New Roman"/>
          <w:bCs/>
          <w:sz w:val="22"/>
        </w:rPr>
        <w:t>建筑设施设备完好率</w:t>
      </w:r>
      <w:r w:rsidRPr="002934BA">
        <w:rPr>
          <w:rFonts w:ascii="Times New Roman" w:eastAsiaTheme="minorEastAsia" w:hAnsi="Times New Roman"/>
          <w:bCs/>
          <w:sz w:val="22"/>
        </w:rPr>
        <w:t>98%</w:t>
      </w:r>
      <w:r w:rsidRPr="002934BA">
        <w:rPr>
          <w:rFonts w:ascii="Times New Roman" w:eastAsiaTheme="minorEastAsia" w:hAnsi="Times New Roman"/>
          <w:bCs/>
          <w:sz w:val="22"/>
        </w:rPr>
        <w:t>；</w:t>
      </w:r>
    </w:p>
    <w:p w14:paraId="236CE3DD"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11.2.4</w:t>
      </w:r>
      <w:r w:rsidRPr="002934BA">
        <w:rPr>
          <w:rFonts w:ascii="Times New Roman" w:eastAsiaTheme="minorEastAsia" w:hAnsi="Times New Roman"/>
          <w:bCs/>
          <w:sz w:val="22"/>
        </w:rPr>
        <w:t>建筑设施设备维修保养及时率</w:t>
      </w:r>
      <w:r w:rsidRPr="002934BA">
        <w:rPr>
          <w:rFonts w:ascii="Times New Roman" w:eastAsiaTheme="minorEastAsia" w:hAnsi="Times New Roman"/>
          <w:bCs/>
          <w:sz w:val="22"/>
        </w:rPr>
        <w:t>99%</w:t>
      </w:r>
      <w:r w:rsidRPr="002934BA">
        <w:rPr>
          <w:rFonts w:ascii="Times New Roman" w:eastAsiaTheme="minorEastAsia" w:hAnsi="Times New Roman"/>
          <w:bCs/>
          <w:sz w:val="22"/>
        </w:rPr>
        <w:t>；</w:t>
      </w:r>
    </w:p>
    <w:p w14:paraId="236E47B7"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11.2.5</w:t>
      </w:r>
      <w:r w:rsidRPr="002934BA">
        <w:rPr>
          <w:rFonts w:ascii="Times New Roman" w:eastAsiaTheme="minorEastAsia" w:hAnsi="Times New Roman"/>
          <w:bCs/>
          <w:sz w:val="22"/>
        </w:rPr>
        <w:t>安全管理措施保障率</w:t>
      </w:r>
      <w:r w:rsidRPr="002934BA">
        <w:rPr>
          <w:rFonts w:ascii="Times New Roman" w:eastAsiaTheme="minorEastAsia" w:hAnsi="Times New Roman"/>
          <w:bCs/>
          <w:sz w:val="22"/>
        </w:rPr>
        <w:t>99%</w:t>
      </w:r>
      <w:r w:rsidRPr="002934BA">
        <w:rPr>
          <w:rFonts w:ascii="Times New Roman" w:eastAsiaTheme="minorEastAsia" w:hAnsi="Times New Roman"/>
          <w:bCs/>
          <w:sz w:val="22"/>
        </w:rPr>
        <w:t>；</w:t>
      </w:r>
    </w:p>
    <w:p w14:paraId="58C1F452"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11.2.6</w:t>
      </w:r>
      <w:r w:rsidRPr="002934BA">
        <w:rPr>
          <w:rFonts w:ascii="Times New Roman" w:eastAsiaTheme="minorEastAsia" w:hAnsi="Times New Roman"/>
          <w:bCs/>
          <w:sz w:val="22"/>
        </w:rPr>
        <w:t>环境保洁措施保障率</w:t>
      </w:r>
      <w:r w:rsidRPr="002934BA">
        <w:rPr>
          <w:rFonts w:ascii="Times New Roman" w:eastAsiaTheme="minorEastAsia" w:hAnsi="Times New Roman"/>
          <w:bCs/>
          <w:sz w:val="22"/>
        </w:rPr>
        <w:t>95%</w:t>
      </w:r>
      <w:r w:rsidRPr="002934BA">
        <w:rPr>
          <w:rFonts w:ascii="Times New Roman" w:eastAsiaTheme="minorEastAsia" w:hAnsi="Times New Roman"/>
          <w:bCs/>
          <w:sz w:val="22"/>
        </w:rPr>
        <w:t>；</w:t>
      </w:r>
    </w:p>
    <w:p w14:paraId="23C6DA83"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11.2.7</w:t>
      </w:r>
      <w:r w:rsidRPr="002934BA">
        <w:rPr>
          <w:rFonts w:ascii="Times New Roman" w:eastAsiaTheme="minorEastAsia" w:hAnsi="Times New Roman"/>
          <w:bCs/>
          <w:sz w:val="22"/>
        </w:rPr>
        <w:t>服务规范达标率</w:t>
      </w:r>
      <w:r w:rsidRPr="002934BA">
        <w:rPr>
          <w:rFonts w:ascii="Times New Roman" w:eastAsiaTheme="minorEastAsia" w:hAnsi="Times New Roman"/>
          <w:bCs/>
          <w:sz w:val="22"/>
        </w:rPr>
        <w:t>95%</w:t>
      </w:r>
      <w:r w:rsidRPr="002934BA">
        <w:rPr>
          <w:rFonts w:ascii="Times New Roman" w:eastAsiaTheme="minorEastAsia" w:hAnsi="Times New Roman"/>
          <w:bCs/>
          <w:sz w:val="22"/>
        </w:rPr>
        <w:t>；</w:t>
      </w:r>
    </w:p>
    <w:p w14:paraId="1EB99C93"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11.2.8</w:t>
      </w:r>
      <w:r w:rsidRPr="002934BA">
        <w:rPr>
          <w:rFonts w:ascii="Times New Roman" w:eastAsiaTheme="minorEastAsia" w:hAnsi="Times New Roman"/>
          <w:bCs/>
          <w:sz w:val="22"/>
        </w:rPr>
        <w:t>工作质量检查合格率</w:t>
      </w:r>
      <w:r w:rsidRPr="002934BA">
        <w:rPr>
          <w:rFonts w:ascii="Times New Roman" w:eastAsiaTheme="minorEastAsia" w:hAnsi="Times New Roman"/>
          <w:bCs/>
          <w:sz w:val="22"/>
        </w:rPr>
        <w:t>95%</w:t>
      </w:r>
      <w:r w:rsidRPr="002934BA">
        <w:rPr>
          <w:rFonts w:ascii="Times New Roman" w:eastAsiaTheme="minorEastAsia" w:hAnsi="Times New Roman"/>
          <w:bCs/>
          <w:sz w:val="22"/>
        </w:rPr>
        <w:t>；</w:t>
      </w:r>
    </w:p>
    <w:p w14:paraId="51B863BB"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11.2.9</w:t>
      </w:r>
      <w:r w:rsidRPr="002934BA">
        <w:rPr>
          <w:rFonts w:ascii="Times New Roman" w:eastAsiaTheme="minorEastAsia" w:hAnsi="Times New Roman"/>
          <w:bCs/>
          <w:sz w:val="22"/>
        </w:rPr>
        <w:t>顾客投诉处理及时率</w:t>
      </w:r>
      <w:r w:rsidRPr="002934BA">
        <w:rPr>
          <w:rFonts w:ascii="Times New Roman" w:eastAsiaTheme="minorEastAsia" w:hAnsi="Times New Roman"/>
          <w:bCs/>
          <w:sz w:val="22"/>
        </w:rPr>
        <w:t>100%</w:t>
      </w:r>
      <w:r w:rsidRPr="002934BA">
        <w:rPr>
          <w:rFonts w:ascii="Times New Roman" w:eastAsiaTheme="minorEastAsia" w:hAnsi="Times New Roman"/>
          <w:bCs/>
          <w:sz w:val="22"/>
        </w:rPr>
        <w:t>；</w:t>
      </w:r>
    </w:p>
    <w:p w14:paraId="29D6DCD8"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11.2.10</w:t>
      </w:r>
      <w:r w:rsidRPr="002934BA">
        <w:rPr>
          <w:rFonts w:ascii="Times New Roman" w:eastAsiaTheme="minorEastAsia" w:hAnsi="Times New Roman"/>
          <w:bCs/>
          <w:sz w:val="22"/>
        </w:rPr>
        <w:t>顾客满意度年度平均不低于</w:t>
      </w:r>
      <w:r w:rsidRPr="002934BA">
        <w:rPr>
          <w:rFonts w:ascii="Times New Roman" w:eastAsiaTheme="minorEastAsia" w:hAnsi="Times New Roman"/>
          <w:bCs/>
          <w:sz w:val="22"/>
        </w:rPr>
        <w:t>80%</w:t>
      </w:r>
      <w:r w:rsidRPr="002934BA">
        <w:rPr>
          <w:rFonts w:ascii="Times New Roman" w:eastAsiaTheme="minorEastAsia" w:hAnsi="Times New Roman"/>
          <w:bCs/>
          <w:sz w:val="22"/>
        </w:rPr>
        <w:t>。</w:t>
      </w:r>
    </w:p>
    <w:p w14:paraId="32E31121"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投标人需响应上述要求，在投标文件中列出达到上述目标（及考核指标）的方法与措施。</w:t>
      </w:r>
    </w:p>
    <w:p w14:paraId="4C14DD7A"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11.3</w:t>
      </w:r>
      <w:r w:rsidRPr="002934BA">
        <w:rPr>
          <w:rFonts w:ascii="Times New Roman" w:eastAsiaTheme="minorEastAsia" w:hAnsi="Times New Roman"/>
          <w:bCs/>
          <w:sz w:val="22"/>
        </w:rPr>
        <w:t>采购人在合同期对中标人的服务质量进行考核，具体按《物业管理考核办法》执行，其考核要点如下：</w:t>
      </w:r>
    </w:p>
    <w:p w14:paraId="57817DE4"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11.3.1</w:t>
      </w:r>
      <w:r w:rsidRPr="002934BA">
        <w:rPr>
          <w:rFonts w:ascii="Times New Roman" w:eastAsiaTheme="minorEastAsia" w:hAnsi="Times New Roman"/>
          <w:bCs/>
          <w:sz w:val="22"/>
        </w:rPr>
        <w:t>半年度考核结果：当年度</w:t>
      </w:r>
      <w:r w:rsidRPr="002934BA">
        <w:rPr>
          <w:rFonts w:ascii="Times New Roman" w:eastAsiaTheme="minorEastAsia" w:hAnsi="Times New Roman" w:hint="eastAsia"/>
          <w:bCs/>
          <w:sz w:val="22"/>
        </w:rPr>
        <w:t>总</w:t>
      </w:r>
      <w:r w:rsidRPr="002934BA">
        <w:rPr>
          <w:rFonts w:ascii="Times New Roman" w:eastAsiaTheme="minorEastAsia" w:hAnsi="Times New Roman"/>
          <w:bCs/>
          <w:sz w:val="22"/>
        </w:rPr>
        <w:t>中标金额中的</w:t>
      </w:r>
      <w:r w:rsidRPr="002934BA">
        <w:rPr>
          <w:rFonts w:ascii="Times New Roman" w:eastAsiaTheme="minorEastAsia" w:hAnsi="Times New Roman" w:hint="eastAsia"/>
          <w:bCs/>
          <w:sz w:val="22"/>
        </w:rPr>
        <w:t>3</w:t>
      </w:r>
      <w:r w:rsidRPr="002934BA">
        <w:rPr>
          <w:rFonts w:ascii="Times New Roman" w:eastAsiaTheme="minorEastAsia" w:hAnsi="Times New Roman"/>
          <w:bCs/>
          <w:sz w:val="22"/>
        </w:rPr>
        <w:t>%</w:t>
      </w:r>
      <w:r w:rsidRPr="002934BA">
        <w:rPr>
          <w:rFonts w:ascii="Times New Roman" w:eastAsiaTheme="minorEastAsia" w:hAnsi="Times New Roman"/>
          <w:bCs/>
          <w:sz w:val="22"/>
        </w:rPr>
        <w:t>作为半年度考核费用，半年度考核得分</w:t>
      </w:r>
      <w:r w:rsidRPr="002934BA">
        <w:rPr>
          <w:rFonts w:ascii="Times New Roman" w:eastAsia="方正姚体" w:hAnsi="Times New Roman"/>
          <w:bCs/>
          <w:sz w:val="22"/>
        </w:rPr>
        <w:t>≥</w:t>
      </w:r>
      <w:r w:rsidRPr="002934BA">
        <w:rPr>
          <w:rFonts w:ascii="Times New Roman" w:eastAsiaTheme="minorEastAsia" w:hAnsi="Times New Roman"/>
          <w:bCs/>
          <w:sz w:val="22"/>
        </w:rPr>
        <w:t>90</w:t>
      </w:r>
      <w:r w:rsidRPr="002934BA">
        <w:rPr>
          <w:rFonts w:ascii="Times New Roman" w:eastAsiaTheme="minorEastAsia" w:hAnsi="Times New Roman"/>
          <w:bCs/>
          <w:sz w:val="22"/>
        </w:rPr>
        <w:t>分，中标人可获得考核费用的</w:t>
      </w:r>
      <w:r w:rsidRPr="002934BA">
        <w:rPr>
          <w:rFonts w:ascii="Times New Roman" w:eastAsiaTheme="minorEastAsia" w:hAnsi="Times New Roman"/>
          <w:bCs/>
          <w:sz w:val="22"/>
        </w:rPr>
        <w:t>100%</w:t>
      </w:r>
      <w:r w:rsidRPr="002934BA">
        <w:rPr>
          <w:rFonts w:ascii="Times New Roman" w:eastAsiaTheme="minorEastAsia" w:hAnsi="Times New Roman"/>
          <w:bCs/>
          <w:sz w:val="22"/>
        </w:rPr>
        <w:t>；半年度考核得分为</w:t>
      </w:r>
      <w:r w:rsidRPr="002934BA">
        <w:rPr>
          <w:rFonts w:ascii="Times New Roman" w:eastAsiaTheme="minorEastAsia" w:hAnsi="Times New Roman"/>
          <w:bCs/>
          <w:sz w:val="22"/>
        </w:rPr>
        <w:t>80</w:t>
      </w:r>
      <w:r w:rsidRPr="002934BA">
        <w:rPr>
          <w:rFonts w:ascii="Times New Roman" w:eastAsiaTheme="minorEastAsia" w:hAnsi="Times New Roman"/>
          <w:bCs/>
          <w:sz w:val="22"/>
        </w:rPr>
        <w:t>分</w:t>
      </w:r>
      <w:r w:rsidRPr="002934BA">
        <w:rPr>
          <w:rFonts w:ascii="Times New Roman" w:eastAsia="方正姚体" w:hAnsi="Times New Roman"/>
          <w:bCs/>
          <w:sz w:val="22"/>
        </w:rPr>
        <w:t>≤</w:t>
      </w:r>
      <w:r w:rsidRPr="002934BA">
        <w:rPr>
          <w:rFonts w:ascii="Times New Roman" w:eastAsiaTheme="minorEastAsia" w:hAnsi="Times New Roman"/>
          <w:bCs/>
          <w:sz w:val="22"/>
        </w:rPr>
        <w:t>考核得分</w:t>
      </w:r>
      <w:r w:rsidRPr="002934BA">
        <w:rPr>
          <w:rFonts w:ascii="Times New Roman" w:eastAsia="方正姚体" w:hAnsi="Times New Roman"/>
          <w:bCs/>
          <w:sz w:val="22"/>
        </w:rPr>
        <w:t>&lt;</w:t>
      </w:r>
      <w:r w:rsidRPr="002934BA">
        <w:rPr>
          <w:rFonts w:ascii="Times New Roman" w:eastAsiaTheme="minorEastAsia" w:hAnsi="Times New Roman"/>
          <w:bCs/>
          <w:sz w:val="22"/>
        </w:rPr>
        <w:t>90</w:t>
      </w:r>
      <w:r w:rsidRPr="002934BA">
        <w:rPr>
          <w:rFonts w:ascii="Times New Roman" w:eastAsiaTheme="minorEastAsia" w:hAnsi="Times New Roman"/>
          <w:bCs/>
          <w:sz w:val="22"/>
        </w:rPr>
        <w:t>分，中标人可获得考核费用的</w:t>
      </w:r>
      <w:r w:rsidRPr="002934BA">
        <w:rPr>
          <w:rFonts w:ascii="Times New Roman" w:eastAsiaTheme="minorEastAsia" w:hAnsi="Times New Roman"/>
          <w:bCs/>
          <w:sz w:val="22"/>
        </w:rPr>
        <w:t>80%</w:t>
      </w:r>
      <w:r w:rsidRPr="002934BA">
        <w:rPr>
          <w:rFonts w:ascii="Times New Roman" w:eastAsiaTheme="minorEastAsia" w:hAnsi="Times New Roman"/>
          <w:bCs/>
          <w:sz w:val="22"/>
        </w:rPr>
        <w:t>；半年度考核得分为</w:t>
      </w:r>
      <w:r w:rsidRPr="002934BA">
        <w:rPr>
          <w:rFonts w:ascii="Times New Roman" w:eastAsiaTheme="minorEastAsia" w:hAnsi="Times New Roman"/>
          <w:bCs/>
          <w:sz w:val="22"/>
        </w:rPr>
        <w:t>70</w:t>
      </w:r>
      <w:r w:rsidRPr="002934BA">
        <w:rPr>
          <w:rFonts w:ascii="Times New Roman" w:eastAsiaTheme="minorEastAsia" w:hAnsi="Times New Roman"/>
          <w:bCs/>
          <w:sz w:val="22"/>
        </w:rPr>
        <w:t>分</w:t>
      </w:r>
      <w:r w:rsidRPr="002934BA">
        <w:rPr>
          <w:rFonts w:ascii="Times New Roman" w:eastAsia="方正姚体" w:hAnsi="Times New Roman"/>
          <w:bCs/>
          <w:sz w:val="22"/>
        </w:rPr>
        <w:t>≤</w:t>
      </w:r>
      <w:r w:rsidRPr="002934BA">
        <w:rPr>
          <w:rFonts w:ascii="Times New Roman" w:eastAsiaTheme="minorEastAsia" w:hAnsi="Times New Roman"/>
          <w:bCs/>
          <w:sz w:val="22"/>
        </w:rPr>
        <w:t>考核得分</w:t>
      </w:r>
      <w:r w:rsidRPr="002934BA">
        <w:rPr>
          <w:rFonts w:ascii="Times New Roman" w:eastAsia="方正姚体" w:hAnsi="Times New Roman"/>
          <w:bCs/>
          <w:sz w:val="22"/>
        </w:rPr>
        <w:t>&lt;</w:t>
      </w:r>
      <w:r w:rsidRPr="002934BA">
        <w:rPr>
          <w:rFonts w:ascii="Times New Roman" w:eastAsiaTheme="minorEastAsia" w:hAnsi="Times New Roman"/>
          <w:bCs/>
          <w:sz w:val="22"/>
        </w:rPr>
        <w:t>80</w:t>
      </w:r>
      <w:r w:rsidRPr="002934BA">
        <w:rPr>
          <w:rFonts w:ascii="Times New Roman" w:eastAsiaTheme="minorEastAsia" w:hAnsi="Times New Roman"/>
          <w:bCs/>
          <w:sz w:val="22"/>
        </w:rPr>
        <w:t>分，中标人可获得考核费用的</w:t>
      </w:r>
      <w:r w:rsidRPr="002934BA">
        <w:rPr>
          <w:rFonts w:ascii="Times New Roman" w:eastAsiaTheme="minorEastAsia" w:hAnsi="Times New Roman"/>
          <w:bCs/>
          <w:sz w:val="22"/>
        </w:rPr>
        <w:t>60%</w:t>
      </w:r>
      <w:r w:rsidRPr="002934BA">
        <w:rPr>
          <w:rFonts w:ascii="Times New Roman" w:eastAsiaTheme="minorEastAsia" w:hAnsi="Times New Roman"/>
          <w:bCs/>
          <w:sz w:val="22"/>
        </w:rPr>
        <w:t>；半年度考核得分</w:t>
      </w:r>
      <w:r w:rsidRPr="002934BA">
        <w:rPr>
          <w:rFonts w:ascii="Times New Roman" w:eastAsia="方正姚体" w:hAnsi="Times New Roman"/>
          <w:bCs/>
          <w:sz w:val="22"/>
        </w:rPr>
        <w:t>&lt;</w:t>
      </w:r>
      <w:r w:rsidRPr="002934BA">
        <w:rPr>
          <w:rFonts w:ascii="Times New Roman" w:eastAsiaTheme="minorEastAsia" w:hAnsi="Times New Roman"/>
          <w:bCs/>
          <w:sz w:val="22"/>
        </w:rPr>
        <w:t>70</w:t>
      </w:r>
      <w:r w:rsidRPr="002934BA">
        <w:rPr>
          <w:rFonts w:ascii="Times New Roman" w:eastAsiaTheme="minorEastAsia" w:hAnsi="Times New Roman"/>
          <w:bCs/>
          <w:sz w:val="22"/>
        </w:rPr>
        <w:t>分，中标人可获得考核费用为零。</w:t>
      </w:r>
    </w:p>
    <w:p w14:paraId="1DC7753D"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11.3.2</w:t>
      </w:r>
      <w:r w:rsidRPr="002934BA">
        <w:rPr>
          <w:rFonts w:ascii="Times New Roman" w:eastAsiaTheme="minorEastAsia" w:hAnsi="Times New Roman"/>
          <w:bCs/>
          <w:sz w:val="22"/>
        </w:rPr>
        <w:t>年度考核结果：当年度</w:t>
      </w:r>
      <w:r w:rsidRPr="002934BA">
        <w:rPr>
          <w:rFonts w:ascii="Times New Roman" w:eastAsiaTheme="minorEastAsia" w:hAnsi="Times New Roman" w:hint="eastAsia"/>
          <w:bCs/>
          <w:sz w:val="22"/>
        </w:rPr>
        <w:t>总</w:t>
      </w:r>
      <w:r w:rsidRPr="002934BA">
        <w:rPr>
          <w:rFonts w:ascii="Times New Roman" w:eastAsiaTheme="minorEastAsia" w:hAnsi="Times New Roman"/>
          <w:bCs/>
          <w:sz w:val="22"/>
        </w:rPr>
        <w:t>中标金额中的</w:t>
      </w:r>
      <w:r w:rsidRPr="002934BA">
        <w:rPr>
          <w:rFonts w:ascii="Times New Roman" w:eastAsiaTheme="minorEastAsia" w:hAnsi="Times New Roman" w:hint="eastAsia"/>
          <w:bCs/>
          <w:sz w:val="22"/>
        </w:rPr>
        <w:t>3</w:t>
      </w:r>
      <w:r w:rsidRPr="002934BA">
        <w:rPr>
          <w:rFonts w:ascii="Times New Roman" w:eastAsiaTheme="minorEastAsia" w:hAnsi="Times New Roman"/>
          <w:bCs/>
          <w:sz w:val="22"/>
        </w:rPr>
        <w:t>%</w:t>
      </w:r>
      <w:r w:rsidRPr="002934BA">
        <w:rPr>
          <w:rFonts w:ascii="Times New Roman" w:eastAsiaTheme="minorEastAsia" w:hAnsi="Times New Roman"/>
          <w:bCs/>
          <w:sz w:val="22"/>
        </w:rPr>
        <w:t>作为年度考核费用，根据年度考核结果一次性发放给中标人，年度考核得分</w:t>
      </w:r>
      <w:r w:rsidRPr="002934BA">
        <w:rPr>
          <w:rFonts w:ascii="Times New Roman" w:eastAsia="方正姚体" w:hAnsi="Times New Roman"/>
          <w:bCs/>
          <w:sz w:val="22"/>
        </w:rPr>
        <w:t>≥</w:t>
      </w:r>
      <w:r w:rsidRPr="002934BA">
        <w:rPr>
          <w:rFonts w:ascii="Times New Roman" w:eastAsiaTheme="minorEastAsia" w:hAnsi="Times New Roman"/>
          <w:bCs/>
          <w:sz w:val="22"/>
        </w:rPr>
        <w:t>90</w:t>
      </w:r>
      <w:r w:rsidRPr="002934BA">
        <w:rPr>
          <w:rFonts w:ascii="Times New Roman" w:eastAsiaTheme="minorEastAsia" w:hAnsi="Times New Roman"/>
          <w:bCs/>
          <w:sz w:val="22"/>
        </w:rPr>
        <w:t>分，中标人可获得年度考核费用的</w:t>
      </w:r>
      <w:r w:rsidRPr="002934BA">
        <w:rPr>
          <w:rFonts w:ascii="Times New Roman" w:eastAsiaTheme="minorEastAsia" w:hAnsi="Times New Roman"/>
          <w:bCs/>
          <w:sz w:val="22"/>
        </w:rPr>
        <w:t>100%</w:t>
      </w:r>
      <w:r w:rsidRPr="002934BA">
        <w:rPr>
          <w:rFonts w:ascii="Times New Roman" w:eastAsiaTheme="minorEastAsia" w:hAnsi="Times New Roman"/>
          <w:bCs/>
          <w:sz w:val="22"/>
        </w:rPr>
        <w:t>；年度考核得分为</w:t>
      </w:r>
      <w:r w:rsidRPr="002934BA">
        <w:rPr>
          <w:rFonts w:ascii="Times New Roman" w:eastAsiaTheme="minorEastAsia" w:hAnsi="Times New Roman"/>
          <w:bCs/>
          <w:sz w:val="22"/>
        </w:rPr>
        <w:t>80</w:t>
      </w:r>
      <w:r w:rsidRPr="002934BA">
        <w:rPr>
          <w:rFonts w:ascii="Times New Roman" w:eastAsiaTheme="minorEastAsia" w:hAnsi="Times New Roman"/>
          <w:bCs/>
          <w:sz w:val="22"/>
        </w:rPr>
        <w:t>分</w:t>
      </w:r>
      <w:r w:rsidRPr="002934BA">
        <w:rPr>
          <w:rFonts w:ascii="Times New Roman" w:eastAsia="方正姚体" w:hAnsi="Times New Roman"/>
          <w:bCs/>
          <w:sz w:val="22"/>
        </w:rPr>
        <w:t>≤</w:t>
      </w:r>
      <w:r w:rsidRPr="002934BA">
        <w:rPr>
          <w:rFonts w:ascii="Times New Roman" w:eastAsiaTheme="minorEastAsia" w:hAnsi="Times New Roman"/>
          <w:bCs/>
          <w:sz w:val="22"/>
        </w:rPr>
        <w:t>考核得分</w:t>
      </w:r>
      <w:r w:rsidRPr="002934BA">
        <w:rPr>
          <w:rFonts w:ascii="Times New Roman" w:eastAsia="方正姚体" w:hAnsi="Times New Roman"/>
          <w:bCs/>
          <w:sz w:val="22"/>
        </w:rPr>
        <w:t>&lt;</w:t>
      </w:r>
      <w:r w:rsidRPr="002934BA">
        <w:rPr>
          <w:rFonts w:ascii="Times New Roman" w:eastAsiaTheme="minorEastAsia" w:hAnsi="Times New Roman"/>
          <w:bCs/>
          <w:sz w:val="22"/>
        </w:rPr>
        <w:t>90</w:t>
      </w:r>
      <w:r w:rsidRPr="002934BA">
        <w:rPr>
          <w:rFonts w:ascii="Times New Roman" w:eastAsiaTheme="minorEastAsia" w:hAnsi="Times New Roman"/>
          <w:bCs/>
          <w:sz w:val="22"/>
        </w:rPr>
        <w:t>分，中标人可获得年度考核费用的</w:t>
      </w:r>
      <w:r w:rsidRPr="002934BA">
        <w:rPr>
          <w:rFonts w:ascii="Times New Roman" w:eastAsiaTheme="minorEastAsia" w:hAnsi="Times New Roman"/>
          <w:bCs/>
          <w:sz w:val="22"/>
        </w:rPr>
        <w:t>80%</w:t>
      </w:r>
      <w:r w:rsidRPr="002934BA">
        <w:rPr>
          <w:rFonts w:ascii="Times New Roman" w:eastAsiaTheme="minorEastAsia" w:hAnsi="Times New Roman"/>
          <w:bCs/>
          <w:sz w:val="22"/>
        </w:rPr>
        <w:t>；年度考核得分为</w:t>
      </w:r>
      <w:r w:rsidRPr="002934BA">
        <w:rPr>
          <w:rFonts w:ascii="Times New Roman" w:eastAsiaTheme="minorEastAsia" w:hAnsi="Times New Roman"/>
          <w:bCs/>
          <w:sz w:val="22"/>
        </w:rPr>
        <w:t>70</w:t>
      </w:r>
      <w:r w:rsidRPr="002934BA">
        <w:rPr>
          <w:rFonts w:ascii="Times New Roman" w:eastAsiaTheme="minorEastAsia" w:hAnsi="Times New Roman"/>
          <w:bCs/>
          <w:sz w:val="22"/>
        </w:rPr>
        <w:t>分</w:t>
      </w:r>
      <w:r w:rsidRPr="002934BA">
        <w:rPr>
          <w:rFonts w:ascii="Times New Roman" w:eastAsia="方正姚体" w:hAnsi="Times New Roman"/>
          <w:bCs/>
          <w:sz w:val="22"/>
        </w:rPr>
        <w:t>≤</w:t>
      </w:r>
      <w:r w:rsidRPr="002934BA">
        <w:rPr>
          <w:rFonts w:ascii="Times New Roman" w:eastAsiaTheme="minorEastAsia" w:hAnsi="Times New Roman"/>
          <w:bCs/>
          <w:sz w:val="22"/>
        </w:rPr>
        <w:t>考核得分</w:t>
      </w:r>
      <w:r w:rsidRPr="002934BA">
        <w:rPr>
          <w:rFonts w:ascii="Times New Roman" w:eastAsia="方正姚体" w:hAnsi="Times New Roman"/>
          <w:bCs/>
          <w:sz w:val="22"/>
        </w:rPr>
        <w:t>&lt;</w:t>
      </w:r>
      <w:r w:rsidRPr="002934BA">
        <w:rPr>
          <w:rFonts w:ascii="Times New Roman" w:eastAsiaTheme="minorEastAsia" w:hAnsi="Times New Roman"/>
          <w:bCs/>
          <w:sz w:val="22"/>
        </w:rPr>
        <w:t>80</w:t>
      </w:r>
      <w:r w:rsidRPr="002934BA">
        <w:rPr>
          <w:rFonts w:ascii="Times New Roman" w:eastAsiaTheme="minorEastAsia" w:hAnsi="Times New Roman"/>
          <w:bCs/>
          <w:sz w:val="22"/>
        </w:rPr>
        <w:t>分，中标人可获得年度考核费用的</w:t>
      </w:r>
      <w:r w:rsidRPr="002934BA">
        <w:rPr>
          <w:rFonts w:ascii="Times New Roman" w:eastAsiaTheme="minorEastAsia" w:hAnsi="Times New Roman"/>
          <w:bCs/>
          <w:sz w:val="22"/>
        </w:rPr>
        <w:t>60%</w:t>
      </w:r>
      <w:r w:rsidRPr="002934BA">
        <w:rPr>
          <w:rFonts w:ascii="Times New Roman" w:eastAsiaTheme="minorEastAsia" w:hAnsi="Times New Roman"/>
          <w:bCs/>
          <w:sz w:val="22"/>
        </w:rPr>
        <w:t>；年度考核得分</w:t>
      </w:r>
      <w:r w:rsidRPr="002934BA">
        <w:rPr>
          <w:rFonts w:ascii="Times New Roman" w:eastAsia="方正姚体" w:hAnsi="Times New Roman"/>
          <w:bCs/>
          <w:sz w:val="22"/>
        </w:rPr>
        <w:t>&lt;</w:t>
      </w:r>
      <w:r w:rsidRPr="002934BA">
        <w:rPr>
          <w:rFonts w:ascii="Times New Roman" w:eastAsiaTheme="minorEastAsia" w:hAnsi="Times New Roman"/>
          <w:bCs/>
          <w:sz w:val="22"/>
        </w:rPr>
        <w:t>70</w:t>
      </w:r>
      <w:r w:rsidRPr="002934BA">
        <w:rPr>
          <w:rFonts w:ascii="Times New Roman" w:eastAsiaTheme="minorEastAsia" w:hAnsi="Times New Roman"/>
          <w:bCs/>
          <w:sz w:val="22"/>
        </w:rPr>
        <w:t>分，中标人可获得年度考核费用为零。</w:t>
      </w:r>
    </w:p>
    <w:p w14:paraId="07E95DBC"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p>
    <w:p w14:paraId="1EBDAE18" w14:textId="77777777" w:rsidR="00E22E28" w:rsidRPr="002934BA" w:rsidRDefault="00E22E28" w:rsidP="00E22E28">
      <w:pPr>
        <w:rPr>
          <w:rFonts w:ascii="Times New Roman" w:eastAsiaTheme="minorEastAsia" w:hAnsi="Times New Roman"/>
          <w:bCs/>
          <w:sz w:val="22"/>
        </w:rPr>
      </w:pPr>
      <w:r w:rsidRPr="002934BA">
        <w:rPr>
          <w:rFonts w:ascii="Times New Roman" w:eastAsiaTheme="minorEastAsia" w:hAnsi="Times New Roman"/>
          <w:bCs/>
          <w:sz w:val="22"/>
        </w:rPr>
        <w:lastRenderedPageBreak/>
        <w:br w:type="page"/>
      </w:r>
    </w:p>
    <w:p w14:paraId="6DCC9C6B" w14:textId="77777777" w:rsidR="00E22E28" w:rsidRPr="002934BA" w:rsidRDefault="00E22E28" w:rsidP="00E22E28">
      <w:pPr>
        <w:pStyle w:val="af5"/>
        <w:rPr>
          <w:rFonts w:ascii="Times New Roman" w:hAnsi="Times New Roman"/>
        </w:rPr>
      </w:pPr>
      <w:r w:rsidRPr="002934BA">
        <w:rPr>
          <w:rFonts w:ascii="Times New Roman" w:eastAsiaTheme="minorEastAsia" w:hAnsi="Times New Roman"/>
          <w:bCs/>
          <w:sz w:val="22"/>
        </w:rPr>
        <w:lastRenderedPageBreak/>
        <w:t>《物业管理考核办法》（满分为</w:t>
      </w:r>
      <w:r w:rsidRPr="002934BA">
        <w:rPr>
          <w:rFonts w:ascii="Times New Roman" w:eastAsiaTheme="minorEastAsia" w:hAnsi="Times New Roman"/>
          <w:bCs/>
          <w:sz w:val="22"/>
        </w:rPr>
        <w:t>100</w:t>
      </w:r>
      <w:r w:rsidRPr="002934BA">
        <w:rPr>
          <w:rFonts w:ascii="Times New Roman" w:eastAsiaTheme="minorEastAsia" w:hAnsi="Times New Roman"/>
          <w:bCs/>
          <w:sz w:val="22"/>
        </w:rPr>
        <w:t>分，考核细则由双方具体商定）</w:t>
      </w:r>
    </w:p>
    <w:tbl>
      <w:tblPr>
        <w:tblpPr w:leftFromText="180" w:rightFromText="180" w:vertAnchor="text" w:horzAnchor="margin" w:tblpY="74"/>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7049"/>
      </w:tblGrid>
      <w:tr w:rsidR="00E22E28" w:rsidRPr="002934BA" w14:paraId="6A6E7D8B" w14:textId="77777777" w:rsidTr="006C0DC2">
        <w:trPr>
          <w:trHeight w:val="598"/>
        </w:trPr>
        <w:tc>
          <w:tcPr>
            <w:tcW w:w="549" w:type="pct"/>
            <w:vAlign w:val="center"/>
          </w:tcPr>
          <w:p w14:paraId="5D999C92" w14:textId="77777777" w:rsidR="00E22E28" w:rsidRPr="002934BA" w:rsidRDefault="00E22E28" w:rsidP="006C0DC2">
            <w:pPr>
              <w:tabs>
                <w:tab w:val="left" w:pos="7200"/>
              </w:tabs>
              <w:adjustRightInd w:val="0"/>
              <w:snapToGrid w:val="0"/>
              <w:spacing w:line="300" w:lineRule="auto"/>
              <w:rPr>
                <w:rFonts w:ascii="Times New Roman" w:hAnsi="Times New Roman"/>
                <w:bCs/>
                <w:sz w:val="22"/>
              </w:rPr>
            </w:pPr>
            <w:r w:rsidRPr="002934BA">
              <w:rPr>
                <w:rFonts w:ascii="Times New Roman" w:hAnsi="Times New Roman"/>
                <w:bCs/>
                <w:sz w:val="22"/>
              </w:rPr>
              <w:t>考核单位</w:t>
            </w:r>
          </w:p>
        </w:tc>
        <w:tc>
          <w:tcPr>
            <w:tcW w:w="4450" w:type="pct"/>
            <w:vAlign w:val="center"/>
          </w:tcPr>
          <w:p w14:paraId="691875DD" w14:textId="77777777" w:rsidR="00E22E28" w:rsidRPr="002934BA" w:rsidRDefault="00E22E28" w:rsidP="006C0DC2">
            <w:pPr>
              <w:tabs>
                <w:tab w:val="left" w:pos="7200"/>
              </w:tabs>
              <w:adjustRightInd w:val="0"/>
              <w:snapToGrid w:val="0"/>
              <w:spacing w:line="300" w:lineRule="auto"/>
              <w:ind w:firstLineChars="200" w:firstLine="440"/>
              <w:rPr>
                <w:rFonts w:ascii="Times New Roman" w:hAnsi="Times New Roman"/>
                <w:bCs/>
                <w:sz w:val="22"/>
              </w:rPr>
            </w:pPr>
            <w:r w:rsidRPr="002934BA">
              <w:rPr>
                <w:rFonts w:ascii="Times New Roman" w:hAnsi="Times New Roman"/>
                <w:bCs/>
                <w:sz w:val="22"/>
              </w:rPr>
              <w:t>评分依据</w:t>
            </w:r>
          </w:p>
        </w:tc>
      </w:tr>
      <w:tr w:rsidR="00E22E28" w:rsidRPr="002934BA" w14:paraId="4B917DEE" w14:textId="77777777" w:rsidTr="006C0DC2">
        <w:trPr>
          <w:trHeight w:val="6082"/>
        </w:trPr>
        <w:tc>
          <w:tcPr>
            <w:tcW w:w="549" w:type="pct"/>
            <w:vMerge w:val="restart"/>
            <w:vAlign w:val="center"/>
          </w:tcPr>
          <w:p w14:paraId="2BD32AAB" w14:textId="77777777" w:rsidR="00E22E28" w:rsidRPr="002934BA" w:rsidRDefault="00E22E28" w:rsidP="006C0DC2">
            <w:pPr>
              <w:tabs>
                <w:tab w:val="left" w:pos="7200"/>
              </w:tabs>
              <w:adjustRightInd w:val="0"/>
              <w:snapToGrid w:val="0"/>
              <w:spacing w:line="300" w:lineRule="auto"/>
              <w:rPr>
                <w:rFonts w:ascii="Times New Roman" w:hAnsi="Times New Roman"/>
                <w:bCs/>
                <w:sz w:val="22"/>
              </w:rPr>
            </w:pPr>
            <w:r w:rsidRPr="002934BA">
              <w:rPr>
                <w:rFonts w:ascii="Times New Roman" w:hAnsi="Times New Roman"/>
                <w:bCs/>
                <w:sz w:val="22"/>
              </w:rPr>
              <w:t>采购人</w:t>
            </w:r>
          </w:p>
        </w:tc>
        <w:tc>
          <w:tcPr>
            <w:tcW w:w="4450" w:type="pct"/>
            <w:vMerge w:val="restart"/>
          </w:tcPr>
          <w:p w14:paraId="5F18AE8C"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一、管理机构内部管理（</w:t>
            </w:r>
            <w:r w:rsidRPr="002934BA">
              <w:rPr>
                <w:rFonts w:ascii="Times New Roman" w:hAnsi="Times New Roman"/>
                <w:kern w:val="0"/>
                <w:sz w:val="22"/>
              </w:rPr>
              <w:t>20</w:t>
            </w:r>
            <w:r w:rsidRPr="002934BA">
              <w:rPr>
                <w:rFonts w:ascii="Times New Roman" w:hAnsi="Times New Roman"/>
                <w:kern w:val="0"/>
                <w:sz w:val="22"/>
              </w:rPr>
              <w:t>分）</w:t>
            </w:r>
          </w:p>
          <w:p w14:paraId="50ED1530"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1.</w:t>
            </w:r>
            <w:r w:rsidRPr="002934BA">
              <w:rPr>
                <w:rFonts w:ascii="Times New Roman" w:hAnsi="Times New Roman"/>
                <w:kern w:val="0"/>
                <w:sz w:val="22"/>
              </w:rPr>
              <w:t>完善的物业管理档案</w:t>
            </w:r>
          </w:p>
          <w:p w14:paraId="3252B498"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w:t>
            </w:r>
            <w:r w:rsidRPr="002934BA">
              <w:rPr>
                <w:rFonts w:ascii="Times New Roman" w:hAnsi="Times New Roman"/>
                <w:kern w:val="0"/>
                <w:sz w:val="22"/>
              </w:rPr>
              <w:t>1</w:t>
            </w:r>
            <w:r w:rsidRPr="002934BA">
              <w:rPr>
                <w:rFonts w:ascii="Times New Roman" w:hAnsi="Times New Roman"/>
                <w:kern w:val="0"/>
                <w:sz w:val="22"/>
              </w:rPr>
              <w:t>）设备管理档案齐全</w:t>
            </w:r>
          </w:p>
          <w:p w14:paraId="29E7031C"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w:t>
            </w:r>
            <w:r w:rsidRPr="002934BA">
              <w:rPr>
                <w:rFonts w:ascii="Times New Roman" w:hAnsi="Times New Roman"/>
                <w:kern w:val="0"/>
                <w:sz w:val="22"/>
              </w:rPr>
              <w:t>2</w:t>
            </w:r>
            <w:r w:rsidRPr="002934BA">
              <w:rPr>
                <w:rFonts w:ascii="Times New Roman" w:hAnsi="Times New Roman"/>
                <w:kern w:val="0"/>
                <w:sz w:val="22"/>
              </w:rPr>
              <w:t>）完善的业户资料档案，每月统计公用事业费</w:t>
            </w:r>
          </w:p>
          <w:p w14:paraId="1E6F257C"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w:t>
            </w:r>
            <w:r w:rsidRPr="002934BA">
              <w:rPr>
                <w:rFonts w:ascii="Times New Roman" w:hAnsi="Times New Roman"/>
                <w:kern w:val="0"/>
                <w:sz w:val="22"/>
              </w:rPr>
              <w:t>3</w:t>
            </w:r>
            <w:r w:rsidRPr="002934BA">
              <w:rPr>
                <w:rFonts w:ascii="Times New Roman" w:hAnsi="Times New Roman"/>
                <w:kern w:val="0"/>
                <w:sz w:val="22"/>
              </w:rPr>
              <w:t>）日常养护管理记录齐全</w:t>
            </w:r>
          </w:p>
          <w:p w14:paraId="28FDD77F"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w:t>
            </w:r>
            <w:r w:rsidRPr="002934BA">
              <w:rPr>
                <w:rFonts w:ascii="Times New Roman" w:hAnsi="Times New Roman"/>
                <w:kern w:val="0"/>
                <w:sz w:val="22"/>
              </w:rPr>
              <w:t>4</w:t>
            </w:r>
            <w:r w:rsidRPr="002934BA">
              <w:rPr>
                <w:rFonts w:ascii="Times New Roman" w:hAnsi="Times New Roman"/>
                <w:kern w:val="0"/>
                <w:sz w:val="22"/>
              </w:rPr>
              <w:t>）日常巡检记录、工作日志齐全</w:t>
            </w:r>
          </w:p>
          <w:p w14:paraId="2D40E79F"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2.</w:t>
            </w:r>
            <w:r w:rsidRPr="002934BA">
              <w:rPr>
                <w:rFonts w:ascii="Times New Roman" w:hAnsi="Times New Roman"/>
                <w:kern w:val="0"/>
                <w:sz w:val="22"/>
              </w:rPr>
              <w:t>接待保修记录、派工单必须填写齐全、完整，收费合理，服务电话</w:t>
            </w:r>
            <w:r w:rsidRPr="002934BA">
              <w:rPr>
                <w:rFonts w:ascii="Times New Roman" w:hAnsi="Times New Roman"/>
                <w:kern w:val="0"/>
                <w:sz w:val="22"/>
              </w:rPr>
              <w:t>24</w:t>
            </w:r>
            <w:r w:rsidRPr="002934BA">
              <w:rPr>
                <w:rFonts w:ascii="Times New Roman" w:hAnsi="Times New Roman"/>
                <w:kern w:val="0"/>
                <w:sz w:val="22"/>
              </w:rPr>
              <w:t>小时畅通</w:t>
            </w:r>
          </w:p>
          <w:p w14:paraId="2E02995A"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3.</w:t>
            </w:r>
            <w:r w:rsidRPr="002934BA">
              <w:rPr>
                <w:rFonts w:ascii="Times New Roman" w:hAnsi="Times New Roman"/>
                <w:kern w:val="0"/>
                <w:sz w:val="22"/>
              </w:rPr>
              <w:t>制定完善的月工作统计，月度有总结</w:t>
            </w:r>
          </w:p>
          <w:p w14:paraId="34C1DC53"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4.</w:t>
            </w:r>
            <w:r w:rsidRPr="002934BA">
              <w:rPr>
                <w:rFonts w:ascii="Times New Roman" w:hAnsi="Times New Roman"/>
                <w:kern w:val="0"/>
                <w:sz w:val="22"/>
              </w:rPr>
              <w:t>值班人员做好交接班记录，记录详细、清楚</w:t>
            </w:r>
          </w:p>
          <w:p w14:paraId="0C2E32B3"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5.</w:t>
            </w:r>
            <w:r w:rsidRPr="002934BA">
              <w:rPr>
                <w:rFonts w:ascii="Times New Roman" w:hAnsi="Times New Roman"/>
                <w:kern w:val="0"/>
                <w:sz w:val="22"/>
              </w:rPr>
              <w:t>巡检记录完整，发现问题及时处理</w:t>
            </w:r>
          </w:p>
          <w:p w14:paraId="635BA8A2"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二、工作礼仪、办公秩序（</w:t>
            </w:r>
            <w:r w:rsidRPr="002934BA">
              <w:rPr>
                <w:rFonts w:ascii="Times New Roman" w:hAnsi="Times New Roman"/>
                <w:kern w:val="0"/>
                <w:sz w:val="22"/>
              </w:rPr>
              <w:t>5</w:t>
            </w:r>
            <w:r w:rsidRPr="002934BA">
              <w:rPr>
                <w:rFonts w:ascii="Times New Roman" w:hAnsi="Times New Roman"/>
                <w:kern w:val="0"/>
                <w:sz w:val="22"/>
              </w:rPr>
              <w:t>分）</w:t>
            </w:r>
          </w:p>
          <w:p w14:paraId="4E61441D"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1.</w:t>
            </w:r>
            <w:r w:rsidRPr="002934BA">
              <w:rPr>
                <w:rFonts w:ascii="Times New Roman" w:hAnsi="Times New Roman"/>
                <w:kern w:val="0"/>
                <w:sz w:val="22"/>
              </w:rPr>
              <w:t>上岗按规范着装，佩戴工作证</w:t>
            </w:r>
          </w:p>
          <w:p w14:paraId="047EF0A5"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2.</w:t>
            </w:r>
            <w:r w:rsidRPr="002934BA">
              <w:rPr>
                <w:rFonts w:ascii="Times New Roman" w:hAnsi="Times New Roman"/>
                <w:kern w:val="0"/>
                <w:sz w:val="22"/>
              </w:rPr>
              <w:t>办公环境整洁，桌面物品（办公用品）摆放有序，无乱堆乱放现象</w:t>
            </w:r>
          </w:p>
          <w:p w14:paraId="14E290D5"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3.</w:t>
            </w:r>
            <w:r w:rsidRPr="002934BA">
              <w:rPr>
                <w:rFonts w:ascii="Times New Roman" w:hAnsi="Times New Roman"/>
                <w:kern w:val="0"/>
                <w:sz w:val="22"/>
              </w:rPr>
              <w:t>工作时间无离岗、串岗，场所秩序好</w:t>
            </w:r>
          </w:p>
          <w:p w14:paraId="52DAF945"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4.</w:t>
            </w:r>
            <w:r w:rsidRPr="002934BA">
              <w:rPr>
                <w:rFonts w:ascii="Times New Roman" w:hAnsi="Times New Roman"/>
                <w:kern w:val="0"/>
                <w:sz w:val="22"/>
              </w:rPr>
              <w:t>工作时间不吃零食、闲聊</w:t>
            </w:r>
          </w:p>
          <w:p w14:paraId="3599A741"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5.</w:t>
            </w:r>
            <w:r w:rsidRPr="002934BA">
              <w:rPr>
                <w:rFonts w:ascii="Times New Roman" w:hAnsi="Times New Roman"/>
                <w:kern w:val="0"/>
                <w:sz w:val="22"/>
              </w:rPr>
              <w:t>上班时间接听电话时使用规范语言</w:t>
            </w:r>
          </w:p>
          <w:p w14:paraId="62B244A0"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三、工作态度（</w:t>
            </w:r>
            <w:r w:rsidRPr="002934BA">
              <w:rPr>
                <w:rFonts w:ascii="Times New Roman" w:hAnsi="Times New Roman"/>
                <w:kern w:val="0"/>
                <w:sz w:val="22"/>
              </w:rPr>
              <w:t>10</w:t>
            </w:r>
            <w:r w:rsidRPr="002934BA">
              <w:rPr>
                <w:rFonts w:ascii="Times New Roman" w:hAnsi="Times New Roman"/>
                <w:kern w:val="0"/>
                <w:sz w:val="22"/>
              </w:rPr>
              <w:t>分）</w:t>
            </w:r>
          </w:p>
          <w:p w14:paraId="6BFF8A0F"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1.</w:t>
            </w:r>
            <w:r w:rsidRPr="002934BA">
              <w:rPr>
                <w:rFonts w:ascii="Times New Roman" w:hAnsi="Times New Roman"/>
                <w:kern w:val="0"/>
                <w:sz w:val="22"/>
              </w:rPr>
              <w:t>对中心发出的通知按时限完成</w:t>
            </w:r>
          </w:p>
          <w:p w14:paraId="45605CC8"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2.</w:t>
            </w:r>
            <w:r w:rsidRPr="002934BA">
              <w:rPr>
                <w:rFonts w:ascii="Times New Roman" w:hAnsi="Times New Roman"/>
                <w:kern w:val="0"/>
                <w:sz w:val="22"/>
              </w:rPr>
              <w:t>发现有人破坏区域内公共设施设备时，及时制止、报告</w:t>
            </w:r>
          </w:p>
          <w:p w14:paraId="1CD43DE6"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3.</w:t>
            </w:r>
            <w:r w:rsidRPr="002934BA">
              <w:rPr>
                <w:rFonts w:ascii="Times New Roman" w:hAnsi="Times New Roman"/>
                <w:kern w:val="0"/>
                <w:sz w:val="22"/>
              </w:rPr>
              <w:t>当管辖范围发生紧急情况且收到通知后，及时赶到岗位处置</w:t>
            </w:r>
          </w:p>
          <w:p w14:paraId="155760D9"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4.</w:t>
            </w:r>
            <w:r w:rsidRPr="002934BA">
              <w:rPr>
                <w:rFonts w:ascii="Times New Roman" w:hAnsi="Times New Roman"/>
                <w:kern w:val="0"/>
                <w:sz w:val="22"/>
              </w:rPr>
              <w:t>发生事故及时向上级汇报，不隐瞒、不虚报、不捏造事实，处置恰当</w:t>
            </w:r>
          </w:p>
          <w:p w14:paraId="542B1276"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5.</w:t>
            </w:r>
            <w:r w:rsidRPr="002934BA">
              <w:rPr>
                <w:rFonts w:ascii="Times New Roman" w:hAnsi="Times New Roman"/>
                <w:kern w:val="0"/>
                <w:sz w:val="22"/>
              </w:rPr>
              <w:t>不损坏中心设备、设施、工具</w:t>
            </w:r>
          </w:p>
          <w:p w14:paraId="13702A76"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6.</w:t>
            </w:r>
            <w:r w:rsidRPr="002934BA">
              <w:rPr>
                <w:rFonts w:ascii="Times New Roman" w:hAnsi="Times New Roman"/>
                <w:kern w:val="0"/>
                <w:sz w:val="22"/>
              </w:rPr>
              <w:t>交班或离岗时做好交接记录</w:t>
            </w:r>
          </w:p>
          <w:p w14:paraId="5119B26E"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7.</w:t>
            </w:r>
            <w:r w:rsidRPr="002934BA">
              <w:rPr>
                <w:rFonts w:ascii="Times New Roman" w:hAnsi="Times New Roman"/>
                <w:kern w:val="0"/>
                <w:sz w:val="22"/>
              </w:rPr>
              <w:t>培训考试合格、态度端正</w:t>
            </w:r>
          </w:p>
          <w:p w14:paraId="61DEFD53"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四、会务服务（</w:t>
            </w:r>
            <w:r w:rsidRPr="002934BA">
              <w:rPr>
                <w:rFonts w:ascii="Times New Roman" w:hAnsi="Times New Roman"/>
                <w:kern w:val="0"/>
                <w:sz w:val="22"/>
              </w:rPr>
              <w:t>5</w:t>
            </w:r>
            <w:r w:rsidRPr="002934BA">
              <w:rPr>
                <w:rFonts w:ascii="Times New Roman" w:hAnsi="Times New Roman"/>
                <w:kern w:val="0"/>
                <w:sz w:val="22"/>
              </w:rPr>
              <w:t>分）</w:t>
            </w:r>
          </w:p>
          <w:p w14:paraId="42A9516A"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1.</w:t>
            </w:r>
            <w:r w:rsidRPr="002934BA">
              <w:rPr>
                <w:rFonts w:ascii="Times New Roman" w:hAnsi="Times New Roman"/>
                <w:kern w:val="0"/>
                <w:sz w:val="22"/>
              </w:rPr>
              <w:t>会务服务各项记录完整、清晰、无缺漏项、无涂改</w:t>
            </w:r>
          </w:p>
          <w:p w14:paraId="74A51770"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2.</w:t>
            </w:r>
            <w:r w:rsidRPr="002934BA">
              <w:rPr>
                <w:rFonts w:ascii="Times New Roman" w:hAnsi="Times New Roman"/>
                <w:kern w:val="0"/>
                <w:sz w:val="22"/>
              </w:rPr>
              <w:t>仪容：淡妆，面带微笑，有亲和力</w:t>
            </w:r>
          </w:p>
          <w:p w14:paraId="7C810BE9"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3.</w:t>
            </w:r>
            <w:r w:rsidRPr="002934BA">
              <w:rPr>
                <w:rFonts w:ascii="Times New Roman" w:hAnsi="Times New Roman"/>
                <w:kern w:val="0"/>
                <w:sz w:val="22"/>
              </w:rPr>
              <w:t>仪表：着装规范</w:t>
            </w:r>
          </w:p>
          <w:p w14:paraId="7DB2DCF5"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4.</w:t>
            </w:r>
            <w:r w:rsidRPr="002934BA">
              <w:rPr>
                <w:rFonts w:ascii="Times New Roman" w:hAnsi="Times New Roman"/>
                <w:kern w:val="0"/>
                <w:sz w:val="22"/>
              </w:rPr>
              <w:t>会前准备工作充分、摆台专业</w:t>
            </w:r>
          </w:p>
          <w:p w14:paraId="51D391D2"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5.</w:t>
            </w:r>
            <w:r w:rsidRPr="002934BA">
              <w:rPr>
                <w:rFonts w:ascii="Times New Roman" w:hAnsi="Times New Roman"/>
                <w:kern w:val="0"/>
                <w:sz w:val="22"/>
              </w:rPr>
              <w:t>会中服务服务人员专业、站立规范，保障会议进程</w:t>
            </w:r>
          </w:p>
          <w:p w14:paraId="3C8E1801"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6.</w:t>
            </w:r>
            <w:r w:rsidRPr="002934BA">
              <w:rPr>
                <w:rFonts w:ascii="Times New Roman" w:hAnsi="Times New Roman"/>
                <w:kern w:val="0"/>
                <w:sz w:val="22"/>
              </w:rPr>
              <w:t>会后收尾清场，保洁到位</w:t>
            </w:r>
          </w:p>
          <w:p w14:paraId="323BBBBA"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7.</w:t>
            </w:r>
            <w:r w:rsidRPr="002934BA">
              <w:rPr>
                <w:rFonts w:ascii="Times New Roman" w:hAnsi="Times New Roman"/>
                <w:kern w:val="0"/>
                <w:sz w:val="22"/>
              </w:rPr>
              <w:t>会务用品保管摆放合理、器皿洁净、无污垢</w:t>
            </w:r>
          </w:p>
          <w:p w14:paraId="389D8E7C"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五、设施设备管理（</w:t>
            </w:r>
            <w:r w:rsidRPr="002934BA">
              <w:rPr>
                <w:rFonts w:ascii="Times New Roman" w:hAnsi="Times New Roman"/>
                <w:kern w:val="0"/>
                <w:sz w:val="22"/>
              </w:rPr>
              <w:t>20</w:t>
            </w:r>
            <w:r w:rsidRPr="002934BA">
              <w:rPr>
                <w:rFonts w:ascii="Times New Roman" w:hAnsi="Times New Roman"/>
                <w:kern w:val="0"/>
                <w:sz w:val="22"/>
              </w:rPr>
              <w:t>分）</w:t>
            </w:r>
          </w:p>
          <w:p w14:paraId="0F700291"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lastRenderedPageBreak/>
              <w:t>1.</w:t>
            </w:r>
            <w:r w:rsidRPr="002934BA">
              <w:rPr>
                <w:rFonts w:ascii="Times New Roman" w:hAnsi="Times New Roman"/>
                <w:kern w:val="0"/>
                <w:sz w:val="22"/>
              </w:rPr>
              <w:t>巡查的计划和记录完整</w:t>
            </w:r>
          </w:p>
          <w:p w14:paraId="571F2E25"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2.</w:t>
            </w:r>
            <w:r w:rsidRPr="002934BA">
              <w:rPr>
                <w:rFonts w:ascii="Times New Roman" w:hAnsi="Times New Roman"/>
                <w:kern w:val="0"/>
                <w:sz w:val="22"/>
              </w:rPr>
              <w:t>设备外观无灰尘、锈蚀、渗漏现象，各种备件、工具摆放整齐</w:t>
            </w:r>
          </w:p>
          <w:p w14:paraId="623A277E"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3.</w:t>
            </w:r>
            <w:r w:rsidRPr="002934BA">
              <w:rPr>
                <w:rFonts w:ascii="Times New Roman" w:hAnsi="Times New Roman"/>
                <w:kern w:val="0"/>
                <w:sz w:val="22"/>
              </w:rPr>
              <w:t>相关操作规程、制度现场上墙，各类标识及警示牌齐全</w:t>
            </w:r>
          </w:p>
          <w:p w14:paraId="6C09F5BF"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4.</w:t>
            </w:r>
            <w:r w:rsidRPr="002934BA">
              <w:rPr>
                <w:rFonts w:ascii="Times New Roman" w:hAnsi="Times New Roman"/>
                <w:kern w:val="0"/>
                <w:sz w:val="22"/>
              </w:rPr>
              <w:t>区域内照明灯完好，厕所设施完好</w:t>
            </w:r>
          </w:p>
          <w:p w14:paraId="55258C95"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5.</w:t>
            </w:r>
            <w:r w:rsidRPr="002934BA">
              <w:rPr>
                <w:rFonts w:ascii="Times New Roman" w:hAnsi="Times New Roman"/>
                <w:kern w:val="0"/>
                <w:sz w:val="22"/>
              </w:rPr>
              <w:t>按要求对各类设备进行保养、检修，设备运行正常</w:t>
            </w:r>
          </w:p>
          <w:p w14:paraId="1C8F150F"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6.</w:t>
            </w:r>
            <w:r w:rsidRPr="002934BA">
              <w:rPr>
                <w:rFonts w:ascii="Times New Roman" w:hAnsi="Times New Roman"/>
                <w:kern w:val="0"/>
                <w:sz w:val="22"/>
              </w:rPr>
              <w:t>未经许可不得私自让无关人员进入变压器室、配电室</w:t>
            </w:r>
          </w:p>
          <w:p w14:paraId="3827ADA0"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7.</w:t>
            </w:r>
            <w:r w:rsidRPr="002934BA">
              <w:rPr>
                <w:rFonts w:ascii="Times New Roman" w:hAnsi="Times New Roman"/>
                <w:kern w:val="0"/>
                <w:sz w:val="22"/>
              </w:rPr>
              <w:t>停电、停水接相关单位通知后按规定提前一天张贴通知</w:t>
            </w:r>
          </w:p>
          <w:p w14:paraId="653CB069"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六、保洁服务（</w:t>
            </w:r>
            <w:r w:rsidRPr="002934BA">
              <w:rPr>
                <w:rFonts w:ascii="Times New Roman" w:hAnsi="Times New Roman"/>
                <w:kern w:val="0"/>
                <w:sz w:val="22"/>
              </w:rPr>
              <w:t>20</w:t>
            </w:r>
            <w:r w:rsidRPr="002934BA">
              <w:rPr>
                <w:rFonts w:ascii="Times New Roman" w:hAnsi="Times New Roman"/>
                <w:kern w:val="0"/>
                <w:sz w:val="22"/>
              </w:rPr>
              <w:t>分）</w:t>
            </w:r>
          </w:p>
          <w:p w14:paraId="64488B74"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1.</w:t>
            </w:r>
            <w:r w:rsidRPr="002934BA">
              <w:rPr>
                <w:rFonts w:ascii="Times New Roman" w:hAnsi="Times New Roman"/>
                <w:kern w:val="0"/>
                <w:sz w:val="22"/>
              </w:rPr>
              <w:t>公共垃圾桶按规定清洗、保养，符合标准</w:t>
            </w:r>
          </w:p>
          <w:p w14:paraId="4E1ABCC7"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2.</w:t>
            </w:r>
            <w:r w:rsidRPr="002934BA">
              <w:rPr>
                <w:rFonts w:ascii="Times New Roman" w:hAnsi="Times New Roman"/>
                <w:kern w:val="0"/>
                <w:sz w:val="22"/>
              </w:rPr>
              <w:t>垃圾桶、垃圾车在规定位置放置并盖好盖子的，不在非物业制定地点翻检、收购废品、影响中心正常营业</w:t>
            </w:r>
          </w:p>
          <w:p w14:paraId="72C8FDC0"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3.</w:t>
            </w:r>
            <w:r w:rsidRPr="002934BA">
              <w:rPr>
                <w:rFonts w:ascii="Times New Roman" w:hAnsi="Times New Roman"/>
                <w:kern w:val="0"/>
                <w:sz w:val="22"/>
              </w:rPr>
              <w:t>按规定湿拖楼道，及时清理楼道浮灰的、清理栏杆浮灰，消火栓开关盒等无陈灰现象、标识清晰不模糊的</w:t>
            </w:r>
          </w:p>
          <w:p w14:paraId="23BB9853"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4.</w:t>
            </w:r>
            <w:r w:rsidRPr="002934BA">
              <w:rPr>
                <w:rFonts w:ascii="Times New Roman" w:hAnsi="Times New Roman"/>
                <w:kern w:val="0"/>
                <w:sz w:val="22"/>
              </w:rPr>
              <w:t>路沿石等处垃圾、杂草等及时清除</w:t>
            </w:r>
          </w:p>
          <w:p w14:paraId="6ECF7F71"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5.</w:t>
            </w:r>
            <w:r w:rsidRPr="002934BA">
              <w:rPr>
                <w:rFonts w:ascii="Times New Roman" w:hAnsi="Times New Roman"/>
                <w:kern w:val="0"/>
                <w:sz w:val="22"/>
              </w:rPr>
              <w:t>按规定时间收集垃圾桶内垃圾</w:t>
            </w:r>
          </w:p>
          <w:p w14:paraId="29590358"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6.</w:t>
            </w:r>
            <w:r w:rsidRPr="002934BA">
              <w:rPr>
                <w:rFonts w:ascii="Times New Roman" w:hAnsi="Times New Roman"/>
                <w:kern w:val="0"/>
                <w:sz w:val="22"/>
              </w:rPr>
              <w:t>对岗位职责、保洁员纪律应知应会熟悉的</w:t>
            </w:r>
          </w:p>
          <w:p w14:paraId="56E21305"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7.</w:t>
            </w:r>
            <w:r w:rsidRPr="002934BA">
              <w:rPr>
                <w:rFonts w:ascii="Times New Roman" w:hAnsi="Times New Roman"/>
                <w:kern w:val="0"/>
                <w:sz w:val="22"/>
              </w:rPr>
              <w:t>清洁工具放置点规范，废品及时清理</w:t>
            </w:r>
          </w:p>
          <w:p w14:paraId="3A008EAB"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8.</w:t>
            </w:r>
            <w:r w:rsidRPr="002934BA">
              <w:rPr>
                <w:rFonts w:ascii="Times New Roman" w:hAnsi="Times New Roman"/>
                <w:kern w:val="0"/>
                <w:sz w:val="22"/>
              </w:rPr>
              <w:t>保洁工作不合格造成有效投诉的</w:t>
            </w:r>
          </w:p>
          <w:p w14:paraId="426E0685"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七、保安服务（</w:t>
            </w:r>
            <w:r w:rsidRPr="002934BA">
              <w:rPr>
                <w:rFonts w:ascii="Times New Roman" w:hAnsi="Times New Roman"/>
                <w:kern w:val="0"/>
                <w:sz w:val="22"/>
              </w:rPr>
              <w:t>20</w:t>
            </w:r>
            <w:r w:rsidRPr="002934BA">
              <w:rPr>
                <w:rFonts w:ascii="Times New Roman" w:hAnsi="Times New Roman"/>
                <w:kern w:val="0"/>
                <w:sz w:val="22"/>
              </w:rPr>
              <w:t>分）</w:t>
            </w:r>
          </w:p>
          <w:p w14:paraId="11FCF256"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1.</w:t>
            </w:r>
            <w:r w:rsidRPr="002934BA">
              <w:rPr>
                <w:rFonts w:ascii="Times New Roman" w:hAnsi="Times New Roman"/>
                <w:kern w:val="0"/>
                <w:sz w:val="22"/>
              </w:rPr>
              <w:t>车位服务业主不满意发生占车位处理不当，或无人处理</w:t>
            </w:r>
          </w:p>
          <w:p w14:paraId="2FE994CD"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2.</w:t>
            </w:r>
            <w:r w:rsidRPr="002934BA">
              <w:rPr>
                <w:rFonts w:ascii="Times New Roman" w:hAnsi="Times New Roman"/>
                <w:kern w:val="0"/>
                <w:sz w:val="22"/>
              </w:rPr>
              <w:t>上班时间不无故离岗或串岗</w:t>
            </w:r>
          </w:p>
          <w:p w14:paraId="2EFE41DC"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3.</w:t>
            </w:r>
            <w:r w:rsidRPr="002934BA">
              <w:rPr>
                <w:rFonts w:ascii="Times New Roman" w:hAnsi="Times New Roman"/>
                <w:kern w:val="0"/>
                <w:sz w:val="22"/>
              </w:rPr>
              <w:t>上班时按规定采用正确的站姿、坐姿、行姿（有背对岗亭、翘脚等不良行为的）</w:t>
            </w:r>
          </w:p>
          <w:p w14:paraId="6B31500A"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4.</w:t>
            </w:r>
            <w:r w:rsidRPr="002934BA">
              <w:rPr>
                <w:rFonts w:ascii="Times New Roman" w:hAnsi="Times New Roman"/>
                <w:kern w:val="0"/>
                <w:sz w:val="22"/>
              </w:rPr>
              <w:t>对来检查、参观的领导、客人应立正敬礼，不得无动于衷</w:t>
            </w:r>
          </w:p>
          <w:p w14:paraId="5DD87589"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5.</w:t>
            </w:r>
            <w:r w:rsidRPr="002934BA">
              <w:rPr>
                <w:rFonts w:ascii="Times New Roman" w:hAnsi="Times New Roman"/>
                <w:kern w:val="0"/>
                <w:sz w:val="22"/>
              </w:rPr>
              <w:t>对外来人员、车辆按规定进行询问和登记</w:t>
            </w:r>
          </w:p>
          <w:p w14:paraId="5421E3CE"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6.</w:t>
            </w:r>
            <w:r w:rsidRPr="002934BA">
              <w:rPr>
                <w:rFonts w:ascii="Times New Roman" w:hAnsi="Times New Roman"/>
                <w:kern w:val="0"/>
                <w:sz w:val="22"/>
              </w:rPr>
              <w:t>按规定办理交接班手续，无提前离岗或早退的</w:t>
            </w:r>
          </w:p>
          <w:p w14:paraId="332D4A47"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7.</w:t>
            </w:r>
            <w:r w:rsidRPr="002934BA">
              <w:rPr>
                <w:rFonts w:ascii="Times New Roman" w:hAnsi="Times New Roman"/>
                <w:kern w:val="0"/>
                <w:sz w:val="22"/>
              </w:rPr>
              <w:t>配备的工作装备（对讲机、工作服等）无丢失或人为损坏</w:t>
            </w:r>
          </w:p>
          <w:p w14:paraId="6B87439B"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8.</w:t>
            </w:r>
            <w:r w:rsidRPr="002934BA">
              <w:rPr>
                <w:rFonts w:ascii="Times New Roman" w:hAnsi="Times New Roman"/>
                <w:kern w:val="0"/>
                <w:sz w:val="22"/>
              </w:rPr>
              <w:t>按巡逻路线时间安排进行巡逻及签到</w:t>
            </w:r>
          </w:p>
          <w:p w14:paraId="3F398BE4"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9.</w:t>
            </w:r>
            <w:r w:rsidRPr="002934BA">
              <w:rPr>
                <w:rFonts w:ascii="Times New Roman" w:hAnsi="Times New Roman"/>
                <w:kern w:val="0"/>
                <w:sz w:val="22"/>
              </w:rPr>
              <w:t>熟悉岗位职责、秩序维护员纪律、应知应会</w:t>
            </w:r>
          </w:p>
          <w:p w14:paraId="1DB889F7" w14:textId="77777777" w:rsidR="00E22E28" w:rsidRPr="002934BA" w:rsidRDefault="00E22E28" w:rsidP="006C0DC2">
            <w:pPr>
              <w:tabs>
                <w:tab w:val="left" w:pos="7200"/>
              </w:tabs>
              <w:adjustRightInd w:val="0"/>
              <w:snapToGrid w:val="0"/>
              <w:spacing w:line="300" w:lineRule="auto"/>
              <w:rPr>
                <w:rFonts w:ascii="Times New Roman" w:hAnsi="Times New Roman"/>
                <w:kern w:val="0"/>
                <w:sz w:val="22"/>
              </w:rPr>
            </w:pPr>
            <w:r w:rsidRPr="002934BA">
              <w:rPr>
                <w:rFonts w:ascii="Times New Roman" w:hAnsi="Times New Roman"/>
                <w:kern w:val="0"/>
                <w:sz w:val="22"/>
              </w:rPr>
              <w:t>10.</w:t>
            </w:r>
            <w:r w:rsidRPr="002934BA">
              <w:rPr>
                <w:rFonts w:ascii="Times New Roman" w:hAnsi="Times New Roman"/>
                <w:kern w:val="0"/>
                <w:sz w:val="22"/>
              </w:rPr>
              <w:t>按规定组织应急训练</w:t>
            </w:r>
          </w:p>
        </w:tc>
      </w:tr>
      <w:tr w:rsidR="00E22E28" w:rsidRPr="002934BA" w14:paraId="2098454D" w14:textId="77777777" w:rsidTr="006C0DC2">
        <w:trPr>
          <w:trHeight w:val="6329"/>
        </w:trPr>
        <w:tc>
          <w:tcPr>
            <w:tcW w:w="549" w:type="pct"/>
            <w:vMerge/>
            <w:vAlign w:val="center"/>
          </w:tcPr>
          <w:p w14:paraId="2798EBF4" w14:textId="77777777" w:rsidR="00E22E28" w:rsidRPr="002934BA" w:rsidRDefault="00E22E28" w:rsidP="006C0DC2">
            <w:pPr>
              <w:tabs>
                <w:tab w:val="left" w:pos="7200"/>
              </w:tabs>
              <w:adjustRightInd w:val="0"/>
              <w:snapToGrid w:val="0"/>
              <w:spacing w:line="300" w:lineRule="auto"/>
              <w:ind w:firstLineChars="200" w:firstLine="440"/>
              <w:rPr>
                <w:rFonts w:ascii="Times New Roman" w:hAnsi="Times New Roman"/>
                <w:bCs/>
                <w:sz w:val="22"/>
              </w:rPr>
            </w:pPr>
          </w:p>
        </w:tc>
        <w:tc>
          <w:tcPr>
            <w:tcW w:w="4450" w:type="pct"/>
            <w:vMerge/>
            <w:vAlign w:val="center"/>
          </w:tcPr>
          <w:p w14:paraId="30A0B6F9" w14:textId="77777777" w:rsidR="00E22E28" w:rsidRPr="002934BA" w:rsidRDefault="00E22E28" w:rsidP="006C0DC2">
            <w:pPr>
              <w:tabs>
                <w:tab w:val="left" w:pos="7200"/>
              </w:tabs>
              <w:adjustRightInd w:val="0"/>
              <w:snapToGrid w:val="0"/>
              <w:spacing w:line="300" w:lineRule="auto"/>
              <w:ind w:firstLineChars="200" w:firstLine="440"/>
              <w:rPr>
                <w:rFonts w:ascii="Times New Roman" w:hAnsi="Times New Roman"/>
                <w:bCs/>
                <w:sz w:val="22"/>
              </w:rPr>
            </w:pPr>
          </w:p>
        </w:tc>
      </w:tr>
      <w:tr w:rsidR="00E22E28" w:rsidRPr="002934BA" w14:paraId="14597CFA" w14:textId="77777777" w:rsidTr="006C0DC2">
        <w:trPr>
          <w:trHeight w:val="5763"/>
        </w:trPr>
        <w:tc>
          <w:tcPr>
            <w:tcW w:w="549" w:type="pct"/>
            <w:vMerge/>
            <w:vAlign w:val="center"/>
          </w:tcPr>
          <w:p w14:paraId="0CA76275" w14:textId="77777777" w:rsidR="00E22E28" w:rsidRPr="002934BA" w:rsidRDefault="00E22E28" w:rsidP="006C0DC2">
            <w:pPr>
              <w:tabs>
                <w:tab w:val="left" w:pos="7200"/>
              </w:tabs>
              <w:adjustRightInd w:val="0"/>
              <w:snapToGrid w:val="0"/>
              <w:spacing w:line="300" w:lineRule="auto"/>
              <w:ind w:firstLineChars="200" w:firstLine="440"/>
              <w:rPr>
                <w:rFonts w:ascii="Times New Roman" w:hAnsi="Times New Roman"/>
                <w:bCs/>
                <w:sz w:val="22"/>
              </w:rPr>
            </w:pPr>
          </w:p>
        </w:tc>
        <w:tc>
          <w:tcPr>
            <w:tcW w:w="4450" w:type="pct"/>
            <w:vMerge/>
            <w:vAlign w:val="center"/>
          </w:tcPr>
          <w:p w14:paraId="0C78E0EC" w14:textId="77777777" w:rsidR="00E22E28" w:rsidRPr="002934BA" w:rsidRDefault="00E22E28" w:rsidP="006C0DC2">
            <w:pPr>
              <w:tabs>
                <w:tab w:val="left" w:pos="7200"/>
              </w:tabs>
              <w:adjustRightInd w:val="0"/>
              <w:snapToGrid w:val="0"/>
              <w:spacing w:line="300" w:lineRule="auto"/>
              <w:ind w:firstLineChars="200" w:firstLine="440"/>
              <w:rPr>
                <w:rFonts w:ascii="Times New Roman" w:hAnsi="Times New Roman"/>
                <w:bCs/>
                <w:sz w:val="22"/>
              </w:rPr>
            </w:pPr>
          </w:p>
        </w:tc>
      </w:tr>
      <w:tr w:rsidR="00E22E28" w:rsidRPr="002934BA" w14:paraId="79ADD17C" w14:textId="77777777" w:rsidTr="006C0DC2">
        <w:trPr>
          <w:trHeight w:val="2176"/>
        </w:trPr>
        <w:tc>
          <w:tcPr>
            <w:tcW w:w="549" w:type="pct"/>
            <w:vMerge/>
            <w:vAlign w:val="center"/>
          </w:tcPr>
          <w:p w14:paraId="481C41FC" w14:textId="77777777" w:rsidR="00E22E28" w:rsidRPr="002934BA" w:rsidRDefault="00E22E28" w:rsidP="006C0DC2">
            <w:pPr>
              <w:tabs>
                <w:tab w:val="left" w:pos="7200"/>
              </w:tabs>
              <w:adjustRightInd w:val="0"/>
              <w:snapToGrid w:val="0"/>
              <w:spacing w:line="300" w:lineRule="auto"/>
              <w:ind w:firstLineChars="200" w:firstLine="440"/>
              <w:rPr>
                <w:rFonts w:ascii="Times New Roman" w:hAnsi="Times New Roman"/>
                <w:bCs/>
                <w:sz w:val="22"/>
              </w:rPr>
            </w:pPr>
          </w:p>
        </w:tc>
        <w:tc>
          <w:tcPr>
            <w:tcW w:w="4450" w:type="pct"/>
            <w:vMerge/>
            <w:vAlign w:val="center"/>
          </w:tcPr>
          <w:p w14:paraId="7F1C3F1A" w14:textId="77777777" w:rsidR="00E22E28" w:rsidRPr="002934BA" w:rsidRDefault="00E22E28" w:rsidP="006C0DC2">
            <w:pPr>
              <w:tabs>
                <w:tab w:val="left" w:pos="7200"/>
              </w:tabs>
              <w:adjustRightInd w:val="0"/>
              <w:snapToGrid w:val="0"/>
              <w:spacing w:line="300" w:lineRule="auto"/>
              <w:ind w:firstLineChars="200" w:firstLine="440"/>
              <w:rPr>
                <w:rFonts w:ascii="Times New Roman" w:hAnsi="Times New Roman"/>
                <w:bCs/>
                <w:sz w:val="22"/>
              </w:rPr>
            </w:pPr>
          </w:p>
        </w:tc>
      </w:tr>
    </w:tbl>
    <w:p w14:paraId="1C4A8ACB" w14:textId="77777777" w:rsidR="00E22E28" w:rsidRPr="002934BA" w:rsidRDefault="00E22E28" w:rsidP="00E22E28">
      <w:pPr>
        <w:tabs>
          <w:tab w:val="left" w:pos="7200"/>
        </w:tabs>
        <w:adjustRightInd w:val="0"/>
        <w:snapToGrid w:val="0"/>
        <w:spacing w:line="300" w:lineRule="auto"/>
        <w:ind w:firstLineChars="200" w:firstLine="440"/>
        <w:rPr>
          <w:rFonts w:ascii="Times New Roman" w:eastAsiaTheme="minorEastAsia" w:hAnsi="Times New Roman"/>
          <w:bCs/>
          <w:sz w:val="22"/>
        </w:rPr>
      </w:pPr>
      <w:r w:rsidRPr="002934BA">
        <w:rPr>
          <w:rFonts w:ascii="Times New Roman" w:eastAsiaTheme="minorEastAsia" w:hAnsi="Times New Roman"/>
          <w:bCs/>
          <w:sz w:val="22"/>
        </w:rPr>
        <w:t>11.3.3</w:t>
      </w:r>
      <w:r w:rsidRPr="002934BA">
        <w:rPr>
          <w:rFonts w:ascii="Times New Roman" w:eastAsiaTheme="minorEastAsia" w:hAnsi="Times New Roman"/>
          <w:bCs/>
          <w:sz w:val="22"/>
        </w:rPr>
        <w:t>具体考核指标详见本需求</w:t>
      </w:r>
      <w:r w:rsidRPr="002934BA">
        <w:rPr>
          <w:rFonts w:ascii="Times New Roman" w:eastAsiaTheme="minorEastAsia" w:hAnsi="Times New Roman"/>
          <w:bCs/>
          <w:sz w:val="22"/>
        </w:rPr>
        <w:t>11.2</w:t>
      </w:r>
      <w:r w:rsidRPr="002934BA">
        <w:rPr>
          <w:rFonts w:ascii="Times New Roman" w:eastAsiaTheme="minorEastAsia" w:hAnsi="Times New Roman"/>
          <w:bCs/>
          <w:sz w:val="22"/>
        </w:rPr>
        <w:t>。</w:t>
      </w:r>
    </w:p>
    <w:p w14:paraId="72BB5440" w14:textId="77777777" w:rsidR="00E22E28" w:rsidRPr="002934BA" w:rsidRDefault="00E22E28" w:rsidP="00E22E28">
      <w:pPr>
        <w:tabs>
          <w:tab w:val="left" w:pos="7200"/>
        </w:tabs>
        <w:adjustRightInd w:val="0"/>
        <w:snapToGrid w:val="0"/>
        <w:spacing w:line="300" w:lineRule="auto"/>
        <w:ind w:firstLineChars="200" w:firstLine="440"/>
        <w:rPr>
          <w:rFonts w:ascii="Times New Roman" w:hAnsi="Times New Roman"/>
          <w:bCs/>
          <w:sz w:val="22"/>
        </w:rPr>
      </w:pPr>
    </w:p>
    <w:p w14:paraId="179C1888" w14:textId="77777777" w:rsidR="00E22E28" w:rsidRPr="002934BA" w:rsidRDefault="00E22E28" w:rsidP="00E22E28">
      <w:pPr>
        <w:adjustRightInd w:val="0"/>
        <w:snapToGrid w:val="0"/>
        <w:spacing w:line="300" w:lineRule="auto"/>
        <w:jc w:val="center"/>
        <w:outlineLvl w:val="1"/>
        <w:rPr>
          <w:rFonts w:ascii="Times New Roman" w:eastAsia="黑体" w:hAnsi="Times New Roman"/>
          <w:sz w:val="30"/>
          <w:szCs w:val="30"/>
        </w:rPr>
      </w:pPr>
      <w:bookmarkStart w:id="70" w:name="_Toc460922295"/>
      <w:bookmarkStart w:id="71" w:name="_Toc464465687"/>
      <w:bookmarkStart w:id="72" w:name="_Toc215844609"/>
      <w:r w:rsidRPr="002934BA">
        <w:rPr>
          <w:rFonts w:ascii="Times New Roman" w:eastAsia="黑体" w:hAnsi="Times New Roman"/>
          <w:sz w:val="30"/>
          <w:szCs w:val="30"/>
        </w:rPr>
        <w:t>四、</w:t>
      </w:r>
      <w:bookmarkEnd w:id="70"/>
      <w:bookmarkEnd w:id="71"/>
      <w:r w:rsidRPr="002934BA">
        <w:rPr>
          <w:rFonts w:ascii="Times New Roman" w:eastAsia="黑体" w:hAnsi="Times New Roman"/>
          <w:sz w:val="30"/>
          <w:szCs w:val="30"/>
        </w:rPr>
        <w:t>投标报价须知</w:t>
      </w:r>
      <w:bookmarkEnd w:id="72"/>
    </w:p>
    <w:p w14:paraId="5A65E7DB" w14:textId="77777777" w:rsidR="00E22E28" w:rsidRPr="002934BA" w:rsidRDefault="00E22E28" w:rsidP="00E22E28">
      <w:pPr>
        <w:adjustRightInd w:val="0"/>
        <w:snapToGrid w:val="0"/>
        <w:spacing w:line="300" w:lineRule="auto"/>
        <w:ind w:firstLineChars="200" w:firstLine="442"/>
        <w:outlineLvl w:val="2"/>
        <w:rPr>
          <w:rFonts w:ascii="Times New Roman" w:hAnsi="Times New Roman"/>
          <w:b/>
          <w:bCs/>
          <w:sz w:val="22"/>
        </w:rPr>
      </w:pPr>
      <w:bookmarkStart w:id="73" w:name="_Toc215844610"/>
      <w:r w:rsidRPr="002934BA">
        <w:rPr>
          <w:rFonts w:ascii="Times New Roman" w:hAnsi="Times New Roman"/>
          <w:b/>
          <w:bCs/>
          <w:sz w:val="22"/>
        </w:rPr>
        <w:t xml:space="preserve">12 </w:t>
      </w:r>
      <w:r w:rsidRPr="002934BA">
        <w:rPr>
          <w:rFonts w:ascii="Times New Roman" w:hAnsi="Times New Roman"/>
          <w:b/>
          <w:bCs/>
          <w:sz w:val="22"/>
        </w:rPr>
        <w:t>投标报价依据</w:t>
      </w:r>
      <w:bookmarkEnd w:id="73"/>
    </w:p>
    <w:p w14:paraId="127C9D38"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12.1 </w:t>
      </w:r>
      <w:r w:rsidRPr="002934BA">
        <w:rPr>
          <w:rFonts w:ascii="Times New Roman" w:hAnsi="Times New Roman"/>
          <w:sz w:val="22"/>
        </w:rPr>
        <w:t>投标报价计算依据包括本项目的招标文件（包括提供的附件）、招标文件答疑或修改的补充文书、工作量清单、项目现场条件等。</w:t>
      </w:r>
    </w:p>
    <w:p w14:paraId="51A82CF5"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12.2 </w:t>
      </w:r>
      <w:r w:rsidRPr="002934BA">
        <w:rPr>
          <w:rFonts w:ascii="Times New Roman" w:hAnsi="Times New Roman"/>
          <w:sz w:val="22"/>
        </w:rPr>
        <w:t>招标文件明确的服务范围、服务内容、服务期限、服务质量要求、</w:t>
      </w:r>
      <w:r w:rsidRPr="002934BA">
        <w:rPr>
          <w:rFonts w:ascii="Times New Roman" w:hAnsi="Times New Roman" w:hint="eastAsia"/>
          <w:sz w:val="22"/>
        </w:rPr>
        <w:t>售后服务、</w:t>
      </w:r>
      <w:r w:rsidRPr="002934BA">
        <w:rPr>
          <w:rFonts w:ascii="Times New Roman" w:hAnsi="Times New Roman"/>
          <w:sz w:val="22"/>
        </w:rPr>
        <w:t>管理要求与服务标准及考核要求等。</w:t>
      </w:r>
    </w:p>
    <w:p w14:paraId="3BD19503"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lastRenderedPageBreak/>
        <w:t xml:space="preserve">12.3 </w:t>
      </w:r>
      <w:r w:rsidRPr="002934BA">
        <w:rPr>
          <w:rFonts w:ascii="Times New Roman" w:hAnsi="Times New Roman"/>
          <w:sz w:val="22"/>
        </w:rPr>
        <w:t>岗位设置一览表说明</w:t>
      </w:r>
    </w:p>
    <w:p w14:paraId="724E5E0B"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12.3.1 </w:t>
      </w:r>
      <w:r w:rsidRPr="002934BA">
        <w:rPr>
          <w:rFonts w:ascii="Times New Roman" w:hAnsi="Times New Roman"/>
          <w:sz w:val="22"/>
        </w:rPr>
        <w:t>岗位设置一览表应与投标人须知、合同条件、项目质量标准和要求等文件结合起来理解或解释。</w:t>
      </w:r>
    </w:p>
    <w:p w14:paraId="437AB08D"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12.3.2 </w:t>
      </w:r>
      <w:r w:rsidRPr="002934BA">
        <w:rPr>
          <w:rFonts w:ascii="Times New Roman" w:hAnsi="Times New Roman"/>
          <w:sz w:val="22"/>
        </w:rPr>
        <w:t>采购人提供的</w:t>
      </w:r>
      <w:r w:rsidRPr="002934BA">
        <w:rPr>
          <w:rFonts w:ascii="Times New Roman" w:hAnsi="Times New Roman"/>
          <w:b/>
          <w:kern w:val="0"/>
          <w:sz w:val="22"/>
          <w:u w:val="single"/>
        </w:rPr>
        <w:t>岗位设置一览表</w:t>
      </w:r>
      <w:r w:rsidRPr="002934BA">
        <w:rPr>
          <w:rFonts w:ascii="Times New Roman" w:hAnsi="Times New Roman"/>
          <w:sz w:val="22"/>
        </w:rPr>
        <w:t>是依照采购需求测算出的</w:t>
      </w:r>
      <w:r w:rsidRPr="002934BA">
        <w:rPr>
          <w:rFonts w:ascii="Times New Roman" w:hAnsi="Times New Roman"/>
          <w:b/>
          <w:kern w:val="0"/>
          <w:sz w:val="22"/>
          <w:u w:val="single"/>
        </w:rPr>
        <w:t>各岗位最低配置要求</w:t>
      </w:r>
      <w:r w:rsidRPr="002934BA">
        <w:rPr>
          <w:rFonts w:ascii="Times New Roman" w:hAnsi="Times New Roman"/>
          <w:sz w:val="22"/>
        </w:rPr>
        <w:t>，与最终的实际履约可能存在小的出入，各投标人应自行认真踏勘现场，了解招标需求。投标人如发现</w:t>
      </w:r>
      <w:r w:rsidRPr="002934BA">
        <w:rPr>
          <w:rFonts w:ascii="Times New Roman" w:hAnsi="Times New Roman"/>
          <w:b/>
          <w:kern w:val="0"/>
          <w:sz w:val="22"/>
          <w:u w:val="single"/>
        </w:rPr>
        <w:t>该表</w:t>
      </w:r>
      <w:r w:rsidRPr="002934BA">
        <w:rPr>
          <w:rFonts w:ascii="Times New Roman" w:hAnsi="Times New Roman"/>
          <w:sz w:val="22"/>
        </w:rPr>
        <w:t>和实际工作内容不一致时，应立即以书面形式通知采购人核查，除非采购人以答疑文件或补充文件予以更正，否则，投标人不得</w:t>
      </w:r>
      <w:r w:rsidRPr="002934BA">
        <w:rPr>
          <w:rFonts w:ascii="Times New Roman" w:hAnsi="Times New Roman"/>
          <w:b/>
          <w:kern w:val="0"/>
          <w:sz w:val="22"/>
          <w:u w:val="single"/>
        </w:rPr>
        <w:t>对岗位设置一览表中的岗位类别和数量进行缩减</w:t>
      </w:r>
      <w:r w:rsidRPr="002934BA">
        <w:rPr>
          <w:rFonts w:ascii="Times New Roman" w:hAnsi="Times New Roman"/>
          <w:sz w:val="22"/>
        </w:rPr>
        <w:t>。</w:t>
      </w:r>
    </w:p>
    <w:p w14:paraId="54D3E212" w14:textId="77777777" w:rsidR="00E22E28" w:rsidRPr="002934BA" w:rsidRDefault="00E22E28" w:rsidP="00E22E28">
      <w:pPr>
        <w:adjustRightInd w:val="0"/>
        <w:snapToGrid w:val="0"/>
        <w:spacing w:line="300" w:lineRule="auto"/>
        <w:ind w:firstLineChars="200" w:firstLine="442"/>
        <w:jc w:val="left"/>
        <w:outlineLvl w:val="2"/>
        <w:rPr>
          <w:rFonts w:ascii="Times New Roman" w:hAnsi="Times New Roman"/>
          <w:b/>
          <w:sz w:val="22"/>
        </w:rPr>
      </w:pPr>
      <w:bookmarkStart w:id="74" w:name="_Toc215844611"/>
      <w:r w:rsidRPr="002934BA">
        <w:rPr>
          <w:rFonts w:ascii="Times New Roman" w:hAnsi="Times New Roman"/>
          <w:b/>
          <w:sz w:val="22"/>
        </w:rPr>
        <w:t>13</w:t>
      </w:r>
      <w:r w:rsidRPr="002934BA">
        <w:rPr>
          <w:rFonts w:ascii="Times New Roman" w:hAnsi="Times New Roman"/>
          <w:b/>
          <w:sz w:val="22"/>
        </w:rPr>
        <w:t>投标报价内容</w:t>
      </w:r>
      <w:bookmarkEnd w:id="74"/>
    </w:p>
    <w:p w14:paraId="5F94A600"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13.1</w:t>
      </w:r>
      <w:r w:rsidRPr="002934BA">
        <w:rPr>
          <w:rFonts w:ascii="Times New Roman" w:hAnsi="Times New Roman"/>
          <w:sz w:val="22"/>
        </w:rPr>
        <w:t>依据本项目的招标范围和内容，中标人提供物业管理服务，其投标报价应包括管理费、人工、日常维修（包括日常巡检、例保、小修）、清扫用设备、耗材</w:t>
      </w:r>
      <w:r w:rsidRPr="002934BA">
        <w:rPr>
          <w:rFonts w:ascii="Times New Roman" w:hAnsi="Times New Roman" w:hint="eastAsia"/>
          <w:sz w:val="22"/>
        </w:rPr>
        <w:t>、售后服务</w:t>
      </w:r>
      <w:r w:rsidRPr="002934BA">
        <w:rPr>
          <w:rFonts w:ascii="Times New Roman" w:hAnsi="Times New Roman"/>
          <w:sz w:val="22"/>
        </w:rPr>
        <w:t>等</w:t>
      </w:r>
      <w:r w:rsidRPr="002934BA">
        <w:rPr>
          <w:rFonts w:ascii="Times New Roman" w:hAnsi="Times New Roman" w:hint="eastAsia"/>
          <w:sz w:val="22"/>
        </w:rPr>
        <w:t>费用</w:t>
      </w:r>
      <w:r w:rsidRPr="002934BA">
        <w:rPr>
          <w:rFonts w:ascii="Times New Roman" w:hAnsi="Times New Roman"/>
          <w:sz w:val="22"/>
        </w:rPr>
        <w:t>。</w:t>
      </w:r>
    </w:p>
    <w:p w14:paraId="64B1498E"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13.2</w:t>
      </w:r>
      <w:r w:rsidRPr="002934BA">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005FBA96"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13.3</w:t>
      </w:r>
      <w:r w:rsidRPr="002934BA">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385B27A" w14:textId="77777777" w:rsidR="00E22E28" w:rsidRPr="002934BA" w:rsidRDefault="00E22E28" w:rsidP="00E22E28">
      <w:pPr>
        <w:adjustRightInd w:val="0"/>
        <w:snapToGrid w:val="0"/>
        <w:spacing w:line="300" w:lineRule="auto"/>
        <w:ind w:firstLineChars="200" w:firstLine="440"/>
        <w:jc w:val="left"/>
        <w:rPr>
          <w:rFonts w:ascii="Times New Roman" w:hAnsi="Times New Roman"/>
          <w:b/>
          <w:kern w:val="0"/>
          <w:sz w:val="22"/>
          <w:u w:val="single"/>
        </w:rPr>
      </w:pPr>
      <w:r w:rsidRPr="002934BA">
        <w:rPr>
          <w:rFonts w:ascii="Times New Roman" w:hAnsi="Times New Roman"/>
          <w:sz w:val="22"/>
        </w:rPr>
        <w:t>13.4</w:t>
      </w:r>
      <w:r w:rsidRPr="002934BA">
        <w:rPr>
          <w:rFonts w:ascii="Times New Roman" w:hAnsi="Times New Roman"/>
          <w:sz w:val="22"/>
        </w:rPr>
        <w:t>投标人应考虑本项目可能存在的其他任何风险因素，包括政策性调价、人工和材料成本增涨、因</w:t>
      </w:r>
      <w:r w:rsidRPr="002934BA">
        <w:rPr>
          <w:rFonts w:ascii="Times New Roman" w:hAnsi="Times New Roman"/>
          <w:kern w:val="0"/>
          <w:sz w:val="22"/>
        </w:rPr>
        <w:t>设备使用年限增长引起的维修成本增加和效能衰减等。</w:t>
      </w:r>
    </w:p>
    <w:p w14:paraId="6B1CF60B"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13.5</w:t>
      </w:r>
      <w:r w:rsidRPr="002934BA">
        <w:rPr>
          <w:rFonts w:ascii="Times New Roman" w:hAnsi="Times New Roman"/>
          <w:sz w:val="22"/>
        </w:rPr>
        <w:t>投标人按照投标文件格式中所附的表式完整地填写开标一览表及各类投标报价明细表，说明其拟提供服务的内容、数量、价格构成等。</w:t>
      </w:r>
    </w:p>
    <w:p w14:paraId="5117F8A9"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投标人只需在《开标一览表》中报出对应服务期限的投标价格即可。</w:t>
      </w:r>
    </w:p>
    <w:p w14:paraId="1FAB3E31" w14:textId="77777777" w:rsidR="00E22E28" w:rsidRPr="002934BA" w:rsidRDefault="00E22E28" w:rsidP="00E22E28">
      <w:pPr>
        <w:tabs>
          <w:tab w:val="left" w:pos="3060"/>
        </w:tabs>
        <w:adjustRightInd w:val="0"/>
        <w:snapToGrid w:val="0"/>
        <w:spacing w:line="300" w:lineRule="auto"/>
        <w:ind w:firstLineChars="200" w:firstLine="440"/>
        <w:jc w:val="left"/>
        <w:rPr>
          <w:rFonts w:ascii="Times New Roman" w:hAnsi="Times New Roman"/>
          <w:bCs/>
          <w:sz w:val="22"/>
        </w:rPr>
      </w:pPr>
      <w:r w:rsidRPr="002934BA">
        <w:rPr>
          <w:rFonts w:ascii="Times New Roman" w:hAnsi="Times New Roman"/>
          <w:sz w:val="22"/>
        </w:rPr>
        <w:t xml:space="preserve">13.6 </w:t>
      </w:r>
      <w:r w:rsidRPr="002934BA">
        <w:rPr>
          <w:rFonts w:ascii="Times New Roman" w:hAnsi="Times New Roman"/>
          <w:bCs/>
          <w:sz w:val="22"/>
        </w:rPr>
        <w:t>投标报价组成表</w:t>
      </w:r>
    </w:p>
    <w:p w14:paraId="077DACA1" w14:textId="77777777" w:rsidR="00E22E28" w:rsidRPr="002934BA" w:rsidRDefault="00E22E28" w:rsidP="00E22E28">
      <w:pPr>
        <w:spacing w:line="300" w:lineRule="auto"/>
        <w:ind w:right="74"/>
        <w:rPr>
          <w:rFonts w:ascii="Times New Roman" w:hAnsi="Times New Roman"/>
          <w:b/>
          <w:bCs/>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E22E28" w:rsidRPr="002934BA" w14:paraId="5EEAB03D" w14:textId="77777777" w:rsidTr="006C0DC2">
        <w:trPr>
          <w:trHeight w:val="567"/>
          <w:tblHeader/>
          <w:jc w:val="center"/>
        </w:trPr>
        <w:tc>
          <w:tcPr>
            <w:tcW w:w="2021" w:type="dxa"/>
            <w:gridSpan w:val="2"/>
            <w:tcBorders>
              <w:bottom w:val="double" w:sz="4" w:space="0" w:color="auto"/>
            </w:tcBorders>
            <w:vAlign w:val="center"/>
          </w:tcPr>
          <w:p w14:paraId="7B545342" w14:textId="77777777" w:rsidR="00E22E28" w:rsidRPr="002934BA" w:rsidRDefault="00E22E28" w:rsidP="006C0DC2">
            <w:pPr>
              <w:tabs>
                <w:tab w:val="left" w:pos="3060"/>
              </w:tabs>
              <w:adjustRightInd w:val="0"/>
              <w:snapToGrid w:val="0"/>
              <w:spacing w:line="300" w:lineRule="auto"/>
              <w:jc w:val="center"/>
              <w:rPr>
                <w:rFonts w:ascii="Times New Roman" w:hAnsi="Times New Roman"/>
                <w:b/>
                <w:bCs/>
                <w:sz w:val="22"/>
              </w:rPr>
            </w:pPr>
            <w:r w:rsidRPr="002934BA">
              <w:rPr>
                <w:rFonts w:ascii="Times New Roman" w:hAnsi="Times New Roman"/>
                <w:b/>
                <w:bCs/>
                <w:sz w:val="22"/>
              </w:rPr>
              <w:t>项目</w:t>
            </w:r>
          </w:p>
        </w:tc>
        <w:tc>
          <w:tcPr>
            <w:tcW w:w="4678" w:type="dxa"/>
            <w:tcBorders>
              <w:bottom w:val="double" w:sz="4" w:space="0" w:color="auto"/>
            </w:tcBorders>
            <w:vAlign w:val="center"/>
          </w:tcPr>
          <w:p w14:paraId="6D0B02B6" w14:textId="77777777" w:rsidR="00E22E28" w:rsidRPr="002934BA" w:rsidRDefault="00E22E28" w:rsidP="006C0DC2">
            <w:pPr>
              <w:tabs>
                <w:tab w:val="left" w:pos="3060"/>
              </w:tabs>
              <w:adjustRightInd w:val="0"/>
              <w:snapToGrid w:val="0"/>
              <w:spacing w:line="300" w:lineRule="auto"/>
              <w:jc w:val="center"/>
              <w:rPr>
                <w:rFonts w:ascii="Times New Roman" w:hAnsi="Times New Roman"/>
                <w:b/>
                <w:bCs/>
                <w:sz w:val="22"/>
              </w:rPr>
            </w:pPr>
            <w:r w:rsidRPr="002934BA">
              <w:rPr>
                <w:rFonts w:ascii="Times New Roman" w:hAnsi="Times New Roman"/>
                <w:b/>
                <w:bCs/>
                <w:sz w:val="22"/>
              </w:rPr>
              <w:t>要求</w:t>
            </w:r>
          </w:p>
        </w:tc>
        <w:tc>
          <w:tcPr>
            <w:tcW w:w="1275" w:type="dxa"/>
            <w:tcBorders>
              <w:bottom w:val="double" w:sz="4" w:space="0" w:color="auto"/>
            </w:tcBorders>
            <w:vAlign w:val="center"/>
          </w:tcPr>
          <w:p w14:paraId="5A73E425" w14:textId="77777777" w:rsidR="00E22E28" w:rsidRPr="002934BA" w:rsidRDefault="00E22E28" w:rsidP="006C0DC2">
            <w:pPr>
              <w:tabs>
                <w:tab w:val="left" w:pos="3060"/>
              </w:tabs>
              <w:adjustRightInd w:val="0"/>
              <w:snapToGrid w:val="0"/>
              <w:spacing w:line="300" w:lineRule="auto"/>
              <w:jc w:val="center"/>
              <w:rPr>
                <w:rFonts w:ascii="Times New Roman" w:hAnsi="Times New Roman"/>
                <w:b/>
                <w:bCs/>
                <w:sz w:val="22"/>
              </w:rPr>
            </w:pPr>
            <w:r w:rsidRPr="002934BA">
              <w:rPr>
                <w:rFonts w:ascii="Times New Roman" w:hAnsi="Times New Roman"/>
                <w:b/>
                <w:bCs/>
                <w:sz w:val="22"/>
              </w:rPr>
              <w:t>分项报价</w:t>
            </w:r>
          </w:p>
        </w:tc>
        <w:tc>
          <w:tcPr>
            <w:tcW w:w="1542" w:type="dxa"/>
            <w:tcBorders>
              <w:bottom w:val="double" w:sz="4" w:space="0" w:color="auto"/>
            </w:tcBorders>
            <w:vAlign w:val="center"/>
          </w:tcPr>
          <w:p w14:paraId="2B044C2A" w14:textId="77777777" w:rsidR="00E22E28" w:rsidRPr="002934BA" w:rsidRDefault="00E22E28" w:rsidP="006C0DC2">
            <w:pPr>
              <w:tabs>
                <w:tab w:val="left" w:pos="3060"/>
              </w:tabs>
              <w:adjustRightInd w:val="0"/>
              <w:snapToGrid w:val="0"/>
              <w:spacing w:line="300" w:lineRule="auto"/>
              <w:jc w:val="center"/>
              <w:rPr>
                <w:rFonts w:ascii="Times New Roman" w:hAnsi="Times New Roman"/>
                <w:b/>
                <w:bCs/>
                <w:sz w:val="22"/>
              </w:rPr>
            </w:pPr>
            <w:r w:rsidRPr="002934BA">
              <w:rPr>
                <w:rFonts w:ascii="Times New Roman" w:hAnsi="Times New Roman" w:hint="eastAsia"/>
                <w:b/>
                <w:bCs/>
                <w:sz w:val="22"/>
              </w:rPr>
              <w:t>备注</w:t>
            </w:r>
          </w:p>
        </w:tc>
      </w:tr>
      <w:tr w:rsidR="00E22E28" w:rsidRPr="002934BA" w14:paraId="3E6450EF" w14:textId="77777777" w:rsidTr="006C0DC2">
        <w:trPr>
          <w:trHeight w:val="564"/>
          <w:jc w:val="center"/>
        </w:trPr>
        <w:tc>
          <w:tcPr>
            <w:tcW w:w="426" w:type="dxa"/>
            <w:tcBorders>
              <w:top w:val="double" w:sz="4" w:space="0" w:color="auto"/>
            </w:tcBorders>
            <w:vAlign w:val="center"/>
          </w:tcPr>
          <w:p w14:paraId="6C77EADA"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r w:rsidRPr="002934BA">
              <w:rPr>
                <w:rFonts w:ascii="Times New Roman" w:hAnsi="Times New Roman"/>
                <w:bCs/>
                <w:sz w:val="22"/>
              </w:rPr>
              <w:t>1</w:t>
            </w:r>
          </w:p>
        </w:tc>
        <w:tc>
          <w:tcPr>
            <w:tcW w:w="1595" w:type="dxa"/>
            <w:tcBorders>
              <w:top w:val="double" w:sz="4" w:space="0" w:color="auto"/>
            </w:tcBorders>
            <w:vAlign w:val="center"/>
          </w:tcPr>
          <w:p w14:paraId="4F798D1A"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r w:rsidRPr="002934BA">
              <w:rPr>
                <w:rFonts w:ascii="宋体" w:hAnsi="宋体" w:hint="eastAsia"/>
                <w:bCs/>
                <w:sz w:val="22"/>
              </w:rPr>
              <w:t>人员费用</w:t>
            </w:r>
          </w:p>
        </w:tc>
        <w:tc>
          <w:tcPr>
            <w:tcW w:w="4678" w:type="dxa"/>
            <w:tcBorders>
              <w:top w:val="double" w:sz="4" w:space="0" w:color="auto"/>
            </w:tcBorders>
            <w:vAlign w:val="center"/>
          </w:tcPr>
          <w:p w14:paraId="05270B78" w14:textId="77777777" w:rsidR="00E22E28" w:rsidRPr="002934BA" w:rsidRDefault="00E22E28" w:rsidP="006C0DC2">
            <w:pPr>
              <w:tabs>
                <w:tab w:val="left" w:pos="3060"/>
              </w:tabs>
              <w:adjustRightInd w:val="0"/>
              <w:snapToGrid w:val="0"/>
              <w:spacing w:line="300" w:lineRule="auto"/>
              <w:jc w:val="center"/>
              <w:rPr>
                <w:rFonts w:ascii="宋体" w:hAnsi="宋体" w:cs="宋体" w:hint="eastAsia"/>
                <w:kern w:val="0"/>
                <w:sz w:val="22"/>
              </w:rPr>
            </w:pPr>
            <w:r w:rsidRPr="002934BA">
              <w:rPr>
                <w:rFonts w:ascii="宋体" w:hAnsi="宋体" w:hint="eastAsia"/>
                <w:bCs/>
                <w:sz w:val="22"/>
              </w:rPr>
              <w:t>含工资、社会保险和按规定提取的福利费</w:t>
            </w:r>
          </w:p>
        </w:tc>
        <w:tc>
          <w:tcPr>
            <w:tcW w:w="1275" w:type="dxa"/>
            <w:tcBorders>
              <w:top w:val="double" w:sz="4" w:space="0" w:color="auto"/>
            </w:tcBorders>
            <w:vAlign w:val="center"/>
          </w:tcPr>
          <w:p w14:paraId="45EFB915"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p>
        </w:tc>
        <w:tc>
          <w:tcPr>
            <w:tcW w:w="1542" w:type="dxa"/>
            <w:tcBorders>
              <w:top w:val="double" w:sz="4" w:space="0" w:color="auto"/>
            </w:tcBorders>
            <w:vAlign w:val="center"/>
          </w:tcPr>
          <w:p w14:paraId="189C4734"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p>
        </w:tc>
      </w:tr>
      <w:tr w:rsidR="00E22E28" w:rsidRPr="002934BA" w14:paraId="4286CBEB" w14:textId="77777777" w:rsidTr="006C0DC2">
        <w:trPr>
          <w:trHeight w:val="567"/>
          <w:jc w:val="center"/>
        </w:trPr>
        <w:tc>
          <w:tcPr>
            <w:tcW w:w="426" w:type="dxa"/>
            <w:vAlign w:val="center"/>
          </w:tcPr>
          <w:p w14:paraId="2981BFC3"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r w:rsidRPr="002934BA">
              <w:rPr>
                <w:rFonts w:ascii="Times New Roman" w:hAnsi="Times New Roman"/>
                <w:bCs/>
                <w:sz w:val="22"/>
              </w:rPr>
              <w:t>2</w:t>
            </w:r>
          </w:p>
        </w:tc>
        <w:tc>
          <w:tcPr>
            <w:tcW w:w="1595" w:type="dxa"/>
            <w:vAlign w:val="center"/>
          </w:tcPr>
          <w:p w14:paraId="71A654A2"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r w:rsidRPr="002934BA">
              <w:rPr>
                <w:rFonts w:ascii="宋体" w:hAnsi="宋体" w:hint="eastAsia"/>
                <w:bCs/>
                <w:sz w:val="22"/>
              </w:rPr>
              <w:t>办公费用</w:t>
            </w:r>
          </w:p>
        </w:tc>
        <w:tc>
          <w:tcPr>
            <w:tcW w:w="4678" w:type="dxa"/>
            <w:vAlign w:val="center"/>
          </w:tcPr>
          <w:p w14:paraId="1509BEEB"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r w:rsidRPr="002934BA">
              <w:rPr>
                <w:rFonts w:ascii="宋体" w:hAnsi="宋体"/>
                <w:bCs/>
                <w:sz w:val="22"/>
              </w:rPr>
              <w:t>包括办公家具、用品、办公设备等费用</w:t>
            </w:r>
          </w:p>
        </w:tc>
        <w:tc>
          <w:tcPr>
            <w:tcW w:w="1275" w:type="dxa"/>
            <w:vAlign w:val="center"/>
          </w:tcPr>
          <w:p w14:paraId="31EDFEC9"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12542E74"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p>
        </w:tc>
      </w:tr>
      <w:tr w:rsidR="00E22E28" w:rsidRPr="002934BA" w14:paraId="4DD64B4B" w14:textId="77777777" w:rsidTr="006C0DC2">
        <w:trPr>
          <w:trHeight w:val="567"/>
          <w:jc w:val="center"/>
        </w:trPr>
        <w:tc>
          <w:tcPr>
            <w:tcW w:w="426" w:type="dxa"/>
            <w:vAlign w:val="center"/>
          </w:tcPr>
          <w:p w14:paraId="4849BD8E"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r w:rsidRPr="002934BA">
              <w:rPr>
                <w:rFonts w:ascii="Times New Roman" w:hAnsi="Times New Roman" w:hint="eastAsia"/>
                <w:bCs/>
                <w:sz w:val="22"/>
              </w:rPr>
              <w:t>3</w:t>
            </w:r>
          </w:p>
        </w:tc>
        <w:tc>
          <w:tcPr>
            <w:tcW w:w="1595" w:type="dxa"/>
            <w:vAlign w:val="center"/>
          </w:tcPr>
          <w:p w14:paraId="4FF9B97E"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r w:rsidRPr="002934BA">
              <w:rPr>
                <w:rFonts w:ascii="宋体" w:hAnsi="宋体"/>
                <w:bCs/>
                <w:sz w:val="22"/>
              </w:rPr>
              <w:t>辅助设备</w:t>
            </w:r>
            <w:r w:rsidRPr="002934BA">
              <w:rPr>
                <w:rFonts w:ascii="宋体" w:hAnsi="宋体" w:hint="eastAsia"/>
                <w:bCs/>
                <w:sz w:val="22"/>
              </w:rPr>
              <w:t>费用</w:t>
            </w:r>
          </w:p>
        </w:tc>
        <w:tc>
          <w:tcPr>
            <w:tcW w:w="4678" w:type="dxa"/>
            <w:vAlign w:val="center"/>
          </w:tcPr>
          <w:p w14:paraId="3A4DE67F"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r w:rsidRPr="002934BA">
              <w:rPr>
                <w:rFonts w:ascii="宋体" w:hAnsi="宋体"/>
                <w:bCs/>
                <w:sz w:val="22"/>
              </w:rPr>
              <w:t>主要辅助设备和物资及（防汛、消防、修缮）等工具</w:t>
            </w:r>
          </w:p>
        </w:tc>
        <w:tc>
          <w:tcPr>
            <w:tcW w:w="1275" w:type="dxa"/>
            <w:vAlign w:val="center"/>
          </w:tcPr>
          <w:p w14:paraId="59907A2A"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16AB89E8"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p>
        </w:tc>
      </w:tr>
      <w:tr w:rsidR="00E22E28" w:rsidRPr="002934BA" w14:paraId="45A03528" w14:textId="77777777" w:rsidTr="006C0DC2">
        <w:trPr>
          <w:trHeight w:val="567"/>
          <w:jc w:val="center"/>
        </w:trPr>
        <w:tc>
          <w:tcPr>
            <w:tcW w:w="426" w:type="dxa"/>
            <w:vAlign w:val="center"/>
          </w:tcPr>
          <w:p w14:paraId="3113570F"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r w:rsidRPr="002934BA">
              <w:rPr>
                <w:rFonts w:ascii="Times New Roman" w:hAnsi="Times New Roman" w:hint="eastAsia"/>
                <w:bCs/>
                <w:sz w:val="22"/>
              </w:rPr>
              <w:t>4</w:t>
            </w:r>
          </w:p>
        </w:tc>
        <w:tc>
          <w:tcPr>
            <w:tcW w:w="1595" w:type="dxa"/>
            <w:vAlign w:val="center"/>
          </w:tcPr>
          <w:p w14:paraId="4DFFB9FB"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r w:rsidRPr="002934BA">
              <w:rPr>
                <w:rFonts w:ascii="宋体" w:hAnsi="宋体" w:cs="宋体" w:hint="eastAsia"/>
                <w:kern w:val="0"/>
                <w:sz w:val="22"/>
              </w:rPr>
              <w:t>其他专项费用（如有）</w:t>
            </w:r>
          </w:p>
        </w:tc>
        <w:tc>
          <w:tcPr>
            <w:tcW w:w="4678" w:type="dxa"/>
            <w:vAlign w:val="center"/>
          </w:tcPr>
          <w:p w14:paraId="668EC2B9"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r w:rsidRPr="002934BA">
              <w:rPr>
                <w:rFonts w:ascii="宋体" w:hAnsi="宋体" w:hint="eastAsia"/>
                <w:bCs/>
                <w:sz w:val="22"/>
              </w:rPr>
              <w:t>如电梯专业维修保养等费用</w:t>
            </w:r>
          </w:p>
        </w:tc>
        <w:tc>
          <w:tcPr>
            <w:tcW w:w="1275" w:type="dxa"/>
            <w:vAlign w:val="center"/>
          </w:tcPr>
          <w:p w14:paraId="0DD12CAB"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2CAB6075"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r w:rsidRPr="002934BA">
              <w:rPr>
                <w:rFonts w:ascii="宋体" w:hAnsi="宋体" w:hint="eastAsia"/>
                <w:bCs/>
                <w:sz w:val="22"/>
              </w:rPr>
              <w:t>最高限价92000元</w:t>
            </w:r>
          </w:p>
        </w:tc>
      </w:tr>
      <w:tr w:rsidR="00E22E28" w:rsidRPr="002934BA" w14:paraId="27D7C787" w14:textId="77777777" w:rsidTr="006C0DC2">
        <w:trPr>
          <w:trHeight w:val="567"/>
          <w:jc w:val="center"/>
        </w:trPr>
        <w:tc>
          <w:tcPr>
            <w:tcW w:w="426" w:type="dxa"/>
            <w:vAlign w:val="center"/>
          </w:tcPr>
          <w:p w14:paraId="2E241267"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r w:rsidRPr="002934BA">
              <w:rPr>
                <w:rFonts w:ascii="Times New Roman" w:hAnsi="Times New Roman" w:hint="eastAsia"/>
                <w:bCs/>
                <w:sz w:val="22"/>
              </w:rPr>
              <w:t>5</w:t>
            </w:r>
          </w:p>
        </w:tc>
        <w:tc>
          <w:tcPr>
            <w:tcW w:w="1595" w:type="dxa"/>
            <w:vAlign w:val="center"/>
          </w:tcPr>
          <w:p w14:paraId="38E2CF36"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r w:rsidRPr="002934BA">
              <w:rPr>
                <w:rFonts w:ascii="宋体" w:hAnsi="宋体" w:cs="宋体" w:hint="eastAsia"/>
                <w:kern w:val="0"/>
                <w:sz w:val="22"/>
              </w:rPr>
              <w:t>保险费用（如有）</w:t>
            </w:r>
          </w:p>
        </w:tc>
        <w:tc>
          <w:tcPr>
            <w:tcW w:w="4678" w:type="dxa"/>
            <w:vAlign w:val="center"/>
          </w:tcPr>
          <w:p w14:paraId="703423A1"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r w:rsidRPr="002934BA">
              <w:rPr>
                <w:rFonts w:ascii="宋体" w:hAnsi="宋体" w:hint="eastAsia"/>
                <w:bCs/>
                <w:sz w:val="22"/>
              </w:rPr>
              <w:t>如雇主责任险、公众责任险等</w:t>
            </w:r>
          </w:p>
        </w:tc>
        <w:tc>
          <w:tcPr>
            <w:tcW w:w="1275" w:type="dxa"/>
            <w:vAlign w:val="center"/>
          </w:tcPr>
          <w:p w14:paraId="1B47CF9A"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p>
        </w:tc>
        <w:tc>
          <w:tcPr>
            <w:tcW w:w="1542" w:type="dxa"/>
            <w:vAlign w:val="center"/>
          </w:tcPr>
          <w:p w14:paraId="2CF40104" w14:textId="77777777" w:rsidR="00E22E28" w:rsidRPr="002934BA" w:rsidRDefault="00E22E28" w:rsidP="006C0DC2">
            <w:pPr>
              <w:tabs>
                <w:tab w:val="left" w:pos="3060"/>
              </w:tabs>
              <w:adjustRightInd w:val="0"/>
              <w:snapToGrid w:val="0"/>
              <w:spacing w:line="300" w:lineRule="auto"/>
              <w:jc w:val="center"/>
              <w:rPr>
                <w:rFonts w:ascii="宋体" w:hAnsi="宋体" w:hint="eastAsia"/>
                <w:bCs/>
                <w:sz w:val="22"/>
              </w:rPr>
            </w:pPr>
          </w:p>
        </w:tc>
      </w:tr>
      <w:tr w:rsidR="00E22E28" w:rsidRPr="002934BA" w14:paraId="11E4E764" w14:textId="77777777" w:rsidTr="006C0DC2">
        <w:trPr>
          <w:trHeight w:val="567"/>
          <w:jc w:val="center"/>
        </w:trPr>
        <w:tc>
          <w:tcPr>
            <w:tcW w:w="426" w:type="dxa"/>
            <w:vAlign w:val="center"/>
          </w:tcPr>
          <w:p w14:paraId="1C0E4E0D"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r w:rsidRPr="002934BA">
              <w:rPr>
                <w:rFonts w:ascii="Times New Roman" w:hAnsi="Times New Roman" w:hint="eastAsia"/>
                <w:bCs/>
                <w:sz w:val="22"/>
              </w:rPr>
              <w:t>6</w:t>
            </w:r>
          </w:p>
        </w:tc>
        <w:tc>
          <w:tcPr>
            <w:tcW w:w="1595" w:type="dxa"/>
            <w:vAlign w:val="center"/>
          </w:tcPr>
          <w:p w14:paraId="6BD5118D"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r w:rsidRPr="002934BA">
              <w:rPr>
                <w:rFonts w:ascii="Times New Roman" w:hAnsi="Times New Roman"/>
                <w:bCs/>
                <w:sz w:val="22"/>
              </w:rPr>
              <w:t>其他</w:t>
            </w:r>
          </w:p>
        </w:tc>
        <w:tc>
          <w:tcPr>
            <w:tcW w:w="4678" w:type="dxa"/>
            <w:vAlign w:val="center"/>
          </w:tcPr>
          <w:p w14:paraId="680F3D57" w14:textId="77777777" w:rsidR="00E22E28" w:rsidRPr="002934BA" w:rsidRDefault="00E22E28" w:rsidP="006C0DC2">
            <w:pPr>
              <w:tabs>
                <w:tab w:val="left" w:pos="3060"/>
              </w:tabs>
              <w:adjustRightInd w:val="0"/>
              <w:snapToGrid w:val="0"/>
              <w:spacing w:line="300" w:lineRule="auto"/>
              <w:jc w:val="center"/>
              <w:rPr>
                <w:rFonts w:ascii="宋体" w:hAnsi="Times New Roman" w:cs="宋体"/>
                <w:kern w:val="0"/>
                <w:szCs w:val="21"/>
              </w:rPr>
            </w:pPr>
            <w:r w:rsidRPr="002934BA">
              <w:rPr>
                <w:rFonts w:ascii="Times New Roman" w:hAnsi="Times New Roman"/>
                <w:bCs/>
                <w:sz w:val="22"/>
              </w:rPr>
              <w:t>项目实施过程中</w:t>
            </w:r>
            <w:r w:rsidRPr="002934BA">
              <w:rPr>
                <w:rFonts w:ascii="Times New Roman" w:eastAsiaTheme="minorEastAsia" w:hAnsi="Times New Roman"/>
                <w:bCs/>
                <w:sz w:val="22"/>
              </w:rPr>
              <w:t>用于日常物业管理运营应急维修费用等（包含</w:t>
            </w:r>
            <w:r w:rsidRPr="002934BA">
              <w:rPr>
                <w:rFonts w:ascii="Times New Roman" w:eastAsiaTheme="minorEastAsia" w:hAnsi="Times New Roman"/>
                <w:bCs/>
                <w:sz w:val="22"/>
              </w:rPr>
              <w:t>1</w:t>
            </w:r>
            <w:r w:rsidRPr="002934BA">
              <w:rPr>
                <w:rFonts w:ascii="Times New Roman" w:eastAsiaTheme="minorEastAsia" w:hAnsi="Times New Roman"/>
                <w:bCs/>
                <w:sz w:val="22"/>
              </w:rPr>
              <w:t>、影响到安全的应急情况，</w:t>
            </w:r>
            <w:r w:rsidRPr="002934BA">
              <w:rPr>
                <w:rFonts w:ascii="Times New Roman" w:eastAsiaTheme="minorEastAsia" w:hAnsi="Times New Roman"/>
                <w:bCs/>
                <w:sz w:val="22"/>
              </w:rPr>
              <w:lastRenderedPageBreak/>
              <w:t>如人员急救、玻璃幕墙破碎、扶手玻璃破碎、外立面涂料掉落等；</w:t>
            </w:r>
            <w:r w:rsidRPr="002934BA">
              <w:rPr>
                <w:rFonts w:ascii="Times New Roman" w:eastAsiaTheme="minorEastAsia" w:hAnsi="Times New Roman"/>
                <w:bCs/>
                <w:sz w:val="22"/>
              </w:rPr>
              <w:t>2</w:t>
            </w:r>
            <w:r w:rsidRPr="002934BA">
              <w:rPr>
                <w:rFonts w:ascii="Times New Roman" w:eastAsiaTheme="minorEastAsia" w:hAnsi="Times New Roman"/>
                <w:bCs/>
                <w:sz w:val="22"/>
              </w:rPr>
              <w:t>、影响到正常开放的应急情况，如</w:t>
            </w:r>
            <w:r w:rsidRPr="002934BA">
              <w:rPr>
                <w:rFonts w:ascii="Times New Roman" w:eastAsiaTheme="minorEastAsia" w:hAnsi="Times New Roman"/>
                <w:bCs/>
                <w:sz w:val="22"/>
              </w:rPr>
              <w:t>EPS</w:t>
            </w:r>
            <w:r w:rsidRPr="002934BA">
              <w:rPr>
                <w:rFonts w:ascii="Times New Roman" w:eastAsiaTheme="minorEastAsia" w:hAnsi="Times New Roman"/>
                <w:bCs/>
                <w:sz w:val="22"/>
              </w:rPr>
              <w:t>电源失效、监控存储硬盘损坏等；</w:t>
            </w:r>
            <w:r w:rsidRPr="002934BA">
              <w:rPr>
                <w:rFonts w:ascii="Times New Roman" w:eastAsiaTheme="minorEastAsia" w:hAnsi="Times New Roman"/>
                <w:bCs/>
                <w:sz w:val="22"/>
              </w:rPr>
              <w:t>3</w:t>
            </w:r>
            <w:r w:rsidRPr="002934BA">
              <w:rPr>
                <w:rFonts w:ascii="Times New Roman" w:eastAsiaTheme="minorEastAsia" w:hAnsi="Times New Roman"/>
                <w:bCs/>
                <w:sz w:val="22"/>
              </w:rPr>
              <w:t>、影响到大型比赛举行的应急情况，如</w:t>
            </w:r>
            <w:r w:rsidRPr="002934BA">
              <w:rPr>
                <w:rFonts w:ascii="Times New Roman" w:eastAsiaTheme="minorEastAsia" w:hAnsi="Times New Roman" w:hint="eastAsia"/>
                <w:bCs/>
                <w:sz w:val="22"/>
              </w:rPr>
              <w:t>突然</w:t>
            </w:r>
            <w:r w:rsidRPr="002934BA">
              <w:rPr>
                <w:rFonts w:ascii="Times New Roman" w:eastAsiaTheme="minorEastAsia" w:hAnsi="Times New Roman"/>
                <w:bCs/>
                <w:sz w:val="22"/>
              </w:rPr>
              <w:t>断水、跳电、断天然气、燃气泄漏、浸水或漏水、空调、电梯故障等</w:t>
            </w:r>
            <w:r w:rsidRPr="002934BA">
              <w:rPr>
                <w:rFonts w:ascii="Times New Roman" w:eastAsiaTheme="minorEastAsia" w:hAnsi="Times New Roman"/>
                <w:bCs/>
                <w:sz w:val="22"/>
              </w:rPr>
              <w:t>)</w:t>
            </w:r>
            <w:r w:rsidRPr="002934BA">
              <w:rPr>
                <w:rFonts w:ascii="Times New Roman" w:eastAsiaTheme="minorEastAsia" w:hAnsi="Times New Roman"/>
                <w:bCs/>
                <w:sz w:val="22"/>
              </w:rPr>
              <w:t>。</w:t>
            </w:r>
            <w:r w:rsidRPr="002934BA">
              <w:rPr>
                <w:rFonts w:ascii="Times New Roman" w:eastAsiaTheme="minorEastAsia" w:hAnsi="Times New Roman" w:hint="eastAsia"/>
                <w:bCs/>
                <w:sz w:val="22"/>
              </w:rPr>
              <w:t>以及</w:t>
            </w:r>
            <w:r w:rsidRPr="002934BA">
              <w:rPr>
                <w:rFonts w:ascii="Times New Roman" w:hAnsi="Times New Roman" w:hint="eastAsia"/>
                <w:bCs/>
                <w:sz w:val="22"/>
              </w:rPr>
              <w:t>投标人认为本表中未能包括的其他必要费用</w:t>
            </w:r>
          </w:p>
        </w:tc>
        <w:tc>
          <w:tcPr>
            <w:tcW w:w="1275" w:type="dxa"/>
            <w:vAlign w:val="center"/>
          </w:tcPr>
          <w:p w14:paraId="2BB11AD5"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45F2A41" w14:textId="77777777" w:rsidR="00E22E28" w:rsidRPr="002934BA" w:rsidRDefault="00E22E28" w:rsidP="006C0DC2">
            <w:pPr>
              <w:jc w:val="center"/>
            </w:pPr>
          </w:p>
        </w:tc>
      </w:tr>
      <w:tr w:rsidR="00E22E28" w:rsidRPr="002934BA" w14:paraId="0EBEF516" w14:textId="77777777" w:rsidTr="006C0DC2">
        <w:trPr>
          <w:trHeight w:val="567"/>
          <w:jc w:val="center"/>
        </w:trPr>
        <w:tc>
          <w:tcPr>
            <w:tcW w:w="426" w:type="dxa"/>
            <w:vAlign w:val="center"/>
          </w:tcPr>
          <w:p w14:paraId="158DB0C3"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r w:rsidRPr="002934BA">
              <w:rPr>
                <w:rFonts w:ascii="Times New Roman" w:hAnsi="Times New Roman" w:hint="eastAsia"/>
                <w:bCs/>
                <w:sz w:val="22"/>
              </w:rPr>
              <w:t>7</w:t>
            </w:r>
          </w:p>
        </w:tc>
        <w:tc>
          <w:tcPr>
            <w:tcW w:w="1595" w:type="dxa"/>
            <w:vAlign w:val="center"/>
          </w:tcPr>
          <w:p w14:paraId="77C2DC9D"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r w:rsidRPr="002934BA">
              <w:rPr>
                <w:rFonts w:ascii="Times New Roman" w:hAnsi="Times New Roman"/>
                <w:bCs/>
                <w:sz w:val="22"/>
              </w:rPr>
              <w:t>利润</w:t>
            </w:r>
          </w:p>
        </w:tc>
        <w:tc>
          <w:tcPr>
            <w:tcW w:w="4678" w:type="dxa"/>
            <w:vAlign w:val="center"/>
          </w:tcPr>
          <w:p w14:paraId="09966095" w14:textId="77777777" w:rsidR="00E22E28" w:rsidRPr="002934BA" w:rsidRDefault="00E22E28" w:rsidP="006C0DC2">
            <w:pPr>
              <w:tabs>
                <w:tab w:val="left" w:pos="3060"/>
              </w:tabs>
              <w:adjustRightInd w:val="0"/>
              <w:snapToGrid w:val="0"/>
              <w:spacing w:line="300" w:lineRule="auto"/>
              <w:jc w:val="center"/>
              <w:rPr>
                <w:rFonts w:ascii="宋体" w:hAnsi="Times New Roman" w:cs="宋体"/>
                <w:kern w:val="0"/>
                <w:szCs w:val="21"/>
              </w:rPr>
            </w:pPr>
            <w:r w:rsidRPr="002934BA">
              <w:rPr>
                <w:rFonts w:ascii="Times New Roman" w:hAnsi="Times New Roman"/>
                <w:bCs/>
                <w:sz w:val="22"/>
              </w:rPr>
              <w:t>按（</w:t>
            </w:r>
            <w:r w:rsidRPr="002934BA">
              <w:rPr>
                <w:rFonts w:ascii="Times New Roman" w:hAnsi="Times New Roman"/>
                <w:bCs/>
                <w:sz w:val="22"/>
              </w:rPr>
              <w:t>1+2+3+4+5</w:t>
            </w:r>
            <w:r w:rsidRPr="002934BA">
              <w:rPr>
                <w:rFonts w:ascii="Times New Roman" w:hAnsi="Times New Roman" w:hint="eastAsia"/>
                <w:bCs/>
                <w:sz w:val="22"/>
              </w:rPr>
              <w:t>+6</w:t>
            </w:r>
            <w:r w:rsidRPr="002934BA">
              <w:rPr>
                <w:rFonts w:ascii="Times New Roman" w:hAnsi="Times New Roman"/>
                <w:bCs/>
                <w:sz w:val="22"/>
              </w:rPr>
              <w:t>）的</w:t>
            </w:r>
            <w:r w:rsidRPr="002934BA">
              <w:rPr>
                <w:rFonts w:ascii="Times New Roman" w:hAnsi="Times New Roman"/>
                <w:bCs/>
                <w:sz w:val="22"/>
              </w:rPr>
              <w:t>%</w:t>
            </w:r>
            <w:r w:rsidRPr="002934BA">
              <w:rPr>
                <w:rFonts w:ascii="Times New Roman" w:hAnsi="Times New Roman"/>
                <w:bCs/>
                <w:sz w:val="22"/>
              </w:rPr>
              <w:t>计取</w:t>
            </w:r>
          </w:p>
        </w:tc>
        <w:tc>
          <w:tcPr>
            <w:tcW w:w="1275" w:type="dxa"/>
            <w:vAlign w:val="center"/>
          </w:tcPr>
          <w:p w14:paraId="6903FD2F"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914D1BC" w14:textId="77777777" w:rsidR="00E22E28" w:rsidRPr="002934BA" w:rsidRDefault="00E22E28" w:rsidP="006C0DC2">
            <w:pPr>
              <w:jc w:val="center"/>
            </w:pPr>
          </w:p>
        </w:tc>
      </w:tr>
      <w:tr w:rsidR="00E22E28" w:rsidRPr="002934BA" w14:paraId="774FBAAD" w14:textId="77777777" w:rsidTr="006C0DC2">
        <w:trPr>
          <w:trHeight w:val="567"/>
          <w:jc w:val="center"/>
        </w:trPr>
        <w:tc>
          <w:tcPr>
            <w:tcW w:w="426" w:type="dxa"/>
            <w:vAlign w:val="center"/>
          </w:tcPr>
          <w:p w14:paraId="4ECD1406"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r w:rsidRPr="002934BA">
              <w:rPr>
                <w:rFonts w:ascii="Times New Roman" w:hAnsi="Times New Roman" w:hint="eastAsia"/>
                <w:bCs/>
                <w:sz w:val="22"/>
              </w:rPr>
              <w:t>8</w:t>
            </w:r>
          </w:p>
        </w:tc>
        <w:tc>
          <w:tcPr>
            <w:tcW w:w="1595" w:type="dxa"/>
            <w:vAlign w:val="center"/>
          </w:tcPr>
          <w:p w14:paraId="2C860B83"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r w:rsidRPr="002934BA">
              <w:rPr>
                <w:rFonts w:ascii="Times New Roman" w:hAnsi="Times New Roman"/>
                <w:bCs/>
                <w:sz w:val="22"/>
              </w:rPr>
              <w:t>税金</w:t>
            </w:r>
          </w:p>
        </w:tc>
        <w:tc>
          <w:tcPr>
            <w:tcW w:w="4678" w:type="dxa"/>
            <w:vAlign w:val="center"/>
          </w:tcPr>
          <w:p w14:paraId="2D74788F"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r w:rsidRPr="002934BA">
              <w:rPr>
                <w:rFonts w:ascii="Times New Roman" w:hAnsi="Times New Roman"/>
                <w:bCs/>
                <w:sz w:val="22"/>
              </w:rPr>
              <w:t>按国家及上海市规定缴纳</w:t>
            </w:r>
          </w:p>
        </w:tc>
        <w:tc>
          <w:tcPr>
            <w:tcW w:w="1275" w:type="dxa"/>
            <w:vAlign w:val="center"/>
          </w:tcPr>
          <w:p w14:paraId="6841C2DD"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p>
        </w:tc>
        <w:tc>
          <w:tcPr>
            <w:tcW w:w="1542" w:type="dxa"/>
          </w:tcPr>
          <w:p w14:paraId="3DDD8BFA"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p>
        </w:tc>
      </w:tr>
      <w:tr w:rsidR="00E22E28" w:rsidRPr="002934BA" w14:paraId="634B1B22" w14:textId="77777777" w:rsidTr="006C0DC2">
        <w:trPr>
          <w:trHeight w:val="567"/>
          <w:jc w:val="center"/>
        </w:trPr>
        <w:tc>
          <w:tcPr>
            <w:tcW w:w="6699" w:type="dxa"/>
            <w:gridSpan w:val="3"/>
            <w:vAlign w:val="center"/>
          </w:tcPr>
          <w:p w14:paraId="48B97C47" w14:textId="77777777" w:rsidR="00E22E28" w:rsidRPr="002934BA" w:rsidRDefault="00E22E28" w:rsidP="006C0DC2">
            <w:pPr>
              <w:tabs>
                <w:tab w:val="left" w:pos="3060"/>
              </w:tabs>
              <w:adjustRightInd w:val="0"/>
              <w:snapToGrid w:val="0"/>
              <w:spacing w:line="300" w:lineRule="auto"/>
              <w:jc w:val="center"/>
              <w:rPr>
                <w:rFonts w:ascii="Times New Roman" w:hAnsi="Times New Roman"/>
                <w:b/>
                <w:bCs/>
                <w:sz w:val="22"/>
              </w:rPr>
            </w:pPr>
            <w:r w:rsidRPr="002934BA">
              <w:rPr>
                <w:rFonts w:ascii="Times New Roman" w:hAnsi="Times New Roman" w:hint="eastAsia"/>
                <w:b/>
                <w:bCs/>
                <w:sz w:val="22"/>
              </w:rPr>
              <w:t>投标总价</w:t>
            </w:r>
          </w:p>
        </w:tc>
        <w:tc>
          <w:tcPr>
            <w:tcW w:w="1275" w:type="dxa"/>
            <w:vAlign w:val="center"/>
          </w:tcPr>
          <w:p w14:paraId="0EE18C55"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p>
        </w:tc>
        <w:tc>
          <w:tcPr>
            <w:tcW w:w="1542" w:type="dxa"/>
          </w:tcPr>
          <w:p w14:paraId="7DD158DD" w14:textId="77777777" w:rsidR="00E22E28" w:rsidRPr="002934BA" w:rsidRDefault="00E22E28" w:rsidP="006C0DC2">
            <w:pPr>
              <w:tabs>
                <w:tab w:val="left" w:pos="3060"/>
              </w:tabs>
              <w:adjustRightInd w:val="0"/>
              <w:snapToGrid w:val="0"/>
              <w:spacing w:line="300" w:lineRule="auto"/>
              <w:jc w:val="center"/>
              <w:rPr>
                <w:rFonts w:ascii="Times New Roman" w:hAnsi="Times New Roman"/>
                <w:bCs/>
                <w:sz w:val="22"/>
              </w:rPr>
            </w:pPr>
          </w:p>
        </w:tc>
      </w:tr>
    </w:tbl>
    <w:p w14:paraId="535CC323" w14:textId="77777777" w:rsidR="00E22E28" w:rsidRPr="002934BA" w:rsidRDefault="00E22E28" w:rsidP="00E22E28">
      <w:pPr>
        <w:tabs>
          <w:tab w:val="left" w:pos="3060"/>
        </w:tabs>
        <w:adjustRightInd w:val="0"/>
        <w:snapToGrid w:val="0"/>
        <w:spacing w:line="300" w:lineRule="auto"/>
        <w:ind w:firstLineChars="200" w:firstLine="440"/>
        <w:jc w:val="left"/>
        <w:rPr>
          <w:rFonts w:ascii="Times New Roman" w:hAnsi="Times New Roman"/>
          <w:bCs/>
          <w:sz w:val="22"/>
        </w:rPr>
      </w:pPr>
      <w:r w:rsidRPr="002934BA">
        <w:rPr>
          <w:rFonts w:ascii="Times New Roman" w:hAnsi="Times New Roman"/>
          <w:bCs/>
          <w:sz w:val="22"/>
        </w:rPr>
        <w:t>备注：</w:t>
      </w:r>
    </w:p>
    <w:p w14:paraId="28B7031D" w14:textId="77777777" w:rsidR="00E22E28" w:rsidRPr="002934BA" w:rsidRDefault="00E22E28" w:rsidP="00E22E28">
      <w:pPr>
        <w:tabs>
          <w:tab w:val="left" w:pos="3060"/>
        </w:tabs>
        <w:adjustRightInd w:val="0"/>
        <w:snapToGrid w:val="0"/>
        <w:spacing w:line="300" w:lineRule="auto"/>
        <w:ind w:firstLineChars="200" w:firstLine="440"/>
        <w:jc w:val="left"/>
        <w:rPr>
          <w:rFonts w:ascii="Times New Roman" w:hAnsi="Times New Roman"/>
          <w:bCs/>
          <w:sz w:val="22"/>
        </w:rPr>
      </w:pPr>
      <w:r w:rsidRPr="002934BA">
        <w:rPr>
          <w:rFonts w:ascii="Times New Roman" w:hAnsi="Times New Roman" w:hint="eastAsia"/>
          <w:bCs/>
          <w:sz w:val="22"/>
        </w:rPr>
        <w:t>1</w:t>
      </w:r>
      <w:r w:rsidRPr="002934BA">
        <w:rPr>
          <w:rFonts w:ascii="Times New Roman" w:hAnsi="Times New Roman" w:hint="eastAsia"/>
          <w:bCs/>
          <w:sz w:val="22"/>
        </w:rPr>
        <w:t>．</w:t>
      </w:r>
      <w:r w:rsidRPr="002934BA">
        <w:rPr>
          <w:rFonts w:ascii="Times New Roman" w:hAnsi="Times New Roman"/>
          <w:bCs/>
          <w:sz w:val="22"/>
        </w:rPr>
        <w:t>投标人应按照服务项目的特点和性质，分项说明并计算出本项目范围内各人员费用的组成。成本测算和列项要求完整、成本分析依据充分，人员、材料经费测算合理。</w:t>
      </w:r>
    </w:p>
    <w:p w14:paraId="0FFF2A82" w14:textId="77777777" w:rsidR="00E22E28" w:rsidRPr="002934BA" w:rsidRDefault="00E22E28" w:rsidP="00E22E28">
      <w:pPr>
        <w:numPr>
          <w:ilvl w:val="12"/>
          <w:numId w:val="0"/>
        </w:numPr>
        <w:spacing w:line="300" w:lineRule="auto"/>
        <w:ind w:right="74" w:firstLineChars="200" w:firstLine="440"/>
        <w:rPr>
          <w:rFonts w:ascii="Times New Roman" w:hAnsi="Times New Roman"/>
          <w:sz w:val="22"/>
        </w:rPr>
      </w:pPr>
      <w:r w:rsidRPr="002934BA">
        <w:rPr>
          <w:rFonts w:ascii="Times New Roman" w:hAnsi="Times New Roman" w:hint="eastAsia"/>
          <w:sz w:val="22"/>
        </w:rPr>
        <w:t>2</w:t>
      </w:r>
      <w:r w:rsidRPr="002934BA">
        <w:rPr>
          <w:rFonts w:ascii="Times New Roman" w:hAnsi="Times New Roman" w:hint="eastAsia"/>
          <w:sz w:val="22"/>
        </w:rPr>
        <w:t>．</w:t>
      </w:r>
      <w:r w:rsidRPr="002934BA">
        <w:rPr>
          <w:rFonts w:ascii="Times New Roman" w:hAnsi="Times New Roman"/>
          <w:sz w:val="22"/>
        </w:rPr>
        <w:t>采购人委托中标供应商在做好停车管理工作的同时应开具停车收费专用发票，并承担相应的停车收入管理职责，由此产生发票购置费用和相应的税费及管理费用不列入本次招标费用中</w:t>
      </w:r>
      <w:r w:rsidRPr="002934BA">
        <w:rPr>
          <w:rFonts w:ascii="Times New Roman" w:hAnsi="Times New Roman"/>
          <w:sz w:val="22"/>
        </w:rPr>
        <w:t>,</w:t>
      </w:r>
      <w:r w:rsidRPr="002934BA">
        <w:rPr>
          <w:rFonts w:ascii="Times New Roman" w:hAnsi="Times New Roman"/>
          <w:sz w:val="22"/>
        </w:rPr>
        <w:t>由采购人和中标供应商另行签订协议约定。</w:t>
      </w:r>
    </w:p>
    <w:p w14:paraId="4B0E6ED4" w14:textId="77777777" w:rsidR="00E22E28" w:rsidRPr="002934BA" w:rsidRDefault="00E22E28" w:rsidP="00E22E28">
      <w:pPr>
        <w:tabs>
          <w:tab w:val="left" w:pos="3060"/>
        </w:tabs>
        <w:adjustRightInd w:val="0"/>
        <w:snapToGrid w:val="0"/>
        <w:spacing w:line="300" w:lineRule="auto"/>
        <w:ind w:firstLineChars="200" w:firstLine="440"/>
        <w:jc w:val="left"/>
        <w:rPr>
          <w:rFonts w:ascii="Times New Roman" w:hAnsi="Times New Roman"/>
          <w:sz w:val="22"/>
        </w:rPr>
      </w:pPr>
    </w:p>
    <w:p w14:paraId="03BE9E4D" w14:textId="77777777" w:rsidR="00E22E28" w:rsidRPr="002934BA" w:rsidRDefault="00E22E28" w:rsidP="00E22E28">
      <w:pPr>
        <w:adjustRightInd w:val="0"/>
        <w:snapToGrid w:val="0"/>
        <w:spacing w:line="300" w:lineRule="auto"/>
        <w:ind w:firstLineChars="200" w:firstLine="442"/>
        <w:jc w:val="left"/>
        <w:outlineLvl w:val="2"/>
        <w:rPr>
          <w:rFonts w:ascii="Times New Roman" w:hAnsi="Times New Roman"/>
          <w:b/>
          <w:sz w:val="22"/>
        </w:rPr>
      </w:pPr>
      <w:bookmarkStart w:id="75" w:name="_Toc215844612"/>
      <w:r w:rsidRPr="002934BA">
        <w:rPr>
          <w:rFonts w:ascii="Times New Roman" w:hAnsi="Times New Roman"/>
          <w:b/>
          <w:sz w:val="22"/>
        </w:rPr>
        <w:t>14</w:t>
      </w:r>
      <w:r w:rsidRPr="002934BA">
        <w:rPr>
          <w:rFonts w:ascii="Times New Roman" w:hAnsi="Times New Roman"/>
          <w:b/>
          <w:sz w:val="22"/>
        </w:rPr>
        <w:t>投标报价控制性条款</w:t>
      </w:r>
      <w:bookmarkEnd w:id="75"/>
    </w:p>
    <w:p w14:paraId="42CB96EF"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14.1 </w:t>
      </w:r>
      <w:r w:rsidRPr="002934BA">
        <w:rPr>
          <w:rFonts w:ascii="Times New Roman" w:hAnsi="Times New Roman"/>
          <w:sz w:val="22"/>
        </w:rPr>
        <w:t>投标报价不得超过公布的预算金额</w:t>
      </w:r>
      <w:r w:rsidRPr="002934BA">
        <w:rPr>
          <w:rFonts w:ascii="Times New Roman" w:hAnsi="Times New Roman" w:hint="eastAsia"/>
          <w:sz w:val="22"/>
        </w:rPr>
        <w:t>或最高限价</w:t>
      </w:r>
      <w:r w:rsidRPr="002934BA">
        <w:rPr>
          <w:rFonts w:ascii="Times New Roman" w:hAnsi="Times New Roman"/>
          <w:sz w:val="22"/>
        </w:rPr>
        <w:t>，其中各年度或各分项报价（如有要求）均不得超过对应的预算金额</w:t>
      </w:r>
      <w:r w:rsidRPr="002934BA">
        <w:rPr>
          <w:rFonts w:ascii="Times New Roman" w:hAnsi="Times New Roman" w:hint="eastAsia"/>
          <w:sz w:val="22"/>
        </w:rPr>
        <w:t>或最高限价</w:t>
      </w:r>
      <w:r w:rsidRPr="002934BA">
        <w:rPr>
          <w:rFonts w:ascii="Times New Roman" w:hAnsi="Times New Roman"/>
          <w:sz w:val="22"/>
        </w:rPr>
        <w:t>。</w:t>
      </w:r>
    </w:p>
    <w:p w14:paraId="176A3A0D"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14.2 </w:t>
      </w:r>
      <w:r w:rsidRPr="002934BA">
        <w:rPr>
          <w:rFonts w:ascii="Times New Roman" w:hAnsi="Times New Roman"/>
          <w:sz w:val="22"/>
        </w:rPr>
        <w:t>本项目只允许有一个报价，任何有选择的报价将不予接受。</w:t>
      </w:r>
    </w:p>
    <w:p w14:paraId="6141B56D"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14.3 </w:t>
      </w:r>
      <w:r w:rsidRPr="002934BA">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0D9F2FC"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heme="minorEastAsia" w:eastAsiaTheme="minorEastAsia" w:hAnsiTheme="minorEastAsia"/>
          <w:b/>
          <w:bCs/>
          <w:kern w:val="0"/>
          <w:sz w:val="22"/>
        </w:rPr>
        <w:t>★</w:t>
      </w:r>
      <w:r w:rsidRPr="002934BA">
        <w:rPr>
          <w:rFonts w:ascii="Times New Roman" w:hAnsi="Times New Roman"/>
          <w:sz w:val="22"/>
        </w:rPr>
        <w:t xml:space="preserve">14.4 </w:t>
      </w:r>
      <w:r w:rsidRPr="002934BA">
        <w:rPr>
          <w:rFonts w:ascii="Times New Roman" w:hAnsi="Times New Roman"/>
          <w:sz w:val="22"/>
        </w:rPr>
        <w:t>经评标委员会审定，投标报价存在下列情形之一的，该投标文件作无效标处理：</w:t>
      </w:r>
    </w:p>
    <w:p w14:paraId="344B85F7"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14.4.1 </w:t>
      </w:r>
      <w:r w:rsidRPr="002934BA">
        <w:rPr>
          <w:rFonts w:ascii="Times New Roman" w:hAnsi="Times New Roman"/>
          <w:sz w:val="22"/>
        </w:rPr>
        <w:t>对岗位设置一览表中的岗位配置数进行缩减的；</w:t>
      </w:r>
    </w:p>
    <w:p w14:paraId="505F1518"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r w:rsidRPr="002934BA">
        <w:rPr>
          <w:rFonts w:ascii="Times New Roman" w:hAnsi="Times New Roman"/>
          <w:sz w:val="22"/>
        </w:rPr>
        <w:t xml:space="preserve">14.4.2 </w:t>
      </w:r>
      <w:r w:rsidRPr="002934BA">
        <w:rPr>
          <w:rFonts w:ascii="Times New Roman" w:hAnsi="Times New Roman"/>
          <w:sz w:val="22"/>
        </w:rPr>
        <w:t>投标报价和技术方案明显不相符的；</w:t>
      </w:r>
    </w:p>
    <w:p w14:paraId="6AB914AE" w14:textId="77777777" w:rsidR="00E22E28" w:rsidRPr="002934BA" w:rsidRDefault="00E22E28" w:rsidP="00E22E28">
      <w:pPr>
        <w:adjustRightInd w:val="0"/>
        <w:snapToGrid w:val="0"/>
        <w:spacing w:line="300" w:lineRule="auto"/>
        <w:ind w:firstLineChars="200" w:firstLine="440"/>
        <w:jc w:val="left"/>
        <w:rPr>
          <w:rFonts w:ascii="Times New Roman" w:hAnsi="Times New Roman"/>
          <w:sz w:val="22"/>
        </w:rPr>
      </w:pPr>
    </w:p>
    <w:p w14:paraId="595B44AE" w14:textId="77777777" w:rsidR="00E22E28" w:rsidRPr="002934BA" w:rsidRDefault="00E22E28" w:rsidP="00E22E28">
      <w:pPr>
        <w:adjustRightInd w:val="0"/>
        <w:snapToGrid w:val="0"/>
        <w:spacing w:line="300" w:lineRule="auto"/>
        <w:jc w:val="center"/>
        <w:outlineLvl w:val="1"/>
        <w:rPr>
          <w:rFonts w:ascii="Times New Roman" w:eastAsia="黑体" w:hAnsi="Times New Roman"/>
          <w:sz w:val="30"/>
          <w:szCs w:val="30"/>
        </w:rPr>
      </w:pPr>
      <w:bookmarkStart w:id="76" w:name="_Toc215844613"/>
      <w:bookmarkStart w:id="77" w:name="_Toc486604818"/>
      <w:bookmarkStart w:id="78" w:name="_Toc481849902"/>
      <w:r w:rsidRPr="002934BA">
        <w:rPr>
          <w:rFonts w:ascii="Times New Roman" w:eastAsia="黑体" w:hAnsi="Times New Roman"/>
          <w:sz w:val="30"/>
          <w:szCs w:val="30"/>
        </w:rPr>
        <w:t>五、政府采购政策</w:t>
      </w:r>
      <w:bookmarkEnd w:id="76"/>
    </w:p>
    <w:p w14:paraId="1D66AF83" w14:textId="77777777" w:rsidR="00E22E28" w:rsidRPr="002934BA" w:rsidRDefault="00E22E28" w:rsidP="00E22E28">
      <w:pPr>
        <w:adjustRightInd w:val="0"/>
        <w:snapToGrid w:val="0"/>
        <w:spacing w:line="300" w:lineRule="auto"/>
        <w:ind w:firstLineChars="200" w:firstLine="442"/>
        <w:outlineLvl w:val="2"/>
        <w:rPr>
          <w:rFonts w:ascii="Times New Roman" w:eastAsiaTheme="minorEastAsia" w:hAnsi="Times New Roman"/>
          <w:b/>
          <w:sz w:val="22"/>
        </w:rPr>
      </w:pPr>
      <w:bookmarkStart w:id="79" w:name="_Toc215844614"/>
      <w:bookmarkStart w:id="80" w:name="_Toc481849905"/>
      <w:bookmarkStart w:id="81" w:name="_Toc486604821"/>
      <w:bookmarkEnd w:id="77"/>
      <w:bookmarkEnd w:id="78"/>
      <w:r w:rsidRPr="002934BA">
        <w:rPr>
          <w:rFonts w:ascii="Times New Roman" w:hAnsi="Times New Roman"/>
          <w:b/>
          <w:sz w:val="22"/>
        </w:rPr>
        <w:t>15</w:t>
      </w:r>
      <w:r w:rsidRPr="002934BA">
        <w:rPr>
          <w:rFonts w:ascii="Times New Roman" w:eastAsiaTheme="minorEastAsia" w:hAnsiTheme="minorEastAsia"/>
          <w:b/>
          <w:sz w:val="22"/>
        </w:rPr>
        <w:t>促进中小企业发展</w:t>
      </w:r>
      <w:bookmarkEnd w:id="79"/>
    </w:p>
    <w:p w14:paraId="07680870" w14:textId="77777777" w:rsidR="00E22E28" w:rsidRPr="002934BA" w:rsidRDefault="00E22E28" w:rsidP="00E22E28">
      <w:pPr>
        <w:tabs>
          <w:tab w:val="left" w:pos="3060"/>
        </w:tabs>
        <w:adjustRightInd w:val="0"/>
        <w:snapToGrid w:val="0"/>
        <w:spacing w:line="300" w:lineRule="auto"/>
        <w:ind w:firstLineChars="200" w:firstLine="440"/>
        <w:rPr>
          <w:rFonts w:ascii="Times New Roman" w:eastAsiaTheme="minorEastAsia" w:hAnsi="Times New Roman"/>
          <w:sz w:val="22"/>
        </w:rPr>
      </w:pPr>
      <w:r w:rsidRPr="002934BA">
        <w:rPr>
          <w:rFonts w:ascii="Times New Roman" w:eastAsiaTheme="minorEastAsia" w:hAnsi="Times New Roman"/>
          <w:sz w:val="22"/>
        </w:rPr>
        <w:t>1</w:t>
      </w:r>
      <w:r w:rsidRPr="002934BA">
        <w:rPr>
          <w:rFonts w:ascii="Times New Roman" w:eastAsiaTheme="minorEastAsia" w:hAnsi="Times New Roman" w:hint="eastAsia"/>
          <w:sz w:val="22"/>
        </w:rPr>
        <w:t>5</w:t>
      </w:r>
      <w:r w:rsidRPr="002934BA">
        <w:rPr>
          <w:rFonts w:ascii="Times New Roman" w:eastAsiaTheme="minorEastAsia" w:hAnsi="Times New Roman"/>
          <w:bCs/>
          <w:sz w:val="22"/>
        </w:rPr>
        <w:t xml:space="preserve">.1 </w:t>
      </w:r>
      <w:r w:rsidRPr="002934BA">
        <w:rPr>
          <w:rFonts w:ascii="Times New Roman" w:eastAsiaTheme="minorEastAsia" w:hAnsiTheme="minorEastAsia"/>
          <w:sz w:val="22"/>
        </w:rPr>
        <w:t>中小企业（含中型、小型、微型企业，下同）的划定按照《中小企业划型标准规定》（工信部联企业【</w:t>
      </w:r>
      <w:r w:rsidRPr="002934BA">
        <w:rPr>
          <w:rFonts w:ascii="Times New Roman" w:eastAsiaTheme="minorEastAsia" w:hAnsi="Times New Roman"/>
          <w:sz w:val="22"/>
        </w:rPr>
        <w:t>2011</w:t>
      </w:r>
      <w:r w:rsidRPr="002934BA">
        <w:rPr>
          <w:rFonts w:ascii="Times New Roman" w:eastAsiaTheme="minorEastAsia" w:hAnsiTheme="minorEastAsia"/>
          <w:sz w:val="22"/>
        </w:rPr>
        <w:t>】</w:t>
      </w:r>
      <w:r w:rsidRPr="002934BA">
        <w:rPr>
          <w:rFonts w:ascii="Times New Roman" w:eastAsiaTheme="minorEastAsia" w:hAnsi="Times New Roman"/>
          <w:sz w:val="22"/>
        </w:rPr>
        <w:t>300</w:t>
      </w:r>
      <w:r w:rsidRPr="002934BA">
        <w:rPr>
          <w:rFonts w:ascii="Times New Roman" w:eastAsiaTheme="minorEastAsia" w:hAnsiTheme="minorEastAsia"/>
          <w:sz w:val="22"/>
        </w:rPr>
        <w:t>号）执行，参加投标的中小企业应当提供《中小企业</w:t>
      </w:r>
      <w:r w:rsidRPr="002934BA">
        <w:rPr>
          <w:rFonts w:ascii="Times New Roman" w:eastAsiaTheme="minorEastAsia" w:hAnsiTheme="minorEastAsia"/>
          <w:sz w:val="22"/>
        </w:rPr>
        <w:lastRenderedPageBreak/>
        <w:t>声明函》（具体格式见</w:t>
      </w:r>
      <w:r w:rsidRPr="002934BA">
        <w:rPr>
          <w:rFonts w:ascii="Times New Roman" w:eastAsiaTheme="minorEastAsia" w:hAnsi="Times New Roman"/>
          <w:sz w:val="22"/>
        </w:rPr>
        <w:t>“</w:t>
      </w:r>
      <w:r w:rsidRPr="002934BA">
        <w:rPr>
          <w:rFonts w:ascii="Times New Roman" w:eastAsiaTheme="minorEastAsia" w:hAnsiTheme="minorEastAsia"/>
          <w:sz w:val="22"/>
        </w:rPr>
        <w:t>投标文件格式</w:t>
      </w:r>
      <w:r w:rsidRPr="002934BA">
        <w:rPr>
          <w:rFonts w:ascii="Times New Roman" w:eastAsiaTheme="minorEastAsia" w:hAnsi="Times New Roman"/>
          <w:sz w:val="22"/>
        </w:rPr>
        <w:t>”</w:t>
      </w:r>
      <w:r w:rsidRPr="002934BA">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14:paraId="3D186DFB" w14:textId="77777777" w:rsidR="00E22E28" w:rsidRPr="002934BA" w:rsidRDefault="00E22E28" w:rsidP="00E22E28">
      <w:pPr>
        <w:adjustRightInd w:val="0"/>
        <w:snapToGrid w:val="0"/>
        <w:spacing w:line="300" w:lineRule="auto"/>
        <w:ind w:firstLineChars="200" w:firstLine="440"/>
        <w:rPr>
          <w:rFonts w:ascii="Times New Roman" w:eastAsiaTheme="minorEastAsia" w:hAnsi="Times New Roman"/>
          <w:sz w:val="22"/>
        </w:rPr>
      </w:pPr>
      <w:r w:rsidRPr="002934BA">
        <w:rPr>
          <w:rFonts w:ascii="Times New Roman" w:eastAsiaTheme="minorEastAsia" w:hAnsi="Times New Roman"/>
          <w:sz w:val="22"/>
        </w:rPr>
        <w:t>1</w:t>
      </w:r>
      <w:r w:rsidRPr="002934BA">
        <w:rPr>
          <w:rFonts w:ascii="Times New Roman" w:eastAsiaTheme="minorEastAsia" w:hAnsi="Times New Roman" w:hint="eastAsia"/>
          <w:sz w:val="22"/>
        </w:rPr>
        <w:t>5</w:t>
      </w:r>
      <w:r w:rsidRPr="002934BA">
        <w:rPr>
          <w:rFonts w:ascii="Times New Roman" w:eastAsiaTheme="minorEastAsia" w:hAnsi="Times New Roman"/>
          <w:sz w:val="22"/>
        </w:rPr>
        <w:t xml:space="preserve">.2 </w:t>
      </w:r>
      <w:r w:rsidRPr="002934BA">
        <w:rPr>
          <w:rFonts w:ascii="Times New Roman" w:eastAsiaTheme="minorEastAsia" w:hAnsiTheme="minorEastAsia"/>
          <w:sz w:val="22"/>
        </w:rPr>
        <w:t>依据市财政局</w:t>
      </w:r>
      <w:r w:rsidRPr="002934BA">
        <w:rPr>
          <w:rFonts w:ascii="Times New Roman" w:eastAsiaTheme="minorEastAsia" w:hAnsi="Times New Roman"/>
          <w:sz w:val="22"/>
        </w:rPr>
        <w:t>2015</w:t>
      </w:r>
      <w:r w:rsidRPr="002934BA">
        <w:rPr>
          <w:rFonts w:ascii="Times New Roman" w:eastAsiaTheme="minorEastAsia" w:hAnsiTheme="minorEastAsia"/>
          <w:sz w:val="22"/>
        </w:rPr>
        <w:t>年</w:t>
      </w:r>
      <w:r w:rsidRPr="002934BA">
        <w:rPr>
          <w:rFonts w:ascii="Times New Roman" w:eastAsiaTheme="minorEastAsia" w:hAnsi="Times New Roman"/>
          <w:sz w:val="22"/>
        </w:rPr>
        <w:t>9</w:t>
      </w:r>
      <w:r w:rsidRPr="002934BA">
        <w:rPr>
          <w:rFonts w:ascii="Times New Roman" w:eastAsiaTheme="minorEastAsia" w:hAnsiTheme="minorEastAsia"/>
          <w:sz w:val="22"/>
        </w:rPr>
        <w:t>月发布的《</w:t>
      </w:r>
      <w:r w:rsidRPr="002934BA">
        <w:rPr>
          <w:rStyle w:val="navname"/>
          <w:rFonts w:ascii="Times New Roman" w:eastAsiaTheme="minorEastAsia" w:hAnsiTheme="minorEastAsia"/>
          <w:sz w:val="22"/>
        </w:rPr>
        <w:t>关于执行促进中小企业发展政策相关事宜的通知</w:t>
      </w:r>
      <w:r w:rsidRPr="002934BA">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2934BA">
        <w:rPr>
          <w:rFonts w:ascii="Times New Roman" w:eastAsiaTheme="minorEastAsia" w:hAnsiTheme="minorEastAsia" w:hint="eastAsia"/>
          <w:sz w:val="22"/>
        </w:rPr>
        <w:t>管理</w:t>
      </w:r>
      <w:r w:rsidRPr="002934BA">
        <w:rPr>
          <w:rFonts w:ascii="Times New Roman" w:eastAsiaTheme="minorEastAsia" w:hAnsiTheme="minorEastAsia"/>
          <w:sz w:val="22"/>
        </w:rPr>
        <w:t>办法》。</w:t>
      </w:r>
    </w:p>
    <w:p w14:paraId="6D3FFFFC" w14:textId="77777777" w:rsidR="00E22E28" w:rsidRPr="002934BA" w:rsidRDefault="00E22E28" w:rsidP="00E22E28">
      <w:pPr>
        <w:adjustRightInd w:val="0"/>
        <w:snapToGrid w:val="0"/>
        <w:spacing w:line="300" w:lineRule="auto"/>
        <w:ind w:firstLineChars="200" w:firstLine="440"/>
        <w:rPr>
          <w:rFonts w:ascii="Times New Roman" w:eastAsiaTheme="minorEastAsia" w:hAnsi="Times New Roman"/>
          <w:sz w:val="22"/>
        </w:rPr>
      </w:pPr>
      <w:r w:rsidRPr="002934BA">
        <w:rPr>
          <w:rFonts w:ascii="Times New Roman" w:eastAsiaTheme="minorEastAsia" w:hAnsi="Times New Roman"/>
          <w:sz w:val="22"/>
        </w:rPr>
        <w:t>1</w:t>
      </w:r>
      <w:r w:rsidRPr="002934BA">
        <w:rPr>
          <w:rFonts w:ascii="Times New Roman" w:eastAsiaTheme="minorEastAsia" w:hAnsi="Times New Roman" w:hint="eastAsia"/>
          <w:sz w:val="22"/>
        </w:rPr>
        <w:t>5</w:t>
      </w:r>
      <w:r w:rsidRPr="002934BA">
        <w:rPr>
          <w:rFonts w:ascii="Times New Roman" w:eastAsiaTheme="minorEastAsia" w:hAnsi="Times New Roman"/>
          <w:sz w:val="22"/>
        </w:rPr>
        <w:t xml:space="preserve">.3 </w:t>
      </w:r>
      <w:r w:rsidRPr="002934BA">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14:paraId="4B4C6387" w14:textId="77777777" w:rsidR="00E22E28" w:rsidRPr="002934BA" w:rsidRDefault="00E22E28" w:rsidP="00E22E28">
      <w:pPr>
        <w:adjustRightInd w:val="0"/>
        <w:snapToGrid w:val="0"/>
        <w:spacing w:line="300" w:lineRule="auto"/>
        <w:ind w:firstLineChars="200" w:firstLine="440"/>
        <w:rPr>
          <w:rFonts w:ascii="Times New Roman" w:eastAsiaTheme="minorEastAsia" w:hAnsi="Times New Roman"/>
          <w:sz w:val="22"/>
        </w:rPr>
      </w:pPr>
      <w:r w:rsidRPr="002934BA">
        <w:rPr>
          <w:rFonts w:ascii="Times New Roman" w:eastAsiaTheme="minorEastAsia" w:hAnsi="Times New Roman"/>
          <w:sz w:val="22"/>
        </w:rPr>
        <w:t>15.4</w:t>
      </w:r>
      <w:r w:rsidRPr="002934BA">
        <w:rPr>
          <w:rFonts w:ascii="Times New Roman" w:eastAsiaTheme="minorEastAsia" w:hAnsiTheme="minorEastAsia"/>
          <w:sz w:val="22"/>
        </w:rPr>
        <w:t>对于小型、微型企业，按照《政府采购促进中小企业发展</w:t>
      </w:r>
      <w:r w:rsidRPr="002934BA">
        <w:rPr>
          <w:rFonts w:ascii="Times New Roman" w:eastAsiaTheme="minorEastAsia" w:hAnsiTheme="minorEastAsia" w:hint="eastAsia"/>
          <w:sz w:val="22"/>
        </w:rPr>
        <w:t>管理</w:t>
      </w:r>
      <w:r w:rsidRPr="002934BA">
        <w:rPr>
          <w:rFonts w:ascii="Times New Roman" w:eastAsiaTheme="minorEastAsia" w:hAnsiTheme="minorEastAsia"/>
          <w:sz w:val="22"/>
        </w:rPr>
        <w:t>办法》（财库【</w:t>
      </w:r>
      <w:r w:rsidRPr="002934BA">
        <w:rPr>
          <w:rFonts w:ascii="Times New Roman" w:eastAsiaTheme="minorEastAsia" w:hAnsi="Times New Roman"/>
          <w:sz w:val="22"/>
        </w:rPr>
        <w:t>20</w:t>
      </w:r>
      <w:r w:rsidRPr="002934BA">
        <w:rPr>
          <w:rFonts w:ascii="Times New Roman" w:eastAsiaTheme="minorEastAsia" w:hAnsi="Times New Roman" w:hint="eastAsia"/>
          <w:sz w:val="22"/>
        </w:rPr>
        <w:t>20</w:t>
      </w:r>
      <w:r w:rsidRPr="002934BA">
        <w:rPr>
          <w:rFonts w:ascii="Times New Roman" w:eastAsiaTheme="minorEastAsia" w:hAnsiTheme="minorEastAsia"/>
          <w:sz w:val="22"/>
        </w:rPr>
        <w:t>】</w:t>
      </w:r>
      <w:r w:rsidRPr="002934BA">
        <w:rPr>
          <w:rFonts w:ascii="Times New Roman" w:eastAsiaTheme="minorEastAsia" w:hAnsi="Times New Roman" w:hint="eastAsia"/>
          <w:sz w:val="22"/>
        </w:rPr>
        <w:t>46</w:t>
      </w:r>
      <w:r w:rsidRPr="002934BA">
        <w:rPr>
          <w:rFonts w:ascii="Times New Roman" w:eastAsiaTheme="minorEastAsia" w:hAnsiTheme="minorEastAsia"/>
          <w:sz w:val="22"/>
        </w:rPr>
        <w:t>号）</w:t>
      </w:r>
      <w:r w:rsidRPr="002934BA">
        <w:rPr>
          <w:rFonts w:hint="eastAsia"/>
          <w:sz w:val="22"/>
        </w:rPr>
        <w:t>和《关于进一步加大政府采购支持中小企业力度的通知》</w:t>
      </w:r>
      <w:r w:rsidRPr="002934BA">
        <w:rPr>
          <w:sz w:val="22"/>
        </w:rPr>
        <w:t>（财库【</w:t>
      </w:r>
      <w:r w:rsidRPr="002934BA">
        <w:rPr>
          <w:rFonts w:hint="eastAsia"/>
          <w:sz w:val="22"/>
        </w:rPr>
        <w:t>2022</w:t>
      </w:r>
      <w:r w:rsidRPr="002934BA">
        <w:rPr>
          <w:sz w:val="22"/>
        </w:rPr>
        <w:t>】</w:t>
      </w:r>
      <w:r w:rsidRPr="002934BA">
        <w:rPr>
          <w:rFonts w:hint="eastAsia"/>
          <w:sz w:val="22"/>
        </w:rPr>
        <w:t>19</w:t>
      </w:r>
      <w:r w:rsidRPr="002934BA">
        <w:rPr>
          <w:sz w:val="22"/>
        </w:rPr>
        <w:t>号）</w:t>
      </w:r>
      <w:r w:rsidRPr="002934BA">
        <w:rPr>
          <w:rFonts w:ascii="Times New Roman" w:eastAsiaTheme="minorEastAsia" w:hAnsiTheme="minorEastAsia"/>
          <w:sz w:val="22"/>
        </w:rPr>
        <w:t>规定，其报价给予</w:t>
      </w:r>
      <w:r w:rsidRPr="002934BA">
        <w:rPr>
          <w:rFonts w:hint="eastAsia"/>
          <w:b/>
          <w:sz w:val="22"/>
          <w:u w:val="single"/>
        </w:rPr>
        <w:t>10</w:t>
      </w:r>
      <w:r w:rsidRPr="002934BA">
        <w:rPr>
          <w:b/>
          <w:sz w:val="22"/>
          <w:u w:val="single"/>
        </w:rPr>
        <w:t>%</w:t>
      </w:r>
      <w:r w:rsidRPr="002934BA">
        <w:rPr>
          <w:rFonts w:ascii="Times New Roman" w:eastAsiaTheme="minorEastAsia" w:hAnsiTheme="minorEastAsia"/>
          <w:sz w:val="22"/>
        </w:rPr>
        <w:t>的扣除，用扣除后的价格参与评审。</w:t>
      </w:r>
    </w:p>
    <w:p w14:paraId="4C930AFB" w14:textId="77777777" w:rsidR="00E22E28" w:rsidRPr="002934BA" w:rsidRDefault="00E22E28" w:rsidP="00E22E28">
      <w:pPr>
        <w:adjustRightInd w:val="0"/>
        <w:snapToGrid w:val="0"/>
        <w:spacing w:line="300" w:lineRule="auto"/>
        <w:ind w:firstLineChars="200" w:firstLine="440"/>
        <w:rPr>
          <w:rFonts w:ascii="Times New Roman" w:eastAsiaTheme="minorEastAsia" w:hAnsi="Times New Roman"/>
          <w:sz w:val="22"/>
        </w:rPr>
      </w:pPr>
      <w:r w:rsidRPr="002934BA">
        <w:rPr>
          <w:rFonts w:ascii="Times New Roman" w:eastAsiaTheme="minorEastAsia" w:hAnsi="Times New Roman"/>
          <w:sz w:val="22"/>
        </w:rPr>
        <w:t>15.5</w:t>
      </w:r>
      <w:r w:rsidRPr="002934BA">
        <w:rPr>
          <w:rFonts w:ascii="Times New Roman" w:eastAsiaTheme="minorEastAsia" w:hAnsiTheme="minorEastAsia"/>
          <w:sz w:val="22"/>
        </w:rPr>
        <w:t>如项目允许联合体参与竞争的，且联合体各方均为小型、微型企业的，联合体视同为小型、微型企业，其报价给予</w:t>
      </w:r>
      <w:r w:rsidRPr="002934BA">
        <w:rPr>
          <w:rFonts w:hint="eastAsia"/>
          <w:b/>
          <w:sz w:val="22"/>
          <w:u w:val="single"/>
        </w:rPr>
        <w:t>10</w:t>
      </w:r>
      <w:r w:rsidRPr="002934BA">
        <w:rPr>
          <w:b/>
          <w:sz w:val="22"/>
          <w:u w:val="single"/>
        </w:rPr>
        <w:t>%</w:t>
      </w:r>
      <w:r w:rsidRPr="002934BA">
        <w:rPr>
          <w:rFonts w:ascii="Times New Roman" w:eastAsiaTheme="minorEastAsia" w:hAnsiTheme="minorEastAsia"/>
          <w:sz w:val="22"/>
        </w:rPr>
        <w:t>的扣除，用扣除后的价格参与评审。反之，依照联合体协议约定，小型、微型企业的协议合同金额占到联合体协议合同总金额</w:t>
      </w:r>
      <w:r w:rsidRPr="002934BA">
        <w:rPr>
          <w:rFonts w:ascii="Times New Roman" w:eastAsiaTheme="minorEastAsia" w:hAnsi="Times New Roman"/>
          <w:sz w:val="22"/>
        </w:rPr>
        <w:t>30%</w:t>
      </w:r>
      <w:r w:rsidRPr="002934BA">
        <w:rPr>
          <w:rFonts w:ascii="Times New Roman" w:eastAsiaTheme="minorEastAsia" w:hAnsiTheme="minorEastAsia"/>
          <w:sz w:val="22"/>
        </w:rPr>
        <w:t>以上的，给予联合体</w:t>
      </w:r>
      <w:r w:rsidRPr="002934BA">
        <w:rPr>
          <w:rFonts w:hint="eastAsia"/>
          <w:b/>
          <w:sz w:val="22"/>
          <w:u w:val="single"/>
        </w:rPr>
        <w:t>4</w:t>
      </w:r>
      <w:r w:rsidRPr="002934BA">
        <w:rPr>
          <w:b/>
          <w:sz w:val="22"/>
          <w:u w:val="single"/>
        </w:rPr>
        <w:t>%</w:t>
      </w:r>
      <w:r w:rsidRPr="002934BA">
        <w:rPr>
          <w:rFonts w:ascii="Times New Roman" w:eastAsiaTheme="minorEastAsia" w:hAnsiTheme="minorEastAsia"/>
          <w:sz w:val="22"/>
        </w:rPr>
        <w:t>的价格扣除，用扣除后的价格参与评审。</w:t>
      </w:r>
    </w:p>
    <w:p w14:paraId="40193053" w14:textId="77777777" w:rsidR="00E22E28" w:rsidRPr="002934BA" w:rsidRDefault="00E22E28" w:rsidP="00E22E28">
      <w:pPr>
        <w:adjustRightInd w:val="0"/>
        <w:snapToGrid w:val="0"/>
        <w:spacing w:line="300" w:lineRule="auto"/>
        <w:ind w:firstLineChars="200" w:firstLine="440"/>
        <w:rPr>
          <w:rFonts w:ascii="Times New Roman" w:eastAsiaTheme="minorEastAsia" w:hAnsi="Times New Roman"/>
          <w:kern w:val="0"/>
          <w:sz w:val="22"/>
        </w:rPr>
      </w:pPr>
      <w:r w:rsidRPr="002934BA">
        <w:rPr>
          <w:rFonts w:ascii="Times New Roman" w:eastAsiaTheme="minorEastAsia" w:hAnsi="Times New Roman"/>
          <w:sz w:val="22"/>
        </w:rPr>
        <w:t>15.6</w:t>
      </w:r>
      <w:r w:rsidRPr="002934BA">
        <w:rPr>
          <w:rFonts w:ascii="Times New Roman" w:eastAsiaTheme="minorEastAsia" w:hAnsiTheme="minorEastAsia"/>
          <w:sz w:val="22"/>
        </w:rPr>
        <w:t>供应商如提供虚假材料以谋取成交的，按照《政府采购法》有关条款处理，并记入供应商诚信档案。</w:t>
      </w:r>
    </w:p>
    <w:p w14:paraId="215FC4A2" w14:textId="77777777" w:rsidR="00E22E28" w:rsidRPr="002934BA" w:rsidRDefault="00E22E28" w:rsidP="00E22E28">
      <w:pPr>
        <w:adjustRightInd w:val="0"/>
        <w:snapToGrid w:val="0"/>
        <w:spacing w:line="300" w:lineRule="auto"/>
        <w:ind w:firstLineChars="200" w:firstLine="442"/>
        <w:outlineLvl w:val="2"/>
        <w:rPr>
          <w:rFonts w:ascii="Times New Roman" w:hAnsi="Times New Roman"/>
          <w:b/>
          <w:sz w:val="22"/>
        </w:rPr>
      </w:pPr>
      <w:bookmarkStart w:id="82" w:name="_Toc215844615"/>
      <w:bookmarkEnd w:id="80"/>
      <w:bookmarkEnd w:id="81"/>
      <w:r w:rsidRPr="002934BA">
        <w:rPr>
          <w:rFonts w:ascii="Times New Roman" w:hAnsi="Times New Roman"/>
          <w:b/>
          <w:sz w:val="22"/>
        </w:rPr>
        <w:t xml:space="preserve">16 </w:t>
      </w:r>
      <w:r w:rsidRPr="002934BA">
        <w:rPr>
          <w:rFonts w:ascii="Times New Roman" w:hAnsi="Times New Roman"/>
          <w:b/>
          <w:sz w:val="22"/>
        </w:rPr>
        <w:t>促进残疾人就业</w:t>
      </w:r>
      <w:r w:rsidRPr="002934BA">
        <w:rPr>
          <w:rFonts w:hint="eastAsia"/>
          <w:sz w:val="22"/>
        </w:rPr>
        <w:t>（注：仅残疾人福利单位适用）</w:t>
      </w:r>
      <w:bookmarkEnd w:id="82"/>
    </w:p>
    <w:p w14:paraId="72074494" w14:textId="77777777" w:rsidR="00E22E28" w:rsidRPr="002934BA" w:rsidRDefault="00E22E28" w:rsidP="00E22E28">
      <w:pPr>
        <w:adjustRightInd w:val="0"/>
        <w:snapToGrid w:val="0"/>
        <w:spacing w:line="300" w:lineRule="auto"/>
        <w:ind w:firstLineChars="200" w:firstLine="440"/>
        <w:rPr>
          <w:rFonts w:ascii="Times New Roman" w:hAnsi="Times New Roman"/>
          <w:sz w:val="22"/>
        </w:rPr>
      </w:pPr>
      <w:r w:rsidRPr="002934BA">
        <w:rPr>
          <w:rFonts w:ascii="Times New Roman" w:hAnsi="Times New Roman"/>
          <w:sz w:val="22"/>
        </w:rPr>
        <w:t xml:space="preserve">16.1 </w:t>
      </w:r>
      <w:bookmarkStart w:id="83" w:name="sendNo"/>
      <w:r w:rsidRPr="002934BA">
        <w:rPr>
          <w:rFonts w:ascii="Times New Roman" w:hAnsi="Times New Roman"/>
          <w:sz w:val="22"/>
        </w:rPr>
        <w:t>符合财库</w:t>
      </w:r>
      <w:bookmarkEnd w:id="83"/>
      <w:r w:rsidRPr="002934BA">
        <w:rPr>
          <w:rFonts w:ascii="Times New Roman" w:hAnsi="Times New Roman"/>
          <w:sz w:val="22"/>
        </w:rPr>
        <w:t>【</w:t>
      </w:r>
      <w:r w:rsidRPr="002934BA">
        <w:rPr>
          <w:rFonts w:ascii="Times New Roman" w:hAnsi="Times New Roman"/>
          <w:sz w:val="22"/>
        </w:rPr>
        <w:t>2017</w:t>
      </w:r>
      <w:r w:rsidRPr="002934BA">
        <w:rPr>
          <w:rFonts w:ascii="Times New Roman" w:hAnsi="Times New Roman"/>
          <w:sz w:val="22"/>
        </w:rPr>
        <w:t>】</w:t>
      </w:r>
      <w:r w:rsidRPr="002934BA">
        <w:rPr>
          <w:rFonts w:ascii="Times New Roman" w:hAnsi="Times New Roman"/>
          <w:sz w:val="22"/>
        </w:rPr>
        <w:t>141</w:t>
      </w:r>
      <w:r w:rsidRPr="002934BA">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1BDED7C8" w14:textId="77777777" w:rsidR="00E22E28" w:rsidRPr="002934BA" w:rsidRDefault="00E22E28" w:rsidP="00E22E28">
      <w:pPr>
        <w:adjustRightInd w:val="0"/>
        <w:snapToGrid w:val="0"/>
        <w:spacing w:line="300" w:lineRule="auto"/>
        <w:ind w:firstLineChars="200" w:firstLine="440"/>
        <w:rPr>
          <w:rFonts w:ascii="Times New Roman" w:hAnsi="Times New Roman"/>
          <w:sz w:val="22"/>
        </w:rPr>
      </w:pPr>
      <w:r w:rsidRPr="002934BA">
        <w:rPr>
          <w:rFonts w:ascii="Times New Roman" w:hAnsi="Times New Roman"/>
          <w:sz w:val="22"/>
        </w:rPr>
        <w:t>16.2</w:t>
      </w:r>
      <w:r w:rsidRPr="002934BA">
        <w:rPr>
          <w:rFonts w:ascii="Times New Roman" w:hAnsi="Times New Roman"/>
          <w:sz w:val="22"/>
        </w:rPr>
        <w:t>残疾人福利性单位在参加政府采购活动时，应当按财库【</w:t>
      </w:r>
      <w:r w:rsidRPr="002934BA">
        <w:rPr>
          <w:rFonts w:ascii="Times New Roman" w:hAnsi="Times New Roman"/>
          <w:sz w:val="22"/>
        </w:rPr>
        <w:t>2017</w:t>
      </w:r>
      <w:r w:rsidRPr="002934BA">
        <w:rPr>
          <w:rFonts w:ascii="Times New Roman" w:hAnsi="Times New Roman"/>
          <w:sz w:val="22"/>
        </w:rPr>
        <w:t>】</w:t>
      </w:r>
      <w:r w:rsidRPr="002934BA">
        <w:rPr>
          <w:rFonts w:ascii="Times New Roman" w:hAnsi="Times New Roman"/>
          <w:sz w:val="22"/>
        </w:rPr>
        <w:t>141</w:t>
      </w:r>
      <w:r w:rsidRPr="002934BA">
        <w:rPr>
          <w:rFonts w:ascii="Times New Roman" w:hAnsi="Times New Roman"/>
          <w:sz w:val="22"/>
        </w:rPr>
        <w:t>号规定的《残疾人福利性单位声明函》（具体格式详见</w:t>
      </w:r>
      <w:r w:rsidRPr="002934BA">
        <w:rPr>
          <w:rFonts w:ascii="Times New Roman" w:hAnsi="Times New Roman"/>
          <w:sz w:val="22"/>
        </w:rPr>
        <w:t>“</w:t>
      </w:r>
      <w:r w:rsidRPr="002934BA">
        <w:rPr>
          <w:rFonts w:ascii="Times New Roman" w:hAnsi="Times New Roman"/>
          <w:sz w:val="22"/>
        </w:rPr>
        <w:t>投标文件格式</w:t>
      </w:r>
      <w:r w:rsidRPr="002934BA">
        <w:rPr>
          <w:rFonts w:ascii="Times New Roman" w:hAnsi="Times New Roman"/>
          <w:sz w:val="22"/>
        </w:rPr>
        <w:t>”</w:t>
      </w:r>
      <w:r w:rsidRPr="002934BA">
        <w:rPr>
          <w:rFonts w:ascii="Times New Roman" w:hAnsi="Times New Roman"/>
          <w:sz w:val="22"/>
        </w:rPr>
        <w:t>），并对声明的真实性负责。</w:t>
      </w:r>
    </w:p>
    <w:p w14:paraId="229B450A" w14:textId="77777777" w:rsidR="003878F9" w:rsidRPr="00E22E28" w:rsidRDefault="003878F9"/>
    <w:sectPr w:rsidR="003878F9" w:rsidRPr="00E22E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BE14" w14:textId="77777777" w:rsidR="00A35D64" w:rsidRDefault="00A35D64" w:rsidP="00E22E28">
      <w:r>
        <w:separator/>
      </w:r>
    </w:p>
  </w:endnote>
  <w:endnote w:type="continuationSeparator" w:id="0">
    <w:p w14:paraId="1E76BD4E" w14:textId="77777777" w:rsidR="00A35D64" w:rsidRDefault="00A35D64" w:rsidP="00E2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HP Simplified Han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姚体">
    <w:panose1 w:val="02010601030101010101"/>
    <w:charset w:val="86"/>
    <w:family w:val="auto"/>
    <w:pitch w:val="variable"/>
    <w:sig w:usb0="00000003"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7539" w14:textId="77777777" w:rsidR="00A35D64" w:rsidRDefault="00A35D64" w:rsidP="00E22E28">
      <w:r>
        <w:separator/>
      </w:r>
    </w:p>
  </w:footnote>
  <w:footnote w:type="continuationSeparator" w:id="0">
    <w:p w14:paraId="25420ADF" w14:textId="77777777" w:rsidR="00A35D64" w:rsidRDefault="00A35D64" w:rsidP="00E22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34ED"/>
    <w:multiLevelType w:val="multilevel"/>
    <w:tmpl w:val="02A534ED"/>
    <w:lvl w:ilvl="0">
      <w:start w:val="1"/>
      <w:numFmt w:val="decimal"/>
      <w:lvlText w:val="%1."/>
      <w:lvlJc w:val="left"/>
      <w:pPr>
        <w:ind w:left="801" w:hanging="360"/>
      </w:pPr>
      <w:rPr>
        <w:rFonts w:hint="default"/>
      </w:rPr>
    </w:lvl>
    <w:lvl w:ilvl="1">
      <w:start w:val="1"/>
      <w:numFmt w:val="lowerLetter"/>
      <w:lvlText w:val="%2)"/>
      <w:lvlJc w:val="left"/>
      <w:pPr>
        <w:ind w:left="1281" w:hanging="420"/>
      </w:pPr>
    </w:lvl>
    <w:lvl w:ilvl="2">
      <w:start w:val="1"/>
      <w:numFmt w:val="lowerRoman"/>
      <w:lvlText w:val="%3."/>
      <w:lvlJc w:val="right"/>
      <w:pPr>
        <w:ind w:left="1701" w:hanging="420"/>
      </w:pPr>
    </w:lvl>
    <w:lvl w:ilvl="3">
      <w:start w:val="1"/>
      <w:numFmt w:val="decimal"/>
      <w:lvlText w:val="%4."/>
      <w:lvlJc w:val="left"/>
      <w:pPr>
        <w:ind w:left="2121" w:hanging="420"/>
      </w:pPr>
    </w:lvl>
    <w:lvl w:ilvl="4">
      <w:start w:val="1"/>
      <w:numFmt w:val="lowerLetter"/>
      <w:lvlText w:val="%5)"/>
      <w:lvlJc w:val="left"/>
      <w:pPr>
        <w:ind w:left="2541" w:hanging="420"/>
      </w:pPr>
    </w:lvl>
    <w:lvl w:ilvl="5">
      <w:start w:val="1"/>
      <w:numFmt w:val="lowerRoman"/>
      <w:lvlText w:val="%6."/>
      <w:lvlJc w:val="right"/>
      <w:pPr>
        <w:ind w:left="2961" w:hanging="420"/>
      </w:pPr>
    </w:lvl>
    <w:lvl w:ilvl="6">
      <w:start w:val="1"/>
      <w:numFmt w:val="decimal"/>
      <w:lvlText w:val="%7."/>
      <w:lvlJc w:val="left"/>
      <w:pPr>
        <w:ind w:left="3381" w:hanging="420"/>
      </w:pPr>
    </w:lvl>
    <w:lvl w:ilvl="7">
      <w:start w:val="1"/>
      <w:numFmt w:val="lowerLetter"/>
      <w:lvlText w:val="%8)"/>
      <w:lvlJc w:val="left"/>
      <w:pPr>
        <w:ind w:left="3801" w:hanging="420"/>
      </w:pPr>
    </w:lvl>
    <w:lvl w:ilvl="8">
      <w:start w:val="1"/>
      <w:numFmt w:val="lowerRoman"/>
      <w:lvlText w:val="%9."/>
      <w:lvlJc w:val="right"/>
      <w:pPr>
        <w:ind w:left="4221" w:hanging="420"/>
      </w:pPr>
    </w:lvl>
  </w:abstractNum>
  <w:abstractNum w:abstractNumId="1"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16cid:durableId="1094738780">
    <w:abstractNumId w:val="1"/>
  </w:num>
  <w:num w:numId="2" w16cid:durableId="1366951347">
    <w:abstractNumId w:val="2"/>
  </w:num>
  <w:num w:numId="3" w16cid:durableId="109374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F1"/>
    <w:rsid w:val="0010187E"/>
    <w:rsid w:val="002F1FA3"/>
    <w:rsid w:val="003878F9"/>
    <w:rsid w:val="003F23A9"/>
    <w:rsid w:val="00640817"/>
    <w:rsid w:val="00864BC9"/>
    <w:rsid w:val="00881FCE"/>
    <w:rsid w:val="008D599E"/>
    <w:rsid w:val="00A35D64"/>
    <w:rsid w:val="00AE02AB"/>
    <w:rsid w:val="00B357F1"/>
    <w:rsid w:val="00CE3957"/>
    <w:rsid w:val="00DA79B3"/>
    <w:rsid w:val="00E22E28"/>
    <w:rsid w:val="00E935C7"/>
    <w:rsid w:val="00F86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22FB0"/>
  <w15:chartTrackingRefBased/>
  <w15:docId w15:val="{CF327175-680C-4CB5-8587-6E903262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E28"/>
    <w:pPr>
      <w:widowControl w:val="0"/>
      <w:jc w:val="both"/>
    </w:pPr>
    <w:rPr>
      <w:rFonts w:ascii="Calibri" w:eastAsia="宋体" w:hAnsi="Calibri" w:cs="Times New Roman"/>
      <w14:ligatures w14:val="none"/>
    </w:rPr>
  </w:style>
  <w:style w:type="paragraph" w:styleId="1">
    <w:name w:val="heading 1"/>
    <w:basedOn w:val="a"/>
    <w:next w:val="a"/>
    <w:link w:val="10"/>
    <w:uiPriority w:val="99"/>
    <w:qFormat/>
    <w:rsid w:val="00B357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9"/>
    <w:unhideWhenUsed/>
    <w:qFormat/>
    <w:rsid w:val="00B357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9"/>
    <w:unhideWhenUsed/>
    <w:qFormat/>
    <w:rsid w:val="00B357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9"/>
    <w:unhideWhenUsed/>
    <w:qFormat/>
    <w:rsid w:val="00B357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9"/>
    <w:unhideWhenUsed/>
    <w:qFormat/>
    <w:rsid w:val="00B357F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9"/>
    <w:unhideWhenUsed/>
    <w:qFormat/>
    <w:rsid w:val="00B357F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9"/>
    <w:unhideWhenUsed/>
    <w:qFormat/>
    <w:rsid w:val="00B357F1"/>
    <w:pPr>
      <w:keepNext/>
      <w:keepLines/>
      <w:spacing w:before="40"/>
      <w:outlineLvl w:val="6"/>
    </w:pPr>
    <w:rPr>
      <w:rFonts w:cstheme="majorBidi"/>
      <w:b/>
      <w:bCs/>
      <w:color w:val="595959" w:themeColor="text1" w:themeTint="A6"/>
    </w:rPr>
  </w:style>
  <w:style w:type="paragraph" w:styleId="8">
    <w:name w:val="heading 8"/>
    <w:basedOn w:val="a"/>
    <w:next w:val="a"/>
    <w:link w:val="80"/>
    <w:uiPriority w:val="99"/>
    <w:unhideWhenUsed/>
    <w:qFormat/>
    <w:rsid w:val="00B357F1"/>
    <w:pPr>
      <w:keepNext/>
      <w:keepLines/>
      <w:outlineLvl w:val="7"/>
    </w:pPr>
    <w:rPr>
      <w:rFonts w:cstheme="majorBidi"/>
      <w:color w:val="595959" w:themeColor="text1" w:themeTint="A6"/>
    </w:rPr>
  </w:style>
  <w:style w:type="paragraph" w:styleId="9">
    <w:name w:val="heading 9"/>
    <w:basedOn w:val="a"/>
    <w:next w:val="a"/>
    <w:link w:val="90"/>
    <w:uiPriority w:val="99"/>
    <w:unhideWhenUsed/>
    <w:qFormat/>
    <w:rsid w:val="00B357F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9"/>
    <w:qFormat/>
    <w:rsid w:val="00B357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9"/>
    <w:qFormat/>
    <w:rsid w:val="00B357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9"/>
    <w:qFormat/>
    <w:rsid w:val="00B357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9"/>
    <w:qFormat/>
    <w:rsid w:val="00B357F1"/>
    <w:rPr>
      <w:rFonts w:cstheme="majorBidi"/>
      <w:color w:val="2F5496" w:themeColor="accent1" w:themeShade="BF"/>
      <w:sz w:val="28"/>
      <w:szCs w:val="28"/>
    </w:rPr>
  </w:style>
  <w:style w:type="character" w:customStyle="1" w:styleId="50">
    <w:name w:val="标题 5 字符"/>
    <w:basedOn w:val="a0"/>
    <w:link w:val="5"/>
    <w:uiPriority w:val="99"/>
    <w:qFormat/>
    <w:rsid w:val="00B357F1"/>
    <w:rPr>
      <w:rFonts w:cstheme="majorBidi"/>
      <w:color w:val="2F5496" w:themeColor="accent1" w:themeShade="BF"/>
      <w:sz w:val="24"/>
      <w:szCs w:val="24"/>
    </w:rPr>
  </w:style>
  <w:style w:type="character" w:customStyle="1" w:styleId="60">
    <w:name w:val="标题 6 字符"/>
    <w:basedOn w:val="a0"/>
    <w:link w:val="6"/>
    <w:uiPriority w:val="99"/>
    <w:rsid w:val="00B357F1"/>
    <w:rPr>
      <w:rFonts w:cstheme="majorBidi"/>
      <w:b/>
      <w:bCs/>
      <w:color w:val="2F5496" w:themeColor="accent1" w:themeShade="BF"/>
    </w:rPr>
  </w:style>
  <w:style w:type="character" w:customStyle="1" w:styleId="70">
    <w:name w:val="标题 7 字符"/>
    <w:basedOn w:val="a0"/>
    <w:link w:val="7"/>
    <w:uiPriority w:val="99"/>
    <w:qFormat/>
    <w:rsid w:val="00B357F1"/>
    <w:rPr>
      <w:rFonts w:cstheme="majorBidi"/>
      <w:b/>
      <w:bCs/>
      <w:color w:val="595959" w:themeColor="text1" w:themeTint="A6"/>
    </w:rPr>
  </w:style>
  <w:style w:type="character" w:customStyle="1" w:styleId="80">
    <w:name w:val="标题 8 字符"/>
    <w:basedOn w:val="a0"/>
    <w:link w:val="8"/>
    <w:uiPriority w:val="99"/>
    <w:qFormat/>
    <w:rsid w:val="00B357F1"/>
    <w:rPr>
      <w:rFonts w:cstheme="majorBidi"/>
      <w:color w:val="595959" w:themeColor="text1" w:themeTint="A6"/>
    </w:rPr>
  </w:style>
  <w:style w:type="character" w:customStyle="1" w:styleId="90">
    <w:name w:val="标题 9 字符"/>
    <w:basedOn w:val="a0"/>
    <w:link w:val="9"/>
    <w:uiPriority w:val="99"/>
    <w:qFormat/>
    <w:rsid w:val="00B357F1"/>
    <w:rPr>
      <w:rFonts w:eastAsiaTheme="majorEastAsia" w:cstheme="majorBidi"/>
      <w:color w:val="595959" w:themeColor="text1" w:themeTint="A6"/>
    </w:rPr>
  </w:style>
  <w:style w:type="paragraph" w:styleId="a3">
    <w:name w:val="Title"/>
    <w:basedOn w:val="a"/>
    <w:next w:val="a"/>
    <w:link w:val="a4"/>
    <w:uiPriority w:val="99"/>
    <w:qFormat/>
    <w:rsid w:val="00B357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99"/>
    <w:qFormat/>
    <w:rsid w:val="00B357F1"/>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B357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99"/>
    <w:qFormat/>
    <w:rsid w:val="00B357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57F1"/>
    <w:pPr>
      <w:spacing w:before="160" w:after="160"/>
      <w:jc w:val="center"/>
    </w:pPr>
    <w:rPr>
      <w:i/>
      <w:iCs/>
      <w:color w:val="404040" w:themeColor="text1" w:themeTint="BF"/>
    </w:rPr>
  </w:style>
  <w:style w:type="character" w:customStyle="1" w:styleId="a8">
    <w:name w:val="引用 字符"/>
    <w:basedOn w:val="a0"/>
    <w:link w:val="a7"/>
    <w:uiPriority w:val="29"/>
    <w:rsid w:val="00B357F1"/>
    <w:rPr>
      <w:i/>
      <w:iCs/>
      <w:color w:val="404040" w:themeColor="text1" w:themeTint="BF"/>
    </w:rPr>
  </w:style>
  <w:style w:type="paragraph" w:styleId="a9">
    <w:name w:val="List Paragraph"/>
    <w:basedOn w:val="a"/>
    <w:link w:val="aa"/>
    <w:uiPriority w:val="99"/>
    <w:qFormat/>
    <w:rsid w:val="00B357F1"/>
    <w:pPr>
      <w:ind w:left="720"/>
      <w:contextualSpacing/>
    </w:pPr>
  </w:style>
  <w:style w:type="character" w:styleId="ab">
    <w:name w:val="Intense Emphasis"/>
    <w:basedOn w:val="a0"/>
    <w:uiPriority w:val="21"/>
    <w:qFormat/>
    <w:rsid w:val="00B357F1"/>
    <w:rPr>
      <w:i/>
      <w:iCs/>
      <w:color w:val="2F5496" w:themeColor="accent1" w:themeShade="BF"/>
    </w:rPr>
  </w:style>
  <w:style w:type="paragraph" w:styleId="ac">
    <w:name w:val="Intense Quote"/>
    <w:basedOn w:val="a"/>
    <w:next w:val="a"/>
    <w:link w:val="ad"/>
    <w:uiPriority w:val="30"/>
    <w:qFormat/>
    <w:rsid w:val="00B35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B357F1"/>
    <w:rPr>
      <w:i/>
      <w:iCs/>
      <w:color w:val="2F5496" w:themeColor="accent1" w:themeShade="BF"/>
    </w:rPr>
  </w:style>
  <w:style w:type="character" w:styleId="ae">
    <w:name w:val="Intense Reference"/>
    <w:basedOn w:val="a0"/>
    <w:uiPriority w:val="32"/>
    <w:qFormat/>
    <w:rsid w:val="00B357F1"/>
    <w:rPr>
      <w:b/>
      <w:bCs/>
      <w:smallCaps/>
      <w:color w:val="2F5496" w:themeColor="accent1" w:themeShade="BF"/>
      <w:spacing w:val="5"/>
    </w:rPr>
  </w:style>
  <w:style w:type="paragraph" w:styleId="af">
    <w:name w:val="header"/>
    <w:basedOn w:val="a"/>
    <w:link w:val="af0"/>
    <w:uiPriority w:val="99"/>
    <w:unhideWhenUsed/>
    <w:qFormat/>
    <w:rsid w:val="00E22E28"/>
    <w:pPr>
      <w:tabs>
        <w:tab w:val="center" w:pos="4153"/>
        <w:tab w:val="right" w:pos="8306"/>
      </w:tabs>
      <w:snapToGrid w:val="0"/>
      <w:jc w:val="center"/>
    </w:pPr>
    <w:rPr>
      <w:sz w:val="18"/>
      <w:szCs w:val="18"/>
    </w:rPr>
  </w:style>
  <w:style w:type="character" w:customStyle="1" w:styleId="af0">
    <w:name w:val="页眉 字符"/>
    <w:basedOn w:val="a0"/>
    <w:link w:val="af"/>
    <w:uiPriority w:val="99"/>
    <w:qFormat/>
    <w:rsid w:val="00E22E28"/>
    <w:rPr>
      <w:sz w:val="18"/>
      <w:szCs w:val="18"/>
    </w:rPr>
  </w:style>
  <w:style w:type="paragraph" w:styleId="af1">
    <w:name w:val="footer"/>
    <w:basedOn w:val="a"/>
    <w:link w:val="af2"/>
    <w:uiPriority w:val="99"/>
    <w:unhideWhenUsed/>
    <w:qFormat/>
    <w:rsid w:val="00E22E28"/>
    <w:pPr>
      <w:tabs>
        <w:tab w:val="center" w:pos="4153"/>
        <w:tab w:val="right" w:pos="8306"/>
      </w:tabs>
      <w:snapToGrid w:val="0"/>
      <w:jc w:val="left"/>
    </w:pPr>
    <w:rPr>
      <w:sz w:val="18"/>
      <w:szCs w:val="18"/>
    </w:rPr>
  </w:style>
  <w:style w:type="character" w:customStyle="1" w:styleId="af2">
    <w:name w:val="页脚 字符"/>
    <w:basedOn w:val="a0"/>
    <w:link w:val="af1"/>
    <w:uiPriority w:val="99"/>
    <w:qFormat/>
    <w:rsid w:val="00E22E28"/>
    <w:rPr>
      <w:sz w:val="18"/>
      <w:szCs w:val="18"/>
    </w:rPr>
  </w:style>
  <w:style w:type="paragraph" w:styleId="af3">
    <w:name w:val="Normal Indent"/>
    <w:basedOn w:val="a"/>
    <w:link w:val="af4"/>
    <w:uiPriority w:val="99"/>
    <w:qFormat/>
    <w:rsid w:val="00E22E28"/>
    <w:pPr>
      <w:ind w:firstLine="420"/>
    </w:pPr>
  </w:style>
  <w:style w:type="paragraph" w:styleId="af5">
    <w:name w:val="annotation text"/>
    <w:basedOn w:val="a"/>
    <w:link w:val="af6"/>
    <w:uiPriority w:val="99"/>
    <w:unhideWhenUsed/>
    <w:qFormat/>
    <w:rsid w:val="00E22E28"/>
    <w:pPr>
      <w:jc w:val="left"/>
    </w:pPr>
  </w:style>
  <w:style w:type="character" w:customStyle="1" w:styleId="af6">
    <w:name w:val="批注文字 字符"/>
    <w:basedOn w:val="a0"/>
    <w:link w:val="af5"/>
    <w:uiPriority w:val="99"/>
    <w:qFormat/>
    <w:rsid w:val="00E22E28"/>
    <w:rPr>
      <w:rFonts w:ascii="Calibri" w:eastAsia="宋体" w:hAnsi="Calibri" w:cs="Times New Roman"/>
      <w14:ligatures w14:val="none"/>
    </w:rPr>
  </w:style>
  <w:style w:type="paragraph" w:styleId="af7">
    <w:name w:val="annotation subject"/>
    <w:basedOn w:val="af5"/>
    <w:next w:val="af5"/>
    <w:link w:val="af8"/>
    <w:uiPriority w:val="99"/>
    <w:unhideWhenUsed/>
    <w:qFormat/>
    <w:rsid w:val="00E22E28"/>
    <w:rPr>
      <w:rFonts w:ascii="Times New Roman" w:hAnsi="Times New Roman"/>
      <w:b/>
      <w:bCs/>
      <w:kern w:val="0"/>
      <w:sz w:val="20"/>
      <w:szCs w:val="20"/>
    </w:rPr>
  </w:style>
  <w:style w:type="character" w:customStyle="1" w:styleId="af8">
    <w:name w:val="批注主题 字符"/>
    <w:basedOn w:val="af6"/>
    <w:link w:val="af7"/>
    <w:uiPriority w:val="99"/>
    <w:qFormat/>
    <w:rsid w:val="00E22E28"/>
    <w:rPr>
      <w:rFonts w:ascii="Times New Roman" w:eastAsia="宋体" w:hAnsi="Times New Roman" w:cs="Times New Roman"/>
      <w:b/>
      <w:bCs/>
      <w:kern w:val="0"/>
      <w:sz w:val="20"/>
      <w:szCs w:val="20"/>
      <w14:ligatures w14:val="none"/>
    </w:rPr>
  </w:style>
  <w:style w:type="paragraph" w:styleId="TOC7">
    <w:name w:val="toc 7"/>
    <w:basedOn w:val="a"/>
    <w:next w:val="a"/>
    <w:uiPriority w:val="39"/>
    <w:qFormat/>
    <w:rsid w:val="00E22E28"/>
    <w:pPr>
      <w:ind w:leftChars="1200" w:left="2520"/>
    </w:pPr>
    <w:rPr>
      <w:rFonts w:ascii="Times New Roman" w:hAnsi="Times New Roman"/>
      <w:szCs w:val="20"/>
    </w:rPr>
  </w:style>
  <w:style w:type="paragraph" w:styleId="af9">
    <w:name w:val="Body Text"/>
    <w:basedOn w:val="a"/>
    <w:link w:val="afa"/>
    <w:uiPriority w:val="99"/>
    <w:unhideWhenUsed/>
    <w:qFormat/>
    <w:rsid w:val="00E22E28"/>
    <w:pPr>
      <w:spacing w:after="120"/>
    </w:pPr>
  </w:style>
  <w:style w:type="character" w:customStyle="1" w:styleId="afa">
    <w:name w:val="正文文本 字符"/>
    <w:basedOn w:val="a0"/>
    <w:link w:val="af9"/>
    <w:uiPriority w:val="99"/>
    <w:rsid w:val="00E22E28"/>
    <w:rPr>
      <w:rFonts w:ascii="Calibri" w:eastAsia="宋体" w:hAnsi="Calibri" w:cs="Times New Roman"/>
      <w14:ligatures w14:val="none"/>
    </w:rPr>
  </w:style>
  <w:style w:type="paragraph" w:styleId="afb">
    <w:name w:val="Body Text First Indent"/>
    <w:basedOn w:val="af9"/>
    <w:link w:val="afc"/>
    <w:uiPriority w:val="99"/>
    <w:qFormat/>
    <w:rsid w:val="00E22E28"/>
    <w:pPr>
      <w:spacing w:line="300" w:lineRule="auto"/>
      <w:ind w:firstLine="510"/>
    </w:pPr>
    <w:rPr>
      <w:sz w:val="24"/>
    </w:rPr>
  </w:style>
  <w:style w:type="character" w:customStyle="1" w:styleId="afc">
    <w:name w:val="正文文本首行缩进 字符"/>
    <w:basedOn w:val="afa"/>
    <w:link w:val="afb"/>
    <w:uiPriority w:val="99"/>
    <w:qFormat/>
    <w:rsid w:val="00E22E28"/>
    <w:rPr>
      <w:rFonts w:ascii="Calibri" w:eastAsia="宋体" w:hAnsi="Calibri" w:cs="Times New Roman"/>
      <w:sz w:val="24"/>
      <w14:ligatures w14:val="none"/>
    </w:rPr>
  </w:style>
  <w:style w:type="paragraph" w:styleId="afd">
    <w:name w:val="Note Heading"/>
    <w:basedOn w:val="a"/>
    <w:next w:val="a"/>
    <w:link w:val="afe"/>
    <w:uiPriority w:val="99"/>
    <w:qFormat/>
    <w:rsid w:val="00E22E28"/>
    <w:pPr>
      <w:jc w:val="center"/>
    </w:pPr>
  </w:style>
  <w:style w:type="character" w:customStyle="1" w:styleId="afe">
    <w:name w:val="注释标题 字符"/>
    <w:basedOn w:val="a0"/>
    <w:link w:val="afd"/>
    <w:uiPriority w:val="99"/>
    <w:qFormat/>
    <w:rsid w:val="00E22E28"/>
    <w:rPr>
      <w:rFonts w:ascii="Calibri" w:eastAsia="宋体" w:hAnsi="Calibri" w:cs="Times New Roman"/>
      <w14:ligatures w14:val="none"/>
    </w:rPr>
  </w:style>
  <w:style w:type="paragraph" w:styleId="41">
    <w:name w:val="List Bullet 4"/>
    <w:basedOn w:val="a"/>
    <w:uiPriority w:val="99"/>
    <w:qFormat/>
    <w:rsid w:val="00E22E2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
    <w:name w:val="List Number"/>
    <w:basedOn w:val="a"/>
    <w:uiPriority w:val="99"/>
    <w:qFormat/>
    <w:rsid w:val="00E22E28"/>
    <w:pPr>
      <w:tabs>
        <w:tab w:val="left" w:pos="560"/>
      </w:tabs>
      <w:ind w:left="900" w:hanging="340"/>
    </w:pPr>
    <w:rPr>
      <w:rFonts w:ascii="Times New Roman" w:hAnsi="Times New Roman"/>
      <w:szCs w:val="20"/>
    </w:rPr>
  </w:style>
  <w:style w:type="paragraph" w:styleId="aff0">
    <w:name w:val="caption"/>
    <w:basedOn w:val="a"/>
    <w:next w:val="a"/>
    <w:uiPriority w:val="99"/>
    <w:qFormat/>
    <w:rsid w:val="00E22E28"/>
    <w:pPr>
      <w:spacing w:line="480" w:lineRule="auto"/>
    </w:pPr>
    <w:rPr>
      <w:rFonts w:ascii="华文中宋" w:eastAsia="华文中宋" w:hAnsi="华文中宋"/>
      <w:sz w:val="36"/>
      <w:szCs w:val="20"/>
    </w:rPr>
  </w:style>
  <w:style w:type="paragraph" w:styleId="aff1">
    <w:name w:val="List Bullet"/>
    <w:basedOn w:val="a"/>
    <w:uiPriority w:val="99"/>
    <w:qFormat/>
    <w:rsid w:val="00E22E28"/>
    <w:pPr>
      <w:adjustRightInd w:val="0"/>
      <w:spacing w:line="300" w:lineRule="auto"/>
      <w:ind w:left="360" w:hanging="360"/>
      <w:textAlignment w:val="baseline"/>
    </w:pPr>
    <w:rPr>
      <w:rFonts w:ascii="Times New Roman" w:hAnsi="Times New Roman"/>
      <w:kern w:val="0"/>
      <w:sz w:val="24"/>
      <w:szCs w:val="20"/>
    </w:rPr>
  </w:style>
  <w:style w:type="paragraph" w:styleId="aff2">
    <w:name w:val="Document Map"/>
    <w:basedOn w:val="a"/>
    <w:link w:val="aff3"/>
    <w:uiPriority w:val="99"/>
    <w:semiHidden/>
    <w:qFormat/>
    <w:rsid w:val="00E22E28"/>
    <w:pPr>
      <w:shd w:val="clear" w:color="auto" w:fill="000080"/>
    </w:pPr>
    <w:rPr>
      <w:rFonts w:ascii="Times New Roman" w:hAnsi="Times New Roman"/>
      <w:szCs w:val="20"/>
    </w:rPr>
  </w:style>
  <w:style w:type="character" w:customStyle="1" w:styleId="aff3">
    <w:name w:val="文档结构图 字符"/>
    <w:basedOn w:val="a0"/>
    <w:link w:val="aff2"/>
    <w:uiPriority w:val="99"/>
    <w:semiHidden/>
    <w:qFormat/>
    <w:rsid w:val="00E22E28"/>
    <w:rPr>
      <w:rFonts w:ascii="Times New Roman" w:eastAsia="宋体" w:hAnsi="Times New Roman" w:cs="Times New Roman"/>
      <w:szCs w:val="20"/>
      <w:shd w:val="clear" w:color="auto" w:fill="000080"/>
      <w14:ligatures w14:val="none"/>
    </w:rPr>
  </w:style>
  <w:style w:type="paragraph" w:styleId="aff4">
    <w:name w:val="Salutation"/>
    <w:basedOn w:val="a"/>
    <w:next w:val="a"/>
    <w:link w:val="aff5"/>
    <w:uiPriority w:val="99"/>
    <w:qFormat/>
    <w:rsid w:val="00E22E28"/>
    <w:pPr>
      <w:spacing w:beforeLines="40" w:afterLines="40" w:line="312" w:lineRule="auto"/>
    </w:pPr>
    <w:rPr>
      <w:rFonts w:ascii="Times New Roman" w:hAnsi="Times New Roman"/>
      <w:kern w:val="0"/>
      <w:sz w:val="24"/>
      <w:szCs w:val="24"/>
    </w:rPr>
  </w:style>
  <w:style w:type="character" w:customStyle="1" w:styleId="aff5">
    <w:name w:val="称呼 字符"/>
    <w:basedOn w:val="a0"/>
    <w:link w:val="aff4"/>
    <w:uiPriority w:val="99"/>
    <w:qFormat/>
    <w:rsid w:val="00E22E28"/>
    <w:rPr>
      <w:rFonts w:ascii="Times New Roman" w:eastAsia="宋体" w:hAnsi="Times New Roman" w:cs="Times New Roman"/>
      <w:kern w:val="0"/>
      <w:sz w:val="24"/>
      <w:szCs w:val="24"/>
      <w14:ligatures w14:val="none"/>
    </w:rPr>
  </w:style>
  <w:style w:type="paragraph" w:styleId="31">
    <w:name w:val="Body Text 3"/>
    <w:basedOn w:val="a"/>
    <w:link w:val="32"/>
    <w:uiPriority w:val="99"/>
    <w:qFormat/>
    <w:rsid w:val="00E22E28"/>
    <w:pPr>
      <w:autoSpaceDE w:val="0"/>
      <w:autoSpaceDN w:val="0"/>
      <w:jc w:val="center"/>
    </w:pPr>
    <w:rPr>
      <w:rFonts w:ascii="Times New Roman" w:hAnsi="Times New Roman"/>
      <w:kern w:val="0"/>
      <w:sz w:val="16"/>
      <w:szCs w:val="20"/>
    </w:rPr>
  </w:style>
  <w:style w:type="character" w:customStyle="1" w:styleId="32">
    <w:name w:val="正文文本 3 字符"/>
    <w:basedOn w:val="a0"/>
    <w:link w:val="31"/>
    <w:uiPriority w:val="99"/>
    <w:rsid w:val="00E22E28"/>
    <w:rPr>
      <w:rFonts w:ascii="Times New Roman" w:eastAsia="宋体" w:hAnsi="Times New Roman" w:cs="Times New Roman"/>
      <w:kern w:val="0"/>
      <w:sz w:val="16"/>
      <w:szCs w:val="20"/>
      <w14:ligatures w14:val="none"/>
    </w:rPr>
  </w:style>
  <w:style w:type="paragraph" w:styleId="33">
    <w:name w:val="List Bullet 3"/>
    <w:basedOn w:val="a"/>
    <w:uiPriority w:val="99"/>
    <w:qFormat/>
    <w:rsid w:val="00E22E2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6">
    <w:name w:val="Body Text Indent"/>
    <w:basedOn w:val="a"/>
    <w:link w:val="aff7"/>
    <w:uiPriority w:val="99"/>
    <w:qFormat/>
    <w:rsid w:val="00E22E28"/>
    <w:pPr>
      <w:ind w:firstLine="444"/>
    </w:pPr>
    <w:rPr>
      <w:rFonts w:ascii="Times New Roman" w:hAnsi="Times New Roman"/>
      <w:b/>
      <w:sz w:val="24"/>
      <w:szCs w:val="20"/>
    </w:rPr>
  </w:style>
  <w:style w:type="character" w:customStyle="1" w:styleId="aff7">
    <w:name w:val="正文文本缩进 字符"/>
    <w:basedOn w:val="a0"/>
    <w:link w:val="aff6"/>
    <w:uiPriority w:val="99"/>
    <w:qFormat/>
    <w:rsid w:val="00E22E28"/>
    <w:rPr>
      <w:rFonts w:ascii="Times New Roman" w:eastAsia="宋体" w:hAnsi="Times New Roman" w:cs="Times New Roman"/>
      <w:b/>
      <w:sz w:val="24"/>
      <w:szCs w:val="20"/>
      <w14:ligatures w14:val="none"/>
    </w:rPr>
  </w:style>
  <w:style w:type="paragraph" w:styleId="21">
    <w:name w:val="List Bullet 2"/>
    <w:basedOn w:val="a"/>
    <w:uiPriority w:val="99"/>
    <w:qFormat/>
    <w:rsid w:val="00E22E28"/>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E22E28"/>
    <w:pPr>
      <w:ind w:leftChars="800" w:left="1680"/>
    </w:pPr>
    <w:rPr>
      <w:rFonts w:ascii="Times New Roman" w:hAnsi="Times New Roman"/>
      <w:szCs w:val="20"/>
    </w:rPr>
  </w:style>
  <w:style w:type="paragraph" w:styleId="TOC3">
    <w:name w:val="toc 3"/>
    <w:basedOn w:val="a"/>
    <w:next w:val="a"/>
    <w:uiPriority w:val="39"/>
    <w:qFormat/>
    <w:rsid w:val="00E22E28"/>
    <w:pPr>
      <w:tabs>
        <w:tab w:val="right" w:leader="dot" w:pos="9231"/>
      </w:tabs>
      <w:ind w:leftChars="400" w:left="840"/>
    </w:pPr>
    <w:rPr>
      <w:rFonts w:ascii="Times New Roman" w:hAnsi="Times New Roman"/>
      <w:szCs w:val="24"/>
    </w:rPr>
  </w:style>
  <w:style w:type="paragraph" w:styleId="aff8">
    <w:name w:val="Plain Text"/>
    <w:basedOn w:val="a"/>
    <w:link w:val="aff9"/>
    <w:uiPriority w:val="99"/>
    <w:qFormat/>
    <w:rsid w:val="00E22E28"/>
    <w:rPr>
      <w:rFonts w:ascii="宋体" w:hAnsi="Courier New"/>
      <w:kern w:val="0"/>
      <w:sz w:val="20"/>
      <w:szCs w:val="20"/>
    </w:rPr>
  </w:style>
  <w:style w:type="character" w:customStyle="1" w:styleId="aff9">
    <w:name w:val="纯文本 字符"/>
    <w:basedOn w:val="a0"/>
    <w:link w:val="aff8"/>
    <w:uiPriority w:val="99"/>
    <w:qFormat/>
    <w:rsid w:val="00E22E28"/>
    <w:rPr>
      <w:rFonts w:ascii="宋体" w:eastAsia="宋体" w:hAnsi="Courier New" w:cs="Times New Roman"/>
      <w:kern w:val="0"/>
      <w:sz w:val="20"/>
      <w:szCs w:val="20"/>
      <w14:ligatures w14:val="none"/>
    </w:rPr>
  </w:style>
  <w:style w:type="paragraph" w:styleId="TOC8">
    <w:name w:val="toc 8"/>
    <w:basedOn w:val="a"/>
    <w:next w:val="a"/>
    <w:uiPriority w:val="39"/>
    <w:qFormat/>
    <w:rsid w:val="00E22E28"/>
    <w:pPr>
      <w:ind w:leftChars="1400" w:left="2940"/>
    </w:pPr>
    <w:rPr>
      <w:rFonts w:ascii="Times New Roman" w:hAnsi="Times New Roman"/>
      <w:szCs w:val="20"/>
    </w:rPr>
  </w:style>
  <w:style w:type="paragraph" w:styleId="affa">
    <w:name w:val="Date"/>
    <w:basedOn w:val="a"/>
    <w:next w:val="a"/>
    <w:link w:val="affb"/>
    <w:uiPriority w:val="99"/>
    <w:qFormat/>
    <w:rsid w:val="00E22E28"/>
  </w:style>
  <w:style w:type="character" w:customStyle="1" w:styleId="affb">
    <w:name w:val="日期 字符"/>
    <w:basedOn w:val="a0"/>
    <w:link w:val="affa"/>
    <w:uiPriority w:val="99"/>
    <w:qFormat/>
    <w:rsid w:val="00E22E28"/>
    <w:rPr>
      <w:rFonts w:ascii="Calibri" w:eastAsia="宋体" w:hAnsi="Calibri" w:cs="Times New Roman"/>
      <w14:ligatures w14:val="none"/>
    </w:rPr>
  </w:style>
  <w:style w:type="paragraph" w:styleId="22">
    <w:name w:val="Body Text Indent 2"/>
    <w:basedOn w:val="a"/>
    <w:link w:val="23"/>
    <w:uiPriority w:val="99"/>
    <w:qFormat/>
    <w:rsid w:val="00E22E28"/>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uiPriority w:val="99"/>
    <w:rsid w:val="00E22E28"/>
    <w:rPr>
      <w:rFonts w:ascii="宋体" w:eastAsia="宋体" w:hAnsi="宋体" w:cs="Times New Roman"/>
      <w:b/>
      <w:bCs/>
      <w:sz w:val="24"/>
      <w:szCs w:val="20"/>
      <w14:ligatures w14:val="none"/>
    </w:rPr>
  </w:style>
  <w:style w:type="paragraph" w:styleId="affc">
    <w:name w:val="Balloon Text"/>
    <w:basedOn w:val="a"/>
    <w:link w:val="affd"/>
    <w:uiPriority w:val="99"/>
    <w:semiHidden/>
    <w:qFormat/>
    <w:rsid w:val="00E22E28"/>
    <w:rPr>
      <w:rFonts w:ascii="Times New Roman" w:hAnsi="Times New Roman"/>
      <w:sz w:val="18"/>
      <w:szCs w:val="18"/>
    </w:rPr>
  </w:style>
  <w:style w:type="character" w:customStyle="1" w:styleId="affd">
    <w:name w:val="批注框文本 字符"/>
    <w:basedOn w:val="a0"/>
    <w:link w:val="affc"/>
    <w:uiPriority w:val="99"/>
    <w:semiHidden/>
    <w:qFormat/>
    <w:rsid w:val="00E22E28"/>
    <w:rPr>
      <w:rFonts w:ascii="Times New Roman" w:eastAsia="宋体" w:hAnsi="Times New Roman" w:cs="Times New Roman"/>
      <w:sz w:val="18"/>
      <w:szCs w:val="18"/>
      <w14:ligatures w14:val="none"/>
    </w:rPr>
  </w:style>
  <w:style w:type="paragraph" w:styleId="TOC1">
    <w:name w:val="toc 1"/>
    <w:basedOn w:val="a"/>
    <w:next w:val="a"/>
    <w:uiPriority w:val="39"/>
    <w:qFormat/>
    <w:rsid w:val="00E22E28"/>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E22E28"/>
    <w:pPr>
      <w:ind w:leftChars="600" w:left="1260"/>
    </w:pPr>
    <w:rPr>
      <w:rFonts w:ascii="Times New Roman" w:hAnsi="Times New Roman"/>
      <w:szCs w:val="20"/>
    </w:rPr>
  </w:style>
  <w:style w:type="paragraph" w:styleId="affe">
    <w:name w:val="footnote text"/>
    <w:basedOn w:val="a"/>
    <w:link w:val="afff"/>
    <w:uiPriority w:val="99"/>
    <w:unhideWhenUsed/>
    <w:qFormat/>
    <w:rsid w:val="00E22E28"/>
    <w:pPr>
      <w:snapToGrid w:val="0"/>
      <w:jc w:val="left"/>
    </w:pPr>
    <w:rPr>
      <w:rFonts w:ascii="Times New Roman" w:hAnsi="Times New Roman"/>
      <w:sz w:val="18"/>
      <w:szCs w:val="18"/>
    </w:rPr>
  </w:style>
  <w:style w:type="character" w:customStyle="1" w:styleId="afff">
    <w:name w:val="脚注文本 字符"/>
    <w:basedOn w:val="a0"/>
    <w:link w:val="affe"/>
    <w:uiPriority w:val="99"/>
    <w:rsid w:val="00E22E28"/>
    <w:rPr>
      <w:rFonts w:ascii="Times New Roman" w:eastAsia="宋体" w:hAnsi="Times New Roman" w:cs="Times New Roman"/>
      <w:sz w:val="18"/>
      <w:szCs w:val="18"/>
      <w14:ligatures w14:val="none"/>
    </w:rPr>
  </w:style>
  <w:style w:type="paragraph" w:styleId="TOC6">
    <w:name w:val="toc 6"/>
    <w:basedOn w:val="a"/>
    <w:next w:val="a"/>
    <w:uiPriority w:val="39"/>
    <w:qFormat/>
    <w:rsid w:val="00E22E28"/>
    <w:pPr>
      <w:ind w:leftChars="1000" w:left="2100"/>
    </w:pPr>
    <w:rPr>
      <w:rFonts w:ascii="Times New Roman" w:hAnsi="Times New Roman"/>
      <w:szCs w:val="20"/>
    </w:rPr>
  </w:style>
  <w:style w:type="paragraph" w:styleId="34">
    <w:name w:val="Body Text Indent 3"/>
    <w:basedOn w:val="a"/>
    <w:link w:val="35"/>
    <w:uiPriority w:val="99"/>
    <w:qFormat/>
    <w:rsid w:val="00E22E28"/>
    <w:pPr>
      <w:spacing w:afterLines="50"/>
      <w:ind w:firstLineChars="200" w:firstLine="420"/>
    </w:pPr>
    <w:rPr>
      <w:rFonts w:ascii="Times New Roman" w:hAnsi="Times New Roman"/>
      <w:szCs w:val="21"/>
    </w:rPr>
  </w:style>
  <w:style w:type="character" w:customStyle="1" w:styleId="35">
    <w:name w:val="正文文本缩进 3 字符"/>
    <w:basedOn w:val="a0"/>
    <w:link w:val="34"/>
    <w:uiPriority w:val="99"/>
    <w:qFormat/>
    <w:rsid w:val="00E22E28"/>
    <w:rPr>
      <w:rFonts w:ascii="Times New Roman" w:eastAsia="宋体" w:hAnsi="Times New Roman" w:cs="Times New Roman"/>
      <w:szCs w:val="21"/>
      <w14:ligatures w14:val="none"/>
    </w:rPr>
  </w:style>
  <w:style w:type="paragraph" w:styleId="TOC2">
    <w:name w:val="toc 2"/>
    <w:basedOn w:val="a"/>
    <w:next w:val="a"/>
    <w:uiPriority w:val="39"/>
    <w:qFormat/>
    <w:rsid w:val="00E22E28"/>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E22E28"/>
    <w:pPr>
      <w:ind w:leftChars="1600" w:left="3360"/>
    </w:pPr>
    <w:rPr>
      <w:rFonts w:ascii="Times New Roman" w:hAnsi="Times New Roman"/>
      <w:szCs w:val="20"/>
    </w:rPr>
  </w:style>
  <w:style w:type="paragraph" w:styleId="24">
    <w:name w:val="Body Text 2"/>
    <w:basedOn w:val="a"/>
    <w:link w:val="25"/>
    <w:uiPriority w:val="99"/>
    <w:qFormat/>
    <w:rsid w:val="00E22E28"/>
    <w:pPr>
      <w:spacing w:after="120" w:line="480" w:lineRule="auto"/>
    </w:pPr>
    <w:rPr>
      <w:rFonts w:ascii="Times New Roman" w:hAnsi="Times New Roman"/>
      <w:szCs w:val="20"/>
    </w:rPr>
  </w:style>
  <w:style w:type="character" w:customStyle="1" w:styleId="25">
    <w:name w:val="正文文本 2 字符"/>
    <w:basedOn w:val="a0"/>
    <w:link w:val="24"/>
    <w:uiPriority w:val="99"/>
    <w:qFormat/>
    <w:rsid w:val="00E22E28"/>
    <w:rPr>
      <w:rFonts w:ascii="Times New Roman" w:eastAsia="宋体" w:hAnsi="Times New Roman" w:cs="Times New Roman"/>
      <w:szCs w:val="20"/>
      <w14:ligatures w14:val="none"/>
    </w:rPr>
  </w:style>
  <w:style w:type="paragraph" w:styleId="HTML">
    <w:name w:val="HTML Preformatted"/>
    <w:basedOn w:val="a"/>
    <w:link w:val="HTML0"/>
    <w:uiPriority w:val="99"/>
    <w:qFormat/>
    <w:rsid w:val="00E22E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qFormat/>
    <w:rsid w:val="00E22E28"/>
    <w:rPr>
      <w:rFonts w:ascii="宋体" w:eastAsia="宋体" w:hAnsi="宋体" w:cs="宋体"/>
      <w:kern w:val="0"/>
      <w:sz w:val="24"/>
      <w:szCs w:val="24"/>
      <w14:ligatures w14:val="none"/>
    </w:rPr>
  </w:style>
  <w:style w:type="paragraph" w:styleId="afff0">
    <w:name w:val="Normal (Web)"/>
    <w:basedOn w:val="a"/>
    <w:uiPriority w:val="99"/>
    <w:qFormat/>
    <w:rsid w:val="00E22E28"/>
    <w:pPr>
      <w:widowControl/>
      <w:spacing w:before="100" w:beforeAutospacing="1" w:after="100" w:afterAutospacing="1"/>
      <w:jc w:val="left"/>
    </w:pPr>
    <w:rPr>
      <w:rFonts w:ascii="宋体" w:hAnsi="宋体" w:cs="宋体"/>
      <w:kern w:val="0"/>
      <w:sz w:val="24"/>
      <w:szCs w:val="24"/>
    </w:rPr>
  </w:style>
  <w:style w:type="character" w:styleId="afff1">
    <w:name w:val="Strong"/>
    <w:uiPriority w:val="99"/>
    <w:qFormat/>
    <w:rsid w:val="00E22E28"/>
    <w:rPr>
      <w:b/>
      <w:bCs/>
    </w:rPr>
  </w:style>
  <w:style w:type="character" w:styleId="afff2">
    <w:name w:val="page number"/>
    <w:basedOn w:val="a0"/>
    <w:uiPriority w:val="99"/>
    <w:qFormat/>
    <w:rsid w:val="00E22E28"/>
  </w:style>
  <w:style w:type="character" w:styleId="afff3">
    <w:name w:val="FollowedHyperlink"/>
    <w:uiPriority w:val="99"/>
    <w:rsid w:val="00E22E28"/>
    <w:rPr>
      <w:color w:val="800080"/>
      <w:u w:val="single"/>
    </w:rPr>
  </w:style>
  <w:style w:type="character" w:styleId="afff4">
    <w:name w:val="Emphasis"/>
    <w:uiPriority w:val="99"/>
    <w:qFormat/>
    <w:rsid w:val="00E22E28"/>
    <w:rPr>
      <w:i/>
      <w:iCs/>
    </w:rPr>
  </w:style>
  <w:style w:type="character" w:styleId="afff5">
    <w:name w:val="Hyperlink"/>
    <w:uiPriority w:val="99"/>
    <w:qFormat/>
    <w:rsid w:val="00E22E28"/>
    <w:rPr>
      <w:color w:val="0000FF"/>
      <w:u w:val="single"/>
    </w:rPr>
  </w:style>
  <w:style w:type="character" w:styleId="afff6">
    <w:name w:val="annotation reference"/>
    <w:uiPriority w:val="99"/>
    <w:unhideWhenUsed/>
    <w:qFormat/>
    <w:rsid w:val="00E22E28"/>
    <w:rPr>
      <w:sz w:val="21"/>
      <w:szCs w:val="21"/>
    </w:rPr>
  </w:style>
  <w:style w:type="table" w:styleId="afff7">
    <w:name w:val="Table Grid"/>
    <w:basedOn w:val="a1"/>
    <w:uiPriority w:val="39"/>
    <w:qFormat/>
    <w:rsid w:val="00E22E28"/>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居中 Char"/>
    <w:uiPriority w:val="99"/>
    <w:qFormat/>
    <w:rsid w:val="00E22E28"/>
    <w:rPr>
      <w:kern w:val="2"/>
      <w:sz w:val="24"/>
    </w:rPr>
  </w:style>
  <w:style w:type="character" w:customStyle="1" w:styleId="Char1">
    <w:name w:val="批注文字 Char1"/>
    <w:basedOn w:val="a0"/>
    <w:uiPriority w:val="99"/>
    <w:semiHidden/>
    <w:qFormat/>
    <w:rsid w:val="00E22E28"/>
  </w:style>
  <w:style w:type="character" w:customStyle="1" w:styleId="Char0">
    <w:name w:val="标准款样式 Char"/>
    <w:basedOn w:val="a0"/>
    <w:link w:val="afff8"/>
    <w:uiPriority w:val="99"/>
    <w:qFormat/>
    <w:rsid w:val="00E22E28"/>
    <w:rPr>
      <w:rFonts w:ascii="黑体" w:eastAsia="宋体" w:hAnsi="宋体" w:cs="Times New Roman"/>
      <w:szCs w:val="20"/>
    </w:rPr>
  </w:style>
  <w:style w:type="paragraph" w:customStyle="1" w:styleId="afff8">
    <w:name w:val="标准款样式"/>
    <w:basedOn w:val="a"/>
    <w:link w:val="Char0"/>
    <w:uiPriority w:val="99"/>
    <w:qFormat/>
    <w:rsid w:val="00E22E28"/>
    <w:rPr>
      <w:rFonts w:ascii="黑体" w:hAnsi="宋体"/>
      <w:szCs w:val="20"/>
      <w14:ligatures w14:val="standardContextual"/>
    </w:rPr>
  </w:style>
  <w:style w:type="character" w:customStyle="1" w:styleId="Char2">
    <w:name w:val="脚注文本 Char"/>
    <w:basedOn w:val="a0"/>
    <w:uiPriority w:val="99"/>
    <w:semiHidden/>
    <w:rsid w:val="00E22E28"/>
    <w:rPr>
      <w:sz w:val="18"/>
      <w:szCs w:val="18"/>
    </w:rPr>
  </w:style>
  <w:style w:type="character" w:customStyle="1" w:styleId="solutioncontent1">
    <w:name w:val="solutioncontent1"/>
    <w:uiPriority w:val="99"/>
    <w:qFormat/>
    <w:rsid w:val="00E22E28"/>
    <w:rPr>
      <w:rFonts w:cs="Times New Roman"/>
      <w:color w:val="333333"/>
      <w:sz w:val="15"/>
      <w:szCs w:val="15"/>
    </w:rPr>
  </w:style>
  <w:style w:type="character" w:customStyle="1" w:styleId="SubtitleChar">
    <w:name w:val="Subtitle Char"/>
    <w:uiPriority w:val="99"/>
    <w:qFormat/>
    <w:locked/>
    <w:rsid w:val="00E22E28"/>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E22E28"/>
    <w:rPr>
      <w:sz w:val="18"/>
      <w:szCs w:val="18"/>
    </w:rPr>
  </w:style>
  <w:style w:type="character" w:customStyle="1" w:styleId="Char3">
    <w:name w:val="明显引用 Char"/>
    <w:basedOn w:val="a0"/>
    <w:uiPriority w:val="99"/>
    <w:rsid w:val="00E22E28"/>
    <w:rPr>
      <w:b/>
      <w:bCs/>
      <w:i/>
      <w:iCs/>
      <w:color w:val="4F81BD"/>
      <w:kern w:val="2"/>
      <w:sz w:val="21"/>
    </w:rPr>
  </w:style>
  <w:style w:type="character" w:customStyle="1" w:styleId="CharChar">
    <w:name w:val="+正文 Char Char"/>
    <w:link w:val="CharCharChar"/>
    <w:uiPriority w:val="99"/>
    <w:qFormat/>
    <w:locked/>
    <w:rsid w:val="00E22E28"/>
    <w:rPr>
      <w:rFonts w:ascii="楷体_GB2312" w:eastAsia="楷体_GB2312"/>
      <w:sz w:val="24"/>
    </w:rPr>
  </w:style>
  <w:style w:type="paragraph" w:customStyle="1" w:styleId="CharCharChar">
    <w:name w:val="+正文 Char Char Char"/>
    <w:basedOn w:val="a"/>
    <w:link w:val="CharChar"/>
    <w:uiPriority w:val="99"/>
    <w:qFormat/>
    <w:rsid w:val="00E22E28"/>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uiPriority w:val="99"/>
    <w:qFormat/>
    <w:rsid w:val="00E22E28"/>
    <w:rPr>
      <w:kern w:val="2"/>
      <w:sz w:val="16"/>
    </w:rPr>
  </w:style>
  <w:style w:type="character" w:customStyle="1" w:styleId="CharChar6">
    <w:name w:val="Char Char6"/>
    <w:uiPriority w:val="99"/>
    <w:rsid w:val="00E22E28"/>
    <w:rPr>
      <w:rFonts w:ascii="Arial" w:eastAsia="黑体" w:hAnsi="Arial"/>
      <w:kern w:val="2"/>
      <w:sz w:val="44"/>
    </w:rPr>
  </w:style>
  <w:style w:type="character" w:customStyle="1" w:styleId="Char4">
    <w:name w:val="引用 Char"/>
    <w:basedOn w:val="a0"/>
    <w:uiPriority w:val="99"/>
    <w:qFormat/>
    <w:rsid w:val="00E22E28"/>
    <w:rPr>
      <w:i/>
      <w:iCs/>
      <w:color w:val="000000"/>
      <w:kern w:val="2"/>
      <w:sz w:val="21"/>
    </w:rPr>
  </w:style>
  <w:style w:type="character" w:customStyle="1" w:styleId="1CharCharCharCharChar">
    <w:name w:val="+列表1 Char Char Char Char Char"/>
    <w:link w:val="1CharCharChar"/>
    <w:uiPriority w:val="99"/>
    <w:qFormat/>
    <w:locked/>
    <w:rsid w:val="00E22E28"/>
    <w:rPr>
      <w:rFonts w:ascii="宋体" w:hAnsi="宋体"/>
    </w:rPr>
  </w:style>
  <w:style w:type="paragraph" w:customStyle="1" w:styleId="1CharCharChar">
    <w:name w:val="+列表1 Char Char Char"/>
    <w:basedOn w:val="a"/>
    <w:link w:val="1CharCharCharCharChar"/>
    <w:uiPriority w:val="99"/>
    <w:qFormat/>
    <w:rsid w:val="00E22E28"/>
    <w:pPr>
      <w:jc w:val="center"/>
    </w:pPr>
    <w:rPr>
      <w:rFonts w:ascii="宋体" w:eastAsiaTheme="minorEastAsia" w:hAnsi="宋体" w:cstheme="minorBidi"/>
      <w14:ligatures w14:val="standardContextual"/>
    </w:rPr>
  </w:style>
  <w:style w:type="character" w:customStyle="1" w:styleId="3Char1">
    <w:name w:val="正文文本 3 Char1"/>
    <w:basedOn w:val="a0"/>
    <w:uiPriority w:val="99"/>
    <w:semiHidden/>
    <w:qFormat/>
    <w:rsid w:val="00E22E28"/>
    <w:rPr>
      <w:sz w:val="16"/>
      <w:szCs w:val="16"/>
    </w:rPr>
  </w:style>
  <w:style w:type="character" w:customStyle="1" w:styleId="Char11">
    <w:name w:val="日期 Char1"/>
    <w:basedOn w:val="a0"/>
    <w:uiPriority w:val="99"/>
    <w:semiHidden/>
    <w:qFormat/>
    <w:rsid w:val="00E22E28"/>
  </w:style>
  <w:style w:type="character" w:customStyle="1" w:styleId="Char5">
    <w:name w:val="无间隔 Char"/>
    <w:link w:val="11"/>
    <w:uiPriority w:val="99"/>
    <w:qFormat/>
    <w:locked/>
    <w:rsid w:val="00E22E28"/>
    <w:rPr>
      <w:rFonts w:ascii="Calibri" w:eastAsia="Times New Roman" w:hAnsi="Calibri"/>
      <w:sz w:val="22"/>
      <w:lang w:eastAsia="en-US" w:bidi="en-US"/>
    </w:rPr>
  </w:style>
  <w:style w:type="paragraph" w:customStyle="1" w:styleId="11">
    <w:name w:val="无间隔1"/>
    <w:link w:val="Char5"/>
    <w:uiPriority w:val="99"/>
    <w:qFormat/>
    <w:rsid w:val="00E22E28"/>
    <w:rPr>
      <w:rFonts w:ascii="Calibri" w:eastAsia="Times New Roman" w:hAnsi="Calibri"/>
      <w:sz w:val="22"/>
      <w:lang w:eastAsia="en-US" w:bidi="en-US"/>
    </w:rPr>
  </w:style>
  <w:style w:type="character" w:customStyle="1" w:styleId="CharChar5">
    <w:name w:val="Char Char5"/>
    <w:uiPriority w:val="99"/>
    <w:qFormat/>
    <w:rsid w:val="00E22E28"/>
    <w:rPr>
      <w:rFonts w:ascii="Arial" w:eastAsia="方正魏碑简体" w:hAnsi="Arial" w:cs="Arial"/>
      <w:bCs/>
      <w:kern w:val="28"/>
      <w:sz w:val="32"/>
      <w:szCs w:val="32"/>
    </w:rPr>
  </w:style>
  <w:style w:type="character" w:customStyle="1" w:styleId="CharChar0">
    <w:name w:val="表文字 Char Char"/>
    <w:link w:val="afff9"/>
    <w:uiPriority w:val="99"/>
    <w:qFormat/>
    <w:locked/>
    <w:rsid w:val="00E22E28"/>
    <w:rPr>
      <w:rFonts w:ascii="楷体_GB2312" w:eastAsia="楷体_GB2312" w:hAnsi="宋体"/>
      <w:spacing w:val="-8"/>
      <w:sz w:val="24"/>
      <w:lang w:val="zh-CN"/>
    </w:rPr>
  </w:style>
  <w:style w:type="paragraph" w:customStyle="1" w:styleId="afff9">
    <w:name w:val="表文字"/>
    <w:basedOn w:val="a"/>
    <w:link w:val="CharChar0"/>
    <w:uiPriority w:val="99"/>
    <w:qFormat/>
    <w:rsid w:val="00E22E2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uiPriority w:val="99"/>
    <w:unhideWhenUsed/>
    <w:qFormat/>
    <w:rsid w:val="00E22E28"/>
    <w:rPr>
      <w:color w:val="2B579A"/>
      <w:shd w:val="clear" w:color="auto" w:fill="E6E6E6"/>
    </w:rPr>
  </w:style>
  <w:style w:type="character" w:customStyle="1" w:styleId="Char5CharCharCharCharChar">
    <w:name w:val="+正文 Char5 Char Char Char Char Char"/>
    <w:link w:val="Char5CharCharChar"/>
    <w:uiPriority w:val="99"/>
    <w:qFormat/>
    <w:locked/>
    <w:rsid w:val="00E22E28"/>
    <w:rPr>
      <w:rFonts w:ascii="宋体" w:hAnsi="宋体"/>
      <w:sz w:val="24"/>
    </w:rPr>
  </w:style>
  <w:style w:type="paragraph" w:customStyle="1" w:styleId="Char5CharCharChar">
    <w:name w:val="+正文 Char5 Char Char Char"/>
    <w:basedOn w:val="a"/>
    <w:link w:val="Char5CharCharCharCharChar"/>
    <w:uiPriority w:val="99"/>
    <w:qFormat/>
    <w:rsid w:val="00E22E28"/>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uiPriority w:val="99"/>
    <w:qFormat/>
    <w:rsid w:val="00E22E28"/>
    <w:rPr>
      <w:kern w:val="2"/>
      <w:sz w:val="18"/>
    </w:rPr>
  </w:style>
  <w:style w:type="character" w:customStyle="1" w:styleId="Char6">
    <w:name w:val="段 Char"/>
    <w:basedOn w:val="a0"/>
    <w:link w:val="afffa"/>
    <w:uiPriority w:val="99"/>
    <w:qFormat/>
    <w:rsid w:val="00E22E28"/>
    <w:rPr>
      <w:rFonts w:ascii="宋体"/>
    </w:rPr>
  </w:style>
  <w:style w:type="paragraph" w:customStyle="1" w:styleId="afffa">
    <w:name w:val="段"/>
    <w:link w:val="Char6"/>
    <w:uiPriority w:val="99"/>
    <w:qFormat/>
    <w:rsid w:val="00E22E28"/>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qFormat/>
    <w:rsid w:val="00E22E28"/>
    <w:rPr>
      <w:kern w:val="2"/>
      <w:sz w:val="24"/>
      <w:szCs w:val="24"/>
    </w:rPr>
  </w:style>
  <w:style w:type="character" w:customStyle="1" w:styleId="msoins0">
    <w:name w:val="msoins"/>
    <w:basedOn w:val="a0"/>
    <w:uiPriority w:val="99"/>
    <w:qFormat/>
    <w:rsid w:val="00E22E28"/>
  </w:style>
  <w:style w:type="character" w:customStyle="1" w:styleId="Char12">
    <w:name w:val="纯文本 Char1"/>
    <w:basedOn w:val="a0"/>
    <w:uiPriority w:val="99"/>
    <w:qFormat/>
    <w:rsid w:val="00E22E28"/>
    <w:rPr>
      <w:rFonts w:ascii="宋体" w:eastAsia="宋体" w:hAnsi="Courier New" w:cs="Courier New"/>
      <w:szCs w:val="21"/>
    </w:rPr>
  </w:style>
  <w:style w:type="character" w:customStyle="1" w:styleId="CharChar1">
    <w:name w:val="Char Char1"/>
    <w:semiHidden/>
    <w:rsid w:val="00E22E28"/>
    <w:rPr>
      <w:kern w:val="2"/>
      <w:sz w:val="21"/>
    </w:rPr>
  </w:style>
  <w:style w:type="character" w:customStyle="1" w:styleId="af4">
    <w:name w:val="正文缩进 字符"/>
    <w:link w:val="af3"/>
    <w:uiPriority w:val="99"/>
    <w:qFormat/>
    <w:rsid w:val="00E22E28"/>
    <w:rPr>
      <w:rFonts w:ascii="Calibri" w:eastAsia="宋体" w:hAnsi="Calibri" w:cs="Times New Roman"/>
      <w14:ligatures w14:val="none"/>
    </w:rPr>
  </w:style>
  <w:style w:type="character" w:customStyle="1" w:styleId="black1">
    <w:name w:val="black1"/>
    <w:uiPriority w:val="99"/>
    <w:qFormat/>
    <w:rsid w:val="00E22E28"/>
    <w:rPr>
      <w:rFonts w:ascii="ˎ̥" w:hAnsi="ˎ̥" w:hint="default"/>
      <w:color w:val="333333"/>
      <w:sz w:val="18"/>
      <w:szCs w:val="18"/>
      <w:u w:val="none"/>
    </w:rPr>
  </w:style>
  <w:style w:type="character" w:customStyle="1" w:styleId="Char13">
    <w:name w:val="引用 Char1"/>
    <w:basedOn w:val="a0"/>
    <w:link w:val="13"/>
    <w:uiPriority w:val="99"/>
    <w:qFormat/>
    <w:locked/>
    <w:rsid w:val="00E22E28"/>
    <w:rPr>
      <w:rFonts w:ascii="Calibri" w:eastAsia="宋体" w:hAnsi="Calibri" w:cs="Times New Roman"/>
      <w:i/>
      <w:iCs/>
      <w:color w:val="000000"/>
      <w:kern w:val="0"/>
      <w:sz w:val="22"/>
      <w:lang w:eastAsia="en-US" w:bidi="en-US"/>
    </w:rPr>
  </w:style>
  <w:style w:type="paragraph" w:customStyle="1" w:styleId="13">
    <w:name w:val="引用1"/>
    <w:basedOn w:val="a"/>
    <w:next w:val="a"/>
    <w:link w:val="Char13"/>
    <w:uiPriority w:val="99"/>
    <w:qFormat/>
    <w:rsid w:val="00E22E28"/>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uiPriority w:val="99"/>
    <w:qFormat/>
    <w:locked/>
    <w:rsid w:val="00E22E28"/>
    <w:rPr>
      <w:rFonts w:ascii="宋体" w:hAnsi="宋体"/>
      <w:sz w:val="24"/>
    </w:rPr>
  </w:style>
  <w:style w:type="paragraph" w:customStyle="1" w:styleId="CharChar3CharChar">
    <w:name w:val="+正文 Char Char3 Char Char"/>
    <w:basedOn w:val="a"/>
    <w:link w:val="CharChar3CharCharCharChar"/>
    <w:uiPriority w:val="99"/>
    <w:qFormat/>
    <w:rsid w:val="00E22E28"/>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uiPriority w:val="99"/>
    <w:semiHidden/>
    <w:qFormat/>
    <w:rsid w:val="00E22E28"/>
    <w:rPr>
      <w:sz w:val="18"/>
      <w:szCs w:val="18"/>
    </w:rPr>
  </w:style>
  <w:style w:type="character" w:customStyle="1" w:styleId="Char15">
    <w:name w:val="副标题 Char1"/>
    <w:basedOn w:val="a0"/>
    <w:uiPriority w:val="99"/>
    <w:qFormat/>
    <w:rsid w:val="00E22E28"/>
    <w:rPr>
      <w:rFonts w:ascii="Cambria" w:eastAsia="宋体" w:hAnsi="Cambria" w:cs="Times New Roman"/>
      <w:b/>
      <w:bCs/>
      <w:kern w:val="28"/>
      <w:sz w:val="32"/>
      <w:szCs w:val="32"/>
    </w:rPr>
  </w:style>
  <w:style w:type="character" w:customStyle="1" w:styleId="font12-blue-bold1">
    <w:name w:val="font12-blue-bold1"/>
    <w:uiPriority w:val="99"/>
    <w:qFormat/>
    <w:rsid w:val="00E22E28"/>
    <w:rPr>
      <w:b/>
      <w:bCs/>
      <w:color w:val="0249A5"/>
      <w:sz w:val="18"/>
      <w:szCs w:val="18"/>
      <w:u w:val="none"/>
    </w:rPr>
  </w:style>
  <w:style w:type="character" w:customStyle="1" w:styleId="CharChar5CharCharChar">
    <w:name w:val="+正文 Char Char5 Char Char Char"/>
    <w:link w:val="CharChar5Char"/>
    <w:uiPriority w:val="99"/>
    <w:qFormat/>
    <w:locked/>
    <w:rsid w:val="00E22E28"/>
    <w:rPr>
      <w:rFonts w:ascii="宋体" w:hAnsi="宋体"/>
      <w:sz w:val="24"/>
    </w:rPr>
  </w:style>
  <w:style w:type="paragraph" w:customStyle="1" w:styleId="CharChar5Char">
    <w:name w:val="+正文 Char Char5 Char"/>
    <w:basedOn w:val="a"/>
    <w:link w:val="CharChar5CharCharChar"/>
    <w:uiPriority w:val="99"/>
    <w:qFormat/>
    <w:rsid w:val="00E22E28"/>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E22E28"/>
    <w:rPr>
      <w:b/>
      <w:bCs/>
    </w:rPr>
  </w:style>
  <w:style w:type="character" w:customStyle="1" w:styleId="CharChar3">
    <w:name w:val="Char Char3"/>
    <w:uiPriority w:val="99"/>
    <w:qFormat/>
    <w:rsid w:val="00E22E28"/>
    <w:rPr>
      <w:kern w:val="2"/>
      <w:sz w:val="21"/>
    </w:rPr>
  </w:style>
  <w:style w:type="character" w:customStyle="1" w:styleId="Char7">
    <w:name w:val="正文文本 Char"/>
    <w:uiPriority w:val="99"/>
    <w:qFormat/>
    <w:rsid w:val="00E22E28"/>
    <w:rPr>
      <w:kern w:val="2"/>
      <w:sz w:val="24"/>
    </w:rPr>
  </w:style>
  <w:style w:type="character" w:customStyle="1" w:styleId="CharChar7">
    <w:name w:val="普通文字 Char Char"/>
    <w:uiPriority w:val="99"/>
    <w:qFormat/>
    <w:rsid w:val="00E22E28"/>
    <w:rPr>
      <w:rFonts w:ascii="宋体" w:hAnsi="Courier New"/>
      <w:kern w:val="2"/>
      <w:sz w:val="21"/>
    </w:rPr>
  </w:style>
  <w:style w:type="character" w:customStyle="1" w:styleId="grame">
    <w:name w:val="grame"/>
    <w:basedOn w:val="a0"/>
    <w:uiPriority w:val="99"/>
    <w:qFormat/>
    <w:rsid w:val="00E22E28"/>
  </w:style>
  <w:style w:type="character" w:customStyle="1" w:styleId="16">
    <w:name w:val="16"/>
    <w:uiPriority w:val="99"/>
    <w:qFormat/>
    <w:rsid w:val="00E22E28"/>
    <w:rPr>
      <w:rFonts w:ascii="Times New Roman" w:hAnsi="Times New Roman" w:cs="Times New Roman" w:hint="default"/>
      <w:color w:val="0000FF"/>
      <w:sz w:val="20"/>
      <w:szCs w:val="20"/>
      <w:u w:val="single"/>
    </w:rPr>
  </w:style>
  <w:style w:type="character" w:customStyle="1" w:styleId="CharChar70">
    <w:name w:val="Char Char7"/>
    <w:uiPriority w:val="99"/>
    <w:qFormat/>
    <w:rsid w:val="00E22E28"/>
    <w:rPr>
      <w:kern w:val="2"/>
      <w:sz w:val="18"/>
    </w:rPr>
  </w:style>
  <w:style w:type="character" w:customStyle="1" w:styleId="15">
    <w:name w:val="15"/>
    <w:uiPriority w:val="99"/>
    <w:qFormat/>
    <w:rsid w:val="00E22E28"/>
    <w:rPr>
      <w:rFonts w:ascii="Calibri" w:hAnsi="Calibri" w:hint="default"/>
    </w:rPr>
  </w:style>
  <w:style w:type="character" w:customStyle="1" w:styleId="1CharCharChar0">
    <w:name w:val="+1. Char Char Char"/>
    <w:link w:val="1Char"/>
    <w:uiPriority w:val="99"/>
    <w:qFormat/>
    <w:locked/>
    <w:rsid w:val="00E22E28"/>
    <w:rPr>
      <w:rFonts w:ascii="Times New Roman" w:eastAsia="宋体" w:hAnsi="Times New Roman" w:cs="Times New Roman"/>
      <w:szCs w:val="20"/>
    </w:rPr>
  </w:style>
  <w:style w:type="paragraph" w:customStyle="1" w:styleId="1Char">
    <w:name w:val="+1. Char"/>
    <w:basedOn w:val="a"/>
    <w:link w:val="1CharCharChar0"/>
    <w:uiPriority w:val="99"/>
    <w:qFormat/>
    <w:rsid w:val="00E22E28"/>
    <w:rPr>
      <w:rFonts w:ascii="Times New Roman" w:hAnsi="Times New Roman"/>
      <w:szCs w:val="20"/>
      <w14:ligatures w14:val="standardContextual"/>
    </w:rPr>
  </w:style>
  <w:style w:type="character" w:customStyle="1" w:styleId="Char17">
    <w:name w:val="明显引用 Char1"/>
    <w:basedOn w:val="a0"/>
    <w:link w:val="14"/>
    <w:uiPriority w:val="99"/>
    <w:qFormat/>
    <w:locked/>
    <w:rsid w:val="00E22E28"/>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uiPriority w:val="99"/>
    <w:qFormat/>
    <w:rsid w:val="00E22E28"/>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uiPriority w:val="99"/>
    <w:qFormat/>
    <w:rsid w:val="00E22E28"/>
    <w:rPr>
      <w:kern w:val="2"/>
      <w:sz w:val="21"/>
    </w:rPr>
  </w:style>
  <w:style w:type="character" w:customStyle="1" w:styleId="CharChar9">
    <w:name w:val="Char Char"/>
    <w:semiHidden/>
    <w:rsid w:val="00E22E28"/>
    <w:rPr>
      <w:b/>
      <w:bCs/>
      <w:kern w:val="2"/>
      <w:sz w:val="21"/>
    </w:rPr>
  </w:style>
  <w:style w:type="character" w:customStyle="1" w:styleId="Char18">
    <w:name w:val="表正文 Char1"/>
    <w:uiPriority w:val="99"/>
    <w:qFormat/>
    <w:rsid w:val="00E22E28"/>
    <w:rPr>
      <w:kern w:val="2"/>
      <w:sz w:val="21"/>
    </w:rPr>
  </w:style>
  <w:style w:type="character" w:customStyle="1" w:styleId="Char8">
    <w:name w:val="表正文 Char"/>
    <w:uiPriority w:val="99"/>
    <w:qFormat/>
    <w:rsid w:val="00E22E28"/>
    <w:rPr>
      <w:rFonts w:eastAsia="宋体"/>
      <w:kern w:val="2"/>
      <w:sz w:val="24"/>
      <w:lang w:val="en-US" w:eastAsia="zh-CN" w:bidi="ar-SA"/>
    </w:rPr>
  </w:style>
  <w:style w:type="character" w:customStyle="1" w:styleId="Char19">
    <w:name w:val="正文首行缩进 Char1"/>
    <w:basedOn w:val="afa"/>
    <w:uiPriority w:val="99"/>
    <w:semiHidden/>
    <w:qFormat/>
    <w:rsid w:val="00E22E28"/>
    <w:rPr>
      <w:rFonts w:ascii="Calibri" w:eastAsia="宋体" w:hAnsi="Calibri" w:cs="Times New Roman"/>
      <w14:ligatures w14:val="none"/>
    </w:rPr>
  </w:style>
  <w:style w:type="character" w:customStyle="1" w:styleId="Char1a">
    <w:name w:val="标题 Char1"/>
    <w:basedOn w:val="a0"/>
    <w:uiPriority w:val="99"/>
    <w:qFormat/>
    <w:rsid w:val="00E22E28"/>
    <w:rPr>
      <w:rFonts w:ascii="Cambria" w:eastAsia="宋体" w:hAnsi="Cambria" w:cs="Times New Roman"/>
      <w:b/>
      <w:bCs/>
      <w:sz w:val="32"/>
      <w:szCs w:val="32"/>
    </w:rPr>
  </w:style>
  <w:style w:type="character" w:customStyle="1" w:styleId="Char40">
    <w:name w:val="+正文 Char4"/>
    <w:link w:val="afffb"/>
    <w:uiPriority w:val="99"/>
    <w:qFormat/>
    <w:locked/>
    <w:rsid w:val="00E22E28"/>
    <w:rPr>
      <w:rFonts w:ascii="宋体" w:hAnsi="宋体"/>
      <w:sz w:val="24"/>
    </w:rPr>
  </w:style>
  <w:style w:type="paragraph" w:customStyle="1" w:styleId="afffb">
    <w:name w:val="+正文"/>
    <w:basedOn w:val="a"/>
    <w:link w:val="Char40"/>
    <w:uiPriority w:val="99"/>
    <w:qFormat/>
    <w:rsid w:val="00E22E28"/>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uiPriority w:val="99"/>
    <w:qFormat/>
    <w:locked/>
    <w:rsid w:val="00E22E28"/>
    <w:rPr>
      <w:rFonts w:ascii="宋体" w:hAnsi="宋体"/>
      <w:sz w:val="24"/>
    </w:rPr>
  </w:style>
  <w:style w:type="paragraph" w:customStyle="1" w:styleId="CharChar2Char">
    <w:name w:val="+正文 Char Char2 Char"/>
    <w:basedOn w:val="a"/>
    <w:link w:val="CharChar2CharCharChar"/>
    <w:uiPriority w:val="99"/>
    <w:qFormat/>
    <w:rsid w:val="00E22E28"/>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E22E28"/>
  </w:style>
  <w:style w:type="character" w:customStyle="1" w:styleId="Char2CharChar">
    <w:name w:val="+正文 Char2 Char Char"/>
    <w:link w:val="Char20"/>
    <w:uiPriority w:val="99"/>
    <w:locked/>
    <w:rsid w:val="00E22E28"/>
    <w:rPr>
      <w:rFonts w:ascii="宋体" w:hAnsi="宋体"/>
      <w:sz w:val="24"/>
    </w:rPr>
  </w:style>
  <w:style w:type="paragraph" w:customStyle="1" w:styleId="Char20">
    <w:name w:val="+正文 Char2"/>
    <w:basedOn w:val="a"/>
    <w:link w:val="Char2CharChar"/>
    <w:uiPriority w:val="99"/>
    <w:qFormat/>
    <w:rsid w:val="00E22E28"/>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E22E28"/>
  </w:style>
  <w:style w:type="paragraph" w:customStyle="1" w:styleId="afffc">
    <w:name w:val="标准次分项"/>
    <w:basedOn w:val="a"/>
    <w:uiPriority w:val="99"/>
    <w:rsid w:val="00E22E28"/>
    <w:pPr>
      <w:jc w:val="left"/>
    </w:pPr>
    <w:rPr>
      <w:rFonts w:ascii="宋体" w:hAnsi="宋体"/>
      <w:szCs w:val="21"/>
    </w:rPr>
  </w:style>
  <w:style w:type="paragraph" w:customStyle="1" w:styleId="xl34">
    <w:name w:val="xl34"/>
    <w:basedOn w:val="a"/>
    <w:uiPriority w:val="99"/>
    <w:qFormat/>
    <w:rsid w:val="00E22E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uiPriority w:val="99"/>
    <w:rsid w:val="00E22E28"/>
    <w:pPr>
      <w:widowControl/>
    </w:pPr>
    <w:rPr>
      <w:rFonts w:ascii="Times New Roman" w:hAnsi="Times New Roman"/>
      <w:kern w:val="0"/>
      <w:szCs w:val="21"/>
    </w:rPr>
  </w:style>
  <w:style w:type="paragraph" w:customStyle="1" w:styleId="xl67">
    <w:name w:val="xl67"/>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uiPriority w:val="99"/>
    <w:qFormat/>
    <w:rsid w:val="00E22E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uiPriority w:val="99"/>
    <w:qFormat/>
    <w:rsid w:val="00E22E2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四号　首行缩进"/>
    <w:basedOn w:val="a"/>
    <w:uiPriority w:val="99"/>
    <w:qFormat/>
    <w:rsid w:val="00E22E28"/>
    <w:pPr>
      <w:spacing w:line="360" w:lineRule="auto"/>
    </w:pPr>
    <w:rPr>
      <w:rFonts w:ascii="宋体" w:hAnsi="宋体"/>
      <w:bCs/>
      <w:szCs w:val="21"/>
    </w:rPr>
  </w:style>
  <w:style w:type="paragraph" w:customStyle="1" w:styleId="xl44">
    <w:name w:val="xl44"/>
    <w:basedOn w:val="a"/>
    <w:uiPriority w:val="99"/>
    <w:qFormat/>
    <w:rsid w:val="00E22E2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uiPriority w:val="99"/>
    <w:qFormat/>
    <w:rsid w:val="00E22E28"/>
    <w:pPr>
      <w:ind w:leftChars="200" w:left="420"/>
      <w:jc w:val="left"/>
    </w:pPr>
    <w:rPr>
      <w:rFonts w:ascii="Times New Roman" w:hAnsi="Times New Roman"/>
      <w:sz w:val="28"/>
      <w:szCs w:val="24"/>
      <w:lang w:eastAsia="zh-TW"/>
    </w:rPr>
  </w:style>
  <w:style w:type="paragraph" w:customStyle="1" w:styleId="CharCharChar0">
    <w:name w:val="Char Char Char"/>
    <w:basedOn w:val="a"/>
    <w:uiPriority w:val="99"/>
    <w:qFormat/>
    <w:rsid w:val="00E22E28"/>
    <w:rPr>
      <w:rFonts w:ascii="宋体" w:hAnsi="宋体"/>
      <w:szCs w:val="24"/>
    </w:rPr>
  </w:style>
  <w:style w:type="paragraph" w:customStyle="1" w:styleId="afffe">
    <w:name w:val="文档编号"/>
    <w:basedOn w:val="a"/>
    <w:next w:val="a"/>
    <w:uiPriority w:val="99"/>
    <w:qFormat/>
    <w:rsid w:val="00E22E2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uiPriority w:val="99"/>
    <w:rsid w:val="00E22E28"/>
    <w:pPr>
      <w:tabs>
        <w:tab w:val="left" w:pos="360"/>
      </w:tabs>
    </w:pPr>
    <w:rPr>
      <w:rFonts w:ascii="Times New Roman" w:hAnsi="Times New Roman"/>
      <w:sz w:val="24"/>
      <w:szCs w:val="24"/>
    </w:rPr>
  </w:style>
  <w:style w:type="paragraph" w:customStyle="1" w:styleId="xl78">
    <w:name w:val="xl78"/>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99"/>
    <w:qFormat/>
    <w:rsid w:val="00E22E2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uiPriority w:val="99"/>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E22E28"/>
    <w:pPr>
      <w:widowControl/>
      <w:spacing w:before="100" w:beforeAutospacing="1" w:after="100" w:afterAutospacing="1"/>
      <w:jc w:val="left"/>
    </w:pPr>
    <w:rPr>
      <w:rFonts w:ascii="宋体" w:hAnsi="宋体" w:cs="宋体"/>
      <w:kern w:val="0"/>
      <w:sz w:val="18"/>
      <w:szCs w:val="18"/>
    </w:rPr>
  </w:style>
  <w:style w:type="paragraph" w:customStyle="1" w:styleId="17">
    <w:name w:val="正文1"/>
    <w:uiPriority w:val="99"/>
    <w:qFormat/>
    <w:rsid w:val="00E22E28"/>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uiPriority w:val="99"/>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uiPriority w:val="99"/>
    <w:qFormat/>
    <w:rsid w:val="00E22E28"/>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uiPriority w:val="99"/>
    <w:qFormat/>
    <w:rsid w:val="00E22E28"/>
    <w:rPr>
      <w:rFonts w:ascii="Tahoma" w:hAnsi="Tahoma"/>
      <w:sz w:val="24"/>
      <w:szCs w:val="20"/>
    </w:rPr>
  </w:style>
  <w:style w:type="paragraph" w:customStyle="1" w:styleId="27">
    <w:name w:val="列出段落2"/>
    <w:basedOn w:val="a"/>
    <w:uiPriority w:val="99"/>
    <w:qFormat/>
    <w:rsid w:val="00E22E28"/>
    <w:pPr>
      <w:ind w:firstLineChars="200" w:firstLine="420"/>
    </w:pPr>
  </w:style>
  <w:style w:type="paragraph" w:customStyle="1" w:styleId="220">
    <w:name w:val="22"/>
    <w:basedOn w:val="a"/>
    <w:uiPriority w:val="99"/>
    <w:qFormat/>
    <w:rsid w:val="00E22E28"/>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uiPriority w:val="99"/>
    <w:qFormat/>
    <w:rsid w:val="00E22E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E22E28"/>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uiPriority w:val="99"/>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uiPriority w:val="99"/>
    <w:qFormat/>
    <w:rsid w:val="00E22E28"/>
    <w:pPr>
      <w:tabs>
        <w:tab w:val="left" w:pos="360"/>
      </w:tabs>
    </w:pPr>
    <w:rPr>
      <w:rFonts w:ascii="Times New Roman" w:hAnsi="Times New Roman"/>
      <w:sz w:val="24"/>
      <w:szCs w:val="24"/>
    </w:rPr>
  </w:style>
  <w:style w:type="paragraph" w:customStyle="1" w:styleId="font10">
    <w:name w:val="font10"/>
    <w:basedOn w:val="a"/>
    <w:uiPriority w:val="99"/>
    <w:qFormat/>
    <w:rsid w:val="00E22E28"/>
    <w:pPr>
      <w:widowControl/>
      <w:spacing w:before="100" w:beforeAutospacing="1" w:after="100" w:afterAutospacing="1"/>
      <w:jc w:val="left"/>
    </w:pPr>
    <w:rPr>
      <w:rFonts w:ascii="Times New Roman" w:hAnsi="Times New Roman"/>
      <w:kern w:val="0"/>
      <w:sz w:val="16"/>
      <w:szCs w:val="16"/>
    </w:rPr>
  </w:style>
  <w:style w:type="paragraph" w:customStyle="1" w:styleId="affff">
    <w:name w:val="一般正文"/>
    <w:basedOn w:val="a"/>
    <w:uiPriority w:val="99"/>
    <w:qFormat/>
    <w:rsid w:val="00E22E28"/>
    <w:pPr>
      <w:spacing w:line="360" w:lineRule="auto"/>
      <w:ind w:firstLineChars="200" w:firstLine="480"/>
    </w:pPr>
    <w:rPr>
      <w:rFonts w:ascii="Times New Roman" w:hAnsi="Times New Roman" w:cs="宋体"/>
      <w:sz w:val="24"/>
      <w:szCs w:val="20"/>
    </w:rPr>
  </w:style>
  <w:style w:type="paragraph" w:customStyle="1" w:styleId="p0">
    <w:name w:val="p0"/>
    <w:basedOn w:val="a"/>
    <w:uiPriority w:val="99"/>
    <w:qFormat/>
    <w:rsid w:val="00E22E28"/>
    <w:pPr>
      <w:widowControl/>
    </w:pPr>
    <w:rPr>
      <w:rFonts w:ascii="Times New Roman" w:hAnsi="Times New Roman"/>
      <w:kern w:val="0"/>
      <w:szCs w:val="21"/>
    </w:rPr>
  </w:style>
  <w:style w:type="paragraph" w:customStyle="1" w:styleId="xl66">
    <w:name w:val="xl66"/>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E22E28"/>
    <w:pPr>
      <w:ind w:firstLineChars="200" w:firstLine="420"/>
    </w:pPr>
  </w:style>
  <w:style w:type="paragraph" w:customStyle="1" w:styleId="affff0">
    <w:name w:val="文档正文"/>
    <w:basedOn w:val="a"/>
    <w:uiPriority w:val="99"/>
    <w:qFormat/>
    <w:rsid w:val="00E22E28"/>
    <w:pPr>
      <w:spacing w:line="360" w:lineRule="auto"/>
    </w:pPr>
    <w:rPr>
      <w:rFonts w:ascii="宋体" w:hAnsi="宋体" w:cs="Arial"/>
      <w:b/>
      <w:bCs/>
      <w:szCs w:val="21"/>
    </w:rPr>
  </w:style>
  <w:style w:type="paragraph" w:customStyle="1" w:styleId="font15">
    <w:name w:val="font15"/>
    <w:basedOn w:val="a"/>
    <w:uiPriority w:val="99"/>
    <w:qFormat/>
    <w:rsid w:val="00E22E28"/>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uiPriority w:val="99"/>
    <w:qFormat/>
    <w:rsid w:val="00E22E2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1">
    <w:name w:val="点点"/>
    <w:basedOn w:val="a"/>
    <w:uiPriority w:val="99"/>
    <w:qFormat/>
    <w:rsid w:val="00E22E28"/>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uiPriority w:val="99"/>
    <w:rsid w:val="00E22E28"/>
    <w:pPr>
      <w:widowControl/>
      <w:snapToGrid w:val="0"/>
    </w:pPr>
    <w:rPr>
      <w:rFonts w:ascii="Times New Roman" w:eastAsia="Arial Unicode MS" w:hAnsi="Times New Roman"/>
      <w:kern w:val="0"/>
      <w:szCs w:val="21"/>
    </w:rPr>
  </w:style>
  <w:style w:type="paragraph" w:customStyle="1" w:styleId="170">
    <w:name w:val="17"/>
    <w:basedOn w:val="a"/>
    <w:uiPriority w:val="99"/>
    <w:qFormat/>
    <w:rsid w:val="00E22E2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99"/>
    <w:qFormat/>
    <w:rsid w:val="00E22E28"/>
    <w:pPr>
      <w:ind w:firstLineChars="200" w:firstLine="420"/>
    </w:pPr>
  </w:style>
  <w:style w:type="paragraph" w:customStyle="1" w:styleId="Char1d">
    <w:name w:val="Char1"/>
    <w:basedOn w:val="a"/>
    <w:semiHidden/>
    <w:qFormat/>
    <w:rsid w:val="00E22E28"/>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uiPriority w:val="99"/>
    <w:qFormat/>
    <w:rsid w:val="00E22E28"/>
    <w:pPr>
      <w:adjustRightInd w:val="0"/>
      <w:spacing w:line="360" w:lineRule="auto"/>
    </w:pPr>
    <w:rPr>
      <w:rFonts w:ascii="Times New Roman" w:hAnsi="Times New Roman"/>
      <w:kern w:val="0"/>
      <w:sz w:val="24"/>
      <w:szCs w:val="20"/>
    </w:rPr>
  </w:style>
  <w:style w:type="paragraph" w:customStyle="1" w:styleId="font11">
    <w:name w:val="font11"/>
    <w:basedOn w:val="a"/>
    <w:uiPriority w:val="99"/>
    <w:qFormat/>
    <w:rsid w:val="00E22E28"/>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uiPriority w:val="99"/>
    <w:qFormat/>
    <w:rsid w:val="00E22E2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uiPriority w:val="99"/>
    <w:qFormat/>
    <w:rsid w:val="00E22E2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uiPriority w:val="99"/>
    <w:qFormat/>
    <w:rsid w:val="00E22E2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99"/>
    <w:unhideWhenUsed/>
    <w:qFormat/>
    <w:rsid w:val="00E22E28"/>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uiPriority w:val="99"/>
    <w:qFormat/>
    <w:rsid w:val="00E22E28"/>
    <w:pPr>
      <w:tabs>
        <w:tab w:val="left" w:pos="360"/>
      </w:tabs>
    </w:pPr>
    <w:rPr>
      <w:rFonts w:ascii="Times New Roman" w:hAnsi="Times New Roman"/>
      <w:sz w:val="24"/>
      <w:szCs w:val="24"/>
    </w:rPr>
  </w:style>
  <w:style w:type="paragraph" w:customStyle="1" w:styleId="xl84">
    <w:name w:val="xl84"/>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2">
    <w:name w:val="全文标题"/>
    <w:next w:val="a"/>
    <w:uiPriority w:val="99"/>
    <w:qFormat/>
    <w:rsid w:val="00E22E28"/>
    <w:pPr>
      <w:jc w:val="center"/>
    </w:pPr>
    <w:rPr>
      <w:rFonts w:ascii="Arial" w:eastAsia="黑体" w:hAnsi="Arial" w:cs="Arial"/>
      <w:bCs/>
      <w:sz w:val="52"/>
      <w:szCs w:val="32"/>
      <w14:ligatures w14:val="none"/>
    </w:rPr>
  </w:style>
  <w:style w:type="paragraph" w:customStyle="1" w:styleId="p18">
    <w:name w:val="p18"/>
    <w:basedOn w:val="a"/>
    <w:uiPriority w:val="99"/>
    <w:qFormat/>
    <w:rsid w:val="00E22E28"/>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uiPriority w:val="99"/>
    <w:qFormat/>
    <w:rsid w:val="00E22E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uiPriority w:val="99"/>
    <w:qFormat/>
    <w:rsid w:val="00E22E28"/>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uiPriority w:val="99"/>
    <w:qFormat/>
    <w:rsid w:val="00E22E2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99"/>
    <w:qFormat/>
    <w:rsid w:val="00E22E28"/>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uiPriority w:val="99"/>
    <w:qFormat/>
    <w:rsid w:val="00E22E28"/>
    <w:rPr>
      <w:rFonts w:ascii="Tahoma" w:hAnsi="Tahoma"/>
      <w:sz w:val="24"/>
      <w:szCs w:val="20"/>
    </w:rPr>
  </w:style>
  <w:style w:type="paragraph" w:customStyle="1" w:styleId="flType">
    <w:name w:val="flType"/>
    <w:basedOn w:val="a"/>
    <w:qFormat/>
    <w:rsid w:val="00E22E28"/>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uiPriority w:val="99"/>
    <w:qFormat/>
    <w:rsid w:val="00E22E28"/>
    <w:rPr>
      <w:rFonts w:ascii="Tahoma" w:hAnsi="Tahoma"/>
      <w:sz w:val="24"/>
      <w:szCs w:val="20"/>
    </w:rPr>
  </w:style>
  <w:style w:type="paragraph" w:customStyle="1" w:styleId="xl52">
    <w:name w:val="xl52"/>
    <w:basedOn w:val="a"/>
    <w:uiPriority w:val="99"/>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uiPriority w:val="99"/>
    <w:qFormat/>
    <w:rsid w:val="00E22E28"/>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3">
    <w:name w:val="正文段"/>
    <w:basedOn w:val="a"/>
    <w:uiPriority w:val="99"/>
    <w:qFormat/>
    <w:rsid w:val="00E22E2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uiPriority w:val="99"/>
    <w:qFormat/>
    <w:rsid w:val="00E22E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uiPriority w:val="99"/>
    <w:qFormat/>
    <w:rsid w:val="00E22E2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uiPriority w:val="99"/>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uiPriority w:val="99"/>
    <w:qFormat/>
    <w:rsid w:val="00E22E28"/>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uiPriority w:val="99"/>
    <w:qFormat/>
    <w:rsid w:val="00E22E28"/>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uiPriority w:val="99"/>
    <w:qFormat/>
    <w:rsid w:val="00E22E28"/>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uiPriority w:val="99"/>
    <w:qFormat/>
    <w:rsid w:val="00E22E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uiPriority w:val="99"/>
    <w:rsid w:val="00E22E2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E22E28"/>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uiPriority w:val="99"/>
    <w:qFormat/>
    <w:rsid w:val="00E22E2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uiPriority w:val="99"/>
    <w:qFormat/>
    <w:rsid w:val="00E22E28"/>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uiPriority w:val="99"/>
    <w:qFormat/>
    <w:rsid w:val="00E22E2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uiPriority w:val="99"/>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uiPriority w:val="99"/>
    <w:qFormat/>
    <w:rsid w:val="00E22E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uiPriority w:val="99"/>
    <w:qFormat/>
    <w:rsid w:val="00E22E2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uiPriority w:val="99"/>
    <w:rsid w:val="00E22E28"/>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E22E28"/>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uiPriority w:val="99"/>
    <w:qFormat/>
    <w:rsid w:val="00E22E28"/>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E22E28"/>
    <w:pPr>
      <w:widowControl/>
      <w:spacing w:before="100" w:beforeAutospacing="1" w:after="100" w:afterAutospacing="1"/>
      <w:jc w:val="left"/>
    </w:pPr>
    <w:rPr>
      <w:rFonts w:ascii="宋体" w:hAnsi="宋体" w:cs="宋体"/>
      <w:kern w:val="0"/>
      <w:sz w:val="16"/>
      <w:szCs w:val="16"/>
    </w:rPr>
  </w:style>
  <w:style w:type="paragraph" w:customStyle="1" w:styleId="affff4">
    <w:name w:val="缩进正文"/>
    <w:basedOn w:val="a"/>
    <w:uiPriority w:val="99"/>
    <w:qFormat/>
    <w:rsid w:val="00E22E28"/>
    <w:pPr>
      <w:spacing w:beforeLines="25" w:afterLines="25" w:line="360" w:lineRule="auto"/>
      <w:ind w:firstLineChars="200" w:firstLine="480"/>
    </w:pPr>
    <w:rPr>
      <w:rFonts w:ascii="Times New Roman" w:hAnsi="Times New Roman"/>
      <w:sz w:val="24"/>
      <w:szCs w:val="21"/>
    </w:rPr>
  </w:style>
  <w:style w:type="paragraph" w:customStyle="1" w:styleId="affff5">
    <w:name w:val="文字列表"/>
    <w:basedOn w:val="afb"/>
    <w:uiPriority w:val="99"/>
    <w:rsid w:val="00E22E28"/>
  </w:style>
  <w:style w:type="paragraph" w:customStyle="1" w:styleId="affff6">
    <w:name w:val="图例编号"/>
    <w:basedOn w:val="afb"/>
    <w:next w:val="afb"/>
    <w:uiPriority w:val="99"/>
    <w:qFormat/>
    <w:rsid w:val="00E22E28"/>
  </w:style>
  <w:style w:type="paragraph" w:customStyle="1" w:styleId="font14">
    <w:name w:val="font14"/>
    <w:basedOn w:val="a"/>
    <w:uiPriority w:val="99"/>
    <w:qFormat/>
    <w:rsid w:val="00E22E28"/>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uiPriority w:val="99"/>
    <w:rsid w:val="00E22E2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uiPriority w:val="99"/>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uiPriority w:val="99"/>
    <w:rsid w:val="00E22E2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uiPriority w:val="99"/>
    <w:rsid w:val="00E22E28"/>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uiPriority w:val="99"/>
    <w:qFormat/>
    <w:rsid w:val="00E22E2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E22E28"/>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uiPriority w:val="99"/>
    <w:qFormat/>
    <w:rsid w:val="00E22E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uiPriority w:val="99"/>
    <w:rsid w:val="00E22E2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99"/>
    <w:unhideWhenUsed/>
    <w:qFormat/>
    <w:rsid w:val="00E22E28"/>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uiPriority w:val="99"/>
    <w:qFormat/>
    <w:rsid w:val="00E22E2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uiPriority w:val="99"/>
    <w:qFormat/>
    <w:rsid w:val="00E22E28"/>
    <w:pPr>
      <w:spacing w:afterLines="50" w:line="360" w:lineRule="auto"/>
    </w:pPr>
    <w:rPr>
      <w:rFonts w:ascii="仿宋_GB2312" w:eastAsia="仿宋_GB2312" w:hAnsi="宋体"/>
      <w:sz w:val="24"/>
      <w:szCs w:val="24"/>
    </w:rPr>
  </w:style>
  <w:style w:type="paragraph" w:customStyle="1" w:styleId="p15">
    <w:name w:val="p15"/>
    <w:basedOn w:val="a"/>
    <w:uiPriority w:val="99"/>
    <w:rsid w:val="00E22E28"/>
    <w:pPr>
      <w:widowControl/>
      <w:ind w:firstLine="420"/>
    </w:pPr>
    <w:rPr>
      <w:rFonts w:cs="宋体"/>
      <w:kern w:val="0"/>
      <w:szCs w:val="21"/>
    </w:rPr>
  </w:style>
  <w:style w:type="paragraph" w:customStyle="1" w:styleId="xl46">
    <w:name w:val="xl46"/>
    <w:basedOn w:val="a"/>
    <w:uiPriority w:val="99"/>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99"/>
    <w:qFormat/>
    <w:rsid w:val="00E22E28"/>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uiPriority w:val="99"/>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E22E28"/>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uiPriority w:val="99"/>
    <w:qFormat/>
    <w:rsid w:val="00E22E2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uiPriority w:val="99"/>
    <w:qFormat/>
    <w:rsid w:val="00E22E2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uiPriority w:val="99"/>
    <w:qFormat/>
    <w:rsid w:val="00E22E2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uiPriority w:val="99"/>
    <w:qFormat/>
    <w:rsid w:val="00E22E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uiPriority w:val="99"/>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99"/>
    <w:qFormat/>
    <w:rsid w:val="00E22E2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uiPriority w:val="99"/>
    <w:qFormat/>
    <w:rsid w:val="00E22E28"/>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uiPriority w:val="99"/>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uiPriority w:val="99"/>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uiPriority w:val="99"/>
    <w:qFormat/>
    <w:rsid w:val="00E22E28"/>
    <w:pPr>
      <w:spacing w:line="300" w:lineRule="auto"/>
    </w:pPr>
    <w:rPr>
      <w:rFonts w:ascii="Times New Roman" w:hAnsi="Times New Roman"/>
      <w:sz w:val="24"/>
      <w:szCs w:val="24"/>
    </w:rPr>
  </w:style>
  <w:style w:type="paragraph" w:customStyle="1" w:styleId="xl33">
    <w:name w:val="xl33"/>
    <w:basedOn w:val="a"/>
    <w:uiPriority w:val="99"/>
    <w:qFormat/>
    <w:rsid w:val="00E22E2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uiPriority w:val="99"/>
    <w:qFormat/>
    <w:rsid w:val="00E22E2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uiPriority w:val="99"/>
    <w:qFormat/>
    <w:rsid w:val="00E22E28"/>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E22E28"/>
  </w:style>
  <w:style w:type="paragraph" w:customStyle="1" w:styleId="Default">
    <w:name w:val="Default"/>
    <w:qFormat/>
    <w:rsid w:val="00E22E28"/>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customStyle="1" w:styleId="aa">
    <w:name w:val="列表段落 字符"/>
    <w:link w:val="a9"/>
    <w:uiPriority w:val="99"/>
    <w:qFormat/>
    <w:rsid w:val="00E22E28"/>
  </w:style>
  <w:style w:type="paragraph" w:customStyle="1" w:styleId="37">
    <w:name w:val="列出段落3"/>
    <w:basedOn w:val="a"/>
    <w:uiPriority w:val="99"/>
    <w:qFormat/>
    <w:rsid w:val="00E22E28"/>
    <w:pPr>
      <w:ind w:firstLineChars="200" w:firstLine="420"/>
    </w:pPr>
    <w:rPr>
      <w:rFonts w:ascii="Times New Roman" w:hAnsi="Times New Roman"/>
      <w:szCs w:val="20"/>
    </w:rPr>
  </w:style>
  <w:style w:type="paragraph" w:customStyle="1" w:styleId="xl63">
    <w:name w:val="xl63"/>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4">
    <w:name w:val="xl64"/>
    <w:basedOn w:val="a"/>
    <w:qFormat/>
    <w:rsid w:val="00E22E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8">
    <w:name w:val="xl88"/>
    <w:basedOn w:val="a"/>
    <w:qFormat/>
    <w:rsid w:val="00E22E28"/>
    <w:pPr>
      <w:widowControl/>
      <w:pBdr>
        <w:top w:val="single" w:sz="4" w:space="0" w:color="auto"/>
        <w:left w:val="single" w:sz="4" w:space="0" w:color="auto"/>
        <w:bottom w:val="double" w:sz="6" w:space="0" w:color="auto"/>
        <w:right w:val="single" w:sz="4" w:space="0" w:color="auto"/>
      </w:pBdr>
      <w:shd w:val="clear" w:color="000000" w:fill="C0C0C0"/>
      <w:spacing w:before="100" w:beforeAutospacing="1" w:after="100" w:afterAutospacing="1"/>
      <w:jc w:val="center"/>
      <w:textAlignment w:val="center"/>
    </w:pPr>
    <w:rPr>
      <w:rFonts w:ascii="宋体" w:hAnsi="宋体" w:cs="宋体"/>
      <w:kern w:val="0"/>
      <w:sz w:val="20"/>
      <w:szCs w:val="20"/>
    </w:rPr>
  </w:style>
  <w:style w:type="paragraph" w:customStyle="1" w:styleId="xl89">
    <w:name w:val="xl89"/>
    <w:basedOn w:val="a"/>
    <w:qFormat/>
    <w:rsid w:val="00E22E28"/>
    <w:pPr>
      <w:widowControl/>
      <w:pBdr>
        <w:right w:val="single" w:sz="4" w:space="0" w:color="auto"/>
      </w:pBdr>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xl90">
    <w:name w:val="xl90"/>
    <w:basedOn w:val="a"/>
    <w:qFormat/>
    <w:rsid w:val="00E22E28"/>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36"/>
      <w:szCs w:val="36"/>
    </w:rPr>
  </w:style>
  <w:style w:type="character" w:customStyle="1" w:styleId="1c">
    <w:name w:val="未处理的提及1"/>
    <w:basedOn w:val="a0"/>
    <w:uiPriority w:val="99"/>
    <w:semiHidden/>
    <w:unhideWhenUsed/>
    <w:rsid w:val="00E22E28"/>
    <w:rPr>
      <w:color w:val="605E5C"/>
      <w:shd w:val="clear" w:color="auto" w:fill="E1DFDD"/>
    </w:rPr>
  </w:style>
  <w:style w:type="paragraph" w:styleId="affff7">
    <w:name w:val="Revision"/>
    <w:hidden/>
    <w:uiPriority w:val="99"/>
    <w:unhideWhenUsed/>
    <w:rsid w:val="00E22E28"/>
    <w:rPr>
      <w:rFonts w:ascii="Calibri" w:eastAsia="宋体" w:hAnsi="Calibri" w:cs="Times New Roman"/>
      <w14:ligatures w14:val="none"/>
    </w:rPr>
  </w:style>
  <w:style w:type="character" w:styleId="affff8">
    <w:name w:val="Unresolved Mention"/>
    <w:basedOn w:val="a0"/>
    <w:uiPriority w:val="99"/>
    <w:semiHidden/>
    <w:unhideWhenUsed/>
    <w:rsid w:val="00E22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13933</Words>
  <Characters>15188</Characters>
  <Application>Microsoft Office Word</Application>
  <DocSecurity>0</DocSecurity>
  <Lines>1687</Lines>
  <Paragraphs>1712</Paragraphs>
  <ScaleCrop>false</ScaleCrop>
  <Company/>
  <LinksUpToDate>false</LinksUpToDate>
  <CharactersWithSpaces>27409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7</cp:revision>
  <dcterms:created xsi:type="dcterms:W3CDTF">2025-12-09T01:05:00Z</dcterms:created>
  <dcterms:modified xsi:type="dcterms:W3CDTF">2025-12-11T01:17:00Z</dcterms:modified>
</cp:coreProperties>
</file>