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96BF2" w14:textId="77777777" w:rsidR="00F062D7" w:rsidRPr="00F062D7" w:rsidRDefault="00F062D7" w:rsidP="00F062D7">
      <w:pPr>
        <w:widowControl/>
        <w:spacing w:line="300" w:lineRule="auto"/>
        <w:ind w:firstLineChars="200" w:firstLine="602"/>
        <w:jc w:val="center"/>
        <w:outlineLvl w:val="0"/>
        <w:rPr>
          <w:rFonts w:ascii="Times New Roman" w:eastAsia="黑体" w:hAnsi="Times New Roman" w:cs="Times New Roman"/>
          <w:b/>
          <w:kern w:val="0"/>
          <w:sz w:val="30"/>
          <w:szCs w:val="30"/>
          <w14:ligatures w14:val="none"/>
        </w:rPr>
      </w:pPr>
      <w:bookmarkStart w:id="0" w:name="_Toc242530174"/>
      <w:r w:rsidRPr="00F062D7">
        <w:rPr>
          <w:rFonts w:ascii="Times New Roman" w:eastAsia="黑体" w:hAnsi="Times New Roman" w:cs="Times New Roman"/>
          <w:b/>
          <w:kern w:val="0"/>
          <w:sz w:val="30"/>
          <w:szCs w:val="30"/>
          <w14:ligatures w14:val="none"/>
        </w:rPr>
        <w:t>第二章项目采购需求</w:t>
      </w:r>
      <w:bookmarkEnd w:id="0"/>
    </w:p>
    <w:p w14:paraId="0E8F0560" w14:textId="77777777" w:rsidR="00F062D7" w:rsidRPr="00F062D7" w:rsidRDefault="00F062D7" w:rsidP="00F062D7">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 w:name="_Toc242530175"/>
      <w:bookmarkStart w:id="2" w:name="_Toc29613"/>
      <w:bookmarkStart w:id="3" w:name="_Toc497211593"/>
      <w:r w:rsidRPr="00F062D7">
        <w:rPr>
          <w:rFonts w:ascii="Times New Roman" w:eastAsia="黑体" w:hAnsi="Times New Roman" w:cs="Times New Roman"/>
          <w:sz w:val="30"/>
          <w:szCs w:val="30"/>
          <w14:ligatures w14:val="none"/>
        </w:rPr>
        <w:t>一、说明</w:t>
      </w:r>
      <w:bookmarkEnd w:id="1"/>
      <w:bookmarkEnd w:id="2"/>
      <w:bookmarkEnd w:id="3"/>
    </w:p>
    <w:p w14:paraId="1FCDDB11"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4" w:name="_Toc13038"/>
      <w:bookmarkStart w:id="5" w:name="_Toc242530176"/>
      <w:bookmarkStart w:id="6" w:name="_Toc497211594"/>
      <w:r w:rsidRPr="00F062D7">
        <w:rPr>
          <w:rFonts w:ascii="Times New Roman" w:eastAsia="宋体" w:hAnsi="Times New Roman" w:cs="Times New Roman"/>
          <w:b/>
          <w:sz w:val="22"/>
          <w14:ligatures w14:val="none"/>
        </w:rPr>
        <w:t xml:space="preserve">1 </w:t>
      </w:r>
      <w:r w:rsidRPr="00F062D7">
        <w:rPr>
          <w:rFonts w:ascii="Times New Roman" w:eastAsia="宋体" w:hAnsi="Times New Roman" w:cs="Times New Roman"/>
          <w:b/>
          <w:sz w:val="22"/>
          <w14:ligatures w14:val="none"/>
        </w:rPr>
        <w:t>总则</w:t>
      </w:r>
      <w:bookmarkEnd w:id="4"/>
      <w:bookmarkEnd w:id="5"/>
      <w:bookmarkEnd w:id="6"/>
    </w:p>
    <w:p w14:paraId="3759CE94"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1.1 </w:t>
      </w:r>
      <w:r w:rsidRPr="00F062D7">
        <w:rPr>
          <w:rFonts w:ascii="Times New Roman" w:eastAsia="宋体" w:hAnsi="Times New Roman" w:cs="Times New Roman"/>
          <w:sz w:val="22"/>
          <w14:ligatures w14:val="none"/>
        </w:rPr>
        <w:t>供应商应具备国家或行业管理部门规定的，在本市实施本项目所需的资格（资质）和相关手续（如果有），由此引起的所有有关事宜及费用由供应商自行负责。</w:t>
      </w:r>
    </w:p>
    <w:p w14:paraId="0B56CE79" w14:textId="77777777" w:rsidR="00F062D7" w:rsidRPr="00F062D7" w:rsidRDefault="00F062D7" w:rsidP="00F062D7">
      <w:pPr>
        <w:snapToGrid w:val="0"/>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1.2 </w:t>
      </w:r>
      <w:r w:rsidRPr="00F062D7">
        <w:rPr>
          <w:rFonts w:ascii="Times New Roman" w:eastAsia="宋体" w:hAnsi="Times New Roman" w:cs="Times New Roman"/>
          <w:sz w:val="22"/>
          <w14:ligatures w14:val="none"/>
        </w:rPr>
        <w:t>供应商提供的服务应当符合磋商文件的要求，并且其质量完全符合国家标准、行业标准或地方标准。</w:t>
      </w:r>
    </w:p>
    <w:p w14:paraId="1C3BAF1B" w14:textId="77777777" w:rsidR="00F062D7" w:rsidRPr="00F062D7" w:rsidRDefault="00F062D7" w:rsidP="00F062D7">
      <w:pPr>
        <w:snapToGrid w:val="0"/>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 </w:t>
      </w:r>
      <w:r w:rsidRPr="00F062D7">
        <w:rPr>
          <w:rFonts w:ascii="Times New Roman" w:eastAsia="宋体" w:hAnsi="Times New Roman" w:cs="Times New Roman"/>
          <w:sz w:val="22"/>
          <w14:ligatures w14:val="none"/>
        </w:rPr>
        <w:t>供应商在磋商前应认真了解项目的实施背景、应提供的服务内容和质量、项目考核管理要求等，一旦成交，应按照磋商文件和合同规定的要求提供相关服务。</w:t>
      </w:r>
    </w:p>
    <w:p w14:paraId="38B96CA9" w14:textId="77777777" w:rsidR="00F062D7" w:rsidRPr="00F062D7" w:rsidRDefault="00F062D7" w:rsidP="00F062D7">
      <w:pPr>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1.4</w:t>
      </w:r>
      <w:r w:rsidRPr="00F062D7">
        <w:rPr>
          <w:rFonts w:ascii="Times New Roman" w:eastAsia="宋体" w:hAnsi="Times New Roman" w:cs="Times New Roman"/>
          <w:sz w:val="22"/>
          <w14:ligatures w14:val="none"/>
        </w:rPr>
        <w:t>供应商对所提供的</w:t>
      </w:r>
      <w:r w:rsidRPr="00F062D7">
        <w:rPr>
          <w:rFonts w:ascii="Times New Roman" w:eastAsia="宋体" w:hAnsi="宋体" w:cs="Times New Roman"/>
          <w:sz w:val="22"/>
          <w14:ligatures w14:val="none"/>
        </w:rPr>
        <w:t>货物和</w:t>
      </w:r>
      <w:r w:rsidRPr="00F062D7">
        <w:rPr>
          <w:rFonts w:ascii="Times New Roman" w:eastAsia="宋体" w:hAnsi="Times New Roman" w:cs="Times New Roman"/>
          <w:sz w:val="22"/>
          <w14:ligatures w14:val="none"/>
        </w:rPr>
        <w:t>服务应当享有合法的所有权，没有侵犯任何第三方的知识产权、商业秘密、技术秘密等权利，而且不存在任何抵押、留置、查封等产权瑕疵。如采购人使用该服务构成上述侵权的，则由成交供应商承担全部责任。</w:t>
      </w:r>
    </w:p>
    <w:p w14:paraId="3C8A5EAB" w14:textId="77777777" w:rsidR="00F062D7" w:rsidRPr="00F062D7" w:rsidRDefault="00F062D7" w:rsidP="00F062D7">
      <w:pPr>
        <w:adjustRightInd w:val="0"/>
        <w:snapToGrid w:val="0"/>
        <w:spacing w:line="300" w:lineRule="auto"/>
        <w:ind w:firstLineChars="200" w:firstLine="440"/>
        <w:jc w:val="left"/>
        <w:rPr>
          <w:rFonts w:ascii="Times New Roman" w:eastAsia="宋体" w:hAnsi="宋体" w:cs="Times New Roman"/>
          <w:sz w:val="22"/>
          <w14:ligatures w14:val="none"/>
        </w:rPr>
      </w:pPr>
      <w:r w:rsidRPr="00F062D7">
        <w:rPr>
          <w:rFonts w:ascii="宋体" w:eastAsia="宋体" w:hAnsi="宋体" w:cs="宋体"/>
          <w:sz w:val="22"/>
          <w14:ligatures w14:val="none"/>
        </w:rPr>
        <w:t>★</w:t>
      </w:r>
      <w:r w:rsidRPr="00F062D7">
        <w:rPr>
          <w:rFonts w:ascii="Times New Roman" w:eastAsia="宋体" w:hAnsi="Times New Roman" w:cs="Times New Roman"/>
          <w:sz w:val="22"/>
          <w14:ligatures w14:val="none"/>
        </w:rPr>
        <w:t>1.5</w:t>
      </w:r>
      <w:r w:rsidRPr="00F062D7">
        <w:rPr>
          <w:rFonts w:ascii="Times New Roman" w:eastAsia="宋体" w:hAnsi="Times New Roman" w:cs="Times New Roman"/>
          <w:sz w:val="22"/>
          <w14:ligatures w14:val="none"/>
        </w:rPr>
        <w:t>供应商提供的服务必须符合国家强制性标准。</w:t>
      </w:r>
    </w:p>
    <w:p w14:paraId="235EA6B5"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b/>
          <w:sz w:val="22"/>
          <w:u w:val="wavyHeavy"/>
          <w14:ligatures w14:val="none"/>
        </w:rPr>
      </w:pPr>
      <w:r w:rsidRPr="00F062D7">
        <w:rPr>
          <w:rFonts w:ascii="Times New Roman" w:eastAsia="宋体" w:hAnsi="Times New Roman" w:cs="Times New Roman"/>
          <w:sz w:val="22"/>
          <w14:ligatures w14:val="none"/>
        </w:rPr>
        <w:t>1.6</w:t>
      </w:r>
      <w:r w:rsidRPr="00F062D7">
        <w:rPr>
          <w:rFonts w:ascii="Times New Roman" w:eastAsia="宋体" w:hAnsi="Times New Roman" w:cs="Times New Roman"/>
          <w:sz w:val="22"/>
          <w14:ligatures w14:val="none"/>
        </w:rPr>
        <w:t>响应供应商认为磋商文件（包括磋商补充文件）存在排他性或歧视性条款，自收到磋商文件之日或者磋商文件公告期限届满之日起</w:t>
      </w:r>
      <w:r w:rsidRPr="00F062D7">
        <w:rPr>
          <w:rFonts w:ascii="Times New Roman" w:eastAsia="宋体" w:hAnsi="Times New Roman" w:cs="Times New Roman"/>
          <w14:ligatures w14:val="none"/>
        </w:rPr>
        <w:t>10</w:t>
      </w:r>
      <w:r w:rsidRPr="00F062D7">
        <w:rPr>
          <w:rFonts w:ascii="Times New Roman" w:eastAsia="宋体" w:hAnsi="Times New Roman" w:cs="Times New Roman"/>
          <w14:ligatures w14:val="none"/>
        </w:rPr>
        <w:t>日内</w:t>
      </w:r>
      <w:r w:rsidRPr="00F062D7">
        <w:rPr>
          <w:rFonts w:ascii="Times New Roman" w:eastAsia="宋体" w:hAnsi="Times New Roman" w:cs="Times New Roman"/>
          <w:sz w:val="22"/>
          <w14:ligatures w14:val="none"/>
        </w:rPr>
        <w:t>，以书面形式提出，并附相关证据。</w:t>
      </w:r>
    </w:p>
    <w:p w14:paraId="012E2667" w14:textId="77777777" w:rsidR="00F062D7" w:rsidRPr="00F062D7" w:rsidRDefault="00F062D7" w:rsidP="00F062D7">
      <w:pPr>
        <w:spacing w:line="300" w:lineRule="auto"/>
        <w:rPr>
          <w:rFonts w:ascii="Times New Roman" w:eastAsia="宋体" w:hAnsi="Times New Roman" w:cs="Times New Roman"/>
          <w:sz w:val="22"/>
          <w14:ligatures w14:val="none"/>
        </w:rPr>
      </w:pPr>
    </w:p>
    <w:p w14:paraId="6283FD2E" w14:textId="77777777" w:rsidR="00F062D7" w:rsidRPr="00F062D7" w:rsidRDefault="00F062D7" w:rsidP="00F062D7">
      <w:pPr>
        <w:adjustRightInd w:val="0"/>
        <w:snapToGrid w:val="0"/>
        <w:spacing w:line="300" w:lineRule="auto"/>
        <w:jc w:val="center"/>
        <w:outlineLvl w:val="1"/>
        <w:rPr>
          <w:rFonts w:ascii="Times New Roman" w:eastAsia="黑体" w:hAnsi="Times New Roman" w:cs="Times New Roman"/>
          <w:sz w:val="30"/>
          <w:szCs w:val="30"/>
          <w14:ligatures w14:val="none"/>
        </w:rPr>
      </w:pPr>
      <w:bookmarkStart w:id="7" w:name="_Toc242530177"/>
      <w:bookmarkStart w:id="8" w:name="_Toc497211595"/>
      <w:bookmarkStart w:id="9" w:name="_Toc486947676"/>
      <w:bookmarkStart w:id="10" w:name="_Toc14622"/>
      <w:r w:rsidRPr="00F062D7">
        <w:rPr>
          <w:rFonts w:ascii="Times New Roman" w:eastAsia="黑体" w:hAnsi="Times New Roman" w:cs="Times New Roman"/>
          <w:sz w:val="30"/>
          <w:szCs w:val="30"/>
          <w14:ligatures w14:val="none"/>
        </w:rPr>
        <w:t>二、项目概况</w:t>
      </w:r>
      <w:bookmarkEnd w:id="7"/>
      <w:bookmarkEnd w:id="8"/>
      <w:bookmarkEnd w:id="9"/>
      <w:bookmarkEnd w:id="10"/>
    </w:p>
    <w:p w14:paraId="7C94BDA7"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11" w:name="_Toc20963"/>
      <w:bookmarkStart w:id="12" w:name="_Toc242530178"/>
      <w:bookmarkStart w:id="13" w:name="_Toc497211598"/>
      <w:r w:rsidRPr="00F062D7">
        <w:rPr>
          <w:rFonts w:ascii="Times New Roman" w:eastAsia="宋体" w:hAnsi="Times New Roman" w:cs="Times New Roman"/>
          <w:b/>
          <w:sz w:val="22"/>
          <w14:ligatures w14:val="none"/>
        </w:rPr>
        <w:t xml:space="preserve">2. </w:t>
      </w:r>
      <w:r w:rsidRPr="00F062D7">
        <w:rPr>
          <w:rFonts w:ascii="Times New Roman" w:eastAsia="宋体" w:hAnsi="Times New Roman" w:cs="Times New Roman"/>
          <w:b/>
          <w:sz w:val="22"/>
          <w14:ligatures w14:val="none"/>
        </w:rPr>
        <w:t>磋商范围与内容</w:t>
      </w:r>
      <w:bookmarkEnd w:id="11"/>
      <w:bookmarkEnd w:id="12"/>
      <w:bookmarkEnd w:id="13"/>
    </w:p>
    <w:p w14:paraId="713CA334" w14:textId="77777777" w:rsidR="00F062D7" w:rsidRPr="00F062D7" w:rsidRDefault="00F062D7" w:rsidP="00F062D7">
      <w:pPr>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2.1 </w:t>
      </w:r>
      <w:r w:rsidRPr="00F062D7">
        <w:rPr>
          <w:rFonts w:ascii="Times New Roman" w:eastAsia="宋体" w:hAnsi="Times New Roman" w:cs="Times New Roman"/>
          <w:sz w:val="22"/>
          <w14:ligatures w14:val="none"/>
        </w:rPr>
        <w:t>项目背景及现状</w:t>
      </w:r>
    </w:p>
    <w:p w14:paraId="3E4E05B1" w14:textId="77777777" w:rsidR="00F062D7" w:rsidRPr="00F062D7" w:rsidRDefault="00F062D7" w:rsidP="00F062D7">
      <w:pPr>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按照《上海张江科学城专项资金管理办法》及相关项目管理要求，专项资金申请项目需进行专业性评审，可根据需要委托第三方机构提供专业性支持。根据市财政关于政府采购的有关规定，相关工作需通过政府采购确定第三方评估机构。</w:t>
      </w:r>
    </w:p>
    <w:p w14:paraId="523D1E42" w14:textId="77777777" w:rsidR="00F062D7" w:rsidRPr="00F062D7" w:rsidRDefault="00F062D7" w:rsidP="00F062D7">
      <w:pPr>
        <w:snapToGrid w:val="0"/>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2.2 </w:t>
      </w:r>
      <w:r w:rsidRPr="00F062D7">
        <w:rPr>
          <w:rFonts w:ascii="Times New Roman" w:eastAsia="宋体" w:hAnsi="Times New Roman" w:cs="Times New Roman"/>
          <w:sz w:val="22"/>
          <w14:ligatures w14:val="none"/>
        </w:rPr>
        <w:t>项目磋商范围及内容</w:t>
      </w:r>
    </w:p>
    <w:p w14:paraId="0DBEA458" w14:textId="77777777" w:rsidR="00F062D7" w:rsidRPr="00F062D7" w:rsidRDefault="00F062D7" w:rsidP="00F062D7">
      <w:pPr>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本项目工作主要包含</w:t>
      </w:r>
      <w:r w:rsidRPr="00F062D7">
        <w:rPr>
          <w:rFonts w:ascii="Times New Roman" w:eastAsia="宋体" w:hAnsi="Times New Roman" w:cs="Times New Roman"/>
          <w:sz w:val="22"/>
          <w14:ligatures w14:val="none"/>
        </w:rPr>
        <w:t xml:space="preserve"> 2026 </w:t>
      </w:r>
      <w:r w:rsidRPr="00F062D7">
        <w:rPr>
          <w:rFonts w:ascii="Times New Roman" w:eastAsia="宋体" w:hAnsi="Times New Roman" w:cs="Times New Roman"/>
          <w:sz w:val="22"/>
          <w14:ligatures w14:val="none"/>
        </w:rPr>
        <w:t>年度张江科学城专项资金项目立项评审工作。制定评审工作方案，完成提升创新策源能力类、加强科技成果转化类、打造高端产业集群类、构筑创新人才高地类重大项目的立项评审，形成资金支持建议，提交项目评估报告，支撑相关决策。</w:t>
      </w:r>
    </w:p>
    <w:p w14:paraId="65B379B1" w14:textId="77777777" w:rsidR="00F062D7" w:rsidRPr="00F062D7" w:rsidRDefault="00F062D7" w:rsidP="00F062D7">
      <w:pPr>
        <w:spacing w:line="300" w:lineRule="auto"/>
        <w:ind w:firstLineChars="192" w:firstLine="422"/>
        <w:rPr>
          <w:rFonts w:ascii="Times New Roman" w:eastAsia="宋体" w:hAnsi="Times New Roman" w:cs="Times New Roman"/>
          <w:bCs/>
          <w:sz w:val="22"/>
          <w14:ligatures w14:val="none"/>
        </w:rPr>
      </w:pPr>
      <w:r w:rsidRPr="00F062D7">
        <w:rPr>
          <w:rFonts w:ascii="Times New Roman" w:eastAsia="宋体" w:hAnsi="Times New Roman" w:cs="Times New Roman"/>
          <w:sz w:val="22"/>
          <w14:ligatures w14:val="none"/>
        </w:rPr>
        <w:t xml:space="preserve">2.3 </w:t>
      </w:r>
      <w:r w:rsidRPr="00F062D7">
        <w:rPr>
          <w:rFonts w:ascii="Times New Roman" w:eastAsia="宋体" w:hAnsi="Times New Roman" w:cs="Times New Roman"/>
          <w:sz w:val="22"/>
          <w14:ligatures w14:val="none"/>
        </w:rPr>
        <w:t>本项目服务期限：自合同签订起</w:t>
      </w:r>
      <w:r w:rsidRPr="00F062D7">
        <w:rPr>
          <w:rFonts w:ascii="Times New Roman" w:eastAsia="宋体" w:hAnsi="Times New Roman" w:cs="Times New Roman"/>
          <w:sz w:val="22"/>
          <w14:ligatures w14:val="none"/>
        </w:rPr>
        <w:t>2</w:t>
      </w:r>
      <w:r w:rsidRPr="00F062D7">
        <w:rPr>
          <w:rFonts w:ascii="Times New Roman" w:eastAsia="宋体" w:hAnsi="Times New Roman" w:cs="Times New Roman"/>
          <w:sz w:val="22"/>
          <w14:ligatures w14:val="none"/>
        </w:rPr>
        <w:t>个月，暂定</w:t>
      </w:r>
      <w:r w:rsidRPr="00F062D7">
        <w:rPr>
          <w:rFonts w:ascii="Times New Roman" w:eastAsia="宋体" w:hAnsi="Times New Roman" w:cs="Times New Roman"/>
          <w:sz w:val="22"/>
          <w14:ligatures w14:val="none"/>
        </w:rPr>
        <w:t>2026</w:t>
      </w:r>
      <w:r w:rsidRPr="00F062D7">
        <w:rPr>
          <w:rFonts w:ascii="Times New Roman" w:eastAsia="宋体" w:hAnsi="Times New Roman" w:cs="Times New Roman"/>
          <w:sz w:val="22"/>
          <w14:ligatures w14:val="none"/>
        </w:rPr>
        <w:t>年</w:t>
      </w:r>
      <w:r w:rsidRPr="00F062D7">
        <w:rPr>
          <w:rFonts w:ascii="Times New Roman" w:eastAsia="宋体" w:hAnsi="Times New Roman" w:cs="Times New Roman"/>
          <w:sz w:val="22"/>
          <w14:ligatures w14:val="none"/>
        </w:rPr>
        <w:t>11</w:t>
      </w:r>
      <w:r w:rsidRPr="00F062D7">
        <w:rPr>
          <w:rFonts w:ascii="Times New Roman" w:eastAsia="宋体" w:hAnsi="Times New Roman" w:cs="Times New Roman"/>
          <w:sz w:val="22"/>
          <w14:ligatures w14:val="none"/>
        </w:rPr>
        <w:t>月</w:t>
      </w:r>
      <w:r w:rsidRPr="00F062D7">
        <w:rPr>
          <w:rFonts w:ascii="Times New Roman" w:eastAsia="宋体" w:hAnsi="Times New Roman" w:cs="Times New Roman"/>
          <w:sz w:val="22"/>
          <w14:ligatures w14:val="none"/>
        </w:rPr>
        <w:t>1</w:t>
      </w:r>
      <w:r w:rsidRPr="00F062D7">
        <w:rPr>
          <w:rFonts w:ascii="Times New Roman" w:eastAsia="宋体" w:hAnsi="Times New Roman" w:cs="Times New Roman"/>
          <w:sz w:val="22"/>
          <w14:ligatures w14:val="none"/>
        </w:rPr>
        <w:t>日至</w:t>
      </w:r>
      <w:r w:rsidRPr="00F062D7">
        <w:rPr>
          <w:rFonts w:ascii="Times New Roman" w:eastAsia="宋体" w:hAnsi="Times New Roman" w:cs="Times New Roman"/>
          <w:sz w:val="22"/>
          <w14:ligatures w14:val="none"/>
        </w:rPr>
        <w:t>2026</w:t>
      </w:r>
      <w:r w:rsidRPr="00F062D7">
        <w:rPr>
          <w:rFonts w:ascii="Times New Roman" w:eastAsia="宋体" w:hAnsi="Times New Roman" w:cs="Times New Roman"/>
          <w:sz w:val="22"/>
          <w14:ligatures w14:val="none"/>
        </w:rPr>
        <w:t>年</w:t>
      </w:r>
      <w:r w:rsidRPr="00F062D7">
        <w:rPr>
          <w:rFonts w:ascii="Times New Roman" w:eastAsia="宋体" w:hAnsi="Times New Roman" w:cs="Times New Roman"/>
          <w:sz w:val="22"/>
          <w14:ligatures w14:val="none"/>
        </w:rPr>
        <w:t>12</w:t>
      </w:r>
      <w:r w:rsidRPr="00F062D7">
        <w:rPr>
          <w:rFonts w:ascii="Times New Roman" w:eastAsia="宋体" w:hAnsi="Times New Roman" w:cs="Times New Roman"/>
          <w:sz w:val="22"/>
          <w14:ligatures w14:val="none"/>
        </w:rPr>
        <w:t>月</w:t>
      </w:r>
      <w:r w:rsidRPr="00F062D7">
        <w:rPr>
          <w:rFonts w:ascii="Times New Roman" w:eastAsia="宋体" w:hAnsi="Times New Roman" w:cs="Times New Roman"/>
          <w:sz w:val="22"/>
          <w14:ligatures w14:val="none"/>
        </w:rPr>
        <w:t>31</w:t>
      </w:r>
      <w:r w:rsidRPr="00F062D7">
        <w:rPr>
          <w:rFonts w:ascii="Times New Roman" w:eastAsia="宋体" w:hAnsi="Times New Roman" w:cs="Times New Roman"/>
          <w:sz w:val="22"/>
          <w14:ligatures w14:val="none"/>
        </w:rPr>
        <w:t>日，具体以合同签订为准。</w:t>
      </w:r>
    </w:p>
    <w:p w14:paraId="31505E35"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14" w:name="_Toc24585"/>
      <w:bookmarkStart w:id="15" w:name="_Toc242530179"/>
      <w:bookmarkStart w:id="16" w:name="_Toc497211599"/>
      <w:r w:rsidRPr="00F062D7">
        <w:rPr>
          <w:rFonts w:ascii="Times New Roman" w:eastAsia="宋体" w:hAnsi="Times New Roman" w:cs="Times New Roman"/>
          <w:b/>
          <w:sz w:val="22"/>
          <w14:ligatures w14:val="none"/>
        </w:rPr>
        <w:t>3</w:t>
      </w:r>
      <w:r w:rsidRPr="00F062D7">
        <w:rPr>
          <w:rFonts w:ascii="Times New Roman" w:eastAsia="宋体" w:hAnsi="Times New Roman" w:cs="Times New Roman"/>
          <w:b/>
          <w:sz w:val="22"/>
          <w14:ligatures w14:val="none"/>
        </w:rPr>
        <w:t>承包方式</w:t>
      </w:r>
      <w:bookmarkEnd w:id="14"/>
      <w:bookmarkEnd w:id="15"/>
      <w:bookmarkEnd w:id="16"/>
    </w:p>
    <w:p w14:paraId="733AE819"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t xml:space="preserve">3.1 </w:t>
      </w:r>
      <w:r w:rsidRPr="00F062D7">
        <w:rPr>
          <w:rFonts w:ascii="Times New Roman" w:eastAsia="宋体" w:hAnsi="Times New Roman" w:cs="Times New Roman"/>
          <w:kern w:val="1"/>
          <w:sz w:val="22"/>
          <w:szCs w:val="20"/>
          <w14:ligatures w14:val="none"/>
        </w:rPr>
        <w:t>依照本项目的磋商范围和内容，成交供应商以</w:t>
      </w:r>
      <w:r w:rsidRPr="00F062D7">
        <w:rPr>
          <w:rFonts w:ascii="Times New Roman" w:eastAsia="宋体" w:hAnsi="Times New Roman" w:cs="Times New Roman"/>
          <w:kern w:val="1"/>
          <w:sz w:val="22"/>
          <w:szCs w:val="20"/>
          <w:u w:val="single"/>
          <w14:ligatures w14:val="none"/>
        </w:rPr>
        <w:t>包人工、包进度、包质量</w:t>
      </w:r>
      <w:r w:rsidRPr="00F062D7">
        <w:rPr>
          <w:rFonts w:ascii="Times New Roman" w:eastAsia="宋体" w:hAnsi="Times New Roman" w:cs="Times New Roman"/>
          <w:kern w:val="1"/>
          <w:sz w:val="22"/>
          <w:szCs w:val="20"/>
          <w14:ligatures w14:val="none"/>
        </w:rPr>
        <w:t>的方式实施项目承包。</w:t>
      </w:r>
    </w:p>
    <w:p w14:paraId="35E706E9"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t xml:space="preserve">3.2 </w:t>
      </w:r>
      <w:r w:rsidRPr="00F062D7">
        <w:rPr>
          <w:rFonts w:ascii="Times New Roman" w:eastAsia="宋体" w:hAnsi="Times New Roman" w:cs="Times New Roman"/>
          <w:kern w:val="1"/>
          <w:sz w:val="22"/>
          <w:szCs w:val="20"/>
          <w14:ligatures w14:val="none"/>
        </w:rPr>
        <w:t>本项目不允许分包。</w:t>
      </w:r>
    </w:p>
    <w:p w14:paraId="7B00EDFC"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17" w:name="_Toc497211600"/>
      <w:bookmarkStart w:id="18" w:name="_Toc242530180"/>
      <w:bookmarkStart w:id="19" w:name="_Toc23786"/>
      <w:r w:rsidRPr="00F062D7">
        <w:rPr>
          <w:rFonts w:ascii="Times New Roman" w:eastAsia="宋体" w:hAnsi="Times New Roman" w:cs="Times New Roman"/>
          <w:b/>
          <w:sz w:val="22"/>
          <w14:ligatures w14:val="none"/>
        </w:rPr>
        <w:t>4</w:t>
      </w:r>
      <w:r w:rsidRPr="00F062D7">
        <w:rPr>
          <w:rFonts w:ascii="Times New Roman" w:eastAsia="宋体" w:hAnsi="Times New Roman" w:cs="Times New Roman"/>
          <w:b/>
          <w:sz w:val="22"/>
          <w14:ligatures w14:val="none"/>
        </w:rPr>
        <w:t>合同签订方式</w:t>
      </w:r>
      <w:bookmarkEnd w:id="17"/>
      <w:bookmarkEnd w:id="18"/>
      <w:bookmarkEnd w:id="19"/>
    </w:p>
    <w:p w14:paraId="6DB6D87A"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lastRenderedPageBreak/>
        <w:t xml:space="preserve">4.1 </w:t>
      </w:r>
      <w:r w:rsidRPr="00F062D7">
        <w:rPr>
          <w:rFonts w:ascii="Times New Roman" w:eastAsia="宋体" w:hAnsi="Times New Roman" w:cs="Times New Roman"/>
          <w:kern w:val="1"/>
          <w:sz w:val="22"/>
          <w:szCs w:val="20"/>
          <w14:ligatures w14:val="none"/>
        </w:rPr>
        <w:t>本项目合同的标的、价格、质量及验收标准、考核管理、履约期限等主要条款应当与磋商文件和成交供应商响应文件的内容一致，并互相补充和解释。</w:t>
      </w:r>
    </w:p>
    <w:p w14:paraId="1A9BAAF2"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20" w:name="_Toc242530181"/>
      <w:bookmarkStart w:id="21" w:name="_Toc497211601"/>
      <w:bookmarkStart w:id="22" w:name="_Toc7742"/>
      <w:r w:rsidRPr="00F062D7">
        <w:rPr>
          <w:rFonts w:ascii="Times New Roman" w:eastAsia="宋体" w:hAnsi="Times New Roman" w:cs="Times New Roman"/>
          <w:b/>
          <w:sz w:val="22"/>
          <w14:ligatures w14:val="none"/>
        </w:rPr>
        <w:t>5</w:t>
      </w:r>
      <w:r w:rsidRPr="00F062D7">
        <w:rPr>
          <w:rFonts w:ascii="Times New Roman" w:eastAsia="宋体" w:hAnsi="Times New Roman" w:cs="Times New Roman"/>
          <w:b/>
          <w:sz w:val="22"/>
          <w14:ligatures w14:val="none"/>
        </w:rPr>
        <w:t>结算原则和支付方式</w:t>
      </w:r>
      <w:bookmarkEnd w:id="20"/>
      <w:bookmarkEnd w:id="21"/>
      <w:bookmarkEnd w:id="22"/>
    </w:p>
    <w:p w14:paraId="60F9CBAC"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t xml:space="preserve">5.1 </w:t>
      </w:r>
      <w:r w:rsidRPr="00F062D7">
        <w:rPr>
          <w:rFonts w:ascii="Times New Roman" w:eastAsia="宋体" w:hAnsi="Times New Roman" w:cs="Times New Roman"/>
          <w:kern w:val="1"/>
          <w:sz w:val="22"/>
          <w:szCs w:val="20"/>
          <w14:ligatures w14:val="none"/>
        </w:rPr>
        <w:t>结算原则</w:t>
      </w:r>
    </w:p>
    <w:p w14:paraId="6A076371"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t>5.1.1</w:t>
      </w:r>
      <w:r w:rsidRPr="00F062D7">
        <w:rPr>
          <w:rFonts w:ascii="Times New Roman" w:eastAsia="宋体" w:hAnsi="Times New Roman" w:cs="Times New Roman"/>
          <w:kern w:val="1"/>
          <w:sz w:val="22"/>
          <w:szCs w:val="20"/>
          <w14:ligatures w14:val="none"/>
        </w:rPr>
        <w:t>本项目合同总价不变，采购人不会因政策性调价、人工成本、材料、设备使用年限增长引起的维修成本增加和效能衰减等因素（不可抗力除外）的变动而进行调整。</w:t>
      </w:r>
    </w:p>
    <w:p w14:paraId="387EDDB6" w14:textId="77777777" w:rsidR="00F062D7" w:rsidRPr="00F062D7" w:rsidRDefault="00F062D7" w:rsidP="00F062D7">
      <w:pPr>
        <w:suppressAutoHyphens/>
        <w:spacing w:line="300" w:lineRule="auto"/>
        <w:ind w:firstLineChars="192" w:firstLine="422"/>
        <w:rPr>
          <w:rFonts w:ascii="Times New Roman" w:eastAsia="宋体" w:hAnsi="Times New Roman" w:cs="Times New Roman"/>
          <w:kern w:val="1"/>
          <w:sz w:val="22"/>
          <w:szCs w:val="20"/>
          <w14:ligatures w14:val="none"/>
        </w:rPr>
      </w:pPr>
      <w:r w:rsidRPr="00F062D7">
        <w:rPr>
          <w:rFonts w:ascii="Times New Roman" w:eastAsia="宋体" w:hAnsi="Times New Roman" w:cs="Times New Roman"/>
          <w:kern w:val="1"/>
          <w:sz w:val="22"/>
          <w:szCs w:val="20"/>
          <w14:ligatures w14:val="none"/>
        </w:rPr>
        <w:t xml:space="preserve">5.2 </w:t>
      </w:r>
      <w:r w:rsidRPr="00F062D7">
        <w:rPr>
          <w:rFonts w:ascii="Times New Roman" w:eastAsia="宋体" w:hAnsi="Times New Roman" w:cs="Times New Roman"/>
          <w:kern w:val="1"/>
          <w:sz w:val="22"/>
          <w:szCs w:val="20"/>
          <w14:ligatures w14:val="none"/>
        </w:rPr>
        <w:t>支付方式</w:t>
      </w:r>
    </w:p>
    <w:p w14:paraId="760C6C06"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5.2.1 </w:t>
      </w:r>
      <w:r w:rsidRPr="00F062D7">
        <w:rPr>
          <w:rFonts w:ascii="Times New Roman" w:eastAsia="宋体" w:hAnsi="Times New Roman" w:cs="Times New Roman"/>
          <w:bCs/>
          <w:kern w:val="1"/>
          <w:sz w:val="22"/>
          <w:szCs w:val="20"/>
          <w14:ligatures w14:val="none"/>
        </w:rPr>
        <w:t>本项目合同金额采用</w:t>
      </w:r>
      <w:r w:rsidRPr="00F062D7">
        <w:rPr>
          <w:rFonts w:ascii="Times New Roman" w:eastAsia="宋体" w:hAnsi="Times New Roman" w:cs="Times New Roman"/>
          <w:b/>
          <w:sz w:val="22"/>
          <w:u w:val="single"/>
          <w14:ligatures w14:val="none"/>
        </w:rPr>
        <w:t>分期付款</w:t>
      </w:r>
      <w:r w:rsidRPr="00F062D7">
        <w:rPr>
          <w:rFonts w:ascii="Times New Roman" w:eastAsia="宋体" w:hAnsi="Times New Roman" w:cs="Times New Roman"/>
          <w:bCs/>
          <w:kern w:val="1"/>
          <w:sz w:val="22"/>
          <w:szCs w:val="20"/>
          <w14:ligatures w14:val="none"/>
        </w:rPr>
        <w:t>方式，在采购人和成交供应商合同签订后，且财政资金到位后，按下款要求支付相应的合同款项。</w:t>
      </w:r>
    </w:p>
    <w:p w14:paraId="55992B5F"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5.2.2 </w:t>
      </w:r>
      <w:r w:rsidRPr="00F062D7">
        <w:rPr>
          <w:rFonts w:ascii="Times New Roman" w:eastAsia="宋体" w:hAnsi="Times New Roman" w:cs="Times New Roman"/>
          <w:bCs/>
          <w:kern w:val="1"/>
          <w:sz w:val="22"/>
          <w:szCs w:val="20"/>
          <w14:ligatures w14:val="none"/>
        </w:rPr>
        <w:t>分期付款的时间进度要求和支付比例具体如下：</w:t>
      </w:r>
    </w:p>
    <w:p w14:paraId="7021CBD4" w14:textId="77777777" w:rsidR="00F062D7" w:rsidRPr="00F062D7" w:rsidRDefault="00F062D7" w:rsidP="00F062D7">
      <w:pPr>
        <w:widowControl/>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1</w:t>
      </w:r>
      <w:r w:rsidRPr="00F062D7">
        <w:rPr>
          <w:rFonts w:ascii="Times New Roman" w:eastAsia="宋体" w:hAnsi="Times New Roman" w:cs="Times New Roman"/>
          <w:sz w:val="22"/>
          <w14:ligatures w14:val="none"/>
        </w:rPr>
        <w:t>）第一笔付款（</w:t>
      </w:r>
      <w:r w:rsidRPr="00F062D7">
        <w:rPr>
          <w:rFonts w:ascii="Times New Roman" w:eastAsia="宋体" w:hAnsi="Times New Roman" w:cs="Times New Roman"/>
          <w:sz w:val="22"/>
          <w14:ligatures w14:val="none"/>
        </w:rPr>
        <w:t>70%</w:t>
      </w:r>
      <w:r w:rsidRPr="00F062D7">
        <w:rPr>
          <w:rFonts w:ascii="Times New Roman" w:eastAsia="宋体" w:hAnsi="Times New Roman" w:cs="Times New Roman"/>
          <w:sz w:val="22"/>
          <w14:ligatures w14:val="none"/>
        </w:rPr>
        <w:t>）：本合同签订生效且成交供应商提供发票后十个工作日内，采购人向成交供应商支付合同金额的</w:t>
      </w:r>
      <w:r w:rsidRPr="00F062D7">
        <w:rPr>
          <w:rFonts w:ascii="Times New Roman" w:eastAsia="宋体" w:hAnsi="Times New Roman" w:cs="Times New Roman"/>
          <w:sz w:val="22"/>
          <w14:ligatures w14:val="none"/>
        </w:rPr>
        <w:t>70%</w:t>
      </w:r>
      <w:r w:rsidRPr="00F062D7">
        <w:rPr>
          <w:rFonts w:ascii="Times New Roman" w:eastAsia="宋体" w:hAnsi="Times New Roman" w:cs="Times New Roman"/>
          <w:sz w:val="22"/>
          <w14:ligatures w14:val="none"/>
        </w:rPr>
        <w:t>作为预付款；</w:t>
      </w:r>
    </w:p>
    <w:p w14:paraId="5B956891" w14:textId="77777777" w:rsidR="00F062D7" w:rsidRPr="00F062D7" w:rsidRDefault="00F062D7" w:rsidP="00F062D7">
      <w:pPr>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2</w:t>
      </w:r>
      <w:r w:rsidRPr="00F062D7">
        <w:rPr>
          <w:rFonts w:ascii="Times New Roman" w:eastAsia="宋体" w:hAnsi="Times New Roman" w:cs="Times New Roman"/>
          <w:sz w:val="22"/>
          <w14:ligatures w14:val="none"/>
        </w:rPr>
        <w:t>）第二笔付款（</w:t>
      </w:r>
      <w:r w:rsidRPr="00F062D7">
        <w:rPr>
          <w:rFonts w:ascii="Times New Roman" w:eastAsia="宋体" w:hAnsi="Times New Roman" w:cs="Times New Roman"/>
          <w:sz w:val="22"/>
          <w14:ligatures w14:val="none"/>
        </w:rPr>
        <w:t>30%</w:t>
      </w:r>
      <w:r w:rsidRPr="00F062D7">
        <w:rPr>
          <w:rFonts w:ascii="Times New Roman" w:eastAsia="宋体" w:hAnsi="Times New Roman" w:cs="Times New Roman"/>
          <w:sz w:val="22"/>
          <w14:ligatures w14:val="none"/>
        </w:rPr>
        <w:t>）：项目通过验收，成交供应商提交齐全的验收资料及发票后，采购人支付剩余</w:t>
      </w:r>
      <w:r w:rsidRPr="00F062D7">
        <w:rPr>
          <w:rFonts w:ascii="Times New Roman" w:eastAsia="宋体" w:hAnsi="Times New Roman" w:cs="Times New Roman"/>
          <w:sz w:val="22"/>
          <w14:ligatures w14:val="none"/>
        </w:rPr>
        <w:t>30%</w:t>
      </w:r>
      <w:r w:rsidRPr="00F062D7">
        <w:rPr>
          <w:rFonts w:ascii="Times New Roman" w:eastAsia="宋体" w:hAnsi="Times New Roman" w:cs="Times New Roman"/>
          <w:sz w:val="22"/>
          <w14:ligatures w14:val="none"/>
        </w:rPr>
        <w:t>合同金额。</w:t>
      </w:r>
    </w:p>
    <w:p w14:paraId="0DD979E4" w14:textId="77777777" w:rsidR="00F062D7" w:rsidRPr="00F062D7" w:rsidRDefault="00F062D7" w:rsidP="00F062D7">
      <w:pPr>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3</w:t>
      </w:r>
      <w:r w:rsidRPr="00F062D7">
        <w:rPr>
          <w:rFonts w:ascii="Times New Roman" w:eastAsia="宋体" w:hAnsi="Times New Roman" w:cs="Times New Roman"/>
          <w:sz w:val="22"/>
          <w14:ligatures w14:val="none"/>
        </w:rPr>
        <w:t>）如成交供应商在项目服务期内发生违约情形，采购人参照合同约定条款和考核结果，从尾款中扣除相应罚款。</w:t>
      </w:r>
    </w:p>
    <w:p w14:paraId="6B25D2ED" w14:textId="77777777" w:rsidR="00F062D7" w:rsidRPr="00F062D7" w:rsidRDefault="00F062D7" w:rsidP="00F062D7">
      <w:pPr>
        <w:suppressAutoHyphens/>
        <w:spacing w:line="300" w:lineRule="auto"/>
        <w:ind w:firstLineChars="192" w:firstLine="422"/>
        <w:rPr>
          <w:rFonts w:ascii="宋体" w:eastAsia="宋体" w:hAnsi="宋体" w:cs="Times New Roman"/>
          <w:kern w:val="1"/>
          <w:sz w:val="22"/>
          <w:szCs w:val="20"/>
          <w14:ligatures w14:val="none"/>
        </w:rPr>
      </w:pPr>
      <w:r w:rsidRPr="00F062D7">
        <w:rPr>
          <w:rFonts w:ascii="Times New Roman" w:eastAsia="宋体" w:hAnsi="Times New Roman" w:cs="Times New Roman"/>
          <w:kern w:val="1"/>
          <w:sz w:val="22"/>
          <w:szCs w:val="20"/>
          <w14:ligatures w14:val="none"/>
        </w:rPr>
        <w:t>5.3</w:t>
      </w:r>
      <w:r w:rsidRPr="00F062D7">
        <w:rPr>
          <w:rFonts w:ascii="Times New Roman" w:eastAsia="宋体" w:hAnsi="Times New Roman" w:cs="Times New Roman"/>
          <w:kern w:val="1"/>
          <w:sz w:val="22"/>
          <w:szCs w:val="20"/>
          <w14:ligatures w14:val="none"/>
        </w:rPr>
        <w:t>成交供应商因自身原因造成返工的工作量，采</w:t>
      </w:r>
      <w:r w:rsidRPr="00F062D7">
        <w:rPr>
          <w:rFonts w:ascii="宋体" w:eastAsia="宋体" w:hAnsi="宋体" w:cs="Times New Roman"/>
          <w:kern w:val="1"/>
          <w:sz w:val="22"/>
          <w:szCs w:val="20"/>
          <w14:ligatures w14:val="none"/>
        </w:rPr>
        <w:t>购人将不予计量和支付。</w:t>
      </w:r>
    </w:p>
    <w:p w14:paraId="2519C9A8" w14:textId="77777777" w:rsidR="00F062D7" w:rsidRPr="00F062D7" w:rsidRDefault="00F062D7" w:rsidP="00F062D7">
      <w:pPr>
        <w:snapToGrid w:val="0"/>
        <w:spacing w:line="300" w:lineRule="auto"/>
        <w:ind w:firstLineChars="200" w:firstLine="440"/>
        <w:jc w:val="left"/>
        <w:rPr>
          <w:rFonts w:ascii="宋体" w:eastAsia="宋体" w:hAnsi="宋体" w:cs="Times New Roman"/>
          <w:sz w:val="22"/>
          <w14:ligatures w14:val="none"/>
        </w:rPr>
      </w:pPr>
      <w:r w:rsidRPr="00F062D7">
        <w:rPr>
          <w:rFonts w:ascii="宋体" w:eastAsia="宋体" w:hAnsi="宋体" w:cs="Times New Roman"/>
          <w:sz w:val="22"/>
          <w14:ligatures w14:val="none"/>
        </w:rPr>
        <w:t>5.4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1年期贷款市场报价利率。</w:t>
      </w:r>
    </w:p>
    <w:p w14:paraId="6959F9BC" w14:textId="77777777" w:rsidR="00F062D7" w:rsidRPr="00F062D7" w:rsidRDefault="00F062D7" w:rsidP="00F062D7">
      <w:pPr>
        <w:snapToGrid w:val="0"/>
        <w:spacing w:line="300" w:lineRule="auto"/>
        <w:ind w:firstLineChars="200" w:firstLine="400"/>
        <w:jc w:val="left"/>
        <w:rPr>
          <w:rFonts w:ascii="宋体" w:eastAsia="宋体" w:hAnsi="宋体" w:cs="Times New Roman"/>
          <w:sz w:val="20"/>
          <w:szCs w:val="20"/>
          <w14:ligatures w14:val="none"/>
        </w:rPr>
      </w:pPr>
    </w:p>
    <w:p w14:paraId="3BCE9AFB" w14:textId="77777777" w:rsidR="00F062D7" w:rsidRPr="00F062D7" w:rsidRDefault="00F062D7" w:rsidP="00F062D7">
      <w:pPr>
        <w:adjustRightInd w:val="0"/>
        <w:snapToGrid w:val="0"/>
        <w:spacing w:line="300" w:lineRule="auto"/>
        <w:jc w:val="center"/>
        <w:outlineLvl w:val="1"/>
        <w:rPr>
          <w:rFonts w:ascii="黑体" w:eastAsia="黑体" w:hAnsi="黑体" w:cs="Times New Roman"/>
          <w:sz w:val="30"/>
          <w:szCs w:val="30"/>
          <w14:ligatures w14:val="none"/>
        </w:rPr>
      </w:pPr>
      <w:bookmarkStart w:id="23" w:name="_Toc497211602"/>
      <w:bookmarkStart w:id="24" w:name="_Toc242530182"/>
      <w:bookmarkStart w:id="25" w:name="_Toc26762"/>
      <w:r w:rsidRPr="00F062D7">
        <w:rPr>
          <w:rFonts w:ascii="黑体" w:eastAsia="黑体" w:hAnsi="黑体" w:cs="Times New Roman"/>
          <w:sz w:val="30"/>
          <w:szCs w:val="30"/>
          <w14:ligatures w14:val="none"/>
        </w:rPr>
        <w:t>三、技术质量要求</w:t>
      </w:r>
      <w:bookmarkEnd w:id="23"/>
      <w:bookmarkEnd w:id="24"/>
      <w:bookmarkEnd w:id="25"/>
    </w:p>
    <w:p w14:paraId="001C686D" w14:textId="77777777" w:rsidR="00F062D7" w:rsidRPr="00F062D7" w:rsidRDefault="00F062D7" w:rsidP="00F062D7">
      <w:pPr>
        <w:spacing w:line="300" w:lineRule="auto"/>
        <w:ind w:firstLineChars="192" w:firstLine="424"/>
        <w:outlineLvl w:val="2"/>
        <w:rPr>
          <w:rFonts w:ascii="宋体" w:eastAsia="宋体" w:hAnsi="宋体" w:cs="Times New Roman"/>
          <w:b/>
          <w:sz w:val="22"/>
          <w14:ligatures w14:val="none"/>
        </w:rPr>
      </w:pPr>
      <w:bookmarkStart w:id="26" w:name="_Toc31805"/>
      <w:bookmarkStart w:id="27" w:name="_Toc497211603"/>
      <w:bookmarkStart w:id="28" w:name="_Toc242530183"/>
      <w:r w:rsidRPr="00F062D7">
        <w:rPr>
          <w:rFonts w:ascii="宋体" w:eastAsia="宋体" w:hAnsi="宋体" w:cs="Times New Roman"/>
          <w:b/>
          <w:sz w:val="22"/>
          <w14:ligatures w14:val="none"/>
        </w:rPr>
        <w:t>6适用技术规范与规范性文件</w:t>
      </w:r>
      <w:bookmarkEnd w:id="26"/>
      <w:bookmarkEnd w:id="27"/>
      <w:bookmarkEnd w:id="28"/>
    </w:p>
    <w:p w14:paraId="5CDEDDE2" w14:textId="77777777" w:rsidR="00F062D7" w:rsidRPr="00F062D7" w:rsidRDefault="00F062D7" w:rsidP="00F062D7">
      <w:pPr>
        <w:snapToGrid w:val="0"/>
        <w:spacing w:line="300" w:lineRule="auto"/>
        <w:ind w:firstLineChars="200" w:firstLine="440"/>
        <w:jc w:val="left"/>
        <w:rPr>
          <w:rFonts w:ascii="宋体" w:eastAsia="宋体" w:hAnsi="宋体" w:cs="Times New Roman"/>
          <w:sz w:val="22"/>
          <w14:ligatures w14:val="none"/>
        </w:rPr>
      </w:pPr>
      <w:r w:rsidRPr="00F062D7">
        <w:rPr>
          <w:rFonts w:ascii="宋体" w:eastAsia="宋体" w:hAnsi="宋体" w:cs="Times New Roman"/>
          <w:sz w:val="22"/>
          <w14:ligatures w14:val="none"/>
        </w:rPr>
        <w:t>各供应商应充分注意，凡涉及国家或行业管理部门颁发的相关规范、规程和标准，无论其是否在本磋商文件中列明，供应商应无条件执行。标准、规范等不一致的，以要求高者为准。</w:t>
      </w:r>
    </w:p>
    <w:p w14:paraId="6CF32175" w14:textId="77777777" w:rsidR="00F062D7" w:rsidRPr="00F062D7" w:rsidRDefault="00F062D7" w:rsidP="00F062D7">
      <w:pPr>
        <w:spacing w:line="300" w:lineRule="auto"/>
        <w:ind w:firstLineChars="192" w:firstLine="424"/>
        <w:outlineLvl w:val="2"/>
        <w:rPr>
          <w:rFonts w:ascii="宋体" w:eastAsia="宋体" w:hAnsi="宋体" w:cs="Times New Roman"/>
          <w:b/>
          <w:sz w:val="22"/>
          <w14:ligatures w14:val="none"/>
        </w:rPr>
      </w:pPr>
      <w:bookmarkStart w:id="29" w:name="_Toc242530184"/>
      <w:bookmarkStart w:id="30" w:name="_Toc497211604"/>
      <w:bookmarkStart w:id="31" w:name="_Toc20752"/>
      <w:r w:rsidRPr="00F062D7">
        <w:rPr>
          <w:rFonts w:ascii="宋体" w:eastAsia="宋体" w:hAnsi="宋体" w:cs="Times New Roman"/>
          <w:b/>
          <w:sz w:val="22"/>
          <w14:ligatures w14:val="none"/>
        </w:rPr>
        <w:t>7磋商内容与要求</w:t>
      </w:r>
      <w:bookmarkEnd w:id="29"/>
      <w:bookmarkEnd w:id="30"/>
      <w:bookmarkEnd w:id="31"/>
    </w:p>
    <w:p w14:paraId="4657857B" w14:textId="77777777" w:rsidR="00F062D7" w:rsidRPr="00F062D7" w:rsidRDefault="00F062D7" w:rsidP="00F062D7">
      <w:pPr>
        <w:suppressAutoHyphens/>
        <w:spacing w:line="300" w:lineRule="auto"/>
        <w:ind w:firstLineChars="192" w:firstLine="422"/>
        <w:rPr>
          <w:rFonts w:ascii="宋体" w:eastAsia="宋体" w:hAnsi="宋体" w:cs="Times New Roman"/>
          <w:bCs/>
          <w:kern w:val="1"/>
          <w:sz w:val="22"/>
          <w:szCs w:val="20"/>
          <w14:ligatures w14:val="none"/>
        </w:rPr>
      </w:pPr>
      <w:r w:rsidRPr="00F062D7">
        <w:rPr>
          <w:rFonts w:ascii="宋体" w:eastAsia="宋体" w:hAnsi="宋体" w:cs="Times New Roman"/>
          <w:bCs/>
          <w:kern w:val="1"/>
          <w:sz w:val="22"/>
          <w:szCs w:val="20"/>
          <w14:ligatures w14:val="none"/>
        </w:rPr>
        <w:t>7.1 工作目标与总体要求</w:t>
      </w:r>
    </w:p>
    <w:p w14:paraId="26A8A2D1" w14:textId="77777777" w:rsidR="00F062D7" w:rsidRPr="00F062D7" w:rsidRDefault="00F062D7" w:rsidP="00F062D7">
      <w:pPr>
        <w:spacing w:line="300" w:lineRule="auto"/>
        <w:ind w:firstLineChars="192" w:firstLine="422"/>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本项目工作主要包含</w:t>
      </w:r>
      <w:r w:rsidRPr="00F062D7">
        <w:rPr>
          <w:rFonts w:ascii="Times New Roman" w:eastAsia="宋体" w:hAnsi="Times New Roman" w:cs="Times New Roman"/>
          <w:sz w:val="22"/>
          <w14:ligatures w14:val="none"/>
        </w:rPr>
        <w:t xml:space="preserve"> 2026 </w:t>
      </w:r>
      <w:r w:rsidRPr="00F062D7">
        <w:rPr>
          <w:rFonts w:ascii="Times New Roman" w:eastAsia="宋体" w:hAnsi="Times New Roman" w:cs="Times New Roman"/>
          <w:sz w:val="22"/>
          <w14:ligatures w14:val="none"/>
        </w:rPr>
        <w:t>年度张江科学城专项资金项目立项评审工作。制定评审工作方案，完成提升创新策源能力类、加强科技成果转化类、打造高端产业集群类、构筑创新人才高地类重大项目的立项评审，对约</w:t>
      </w:r>
      <w:r w:rsidRPr="00F062D7">
        <w:rPr>
          <w:rFonts w:ascii="Times New Roman" w:eastAsia="宋体" w:hAnsi="Times New Roman" w:cs="Times New Roman"/>
          <w:sz w:val="22"/>
          <w14:ligatures w14:val="none"/>
        </w:rPr>
        <w:t>30</w:t>
      </w:r>
      <w:r w:rsidRPr="00F062D7">
        <w:rPr>
          <w:rFonts w:ascii="Times New Roman" w:eastAsia="宋体" w:hAnsi="Times New Roman" w:cs="Times New Roman"/>
          <w:sz w:val="22"/>
          <w14:ligatures w14:val="none"/>
        </w:rPr>
        <w:t>个项目形成资金支持建议，提交项目评估报告。</w:t>
      </w:r>
    </w:p>
    <w:p w14:paraId="2E7AEB51" w14:textId="77777777" w:rsidR="00F062D7" w:rsidRPr="00F062D7" w:rsidRDefault="00F062D7" w:rsidP="00F062D7">
      <w:pPr>
        <w:suppressAutoHyphens/>
        <w:spacing w:line="300" w:lineRule="auto"/>
        <w:ind w:firstLineChars="192" w:firstLine="422"/>
        <w:rPr>
          <w:rFonts w:ascii="宋体" w:eastAsia="宋体" w:hAnsi="宋体" w:cs="Times New Roman"/>
          <w:bCs/>
          <w:kern w:val="1"/>
          <w:sz w:val="22"/>
          <w:szCs w:val="20"/>
          <w14:ligatures w14:val="none"/>
        </w:rPr>
      </w:pPr>
      <w:r w:rsidRPr="00F062D7">
        <w:rPr>
          <w:rFonts w:ascii="宋体" w:eastAsia="宋体" w:hAnsi="宋体" w:cs="Times New Roman"/>
          <w:bCs/>
          <w:kern w:val="1"/>
          <w:sz w:val="22"/>
          <w:szCs w:val="20"/>
          <w14:ligatures w14:val="none"/>
        </w:rPr>
        <w:t>7.2 本项目磋商内容与具体质量要求（但不仅限于）详见下表。</w:t>
      </w:r>
    </w:p>
    <w:p w14:paraId="3CA24F87" w14:textId="77777777" w:rsidR="00F062D7" w:rsidRPr="00F062D7" w:rsidRDefault="00F062D7" w:rsidP="00F062D7">
      <w:pPr>
        <w:spacing w:line="300" w:lineRule="auto"/>
        <w:jc w:val="center"/>
        <w:rPr>
          <w:rFonts w:ascii="Times New Roman" w:eastAsia="宋体" w:hAnsi="Times New Roman" w:cs="Times New Roman"/>
          <w:b/>
          <w:sz w:val="22"/>
          <w14:ligatures w14:val="none"/>
        </w:rPr>
      </w:pPr>
      <w:r w:rsidRPr="00F062D7">
        <w:rPr>
          <w:rFonts w:ascii="Times New Roman" w:eastAsia="宋体" w:hAnsi="Times New Roman" w:cs="Times New Roman"/>
          <w:b/>
          <w:sz w:val="22"/>
          <w14:ligatures w14:val="none"/>
        </w:rPr>
        <w:t>服务内容一览表（工作量清单）</w:t>
      </w:r>
    </w:p>
    <w:tbl>
      <w:tblPr>
        <w:tblStyle w:val="21"/>
        <w:tblW w:w="9854" w:type="dxa"/>
        <w:jc w:val="center"/>
        <w:tblLayout w:type="fixed"/>
        <w:tblLook w:val="04A0" w:firstRow="1" w:lastRow="0" w:firstColumn="1" w:lastColumn="0" w:noHBand="0" w:noVBand="1"/>
      </w:tblPr>
      <w:tblGrid>
        <w:gridCol w:w="780"/>
        <w:gridCol w:w="1474"/>
        <w:gridCol w:w="6488"/>
        <w:gridCol w:w="1112"/>
      </w:tblGrid>
      <w:tr w:rsidR="00F062D7" w:rsidRPr="00F062D7" w14:paraId="21BCE1DD" w14:textId="77777777" w:rsidTr="00D62631">
        <w:trPr>
          <w:tblHeader/>
          <w:jc w:val="center"/>
        </w:trPr>
        <w:tc>
          <w:tcPr>
            <w:tcW w:w="780" w:type="dxa"/>
            <w:vAlign w:val="center"/>
          </w:tcPr>
          <w:p w14:paraId="39D1C45C" w14:textId="77777777" w:rsidR="00F062D7" w:rsidRPr="00F062D7" w:rsidRDefault="00F062D7" w:rsidP="00F062D7">
            <w:pPr>
              <w:suppressAutoHyphens/>
              <w:spacing w:line="300" w:lineRule="auto"/>
              <w:jc w:val="center"/>
              <w:rPr>
                <w:rFonts w:ascii="Calibri" w:hAnsi="Calibri" w:cs="Times New Roman"/>
                <w:kern w:val="1"/>
                <w:sz w:val="22"/>
              </w:rPr>
            </w:pPr>
            <w:r w:rsidRPr="00F062D7">
              <w:rPr>
                <w:rFonts w:ascii="宋体" w:eastAsia="宋体" w:hAnsi="宋体" w:cs="宋体" w:hint="eastAsia"/>
                <w:b/>
                <w:bCs/>
                <w:kern w:val="24"/>
                <w:sz w:val="22"/>
              </w:rPr>
              <w:lastRenderedPageBreak/>
              <w:t>序号</w:t>
            </w:r>
          </w:p>
        </w:tc>
        <w:tc>
          <w:tcPr>
            <w:tcW w:w="1474" w:type="dxa"/>
            <w:vAlign w:val="center"/>
          </w:tcPr>
          <w:p w14:paraId="3F66E0DA" w14:textId="77777777" w:rsidR="00F062D7" w:rsidRPr="00F062D7" w:rsidRDefault="00F062D7" w:rsidP="00F062D7">
            <w:pPr>
              <w:spacing w:line="300" w:lineRule="auto"/>
              <w:jc w:val="center"/>
              <w:rPr>
                <w:rFonts w:ascii="Calibri" w:hAnsi="Calibri" w:cs="Times New Roman"/>
                <w:b/>
                <w:sz w:val="22"/>
              </w:rPr>
            </w:pPr>
            <w:r w:rsidRPr="00F062D7">
              <w:rPr>
                <w:rFonts w:ascii="宋体" w:eastAsia="宋体" w:hAnsi="宋体" w:cs="宋体" w:hint="eastAsia"/>
                <w:b/>
                <w:sz w:val="22"/>
              </w:rPr>
              <w:t>服务内容</w:t>
            </w:r>
          </w:p>
        </w:tc>
        <w:tc>
          <w:tcPr>
            <w:tcW w:w="6488" w:type="dxa"/>
            <w:vAlign w:val="center"/>
          </w:tcPr>
          <w:p w14:paraId="68CCE675" w14:textId="77777777" w:rsidR="00F062D7" w:rsidRPr="00F062D7" w:rsidRDefault="00F062D7" w:rsidP="00F062D7">
            <w:pPr>
              <w:spacing w:line="300" w:lineRule="auto"/>
              <w:jc w:val="center"/>
              <w:rPr>
                <w:rFonts w:ascii="Calibri" w:hAnsi="Calibri" w:cs="Times New Roman"/>
                <w:b/>
                <w:sz w:val="22"/>
              </w:rPr>
            </w:pPr>
            <w:r w:rsidRPr="00F062D7">
              <w:rPr>
                <w:rFonts w:ascii="宋体" w:eastAsia="宋体" w:hAnsi="宋体" w:cs="宋体" w:hint="eastAsia"/>
                <w:b/>
                <w:sz w:val="22"/>
              </w:rPr>
              <w:t>具体要求</w:t>
            </w:r>
          </w:p>
        </w:tc>
        <w:tc>
          <w:tcPr>
            <w:tcW w:w="1112" w:type="dxa"/>
            <w:vAlign w:val="center"/>
          </w:tcPr>
          <w:p w14:paraId="17B1F97D" w14:textId="77777777" w:rsidR="00F062D7" w:rsidRPr="00F062D7" w:rsidRDefault="00F062D7" w:rsidP="00F062D7">
            <w:pPr>
              <w:spacing w:line="300" w:lineRule="auto"/>
              <w:jc w:val="center"/>
              <w:rPr>
                <w:rFonts w:ascii="Calibri" w:hAnsi="Calibri" w:cs="Times New Roman"/>
                <w:b/>
                <w:sz w:val="22"/>
              </w:rPr>
            </w:pPr>
            <w:r w:rsidRPr="00F062D7">
              <w:rPr>
                <w:rFonts w:ascii="宋体" w:eastAsia="宋体" w:hAnsi="宋体" w:cs="宋体" w:hint="eastAsia"/>
                <w:b/>
                <w:sz w:val="22"/>
              </w:rPr>
              <w:t>备注</w:t>
            </w:r>
          </w:p>
        </w:tc>
      </w:tr>
      <w:tr w:rsidR="00F062D7" w:rsidRPr="00F062D7" w14:paraId="351693AF" w14:textId="77777777" w:rsidTr="00D62631">
        <w:trPr>
          <w:jc w:val="center"/>
        </w:trPr>
        <w:tc>
          <w:tcPr>
            <w:tcW w:w="780" w:type="dxa"/>
            <w:vAlign w:val="center"/>
          </w:tcPr>
          <w:p w14:paraId="6631B0A0"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1</w:t>
            </w:r>
          </w:p>
        </w:tc>
        <w:tc>
          <w:tcPr>
            <w:tcW w:w="1474" w:type="dxa"/>
            <w:vAlign w:val="center"/>
          </w:tcPr>
          <w:p w14:paraId="1B51E60F"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制定评估工作方案</w:t>
            </w:r>
          </w:p>
        </w:tc>
        <w:tc>
          <w:tcPr>
            <w:tcW w:w="6488" w:type="dxa"/>
            <w:vAlign w:val="center"/>
          </w:tcPr>
          <w:p w14:paraId="2FF3918F" w14:textId="77777777" w:rsidR="00F062D7" w:rsidRPr="00F062D7" w:rsidRDefault="00F062D7" w:rsidP="00F062D7">
            <w:pPr>
              <w:suppressAutoHyphens/>
              <w:spacing w:line="300" w:lineRule="auto"/>
              <w:jc w:val="left"/>
              <w:rPr>
                <w:rFonts w:ascii="宋体" w:hAnsi="宋体" w:cs="Times New Roman"/>
                <w:kern w:val="24"/>
                <w:sz w:val="22"/>
              </w:rPr>
            </w:pPr>
            <w:r w:rsidRPr="00F062D7">
              <w:rPr>
                <w:rFonts w:ascii="宋体" w:hAnsi="宋体" w:cs="Times New Roman"/>
                <w:kern w:val="24"/>
                <w:sz w:val="22"/>
              </w:rPr>
              <w:t>对于申报立项项目，根据不同类型申报项目情况，制定评审工作重点、工作流程等评审方案。</w:t>
            </w:r>
          </w:p>
        </w:tc>
        <w:tc>
          <w:tcPr>
            <w:tcW w:w="1112" w:type="dxa"/>
            <w:vAlign w:val="center"/>
          </w:tcPr>
          <w:p w14:paraId="2E23F910" w14:textId="77777777" w:rsidR="00F062D7" w:rsidRPr="00F062D7" w:rsidRDefault="00F062D7" w:rsidP="00F062D7">
            <w:pPr>
              <w:suppressAutoHyphens/>
              <w:spacing w:line="300" w:lineRule="auto"/>
              <w:jc w:val="center"/>
              <w:rPr>
                <w:rFonts w:ascii="宋体" w:hAnsi="宋体" w:cs="Times New Roman"/>
                <w:kern w:val="24"/>
                <w:sz w:val="22"/>
              </w:rPr>
            </w:pPr>
          </w:p>
        </w:tc>
      </w:tr>
      <w:tr w:rsidR="00F062D7" w:rsidRPr="00F062D7" w14:paraId="70CAD8C6" w14:textId="77777777" w:rsidTr="00D62631">
        <w:trPr>
          <w:jc w:val="center"/>
        </w:trPr>
        <w:tc>
          <w:tcPr>
            <w:tcW w:w="780" w:type="dxa"/>
            <w:vAlign w:val="center"/>
          </w:tcPr>
          <w:p w14:paraId="3E2C753E"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2</w:t>
            </w:r>
          </w:p>
        </w:tc>
        <w:tc>
          <w:tcPr>
            <w:tcW w:w="1474" w:type="dxa"/>
            <w:vAlign w:val="center"/>
          </w:tcPr>
          <w:p w14:paraId="4A9AAF1A"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资料搜集及初步审核</w:t>
            </w:r>
          </w:p>
        </w:tc>
        <w:tc>
          <w:tcPr>
            <w:tcW w:w="6488" w:type="dxa"/>
            <w:vAlign w:val="center"/>
          </w:tcPr>
          <w:p w14:paraId="2B3C61A5" w14:textId="77777777" w:rsidR="00F062D7" w:rsidRPr="00F062D7" w:rsidRDefault="00F062D7" w:rsidP="00F062D7">
            <w:pPr>
              <w:suppressAutoHyphens/>
              <w:spacing w:line="300" w:lineRule="auto"/>
              <w:jc w:val="left"/>
              <w:rPr>
                <w:rFonts w:ascii="宋体" w:hAnsi="宋体" w:cs="Times New Roman"/>
                <w:kern w:val="24"/>
                <w:sz w:val="22"/>
              </w:rPr>
            </w:pPr>
            <w:r w:rsidRPr="00F062D7">
              <w:rPr>
                <w:rFonts w:ascii="宋体" w:hAnsi="宋体" w:cs="Times New Roman"/>
                <w:kern w:val="24"/>
                <w:sz w:val="22"/>
              </w:rPr>
              <w:t>应围绕评估对象和评估需要，协助搜集、核实管理要求的相关申报资料，如申请报告、企业资质、相关批复及证明材料等，确保项目资料符合申报要求。对收集资料的完整性进行核查验证，对存疑资料，要求申报单位补充、说明或提供佐证。</w:t>
            </w:r>
          </w:p>
        </w:tc>
        <w:tc>
          <w:tcPr>
            <w:tcW w:w="1112" w:type="dxa"/>
            <w:vAlign w:val="center"/>
          </w:tcPr>
          <w:p w14:paraId="467AD1AE" w14:textId="77777777" w:rsidR="00F062D7" w:rsidRPr="00F062D7" w:rsidRDefault="00F062D7" w:rsidP="00F062D7">
            <w:pPr>
              <w:suppressAutoHyphens/>
              <w:spacing w:line="300" w:lineRule="auto"/>
              <w:jc w:val="center"/>
              <w:rPr>
                <w:rFonts w:ascii="宋体" w:hAnsi="宋体" w:cs="Times New Roman"/>
                <w:kern w:val="24"/>
                <w:sz w:val="22"/>
              </w:rPr>
            </w:pPr>
          </w:p>
        </w:tc>
      </w:tr>
      <w:tr w:rsidR="00F062D7" w:rsidRPr="00F062D7" w14:paraId="77A13DD4" w14:textId="77777777" w:rsidTr="00D62631">
        <w:trPr>
          <w:jc w:val="center"/>
        </w:trPr>
        <w:tc>
          <w:tcPr>
            <w:tcW w:w="780" w:type="dxa"/>
            <w:vAlign w:val="center"/>
          </w:tcPr>
          <w:p w14:paraId="30EB1898"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3</w:t>
            </w:r>
          </w:p>
        </w:tc>
        <w:tc>
          <w:tcPr>
            <w:tcW w:w="1474" w:type="dxa"/>
            <w:vAlign w:val="center"/>
          </w:tcPr>
          <w:p w14:paraId="461B5204" w14:textId="77777777" w:rsidR="00F062D7" w:rsidRPr="00F062D7" w:rsidRDefault="00F062D7" w:rsidP="00F062D7">
            <w:pPr>
              <w:suppressAutoHyphens/>
              <w:spacing w:line="300" w:lineRule="auto"/>
              <w:jc w:val="center"/>
              <w:rPr>
                <w:rFonts w:ascii="宋体" w:hAnsi="宋体" w:cs="Times New Roman"/>
                <w:kern w:val="1"/>
                <w:sz w:val="22"/>
              </w:rPr>
            </w:pPr>
            <w:r w:rsidRPr="00F062D7">
              <w:rPr>
                <w:rFonts w:ascii="宋体" w:hAnsi="宋体" w:cs="Times New Roman"/>
                <w:kern w:val="1"/>
                <w:sz w:val="22"/>
              </w:rPr>
              <w:t>撰写评估报告</w:t>
            </w:r>
          </w:p>
        </w:tc>
        <w:tc>
          <w:tcPr>
            <w:tcW w:w="6488" w:type="dxa"/>
            <w:vAlign w:val="center"/>
          </w:tcPr>
          <w:p w14:paraId="21263248" w14:textId="77777777" w:rsidR="00F062D7" w:rsidRPr="00F062D7" w:rsidRDefault="00F062D7" w:rsidP="00F062D7">
            <w:pPr>
              <w:suppressAutoHyphens/>
              <w:spacing w:line="300" w:lineRule="auto"/>
              <w:jc w:val="left"/>
              <w:rPr>
                <w:rFonts w:ascii="宋体" w:hAnsi="宋体" w:cs="Times New Roman"/>
                <w:kern w:val="24"/>
                <w:sz w:val="22"/>
              </w:rPr>
            </w:pPr>
            <w:r w:rsidRPr="00F062D7">
              <w:rPr>
                <w:rFonts w:ascii="宋体" w:hAnsi="宋体" w:cs="Times New Roman"/>
                <w:kern w:val="24"/>
                <w:sz w:val="22"/>
              </w:rPr>
              <w:t>开展资料审核，部分项目组织专家召开评估会并进行综合评估。结合评审重点，汇总形成评估意见后向委托方进行汇报，并撰写评估报告。</w:t>
            </w:r>
          </w:p>
        </w:tc>
        <w:tc>
          <w:tcPr>
            <w:tcW w:w="1112" w:type="dxa"/>
            <w:vAlign w:val="center"/>
          </w:tcPr>
          <w:p w14:paraId="5163AAEE" w14:textId="77777777" w:rsidR="00F062D7" w:rsidRPr="00F062D7" w:rsidRDefault="00F062D7" w:rsidP="00F062D7">
            <w:pPr>
              <w:suppressAutoHyphens/>
              <w:spacing w:line="300" w:lineRule="auto"/>
              <w:jc w:val="center"/>
              <w:rPr>
                <w:rFonts w:ascii="宋体" w:hAnsi="宋体" w:cs="Times New Roman"/>
                <w:kern w:val="24"/>
                <w:sz w:val="22"/>
              </w:rPr>
            </w:pPr>
          </w:p>
        </w:tc>
      </w:tr>
    </w:tbl>
    <w:p w14:paraId="7FCDF841" w14:textId="77777777" w:rsidR="00F062D7" w:rsidRPr="00F062D7" w:rsidRDefault="00F062D7" w:rsidP="00F062D7">
      <w:pPr>
        <w:adjustRightInd w:val="0"/>
        <w:snapToGrid w:val="0"/>
        <w:spacing w:line="300" w:lineRule="auto"/>
        <w:ind w:firstLineChars="192" w:firstLine="424"/>
        <w:rPr>
          <w:rFonts w:ascii="Times New Roman" w:eastAsia="宋体" w:hAnsi="Times New Roman" w:cs="Times New Roman"/>
          <w:b/>
          <w:bCs/>
          <w:sz w:val="22"/>
          <w14:ligatures w14:val="none"/>
        </w:rPr>
      </w:pPr>
      <w:r w:rsidRPr="00F062D7">
        <w:rPr>
          <w:rFonts w:ascii="Times New Roman" w:eastAsia="宋体" w:hAnsi="Times New Roman" w:cs="Times New Roman"/>
          <w:b/>
          <w:bCs/>
          <w:sz w:val="22"/>
          <w14:ligatures w14:val="none"/>
        </w:rPr>
        <w:t>说明：此表所列内容为本次磋商核心工作内容，供应商不得缩减。</w:t>
      </w:r>
    </w:p>
    <w:p w14:paraId="1BB9DAC3" w14:textId="77777777" w:rsidR="00F062D7" w:rsidRPr="00F062D7" w:rsidRDefault="00F062D7" w:rsidP="00F062D7">
      <w:pPr>
        <w:widowControl/>
        <w:spacing w:line="300" w:lineRule="auto"/>
        <w:ind w:firstLineChars="192" w:firstLine="424"/>
        <w:jc w:val="left"/>
        <w:rPr>
          <w:rFonts w:ascii="Times New Roman" w:eastAsia="宋体" w:hAnsi="Times New Roman" w:cs="Times New Roman"/>
          <w:b/>
          <w:sz w:val="22"/>
          <w14:ligatures w14:val="none"/>
        </w:rPr>
      </w:pPr>
      <w:r w:rsidRPr="00F062D7">
        <w:rPr>
          <w:rFonts w:ascii="Times New Roman" w:eastAsia="宋体" w:hAnsi="Times New Roman" w:cs="Times New Roman"/>
          <w:b/>
          <w:sz w:val="22"/>
          <w14:ligatures w14:val="none"/>
        </w:rPr>
        <w:t>7.3</w:t>
      </w:r>
      <w:r w:rsidRPr="00F062D7">
        <w:rPr>
          <w:rFonts w:ascii="Times New Roman" w:eastAsia="宋体" w:hAnsi="Times New Roman" w:cs="Times New Roman"/>
          <w:b/>
          <w:sz w:val="22"/>
          <w14:ligatures w14:val="none"/>
        </w:rPr>
        <w:t>具体服务内容</w:t>
      </w:r>
    </w:p>
    <w:p w14:paraId="440A3C23" w14:textId="77777777" w:rsidR="00F062D7" w:rsidRPr="00F062D7" w:rsidRDefault="00F062D7" w:rsidP="00F062D7">
      <w:pPr>
        <w:widowControl/>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bCs/>
          <w:sz w:val="22"/>
          <w14:ligatures w14:val="none"/>
        </w:rPr>
        <w:t>开展</w:t>
      </w:r>
      <w:r w:rsidRPr="00F062D7">
        <w:rPr>
          <w:rFonts w:ascii="宋体" w:eastAsia="宋体" w:hAnsi="宋体" w:cs="宋体"/>
          <w:sz w:val="22"/>
          <w14:ligatures w14:val="none"/>
        </w:rPr>
        <w:t>提升创新策源能力类、加强科技成果转化类、打造高端产业集群类、构筑创新人才高地类项目立项评估。</w:t>
      </w:r>
    </w:p>
    <w:p w14:paraId="57B1E7A0" w14:textId="77777777" w:rsidR="00F062D7" w:rsidRPr="00F062D7" w:rsidRDefault="00F062D7" w:rsidP="00F062D7">
      <w:pPr>
        <w:widowControl/>
        <w:spacing w:line="300" w:lineRule="auto"/>
        <w:ind w:firstLineChars="192" w:firstLine="424"/>
        <w:jc w:val="left"/>
        <w:rPr>
          <w:rFonts w:ascii="宋体" w:eastAsia="宋体" w:hAnsi="宋体" w:cs="宋体"/>
          <w:b/>
          <w:bCs/>
          <w:sz w:val="22"/>
          <w14:ligatures w14:val="none"/>
        </w:rPr>
      </w:pPr>
      <w:r w:rsidRPr="00F062D7">
        <w:rPr>
          <w:rFonts w:ascii="宋体" w:eastAsia="宋体" w:hAnsi="宋体" w:cs="宋体"/>
          <w:b/>
          <w:bCs/>
          <w:sz w:val="22"/>
          <w14:ligatures w14:val="none"/>
        </w:rPr>
        <w:t>7.3.1制定评估工作方案</w:t>
      </w:r>
    </w:p>
    <w:p w14:paraId="5F0FC7F4" w14:textId="77777777" w:rsidR="00F062D7" w:rsidRPr="00F062D7" w:rsidRDefault="00F062D7" w:rsidP="00F062D7">
      <w:pPr>
        <w:widowControl/>
        <w:numPr>
          <w:ilvl w:val="0"/>
          <w:numId w:val="1"/>
        </w:numPr>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应根据评估基本事项编制评估作业方案（评估工作计划），明确评估流程，按照“明确评估基本事项—制定评估工作方案—资料搜集及初步审核—综合评审—撰写报告—成果交付—资料归档”的程序组织实施。</w:t>
      </w:r>
    </w:p>
    <w:p w14:paraId="7B76CBE1" w14:textId="77777777" w:rsidR="00F062D7" w:rsidRPr="00F062D7" w:rsidRDefault="00F062D7" w:rsidP="00F062D7">
      <w:pPr>
        <w:widowControl/>
        <w:numPr>
          <w:ilvl w:val="0"/>
          <w:numId w:val="1"/>
        </w:numPr>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根据评估需求完善人员配置与分工。明确项目负责人、评估人员及辅助人员的配置和职责分工，确保评估人员能够保障项目服务质量。</w:t>
      </w:r>
    </w:p>
    <w:p w14:paraId="17787AB1" w14:textId="77777777" w:rsidR="00F062D7" w:rsidRPr="00F062D7" w:rsidRDefault="00F062D7" w:rsidP="00F062D7">
      <w:pPr>
        <w:widowControl/>
        <w:numPr>
          <w:ilvl w:val="0"/>
          <w:numId w:val="1"/>
        </w:numPr>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明确评估重点。结合评估对象特点和资料条件、管理要求等，确定评估重点，根据评估重点开展评估工作。</w:t>
      </w:r>
    </w:p>
    <w:p w14:paraId="040786D6" w14:textId="77777777" w:rsidR="00F062D7" w:rsidRPr="00F062D7" w:rsidRDefault="00F062D7" w:rsidP="00F062D7">
      <w:pPr>
        <w:widowControl/>
        <w:numPr>
          <w:ilvl w:val="0"/>
          <w:numId w:val="1"/>
        </w:numPr>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明确时间进度安排。明确评估时间计划，如资料收集、评估、报告编制、审核交付等各节点完成时限，满足委托方总体工期要求。</w:t>
      </w:r>
    </w:p>
    <w:p w14:paraId="2FCC6B80" w14:textId="77777777" w:rsidR="00F062D7" w:rsidRPr="00F062D7" w:rsidRDefault="00F062D7" w:rsidP="00F062D7">
      <w:pPr>
        <w:widowControl/>
        <w:numPr>
          <w:ilvl w:val="0"/>
          <w:numId w:val="1"/>
        </w:numPr>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做好质量与风险控制。做好关键环节质量控制、重大事项报告及风险防范安排。</w:t>
      </w:r>
    </w:p>
    <w:p w14:paraId="5044EA56" w14:textId="77777777" w:rsidR="00F062D7" w:rsidRPr="00F062D7" w:rsidRDefault="00F062D7" w:rsidP="00F062D7">
      <w:pPr>
        <w:widowControl/>
        <w:spacing w:line="300" w:lineRule="auto"/>
        <w:ind w:firstLineChars="192" w:firstLine="424"/>
        <w:jc w:val="left"/>
        <w:rPr>
          <w:rFonts w:ascii="宋体" w:eastAsia="宋体" w:hAnsi="宋体" w:cs="宋体"/>
          <w:b/>
          <w:bCs/>
          <w:sz w:val="22"/>
          <w14:ligatures w14:val="none"/>
        </w:rPr>
      </w:pPr>
      <w:r w:rsidRPr="00F062D7">
        <w:rPr>
          <w:rFonts w:ascii="宋体" w:eastAsia="宋体" w:hAnsi="宋体" w:cs="宋体"/>
          <w:b/>
          <w:bCs/>
          <w:sz w:val="22"/>
          <w14:ligatures w14:val="none"/>
        </w:rPr>
        <w:t>7.3.2资料搜集及初步审核</w:t>
      </w:r>
    </w:p>
    <w:p w14:paraId="7EDEC11A" w14:textId="77777777" w:rsidR="00F062D7" w:rsidRPr="00F062D7" w:rsidRDefault="00F062D7" w:rsidP="00F062D7">
      <w:pPr>
        <w:widowControl/>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应围绕评估对象和评估需要，协助搜集、核实管理要求的相关申报资料，如申请报告、企业资质、相关批复及证明材料等，确保项目资料符合申报要求。对收集资料的完整性进行核查验证，对存疑资料，要求申报单位补充、说明或提供佐证。</w:t>
      </w:r>
    </w:p>
    <w:p w14:paraId="42A2F6CF" w14:textId="77777777" w:rsidR="00F062D7" w:rsidRPr="00F062D7" w:rsidRDefault="00F062D7" w:rsidP="00F062D7">
      <w:pPr>
        <w:widowControl/>
        <w:spacing w:line="300" w:lineRule="auto"/>
        <w:ind w:firstLineChars="192" w:firstLine="424"/>
        <w:jc w:val="left"/>
        <w:rPr>
          <w:rFonts w:ascii="宋体" w:eastAsia="宋体" w:hAnsi="宋体" w:cs="宋体"/>
          <w:b/>
          <w:bCs/>
          <w:sz w:val="22"/>
          <w14:ligatures w14:val="none"/>
        </w:rPr>
      </w:pPr>
      <w:r w:rsidRPr="00F062D7">
        <w:rPr>
          <w:rFonts w:ascii="宋体" w:eastAsia="宋体" w:hAnsi="宋体" w:cs="宋体"/>
          <w:b/>
          <w:bCs/>
          <w:sz w:val="22"/>
          <w14:ligatures w14:val="none"/>
        </w:rPr>
        <w:t>7.3.3撰写评估报告</w:t>
      </w:r>
    </w:p>
    <w:p w14:paraId="00E3407D" w14:textId="77777777" w:rsidR="00F062D7" w:rsidRPr="00F062D7" w:rsidRDefault="00F062D7" w:rsidP="00F062D7">
      <w:pPr>
        <w:widowControl/>
        <w:spacing w:line="300" w:lineRule="auto"/>
        <w:ind w:firstLineChars="192" w:firstLine="422"/>
        <w:jc w:val="left"/>
        <w:rPr>
          <w:rFonts w:ascii="宋体" w:eastAsia="宋体" w:hAnsi="宋体" w:cs="宋体"/>
          <w:sz w:val="22"/>
          <w14:ligatures w14:val="none"/>
        </w:rPr>
      </w:pPr>
      <w:r w:rsidRPr="00F062D7">
        <w:rPr>
          <w:rFonts w:ascii="宋体" w:eastAsia="宋体" w:hAnsi="宋体" w:cs="宋体"/>
          <w:sz w:val="22"/>
          <w14:ligatures w14:val="none"/>
        </w:rPr>
        <w:t>根据评估重点，对申报材料进行审查，并根据需要，对部分项目组织召开专家评估会，邀请专家发表评估意见，综合专家意见，形成评估意见和建议。向委托方说明评估结论的形成过程和主要依据，对委托方提出的疑问依据事实和准则予以答复。坚持独立、客观、公正、科学原则，遵守职业道德准则，保持职业谨慎，不得出具虚</w:t>
      </w:r>
      <w:r w:rsidRPr="00F062D7">
        <w:rPr>
          <w:rFonts w:ascii="宋体" w:eastAsia="宋体" w:hAnsi="宋体" w:cs="宋体"/>
          <w:sz w:val="22"/>
          <w14:ligatures w14:val="none"/>
        </w:rPr>
        <w:lastRenderedPageBreak/>
        <w:t>假、失实的评估报告。按合同约定的期限、份数交付正式评估报告（纸质版和电子版），提供报告解读和必要的后续答疑。</w:t>
      </w:r>
    </w:p>
    <w:p w14:paraId="292DB45B" w14:textId="77777777" w:rsidR="00F062D7" w:rsidRPr="00F062D7" w:rsidRDefault="00F062D7" w:rsidP="00F062D7">
      <w:pPr>
        <w:suppressAutoHyphens/>
        <w:spacing w:line="300" w:lineRule="auto"/>
        <w:ind w:firstLineChars="192" w:firstLine="424"/>
        <w:rPr>
          <w:rFonts w:ascii="Times New Roman" w:eastAsia="宋体" w:hAnsi="Times New Roman" w:cs="Times New Roman"/>
          <w:kern w:val="1"/>
          <w:sz w:val="22"/>
          <w:szCs w:val="20"/>
          <w14:ligatures w14:val="none"/>
        </w:rPr>
      </w:pPr>
      <w:r w:rsidRPr="00F062D7">
        <w:rPr>
          <w:rFonts w:ascii="Times New Roman" w:eastAsia="宋体" w:hAnsi="Times New Roman" w:cs="Times New Roman"/>
          <w:b/>
          <w:kern w:val="1"/>
          <w:sz w:val="22"/>
          <w:szCs w:val="20"/>
          <w14:ligatures w14:val="none"/>
        </w:rPr>
        <w:t>7.4</w:t>
      </w:r>
      <w:r w:rsidRPr="00F062D7">
        <w:rPr>
          <w:rFonts w:ascii="Times New Roman" w:eastAsia="宋体" w:hAnsi="Times New Roman" w:cs="Times New Roman"/>
          <w:b/>
          <w:kern w:val="1"/>
          <w:sz w:val="22"/>
          <w:szCs w:val="20"/>
          <w14:ligatures w14:val="none"/>
        </w:rPr>
        <w:t>服务时限要求</w:t>
      </w:r>
    </w:p>
    <w:p w14:paraId="596CE2B2" w14:textId="77777777" w:rsidR="00F062D7" w:rsidRPr="00F062D7" w:rsidRDefault="00F062D7" w:rsidP="00F062D7">
      <w:pPr>
        <w:widowControl/>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受托方应在合同约定期限内完成各阶段工作并交付评估成果；因客观原因确需延期的，应提前书面告知委托方并说明原因。</w:t>
      </w:r>
    </w:p>
    <w:p w14:paraId="4141B1A0" w14:textId="77777777" w:rsidR="00F062D7" w:rsidRPr="00F062D7" w:rsidRDefault="00F062D7" w:rsidP="00F062D7">
      <w:pPr>
        <w:suppressAutoHyphens/>
        <w:spacing w:line="300" w:lineRule="auto"/>
        <w:ind w:firstLineChars="192" w:firstLine="424"/>
        <w:rPr>
          <w:rFonts w:ascii="Times New Roman" w:eastAsia="宋体" w:hAnsi="Times New Roman" w:cs="Times New Roman"/>
          <w:b/>
          <w:kern w:val="1"/>
          <w:sz w:val="22"/>
          <w:szCs w:val="20"/>
          <w14:ligatures w14:val="none"/>
        </w:rPr>
      </w:pPr>
      <w:r w:rsidRPr="00F062D7">
        <w:rPr>
          <w:rFonts w:ascii="Times New Roman" w:eastAsia="宋体" w:hAnsi="Times New Roman" w:cs="Times New Roman"/>
          <w:b/>
          <w:kern w:val="1"/>
          <w:sz w:val="22"/>
          <w:szCs w:val="20"/>
          <w14:ligatures w14:val="none"/>
        </w:rPr>
        <w:t>7.5</w:t>
      </w:r>
      <w:r w:rsidRPr="00F062D7">
        <w:rPr>
          <w:rFonts w:ascii="Times New Roman" w:eastAsia="宋体" w:hAnsi="Times New Roman" w:cs="Times New Roman"/>
          <w:b/>
          <w:kern w:val="1"/>
          <w:sz w:val="22"/>
          <w:szCs w:val="20"/>
          <w14:ligatures w14:val="none"/>
        </w:rPr>
        <w:t>人员要求</w:t>
      </w:r>
    </w:p>
    <w:p w14:paraId="104818F3" w14:textId="77777777" w:rsidR="00F062D7" w:rsidRPr="00F062D7" w:rsidRDefault="00F062D7" w:rsidP="00F062D7">
      <w:pPr>
        <w:widowControl/>
        <w:snapToGrid w:val="0"/>
        <w:spacing w:line="300" w:lineRule="auto"/>
        <w:ind w:firstLineChars="200" w:firstLine="440"/>
        <w:jc w:val="left"/>
        <w:rPr>
          <w:rFonts w:ascii="Times New Roman" w:eastAsia="宋体" w:hAnsi="Times New Roman" w:cs="宋体"/>
          <w:sz w:val="22"/>
          <w14:ligatures w14:val="none"/>
        </w:rPr>
      </w:pPr>
      <w:r w:rsidRPr="00F062D7">
        <w:rPr>
          <w:rFonts w:ascii="Times New Roman" w:eastAsia="宋体" w:hAnsi="Times New Roman" w:cs="Times New Roman"/>
          <w:sz w:val="22"/>
          <w14:ligatures w14:val="none"/>
        </w:rPr>
        <w:t>7.5.1</w:t>
      </w:r>
      <w:r w:rsidRPr="00F062D7">
        <w:rPr>
          <w:rFonts w:ascii="Times New Roman" w:eastAsia="宋体" w:hAnsi="Times New Roman" w:cs="宋体"/>
          <w:sz w:val="22"/>
          <w14:ligatures w14:val="none"/>
        </w:rPr>
        <w:t xml:space="preserve"> </w:t>
      </w:r>
      <w:r w:rsidRPr="00F062D7">
        <w:rPr>
          <w:rFonts w:ascii="Times New Roman" w:eastAsia="宋体" w:hAnsi="Times New Roman" w:cs="宋体"/>
          <w:sz w:val="22"/>
          <w14:ligatures w14:val="none"/>
        </w:rPr>
        <w:t>供应商选派在项目服务方面富有经验的团队人员负责该项目，项目团队根据要求配置相对应的人员。</w:t>
      </w:r>
    </w:p>
    <w:p w14:paraId="38F1E33E"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7.5.</w:t>
      </w:r>
      <w:r w:rsidRPr="00F062D7">
        <w:rPr>
          <w:rFonts w:ascii="Times New Roman" w:eastAsia="宋体" w:hAnsi="Times New Roman" w:cs="宋体"/>
          <w:sz w:val="22"/>
          <w14:ligatures w14:val="none"/>
        </w:rPr>
        <w:t>2.</w:t>
      </w:r>
      <w:r w:rsidRPr="00F062D7">
        <w:rPr>
          <w:rFonts w:ascii="Times New Roman" w:eastAsia="宋体" w:hAnsi="Times New Roman" w:cs="宋体"/>
          <w:sz w:val="22"/>
          <w14:ligatures w14:val="none"/>
        </w:rPr>
        <w:t>人员配备一览表如下：</w:t>
      </w:r>
    </w:p>
    <w:p w14:paraId="32A78782" w14:textId="77777777" w:rsidR="00F062D7" w:rsidRPr="00F062D7" w:rsidRDefault="00F062D7" w:rsidP="00F062D7">
      <w:pPr>
        <w:spacing w:line="300" w:lineRule="auto"/>
        <w:jc w:val="center"/>
        <w:rPr>
          <w:rFonts w:ascii="Times New Roman" w:eastAsia="宋体" w:hAnsi="Times New Roman" w:cs="Times New Roman"/>
          <w:b/>
          <w:sz w:val="22"/>
          <w14:ligatures w14:val="none"/>
        </w:rPr>
      </w:pPr>
      <w:r w:rsidRPr="00F062D7">
        <w:rPr>
          <w:rFonts w:ascii="Times New Roman" w:eastAsia="宋体" w:hAnsi="Times New Roman" w:cs="Times New Roman"/>
          <w:b/>
          <w:sz w:val="22"/>
          <w14:ligatures w14:val="none"/>
        </w:rPr>
        <w:t>人员配备一览表</w:t>
      </w:r>
    </w:p>
    <w:tbl>
      <w:tblPr>
        <w:tblStyle w:val="af2"/>
        <w:tblW w:w="0" w:type="auto"/>
        <w:jc w:val="center"/>
        <w:tblLayout w:type="fixed"/>
        <w:tblLook w:val="04A0" w:firstRow="1" w:lastRow="0" w:firstColumn="1" w:lastColumn="0" w:noHBand="0" w:noVBand="1"/>
      </w:tblPr>
      <w:tblGrid>
        <w:gridCol w:w="571"/>
        <w:gridCol w:w="1267"/>
        <w:gridCol w:w="1068"/>
        <w:gridCol w:w="3326"/>
        <w:gridCol w:w="2826"/>
        <w:gridCol w:w="570"/>
      </w:tblGrid>
      <w:tr w:rsidR="00F062D7" w:rsidRPr="00F062D7" w14:paraId="1E33EE9E" w14:textId="77777777" w:rsidTr="00D62631">
        <w:trPr>
          <w:jc w:val="center"/>
        </w:trPr>
        <w:tc>
          <w:tcPr>
            <w:tcW w:w="571" w:type="dxa"/>
            <w:vAlign w:val="center"/>
          </w:tcPr>
          <w:p w14:paraId="600652BA" w14:textId="77777777" w:rsidR="00F062D7" w:rsidRPr="00F062D7" w:rsidRDefault="00F062D7" w:rsidP="00F062D7">
            <w:pPr>
              <w:spacing w:line="300" w:lineRule="auto"/>
              <w:jc w:val="center"/>
              <w:rPr>
                <w:b/>
                <w:sz w:val="22"/>
              </w:rPr>
            </w:pPr>
            <w:r w:rsidRPr="00F062D7">
              <w:rPr>
                <w:rFonts w:ascii="宋体" w:eastAsia="宋体" w:hAnsi="宋体" w:cs="宋体" w:hint="eastAsia"/>
                <w:b/>
                <w:sz w:val="22"/>
              </w:rPr>
              <w:t>序号</w:t>
            </w:r>
          </w:p>
        </w:tc>
        <w:tc>
          <w:tcPr>
            <w:tcW w:w="1267" w:type="dxa"/>
            <w:vAlign w:val="center"/>
          </w:tcPr>
          <w:p w14:paraId="6DA094DD" w14:textId="77777777" w:rsidR="00F062D7" w:rsidRPr="00F062D7" w:rsidRDefault="00F062D7" w:rsidP="00F062D7">
            <w:pPr>
              <w:spacing w:line="300" w:lineRule="auto"/>
              <w:jc w:val="center"/>
              <w:rPr>
                <w:b/>
                <w:sz w:val="22"/>
              </w:rPr>
            </w:pPr>
            <w:r w:rsidRPr="00F062D7">
              <w:rPr>
                <w:rFonts w:ascii="宋体" w:eastAsia="宋体" w:hAnsi="宋体" w:cs="宋体" w:hint="eastAsia"/>
                <w:b/>
                <w:sz w:val="22"/>
              </w:rPr>
              <w:t>岗位名称</w:t>
            </w:r>
          </w:p>
        </w:tc>
        <w:tc>
          <w:tcPr>
            <w:tcW w:w="1068" w:type="dxa"/>
            <w:vAlign w:val="center"/>
          </w:tcPr>
          <w:p w14:paraId="447BE6AF" w14:textId="77777777" w:rsidR="00F062D7" w:rsidRPr="00F062D7" w:rsidRDefault="00F062D7" w:rsidP="00F062D7">
            <w:pPr>
              <w:spacing w:line="300" w:lineRule="auto"/>
              <w:jc w:val="center"/>
              <w:rPr>
                <w:rFonts w:eastAsia="宋体"/>
                <w:b/>
              </w:rPr>
            </w:pPr>
            <w:r w:rsidRPr="00F062D7">
              <w:rPr>
                <w:rFonts w:ascii="宋体" w:eastAsia="宋体" w:hAnsi="宋体" w:cs="宋体" w:hint="eastAsia"/>
                <w:b/>
              </w:rPr>
              <w:t>建议配置岗位人数</w:t>
            </w:r>
          </w:p>
        </w:tc>
        <w:tc>
          <w:tcPr>
            <w:tcW w:w="3326" w:type="dxa"/>
            <w:vAlign w:val="center"/>
          </w:tcPr>
          <w:p w14:paraId="604D9FEA" w14:textId="77777777" w:rsidR="00F062D7" w:rsidRPr="00F062D7" w:rsidRDefault="00F062D7" w:rsidP="00F062D7">
            <w:pPr>
              <w:spacing w:line="300" w:lineRule="auto"/>
              <w:jc w:val="center"/>
              <w:rPr>
                <w:b/>
                <w:sz w:val="22"/>
              </w:rPr>
            </w:pPr>
            <w:r w:rsidRPr="00F062D7">
              <w:rPr>
                <w:rFonts w:ascii="宋体" w:hAnsi="宋体" w:cs="宋体"/>
                <w:b/>
                <w:sz w:val="22"/>
              </w:rPr>
              <w:t>服务内容</w:t>
            </w:r>
          </w:p>
        </w:tc>
        <w:tc>
          <w:tcPr>
            <w:tcW w:w="2826" w:type="dxa"/>
            <w:vAlign w:val="center"/>
          </w:tcPr>
          <w:p w14:paraId="1CFCB3C5" w14:textId="77777777" w:rsidR="00F062D7" w:rsidRPr="00F062D7" w:rsidRDefault="00F062D7" w:rsidP="00F062D7">
            <w:pPr>
              <w:spacing w:line="300" w:lineRule="auto"/>
              <w:jc w:val="center"/>
              <w:rPr>
                <w:b/>
                <w:sz w:val="22"/>
              </w:rPr>
            </w:pPr>
            <w:r w:rsidRPr="00F062D7">
              <w:rPr>
                <w:rFonts w:ascii="宋体" w:eastAsia="宋体" w:hAnsi="宋体" w:cs="宋体" w:hint="eastAsia"/>
                <w:b/>
                <w:sz w:val="22"/>
              </w:rPr>
              <w:t>基本要求</w:t>
            </w:r>
          </w:p>
        </w:tc>
        <w:tc>
          <w:tcPr>
            <w:tcW w:w="570" w:type="dxa"/>
            <w:vAlign w:val="center"/>
          </w:tcPr>
          <w:p w14:paraId="2589454A" w14:textId="77777777" w:rsidR="00F062D7" w:rsidRPr="00F062D7" w:rsidRDefault="00F062D7" w:rsidP="00F062D7">
            <w:pPr>
              <w:spacing w:line="300" w:lineRule="auto"/>
              <w:jc w:val="center"/>
              <w:rPr>
                <w:b/>
                <w:sz w:val="22"/>
              </w:rPr>
            </w:pPr>
            <w:r w:rsidRPr="00F062D7">
              <w:rPr>
                <w:rFonts w:ascii="宋体" w:eastAsia="宋体" w:hAnsi="宋体" w:cs="宋体" w:hint="eastAsia"/>
                <w:b/>
                <w:sz w:val="22"/>
              </w:rPr>
              <w:t>备注</w:t>
            </w:r>
          </w:p>
        </w:tc>
      </w:tr>
      <w:tr w:rsidR="00F062D7" w:rsidRPr="00F062D7" w14:paraId="1CEB7965" w14:textId="77777777" w:rsidTr="00D62631">
        <w:trPr>
          <w:jc w:val="center"/>
        </w:trPr>
        <w:tc>
          <w:tcPr>
            <w:tcW w:w="571" w:type="dxa"/>
            <w:vAlign w:val="center"/>
          </w:tcPr>
          <w:p w14:paraId="4955E8DB"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1</w:t>
            </w:r>
          </w:p>
        </w:tc>
        <w:tc>
          <w:tcPr>
            <w:tcW w:w="1267" w:type="dxa"/>
            <w:vAlign w:val="center"/>
          </w:tcPr>
          <w:p w14:paraId="7FD30201" w14:textId="77777777" w:rsidR="00F062D7" w:rsidRPr="00F062D7" w:rsidRDefault="00F062D7" w:rsidP="00F062D7">
            <w:pPr>
              <w:widowControl/>
              <w:spacing w:line="300" w:lineRule="auto"/>
              <w:jc w:val="center"/>
            </w:pPr>
            <w:r w:rsidRPr="00F062D7">
              <w:rPr>
                <w:rFonts w:ascii="宋体" w:eastAsia="宋体" w:hAnsi="宋体" w:cs="宋体" w:hint="eastAsia"/>
              </w:rPr>
              <w:t>项目负责人</w:t>
            </w:r>
          </w:p>
        </w:tc>
        <w:tc>
          <w:tcPr>
            <w:tcW w:w="1068" w:type="dxa"/>
            <w:vAlign w:val="center"/>
          </w:tcPr>
          <w:p w14:paraId="5D00E882"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1</w:t>
            </w:r>
          </w:p>
        </w:tc>
        <w:tc>
          <w:tcPr>
            <w:tcW w:w="3326" w:type="dxa"/>
            <w:vAlign w:val="center"/>
          </w:tcPr>
          <w:p w14:paraId="06E49EB8" w14:textId="77777777" w:rsidR="00F062D7" w:rsidRPr="00F062D7" w:rsidRDefault="00F062D7" w:rsidP="00F062D7">
            <w:pPr>
              <w:widowControl/>
              <w:spacing w:line="300" w:lineRule="auto"/>
              <w:jc w:val="left"/>
              <w:rPr>
                <w:rFonts w:ascii="宋体" w:hAnsi="宋体" w:cs="宋体"/>
              </w:rPr>
            </w:pPr>
            <w:r w:rsidRPr="00F062D7">
              <w:rPr>
                <w:rFonts w:ascii="宋体" w:hAnsi="宋体" w:cs="宋体"/>
              </w:rPr>
              <w:t>统筹项目整体管理</w:t>
            </w:r>
          </w:p>
        </w:tc>
        <w:tc>
          <w:tcPr>
            <w:tcW w:w="2826" w:type="dxa"/>
            <w:vAlign w:val="center"/>
          </w:tcPr>
          <w:p w14:paraId="0BA9A402" w14:textId="77777777" w:rsidR="00F062D7" w:rsidRPr="00F062D7" w:rsidRDefault="00F062D7" w:rsidP="00F062D7">
            <w:pPr>
              <w:widowControl/>
              <w:spacing w:line="300" w:lineRule="auto"/>
              <w:jc w:val="left"/>
            </w:pPr>
            <w:r w:rsidRPr="00F062D7">
              <w:rPr>
                <w:rFonts w:ascii="宋体" w:eastAsia="宋体" w:hAnsi="宋体" w:cs="宋体" w:hint="eastAsia"/>
              </w:rPr>
              <w:t>具备多年同类项目牵头负责经验</w:t>
            </w:r>
          </w:p>
        </w:tc>
        <w:tc>
          <w:tcPr>
            <w:tcW w:w="570" w:type="dxa"/>
            <w:vAlign w:val="center"/>
          </w:tcPr>
          <w:p w14:paraId="060585D2" w14:textId="77777777" w:rsidR="00F062D7" w:rsidRPr="00F062D7" w:rsidRDefault="00F062D7" w:rsidP="00F062D7">
            <w:pPr>
              <w:widowControl/>
              <w:spacing w:line="300" w:lineRule="auto"/>
              <w:jc w:val="left"/>
              <w:rPr>
                <w:strike/>
              </w:rPr>
            </w:pPr>
          </w:p>
        </w:tc>
      </w:tr>
      <w:tr w:rsidR="00F062D7" w:rsidRPr="00F062D7" w14:paraId="7C4CD025" w14:textId="77777777" w:rsidTr="00D62631">
        <w:trPr>
          <w:jc w:val="center"/>
        </w:trPr>
        <w:tc>
          <w:tcPr>
            <w:tcW w:w="571" w:type="dxa"/>
            <w:vAlign w:val="center"/>
          </w:tcPr>
          <w:p w14:paraId="109CE2B3"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2</w:t>
            </w:r>
          </w:p>
        </w:tc>
        <w:tc>
          <w:tcPr>
            <w:tcW w:w="1267" w:type="dxa"/>
            <w:vAlign w:val="center"/>
          </w:tcPr>
          <w:p w14:paraId="6DB199AF" w14:textId="77777777" w:rsidR="00F062D7" w:rsidRPr="00F062D7" w:rsidRDefault="00F062D7" w:rsidP="00F062D7">
            <w:pPr>
              <w:widowControl/>
              <w:spacing w:line="300" w:lineRule="auto"/>
              <w:jc w:val="center"/>
              <w:rPr>
                <w:rFonts w:ascii="宋体" w:eastAsia="宋体" w:hAnsi="宋体" w:cs="宋体"/>
                <w:sz w:val="22"/>
              </w:rPr>
            </w:pPr>
            <w:r w:rsidRPr="00F062D7">
              <w:rPr>
                <w:rFonts w:ascii="宋体" w:eastAsia="宋体" w:hAnsi="宋体" w:cs="宋体" w:hint="eastAsia"/>
              </w:rPr>
              <w:t>高级</w:t>
            </w:r>
            <w:r w:rsidRPr="00F062D7">
              <w:rPr>
                <w:rFonts w:eastAsia="宋体"/>
              </w:rPr>
              <w:t>人员</w:t>
            </w:r>
          </w:p>
        </w:tc>
        <w:tc>
          <w:tcPr>
            <w:tcW w:w="1068" w:type="dxa"/>
            <w:vAlign w:val="center"/>
          </w:tcPr>
          <w:p w14:paraId="5161B24E"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2</w:t>
            </w:r>
          </w:p>
        </w:tc>
        <w:tc>
          <w:tcPr>
            <w:tcW w:w="3326" w:type="dxa"/>
            <w:vAlign w:val="center"/>
          </w:tcPr>
          <w:p w14:paraId="2C022B2F" w14:textId="77777777" w:rsidR="00F062D7" w:rsidRPr="00F062D7" w:rsidRDefault="00F062D7" w:rsidP="00F062D7">
            <w:pPr>
              <w:widowControl/>
              <w:spacing w:line="300" w:lineRule="auto"/>
              <w:jc w:val="left"/>
            </w:pPr>
            <w:r w:rsidRPr="00F062D7">
              <w:rPr>
                <w:rFonts w:ascii="宋体" w:hAnsi="宋体" w:cs="宋体"/>
              </w:rPr>
              <w:t>按照不同板块分别负责人员安排、服务质量把控、与采购人对接协调，统筹协调与工作汇报。</w:t>
            </w:r>
          </w:p>
        </w:tc>
        <w:tc>
          <w:tcPr>
            <w:tcW w:w="2826" w:type="dxa"/>
            <w:vAlign w:val="center"/>
          </w:tcPr>
          <w:p w14:paraId="6A3F8389" w14:textId="77777777" w:rsidR="00F062D7" w:rsidRPr="00F062D7" w:rsidRDefault="00F062D7" w:rsidP="00F062D7">
            <w:pPr>
              <w:widowControl/>
              <w:spacing w:line="300" w:lineRule="auto"/>
              <w:jc w:val="left"/>
              <w:rPr>
                <w:rFonts w:ascii="宋体" w:hAnsi="宋体" w:cs="宋体"/>
                <w:sz w:val="22"/>
              </w:rPr>
            </w:pPr>
            <w:r w:rsidRPr="00F062D7">
              <w:rPr>
                <w:rFonts w:ascii="宋体" w:eastAsia="宋体" w:hAnsi="宋体" w:cs="宋体" w:hint="eastAsia"/>
              </w:rPr>
              <w:t>具备</w:t>
            </w:r>
            <w:r w:rsidRPr="00F062D7">
              <w:rPr>
                <w:rFonts w:ascii="宋体" w:hAnsi="宋体" w:cs="宋体"/>
              </w:rPr>
              <w:t>多年科技产业类项目评估</w:t>
            </w:r>
            <w:r w:rsidRPr="00F062D7">
              <w:rPr>
                <w:rFonts w:ascii="宋体" w:eastAsia="宋体" w:hAnsi="宋体" w:cs="宋体" w:hint="eastAsia"/>
              </w:rPr>
              <w:t>管理经验，具有较强的统筹协调、组织管理能力。</w:t>
            </w:r>
          </w:p>
        </w:tc>
        <w:tc>
          <w:tcPr>
            <w:tcW w:w="570" w:type="dxa"/>
            <w:vAlign w:val="center"/>
          </w:tcPr>
          <w:p w14:paraId="21A61A54" w14:textId="77777777" w:rsidR="00F062D7" w:rsidRPr="00F062D7" w:rsidRDefault="00F062D7" w:rsidP="00F062D7">
            <w:pPr>
              <w:widowControl/>
              <w:spacing w:line="300" w:lineRule="auto"/>
              <w:jc w:val="left"/>
              <w:rPr>
                <w:strike/>
              </w:rPr>
            </w:pPr>
          </w:p>
        </w:tc>
      </w:tr>
      <w:tr w:rsidR="00F062D7" w:rsidRPr="00F062D7" w14:paraId="0F1DF277" w14:textId="77777777" w:rsidTr="00D62631">
        <w:trPr>
          <w:jc w:val="center"/>
        </w:trPr>
        <w:tc>
          <w:tcPr>
            <w:tcW w:w="571" w:type="dxa"/>
            <w:vAlign w:val="center"/>
          </w:tcPr>
          <w:p w14:paraId="29DA0E29"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3</w:t>
            </w:r>
          </w:p>
        </w:tc>
        <w:tc>
          <w:tcPr>
            <w:tcW w:w="1267" w:type="dxa"/>
            <w:vAlign w:val="center"/>
          </w:tcPr>
          <w:p w14:paraId="2D5DF1F8" w14:textId="77777777" w:rsidR="00F062D7" w:rsidRPr="00F062D7" w:rsidRDefault="00F062D7" w:rsidP="00F062D7">
            <w:pPr>
              <w:widowControl/>
              <w:spacing w:line="300" w:lineRule="auto"/>
              <w:jc w:val="center"/>
              <w:rPr>
                <w:rFonts w:ascii="宋体" w:eastAsia="宋体" w:hAnsi="宋体" w:cs="宋体"/>
                <w:sz w:val="22"/>
              </w:rPr>
            </w:pPr>
            <w:r w:rsidRPr="00F062D7">
              <w:rPr>
                <w:rFonts w:eastAsia="宋体"/>
              </w:rPr>
              <w:t>中级人员</w:t>
            </w:r>
          </w:p>
        </w:tc>
        <w:tc>
          <w:tcPr>
            <w:tcW w:w="1068" w:type="dxa"/>
            <w:vAlign w:val="center"/>
          </w:tcPr>
          <w:p w14:paraId="08187DFB" w14:textId="77777777" w:rsidR="00F062D7" w:rsidRPr="00F062D7" w:rsidRDefault="00F062D7" w:rsidP="00F062D7">
            <w:pPr>
              <w:widowControl/>
              <w:spacing w:line="300" w:lineRule="auto"/>
              <w:jc w:val="center"/>
              <w:rPr>
                <w:rFonts w:ascii="宋体" w:eastAsia="宋体" w:hAnsi="宋体" w:cs="宋体"/>
                <w:sz w:val="22"/>
              </w:rPr>
            </w:pPr>
            <w:r w:rsidRPr="00F062D7">
              <w:rPr>
                <w:rFonts w:ascii="宋体" w:eastAsia="宋体" w:hAnsi="宋体" w:cs="宋体"/>
                <w:sz w:val="22"/>
              </w:rPr>
              <w:t>2</w:t>
            </w:r>
          </w:p>
        </w:tc>
        <w:tc>
          <w:tcPr>
            <w:tcW w:w="3326" w:type="dxa"/>
            <w:vAlign w:val="center"/>
          </w:tcPr>
          <w:p w14:paraId="2EA5B338" w14:textId="77777777" w:rsidR="00F062D7" w:rsidRPr="00F062D7" w:rsidRDefault="00F062D7" w:rsidP="00F062D7">
            <w:pPr>
              <w:widowControl/>
              <w:spacing w:line="300" w:lineRule="auto"/>
              <w:jc w:val="left"/>
            </w:pPr>
            <w:r w:rsidRPr="00F062D7">
              <w:rPr>
                <w:rFonts w:ascii="宋体" w:hAnsi="宋体" w:cs="宋体"/>
              </w:rPr>
              <w:t>负责各类别评审方案制定、评估重点研究、综合研究项目立项评估意见等工作。</w:t>
            </w:r>
          </w:p>
        </w:tc>
        <w:tc>
          <w:tcPr>
            <w:tcW w:w="2826" w:type="dxa"/>
            <w:vAlign w:val="center"/>
          </w:tcPr>
          <w:p w14:paraId="25D92531" w14:textId="77777777" w:rsidR="00F062D7" w:rsidRPr="00F062D7" w:rsidRDefault="00F062D7" w:rsidP="00F062D7">
            <w:pPr>
              <w:widowControl/>
              <w:spacing w:line="300" w:lineRule="auto"/>
              <w:jc w:val="left"/>
              <w:rPr>
                <w:rFonts w:ascii="宋体" w:hAnsi="宋体" w:cs="宋体"/>
                <w:sz w:val="22"/>
              </w:rPr>
            </w:pPr>
            <w:r w:rsidRPr="00F062D7">
              <w:rPr>
                <w:rFonts w:ascii="宋体" w:eastAsia="宋体" w:hAnsi="宋体" w:cs="宋体" w:hint="eastAsia"/>
              </w:rPr>
              <w:t>具备科技创新、产业发展、人才等项目评估经验。</w:t>
            </w:r>
          </w:p>
        </w:tc>
        <w:tc>
          <w:tcPr>
            <w:tcW w:w="570" w:type="dxa"/>
            <w:vAlign w:val="center"/>
          </w:tcPr>
          <w:p w14:paraId="167484F9" w14:textId="77777777" w:rsidR="00F062D7" w:rsidRPr="00F062D7" w:rsidRDefault="00F062D7" w:rsidP="00F062D7">
            <w:pPr>
              <w:widowControl/>
              <w:spacing w:line="300" w:lineRule="auto"/>
              <w:jc w:val="left"/>
              <w:rPr>
                <w:strike/>
              </w:rPr>
            </w:pPr>
          </w:p>
        </w:tc>
      </w:tr>
      <w:tr w:rsidR="00F062D7" w:rsidRPr="00F062D7" w14:paraId="2DF0036A" w14:textId="77777777" w:rsidTr="00D62631">
        <w:trPr>
          <w:jc w:val="center"/>
        </w:trPr>
        <w:tc>
          <w:tcPr>
            <w:tcW w:w="571" w:type="dxa"/>
            <w:vAlign w:val="center"/>
          </w:tcPr>
          <w:p w14:paraId="0AEB86F1" w14:textId="77777777" w:rsidR="00F062D7" w:rsidRPr="00F062D7" w:rsidRDefault="00F062D7" w:rsidP="00F062D7">
            <w:pPr>
              <w:widowControl/>
              <w:spacing w:line="300" w:lineRule="auto"/>
              <w:jc w:val="center"/>
              <w:rPr>
                <w:rFonts w:ascii="宋体" w:hAnsi="宋体" w:cs="宋体"/>
                <w:sz w:val="22"/>
              </w:rPr>
            </w:pPr>
            <w:r w:rsidRPr="00F062D7">
              <w:rPr>
                <w:rFonts w:ascii="宋体" w:hAnsi="宋体" w:cs="宋体"/>
                <w:sz w:val="22"/>
              </w:rPr>
              <w:t>4</w:t>
            </w:r>
          </w:p>
        </w:tc>
        <w:tc>
          <w:tcPr>
            <w:tcW w:w="1267" w:type="dxa"/>
            <w:vAlign w:val="center"/>
          </w:tcPr>
          <w:p w14:paraId="08A47883" w14:textId="77777777" w:rsidR="00F062D7" w:rsidRPr="00F062D7" w:rsidRDefault="00F062D7" w:rsidP="00F062D7">
            <w:pPr>
              <w:widowControl/>
              <w:spacing w:line="300" w:lineRule="auto"/>
              <w:jc w:val="center"/>
              <w:rPr>
                <w:rFonts w:ascii="宋体" w:eastAsia="宋体" w:hAnsi="宋体" w:cs="宋体"/>
                <w:sz w:val="22"/>
              </w:rPr>
            </w:pPr>
            <w:r w:rsidRPr="00F062D7">
              <w:rPr>
                <w:rFonts w:ascii="宋体" w:eastAsia="宋体" w:hAnsi="宋体" w:cs="宋体"/>
              </w:rPr>
              <w:t>初级人员</w:t>
            </w:r>
          </w:p>
        </w:tc>
        <w:tc>
          <w:tcPr>
            <w:tcW w:w="1068" w:type="dxa"/>
            <w:vAlign w:val="center"/>
          </w:tcPr>
          <w:p w14:paraId="28AFEC78" w14:textId="77777777" w:rsidR="00F062D7" w:rsidRPr="00F062D7" w:rsidRDefault="00F062D7" w:rsidP="00F062D7">
            <w:pPr>
              <w:widowControl/>
              <w:spacing w:line="300" w:lineRule="auto"/>
              <w:jc w:val="center"/>
              <w:rPr>
                <w:rFonts w:ascii="宋体" w:eastAsia="宋体" w:hAnsi="宋体" w:cs="宋体"/>
                <w:sz w:val="22"/>
              </w:rPr>
            </w:pPr>
            <w:r w:rsidRPr="00F062D7">
              <w:rPr>
                <w:rFonts w:ascii="宋体" w:eastAsia="宋体" w:hAnsi="宋体" w:cs="宋体"/>
                <w:sz w:val="22"/>
              </w:rPr>
              <w:t>2</w:t>
            </w:r>
          </w:p>
        </w:tc>
        <w:tc>
          <w:tcPr>
            <w:tcW w:w="3326" w:type="dxa"/>
            <w:vAlign w:val="center"/>
          </w:tcPr>
          <w:p w14:paraId="000F77E3" w14:textId="77777777" w:rsidR="00F062D7" w:rsidRPr="00F062D7" w:rsidRDefault="00F062D7" w:rsidP="00F062D7">
            <w:pPr>
              <w:widowControl/>
              <w:spacing w:line="300" w:lineRule="auto"/>
              <w:jc w:val="left"/>
              <w:rPr>
                <w:rFonts w:ascii="宋体" w:hAnsi="宋体" w:cs="宋体"/>
              </w:rPr>
            </w:pPr>
            <w:r w:rsidRPr="00F062D7">
              <w:rPr>
                <w:rFonts w:ascii="宋体" w:hAnsi="宋体" w:cs="宋体"/>
              </w:rPr>
              <w:t>负责组织专家评审会、初步研究、撰写评估报告初稿、项目咨询等工作。</w:t>
            </w:r>
          </w:p>
        </w:tc>
        <w:tc>
          <w:tcPr>
            <w:tcW w:w="2826" w:type="dxa"/>
            <w:vAlign w:val="center"/>
          </w:tcPr>
          <w:p w14:paraId="6C76ED18" w14:textId="77777777" w:rsidR="00F062D7" w:rsidRPr="00F062D7" w:rsidRDefault="00F062D7" w:rsidP="00F062D7">
            <w:pPr>
              <w:widowControl/>
              <w:spacing w:line="300" w:lineRule="auto"/>
              <w:jc w:val="left"/>
              <w:rPr>
                <w:rFonts w:ascii="宋体" w:hAnsi="宋体" w:cs="宋体"/>
                <w:sz w:val="22"/>
              </w:rPr>
            </w:pPr>
            <w:r w:rsidRPr="00F062D7">
              <w:rPr>
                <w:rFonts w:ascii="宋体" w:hAnsi="宋体" w:cs="宋体"/>
              </w:rPr>
              <w:t>参与科技产业类项目评估相关工作经验。</w:t>
            </w:r>
          </w:p>
        </w:tc>
        <w:tc>
          <w:tcPr>
            <w:tcW w:w="570" w:type="dxa"/>
            <w:vAlign w:val="center"/>
          </w:tcPr>
          <w:p w14:paraId="2972A350" w14:textId="77777777" w:rsidR="00F062D7" w:rsidRPr="00F062D7" w:rsidRDefault="00F062D7" w:rsidP="00F062D7">
            <w:pPr>
              <w:widowControl/>
              <w:spacing w:line="300" w:lineRule="auto"/>
              <w:jc w:val="left"/>
              <w:rPr>
                <w:strike/>
              </w:rPr>
            </w:pPr>
          </w:p>
        </w:tc>
      </w:tr>
      <w:tr w:rsidR="00F062D7" w:rsidRPr="00F062D7" w14:paraId="1F7CC05D" w14:textId="77777777" w:rsidTr="00D62631">
        <w:trPr>
          <w:jc w:val="center"/>
        </w:trPr>
        <w:tc>
          <w:tcPr>
            <w:tcW w:w="571" w:type="dxa"/>
            <w:vAlign w:val="center"/>
          </w:tcPr>
          <w:p w14:paraId="6BBFBAB1" w14:textId="77777777" w:rsidR="00F062D7" w:rsidRPr="00F062D7" w:rsidRDefault="00F062D7" w:rsidP="00F062D7">
            <w:pPr>
              <w:spacing w:line="300" w:lineRule="auto"/>
              <w:jc w:val="center"/>
              <w:rPr>
                <w:sz w:val="22"/>
              </w:rPr>
            </w:pPr>
          </w:p>
        </w:tc>
        <w:tc>
          <w:tcPr>
            <w:tcW w:w="1267" w:type="dxa"/>
            <w:vAlign w:val="center"/>
          </w:tcPr>
          <w:p w14:paraId="356A198E" w14:textId="77777777" w:rsidR="00F062D7" w:rsidRPr="00F062D7" w:rsidRDefault="00F062D7" w:rsidP="00F062D7">
            <w:pPr>
              <w:spacing w:line="300" w:lineRule="auto"/>
              <w:jc w:val="center"/>
              <w:rPr>
                <w:sz w:val="22"/>
              </w:rPr>
            </w:pPr>
            <w:r w:rsidRPr="00F062D7">
              <w:rPr>
                <w:rFonts w:ascii="宋体" w:eastAsia="宋体" w:hAnsi="宋体" w:cs="宋体" w:hint="eastAsia"/>
                <w:sz w:val="22"/>
              </w:rPr>
              <w:t>合计</w:t>
            </w:r>
          </w:p>
        </w:tc>
        <w:tc>
          <w:tcPr>
            <w:tcW w:w="1068" w:type="dxa"/>
            <w:vAlign w:val="center"/>
          </w:tcPr>
          <w:p w14:paraId="42631CCD" w14:textId="77777777" w:rsidR="00F062D7" w:rsidRPr="00F062D7" w:rsidRDefault="00F062D7" w:rsidP="00F062D7">
            <w:pPr>
              <w:spacing w:line="300" w:lineRule="auto"/>
              <w:jc w:val="center"/>
              <w:rPr>
                <w:rFonts w:ascii="宋体" w:eastAsia="宋体" w:hAnsi="宋体" w:cs="宋体"/>
                <w:sz w:val="22"/>
              </w:rPr>
            </w:pPr>
            <w:r w:rsidRPr="00F062D7">
              <w:rPr>
                <w:rFonts w:ascii="宋体" w:eastAsia="宋体" w:hAnsi="宋体" w:cs="宋体"/>
                <w:sz w:val="22"/>
              </w:rPr>
              <w:t>7</w:t>
            </w:r>
          </w:p>
        </w:tc>
        <w:tc>
          <w:tcPr>
            <w:tcW w:w="3326" w:type="dxa"/>
          </w:tcPr>
          <w:p w14:paraId="6F54B17F" w14:textId="77777777" w:rsidR="00F062D7" w:rsidRPr="00F062D7" w:rsidRDefault="00F062D7" w:rsidP="00F062D7">
            <w:pPr>
              <w:spacing w:line="300" w:lineRule="auto"/>
              <w:jc w:val="center"/>
              <w:rPr>
                <w:sz w:val="22"/>
              </w:rPr>
            </w:pPr>
          </w:p>
        </w:tc>
        <w:tc>
          <w:tcPr>
            <w:tcW w:w="2826" w:type="dxa"/>
            <w:vAlign w:val="center"/>
          </w:tcPr>
          <w:p w14:paraId="1F2A4ADA" w14:textId="77777777" w:rsidR="00F062D7" w:rsidRPr="00F062D7" w:rsidRDefault="00F062D7" w:rsidP="00F062D7">
            <w:pPr>
              <w:spacing w:line="300" w:lineRule="auto"/>
              <w:jc w:val="center"/>
              <w:rPr>
                <w:sz w:val="22"/>
              </w:rPr>
            </w:pPr>
          </w:p>
        </w:tc>
        <w:tc>
          <w:tcPr>
            <w:tcW w:w="570" w:type="dxa"/>
            <w:vAlign w:val="center"/>
          </w:tcPr>
          <w:p w14:paraId="34864E75" w14:textId="77777777" w:rsidR="00F062D7" w:rsidRPr="00F062D7" w:rsidRDefault="00F062D7" w:rsidP="00F062D7">
            <w:pPr>
              <w:spacing w:line="300" w:lineRule="auto"/>
              <w:jc w:val="center"/>
              <w:rPr>
                <w:sz w:val="22"/>
              </w:rPr>
            </w:pPr>
          </w:p>
        </w:tc>
      </w:tr>
    </w:tbl>
    <w:p w14:paraId="0FEC6BCE" w14:textId="77777777" w:rsidR="00F062D7" w:rsidRPr="00F062D7" w:rsidRDefault="00F062D7" w:rsidP="00F062D7">
      <w:pPr>
        <w:widowControl/>
        <w:snapToGrid w:val="0"/>
        <w:spacing w:line="300" w:lineRule="auto"/>
        <w:ind w:firstLineChars="200" w:firstLine="442"/>
        <w:jc w:val="left"/>
        <w:rPr>
          <w:rFonts w:ascii="Times New Roman" w:eastAsia="宋体" w:hAnsi="Times New Roman" w:cs="Times New Roman"/>
          <w:b/>
          <w:sz w:val="22"/>
          <w14:ligatures w14:val="none"/>
        </w:rPr>
      </w:pPr>
      <w:r w:rsidRPr="00F062D7">
        <w:rPr>
          <w:rFonts w:ascii="Times New Roman" w:eastAsia="宋体" w:hAnsi="Times New Roman" w:cs="Times New Roman"/>
          <w:b/>
          <w:sz w:val="22"/>
          <w14:ligatures w14:val="none"/>
        </w:rPr>
        <w:t>供应商须在上传的响应文件中填报项目负责人相关信息，并附项目负责人身份证复印件以及采购文件要求的资质（若有），材料提交要求以磋商文件具体规定为准，确保响应文件有效。</w:t>
      </w:r>
    </w:p>
    <w:p w14:paraId="7BF08444" w14:textId="77777777" w:rsidR="00F062D7" w:rsidRPr="00F062D7" w:rsidRDefault="00F062D7" w:rsidP="00F062D7">
      <w:pPr>
        <w:widowControl/>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7.5.3</w:t>
      </w:r>
      <w:r w:rsidRPr="00F062D7">
        <w:rPr>
          <w:rFonts w:ascii="Times New Roman" w:eastAsia="宋体" w:hAnsi="Times New Roman" w:cs="Times New Roman"/>
          <w:sz w:val="22"/>
          <w14:ligatures w14:val="none"/>
        </w:rPr>
        <w:t>其他</w:t>
      </w:r>
    </w:p>
    <w:p w14:paraId="550F1B04" w14:textId="77777777" w:rsidR="00F062D7" w:rsidRPr="00F062D7" w:rsidRDefault="00F062D7" w:rsidP="00F062D7">
      <w:pPr>
        <w:widowControl/>
        <w:snapToGrid w:val="0"/>
        <w:spacing w:line="300" w:lineRule="auto"/>
        <w:ind w:firstLineChars="200" w:firstLine="440"/>
        <w:jc w:val="left"/>
        <w:rPr>
          <w:rFonts w:ascii="Times New Roman" w:eastAsia="宋体" w:hAnsi="Times New Roman" w:cs="Times New Roman"/>
          <w:sz w:val="22"/>
          <w14:ligatures w14:val="none"/>
        </w:rPr>
      </w:pPr>
      <w:bookmarkStart w:id="32" w:name="_Toc231991417"/>
      <w:bookmarkStart w:id="33" w:name="_Toc497211606"/>
      <w:bookmarkStart w:id="34" w:name="_Toc11201"/>
      <w:r w:rsidRPr="00F062D7">
        <w:rPr>
          <w:rFonts w:ascii="Times New Roman" w:eastAsia="宋体" w:hAnsi="Times New Roman" w:cs="Times New Roman"/>
          <w:sz w:val="22"/>
          <w14:ligatures w14:val="none"/>
        </w:rPr>
        <w:t>投标人应提交拟参与人员名单；服务期内采购人有权对考核不合格人员要求更换，更换人员资质不得低于原人员。</w:t>
      </w:r>
    </w:p>
    <w:p w14:paraId="3F8C3B19"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p>
    <w:p w14:paraId="01C41556"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35" w:name="_Toc242530185"/>
      <w:r w:rsidRPr="00F062D7">
        <w:rPr>
          <w:rFonts w:ascii="Times New Roman" w:eastAsia="宋体" w:hAnsi="Times New Roman" w:cs="Times New Roman"/>
          <w:b/>
          <w:sz w:val="22"/>
          <w14:ligatures w14:val="none"/>
        </w:rPr>
        <w:t>8</w:t>
      </w:r>
      <w:r w:rsidRPr="00F062D7">
        <w:rPr>
          <w:rFonts w:ascii="Times New Roman" w:eastAsia="宋体" w:hAnsi="Times New Roman" w:cs="Times New Roman"/>
          <w:b/>
          <w:sz w:val="22"/>
          <w14:ligatures w14:val="none"/>
        </w:rPr>
        <w:t>安全文明作业要求与应急处置要求</w:t>
      </w:r>
      <w:bookmarkEnd w:id="32"/>
      <w:bookmarkEnd w:id="35"/>
    </w:p>
    <w:p w14:paraId="5A734341"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8.1 </w:t>
      </w:r>
      <w:r w:rsidRPr="00F062D7">
        <w:rPr>
          <w:rFonts w:ascii="Times New Roman" w:eastAsia="宋体" w:hAnsi="Times New Roman" w:cs="Times New Roman"/>
          <w:bCs/>
          <w:kern w:val="1"/>
          <w:sz w:val="22"/>
          <w:szCs w:val="20"/>
          <w14:ligatures w14:val="none"/>
        </w:rPr>
        <w:t>安全文明作业要求</w:t>
      </w:r>
    </w:p>
    <w:p w14:paraId="12E80B9B"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8.1.1 </w:t>
      </w:r>
      <w:r w:rsidRPr="00F062D7">
        <w:rPr>
          <w:rFonts w:ascii="Times New Roman" w:eastAsia="宋体" w:hAnsi="Times New Roman" w:cs="Times New Roman"/>
          <w:bCs/>
          <w:kern w:val="1"/>
          <w:sz w:val="22"/>
          <w:szCs w:val="20"/>
          <w14:ligatures w14:val="none"/>
        </w:rPr>
        <w:t>供应商及其劳务分包商应具备上海市或有关行业管理部门规定的在本市进行相关服务所需的资质（包括国家和本市各类专业工种持证上岗要求）、资格和一切手续（如有的话），由此引起的所有有关事宜及费用由供应商自行负责。</w:t>
      </w:r>
    </w:p>
    <w:p w14:paraId="6B11EE81"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lastRenderedPageBreak/>
        <w:t>8.1.2</w:t>
      </w:r>
      <w:r w:rsidRPr="00F062D7">
        <w:rPr>
          <w:rFonts w:ascii="Times New Roman" w:eastAsia="宋体" w:hAnsi="Times New Roman" w:cs="Times New Roman"/>
          <w:bCs/>
          <w:kern w:val="1"/>
          <w:sz w:val="22"/>
          <w:szCs w:val="20"/>
          <w14:ligatures w14:val="none"/>
        </w:rPr>
        <w:t>成交供应商在项目实施期间，必须遵守国家与上海市各项有关安全作业规章、规范与制度，确保杜绝各类事故的发生。</w:t>
      </w:r>
    </w:p>
    <w:p w14:paraId="29F7C9B8"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8.2 </w:t>
      </w:r>
      <w:r w:rsidRPr="00F062D7">
        <w:rPr>
          <w:rFonts w:ascii="Times New Roman" w:eastAsia="宋体" w:hAnsi="Times New Roman" w:cs="Times New Roman"/>
          <w:bCs/>
          <w:kern w:val="1"/>
          <w:sz w:val="22"/>
          <w:szCs w:val="20"/>
          <w14:ligatures w14:val="none"/>
        </w:rPr>
        <w:t>应急处置要求</w:t>
      </w:r>
    </w:p>
    <w:p w14:paraId="22025F41" w14:textId="77777777" w:rsidR="00F062D7" w:rsidRPr="00F062D7" w:rsidRDefault="00F062D7" w:rsidP="00F062D7">
      <w:pPr>
        <w:suppressAutoHyphens/>
        <w:spacing w:line="300" w:lineRule="auto"/>
        <w:ind w:firstLineChars="192" w:firstLine="422"/>
        <w:rPr>
          <w:rFonts w:ascii="Times New Roman" w:eastAsia="宋体" w:hAnsi="Times New Roman" w:cs="Times New Roman"/>
          <w:bCs/>
          <w:kern w:val="1"/>
          <w:sz w:val="22"/>
          <w:szCs w:val="20"/>
          <w14:ligatures w14:val="none"/>
        </w:rPr>
      </w:pPr>
      <w:r w:rsidRPr="00F062D7">
        <w:rPr>
          <w:rFonts w:ascii="Times New Roman" w:eastAsia="宋体" w:hAnsi="Times New Roman" w:cs="Times New Roman"/>
          <w:bCs/>
          <w:kern w:val="1"/>
          <w:sz w:val="22"/>
          <w:szCs w:val="20"/>
          <w14:ligatures w14:val="none"/>
        </w:rPr>
        <w:t xml:space="preserve">8.2.1 </w:t>
      </w:r>
      <w:bookmarkStart w:id="36" w:name="_Toc2993"/>
      <w:r w:rsidRPr="00F062D7">
        <w:rPr>
          <w:rFonts w:ascii="Times New Roman" w:eastAsia="宋体" w:hAnsi="Times New Roman" w:cs="Times New Roman"/>
          <w:bCs/>
          <w:kern w:val="1"/>
          <w:sz w:val="22"/>
          <w:szCs w:val="20"/>
          <w14:ligatures w14:val="none"/>
        </w:rPr>
        <w:t>建立应急值守制度，安排专职人员，监测、收集各类信息；一旦发现突发性的紧急事件，在启动应急响应的同时，必须及时将情况上报采购人，上报的应急信息必须实事求是，不得瞒报、谎报和拖延不报，上报形式可用电话口头初报，随后再书面报告。</w:t>
      </w:r>
      <w:bookmarkEnd w:id="36"/>
    </w:p>
    <w:p w14:paraId="500CF80F"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37" w:name="_Toc242530186"/>
      <w:r w:rsidRPr="00F062D7">
        <w:rPr>
          <w:rFonts w:ascii="Times New Roman" w:eastAsia="宋体" w:hAnsi="Times New Roman" w:cs="Times New Roman"/>
          <w:b/>
          <w:sz w:val="22"/>
          <w14:ligatures w14:val="none"/>
        </w:rPr>
        <w:t>9</w:t>
      </w:r>
      <w:r w:rsidRPr="00F062D7">
        <w:rPr>
          <w:rFonts w:ascii="Times New Roman" w:eastAsia="宋体" w:hAnsi="Times New Roman" w:cs="Times New Roman"/>
          <w:b/>
          <w:sz w:val="22"/>
          <w14:ligatures w14:val="none"/>
        </w:rPr>
        <w:t>管理、考核要求</w:t>
      </w:r>
      <w:bookmarkEnd w:id="33"/>
      <w:bookmarkEnd w:id="34"/>
      <w:bookmarkEnd w:id="37"/>
    </w:p>
    <w:p w14:paraId="1C95412D" w14:textId="77777777" w:rsidR="00F062D7" w:rsidRPr="00F062D7" w:rsidRDefault="00F062D7" w:rsidP="00F062D7">
      <w:pPr>
        <w:spacing w:line="300" w:lineRule="auto"/>
        <w:ind w:firstLineChars="192" w:firstLine="424"/>
        <w:rPr>
          <w:rFonts w:ascii="Times New Roman" w:eastAsia="宋体" w:hAnsi="Times New Roman" w:cs="Times New Roman"/>
          <w:b/>
          <w:sz w:val="22"/>
          <w14:ligatures w14:val="none"/>
        </w:rPr>
      </w:pPr>
      <w:bookmarkStart w:id="38" w:name="_Toc13671"/>
      <w:r w:rsidRPr="00F062D7">
        <w:rPr>
          <w:rFonts w:ascii="Times New Roman" w:eastAsia="宋体" w:hAnsi="Times New Roman" w:cs="Times New Roman"/>
          <w:b/>
          <w:sz w:val="22"/>
          <w14:ligatures w14:val="none"/>
        </w:rPr>
        <w:t>9.1</w:t>
      </w:r>
      <w:r w:rsidRPr="00F062D7">
        <w:rPr>
          <w:rFonts w:ascii="Times New Roman" w:eastAsia="宋体" w:hAnsi="Times New Roman" w:cs="Times New Roman"/>
          <w:b/>
          <w:sz w:val="22"/>
          <w14:ligatures w14:val="none"/>
        </w:rPr>
        <w:t>管理要求</w:t>
      </w:r>
      <w:bookmarkEnd w:id="38"/>
    </w:p>
    <w:p w14:paraId="24F21A24" w14:textId="77777777" w:rsidR="00F062D7" w:rsidRPr="00F062D7" w:rsidRDefault="00F062D7" w:rsidP="00F062D7">
      <w:pPr>
        <w:spacing w:line="300" w:lineRule="auto"/>
        <w:ind w:firstLineChars="200" w:firstLine="440"/>
        <w:rPr>
          <w:rFonts w:ascii="宋体" w:eastAsia="宋体" w:hAnsi="宋体" w:cs="宋体"/>
          <w:sz w:val="22"/>
          <w14:ligatures w14:val="none"/>
        </w:rPr>
      </w:pPr>
      <w:r w:rsidRPr="00F062D7">
        <w:rPr>
          <w:rFonts w:ascii="宋体" w:eastAsia="宋体" w:hAnsi="宋体" w:cs="宋体"/>
          <w:sz w:val="22"/>
          <w14:ligatures w14:val="none"/>
        </w:rPr>
        <w:t>考核以“完成采购人交办任务”为核心。采购人按月对项目团队评估工作组织开展情况、响应及时性和任务完成情况进行考核，考核不合格的按合同约定扣减相应服务费用。</w:t>
      </w:r>
    </w:p>
    <w:p w14:paraId="76E192CB" w14:textId="77777777" w:rsidR="00F062D7" w:rsidRPr="00F062D7" w:rsidRDefault="00F062D7" w:rsidP="00F062D7">
      <w:pPr>
        <w:spacing w:line="300" w:lineRule="auto"/>
        <w:ind w:firstLineChars="200" w:firstLine="440"/>
        <w:rPr>
          <w:rFonts w:ascii="宋体" w:eastAsia="宋体" w:hAnsi="宋体" w:cs="宋体"/>
          <w:sz w:val="22"/>
          <w14:ligatures w14:val="none"/>
        </w:rPr>
      </w:pPr>
      <w:r w:rsidRPr="00F062D7">
        <w:rPr>
          <w:rFonts w:ascii="宋体" w:eastAsia="宋体" w:hAnsi="宋体" w:cs="宋体"/>
          <w:sz w:val="22"/>
          <w14:ligatures w14:val="none"/>
        </w:rPr>
        <w:t>9.1.1根据考核指标的最终得分，得出最终合同结算金额的履约评价系数，具体结算原则如下：</w:t>
      </w:r>
    </w:p>
    <w:p w14:paraId="46C96D08" w14:textId="77777777" w:rsidR="00F062D7" w:rsidRPr="00F062D7" w:rsidRDefault="00F062D7" w:rsidP="00F062D7">
      <w:pPr>
        <w:widowControl/>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最终结算价款 = 合同审定金额 × 履约评价系数。</w:t>
      </w:r>
    </w:p>
    <w:p w14:paraId="3868AC57" w14:textId="77777777" w:rsidR="00F062D7" w:rsidRPr="00F062D7" w:rsidRDefault="00F062D7" w:rsidP="00F062D7">
      <w:pPr>
        <w:widowControl/>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其中，履约评价系数依据供应商最终得分对应区间确定（详见下表），最高不超过 100%。</w:t>
      </w:r>
    </w:p>
    <w:p w14:paraId="22A856AE" w14:textId="77777777" w:rsidR="00F062D7" w:rsidRPr="00F062D7" w:rsidRDefault="00F062D7" w:rsidP="00F062D7">
      <w:pPr>
        <w:widowControl/>
        <w:numPr>
          <w:ilvl w:val="255"/>
          <w:numId w:val="0"/>
        </w:numPr>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附表：</w:t>
      </w:r>
    </w:p>
    <w:p w14:paraId="2F121938" w14:textId="77777777" w:rsidR="00F062D7" w:rsidRPr="00F062D7" w:rsidRDefault="00F062D7" w:rsidP="00F062D7">
      <w:pPr>
        <w:widowControl/>
        <w:numPr>
          <w:ilvl w:val="255"/>
          <w:numId w:val="0"/>
        </w:numPr>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若得分 ≥ 95分，系数 = 1.0；</w:t>
      </w:r>
    </w:p>
    <w:p w14:paraId="645E422C" w14:textId="77777777" w:rsidR="00F062D7" w:rsidRPr="00F062D7" w:rsidRDefault="00F062D7" w:rsidP="00F062D7">
      <w:pPr>
        <w:widowControl/>
        <w:numPr>
          <w:ilvl w:val="255"/>
          <w:numId w:val="0"/>
        </w:numPr>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若90分 ≤ 得分 &lt; 95分，系数 = 0.98；</w:t>
      </w:r>
    </w:p>
    <w:p w14:paraId="0F1D811B" w14:textId="77777777" w:rsidR="00F062D7" w:rsidRPr="00F062D7" w:rsidRDefault="00F062D7" w:rsidP="00F062D7">
      <w:pPr>
        <w:widowControl/>
        <w:numPr>
          <w:ilvl w:val="255"/>
          <w:numId w:val="0"/>
        </w:numPr>
        <w:spacing w:line="300" w:lineRule="auto"/>
        <w:ind w:firstLineChars="200" w:firstLine="440"/>
        <w:jc w:val="left"/>
        <w:rPr>
          <w:rFonts w:ascii="宋体" w:eastAsia="宋体" w:hAnsi="宋体" w:cs="宋体"/>
          <w:sz w:val="22"/>
          <w14:ligatures w14:val="none"/>
        </w:rPr>
      </w:pPr>
      <w:r w:rsidRPr="00F062D7">
        <w:rPr>
          <w:rFonts w:ascii="宋体" w:eastAsia="宋体" w:hAnsi="宋体" w:cs="宋体"/>
          <w:sz w:val="22"/>
          <w:lang w:bidi="ar"/>
          <w14:ligatures w14:val="none"/>
        </w:rPr>
        <w:t>若80分 ≤ 得分 &lt; 90分，系数 = 0.95；</w:t>
      </w:r>
    </w:p>
    <w:p w14:paraId="79EEAA98" w14:textId="77777777" w:rsidR="00F062D7" w:rsidRPr="00F062D7" w:rsidRDefault="00F062D7" w:rsidP="00F062D7">
      <w:pPr>
        <w:widowControl/>
        <w:spacing w:line="300" w:lineRule="auto"/>
        <w:ind w:firstLineChars="200" w:firstLine="440"/>
        <w:jc w:val="left"/>
        <w:rPr>
          <w:rFonts w:ascii="Times New Roman" w:eastAsia="宋体" w:hAnsi="Times New Roman" w:cs="Times New Roman"/>
          <w:sz w:val="22"/>
          <w14:ligatures w14:val="none"/>
        </w:rPr>
      </w:pPr>
      <w:r w:rsidRPr="00F062D7">
        <w:rPr>
          <w:rFonts w:ascii="宋体" w:eastAsia="宋体" w:hAnsi="宋体" w:cs="宋体"/>
          <w:sz w:val="22"/>
          <w:lang w:bidi="ar"/>
          <w14:ligatures w14:val="none"/>
        </w:rPr>
        <w:t>若得分 &lt; 80分，系数 = 0.9。</w:t>
      </w:r>
    </w:p>
    <w:p w14:paraId="5413757D" w14:textId="77777777" w:rsidR="00F062D7" w:rsidRPr="00F062D7" w:rsidRDefault="00F062D7" w:rsidP="00F062D7">
      <w:pPr>
        <w:spacing w:line="300" w:lineRule="auto"/>
        <w:ind w:firstLineChars="200" w:firstLine="440"/>
        <w:rPr>
          <w:rFonts w:ascii="宋体" w:eastAsia="宋体" w:hAnsi="宋体" w:cs="宋体"/>
          <w:sz w:val="22"/>
          <w14:ligatures w14:val="none"/>
        </w:rPr>
      </w:pPr>
      <w:r w:rsidRPr="00F062D7">
        <w:rPr>
          <w:rFonts w:ascii="宋体" w:eastAsia="宋体" w:hAnsi="宋体" w:cs="宋体"/>
          <w:sz w:val="22"/>
          <w14:ligatures w14:val="none"/>
        </w:rPr>
        <w:t>9.1.2其他考核要求</w:t>
      </w:r>
    </w:p>
    <w:p w14:paraId="098F2863" w14:textId="77777777" w:rsidR="00F062D7" w:rsidRPr="00F062D7" w:rsidRDefault="00F062D7" w:rsidP="00F062D7">
      <w:pPr>
        <w:spacing w:line="300" w:lineRule="auto"/>
        <w:ind w:firstLineChars="200" w:firstLine="440"/>
        <w:rPr>
          <w:rFonts w:ascii="宋体" w:eastAsia="宋体" w:hAnsi="宋体" w:cs="宋体"/>
          <w:sz w:val="22"/>
          <w14:ligatures w14:val="none"/>
        </w:rPr>
      </w:pPr>
      <w:r w:rsidRPr="00F062D7">
        <w:rPr>
          <w:rFonts w:ascii="宋体" w:eastAsia="宋体" w:hAnsi="宋体" w:cs="宋体"/>
          <w:sz w:val="22"/>
          <w14:ligatures w14:val="none"/>
        </w:rPr>
        <w:t>（1）供应商应按照采购人对工作成果的考核要求，提供相关服务输出材料，每出现一次用户投诉且未合理处理的，扣减合同金额的0.2‰。</w:t>
      </w:r>
    </w:p>
    <w:p w14:paraId="540D07A0" w14:textId="77777777" w:rsidR="00F062D7" w:rsidRPr="00F062D7" w:rsidRDefault="00F062D7" w:rsidP="00F062D7">
      <w:pPr>
        <w:spacing w:line="300" w:lineRule="auto"/>
        <w:ind w:firstLineChars="200" w:firstLine="440"/>
        <w:rPr>
          <w:rFonts w:ascii="宋体" w:eastAsia="宋体" w:hAnsi="宋体" w:cs="宋体"/>
          <w:sz w:val="22"/>
          <w14:ligatures w14:val="none"/>
        </w:rPr>
      </w:pPr>
      <w:r w:rsidRPr="00F062D7">
        <w:rPr>
          <w:rFonts w:ascii="宋体" w:eastAsia="宋体" w:hAnsi="宋体" w:cs="宋体"/>
          <w:sz w:val="22"/>
          <w14:ligatures w14:val="none"/>
        </w:rPr>
        <w:t>（2）产生严重不良社会影响或者被业务、行业主管单位及领导通报的重大责任事故，每出现一次，扣减合同金额的1‰。</w:t>
      </w:r>
    </w:p>
    <w:p w14:paraId="12EA5EAB" w14:textId="77777777" w:rsidR="00F062D7" w:rsidRPr="00F062D7" w:rsidRDefault="00F062D7" w:rsidP="00F062D7">
      <w:pPr>
        <w:spacing w:line="300" w:lineRule="auto"/>
        <w:ind w:firstLineChars="192" w:firstLine="424"/>
        <w:rPr>
          <w:rFonts w:ascii="Times New Roman" w:eastAsia="宋体" w:hAnsi="Times New Roman" w:cs="Times New Roman"/>
          <w:b/>
          <w:sz w:val="22"/>
          <w14:ligatures w14:val="none"/>
        </w:rPr>
      </w:pPr>
      <w:bookmarkStart w:id="39" w:name="_Toc7096"/>
      <w:r w:rsidRPr="00F062D7">
        <w:rPr>
          <w:rFonts w:ascii="Times New Roman" w:eastAsia="宋体" w:hAnsi="Times New Roman" w:cs="Times New Roman"/>
          <w:b/>
          <w:sz w:val="22"/>
          <w14:ligatures w14:val="none"/>
        </w:rPr>
        <w:t>9.2</w:t>
      </w:r>
      <w:r w:rsidRPr="00F062D7">
        <w:rPr>
          <w:rFonts w:ascii="Times New Roman" w:eastAsia="宋体" w:hAnsi="Times New Roman" w:cs="Times New Roman"/>
          <w:b/>
          <w:sz w:val="22"/>
          <w14:ligatures w14:val="none"/>
        </w:rPr>
        <w:t>考核指标</w:t>
      </w:r>
      <w:bookmarkEnd w:id="39"/>
    </w:p>
    <w:tbl>
      <w:tblPr>
        <w:tblW w:w="4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821"/>
        <w:gridCol w:w="1177"/>
        <w:gridCol w:w="701"/>
        <w:gridCol w:w="4281"/>
      </w:tblGrid>
      <w:tr w:rsidR="00F062D7" w:rsidRPr="00F062D7" w14:paraId="2FDEFDC0" w14:textId="77777777" w:rsidTr="00D62631">
        <w:trPr>
          <w:trHeight w:val="306"/>
          <w:jc w:val="center"/>
        </w:trPr>
        <w:tc>
          <w:tcPr>
            <w:tcW w:w="657" w:type="pct"/>
            <w:vAlign w:val="center"/>
          </w:tcPr>
          <w:p w14:paraId="443E7BEB" w14:textId="77777777" w:rsidR="00F062D7" w:rsidRPr="00F062D7" w:rsidRDefault="00F062D7" w:rsidP="00F062D7">
            <w:pPr>
              <w:widowControl/>
              <w:spacing w:line="300" w:lineRule="auto"/>
              <w:jc w:val="center"/>
              <w:rPr>
                <w:rFonts w:ascii="宋体" w:eastAsia="宋体" w:hAnsi="宋体" w:cs="宋体"/>
                <w:b/>
                <w:bCs/>
                <w:kern w:val="0"/>
                <w:sz w:val="22"/>
                <w14:ligatures w14:val="none"/>
              </w:rPr>
            </w:pPr>
            <w:r w:rsidRPr="00F062D7">
              <w:rPr>
                <w:rFonts w:ascii="宋体" w:eastAsia="宋体" w:hAnsi="宋体" w:cs="宋体"/>
                <w:b/>
                <w:bCs/>
                <w:kern w:val="0"/>
                <w:sz w:val="22"/>
                <w14:ligatures w14:val="none"/>
              </w:rPr>
              <w:t>一级指标</w:t>
            </w:r>
          </w:p>
        </w:tc>
        <w:tc>
          <w:tcPr>
            <w:tcW w:w="511" w:type="pct"/>
            <w:vAlign w:val="center"/>
          </w:tcPr>
          <w:p w14:paraId="2C24D03F" w14:textId="77777777" w:rsidR="00F062D7" w:rsidRPr="00F062D7" w:rsidRDefault="00F062D7" w:rsidP="00F062D7">
            <w:pPr>
              <w:widowControl/>
              <w:spacing w:line="300" w:lineRule="auto"/>
              <w:jc w:val="center"/>
              <w:rPr>
                <w:rFonts w:ascii="宋体" w:eastAsia="宋体" w:hAnsi="宋体" w:cs="宋体"/>
                <w:b/>
                <w:bCs/>
                <w:kern w:val="0"/>
                <w:sz w:val="22"/>
                <w14:ligatures w14:val="none"/>
              </w:rPr>
            </w:pPr>
            <w:r w:rsidRPr="00F062D7">
              <w:rPr>
                <w:rFonts w:ascii="宋体" w:eastAsia="宋体" w:hAnsi="宋体" w:cs="宋体"/>
                <w:b/>
                <w:bCs/>
                <w:kern w:val="0"/>
                <w:sz w:val="22"/>
                <w14:ligatures w14:val="none"/>
              </w:rPr>
              <w:t>权重</w:t>
            </w:r>
          </w:p>
        </w:tc>
        <w:tc>
          <w:tcPr>
            <w:tcW w:w="732" w:type="pct"/>
            <w:shd w:val="clear" w:color="000000" w:fill="FFFFFF"/>
            <w:vAlign w:val="center"/>
          </w:tcPr>
          <w:p w14:paraId="1B55CD9E" w14:textId="77777777" w:rsidR="00F062D7" w:rsidRPr="00F062D7" w:rsidRDefault="00F062D7" w:rsidP="00F062D7">
            <w:pPr>
              <w:widowControl/>
              <w:spacing w:line="300" w:lineRule="auto"/>
              <w:jc w:val="center"/>
              <w:rPr>
                <w:rFonts w:ascii="宋体" w:eastAsia="宋体" w:hAnsi="宋体" w:cs="宋体"/>
                <w:b/>
                <w:bCs/>
                <w:kern w:val="0"/>
                <w:sz w:val="22"/>
                <w14:ligatures w14:val="none"/>
              </w:rPr>
            </w:pPr>
            <w:r w:rsidRPr="00F062D7">
              <w:rPr>
                <w:rFonts w:ascii="宋体" w:eastAsia="宋体" w:hAnsi="宋体" w:cs="宋体"/>
                <w:b/>
                <w:bCs/>
                <w:kern w:val="0"/>
                <w:sz w:val="22"/>
                <w14:ligatures w14:val="none"/>
              </w:rPr>
              <w:t>二级指标</w:t>
            </w:r>
          </w:p>
        </w:tc>
        <w:tc>
          <w:tcPr>
            <w:tcW w:w="436" w:type="pct"/>
            <w:vAlign w:val="center"/>
          </w:tcPr>
          <w:p w14:paraId="45BDD9E0" w14:textId="77777777" w:rsidR="00F062D7" w:rsidRPr="00F062D7" w:rsidRDefault="00F062D7" w:rsidP="00F062D7">
            <w:pPr>
              <w:widowControl/>
              <w:spacing w:line="300" w:lineRule="auto"/>
              <w:jc w:val="center"/>
              <w:rPr>
                <w:rFonts w:ascii="宋体" w:eastAsia="宋体" w:hAnsi="宋体" w:cs="宋体"/>
                <w:b/>
                <w:bCs/>
                <w:kern w:val="0"/>
                <w:sz w:val="22"/>
                <w14:ligatures w14:val="none"/>
              </w:rPr>
            </w:pPr>
            <w:r w:rsidRPr="00F062D7">
              <w:rPr>
                <w:rFonts w:ascii="宋体" w:eastAsia="宋体" w:hAnsi="宋体" w:cs="宋体"/>
                <w:b/>
                <w:bCs/>
                <w:kern w:val="0"/>
                <w:sz w:val="22"/>
                <w14:ligatures w14:val="none"/>
              </w:rPr>
              <w:t>权重</w:t>
            </w:r>
          </w:p>
        </w:tc>
        <w:tc>
          <w:tcPr>
            <w:tcW w:w="2662" w:type="pct"/>
            <w:shd w:val="clear" w:color="000000" w:fill="FFFFFF"/>
            <w:vAlign w:val="center"/>
          </w:tcPr>
          <w:p w14:paraId="1F5C380D" w14:textId="77777777" w:rsidR="00F062D7" w:rsidRPr="00F062D7" w:rsidRDefault="00F062D7" w:rsidP="00F062D7">
            <w:pPr>
              <w:widowControl/>
              <w:spacing w:line="300" w:lineRule="auto"/>
              <w:jc w:val="center"/>
              <w:rPr>
                <w:rFonts w:ascii="宋体" w:eastAsia="宋体" w:hAnsi="宋体" w:cs="宋体"/>
                <w:b/>
                <w:bCs/>
                <w:kern w:val="0"/>
                <w:sz w:val="22"/>
                <w14:ligatures w14:val="none"/>
              </w:rPr>
            </w:pPr>
            <w:r w:rsidRPr="00F062D7">
              <w:rPr>
                <w:rFonts w:ascii="宋体" w:eastAsia="宋体" w:hAnsi="宋体" w:cs="宋体"/>
                <w:b/>
                <w:bCs/>
                <w:kern w:val="0"/>
                <w:sz w:val="22"/>
                <w14:ligatures w14:val="none"/>
              </w:rPr>
              <w:t>评分标准</w:t>
            </w:r>
          </w:p>
        </w:tc>
      </w:tr>
      <w:tr w:rsidR="00F062D7" w:rsidRPr="00F062D7" w14:paraId="5925CA4C" w14:textId="77777777" w:rsidTr="00D62631">
        <w:trPr>
          <w:jc w:val="center"/>
        </w:trPr>
        <w:tc>
          <w:tcPr>
            <w:tcW w:w="657" w:type="pct"/>
            <w:vMerge w:val="restart"/>
            <w:vAlign w:val="center"/>
          </w:tcPr>
          <w:p w14:paraId="18B97CFA"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服务响应</w:t>
            </w:r>
          </w:p>
        </w:tc>
        <w:tc>
          <w:tcPr>
            <w:tcW w:w="511" w:type="pct"/>
            <w:vMerge w:val="restart"/>
            <w:vAlign w:val="center"/>
          </w:tcPr>
          <w:p w14:paraId="1EFC4E93"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30</w:t>
            </w:r>
          </w:p>
        </w:tc>
        <w:tc>
          <w:tcPr>
            <w:tcW w:w="732" w:type="pct"/>
            <w:vAlign w:val="center"/>
          </w:tcPr>
          <w:p w14:paraId="505F2961"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响应时效</w:t>
            </w:r>
          </w:p>
        </w:tc>
        <w:tc>
          <w:tcPr>
            <w:tcW w:w="436" w:type="pct"/>
            <w:vAlign w:val="center"/>
          </w:tcPr>
          <w:p w14:paraId="6DC34F1E"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15</w:t>
            </w:r>
          </w:p>
        </w:tc>
        <w:tc>
          <w:tcPr>
            <w:tcW w:w="2662" w:type="pct"/>
            <w:vAlign w:val="center"/>
          </w:tcPr>
          <w:p w14:paraId="78BF2CC7"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未按约定时限响应采购人服务需求的，每发生一起扣2分，扣完为止</w:t>
            </w:r>
          </w:p>
        </w:tc>
      </w:tr>
      <w:tr w:rsidR="00F062D7" w:rsidRPr="00F062D7" w14:paraId="70229CE7" w14:textId="77777777" w:rsidTr="00D62631">
        <w:trPr>
          <w:jc w:val="center"/>
        </w:trPr>
        <w:tc>
          <w:tcPr>
            <w:tcW w:w="657" w:type="pct"/>
            <w:vMerge/>
            <w:vAlign w:val="center"/>
          </w:tcPr>
          <w:p w14:paraId="19CEB721"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511" w:type="pct"/>
            <w:vMerge/>
            <w:vAlign w:val="center"/>
          </w:tcPr>
          <w:p w14:paraId="2A542795"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732" w:type="pct"/>
            <w:vAlign w:val="center"/>
          </w:tcPr>
          <w:p w14:paraId="797F5A9D"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应急处置</w:t>
            </w:r>
          </w:p>
        </w:tc>
        <w:tc>
          <w:tcPr>
            <w:tcW w:w="436" w:type="pct"/>
            <w:vAlign w:val="center"/>
          </w:tcPr>
          <w:p w14:paraId="25C430EC"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15</w:t>
            </w:r>
          </w:p>
        </w:tc>
        <w:tc>
          <w:tcPr>
            <w:tcW w:w="2662" w:type="pct"/>
            <w:vAlign w:val="center"/>
          </w:tcPr>
          <w:p w14:paraId="7295992F"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遇重大事项及突发事件未按7×24小时响应的，每发生一起扣3分，扣完为止</w:t>
            </w:r>
          </w:p>
        </w:tc>
      </w:tr>
      <w:tr w:rsidR="00F062D7" w:rsidRPr="00F062D7" w14:paraId="1265459E" w14:textId="77777777" w:rsidTr="00D62631">
        <w:trPr>
          <w:jc w:val="center"/>
        </w:trPr>
        <w:tc>
          <w:tcPr>
            <w:tcW w:w="657" w:type="pct"/>
            <w:vMerge w:val="restart"/>
            <w:vAlign w:val="center"/>
          </w:tcPr>
          <w:p w14:paraId="7AEA3B6E"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任务完成</w:t>
            </w:r>
          </w:p>
        </w:tc>
        <w:tc>
          <w:tcPr>
            <w:tcW w:w="511" w:type="pct"/>
            <w:vMerge w:val="restart"/>
            <w:vAlign w:val="center"/>
          </w:tcPr>
          <w:p w14:paraId="06F6F25C"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40</w:t>
            </w:r>
          </w:p>
        </w:tc>
        <w:tc>
          <w:tcPr>
            <w:tcW w:w="732" w:type="pct"/>
            <w:vAlign w:val="center"/>
          </w:tcPr>
          <w:p w14:paraId="4ABC6F97"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工作完成率</w:t>
            </w:r>
          </w:p>
        </w:tc>
        <w:tc>
          <w:tcPr>
            <w:tcW w:w="436" w:type="pct"/>
            <w:vAlign w:val="center"/>
          </w:tcPr>
          <w:p w14:paraId="3A11C83A"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20</w:t>
            </w:r>
          </w:p>
        </w:tc>
        <w:tc>
          <w:tcPr>
            <w:tcW w:w="2662" w:type="pct"/>
            <w:vAlign w:val="center"/>
          </w:tcPr>
          <w:p w14:paraId="573B20C7"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未按时保质完成采购人交办任务的，每发生一起扣2分，扣完为止</w:t>
            </w:r>
          </w:p>
        </w:tc>
      </w:tr>
      <w:tr w:rsidR="00F062D7" w:rsidRPr="00F062D7" w14:paraId="172FCA35" w14:textId="77777777" w:rsidTr="00D62631">
        <w:trPr>
          <w:jc w:val="center"/>
        </w:trPr>
        <w:tc>
          <w:tcPr>
            <w:tcW w:w="657" w:type="pct"/>
            <w:vMerge/>
            <w:vAlign w:val="center"/>
          </w:tcPr>
          <w:p w14:paraId="522C7146"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511" w:type="pct"/>
            <w:vMerge/>
            <w:vAlign w:val="center"/>
          </w:tcPr>
          <w:p w14:paraId="0E027116"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732" w:type="pct"/>
            <w:vAlign w:val="center"/>
          </w:tcPr>
          <w:p w14:paraId="0EB906A0"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交付质量</w:t>
            </w:r>
          </w:p>
        </w:tc>
        <w:tc>
          <w:tcPr>
            <w:tcW w:w="436" w:type="pct"/>
            <w:vAlign w:val="center"/>
          </w:tcPr>
          <w:p w14:paraId="6B3FF35A"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20</w:t>
            </w:r>
          </w:p>
        </w:tc>
        <w:tc>
          <w:tcPr>
            <w:tcW w:w="2662" w:type="pct"/>
            <w:vAlign w:val="center"/>
          </w:tcPr>
          <w:p w14:paraId="0F67ABA0"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评估报告等服务输出材料未按时提交的，每次扣1分，扣完为止</w:t>
            </w:r>
          </w:p>
        </w:tc>
      </w:tr>
      <w:tr w:rsidR="00F062D7" w:rsidRPr="00F062D7" w14:paraId="67251E57" w14:textId="77777777" w:rsidTr="00D62631">
        <w:trPr>
          <w:jc w:val="center"/>
        </w:trPr>
        <w:tc>
          <w:tcPr>
            <w:tcW w:w="657" w:type="pct"/>
            <w:vMerge w:val="restart"/>
            <w:vAlign w:val="center"/>
          </w:tcPr>
          <w:p w14:paraId="1F6D05C2"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服务满意度</w:t>
            </w:r>
          </w:p>
        </w:tc>
        <w:tc>
          <w:tcPr>
            <w:tcW w:w="511" w:type="pct"/>
            <w:vMerge w:val="restart"/>
            <w:vAlign w:val="center"/>
          </w:tcPr>
          <w:p w14:paraId="3482A74A"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30</w:t>
            </w:r>
          </w:p>
        </w:tc>
        <w:tc>
          <w:tcPr>
            <w:tcW w:w="732" w:type="pct"/>
            <w:vAlign w:val="center"/>
          </w:tcPr>
          <w:p w14:paraId="1358841F"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满意度</w:t>
            </w:r>
          </w:p>
        </w:tc>
        <w:tc>
          <w:tcPr>
            <w:tcW w:w="436" w:type="pct"/>
            <w:vAlign w:val="center"/>
          </w:tcPr>
          <w:p w14:paraId="45D1629E"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25</w:t>
            </w:r>
          </w:p>
        </w:tc>
        <w:tc>
          <w:tcPr>
            <w:tcW w:w="2662" w:type="pct"/>
            <w:vAlign w:val="center"/>
          </w:tcPr>
          <w:p w14:paraId="0CC11A93"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满意度评价达到90%及以上不扣分，每降低5个百分点扣2分，扣完为止</w:t>
            </w:r>
          </w:p>
        </w:tc>
      </w:tr>
      <w:tr w:rsidR="00F062D7" w:rsidRPr="00F062D7" w14:paraId="4A197C20" w14:textId="77777777" w:rsidTr="00D62631">
        <w:trPr>
          <w:jc w:val="center"/>
        </w:trPr>
        <w:tc>
          <w:tcPr>
            <w:tcW w:w="657" w:type="pct"/>
            <w:vMerge/>
            <w:vAlign w:val="center"/>
          </w:tcPr>
          <w:p w14:paraId="1609DE81"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511" w:type="pct"/>
            <w:vMerge/>
            <w:vAlign w:val="center"/>
          </w:tcPr>
          <w:p w14:paraId="13A9A7C0"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732" w:type="pct"/>
            <w:vAlign w:val="center"/>
          </w:tcPr>
          <w:p w14:paraId="6E951CA8"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有责投诉</w:t>
            </w:r>
          </w:p>
        </w:tc>
        <w:tc>
          <w:tcPr>
            <w:tcW w:w="436" w:type="pct"/>
            <w:vAlign w:val="center"/>
          </w:tcPr>
          <w:p w14:paraId="697943CD"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5</w:t>
            </w:r>
          </w:p>
        </w:tc>
        <w:tc>
          <w:tcPr>
            <w:tcW w:w="2662" w:type="pct"/>
            <w:vAlign w:val="center"/>
          </w:tcPr>
          <w:p w14:paraId="6C2B0987" w14:textId="77777777" w:rsidR="00F062D7" w:rsidRPr="00F062D7" w:rsidRDefault="00F062D7" w:rsidP="00F062D7">
            <w:pPr>
              <w:spacing w:line="300" w:lineRule="auto"/>
              <w:rPr>
                <w:rFonts w:ascii="宋体" w:eastAsia="宋体" w:hAnsi="宋体" w:cs="Times New Roman"/>
                <w:sz w:val="22"/>
                <w14:ligatures w14:val="none"/>
              </w:rPr>
            </w:pPr>
            <w:r w:rsidRPr="00F062D7">
              <w:rPr>
                <w:rFonts w:ascii="宋体" w:eastAsia="宋体" w:hAnsi="宋体" w:cs="Times New Roman"/>
                <w:sz w:val="22"/>
                <w14:ligatures w14:val="none"/>
              </w:rPr>
              <w:t>每发生一起经查证属实的有效投诉扣2分，扣完为止</w:t>
            </w:r>
          </w:p>
        </w:tc>
      </w:tr>
      <w:tr w:rsidR="00F062D7" w:rsidRPr="00F062D7" w14:paraId="03C975E8" w14:textId="77777777" w:rsidTr="00D62631">
        <w:trPr>
          <w:jc w:val="center"/>
        </w:trPr>
        <w:tc>
          <w:tcPr>
            <w:tcW w:w="657" w:type="pct"/>
            <w:vAlign w:val="center"/>
          </w:tcPr>
          <w:p w14:paraId="4EBBA9AC"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合计</w:t>
            </w:r>
          </w:p>
        </w:tc>
        <w:tc>
          <w:tcPr>
            <w:tcW w:w="511" w:type="pct"/>
            <w:vAlign w:val="center"/>
          </w:tcPr>
          <w:p w14:paraId="1069015B" w14:textId="77777777" w:rsidR="00F062D7" w:rsidRPr="00F062D7" w:rsidRDefault="00F062D7" w:rsidP="00F062D7">
            <w:pPr>
              <w:spacing w:line="300" w:lineRule="auto"/>
              <w:jc w:val="center"/>
              <w:rPr>
                <w:rFonts w:ascii="宋体" w:eastAsia="宋体" w:hAnsi="宋体" w:cs="Times New Roman"/>
                <w:sz w:val="22"/>
                <w14:ligatures w14:val="none"/>
              </w:rPr>
            </w:pPr>
            <w:r w:rsidRPr="00F062D7">
              <w:rPr>
                <w:rFonts w:ascii="宋体" w:eastAsia="宋体" w:hAnsi="宋体" w:cs="Times New Roman"/>
                <w:sz w:val="22"/>
                <w14:ligatures w14:val="none"/>
              </w:rPr>
              <w:t>100</w:t>
            </w:r>
          </w:p>
        </w:tc>
        <w:tc>
          <w:tcPr>
            <w:tcW w:w="732" w:type="pct"/>
            <w:vAlign w:val="center"/>
          </w:tcPr>
          <w:p w14:paraId="2765B9AE"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436" w:type="pct"/>
            <w:vAlign w:val="center"/>
          </w:tcPr>
          <w:p w14:paraId="049115D7" w14:textId="77777777" w:rsidR="00F062D7" w:rsidRPr="00F062D7" w:rsidRDefault="00F062D7" w:rsidP="00F062D7">
            <w:pPr>
              <w:spacing w:line="300" w:lineRule="auto"/>
              <w:jc w:val="center"/>
              <w:rPr>
                <w:rFonts w:ascii="宋体" w:eastAsia="宋体" w:hAnsi="宋体" w:cs="Times New Roman"/>
                <w:sz w:val="22"/>
                <w14:ligatures w14:val="none"/>
              </w:rPr>
            </w:pPr>
          </w:p>
        </w:tc>
        <w:tc>
          <w:tcPr>
            <w:tcW w:w="2662" w:type="pct"/>
            <w:vAlign w:val="center"/>
          </w:tcPr>
          <w:p w14:paraId="4CFF9379" w14:textId="77777777" w:rsidR="00F062D7" w:rsidRPr="00F062D7" w:rsidRDefault="00F062D7" w:rsidP="00F062D7">
            <w:pPr>
              <w:spacing w:line="300" w:lineRule="auto"/>
              <w:rPr>
                <w:rFonts w:ascii="宋体" w:eastAsia="宋体" w:hAnsi="宋体" w:cs="Times New Roman"/>
                <w:sz w:val="22"/>
                <w14:ligatures w14:val="none"/>
              </w:rPr>
            </w:pPr>
          </w:p>
        </w:tc>
      </w:tr>
    </w:tbl>
    <w:p w14:paraId="62BCFCCD"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40" w:name="_Toc497211607"/>
      <w:bookmarkStart w:id="41" w:name="_Toc242530187"/>
      <w:bookmarkStart w:id="42" w:name="_Toc11689"/>
      <w:r w:rsidRPr="00F062D7">
        <w:rPr>
          <w:rFonts w:ascii="Times New Roman" w:eastAsia="宋体" w:hAnsi="Times New Roman" w:cs="Times New Roman"/>
          <w:b/>
          <w:sz w:val="22"/>
          <w14:ligatures w14:val="none"/>
        </w:rPr>
        <w:t>10</w:t>
      </w:r>
      <w:r w:rsidRPr="00F062D7">
        <w:rPr>
          <w:rFonts w:ascii="Times New Roman" w:eastAsia="宋体" w:hAnsi="Times New Roman" w:cs="Times New Roman"/>
          <w:b/>
          <w:sz w:val="22"/>
          <w14:ligatures w14:val="none"/>
        </w:rPr>
        <w:t>保密要求</w:t>
      </w:r>
      <w:bookmarkEnd w:id="40"/>
      <w:bookmarkEnd w:id="41"/>
      <w:bookmarkEnd w:id="42"/>
    </w:p>
    <w:p w14:paraId="073B352B" w14:textId="77777777" w:rsidR="00F062D7" w:rsidRPr="00F062D7" w:rsidRDefault="00F062D7" w:rsidP="00F062D7">
      <w:pPr>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10.1 </w:t>
      </w:r>
      <w:r w:rsidRPr="00F062D7">
        <w:rPr>
          <w:rFonts w:ascii="Times New Roman" w:eastAsia="宋体" w:hAnsi="Times New Roman" w:cs="Times New Roman"/>
          <w:sz w:val="22"/>
          <w14:ligatures w14:val="none"/>
        </w:rPr>
        <w:t>成交供应商应遵守合同文件约定内容的保密要求。如果采购人提供的内容属于保密的，应签订保密协议，且双方均有保密义务。成交供应商不得利用工作之便外泄资料或做其他用途，否则成交供应商需承担由此引起的法律责任和赔偿采购人的经济损失。本款规定的效力及于成交供应商及成交供应商的所有雇用人员。</w:t>
      </w:r>
    </w:p>
    <w:p w14:paraId="05736D4B" w14:textId="77777777" w:rsidR="00F062D7" w:rsidRPr="00F062D7" w:rsidRDefault="00F062D7" w:rsidP="00F062D7">
      <w:pPr>
        <w:spacing w:line="300" w:lineRule="auto"/>
        <w:rPr>
          <w:rFonts w:ascii="Times New Roman" w:eastAsia="宋体" w:hAnsi="Times New Roman" w:cs="Times New Roman"/>
          <w:sz w:val="20"/>
          <w:szCs w:val="20"/>
          <w14:ligatures w14:val="none"/>
        </w:rPr>
      </w:pPr>
    </w:p>
    <w:p w14:paraId="38349257" w14:textId="77777777" w:rsidR="00F062D7" w:rsidRPr="00F062D7" w:rsidRDefault="00F062D7" w:rsidP="00F062D7">
      <w:pPr>
        <w:adjustRightInd w:val="0"/>
        <w:snapToGrid w:val="0"/>
        <w:spacing w:line="300" w:lineRule="auto"/>
        <w:jc w:val="center"/>
        <w:outlineLvl w:val="1"/>
        <w:rPr>
          <w:rFonts w:ascii="Times New Roman" w:eastAsia="黑体" w:hAnsi="Times New Roman" w:cs="Times New Roman"/>
          <w:sz w:val="30"/>
          <w:szCs w:val="30"/>
          <w14:ligatures w14:val="none"/>
        </w:rPr>
      </w:pPr>
      <w:bookmarkStart w:id="43" w:name="_Toc242530188"/>
      <w:bookmarkStart w:id="44" w:name="_Toc32025"/>
      <w:bookmarkStart w:id="45" w:name="_Toc497211608"/>
      <w:r w:rsidRPr="00F062D7">
        <w:rPr>
          <w:rFonts w:ascii="Times New Roman" w:eastAsia="黑体" w:hAnsi="Times New Roman" w:cs="Times New Roman"/>
          <w:sz w:val="30"/>
          <w:szCs w:val="30"/>
          <w14:ligatures w14:val="none"/>
        </w:rPr>
        <w:t>四、报价须知</w:t>
      </w:r>
      <w:bookmarkEnd w:id="43"/>
      <w:bookmarkEnd w:id="44"/>
      <w:bookmarkEnd w:id="45"/>
    </w:p>
    <w:p w14:paraId="53DEE101" w14:textId="77777777" w:rsidR="00F062D7" w:rsidRPr="00F062D7" w:rsidRDefault="00F062D7" w:rsidP="00F062D7">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6" w:name="_Toc242530189"/>
      <w:bookmarkStart w:id="47" w:name="_Toc17199"/>
      <w:bookmarkStart w:id="48" w:name="_Toc490037251"/>
      <w:bookmarkStart w:id="49" w:name="_Toc497747038"/>
      <w:bookmarkStart w:id="50" w:name="_Toc497211611"/>
      <w:r w:rsidRPr="00F062D7">
        <w:rPr>
          <w:rFonts w:ascii="Times New Roman" w:eastAsia="宋体" w:hAnsi="Times New Roman" w:cs="Times New Roman"/>
          <w:b/>
          <w:sz w:val="22"/>
          <w14:ligatures w14:val="none"/>
        </w:rPr>
        <w:t>11</w:t>
      </w:r>
      <w:r w:rsidRPr="00F062D7">
        <w:rPr>
          <w:rFonts w:ascii="Times New Roman" w:eastAsia="宋体" w:hAnsi="Times New Roman" w:cs="Times New Roman"/>
          <w:b/>
          <w:sz w:val="22"/>
          <w14:ligatures w14:val="none"/>
        </w:rPr>
        <w:t>磋商报价依据</w:t>
      </w:r>
      <w:bookmarkEnd w:id="46"/>
      <w:bookmarkEnd w:id="47"/>
      <w:bookmarkEnd w:id="48"/>
      <w:bookmarkEnd w:id="49"/>
    </w:p>
    <w:p w14:paraId="286AD58E"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11.1 </w:t>
      </w:r>
      <w:r w:rsidRPr="00F062D7">
        <w:rPr>
          <w:rFonts w:ascii="Times New Roman" w:eastAsia="宋体" w:hAnsi="Times New Roman" w:cs="Times New Roman"/>
          <w:sz w:val="22"/>
          <w14:ligatures w14:val="none"/>
        </w:rPr>
        <w:t>磋商报价计算依据包括本项目的磋商文件（包括提供的附件）、磋商文件答疑或修改的补充文书、磋商过程中实质性变动的内容、服务内容一览表（工作量清单）（设施量清单）、项目现场条件等。</w:t>
      </w:r>
    </w:p>
    <w:p w14:paraId="258F7B89"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11.2</w:t>
      </w:r>
      <w:r w:rsidRPr="00F062D7">
        <w:rPr>
          <w:rFonts w:ascii="Times New Roman" w:eastAsia="宋体" w:hAnsi="Times New Roman" w:cs="Times New Roman"/>
          <w:sz w:val="22"/>
          <w14:ligatures w14:val="none"/>
        </w:rPr>
        <w:t>磋商文件明确的项目范围、实施内容、实施期限、质量要求、售后服务（如果有）、管理要求与标准及考核要求等。</w:t>
      </w:r>
    </w:p>
    <w:p w14:paraId="0C82ED2C"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11.3</w:t>
      </w:r>
      <w:r w:rsidRPr="00F062D7">
        <w:rPr>
          <w:rFonts w:ascii="Times New Roman" w:eastAsia="宋体" w:hAnsi="Times New Roman" w:cs="Times New Roman"/>
          <w:sz w:val="22"/>
          <w14:ligatures w14:val="none"/>
        </w:rPr>
        <w:t>服务内容一览表（工作量清单）（设施量清单）说明</w:t>
      </w:r>
    </w:p>
    <w:p w14:paraId="15D15F85"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11.3.1</w:t>
      </w:r>
      <w:r w:rsidRPr="00F062D7">
        <w:rPr>
          <w:rFonts w:ascii="Times New Roman" w:eastAsia="宋体" w:hAnsi="Times New Roman" w:cs="Times New Roman"/>
          <w:sz w:val="22"/>
          <w14:ligatures w14:val="none"/>
        </w:rPr>
        <w:t>服务内容一览表（工作量清单）（设施量清单）应与供应商须知、合同条件、项目质量标准和要求等文件结合起来理解或解释。</w:t>
      </w:r>
    </w:p>
    <w:p w14:paraId="1C4A1D14"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11.3.2</w:t>
      </w:r>
      <w:r w:rsidRPr="00F062D7">
        <w:rPr>
          <w:rFonts w:ascii="Times New Roman" w:eastAsia="宋体" w:hAnsi="Times New Roman" w:cs="Times New Roman"/>
          <w:sz w:val="22"/>
          <w14:ligatures w14:val="none"/>
        </w:rPr>
        <w:t>采购人提供的服务内容一览表（工作量清单）（设施量清单）是依照采购需求测算出的主要工作内容，允许供应商对服务内容一览表（工作量清单）（设施量清单）内非核心工作内容进行优化设计，并依照优化后的方案进行报价。各供应商应认真了解采购需求，如发现核心工作内容和实际采购需求不一致时，应立即以书面形式通知采购人核查，除非采购人以答疑文件、补充文件或磋商过程中实质性内容对磋商文件予以更正，否则，应以服务内容一览表（工作量清单）（设施量清单）为准。</w:t>
      </w:r>
    </w:p>
    <w:p w14:paraId="624A3EBD" w14:textId="77777777" w:rsidR="00F062D7" w:rsidRPr="00F062D7" w:rsidRDefault="00F062D7" w:rsidP="00F062D7">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1" w:name="_Toc490037252"/>
      <w:bookmarkStart w:id="52" w:name="_Toc497747039"/>
      <w:bookmarkStart w:id="53" w:name="_Toc18220"/>
      <w:bookmarkStart w:id="54" w:name="_Toc242530190"/>
      <w:r w:rsidRPr="00F062D7">
        <w:rPr>
          <w:rFonts w:ascii="Times New Roman" w:eastAsia="宋体" w:hAnsi="Times New Roman" w:cs="Times New Roman"/>
          <w:b/>
          <w:sz w:val="22"/>
          <w14:ligatures w14:val="none"/>
        </w:rPr>
        <w:t>1</w:t>
      </w:r>
      <w:bookmarkStart w:id="55" w:name="_Toc490037253"/>
      <w:bookmarkEnd w:id="51"/>
      <w:r w:rsidRPr="00F062D7">
        <w:rPr>
          <w:rFonts w:ascii="Times New Roman" w:eastAsia="宋体" w:hAnsi="Times New Roman" w:cs="Times New Roman"/>
          <w:b/>
          <w:sz w:val="22"/>
          <w14:ligatures w14:val="none"/>
        </w:rPr>
        <w:t>2</w:t>
      </w:r>
      <w:r w:rsidRPr="00F062D7">
        <w:rPr>
          <w:rFonts w:ascii="Times New Roman" w:eastAsia="宋体" w:hAnsi="Times New Roman" w:cs="Times New Roman"/>
          <w:b/>
          <w:sz w:val="22"/>
          <w14:ligatures w14:val="none"/>
        </w:rPr>
        <w:t>磋商报价</w:t>
      </w:r>
      <w:bookmarkEnd w:id="55"/>
      <w:r w:rsidRPr="00F062D7">
        <w:rPr>
          <w:rFonts w:ascii="Times New Roman" w:eastAsia="宋体" w:hAnsi="Times New Roman" w:cs="Times New Roman"/>
          <w:b/>
          <w:sz w:val="22"/>
          <w14:ligatures w14:val="none"/>
        </w:rPr>
        <w:t>内容</w:t>
      </w:r>
      <w:bookmarkEnd w:id="52"/>
      <w:bookmarkEnd w:id="53"/>
      <w:bookmarkEnd w:id="54"/>
    </w:p>
    <w:p w14:paraId="5555B485"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12.1 </w:t>
      </w:r>
      <w:r w:rsidRPr="00F062D7">
        <w:rPr>
          <w:rFonts w:ascii="Times New Roman" w:eastAsia="宋体" w:hAnsi="Times New Roman" w:cs="Times New Roman"/>
          <w:sz w:val="22"/>
          <w14:ligatures w14:val="none"/>
        </w:rPr>
        <w:t>本项目报价为全费用报价，是履行合同的最终价格，除采购需求中另有说明外，磋商报价（即磋商总价）应包括综合运营管理服务、日常接待及行政服务这一系列过程中所包含的所有费用。</w:t>
      </w:r>
    </w:p>
    <w:p w14:paraId="53FB46AE"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12.2 </w:t>
      </w:r>
      <w:r w:rsidRPr="00F062D7">
        <w:rPr>
          <w:rFonts w:ascii="Times New Roman" w:eastAsia="宋体" w:hAnsi="Times New Roman" w:cs="Times New Roman"/>
          <w:sz w:val="22"/>
          <w14:ligatures w14:val="none"/>
        </w:rPr>
        <w:t>磋商报价中供应商应考虑本项目可能存在的风险因素。磋商报价应将所有工作内容考虑在内，如有漏项或缺项，均属于供应商的风险，其费用视作已分配在磋商报价明细表内单价或总价之中。供应商应逐项计算并填写单价、合计价和总价。</w:t>
      </w:r>
    </w:p>
    <w:p w14:paraId="69D35E6B"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12.3</w:t>
      </w:r>
      <w:r w:rsidRPr="00F062D7">
        <w:rPr>
          <w:rFonts w:ascii="Times New Roman" w:eastAsia="宋体" w:hAnsi="Times New Roman" w:cs="Times New Roman"/>
          <w:sz w:val="22"/>
          <w14:ligatures w14:val="none"/>
        </w:rPr>
        <w:t>在项目实施期内，对于除不可抗力因素之外，人工价格上涨以及可能存在的</w:t>
      </w:r>
      <w:r w:rsidRPr="00F062D7">
        <w:rPr>
          <w:rFonts w:ascii="Times New Roman" w:eastAsia="宋体" w:hAnsi="Times New Roman" w:cs="Times New Roman"/>
          <w:sz w:val="22"/>
          <w14:ligatures w14:val="none"/>
        </w:rPr>
        <w:lastRenderedPageBreak/>
        <w:t>其它任何风险因素，供应商应自行考虑，在合同履约期内中标价不作调整。</w:t>
      </w:r>
    </w:p>
    <w:p w14:paraId="6CDA2D93"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12.4 </w:t>
      </w:r>
      <w:r w:rsidRPr="00F062D7">
        <w:rPr>
          <w:rFonts w:ascii="Times New Roman" w:eastAsia="宋体" w:hAnsi="Times New Roman" w:cs="Times New Roman"/>
          <w:sz w:val="22"/>
          <w14:ligatures w14:val="none"/>
        </w:rPr>
        <w:t>供应商按照响应文件格式中所附的表式完整地填写《磋商报价一览表》及各类磋商报价明细表，说明其拟提供服务的内容、数量、价格、时间、价格构成等。</w:t>
      </w:r>
    </w:p>
    <w:p w14:paraId="0913402A"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12.5</w:t>
      </w:r>
      <w:r w:rsidRPr="00F062D7">
        <w:rPr>
          <w:rFonts w:ascii="Times New Roman" w:eastAsia="宋体" w:hAnsi="Times New Roman" w:cs="Times New Roman"/>
          <w:sz w:val="22"/>
          <w14:ligatures w14:val="none"/>
        </w:rPr>
        <w:t>供应商按照响应文件格式中所附的表式完整地填写磋商一览表及各类磋商报价明细表，说明其拟提供服务的内容、数量、价格构成等。</w:t>
      </w:r>
    </w:p>
    <w:p w14:paraId="42914421" w14:textId="77777777" w:rsidR="00F062D7" w:rsidRPr="00F062D7" w:rsidRDefault="00F062D7" w:rsidP="00F062D7">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供应商只需在《磋商一览表》中报出对应服务期限的磋商价格即可。</w:t>
      </w:r>
    </w:p>
    <w:p w14:paraId="59EF7AA8" w14:textId="77777777" w:rsidR="00F062D7" w:rsidRPr="00F062D7" w:rsidRDefault="00F062D7" w:rsidP="00F062D7">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56" w:name="_Toc242530191"/>
      <w:bookmarkStart w:id="57" w:name="_Toc7722"/>
      <w:r w:rsidRPr="00F062D7">
        <w:rPr>
          <w:rFonts w:ascii="Times New Roman" w:eastAsia="宋体" w:hAnsi="Times New Roman" w:cs="Times New Roman"/>
          <w:b/>
          <w:sz w:val="22"/>
          <w14:ligatures w14:val="none"/>
        </w:rPr>
        <w:t>13</w:t>
      </w:r>
      <w:r w:rsidRPr="00F062D7">
        <w:rPr>
          <w:rFonts w:ascii="Times New Roman" w:eastAsia="宋体" w:hAnsi="Times New Roman" w:cs="Times New Roman"/>
          <w:b/>
          <w:sz w:val="22"/>
          <w14:ligatures w14:val="none"/>
        </w:rPr>
        <w:t>磋商报价控制性条款</w:t>
      </w:r>
      <w:bookmarkEnd w:id="50"/>
      <w:bookmarkEnd w:id="56"/>
      <w:bookmarkEnd w:id="57"/>
    </w:p>
    <w:p w14:paraId="5341629C"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13.1 </w:t>
      </w:r>
      <w:r w:rsidRPr="00F062D7">
        <w:rPr>
          <w:rFonts w:ascii="Times New Roman" w:eastAsia="宋体" w:hAnsi="Times New Roman" w:cs="Times New Roman"/>
          <w:sz w:val="22"/>
          <w14:ligatures w14:val="none"/>
        </w:rPr>
        <w:t>磋商最后报价不得超过公布的预算金额或最高限价，其中各年度或各分项报价（如有要求）均不得超过对应的预算金额或最高限价。</w:t>
      </w:r>
    </w:p>
    <w:p w14:paraId="0E70E3E0"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13.2 </w:t>
      </w:r>
      <w:r w:rsidRPr="00F062D7">
        <w:rPr>
          <w:rFonts w:ascii="Times New Roman" w:eastAsia="宋体" w:hAnsi="Times New Roman" w:cs="Times New Roman"/>
          <w:sz w:val="22"/>
          <w14:ligatures w14:val="none"/>
        </w:rPr>
        <w:t>本项目只允许有一个报价，任何有选择的报价将不予接受。</w:t>
      </w:r>
    </w:p>
    <w:p w14:paraId="1BE2BCC1"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13.3 </w:t>
      </w:r>
      <w:r w:rsidRPr="00F062D7">
        <w:rPr>
          <w:rFonts w:ascii="Times New Roman" w:eastAsia="宋体" w:hAnsi="Times New Roman" w:cs="Times New Roman"/>
          <w:sz w:val="22"/>
          <w14:ligatures w14:val="none"/>
        </w:rPr>
        <w:t>供应商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46FEA50" w14:textId="77777777" w:rsidR="00F062D7" w:rsidRPr="00F062D7" w:rsidRDefault="00F062D7" w:rsidP="00F062D7">
      <w:pPr>
        <w:adjustRightInd w:val="0"/>
        <w:snapToGrid w:val="0"/>
        <w:spacing w:line="300" w:lineRule="auto"/>
        <w:ind w:firstLineChars="192" w:firstLine="424"/>
        <w:jc w:val="left"/>
        <w:rPr>
          <w:rFonts w:ascii="Times New Roman" w:eastAsia="宋体" w:hAnsi="Times New Roman" w:cs="Times New Roman"/>
          <w:sz w:val="22"/>
          <w14:ligatures w14:val="none"/>
        </w:rPr>
      </w:pPr>
      <w:r w:rsidRPr="00F062D7">
        <w:rPr>
          <w:rFonts w:ascii="Times New Roman" w:eastAsia="宋体" w:hAnsi="宋体" w:cs="Times New Roman"/>
          <w:b/>
          <w:bCs/>
          <w:kern w:val="0"/>
          <w:sz w:val="22"/>
          <w14:ligatures w14:val="none"/>
        </w:rPr>
        <w:t>★</w:t>
      </w:r>
      <w:r w:rsidRPr="00F062D7">
        <w:rPr>
          <w:rFonts w:ascii="Times New Roman" w:eastAsia="宋体" w:hAnsi="Times New Roman" w:cs="Times New Roman"/>
          <w:sz w:val="22"/>
          <w14:ligatures w14:val="none"/>
        </w:rPr>
        <w:t xml:space="preserve">13.4 </w:t>
      </w:r>
      <w:r w:rsidRPr="00F062D7">
        <w:rPr>
          <w:rFonts w:ascii="Times New Roman" w:eastAsia="宋体" w:hAnsi="Times New Roman" w:cs="Times New Roman"/>
          <w:sz w:val="22"/>
          <w14:ligatures w14:val="none"/>
        </w:rPr>
        <w:t>经磋商小组审定，磋商报价存在下列情形之一的，该响应文件作无效处理：</w:t>
      </w:r>
    </w:p>
    <w:p w14:paraId="347CF3BA"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13.4.1 </w:t>
      </w:r>
      <w:r w:rsidRPr="00F062D7">
        <w:rPr>
          <w:rFonts w:ascii="Times New Roman" w:eastAsia="宋体" w:hAnsi="Times New Roman" w:cs="Times New Roman"/>
          <w:sz w:val="22"/>
          <w14:ligatures w14:val="none"/>
        </w:rPr>
        <w:t>磋商最后报价和技术方案明显不相符的；</w:t>
      </w:r>
    </w:p>
    <w:p w14:paraId="389EF94B" w14:textId="77777777" w:rsidR="00F062D7" w:rsidRPr="00F062D7" w:rsidRDefault="00F062D7" w:rsidP="00F062D7">
      <w:pPr>
        <w:adjustRightInd w:val="0"/>
        <w:snapToGrid w:val="0"/>
        <w:spacing w:line="300" w:lineRule="auto"/>
        <w:ind w:firstLineChars="192" w:firstLine="422"/>
        <w:jc w:val="left"/>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13.4.2 </w:t>
      </w:r>
      <w:r w:rsidRPr="00F062D7">
        <w:rPr>
          <w:rFonts w:ascii="Times New Roman" w:eastAsia="宋体" w:hAnsi="Times New Roman" w:cs="Times New Roman"/>
          <w:sz w:val="22"/>
          <w14:ligatures w14:val="none"/>
        </w:rPr>
        <w:t>磋商最后报价中缩减磋商小组最终确定的服务内容的；</w:t>
      </w:r>
    </w:p>
    <w:p w14:paraId="45CE7A1A" w14:textId="77777777" w:rsidR="00F062D7" w:rsidRPr="00F062D7" w:rsidRDefault="00F062D7" w:rsidP="00F062D7">
      <w:pPr>
        <w:spacing w:line="300" w:lineRule="auto"/>
        <w:ind w:firstLineChars="192" w:firstLine="422"/>
        <w:outlineLvl w:val="2"/>
        <w:rPr>
          <w:rFonts w:ascii="Times New Roman" w:eastAsia="宋体" w:hAnsi="Times New Roman" w:cs="Times New Roman"/>
          <w:sz w:val="22"/>
          <w14:ligatures w14:val="none"/>
        </w:rPr>
      </w:pPr>
      <w:bookmarkStart w:id="58" w:name="_Toc497211612"/>
      <w:bookmarkStart w:id="59" w:name="_Toc32573"/>
    </w:p>
    <w:p w14:paraId="1D2F18B4" w14:textId="77777777" w:rsidR="00F062D7" w:rsidRPr="00F062D7" w:rsidRDefault="00F062D7" w:rsidP="00F062D7">
      <w:pPr>
        <w:spacing w:line="300" w:lineRule="auto"/>
        <w:ind w:firstLineChars="192" w:firstLine="424"/>
        <w:outlineLvl w:val="2"/>
        <w:rPr>
          <w:rFonts w:ascii="Times New Roman" w:eastAsia="宋体" w:hAnsi="Times New Roman" w:cs="Times New Roman"/>
          <w:b/>
          <w:sz w:val="22"/>
          <w14:ligatures w14:val="none"/>
        </w:rPr>
      </w:pPr>
      <w:bookmarkStart w:id="60" w:name="_Toc242530192"/>
      <w:r w:rsidRPr="00F062D7">
        <w:rPr>
          <w:rFonts w:ascii="Times New Roman" w:eastAsia="宋体" w:hAnsi="Times New Roman" w:cs="Times New Roman"/>
          <w:b/>
          <w:sz w:val="22"/>
          <w14:ligatures w14:val="none"/>
        </w:rPr>
        <w:t>14</w:t>
      </w:r>
      <w:r w:rsidRPr="00F062D7">
        <w:rPr>
          <w:rFonts w:ascii="Times New Roman" w:eastAsia="宋体" w:hAnsi="Times New Roman" w:cs="Times New Roman"/>
          <w:b/>
          <w:sz w:val="22"/>
          <w14:ligatures w14:val="none"/>
        </w:rPr>
        <w:t>其他</w:t>
      </w:r>
      <w:bookmarkEnd w:id="58"/>
      <w:bookmarkEnd w:id="59"/>
      <w:bookmarkEnd w:id="60"/>
    </w:p>
    <w:p w14:paraId="32D38264" w14:textId="77777777" w:rsidR="00F062D7" w:rsidRPr="00F062D7" w:rsidRDefault="00F062D7" w:rsidP="00F062D7">
      <w:pPr>
        <w:adjustRightInd w:val="0"/>
        <w:snapToGrid w:val="0"/>
        <w:spacing w:line="300" w:lineRule="auto"/>
        <w:jc w:val="center"/>
        <w:outlineLvl w:val="1"/>
        <w:rPr>
          <w:rFonts w:ascii="Times New Roman" w:eastAsia="黑体" w:hAnsi="Times New Roman" w:cs="Times New Roman"/>
          <w:sz w:val="30"/>
          <w:szCs w:val="30"/>
          <w14:ligatures w14:val="none"/>
        </w:rPr>
      </w:pPr>
      <w:bookmarkStart w:id="61" w:name="_Toc242530193"/>
      <w:bookmarkStart w:id="62" w:name="_Toc15633"/>
      <w:bookmarkStart w:id="63" w:name="_Toc486947670"/>
      <w:bookmarkStart w:id="64" w:name="_Toc497211613"/>
      <w:bookmarkStart w:id="65" w:name="_Toc486604818"/>
      <w:bookmarkStart w:id="66" w:name="_Toc481849902"/>
      <w:r w:rsidRPr="00F062D7">
        <w:rPr>
          <w:rFonts w:ascii="Times New Roman" w:eastAsia="黑体" w:hAnsi="Times New Roman" w:cs="Times New Roman"/>
          <w:sz w:val="30"/>
          <w:szCs w:val="30"/>
          <w14:ligatures w14:val="none"/>
        </w:rPr>
        <w:t>五、政府采购政策</w:t>
      </w:r>
      <w:bookmarkEnd w:id="61"/>
      <w:bookmarkEnd w:id="62"/>
      <w:bookmarkEnd w:id="63"/>
      <w:bookmarkEnd w:id="64"/>
    </w:p>
    <w:p w14:paraId="773DF75D" w14:textId="77777777" w:rsidR="00F062D7" w:rsidRPr="00F062D7" w:rsidRDefault="00F062D7" w:rsidP="00F062D7">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7" w:name="_Toc1996365"/>
      <w:bookmarkStart w:id="68" w:name="_Toc497211267"/>
      <w:bookmarkStart w:id="69" w:name="_Toc26330"/>
      <w:bookmarkStart w:id="70" w:name="_Toc535412969"/>
      <w:bookmarkStart w:id="71" w:name="_Toc486604821"/>
      <w:bookmarkStart w:id="72" w:name="_Toc481849905"/>
      <w:bookmarkStart w:id="73" w:name="_Toc242530194"/>
      <w:bookmarkStart w:id="74" w:name="_Toc3750"/>
      <w:bookmarkStart w:id="75" w:name="_Toc24401"/>
      <w:bookmarkStart w:id="76" w:name="_Toc1996366"/>
      <w:bookmarkStart w:id="77" w:name="_Toc9591"/>
      <w:bookmarkStart w:id="78" w:name="_Toc481849906"/>
      <w:bookmarkStart w:id="79" w:name="_Toc486604822"/>
      <w:bookmarkStart w:id="80" w:name="_Toc25173"/>
      <w:bookmarkEnd w:id="65"/>
      <w:bookmarkEnd w:id="66"/>
      <w:r w:rsidRPr="00F062D7">
        <w:rPr>
          <w:rFonts w:ascii="Times New Roman" w:eastAsia="宋体" w:hAnsi="Times New Roman" w:cs="Times New Roman"/>
          <w:b/>
          <w:sz w:val="22"/>
          <w14:ligatures w14:val="none"/>
        </w:rPr>
        <w:t>15</w:t>
      </w:r>
      <w:bookmarkStart w:id="81" w:name="_Toc3336"/>
      <w:bookmarkEnd w:id="67"/>
      <w:bookmarkEnd w:id="68"/>
      <w:bookmarkEnd w:id="69"/>
      <w:bookmarkEnd w:id="70"/>
      <w:r w:rsidRPr="00F062D7">
        <w:rPr>
          <w:rFonts w:ascii="Times New Roman" w:eastAsia="宋体" w:hAnsi="Times New Roman" w:cs="Times New Roman"/>
          <w:b/>
          <w:sz w:val="22"/>
          <w14:ligatures w14:val="none"/>
        </w:rPr>
        <w:t>促进中小企业发展</w:t>
      </w:r>
      <w:bookmarkEnd w:id="71"/>
      <w:bookmarkEnd w:id="72"/>
      <w:bookmarkEnd w:id="73"/>
      <w:bookmarkEnd w:id="74"/>
      <w:bookmarkEnd w:id="75"/>
      <w:bookmarkEnd w:id="76"/>
      <w:bookmarkEnd w:id="81"/>
    </w:p>
    <w:p w14:paraId="1F479E1A" w14:textId="77777777" w:rsidR="00F062D7" w:rsidRPr="00F062D7" w:rsidRDefault="00F062D7" w:rsidP="00F062D7">
      <w:pPr>
        <w:tabs>
          <w:tab w:val="left" w:pos="3060"/>
        </w:tabs>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15</w:t>
      </w:r>
      <w:r w:rsidRPr="00F062D7">
        <w:rPr>
          <w:rFonts w:ascii="Times New Roman" w:eastAsia="宋体" w:hAnsi="Times New Roman" w:cs="Times New Roman"/>
          <w:bCs/>
          <w:sz w:val="22"/>
          <w14:ligatures w14:val="none"/>
        </w:rPr>
        <w:t xml:space="preserve">.1 </w:t>
      </w:r>
      <w:r w:rsidRPr="00F062D7">
        <w:rPr>
          <w:rFonts w:ascii="Times New Roman" w:eastAsia="宋体" w:hAnsi="Times New Roman" w:cs="Times New Roman"/>
          <w:sz w:val="22"/>
          <w14:ligatures w14:val="none"/>
        </w:rPr>
        <w:t>中小企业（含中型、小型、微型企业，下同）的划定按照《中小企业划型标准规定》（工信部联企业〔</w:t>
      </w:r>
      <w:r w:rsidRPr="00F062D7">
        <w:rPr>
          <w:rFonts w:ascii="Times New Roman" w:eastAsia="宋体" w:hAnsi="Times New Roman" w:cs="Times New Roman"/>
          <w:sz w:val="22"/>
          <w14:ligatures w14:val="none"/>
        </w:rPr>
        <w:t>2011</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300</w:t>
      </w:r>
      <w:r w:rsidRPr="00F062D7">
        <w:rPr>
          <w:rFonts w:ascii="Times New Roman" w:eastAsia="宋体" w:hAnsi="Times New Roman" w:cs="Times New Roman"/>
          <w:sz w:val="22"/>
          <w14:ligatures w14:val="none"/>
        </w:rPr>
        <w:t>号）执行，参加磋商的中小企业应当提供《中小企业声明函》（具体格式见</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响应文件格式</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），反之，视作非中小企业，不享受相应的扶持政策。如项目允许联合体参与竞争的，则联合体中的中小企业均应按本款要求提供《中小企业声明函》。</w:t>
      </w:r>
    </w:p>
    <w:p w14:paraId="198913E7"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15.2 </w:t>
      </w:r>
      <w:r w:rsidRPr="00F062D7">
        <w:rPr>
          <w:rFonts w:ascii="Times New Roman" w:eastAsia="宋体" w:hAnsi="Times New Roman" w:cs="Times New Roman"/>
          <w:sz w:val="22"/>
          <w14:ligatures w14:val="none"/>
        </w:rPr>
        <w:t>依据市财政局</w:t>
      </w:r>
      <w:r w:rsidRPr="00F062D7">
        <w:rPr>
          <w:rFonts w:ascii="Times New Roman" w:eastAsia="宋体" w:hAnsi="Times New Roman" w:cs="Times New Roman"/>
          <w:sz w:val="22"/>
          <w14:ligatures w14:val="none"/>
        </w:rPr>
        <w:t>2015</w:t>
      </w:r>
      <w:r w:rsidRPr="00F062D7">
        <w:rPr>
          <w:rFonts w:ascii="Times New Roman" w:eastAsia="宋体" w:hAnsi="Times New Roman" w:cs="Times New Roman"/>
          <w:sz w:val="22"/>
          <w14:ligatures w14:val="none"/>
        </w:rPr>
        <w:t>年</w:t>
      </w:r>
      <w:r w:rsidRPr="00F062D7">
        <w:rPr>
          <w:rFonts w:ascii="Times New Roman" w:eastAsia="宋体" w:hAnsi="Times New Roman" w:cs="Times New Roman"/>
          <w:sz w:val="22"/>
          <w14:ligatures w14:val="none"/>
        </w:rPr>
        <w:t>9</w:t>
      </w:r>
      <w:r w:rsidRPr="00F062D7">
        <w:rPr>
          <w:rFonts w:ascii="Times New Roman" w:eastAsia="宋体" w:hAnsi="Times New Roman" w:cs="Times New Roman"/>
          <w:sz w:val="22"/>
          <w14:ligatures w14:val="none"/>
        </w:rPr>
        <w:t>月发布的《</w:t>
      </w:r>
      <w:r w:rsidRPr="00F062D7">
        <w:rPr>
          <w:rFonts w:ascii="Times New Roman" w:eastAsia="宋体" w:hAnsi="Times New Roman" w:cs="Times New Roman"/>
          <w14:ligatures w14:val="none"/>
        </w:rPr>
        <w:t>关于执行促进中小企业发展政策相关事宜的通知</w:t>
      </w:r>
      <w:r w:rsidRPr="00F062D7">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3ACD5132"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15.3 </w:t>
      </w:r>
      <w:r w:rsidRPr="00F062D7">
        <w:rPr>
          <w:rFonts w:ascii="Times New Roman" w:eastAsia="宋体" w:hAnsi="Times New Roman" w:cs="Times New Roman"/>
          <w:sz w:val="22"/>
          <w14:ligatures w14:val="none"/>
        </w:rPr>
        <w:t>如项目允许联合体参与竞争的，组成联合体的大中型企业和其他自然人、法人或者其他组织，与小型、微型企业之间不得存在投资关系。</w:t>
      </w:r>
    </w:p>
    <w:p w14:paraId="71B0C18E"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15.4</w:t>
      </w:r>
      <w:r w:rsidRPr="00F062D7">
        <w:rPr>
          <w:rFonts w:ascii="Times New Roman" w:eastAsia="宋体" w:hAnsi="Times New Roman" w:cs="Times New Roman"/>
          <w:sz w:val="22"/>
          <w14:ligatures w14:val="none"/>
        </w:rPr>
        <w:t>对于小型、微型企业，按照《政府采购促进中小企业发展管理办法》（财库〔</w:t>
      </w:r>
      <w:r w:rsidRPr="00F062D7">
        <w:rPr>
          <w:rFonts w:ascii="Times New Roman" w:eastAsia="宋体" w:hAnsi="Times New Roman" w:cs="Times New Roman"/>
          <w:sz w:val="22"/>
          <w14:ligatures w14:val="none"/>
        </w:rPr>
        <w:t>2020</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46</w:t>
      </w:r>
      <w:r w:rsidRPr="00F062D7">
        <w:rPr>
          <w:rFonts w:ascii="Times New Roman" w:eastAsia="宋体" w:hAnsi="Times New Roman" w:cs="Times New Roman"/>
          <w:sz w:val="22"/>
          <w14:ligatures w14:val="none"/>
        </w:rPr>
        <w:t>号）和《关于进一步加大政府采购支持中小企业力度的通知》（财库〔</w:t>
      </w:r>
      <w:r w:rsidRPr="00F062D7">
        <w:rPr>
          <w:rFonts w:ascii="Times New Roman" w:eastAsia="宋体" w:hAnsi="Times New Roman" w:cs="Times New Roman"/>
          <w:sz w:val="22"/>
          <w14:ligatures w14:val="none"/>
        </w:rPr>
        <w:t>2022</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19</w:t>
      </w:r>
      <w:r w:rsidRPr="00F062D7">
        <w:rPr>
          <w:rFonts w:ascii="Times New Roman" w:eastAsia="宋体" w:hAnsi="Times New Roman" w:cs="Times New Roman"/>
          <w:sz w:val="22"/>
          <w14:ligatures w14:val="none"/>
        </w:rPr>
        <w:t>号）规定，其报价给予</w:t>
      </w:r>
      <w:r w:rsidRPr="00F062D7">
        <w:rPr>
          <w:rFonts w:ascii="Times New Roman" w:eastAsia="宋体" w:hAnsi="Times New Roman" w:cs="Times New Roman"/>
          <w:b/>
          <w:sz w:val="22"/>
          <w:u w:val="single"/>
          <w14:ligatures w14:val="none"/>
        </w:rPr>
        <w:t>10%</w:t>
      </w:r>
      <w:r w:rsidRPr="00F062D7">
        <w:rPr>
          <w:rFonts w:ascii="Times New Roman" w:eastAsia="宋体" w:hAnsi="Times New Roman" w:cs="Times New Roman"/>
          <w:sz w:val="22"/>
          <w14:ligatures w14:val="none"/>
        </w:rPr>
        <w:t>的扣除，用扣除后的价格参与评审。</w:t>
      </w:r>
    </w:p>
    <w:p w14:paraId="24FE4EFC"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15.5</w:t>
      </w:r>
      <w:r w:rsidRPr="00F062D7">
        <w:rPr>
          <w:rFonts w:ascii="Times New Roman" w:eastAsia="宋体" w:hAnsi="Times New Roman" w:cs="Times New Roman"/>
          <w:sz w:val="22"/>
          <w14:ligatures w14:val="none"/>
        </w:rPr>
        <w:t>如项目允许联合体参与竞争的，且联合体各方均为小型、微型企业的，联合体视同为小型、微型企业，其报价给予</w:t>
      </w:r>
      <w:r w:rsidRPr="00F062D7">
        <w:rPr>
          <w:rFonts w:ascii="Times New Roman" w:eastAsia="宋体" w:hAnsi="Times New Roman" w:cs="Times New Roman"/>
          <w:b/>
          <w:sz w:val="22"/>
          <w:u w:val="single"/>
          <w14:ligatures w14:val="none"/>
        </w:rPr>
        <w:t>10%</w:t>
      </w:r>
      <w:r w:rsidRPr="00F062D7">
        <w:rPr>
          <w:rFonts w:ascii="Times New Roman" w:eastAsia="宋体" w:hAnsi="Times New Roman" w:cs="Times New Roman"/>
          <w:sz w:val="22"/>
          <w14:ligatures w14:val="none"/>
        </w:rPr>
        <w:t>的扣除，用扣除后的价格参与评审。反之，依照联合体协议约定，小型、微型企业的协议合同金额占到联合体协议合同总金额</w:t>
      </w:r>
      <w:r w:rsidRPr="00F062D7">
        <w:rPr>
          <w:rFonts w:ascii="Times New Roman" w:eastAsia="宋体" w:hAnsi="Times New Roman" w:cs="Times New Roman"/>
          <w:sz w:val="22"/>
          <w14:ligatures w14:val="none"/>
        </w:rPr>
        <w:t>30%</w:t>
      </w:r>
      <w:r w:rsidRPr="00F062D7">
        <w:rPr>
          <w:rFonts w:ascii="Times New Roman" w:eastAsia="宋体" w:hAnsi="Times New Roman" w:cs="Times New Roman"/>
          <w:sz w:val="22"/>
          <w14:ligatures w14:val="none"/>
        </w:rPr>
        <w:t>以</w:t>
      </w:r>
      <w:r w:rsidRPr="00F062D7">
        <w:rPr>
          <w:rFonts w:ascii="Times New Roman" w:eastAsia="宋体" w:hAnsi="Times New Roman" w:cs="Times New Roman"/>
          <w:sz w:val="22"/>
          <w14:ligatures w14:val="none"/>
        </w:rPr>
        <w:lastRenderedPageBreak/>
        <w:t>上的，给予联合体</w:t>
      </w:r>
      <w:r w:rsidRPr="00F062D7">
        <w:rPr>
          <w:rFonts w:ascii="Times New Roman" w:eastAsia="宋体" w:hAnsi="Times New Roman" w:cs="Times New Roman"/>
          <w:b/>
          <w:sz w:val="22"/>
          <w:u w:val="single"/>
          <w14:ligatures w14:val="none"/>
        </w:rPr>
        <w:t>4%</w:t>
      </w:r>
      <w:r w:rsidRPr="00F062D7">
        <w:rPr>
          <w:rFonts w:ascii="Times New Roman" w:eastAsia="宋体" w:hAnsi="Times New Roman" w:cs="Times New Roman"/>
          <w:sz w:val="22"/>
          <w14:ligatures w14:val="none"/>
        </w:rPr>
        <w:t>的价格扣除，用扣除后的价格参与评审。</w:t>
      </w:r>
    </w:p>
    <w:p w14:paraId="4B28F0B0"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kern w:val="0"/>
          <w:sz w:val="22"/>
          <w14:ligatures w14:val="none"/>
        </w:rPr>
      </w:pPr>
      <w:r w:rsidRPr="00F062D7">
        <w:rPr>
          <w:rFonts w:ascii="Times New Roman" w:eastAsia="宋体" w:hAnsi="Times New Roman" w:cs="Times New Roman"/>
          <w:sz w:val="22"/>
          <w14:ligatures w14:val="none"/>
        </w:rPr>
        <w:t>15.6</w:t>
      </w:r>
      <w:r w:rsidRPr="00F062D7">
        <w:rPr>
          <w:rFonts w:ascii="Times New Roman" w:eastAsia="宋体" w:hAnsi="Times New Roman" w:cs="Times New Roman"/>
          <w:sz w:val="22"/>
          <w14:ligatures w14:val="none"/>
        </w:rPr>
        <w:t>供应商如提供虚假材料以谋取成交的，按照《政府采购法》有关条款处理，并记入供应商诚信档案。</w:t>
      </w:r>
    </w:p>
    <w:p w14:paraId="7CA6734A" w14:textId="77777777" w:rsidR="00F062D7" w:rsidRPr="00F062D7" w:rsidRDefault="00F062D7" w:rsidP="00F062D7">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82" w:name="_Toc25538"/>
      <w:bookmarkStart w:id="83" w:name="_Toc29310"/>
      <w:bookmarkStart w:id="84" w:name="_Toc242530195"/>
      <w:bookmarkStart w:id="85" w:name="_Toc25104"/>
      <w:bookmarkEnd w:id="77"/>
      <w:bookmarkEnd w:id="78"/>
      <w:bookmarkEnd w:id="79"/>
      <w:bookmarkEnd w:id="80"/>
      <w:r w:rsidRPr="00F062D7">
        <w:rPr>
          <w:rFonts w:ascii="Times New Roman" w:eastAsia="宋体" w:hAnsi="Times New Roman" w:cs="Times New Roman"/>
          <w:b/>
          <w:sz w:val="22"/>
          <w14:ligatures w14:val="none"/>
        </w:rPr>
        <w:t>16</w:t>
      </w:r>
      <w:r w:rsidRPr="00F062D7">
        <w:rPr>
          <w:rFonts w:ascii="Times New Roman" w:eastAsia="宋体" w:hAnsi="Times New Roman" w:cs="Times New Roman"/>
          <w:b/>
          <w:sz w:val="22"/>
          <w14:ligatures w14:val="none"/>
        </w:rPr>
        <w:t>促进残疾人就业</w:t>
      </w:r>
      <w:bookmarkEnd w:id="82"/>
      <w:bookmarkEnd w:id="83"/>
      <w:bookmarkEnd w:id="84"/>
      <w:bookmarkEnd w:id="85"/>
    </w:p>
    <w:p w14:paraId="18A1D88B"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16.1 </w:t>
      </w:r>
      <w:bookmarkStart w:id="86" w:name="sendNo"/>
      <w:r w:rsidRPr="00F062D7">
        <w:rPr>
          <w:rFonts w:ascii="Times New Roman" w:eastAsia="宋体" w:hAnsi="Times New Roman" w:cs="Times New Roman"/>
          <w:sz w:val="22"/>
          <w14:ligatures w14:val="none"/>
        </w:rPr>
        <w:t>符合财库</w:t>
      </w:r>
      <w:bookmarkEnd w:id="86"/>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2017</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141</w:t>
      </w:r>
      <w:r w:rsidRPr="00F062D7">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13FD0D50" w14:textId="77777777" w:rsidR="00F062D7" w:rsidRPr="00F062D7" w:rsidRDefault="00F062D7" w:rsidP="00F062D7">
      <w:pPr>
        <w:adjustRightInd w:val="0"/>
        <w:snapToGrid w:val="0"/>
        <w:spacing w:line="300" w:lineRule="auto"/>
        <w:ind w:firstLineChars="200" w:firstLine="440"/>
        <w:rPr>
          <w:rFonts w:ascii="Times New Roman" w:eastAsia="宋体" w:hAnsi="Times New Roman" w:cs="Times New Roman"/>
          <w:sz w:val="22"/>
          <w14:ligatures w14:val="none"/>
        </w:rPr>
      </w:pPr>
      <w:r w:rsidRPr="00F062D7">
        <w:rPr>
          <w:rFonts w:ascii="Times New Roman" w:eastAsia="宋体" w:hAnsi="Times New Roman" w:cs="Times New Roman"/>
          <w:sz w:val="22"/>
          <w14:ligatures w14:val="none"/>
        </w:rPr>
        <w:t xml:space="preserve">16.2 </w:t>
      </w:r>
      <w:r w:rsidRPr="00F062D7">
        <w:rPr>
          <w:rFonts w:ascii="Times New Roman" w:eastAsia="宋体" w:hAnsi="Times New Roman" w:cs="Times New Roman"/>
          <w:sz w:val="22"/>
          <w14:ligatures w14:val="none"/>
        </w:rPr>
        <w:t>残疾人福利性单位在参加政府采购活动时，应当按财库〔</w:t>
      </w:r>
      <w:r w:rsidRPr="00F062D7">
        <w:rPr>
          <w:rFonts w:ascii="Times New Roman" w:eastAsia="宋体" w:hAnsi="Times New Roman" w:cs="Times New Roman"/>
          <w:sz w:val="22"/>
          <w14:ligatures w14:val="none"/>
        </w:rPr>
        <w:t>2017</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141</w:t>
      </w:r>
      <w:r w:rsidRPr="00F062D7">
        <w:rPr>
          <w:rFonts w:ascii="Times New Roman" w:eastAsia="宋体" w:hAnsi="Times New Roman" w:cs="Times New Roman"/>
          <w:sz w:val="22"/>
          <w14:ligatures w14:val="none"/>
        </w:rPr>
        <w:t>号规定的《残疾人福利性单位声明函》（具体格式详见</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响应文件格式</w:t>
      </w:r>
      <w:r w:rsidRPr="00F062D7">
        <w:rPr>
          <w:rFonts w:ascii="Times New Roman" w:eastAsia="宋体" w:hAnsi="Times New Roman" w:cs="Times New Roman"/>
          <w:sz w:val="22"/>
          <w14:ligatures w14:val="none"/>
        </w:rPr>
        <w:t>”</w:t>
      </w:r>
      <w:r w:rsidRPr="00F062D7">
        <w:rPr>
          <w:rFonts w:ascii="Times New Roman" w:eastAsia="宋体" w:hAnsi="Times New Roman" w:cs="Times New Roman"/>
          <w:sz w:val="22"/>
          <w14:ligatures w14:val="none"/>
        </w:rPr>
        <w:t>），并对声明的真实性负责。</w:t>
      </w:r>
    </w:p>
    <w:p w14:paraId="395D3BCB" w14:textId="77777777" w:rsidR="003878F9" w:rsidRPr="00F062D7" w:rsidRDefault="003878F9">
      <w:pPr>
        <w:rPr>
          <w:rFonts w:hint="eastAsia"/>
        </w:rPr>
      </w:pPr>
    </w:p>
    <w:sectPr w:rsidR="003878F9" w:rsidRPr="00F062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5C8EA" w14:textId="77777777" w:rsidR="000F1695" w:rsidRDefault="000F1695" w:rsidP="00F062D7">
      <w:pPr>
        <w:rPr>
          <w:rFonts w:hint="eastAsia"/>
        </w:rPr>
      </w:pPr>
      <w:r>
        <w:separator/>
      </w:r>
    </w:p>
  </w:endnote>
  <w:endnote w:type="continuationSeparator" w:id="0">
    <w:p w14:paraId="11A27C8E" w14:textId="77777777" w:rsidR="000F1695" w:rsidRDefault="000F1695" w:rsidP="00F062D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34B73" w14:textId="77777777" w:rsidR="000F1695" w:rsidRDefault="000F1695" w:rsidP="00F062D7">
      <w:pPr>
        <w:rPr>
          <w:rFonts w:hint="eastAsia"/>
        </w:rPr>
      </w:pPr>
      <w:r>
        <w:separator/>
      </w:r>
    </w:p>
  </w:footnote>
  <w:footnote w:type="continuationSeparator" w:id="0">
    <w:p w14:paraId="5904DDB6" w14:textId="77777777" w:rsidR="000F1695" w:rsidRDefault="000F1695" w:rsidP="00F062D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4B2CC"/>
    <w:multiLevelType w:val="singleLevel"/>
    <w:tmpl w:val="1CF4B2CC"/>
    <w:lvl w:ilvl="0">
      <w:start w:val="1"/>
      <w:numFmt w:val="decimal"/>
      <w:suff w:val="nothing"/>
      <w:lvlText w:val="（%1）"/>
      <w:lvlJc w:val="left"/>
    </w:lvl>
  </w:abstractNum>
  <w:num w:numId="1" w16cid:durableId="1724016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77"/>
    <w:rsid w:val="000F1695"/>
    <w:rsid w:val="003878F9"/>
    <w:rsid w:val="004818AA"/>
    <w:rsid w:val="00881FCE"/>
    <w:rsid w:val="00CB4677"/>
    <w:rsid w:val="00F06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926B804-ECE8-4D78-9763-5151C9B6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467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B467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B467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B467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B467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B467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B467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B467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B467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B467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B467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B467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B4677"/>
    <w:rPr>
      <w:rFonts w:cstheme="majorBidi"/>
      <w:color w:val="2F5496" w:themeColor="accent1" w:themeShade="BF"/>
      <w:sz w:val="28"/>
      <w:szCs w:val="28"/>
    </w:rPr>
  </w:style>
  <w:style w:type="character" w:customStyle="1" w:styleId="50">
    <w:name w:val="标题 5 字符"/>
    <w:basedOn w:val="a0"/>
    <w:link w:val="5"/>
    <w:uiPriority w:val="9"/>
    <w:semiHidden/>
    <w:rsid w:val="00CB4677"/>
    <w:rPr>
      <w:rFonts w:cstheme="majorBidi"/>
      <w:color w:val="2F5496" w:themeColor="accent1" w:themeShade="BF"/>
      <w:sz w:val="24"/>
      <w:szCs w:val="24"/>
    </w:rPr>
  </w:style>
  <w:style w:type="character" w:customStyle="1" w:styleId="60">
    <w:name w:val="标题 6 字符"/>
    <w:basedOn w:val="a0"/>
    <w:link w:val="6"/>
    <w:uiPriority w:val="9"/>
    <w:semiHidden/>
    <w:rsid w:val="00CB4677"/>
    <w:rPr>
      <w:rFonts w:cstheme="majorBidi"/>
      <w:b/>
      <w:bCs/>
      <w:color w:val="2F5496" w:themeColor="accent1" w:themeShade="BF"/>
    </w:rPr>
  </w:style>
  <w:style w:type="character" w:customStyle="1" w:styleId="70">
    <w:name w:val="标题 7 字符"/>
    <w:basedOn w:val="a0"/>
    <w:link w:val="7"/>
    <w:uiPriority w:val="9"/>
    <w:semiHidden/>
    <w:rsid w:val="00CB4677"/>
    <w:rPr>
      <w:rFonts w:cstheme="majorBidi"/>
      <w:b/>
      <w:bCs/>
      <w:color w:val="595959" w:themeColor="text1" w:themeTint="A6"/>
    </w:rPr>
  </w:style>
  <w:style w:type="character" w:customStyle="1" w:styleId="80">
    <w:name w:val="标题 8 字符"/>
    <w:basedOn w:val="a0"/>
    <w:link w:val="8"/>
    <w:uiPriority w:val="9"/>
    <w:semiHidden/>
    <w:rsid w:val="00CB4677"/>
    <w:rPr>
      <w:rFonts w:cstheme="majorBidi"/>
      <w:color w:val="595959" w:themeColor="text1" w:themeTint="A6"/>
    </w:rPr>
  </w:style>
  <w:style w:type="character" w:customStyle="1" w:styleId="90">
    <w:name w:val="标题 9 字符"/>
    <w:basedOn w:val="a0"/>
    <w:link w:val="9"/>
    <w:uiPriority w:val="9"/>
    <w:semiHidden/>
    <w:rsid w:val="00CB4677"/>
    <w:rPr>
      <w:rFonts w:eastAsiaTheme="majorEastAsia" w:cstheme="majorBidi"/>
      <w:color w:val="595959" w:themeColor="text1" w:themeTint="A6"/>
    </w:rPr>
  </w:style>
  <w:style w:type="paragraph" w:styleId="a3">
    <w:name w:val="Title"/>
    <w:basedOn w:val="a"/>
    <w:next w:val="a"/>
    <w:link w:val="a4"/>
    <w:uiPriority w:val="10"/>
    <w:qFormat/>
    <w:rsid w:val="00CB46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B46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46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B46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4677"/>
    <w:pPr>
      <w:spacing w:before="160" w:after="160"/>
      <w:jc w:val="center"/>
    </w:pPr>
    <w:rPr>
      <w:i/>
      <w:iCs/>
      <w:color w:val="404040" w:themeColor="text1" w:themeTint="BF"/>
    </w:rPr>
  </w:style>
  <w:style w:type="character" w:customStyle="1" w:styleId="a8">
    <w:name w:val="引用 字符"/>
    <w:basedOn w:val="a0"/>
    <w:link w:val="a7"/>
    <w:uiPriority w:val="29"/>
    <w:rsid w:val="00CB4677"/>
    <w:rPr>
      <w:i/>
      <w:iCs/>
      <w:color w:val="404040" w:themeColor="text1" w:themeTint="BF"/>
    </w:rPr>
  </w:style>
  <w:style w:type="paragraph" w:styleId="a9">
    <w:name w:val="List Paragraph"/>
    <w:basedOn w:val="a"/>
    <w:uiPriority w:val="34"/>
    <w:qFormat/>
    <w:rsid w:val="00CB4677"/>
    <w:pPr>
      <w:ind w:left="720"/>
      <w:contextualSpacing/>
    </w:pPr>
  </w:style>
  <w:style w:type="character" w:styleId="aa">
    <w:name w:val="Intense Emphasis"/>
    <w:basedOn w:val="a0"/>
    <w:uiPriority w:val="21"/>
    <w:qFormat/>
    <w:rsid w:val="00CB4677"/>
    <w:rPr>
      <w:i/>
      <w:iCs/>
      <w:color w:val="2F5496" w:themeColor="accent1" w:themeShade="BF"/>
    </w:rPr>
  </w:style>
  <w:style w:type="paragraph" w:styleId="ab">
    <w:name w:val="Intense Quote"/>
    <w:basedOn w:val="a"/>
    <w:next w:val="a"/>
    <w:link w:val="ac"/>
    <w:uiPriority w:val="30"/>
    <w:qFormat/>
    <w:rsid w:val="00CB46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B4677"/>
    <w:rPr>
      <w:i/>
      <w:iCs/>
      <w:color w:val="2F5496" w:themeColor="accent1" w:themeShade="BF"/>
    </w:rPr>
  </w:style>
  <w:style w:type="character" w:styleId="ad">
    <w:name w:val="Intense Reference"/>
    <w:basedOn w:val="a0"/>
    <w:uiPriority w:val="32"/>
    <w:qFormat/>
    <w:rsid w:val="00CB4677"/>
    <w:rPr>
      <w:b/>
      <w:bCs/>
      <w:smallCaps/>
      <w:color w:val="2F5496" w:themeColor="accent1" w:themeShade="BF"/>
      <w:spacing w:val="5"/>
    </w:rPr>
  </w:style>
  <w:style w:type="paragraph" w:styleId="ae">
    <w:name w:val="header"/>
    <w:basedOn w:val="a"/>
    <w:link w:val="af"/>
    <w:uiPriority w:val="99"/>
    <w:unhideWhenUsed/>
    <w:rsid w:val="00F062D7"/>
    <w:pPr>
      <w:tabs>
        <w:tab w:val="center" w:pos="4153"/>
        <w:tab w:val="right" w:pos="8306"/>
      </w:tabs>
      <w:snapToGrid w:val="0"/>
      <w:jc w:val="center"/>
    </w:pPr>
    <w:rPr>
      <w:sz w:val="18"/>
      <w:szCs w:val="18"/>
    </w:rPr>
  </w:style>
  <w:style w:type="character" w:customStyle="1" w:styleId="af">
    <w:name w:val="页眉 字符"/>
    <w:basedOn w:val="a0"/>
    <w:link w:val="ae"/>
    <w:uiPriority w:val="99"/>
    <w:rsid w:val="00F062D7"/>
    <w:rPr>
      <w:sz w:val="18"/>
      <w:szCs w:val="18"/>
    </w:rPr>
  </w:style>
  <w:style w:type="paragraph" w:styleId="af0">
    <w:name w:val="footer"/>
    <w:basedOn w:val="a"/>
    <w:link w:val="af1"/>
    <w:uiPriority w:val="99"/>
    <w:unhideWhenUsed/>
    <w:rsid w:val="00F062D7"/>
    <w:pPr>
      <w:tabs>
        <w:tab w:val="center" w:pos="4153"/>
        <w:tab w:val="right" w:pos="8306"/>
      </w:tabs>
      <w:snapToGrid w:val="0"/>
      <w:jc w:val="left"/>
    </w:pPr>
    <w:rPr>
      <w:sz w:val="18"/>
      <w:szCs w:val="18"/>
    </w:rPr>
  </w:style>
  <w:style w:type="character" w:customStyle="1" w:styleId="af1">
    <w:name w:val="页脚 字符"/>
    <w:basedOn w:val="a0"/>
    <w:link w:val="af0"/>
    <w:uiPriority w:val="99"/>
    <w:rsid w:val="00F062D7"/>
    <w:rPr>
      <w:sz w:val="18"/>
      <w:szCs w:val="18"/>
    </w:rPr>
  </w:style>
  <w:style w:type="table" w:styleId="af2">
    <w:name w:val="Table Grid"/>
    <w:basedOn w:val="a1"/>
    <w:uiPriority w:val="59"/>
    <w:qFormat/>
    <w:rsid w:val="00F062D7"/>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59"/>
    <w:qFormat/>
    <w:rsid w:val="00F062D7"/>
    <w:pPr>
      <w:widowControl w:val="0"/>
      <w:jc w:val="both"/>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3197</Words>
  <Characters>3486</Characters>
  <Application>Microsoft Office Word</Application>
  <DocSecurity>0</DocSecurity>
  <Lines>217</Lines>
  <Paragraphs>208</Paragraphs>
  <ScaleCrop>false</ScaleCrop>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2026-10-12T03:06:00Z</dcterms:created>
  <dcterms:modified xsi:type="dcterms:W3CDTF">2026-10-12T03:06:00Z</dcterms:modified>
</cp:coreProperties>
</file>