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493D" w14:textId="77777777" w:rsidR="00707824" w:rsidRPr="00147C3C" w:rsidRDefault="00707824" w:rsidP="00707824">
      <w:pPr>
        <w:snapToGrid w:val="0"/>
        <w:spacing w:line="300" w:lineRule="auto"/>
        <w:jc w:val="center"/>
        <w:outlineLvl w:val="0"/>
        <w:rPr>
          <w:rFonts w:eastAsia="黑体"/>
          <w:b/>
          <w:sz w:val="30"/>
          <w:szCs w:val="30"/>
        </w:rPr>
      </w:pPr>
      <w:bookmarkStart w:id="0" w:name="_Toc227767823"/>
      <w:r w:rsidRPr="00147C3C">
        <w:rPr>
          <w:rFonts w:eastAsia="黑体"/>
          <w:b/>
          <w:sz w:val="30"/>
          <w:szCs w:val="30"/>
        </w:rPr>
        <w:t>第二章项目招标需求</w:t>
      </w:r>
      <w:bookmarkEnd w:id="0"/>
    </w:p>
    <w:p w14:paraId="52EE712A" w14:textId="77777777" w:rsidR="00707824" w:rsidRPr="00147C3C" w:rsidRDefault="00707824" w:rsidP="00707824">
      <w:pPr>
        <w:adjustRightInd w:val="0"/>
        <w:snapToGrid w:val="0"/>
        <w:spacing w:line="360" w:lineRule="auto"/>
        <w:jc w:val="center"/>
        <w:outlineLvl w:val="1"/>
        <w:rPr>
          <w:rFonts w:eastAsia="黑体"/>
          <w:b/>
          <w:sz w:val="30"/>
          <w:szCs w:val="30"/>
        </w:rPr>
      </w:pPr>
      <w:bookmarkStart w:id="1" w:name="_Toc227767824"/>
      <w:r w:rsidRPr="00147C3C">
        <w:rPr>
          <w:rFonts w:eastAsia="黑体"/>
          <w:b/>
          <w:sz w:val="30"/>
          <w:szCs w:val="30"/>
        </w:rPr>
        <w:t>一、说明</w:t>
      </w:r>
      <w:bookmarkEnd w:id="1"/>
    </w:p>
    <w:p w14:paraId="20784774" w14:textId="77777777" w:rsidR="00707824" w:rsidRPr="00147C3C" w:rsidRDefault="00707824" w:rsidP="00707824">
      <w:pPr>
        <w:adjustRightInd w:val="0"/>
        <w:snapToGrid w:val="0"/>
        <w:spacing w:line="300" w:lineRule="auto"/>
        <w:ind w:firstLineChars="215" w:firstLine="475"/>
        <w:jc w:val="left"/>
        <w:outlineLvl w:val="2"/>
        <w:rPr>
          <w:b/>
          <w:sz w:val="22"/>
          <w:szCs w:val="22"/>
        </w:rPr>
      </w:pPr>
      <w:bookmarkStart w:id="2" w:name="_Toc227767825"/>
      <w:r w:rsidRPr="00147C3C">
        <w:rPr>
          <w:b/>
          <w:sz w:val="22"/>
          <w:szCs w:val="22"/>
        </w:rPr>
        <w:t xml:space="preserve">1 </w:t>
      </w:r>
      <w:r w:rsidRPr="00147C3C">
        <w:rPr>
          <w:b/>
          <w:sz w:val="22"/>
          <w:szCs w:val="22"/>
        </w:rPr>
        <w:t>总则</w:t>
      </w:r>
      <w:bookmarkEnd w:id="2"/>
    </w:p>
    <w:p w14:paraId="4159F5E5" w14:textId="77777777" w:rsidR="00707824" w:rsidRPr="00147C3C" w:rsidRDefault="00707824" w:rsidP="00707824">
      <w:pPr>
        <w:adjustRightInd w:val="0"/>
        <w:snapToGrid w:val="0"/>
        <w:spacing w:line="300" w:lineRule="auto"/>
        <w:ind w:firstLineChars="200" w:firstLine="440"/>
        <w:jc w:val="left"/>
        <w:rPr>
          <w:sz w:val="22"/>
          <w:szCs w:val="22"/>
        </w:rPr>
      </w:pPr>
      <w:r w:rsidRPr="00147C3C">
        <w:rPr>
          <w:sz w:val="22"/>
          <w:szCs w:val="22"/>
        </w:rPr>
        <w:t xml:space="preserve">1.1 </w:t>
      </w:r>
      <w:r w:rsidRPr="00147C3C">
        <w:rPr>
          <w:sz w:val="22"/>
          <w:szCs w:val="22"/>
        </w:rPr>
        <w:t>投标人应具备国家或行业管理部门规定的，在本市实施本项目所需的资格（资质）和相关手续（如果有），由此引起的所有有关事宜及费用由投标人自行负责。</w:t>
      </w:r>
    </w:p>
    <w:p w14:paraId="333B3A58" w14:textId="77777777" w:rsidR="00707824" w:rsidRPr="00147C3C" w:rsidRDefault="00707824" w:rsidP="00707824">
      <w:pPr>
        <w:adjustRightInd w:val="0"/>
        <w:snapToGrid w:val="0"/>
        <w:spacing w:line="300" w:lineRule="auto"/>
        <w:ind w:firstLineChars="200" w:firstLine="440"/>
        <w:jc w:val="left"/>
        <w:rPr>
          <w:sz w:val="22"/>
          <w:szCs w:val="22"/>
        </w:rPr>
      </w:pPr>
      <w:r w:rsidRPr="00147C3C">
        <w:rPr>
          <w:sz w:val="22"/>
          <w:szCs w:val="22"/>
        </w:rPr>
        <w:t xml:space="preserve">1.2 </w:t>
      </w:r>
      <w:r w:rsidRPr="00147C3C">
        <w:rPr>
          <w:sz w:val="22"/>
          <w:szCs w:val="22"/>
        </w:rPr>
        <w:t>投标人对所提供的服务应当享有合法的所有权，没有侵犯任何第三方的知识产权、技术秘密等权利，而且不存在任何抵押、留置、查封等产权瑕疵。</w:t>
      </w:r>
      <w:r w:rsidRPr="00147C3C">
        <w:rPr>
          <w:sz w:val="22"/>
          <w:szCs w:val="22"/>
        </w:rPr>
        <w:t xml:space="preserve"> </w:t>
      </w:r>
    </w:p>
    <w:p w14:paraId="023A07E2" w14:textId="77777777" w:rsidR="00707824" w:rsidRPr="00147C3C" w:rsidRDefault="00707824" w:rsidP="00707824">
      <w:pPr>
        <w:adjustRightInd w:val="0"/>
        <w:snapToGrid w:val="0"/>
        <w:spacing w:line="300" w:lineRule="auto"/>
        <w:ind w:firstLineChars="200" w:firstLine="440"/>
        <w:jc w:val="left"/>
        <w:rPr>
          <w:sz w:val="22"/>
          <w:szCs w:val="22"/>
        </w:rPr>
      </w:pPr>
      <w:r w:rsidRPr="00147C3C">
        <w:rPr>
          <w:sz w:val="22"/>
          <w:szCs w:val="22"/>
        </w:rPr>
        <w:t xml:space="preserve">1.3 </w:t>
      </w:r>
      <w:r w:rsidRPr="00147C3C">
        <w:rPr>
          <w:sz w:val="22"/>
          <w:szCs w:val="22"/>
        </w:rPr>
        <w:t>投标人提供的服务应当符合招标文件的要求，并且其质量完全符合国家标准、行业标准或地方标准。</w:t>
      </w:r>
    </w:p>
    <w:p w14:paraId="074D0847" w14:textId="77777777" w:rsidR="00707824" w:rsidRPr="00147C3C" w:rsidRDefault="00707824" w:rsidP="00707824">
      <w:pPr>
        <w:adjustRightInd w:val="0"/>
        <w:snapToGrid w:val="0"/>
        <w:spacing w:line="300" w:lineRule="auto"/>
        <w:ind w:firstLineChars="200" w:firstLine="440"/>
        <w:jc w:val="left"/>
        <w:rPr>
          <w:sz w:val="22"/>
          <w:szCs w:val="22"/>
        </w:rPr>
      </w:pPr>
      <w:r w:rsidRPr="00147C3C">
        <w:rPr>
          <w:sz w:val="22"/>
          <w:szCs w:val="22"/>
        </w:rPr>
        <w:t xml:space="preserve">1.4 </w:t>
      </w:r>
      <w:r w:rsidRPr="00147C3C">
        <w:rPr>
          <w:sz w:val="22"/>
          <w:szCs w:val="22"/>
        </w:rPr>
        <w:t>投标人在投标前应认真了解项目的实施背景、应提供的服务内容和质量、项目考核管理要求等，一旦中标，应按照招标文件和合同规定的要求提供相关服务。</w:t>
      </w:r>
    </w:p>
    <w:p w14:paraId="31432E7D" w14:textId="77777777" w:rsidR="00707824" w:rsidRPr="00147C3C" w:rsidRDefault="00707824" w:rsidP="00707824">
      <w:pPr>
        <w:adjustRightInd w:val="0"/>
        <w:snapToGrid w:val="0"/>
        <w:spacing w:line="300" w:lineRule="auto"/>
        <w:ind w:firstLineChars="200" w:firstLine="440"/>
        <w:rPr>
          <w:sz w:val="22"/>
        </w:rPr>
      </w:pPr>
      <w:r w:rsidRPr="00147C3C">
        <w:rPr>
          <w:sz w:val="22"/>
          <w:szCs w:val="22"/>
        </w:rPr>
        <w:t>1.5</w:t>
      </w:r>
      <w:r w:rsidRPr="00147C3C">
        <w:rPr>
          <w:rFonts w:hint="eastAsia"/>
          <w:sz w:val="22"/>
        </w:rPr>
        <w:t>投标人认为招标文件（包括招标补充文件）存在排他性或歧视性条款，自收到招标文件之日或者招标文件公告期限</w:t>
      </w:r>
      <w:r w:rsidRPr="00147C3C">
        <w:rPr>
          <w:rFonts w:hint="eastAsia"/>
          <w:sz w:val="22"/>
          <w:szCs w:val="22"/>
        </w:rPr>
        <w:t>届满之日起</w:t>
      </w:r>
      <w:r w:rsidRPr="00147C3C">
        <w:rPr>
          <w:sz w:val="22"/>
          <w:szCs w:val="22"/>
        </w:rPr>
        <w:t>10</w:t>
      </w:r>
      <w:r w:rsidRPr="00147C3C">
        <w:rPr>
          <w:sz w:val="22"/>
          <w:szCs w:val="22"/>
        </w:rPr>
        <w:t>日内</w:t>
      </w:r>
      <w:r w:rsidRPr="00147C3C">
        <w:rPr>
          <w:rFonts w:hint="eastAsia"/>
          <w:sz w:val="22"/>
          <w:szCs w:val="22"/>
        </w:rPr>
        <w:t>，以书面形式提出，并</w:t>
      </w:r>
      <w:r w:rsidRPr="00147C3C">
        <w:rPr>
          <w:rFonts w:hint="eastAsia"/>
          <w:sz w:val="22"/>
        </w:rPr>
        <w:t>附相关证据。</w:t>
      </w:r>
    </w:p>
    <w:p w14:paraId="795B3FB3" w14:textId="77777777" w:rsidR="00707824" w:rsidRPr="00147C3C" w:rsidRDefault="00707824" w:rsidP="00707824">
      <w:pPr>
        <w:snapToGrid w:val="0"/>
        <w:spacing w:line="300" w:lineRule="auto"/>
        <w:ind w:firstLineChars="200" w:firstLine="440"/>
        <w:jc w:val="left"/>
        <w:rPr>
          <w:b/>
          <w:bCs/>
          <w:sz w:val="22"/>
        </w:rPr>
      </w:pPr>
      <w:r w:rsidRPr="00147C3C">
        <w:rPr>
          <w:rFonts w:ascii="宋体" w:hAnsi="宋体" w:cs="宋体" w:hint="eastAsia"/>
          <w:sz w:val="22"/>
        </w:rPr>
        <w:t>★</w:t>
      </w:r>
      <w:r w:rsidRPr="00147C3C">
        <w:rPr>
          <w:sz w:val="22"/>
        </w:rPr>
        <w:t>1.</w:t>
      </w:r>
      <w:r w:rsidRPr="00147C3C">
        <w:rPr>
          <w:rFonts w:hint="eastAsia"/>
          <w:sz w:val="22"/>
        </w:rPr>
        <w:t>6</w:t>
      </w:r>
      <w:r w:rsidRPr="00147C3C">
        <w:rPr>
          <w:rFonts w:hint="eastAsia"/>
          <w:sz w:val="22"/>
        </w:rPr>
        <w:t>投标人提供的服务必须符合国家强制性标准。</w:t>
      </w:r>
    </w:p>
    <w:p w14:paraId="3CA79FDD" w14:textId="77777777" w:rsidR="00707824" w:rsidRPr="00147C3C" w:rsidRDefault="00707824" w:rsidP="00707824">
      <w:pPr>
        <w:spacing w:line="300" w:lineRule="auto"/>
        <w:rPr>
          <w:b/>
          <w:bCs/>
          <w:sz w:val="22"/>
          <w:szCs w:val="22"/>
        </w:rPr>
      </w:pPr>
    </w:p>
    <w:p w14:paraId="05ACBDD3" w14:textId="77777777" w:rsidR="00707824" w:rsidRPr="00147C3C" w:rsidRDefault="00707824" w:rsidP="00707824">
      <w:pPr>
        <w:adjustRightInd w:val="0"/>
        <w:snapToGrid w:val="0"/>
        <w:spacing w:line="300" w:lineRule="auto"/>
        <w:ind w:firstLineChars="196" w:firstLine="590"/>
        <w:jc w:val="center"/>
        <w:outlineLvl w:val="1"/>
        <w:rPr>
          <w:rFonts w:eastAsia="黑体"/>
          <w:b/>
          <w:sz w:val="30"/>
          <w:szCs w:val="30"/>
        </w:rPr>
      </w:pPr>
      <w:bookmarkStart w:id="3" w:name="_Toc463690192"/>
      <w:bookmarkStart w:id="4" w:name="_Toc460922279"/>
      <w:bookmarkStart w:id="5" w:name="_Toc49019226"/>
      <w:bookmarkStart w:id="6" w:name="_Toc68590754"/>
      <w:bookmarkStart w:id="7" w:name="_Toc48791225"/>
      <w:bookmarkStart w:id="8" w:name="_Toc67110070"/>
      <w:bookmarkStart w:id="9" w:name="_Toc47261875"/>
      <w:bookmarkStart w:id="10" w:name="_Toc48995841"/>
      <w:bookmarkStart w:id="11" w:name="_Toc49019487"/>
      <w:bookmarkStart w:id="12" w:name="_Toc67110500"/>
      <w:bookmarkStart w:id="13" w:name="_Toc67110068"/>
      <w:bookmarkStart w:id="14" w:name="_Toc47418721"/>
      <w:bookmarkStart w:id="15" w:name="_Toc68072830"/>
      <w:bookmarkStart w:id="16" w:name="_Toc47415931"/>
      <w:bookmarkStart w:id="17" w:name="_Toc47418928"/>
      <w:bookmarkStart w:id="18" w:name="_Toc413614157"/>
      <w:bookmarkStart w:id="19" w:name="_Toc68590756"/>
      <w:bookmarkStart w:id="20" w:name="_Toc447895535"/>
      <w:bookmarkStart w:id="21" w:name="_Toc47261680"/>
      <w:bookmarkStart w:id="22" w:name="_Toc68072828"/>
      <w:bookmarkStart w:id="23" w:name="_Toc49019224"/>
      <w:bookmarkStart w:id="24" w:name="_Toc67110498"/>
      <w:bookmarkStart w:id="25" w:name="_Toc413614158"/>
      <w:bookmarkStart w:id="26" w:name="_Toc49019485"/>
      <w:bookmarkStart w:id="27" w:name="_Toc47262059"/>
      <w:bookmarkStart w:id="28" w:name="_Toc47416185"/>
      <w:bookmarkStart w:id="29" w:name="_Toc47418245"/>
      <w:bookmarkStart w:id="30" w:name="_Toc227767826"/>
      <w:r w:rsidRPr="00147C3C">
        <w:rPr>
          <w:rFonts w:eastAsia="黑体"/>
          <w:b/>
          <w:sz w:val="30"/>
          <w:szCs w:val="30"/>
        </w:rPr>
        <w:t>二、项目概况</w:t>
      </w:r>
      <w:bookmarkEnd w:id="30"/>
    </w:p>
    <w:p w14:paraId="4EFB07A4" w14:textId="77777777" w:rsidR="00707824" w:rsidRPr="00147C3C" w:rsidRDefault="00707824" w:rsidP="00707824">
      <w:pPr>
        <w:snapToGrid w:val="0"/>
        <w:spacing w:line="300" w:lineRule="auto"/>
        <w:ind w:firstLineChars="196" w:firstLine="433"/>
        <w:outlineLvl w:val="2"/>
        <w:rPr>
          <w:b/>
          <w:bCs/>
          <w:sz w:val="22"/>
          <w:szCs w:val="22"/>
        </w:rPr>
      </w:pPr>
      <w:bookmarkStart w:id="31" w:name="_Toc463690194"/>
      <w:bookmarkStart w:id="32" w:name="_Toc460922281"/>
      <w:bookmarkStart w:id="33" w:name="_Toc227767827"/>
      <w:bookmarkEnd w:id="3"/>
      <w:bookmarkEnd w:id="4"/>
      <w:r w:rsidRPr="00147C3C">
        <w:rPr>
          <w:b/>
          <w:bCs/>
          <w:sz w:val="22"/>
          <w:szCs w:val="22"/>
        </w:rPr>
        <w:t xml:space="preserve">2 </w:t>
      </w:r>
      <w:r w:rsidRPr="00147C3C">
        <w:rPr>
          <w:b/>
          <w:bCs/>
          <w:sz w:val="22"/>
          <w:szCs w:val="22"/>
        </w:rPr>
        <w:t>项目名称</w:t>
      </w:r>
      <w:bookmarkEnd w:id="33"/>
    </w:p>
    <w:p w14:paraId="0F60FD11" w14:textId="77777777" w:rsidR="00707824" w:rsidRPr="00147C3C" w:rsidRDefault="00707824" w:rsidP="00707824">
      <w:pPr>
        <w:pStyle w:val="affff2"/>
        <w:spacing w:line="300" w:lineRule="auto"/>
        <w:ind w:firstLine="440"/>
        <w:rPr>
          <w:rFonts w:ascii="Times New Roman" w:hAnsi="Times New Roman"/>
          <w:bCs/>
          <w:sz w:val="22"/>
        </w:rPr>
      </w:pPr>
      <w:r w:rsidRPr="00147C3C">
        <w:rPr>
          <w:rFonts w:ascii="Times New Roman" w:hAnsi="Times New Roman"/>
          <w:bCs/>
          <w:sz w:val="22"/>
        </w:rPr>
        <w:t>项目名称：</w:t>
      </w:r>
      <w:r w:rsidRPr="00147C3C">
        <w:rPr>
          <w:rFonts w:ascii="Times New Roman" w:hAnsi="Times New Roman" w:hint="eastAsia"/>
          <w:bCs/>
          <w:sz w:val="22"/>
        </w:rPr>
        <w:t>唐镇绿化养护服务项目</w:t>
      </w:r>
    </w:p>
    <w:p w14:paraId="16D92A87" w14:textId="77777777" w:rsidR="00707824" w:rsidRPr="00147C3C" w:rsidRDefault="00707824" w:rsidP="00707824">
      <w:pPr>
        <w:snapToGrid w:val="0"/>
        <w:spacing w:line="300" w:lineRule="auto"/>
        <w:ind w:firstLineChars="196" w:firstLine="433"/>
        <w:outlineLvl w:val="2"/>
        <w:rPr>
          <w:b/>
          <w:bCs/>
          <w:sz w:val="22"/>
          <w:szCs w:val="22"/>
        </w:rPr>
      </w:pPr>
      <w:bookmarkStart w:id="34" w:name="_Toc227767828"/>
      <w:r w:rsidRPr="00147C3C">
        <w:rPr>
          <w:b/>
          <w:bCs/>
          <w:sz w:val="22"/>
          <w:szCs w:val="22"/>
        </w:rPr>
        <w:t xml:space="preserve">3 </w:t>
      </w:r>
      <w:r w:rsidRPr="00147C3C">
        <w:rPr>
          <w:b/>
          <w:bCs/>
          <w:sz w:val="22"/>
          <w:szCs w:val="22"/>
        </w:rPr>
        <w:t>项目地点</w:t>
      </w:r>
      <w:bookmarkEnd w:id="34"/>
    </w:p>
    <w:bookmarkEnd w:id="31"/>
    <w:bookmarkEnd w:id="32"/>
    <w:p w14:paraId="24413D1C" w14:textId="77777777" w:rsidR="00707824" w:rsidRPr="00147C3C" w:rsidRDefault="00707824" w:rsidP="00707824">
      <w:pPr>
        <w:adjustRightInd w:val="0"/>
        <w:snapToGrid w:val="0"/>
        <w:spacing w:line="300" w:lineRule="auto"/>
        <w:ind w:firstLineChars="196" w:firstLine="431"/>
        <w:jc w:val="left"/>
        <w:rPr>
          <w:rFonts w:hint="eastAsia"/>
          <w:bCs/>
          <w:sz w:val="22"/>
          <w:szCs w:val="22"/>
        </w:rPr>
      </w:pPr>
      <w:r w:rsidRPr="00147C3C">
        <w:rPr>
          <w:rFonts w:hint="eastAsia"/>
          <w:bCs/>
          <w:sz w:val="22"/>
          <w:szCs w:val="22"/>
        </w:rPr>
        <w:t>项目地点：上海浦东新区唐陆公路</w:t>
      </w:r>
      <w:r w:rsidRPr="00147C3C">
        <w:rPr>
          <w:rFonts w:hint="eastAsia"/>
          <w:bCs/>
          <w:sz w:val="22"/>
          <w:szCs w:val="22"/>
        </w:rPr>
        <w:t>3312</w:t>
      </w:r>
      <w:r w:rsidRPr="00147C3C">
        <w:rPr>
          <w:rFonts w:hint="eastAsia"/>
          <w:bCs/>
          <w:sz w:val="22"/>
          <w:szCs w:val="22"/>
        </w:rPr>
        <w:t>号、上海市浦东新区唐兴路</w:t>
      </w:r>
      <w:r w:rsidRPr="00147C3C">
        <w:rPr>
          <w:rFonts w:hint="eastAsia"/>
          <w:bCs/>
          <w:sz w:val="22"/>
          <w:szCs w:val="22"/>
        </w:rPr>
        <w:t>495</w:t>
      </w:r>
      <w:r w:rsidRPr="00147C3C">
        <w:rPr>
          <w:rFonts w:hint="eastAsia"/>
          <w:bCs/>
          <w:sz w:val="22"/>
          <w:szCs w:val="22"/>
        </w:rPr>
        <w:t>号、敬老院及残联</w:t>
      </w:r>
      <w:r w:rsidRPr="00147C3C">
        <w:rPr>
          <w:rFonts w:hint="eastAsia"/>
          <w:bCs/>
          <w:sz w:val="22"/>
          <w:szCs w:val="22"/>
        </w:rPr>
        <w:t>4</w:t>
      </w:r>
      <w:r w:rsidRPr="00147C3C">
        <w:rPr>
          <w:rFonts w:hint="eastAsia"/>
          <w:bCs/>
          <w:sz w:val="22"/>
          <w:szCs w:val="22"/>
        </w:rPr>
        <w:t>处提供养护服务。</w:t>
      </w:r>
    </w:p>
    <w:p w14:paraId="75D21A42" w14:textId="77777777" w:rsidR="00707824" w:rsidRPr="00147C3C" w:rsidRDefault="00707824" w:rsidP="00707824">
      <w:pPr>
        <w:adjustRightInd w:val="0"/>
        <w:snapToGrid w:val="0"/>
        <w:spacing w:line="300" w:lineRule="auto"/>
        <w:ind w:firstLineChars="196" w:firstLine="431"/>
        <w:jc w:val="left"/>
        <w:rPr>
          <w:bCs/>
          <w:sz w:val="22"/>
          <w:szCs w:val="22"/>
        </w:rPr>
      </w:pPr>
      <w:r w:rsidRPr="00147C3C">
        <w:rPr>
          <w:rFonts w:hint="eastAsia"/>
          <w:bCs/>
          <w:sz w:val="22"/>
          <w:szCs w:val="22"/>
        </w:rPr>
        <w:t>养护区域：唐镇人民政府（唐陆公路</w:t>
      </w:r>
      <w:r w:rsidRPr="00147C3C">
        <w:rPr>
          <w:rFonts w:hint="eastAsia"/>
          <w:bCs/>
          <w:sz w:val="22"/>
          <w:szCs w:val="22"/>
        </w:rPr>
        <w:t>3312</w:t>
      </w:r>
      <w:r w:rsidRPr="00147C3C">
        <w:rPr>
          <w:rFonts w:hint="eastAsia"/>
          <w:bCs/>
          <w:sz w:val="22"/>
          <w:szCs w:val="22"/>
        </w:rPr>
        <w:t>号）、社区事务受理服务中心院内（唐兴路</w:t>
      </w:r>
      <w:r w:rsidRPr="00147C3C">
        <w:rPr>
          <w:rFonts w:hint="eastAsia"/>
          <w:bCs/>
          <w:sz w:val="22"/>
          <w:szCs w:val="22"/>
        </w:rPr>
        <w:t>495</w:t>
      </w:r>
      <w:r w:rsidRPr="00147C3C">
        <w:rPr>
          <w:rFonts w:hint="eastAsia"/>
          <w:bCs/>
          <w:sz w:val="22"/>
          <w:szCs w:val="22"/>
        </w:rPr>
        <w:t>号）、敬老院（创新中路</w:t>
      </w:r>
      <w:r w:rsidRPr="00147C3C">
        <w:rPr>
          <w:rFonts w:hint="eastAsia"/>
          <w:bCs/>
          <w:sz w:val="22"/>
          <w:szCs w:val="22"/>
        </w:rPr>
        <w:t>73</w:t>
      </w:r>
      <w:r w:rsidRPr="00147C3C">
        <w:rPr>
          <w:rFonts w:hint="eastAsia"/>
          <w:bCs/>
          <w:sz w:val="22"/>
          <w:szCs w:val="22"/>
        </w:rPr>
        <w:t>号）及残联（创新中路</w:t>
      </w:r>
      <w:r w:rsidRPr="00147C3C">
        <w:rPr>
          <w:rFonts w:hint="eastAsia"/>
          <w:bCs/>
          <w:sz w:val="22"/>
          <w:szCs w:val="22"/>
        </w:rPr>
        <w:t>99</w:t>
      </w:r>
      <w:r w:rsidRPr="00147C3C">
        <w:rPr>
          <w:rFonts w:hint="eastAsia"/>
          <w:bCs/>
          <w:sz w:val="22"/>
          <w:szCs w:val="22"/>
        </w:rPr>
        <w:t>号）。</w:t>
      </w:r>
    </w:p>
    <w:p w14:paraId="184653EF"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35" w:name="_Toc227767829"/>
      <w:r w:rsidRPr="00147C3C">
        <w:rPr>
          <w:b/>
          <w:sz w:val="22"/>
          <w:szCs w:val="22"/>
        </w:rPr>
        <w:t xml:space="preserve">4 </w:t>
      </w:r>
      <w:r w:rsidRPr="00147C3C">
        <w:rPr>
          <w:b/>
          <w:sz w:val="22"/>
          <w:szCs w:val="22"/>
        </w:rPr>
        <w:t>招标范围与内容</w:t>
      </w:r>
      <w:bookmarkEnd w:id="35"/>
    </w:p>
    <w:p w14:paraId="5D0EB856"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4.1</w:t>
      </w:r>
      <w:r w:rsidRPr="00147C3C">
        <w:rPr>
          <w:sz w:val="22"/>
          <w:szCs w:val="22"/>
        </w:rPr>
        <w:t>项目招标范围及内容</w:t>
      </w:r>
    </w:p>
    <w:p w14:paraId="18C2A425"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4.1.1</w:t>
      </w:r>
      <w:r w:rsidRPr="00147C3C">
        <w:rPr>
          <w:rFonts w:hint="eastAsia"/>
          <w:sz w:val="22"/>
          <w:szCs w:val="22"/>
        </w:rPr>
        <w:t>本项目绿地按照一级绿地标准进行养护。</w:t>
      </w:r>
    </w:p>
    <w:p w14:paraId="7E1FDE4E"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4.1.2</w:t>
      </w:r>
      <w:r w:rsidRPr="00147C3C">
        <w:rPr>
          <w:rFonts w:hint="eastAsia"/>
          <w:sz w:val="22"/>
          <w:szCs w:val="22"/>
        </w:rPr>
        <w:t>本次绿化养护管理招标范围为唐镇人民政府、社区事务服务中心、</w:t>
      </w:r>
      <w:r w:rsidRPr="00147C3C">
        <w:rPr>
          <w:rFonts w:hint="eastAsia"/>
          <w:sz w:val="22"/>
        </w:rPr>
        <w:t>敬老院及残联</w:t>
      </w:r>
      <w:r w:rsidRPr="00147C3C">
        <w:rPr>
          <w:rFonts w:hint="eastAsia"/>
          <w:sz w:val="22"/>
          <w:szCs w:val="22"/>
        </w:rPr>
        <w:t>院内绿化</w:t>
      </w:r>
      <w:r w:rsidRPr="00147C3C">
        <w:rPr>
          <w:rFonts w:hint="eastAsia"/>
          <w:sz w:val="22"/>
        </w:rPr>
        <w:t>。</w:t>
      </w:r>
      <w:r w:rsidRPr="00147C3C">
        <w:rPr>
          <w:rFonts w:hint="eastAsia"/>
          <w:sz w:val="22"/>
          <w:szCs w:val="22"/>
        </w:rPr>
        <w:t>绿地养护面积为</w:t>
      </w:r>
      <w:r w:rsidRPr="00147C3C">
        <w:rPr>
          <w:rFonts w:hint="eastAsia"/>
          <w:sz w:val="22"/>
          <w:szCs w:val="22"/>
        </w:rPr>
        <w:t>21550</w:t>
      </w:r>
      <w:r w:rsidRPr="00147C3C">
        <w:rPr>
          <w:rFonts w:hint="eastAsia"/>
          <w:sz w:val="22"/>
          <w:szCs w:val="22"/>
        </w:rPr>
        <w:t>平方米。</w:t>
      </w:r>
    </w:p>
    <w:p w14:paraId="27A03F63"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4.1.3</w:t>
      </w:r>
      <w:r w:rsidRPr="00147C3C">
        <w:rPr>
          <w:rFonts w:hint="eastAsia"/>
          <w:sz w:val="22"/>
          <w:szCs w:val="22"/>
        </w:rPr>
        <w:t>养护内容包括（但不仅限于）：</w:t>
      </w:r>
    </w:p>
    <w:p w14:paraId="49AC85EA"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w:t>
      </w:r>
      <w:r w:rsidRPr="00147C3C">
        <w:rPr>
          <w:rFonts w:hint="eastAsia"/>
          <w:sz w:val="22"/>
          <w:szCs w:val="22"/>
        </w:rPr>
        <w:t>1</w:t>
      </w:r>
      <w:r w:rsidRPr="00147C3C">
        <w:rPr>
          <w:rFonts w:hint="eastAsia"/>
          <w:sz w:val="22"/>
          <w:szCs w:val="22"/>
        </w:rPr>
        <w:t>）乔、灌木养护，重点要做好加拿利海枣的养护管理</w:t>
      </w:r>
    </w:p>
    <w:p w14:paraId="7A9A50C0"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w:t>
      </w:r>
      <w:r w:rsidRPr="00147C3C">
        <w:rPr>
          <w:rFonts w:hint="eastAsia"/>
          <w:sz w:val="22"/>
          <w:szCs w:val="22"/>
        </w:rPr>
        <w:t>2</w:t>
      </w:r>
      <w:r w:rsidRPr="00147C3C">
        <w:rPr>
          <w:rFonts w:hint="eastAsia"/>
          <w:sz w:val="22"/>
          <w:szCs w:val="22"/>
        </w:rPr>
        <w:t>）林地草坪养护</w:t>
      </w:r>
    </w:p>
    <w:p w14:paraId="0D18C16D"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w:t>
      </w:r>
      <w:r w:rsidRPr="00147C3C">
        <w:rPr>
          <w:rFonts w:hint="eastAsia"/>
          <w:sz w:val="22"/>
          <w:szCs w:val="22"/>
        </w:rPr>
        <w:t>3</w:t>
      </w:r>
      <w:r w:rsidRPr="00147C3C">
        <w:rPr>
          <w:rFonts w:hint="eastAsia"/>
          <w:sz w:val="22"/>
          <w:szCs w:val="22"/>
        </w:rPr>
        <w:t>）花坛、花境换花及养护（含草花采购费用，一年换花不少于</w:t>
      </w:r>
      <w:r w:rsidRPr="00147C3C">
        <w:rPr>
          <w:rFonts w:hint="eastAsia"/>
          <w:sz w:val="22"/>
          <w:szCs w:val="22"/>
        </w:rPr>
        <w:t>4</w:t>
      </w:r>
      <w:r w:rsidRPr="00147C3C">
        <w:rPr>
          <w:rFonts w:hint="eastAsia"/>
          <w:sz w:val="22"/>
          <w:szCs w:val="22"/>
        </w:rPr>
        <w:t>次）</w:t>
      </w:r>
    </w:p>
    <w:p w14:paraId="09C126D4"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w:t>
      </w:r>
      <w:r w:rsidRPr="00147C3C">
        <w:rPr>
          <w:rFonts w:hint="eastAsia"/>
          <w:sz w:val="22"/>
          <w:szCs w:val="22"/>
        </w:rPr>
        <w:t>4</w:t>
      </w:r>
      <w:r w:rsidRPr="00147C3C">
        <w:rPr>
          <w:rFonts w:hint="eastAsia"/>
          <w:sz w:val="22"/>
          <w:szCs w:val="22"/>
        </w:rPr>
        <w:t>）草坪养护</w:t>
      </w:r>
    </w:p>
    <w:p w14:paraId="51FB3748"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w:t>
      </w:r>
      <w:r w:rsidRPr="00147C3C">
        <w:rPr>
          <w:rFonts w:hint="eastAsia"/>
          <w:sz w:val="22"/>
          <w:szCs w:val="22"/>
        </w:rPr>
        <w:t>5</w:t>
      </w:r>
      <w:r w:rsidRPr="00147C3C">
        <w:rPr>
          <w:rFonts w:hint="eastAsia"/>
          <w:sz w:val="22"/>
          <w:szCs w:val="22"/>
        </w:rPr>
        <w:t>）行道树、庭荫树、孤植树</w:t>
      </w:r>
    </w:p>
    <w:p w14:paraId="2D849BB3"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w:t>
      </w:r>
      <w:r w:rsidRPr="00147C3C">
        <w:rPr>
          <w:rFonts w:hint="eastAsia"/>
          <w:sz w:val="22"/>
          <w:szCs w:val="22"/>
        </w:rPr>
        <w:t>6</w:t>
      </w:r>
      <w:r w:rsidRPr="00147C3C">
        <w:rPr>
          <w:rFonts w:hint="eastAsia"/>
          <w:sz w:val="22"/>
          <w:szCs w:val="22"/>
        </w:rPr>
        <w:t>）竹类、攀援植物、绿篱、球类养护</w:t>
      </w:r>
    </w:p>
    <w:p w14:paraId="5355F3FF"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w:t>
      </w:r>
      <w:r w:rsidRPr="00147C3C">
        <w:rPr>
          <w:rFonts w:hint="eastAsia"/>
          <w:sz w:val="22"/>
          <w:szCs w:val="22"/>
        </w:rPr>
        <w:t>7</w:t>
      </w:r>
      <w:r w:rsidRPr="00147C3C">
        <w:rPr>
          <w:rFonts w:hint="eastAsia"/>
          <w:sz w:val="22"/>
          <w:szCs w:val="22"/>
        </w:rPr>
        <w:t>）绿地保洁</w:t>
      </w:r>
    </w:p>
    <w:p w14:paraId="237E72E7"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lastRenderedPageBreak/>
        <w:t>4.1.4</w:t>
      </w:r>
      <w:r w:rsidRPr="00147C3C">
        <w:rPr>
          <w:rFonts w:hint="eastAsia"/>
          <w:sz w:val="22"/>
          <w:szCs w:val="22"/>
        </w:rPr>
        <w:t>本招标项目不包括苗木因绿地调整而发生的挖掘、移植等工程内容；不包括因养护标准、要求变化而发生的新增苗木、花卉等的材料费用；不包括应要求进行的对外发生的防台防汛、抢险等费用。</w:t>
      </w:r>
    </w:p>
    <w:p w14:paraId="450AC5A9"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4.1.5</w:t>
      </w:r>
      <w:r w:rsidRPr="00147C3C">
        <w:rPr>
          <w:rFonts w:hint="eastAsia"/>
          <w:sz w:val="22"/>
          <w:szCs w:val="22"/>
        </w:rPr>
        <w:t>如发生以上不包含在承包内容和范围内的情况，需征得招标人同意，按原“二</w:t>
      </w:r>
      <w:r w:rsidRPr="00147C3C">
        <w:rPr>
          <w:rFonts w:hint="eastAsia"/>
          <w:sz w:val="22"/>
          <w:szCs w:val="22"/>
        </w:rPr>
        <w:t>OOO</w:t>
      </w:r>
      <w:r w:rsidRPr="00147C3C">
        <w:rPr>
          <w:rFonts w:hint="eastAsia"/>
          <w:sz w:val="22"/>
          <w:szCs w:val="22"/>
        </w:rPr>
        <w:t>”园林定额有关规定或双方协商、合同确定，另列清单，按实计算。</w:t>
      </w:r>
    </w:p>
    <w:p w14:paraId="494DB1A5"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4.1.6</w:t>
      </w:r>
      <w:r w:rsidRPr="00147C3C">
        <w:rPr>
          <w:rFonts w:hint="eastAsia"/>
          <w:sz w:val="22"/>
          <w:szCs w:val="22"/>
        </w:rPr>
        <w:t>养护期间，若发生非招标人方或自然因素，造成的苗木死亡损失，应由中标人（养护承包方）负责。</w:t>
      </w:r>
    </w:p>
    <w:p w14:paraId="44A4EB32" w14:textId="77777777" w:rsidR="00707824" w:rsidRPr="00147C3C" w:rsidRDefault="00707824" w:rsidP="00707824">
      <w:pPr>
        <w:snapToGrid w:val="0"/>
        <w:spacing w:line="300" w:lineRule="auto"/>
        <w:ind w:firstLineChars="200" w:firstLine="440"/>
        <w:jc w:val="left"/>
        <w:rPr>
          <w:sz w:val="22"/>
          <w:szCs w:val="22"/>
        </w:rPr>
      </w:pPr>
      <w:r w:rsidRPr="00147C3C">
        <w:rPr>
          <w:rFonts w:hint="eastAsia"/>
          <w:sz w:val="22"/>
          <w:szCs w:val="22"/>
        </w:rPr>
        <w:t>4.1.7</w:t>
      </w:r>
      <w:r w:rsidRPr="00147C3C">
        <w:rPr>
          <w:rFonts w:hint="eastAsia"/>
          <w:sz w:val="22"/>
          <w:szCs w:val="22"/>
        </w:rPr>
        <w:t>因疏植而发生的多余苗木，其产权归招标人所有。</w:t>
      </w:r>
    </w:p>
    <w:p w14:paraId="05DFB85B" w14:textId="77777777" w:rsidR="00707824" w:rsidRPr="00147C3C" w:rsidRDefault="00707824" w:rsidP="00707824">
      <w:pPr>
        <w:autoSpaceDN w:val="0"/>
        <w:adjustRightInd w:val="0"/>
        <w:snapToGrid w:val="0"/>
        <w:spacing w:line="300" w:lineRule="auto"/>
        <w:ind w:firstLineChars="200" w:firstLine="440"/>
        <w:textAlignment w:val="baseline"/>
        <w:rPr>
          <w:kern w:val="0"/>
          <w:sz w:val="22"/>
          <w:szCs w:val="22"/>
        </w:rPr>
      </w:pPr>
      <w:r w:rsidRPr="00147C3C">
        <w:rPr>
          <w:rFonts w:hint="eastAsia"/>
          <w:sz w:val="22"/>
          <w:szCs w:val="22"/>
        </w:rPr>
        <w:t>4</w:t>
      </w:r>
      <w:r w:rsidRPr="00147C3C">
        <w:rPr>
          <w:sz w:val="22"/>
          <w:szCs w:val="22"/>
        </w:rPr>
        <w:t>.</w:t>
      </w:r>
      <w:r w:rsidRPr="00147C3C">
        <w:rPr>
          <w:rFonts w:hint="eastAsia"/>
          <w:sz w:val="22"/>
          <w:szCs w:val="22"/>
        </w:rPr>
        <w:t>2</w:t>
      </w:r>
      <w:r w:rsidRPr="00147C3C">
        <w:rPr>
          <w:rFonts w:hint="eastAsia"/>
          <w:sz w:val="22"/>
          <w:szCs w:val="22"/>
        </w:rPr>
        <w:t>本项目服务期限为</w:t>
      </w:r>
      <w:r w:rsidRPr="00147C3C">
        <w:rPr>
          <w:rFonts w:hint="eastAsia"/>
          <w:kern w:val="0"/>
          <w:sz w:val="22"/>
          <w:szCs w:val="22"/>
        </w:rPr>
        <w:t>自合同签订之日起三年。合同一年一签，首年服务期限暂定自</w:t>
      </w:r>
      <w:r w:rsidRPr="00147C3C">
        <w:rPr>
          <w:rFonts w:hint="eastAsia"/>
          <w:kern w:val="0"/>
          <w:sz w:val="22"/>
          <w:szCs w:val="22"/>
        </w:rPr>
        <w:t>2026</w:t>
      </w:r>
      <w:r w:rsidRPr="00147C3C">
        <w:rPr>
          <w:rFonts w:hint="eastAsia"/>
          <w:kern w:val="0"/>
          <w:sz w:val="22"/>
          <w:szCs w:val="22"/>
        </w:rPr>
        <w:t>年</w:t>
      </w:r>
      <w:r w:rsidRPr="00147C3C">
        <w:rPr>
          <w:rFonts w:hint="eastAsia"/>
          <w:kern w:val="0"/>
          <w:sz w:val="22"/>
          <w:szCs w:val="22"/>
        </w:rPr>
        <w:t>8</w:t>
      </w:r>
      <w:r w:rsidRPr="00147C3C">
        <w:rPr>
          <w:rFonts w:hint="eastAsia"/>
          <w:kern w:val="0"/>
          <w:sz w:val="22"/>
          <w:szCs w:val="22"/>
        </w:rPr>
        <w:t>月</w:t>
      </w:r>
      <w:r w:rsidRPr="00147C3C">
        <w:rPr>
          <w:rFonts w:hint="eastAsia"/>
          <w:kern w:val="0"/>
          <w:sz w:val="22"/>
          <w:szCs w:val="22"/>
        </w:rPr>
        <w:t>15</w:t>
      </w:r>
      <w:r w:rsidRPr="00147C3C">
        <w:rPr>
          <w:rFonts w:hint="eastAsia"/>
          <w:kern w:val="0"/>
          <w:sz w:val="22"/>
          <w:szCs w:val="22"/>
        </w:rPr>
        <w:t>日起至</w:t>
      </w:r>
      <w:r w:rsidRPr="00147C3C">
        <w:rPr>
          <w:rFonts w:hint="eastAsia"/>
          <w:kern w:val="0"/>
          <w:sz w:val="22"/>
          <w:szCs w:val="22"/>
        </w:rPr>
        <w:t>2027</w:t>
      </w:r>
      <w:r w:rsidRPr="00147C3C">
        <w:rPr>
          <w:rFonts w:hint="eastAsia"/>
          <w:kern w:val="0"/>
          <w:sz w:val="22"/>
          <w:szCs w:val="22"/>
        </w:rPr>
        <w:t>年</w:t>
      </w:r>
      <w:r w:rsidRPr="00147C3C">
        <w:rPr>
          <w:rFonts w:hint="eastAsia"/>
          <w:kern w:val="0"/>
          <w:sz w:val="22"/>
          <w:szCs w:val="22"/>
        </w:rPr>
        <w:t>8</w:t>
      </w:r>
      <w:r w:rsidRPr="00147C3C">
        <w:rPr>
          <w:rFonts w:hint="eastAsia"/>
          <w:kern w:val="0"/>
          <w:sz w:val="22"/>
          <w:szCs w:val="22"/>
        </w:rPr>
        <w:t>月</w:t>
      </w:r>
      <w:r w:rsidRPr="00147C3C">
        <w:rPr>
          <w:rFonts w:hint="eastAsia"/>
          <w:kern w:val="0"/>
          <w:sz w:val="22"/>
          <w:szCs w:val="22"/>
        </w:rPr>
        <w:t>14</w:t>
      </w:r>
      <w:r w:rsidRPr="00147C3C">
        <w:rPr>
          <w:rFonts w:hint="eastAsia"/>
          <w:kern w:val="0"/>
          <w:sz w:val="22"/>
          <w:szCs w:val="22"/>
        </w:rPr>
        <w:t>日，中标人合同期满经采购人考核通过后，续签合同。</w:t>
      </w:r>
    </w:p>
    <w:p w14:paraId="72B030B4" w14:textId="77777777" w:rsidR="00707824" w:rsidRPr="00147C3C" w:rsidRDefault="00707824" w:rsidP="00707824">
      <w:pPr>
        <w:adjustRightInd w:val="0"/>
        <w:snapToGrid w:val="0"/>
        <w:spacing w:line="300" w:lineRule="auto"/>
        <w:ind w:firstLineChars="249" w:firstLine="550"/>
        <w:jc w:val="left"/>
        <w:outlineLvl w:val="2"/>
        <w:rPr>
          <w:b/>
          <w:sz w:val="22"/>
          <w:szCs w:val="22"/>
        </w:rPr>
      </w:pPr>
      <w:bookmarkStart w:id="36" w:name="_Toc227767830"/>
      <w:r w:rsidRPr="00147C3C">
        <w:rPr>
          <w:b/>
          <w:sz w:val="22"/>
          <w:szCs w:val="22"/>
        </w:rPr>
        <w:t xml:space="preserve">5 </w:t>
      </w:r>
      <w:r w:rsidRPr="00147C3C">
        <w:rPr>
          <w:b/>
          <w:sz w:val="22"/>
          <w:szCs w:val="22"/>
        </w:rPr>
        <w:t>承包方式</w:t>
      </w:r>
      <w:bookmarkEnd w:id="36"/>
    </w:p>
    <w:p w14:paraId="6C496BB0" w14:textId="77777777" w:rsidR="00707824" w:rsidRPr="00147C3C" w:rsidRDefault="00707824" w:rsidP="00707824">
      <w:pPr>
        <w:snapToGrid w:val="0"/>
        <w:spacing w:line="300" w:lineRule="auto"/>
        <w:ind w:firstLineChars="250" w:firstLine="550"/>
        <w:jc w:val="left"/>
        <w:rPr>
          <w:sz w:val="22"/>
          <w:szCs w:val="22"/>
        </w:rPr>
      </w:pPr>
      <w:r w:rsidRPr="00147C3C">
        <w:rPr>
          <w:sz w:val="22"/>
          <w:szCs w:val="22"/>
        </w:rPr>
        <w:t xml:space="preserve">5.1 </w:t>
      </w:r>
      <w:r w:rsidRPr="00147C3C">
        <w:rPr>
          <w:sz w:val="22"/>
          <w:szCs w:val="22"/>
        </w:rPr>
        <w:t>依据本项目的招标范围和内容，中标人以</w:t>
      </w:r>
      <w:r w:rsidRPr="00147C3C">
        <w:rPr>
          <w:sz w:val="22"/>
          <w:szCs w:val="22"/>
          <w:u w:val="single"/>
        </w:rPr>
        <w:t>包工包料、包安全、包质量、包文明施工、包进度</w:t>
      </w:r>
      <w:r w:rsidRPr="00147C3C">
        <w:rPr>
          <w:sz w:val="22"/>
          <w:szCs w:val="22"/>
        </w:rPr>
        <w:t>的方式实施总承包。</w:t>
      </w:r>
    </w:p>
    <w:p w14:paraId="57B53A58" w14:textId="77777777" w:rsidR="00707824" w:rsidRPr="00147C3C" w:rsidRDefault="00707824" w:rsidP="00707824">
      <w:pPr>
        <w:snapToGrid w:val="0"/>
        <w:spacing w:line="300" w:lineRule="auto"/>
        <w:ind w:firstLineChars="250" w:firstLine="550"/>
        <w:jc w:val="left"/>
        <w:rPr>
          <w:sz w:val="22"/>
          <w:szCs w:val="22"/>
        </w:rPr>
      </w:pPr>
      <w:r w:rsidRPr="00147C3C">
        <w:rPr>
          <w:sz w:val="22"/>
        </w:rPr>
        <w:t xml:space="preserve">5.2 </w:t>
      </w:r>
      <w:r w:rsidRPr="00147C3C">
        <w:rPr>
          <w:sz w:val="22"/>
        </w:rPr>
        <w:t>本项目不允许分包。</w:t>
      </w:r>
    </w:p>
    <w:p w14:paraId="5E8C221A" w14:textId="77777777" w:rsidR="00707824" w:rsidRPr="00147C3C" w:rsidRDefault="00707824" w:rsidP="00707824">
      <w:pPr>
        <w:adjustRightInd w:val="0"/>
        <w:snapToGrid w:val="0"/>
        <w:spacing w:line="300" w:lineRule="auto"/>
        <w:ind w:firstLineChars="249" w:firstLine="550"/>
        <w:jc w:val="left"/>
        <w:outlineLvl w:val="2"/>
        <w:rPr>
          <w:b/>
          <w:sz w:val="22"/>
          <w:szCs w:val="22"/>
        </w:rPr>
      </w:pPr>
      <w:bookmarkStart w:id="37" w:name="_Toc227767831"/>
      <w:r w:rsidRPr="00147C3C">
        <w:rPr>
          <w:b/>
          <w:sz w:val="22"/>
          <w:szCs w:val="22"/>
        </w:rPr>
        <w:t xml:space="preserve">6 </w:t>
      </w:r>
      <w:r w:rsidRPr="00147C3C">
        <w:rPr>
          <w:b/>
          <w:sz w:val="22"/>
          <w:szCs w:val="22"/>
        </w:rPr>
        <w:t>合同的签订</w:t>
      </w:r>
      <w:bookmarkEnd w:id="37"/>
    </w:p>
    <w:p w14:paraId="41051B02" w14:textId="77777777" w:rsidR="00707824" w:rsidRPr="00147C3C" w:rsidRDefault="00707824" w:rsidP="00707824">
      <w:pPr>
        <w:snapToGrid w:val="0"/>
        <w:spacing w:line="300" w:lineRule="auto"/>
        <w:ind w:firstLineChars="250" w:firstLine="550"/>
        <w:jc w:val="left"/>
        <w:rPr>
          <w:sz w:val="22"/>
          <w:szCs w:val="22"/>
        </w:rPr>
      </w:pPr>
      <w:r w:rsidRPr="00147C3C">
        <w:rPr>
          <w:sz w:val="22"/>
          <w:szCs w:val="22"/>
        </w:rPr>
        <w:t xml:space="preserve">6.1 </w:t>
      </w:r>
      <w:r w:rsidRPr="00147C3C">
        <w:rPr>
          <w:sz w:val="22"/>
          <w:szCs w:val="22"/>
        </w:rPr>
        <w:t>本项目合同的标的、价格、质量及验收标准、考核管理、履约期限等主要条款应当与招标文件和中标人投标文件的内容一致，并互相补充和解释。</w:t>
      </w:r>
    </w:p>
    <w:p w14:paraId="7BE9F437" w14:textId="77777777" w:rsidR="00707824" w:rsidRPr="00147C3C" w:rsidRDefault="00707824" w:rsidP="00707824">
      <w:pPr>
        <w:snapToGrid w:val="0"/>
        <w:spacing w:line="300" w:lineRule="auto"/>
        <w:ind w:firstLineChars="250" w:firstLine="550"/>
        <w:jc w:val="left"/>
        <w:rPr>
          <w:b/>
          <w:bCs/>
          <w:sz w:val="22"/>
          <w:szCs w:val="22"/>
        </w:rPr>
      </w:pPr>
      <w:r w:rsidRPr="00147C3C">
        <w:rPr>
          <w:rFonts w:hint="eastAsia"/>
          <w:sz w:val="22"/>
          <w:szCs w:val="22"/>
        </w:rPr>
        <w:t>6</w:t>
      </w:r>
      <w:r w:rsidRPr="00147C3C">
        <w:rPr>
          <w:sz w:val="22"/>
          <w:szCs w:val="22"/>
        </w:rPr>
        <w:t>.2</w:t>
      </w:r>
      <w:r w:rsidRPr="00147C3C">
        <w:rPr>
          <w:sz w:val="22"/>
          <w:szCs w:val="22"/>
        </w:rPr>
        <w:t>本项目资金由新区财政预算逐年安排，中标后</w:t>
      </w:r>
      <w:r w:rsidRPr="00147C3C">
        <w:rPr>
          <w:rFonts w:hint="eastAsia"/>
          <w:sz w:val="22"/>
          <w:szCs w:val="22"/>
        </w:rPr>
        <w:t>三</w:t>
      </w:r>
      <w:r w:rsidRPr="00147C3C">
        <w:rPr>
          <w:sz w:val="22"/>
          <w:szCs w:val="22"/>
        </w:rPr>
        <w:t>年有效，在承包期限内，项目经费合同需逐年签订。采购人每年度对中标人的工作进行考核，考核通过的，双方续签下一年度合同</w:t>
      </w:r>
      <w:r w:rsidRPr="00147C3C">
        <w:rPr>
          <w:rFonts w:ascii="宋体" w:hAnsi="宋体" w:hint="eastAsia"/>
          <w:b/>
          <w:sz w:val="22"/>
        </w:rPr>
        <w:t>。</w:t>
      </w:r>
      <w:r w:rsidRPr="00147C3C">
        <w:rPr>
          <w:sz w:val="22"/>
          <w:szCs w:val="22"/>
        </w:rPr>
        <w:t>如中标人年度考核未通过，双方不再续签下一年度合同</w:t>
      </w:r>
      <w:r w:rsidRPr="00147C3C">
        <w:rPr>
          <w:rFonts w:hint="eastAsia"/>
          <w:sz w:val="22"/>
          <w:szCs w:val="22"/>
        </w:rPr>
        <w:t>。</w:t>
      </w:r>
    </w:p>
    <w:p w14:paraId="594ACFAD" w14:textId="77777777" w:rsidR="00707824" w:rsidRPr="00147C3C" w:rsidRDefault="00707824" w:rsidP="00707824">
      <w:pPr>
        <w:adjustRightInd w:val="0"/>
        <w:snapToGrid w:val="0"/>
        <w:spacing w:line="300" w:lineRule="auto"/>
        <w:ind w:firstLineChars="200" w:firstLine="442"/>
        <w:jc w:val="left"/>
        <w:outlineLvl w:val="2"/>
        <w:rPr>
          <w:b/>
          <w:sz w:val="22"/>
          <w:szCs w:val="22"/>
        </w:rPr>
      </w:pPr>
      <w:bookmarkStart w:id="38" w:name="_Toc490730072"/>
      <w:bookmarkStart w:id="39" w:name="_Toc227767832"/>
      <w:r w:rsidRPr="00147C3C">
        <w:rPr>
          <w:b/>
          <w:sz w:val="22"/>
          <w:szCs w:val="22"/>
        </w:rPr>
        <w:t xml:space="preserve">7 </w:t>
      </w:r>
      <w:r w:rsidRPr="00147C3C">
        <w:rPr>
          <w:b/>
          <w:sz w:val="22"/>
          <w:szCs w:val="22"/>
        </w:rPr>
        <w:t>结算原则和支付方式</w:t>
      </w:r>
      <w:bookmarkEnd w:id="38"/>
      <w:bookmarkEnd w:id="39"/>
    </w:p>
    <w:p w14:paraId="260DF6B1"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 xml:space="preserve">7.1 </w:t>
      </w:r>
      <w:r w:rsidRPr="00147C3C">
        <w:rPr>
          <w:sz w:val="22"/>
          <w:szCs w:val="22"/>
        </w:rPr>
        <w:t>结算原则</w:t>
      </w:r>
    </w:p>
    <w:p w14:paraId="00BDABC9" w14:textId="77777777" w:rsidR="00707824" w:rsidRPr="00147C3C" w:rsidRDefault="00707824" w:rsidP="00707824">
      <w:pPr>
        <w:snapToGrid w:val="0"/>
        <w:spacing w:line="300" w:lineRule="auto"/>
        <w:ind w:firstLineChars="200" w:firstLine="440"/>
        <w:jc w:val="left"/>
        <w:rPr>
          <w:sz w:val="22"/>
          <w:szCs w:val="22"/>
        </w:rPr>
      </w:pPr>
      <w:bookmarkStart w:id="40" w:name="_Toc463690198"/>
      <w:bookmarkStart w:id="41" w:name="_Toc460922285"/>
      <w:r w:rsidRPr="00147C3C">
        <w:rPr>
          <w:sz w:val="22"/>
          <w:szCs w:val="22"/>
        </w:rPr>
        <w:t>本项目的结算与支付应以主管部门最终核定的、按养护维修的质量标准和要求完成的实际设施量为准，中标人的中标单价和结算下浮率（如果有）在合同履约期内不变（合同约定除外）。</w:t>
      </w:r>
    </w:p>
    <w:p w14:paraId="0773FC70" w14:textId="77777777" w:rsidR="00707824" w:rsidRPr="00147C3C" w:rsidRDefault="00707824" w:rsidP="00707824">
      <w:pPr>
        <w:snapToGrid w:val="0"/>
        <w:spacing w:line="300" w:lineRule="auto"/>
        <w:ind w:firstLineChars="200" w:firstLine="440"/>
        <w:jc w:val="left"/>
        <w:rPr>
          <w:rFonts w:hint="eastAsia"/>
          <w:sz w:val="22"/>
          <w:szCs w:val="22"/>
        </w:rPr>
      </w:pPr>
      <w:r w:rsidRPr="00147C3C">
        <w:rPr>
          <w:sz w:val="22"/>
          <w:szCs w:val="22"/>
        </w:rPr>
        <w:t xml:space="preserve">7.2 </w:t>
      </w:r>
      <w:r w:rsidRPr="00147C3C">
        <w:rPr>
          <w:sz w:val="22"/>
          <w:szCs w:val="22"/>
        </w:rPr>
        <w:t>支付方式</w:t>
      </w:r>
    </w:p>
    <w:p w14:paraId="07A813EF" w14:textId="77777777" w:rsidR="00707824" w:rsidRPr="00147C3C" w:rsidRDefault="00707824" w:rsidP="00707824">
      <w:pPr>
        <w:snapToGrid w:val="0"/>
        <w:spacing w:line="300" w:lineRule="auto"/>
        <w:ind w:firstLineChars="200" w:firstLine="440"/>
        <w:jc w:val="left"/>
        <w:rPr>
          <w:bCs/>
          <w:sz w:val="22"/>
          <w:szCs w:val="22"/>
        </w:rPr>
      </w:pPr>
      <w:r w:rsidRPr="00147C3C">
        <w:rPr>
          <w:rFonts w:hint="eastAsia"/>
          <w:bCs/>
          <w:sz w:val="22"/>
          <w:szCs w:val="22"/>
        </w:rPr>
        <w:t>本项目养护费用按季度支付，每季度支付合同金额的</w:t>
      </w:r>
      <w:r w:rsidRPr="00147C3C">
        <w:rPr>
          <w:rFonts w:hint="eastAsia"/>
          <w:bCs/>
          <w:sz w:val="22"/>
          <w:szCs w:val="22"/>
        </w:rPr>
        <w:t>25%</w:t>
      </w:r>
      <w:r w:rsidRPr="00147C3C">
        <w:rPr>
          <w:rFonts w:hint="eastAsia"/>
          <w:bCs/>
          <w:sz w:val="22"/>
          <w:szCs w:val="22"/>
        </w:rPr>
        <w:t>计算，先实施后支付，每季度最后一周进行考核，采购人根据考核结果支付当季度养护费用，核减款（如有）在当季度养护费中扣除。（详见附表</w:t>
      </w:r>
      <w:r w:rsidRPr="00147C3C">
        <w:rPr>
          <w:rFonts w:hint="eastAsia"/>
          <w:bCs/>
          <w:sz w:val="22"/>
          <w:szCs w:val="22"/>
        </w:rPr>
        <w:t>1</w:t>
      </w:r>
      <w:r w:rsidRPr="00147C3C">
        <w:rPr>
          <w:rFonts w:hint="eastAsia"/>
          <w:bCs/>
          <w:sz w:val="22"/>
          <w:szCs w:val="22"/>
        </w:rPr>
        <w:t>：唐镇绿化养护考核评分表）</w:t>
      </w:r>
    </w:p>
    <w:p w14:paraId="56115C20" w14:textId="77777777" w:rsidR="00707824" w:rsidRPr="00147C3C" w:rsidRDefault="00707824" w:rsidP="00707824">
      <w:pPr>
        <w:snapToGrid w:val="0"/>
        <w:spacing w:line="300" w:lineRule="auto"/>
        <w:ind w:firstLineChars="200" w:firstLine="440"/>
        <w:jc w:val="left"/>
        <w:rPr>
          <w:rFonts w:hint="eastAsia"/>
          <w:sz w:val="22"/>
        </w:rPr>
      </w:pPr>
      <w:r w:rsidRPr="00147C3C">
        <w:rPr>
          <w:rFonts w:hint="eastAsia"/>
          <w:sz w:val="22"/>
        </w:rPr>
        <w:t>7.3</w:t>
      </w:r>
      <w:r w:rsidRPr="00147C3C">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147C3C">
        <w:rPr>
          <w:sz w:val="22"/>
        </w:rPr>
        <w:t>1</w:t>
      </w:r>
      <w:r w:rsidRPr="00147C3C">
        <w:rPr>
          <w:rFonts w:hint="eastAsia"/>
          <w:sz w:val="22"/>
        </w:rPr>
        <w:t>年期贷款市场报价利率。</w:t>
      </w:r>
    </w:p>
    <w:p w14:paraId="730824D5" w14:textId="77777777" w:rsidR="00707824" w:rsidRPr="00147C3C" w:rsidRDefault="00707824" w:rsidP="00707824">
      <w:pPr>
        <w:snapToGrid w:val="0"/>
        <w:spacing w:line="300" w:lineRule="auto"/>
        <w:ind w:firstLineChars="200" w:firstLine="440"/>
        <w:jc w:val="left"/>
        <w:rPr>
          <w:sz w:val="22"/>
          <w:szCs w:val="22"/>
        </w:rPr>
      </w:pPr>
    </w:p>
    <w:p w14:paraId="1A79E270" w14:textId="77777777" w:rsidR="00707824" w:rsidRPr="00147C3C" w:rsidRDefault="00707824" w:rsidP="00707824">
      <w:pPr>
        <w:adjustRightInd w:val="0"/>
        <w:snapToGrid w:val="0"/>
        <w:spacing w:line="300" w:lineRule="auto"/>
        <w:ind w:firstLineChars="196" w:firstLine="590"/>
        <w:jc w:val="center"/>
        <w:outlineLvl w:val="1"/>
        <w:rPr>
          <w:rFonts w:eastAsia="黑体"/>
          <w:b/>
          <w:sz w:val="30"/>
          <w:szCs w:val="30"/>
        </w:rPr>
      </w:pPr>
      <w:bookmarkStart w:id="42" w:name="_Toc227767833"/>
      <w:r w:rsidRPr="00147C3C">
        <w:rPr>
          <w:rFonts w:eastAsia="黑体"/>
          <w:b/>
          <w:sz w:val="30"/>
          <w:szCs w:val="30"/>
        </w:rPr>
        <w:t>三、</w:t>
      </w:r>
      <w:bookmarkEnd w:id="40"/>
      <w:bookmarkEnd w:id="41"/>
      <w:r w:rsidRPr="00147C3C">
        <w:rPr>
          <w:rFonts w:eastAsia="黑体"/>
          <w:b/>
          <w:sz w:val="30"/>
          <w:szCs w:val="30"/>
        </w:rPr>
        <w:t>技术质量要求</w:t>
      </w:r>
      <w:bookmarkEnd w:id="42"/>
    </w:p>
    <w:p w14:paraId="50F09B42"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43" w:name="_Toc227767834"/>
      <w:r w:rsidRPr="00147C3C">
        <w:rPr>
          <w:b/>
          <w:sz w:val="22"/>
          <w:szCs w:val="22"/>
        </w:rPr>
        <w:t xml:space="preserve">8 </w:t>
      </w:r>
      <w:r w:rsidRPr="00147C3C">
        <w:rPr>
          <w:b/>
          <w:sz w:val="22"/>
          <w:szCs w:val="22"/>
        </w:rPr>
        <w:t>技术规范和规范性文件</w:t>
      </w:r>
      <w:bookmarkEnd w:id="43"/>
    </w:p>
    <w:p w14:paraId="39811223"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bCs/>
          <w:sz w:val="22"/>
          <w:szCs w:val="22"/>
        </w:rPr>
        <w:t>本项目的养护质量检查评定、养护维修技术标准及养护施工安全文明要求适用国家现行法律、规范、规程、标准以及上海市现行规范标准，具体包括：</w:t>
      </w:r>
    </w:p>
    <w:p w14:paraId="27A1966B"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《绿地区域保洁、巡逻、设施管理维护要求》</w:t>
      </w:r>
    </w:p>
    <w:p w14:paraId="7D144835"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lastRenderedPageBreak/>
        <w:t>《对承包单位机构、人员配备的要求》</w:t>
      </w:r>
    </w:p>
    <w:p w14:paraId="0E230215"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《园林植物栽植技术规程》</w:t>
      </w:r>
      <w:r w:rsidRPr="00147C3C">
        <w:rPr>
          <w:rFonts w:hint="eastAsia"/>
          <w:bCs/>
          <w:sz w:val="22"/>
          <w:szCs w:val="22"/>
        </w:rPr>
        <w:t xml:space="preserve">  DBJ08-18-91</w:t>
      </w:r>
    </w:p>
    <w:p w14:paraId="70139799"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《园林植物养护技术规程》</w:t>
      </w:r>
      <w:r w:rsidRPr="00147C3C">
        <w:rPr>
          <w:rFonts w:hint="eastAsia"/>
          <w:bCs/>
          <w:sz w:val="22"/>
          <w:szCs w:val="22"/>
        </w:rPr>
        <w:t xml:space="preserve">  DBJ08-19-91</w:t>
      </w:r>
    </w:p>
    <w:p w14:paraId="3AABBCB9"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《园林植物保护技术规程》</w:t>
      </w:r>
      <w:r w:rsidRPr="00147C3C">
        <w:rPr>
          <w:rFonts w:hint="eastAsia"/>
          <w:bCs/>
          <w:sz w:val="22"/>
          <w:szCs w:val="22"/>
        </w:rPr>
        <w:t xml:space="preserve">  DBJ08-35-94</w:t>
      </w:r>
    </w:p>
    <w:p w14:paraId="6973CDA9"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《行道树栽植技术规程》</w:t>
      </w:r>
      <w:r w:rsidRPr="00147C3C">
        <w:rPr>
          <w:rFonts w:hint="eastAsia"/>
          <w:bCs/>
          <w:sz w:val="22"/>
          <w:szCs w:val="22"/>
        </w:rPr>
        <w:t xml:space="preserve">    DBJ08-54-96</w:t>
      </w:r>
    </w:p>
    <w:p w14:paraId="1AA5BF0A"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《大树移植技术规程》</w:t>
      </w:r>
      <w:r w:rsidRPr="00147C3C">
        <w:rPr>
          <w:rFonts w:hint="eastAsia"/>
          <w:bCs/>
          <w:sz w:val="22"/>
          <w:szCs w:val="22"/>
        </w:rPr>
        <w:t xml:space="preserve">      DBJ08-53-96</w:t>
      </w:r>
    </w:p>
    <w:p w14:paraId="639E92A9"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《园林栽植土质量标准》</w:t>
      </w:r>
      <w:r w:rsidRPr="00147C3C">
        <w:rPr>
          <w:rFonts w:hint="eastAsia"/>
          <w:bCs/>
          <w:sz w:val="22"/>
          <w:szCs w:val="22"/>
        </w:rPr>
        <w:t xml:space="preserve">    DBJ08-231-98</w:t>
      </w:r>
    </w:p>
    <w:p w14:paraId="556D47CB"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《草坪建植和草坪养护管理的技术规程》</w:t>
      </w:r>
      <w:r w:rsidRPr="00147C3C">
        <w:rPr>
          <w:rFonts w:hint="eastAsia"/>
          <w:bCs/>
          <w:sz w:val="22"/>
          <w:szCs w:val="22"/>
        </w:rPr>
        <w:t xml:space="preserve">  DBJ08-67-97</w:t>
      </w:r>
    </w:p>
    <w:p w14:paraId="5C680DE3"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《园林绿化养护技术等级标准》</w:t>
      </w:r>
      <w:r w:rsidRPr="00147C3C">
        <w:rPr>
          <w:rFonts w:hint="eastAsia"/>
          <w:bCs/>
          <w:sz w:val="22"/>
          <w:szCs w:val="22"/>
        </w:rPr>
        <w:t xml:space="preserve"> DG/TJ08-702-2005  DG/TJ10603-2005</w:t>
      </w:r>
    </w:p>
    <w:p w14:paraId="1EE9A0D2"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《上海市园林工程预算定额（</w:t>
      </w:r>
      <w:r w:rsidRPr="00147C3C">
        <w:rPr>
          <w:rFonts w:hint="eastAsia"/>
          <w:bCs/>
          <w:sz w:val="22"/>
          <w:szCs w:val="22"/>
        </w:rPr>
        <w:t>2000</w:t>
      </w:r>
      <w:r w:rsidRPr="00147C3C">
        <w:rPr>
          <w:rFonts w:hint="eastAsia"/>
          <w:bCs/>
          <w:sz w:val="22"/>
          <w:szCs w:val="22"/>
        </w:rPr>
        <w:t>）》</w:t>
      </w:r>
    </w:p>
    <w:p w14:paraId="03CB6C96"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《绿化养护工程补充定额（试行）》</w:t>
      </w:r>
      <w:r w:rsidRPr="00147C3C">
        <w:rPr>
          <w:rFonts w:hint="eastAsia"/>
          <w:bCs/>
          <w:sz w:val="22"/>
          <w:szCs w:val="22"/>
        </w:rPr>
        <w:t xml:space="preserve">  1999.12</w:t>
      </w:r>
    </w:p>
    <w:p w14:paraId="2E11773B"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《上海市园林绿化养护综合配套定额（试行）》</w:t>
      </w:r>
    </w:p>
    <w:p w14:paraId="6F17E9DF"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《绿化设计规程》</w:t>
      </w:r>
      <w:r w:rsidRPr="00147C3C">
        <w:rPr>
          <w:rFonts w:hint="eastAsia"/>
          <w:bCs/>
          <w:sz w:val="22"/>
          <w:szCs w:val="22"/>
        </w:rPr>
        <w:t xml:space="preserve">  DBJ08-15-89</w:t>
      </w:r>
    </w:p>
    <w:p w14:paraId="03740F3E"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《假山叠石工程施工规程》</w:t>
      </w:r>
    </w:p>
    <w:p w14:paraId="1679817C" w14:textId="77777777" w:rsidR="00707824" w:rsidRPr="00147C3C" w:rsidRDefault="00707824" w:rsidP="00707824">
      <w:pPr>
        <w:snapToGrid w:val="0"/>
        <w:spacing w:line="300" w:lineRule="auto"/>
        <w:ind w:firstLineChars="200" w:firstLine="440"/>
        <w:jc w:val="left"/>
        <w:rPr>
          <w:rFonts w:hint="eastAsia"/>
          <w:bCs/>
          <w:sz w:val="22"/>
          <w:szCs w:val="22"/>
        </w:rPr>
      </w:pPr>
      <w:r w:rsidRPr="00147C3C">
        <w:rPr>
          <w:rFonts w:hint="eastAsia"/>
          <w:bCs/>
          <w:sz w:val="22"/>
          <w:szCs w:val="22"/>
        </w:rPr>
        <w:t>《花坛、花境技术规程》</w:t>
      </w:r>
      <w:r w:rsidRPr="00147C3C">
        <w:rPr>
          <w:rFonts w:hint="eastAsia"/>
          <w:bCs/>
          <w:sz w:val="22"/>
          <w:szCs w:val="22"/>
        </w:rPr>
        <w:t xml:space="preserve">  DBJ08-66-92</w:t>
      </w:r>
    </w:p>
    <w:p w14:paraId="4E694238" w14:textId="77777777" w:rsidR="00707824" w:rsidRPr="00147C3C" w:rsidRDefault="00707824" w:rsidP="00707824">
      <w:pPr>
        <w:snapToGrid w:val="0"/>
        <w:spacing w:line="300" w:lineRule="auto"/>
        <w:ind w:firstLineChars="200" w:firstLine="440"/>
        <w:jc w:val="left"/>
        <w:rPr>
          <w:bCs/>
          <w:sz w:val="22"/>
          <w:szCs w:val="22"/>
        </w:rPr>
      </w:pPr>
      <w:r w:rsidRPr="00147C3C">
        <w:rPr>
          <w:rFonts w:hint="eastAsia"/>
          <w:bCs/>
          <w:sz w:val="22"/>
          <w:szCs w:val="22"/>
        </w:rPr>
        <w:t>《垂直绿化技术规程》</w:t>
      </w:r>
      <w:r w:rsidRPr="00147C3C">
        <w:rPr>
          <w:rFonts w:hint="eastAsia"/>
          <w:bCs/>
          <w:sz w:val="22"/>
          <w:szCs w:val="22"/>
        </w:rPr>
        <w:t xml:space="preserve">   DBJ08-75-98</w:t>
      </w:r>
    </w:p>
    <w:p w14:paraId="371E45D2" w14:textId="77777777" w:rsidR="00707824" w:rsidRPr="00147C3C" w:rsidRDefault="00707824" w:rsidP="00707824">
      <w:pPr>
        <w:snapToGrid w:val="0"/>
        <w:spacing w:line="300" w:lineRule="auto"/>
        <w:ind w:firstLineChars="200" w:firstLine="440"/>
        <w:jc w:val="left"/>
        <w:rPr>
          <w:sz w:val="22"/>
          <w:szCs w:val="22"/>
        </w:rPr>
      </w:pPr>
      <w:r w:rsidRPr="00147C3C">
        <w:rPr>
          <w:sz w:val="22"/>
        </w:rPr>
        <w:t>各投标人应充分注意，凡涉及国家或行业管理部门颁发的相关规范、规程和标准，无论其是否在本招标文件中列明，中标人应无条件执行。标准、规范等不一致的，以要求高者为准。</w:t>
      </w:r>
    </w:p>
    <w:p w14:paraId="1F695D36"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44" w:name="_Toc227767835"/>
      <w:r w:rsidRPr="00147C3C">
        <w:rPr>
          <w:b/>
          <w:sz w:val="22"/>
          <w:szCs w:val="22"/>
        </w:rPr>
        <w:t xml:space="preserve">9 </w:t>
      </w:r>
      <w:r w:rsidRPr="00147C3C">
        <w:rPr>
          <w:b/>
          <w:sz w:val="22"/>
          <w:szCs w:val="22"/>
        </w:rPr>
        <w:t>招标内容与质量要求</w:t>
      </w:r>
      <w:bookmarkEnd w:id="44"/>
    </w:p>
    <w:p w14:paraId="2829A4E1" w14:textId="77777777" w:rsidR="00707824" w:rsidRPr="00147C3C" w:rsidRDefault="00707824" w:rsidP="00707824">
      <w:pPr>
        <w:ind w:firstLineChars="200" w:firstLine="440"/>
        <w:rPr>
          <w:rFonts w:ascii="宋体" w:hAnsi="宋体" w:cs="宋体"/>
          <w:sz w:val="22"/>
          <w:szCs w:val="22"/>
        </w:rPr>
      </w:pPr>
      <w:bookmarkStart w:id="45" w:name="_Toc18592546"/>
      <w:r w:rsidRPr="00147C3C">
        <w:rPr>
          <w:rFonts w:ascii="宋体" w:hAnsi="宋体"/>
          <w:bCs/>
          <w:sz w:val="22"/>
          <w:szCs w:val="22"/>
        </w:rPr>
        <w:t>9.1</w:t>
      </w:r>
      <w:r w:rsidRPr="00147C3C">
        <w:rPr>
          <w:rFonts w:ascii="宋体" w:hAnsi="宋体" w:cs="宋体" w:hint="eastAsia"/>
          <w:sz w:val="22"/>
          <w:szCs w:val="22"/>
        </w:rPr>
        <w:t>设施量清单</w:t>
      </w:r>
    </w:p>
    <w:tbl>
      <w:tblPr>
        <w:tblW w:w="8810" w:type="dxa"/>
        <w:jc w:val="center"/>
        <w:tblLayout w:type="fixed"/>
        <w:tblCellMar>
          <w:top w:w="15" w:type="dxa"/>
          <w:left w:w="15" w:type="dxa"/>
          <w:bottom w:w="15" w:type="dxa"/>
          <w:right w:w="15" w:type="dxa"/>
        </w:tblCellMar>
        <w:tblLook w:val="0000" w:firstRow="0" w:lastRow="0" w:firstColumn="0" w:lastColumn="0" w:noHBand="0" w:noVBand="0"/>
      </w:tblPr>
      <w:tblGrid>
        <w:gridCol w:w="382"/>
        <w:gridCol w:w="6444"/>
        <w:gridCol w:w="856"/>
        <w:gridCol w:w="1128"/>
      </w:tblGrid>
      <w:tr w:rsidR="00707824" w:rsidRPr="00147C3C" w14:paraId="2E663A44"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60A7116C"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序号</w:t>
            </w:r>
          </w:p>
        </w:tc>
        <w:tc>
          <w:tcPr>
            <w:tcW w:w="6444"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0454333B"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名  称</w:t>
            </w:r>
          </w:p>
        </w:tc>
        <w:tc>
          <w:tcPr>
            <w:tcW w:w="856"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2D3E0D7D"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单位</w:t>
            </w:r>
          </w:p>
        </w:tc>
        <w:tc>
          <w:tcPr>
            <w:tcW w:w="1128" w:type="dxa"/>
            <w:tcBorders>
              <w:top w:val="single" w:sz="12" w:space="0" w:color="000000"/>
              <w:left w:val="single" w:sz="4" w:space="0" w:color="000000"/>
              <w:bottom w:val="single" w:sz="4" w:space="0" w:color="000000"/>
              <w:right w:val="single" w:sz="12" w:space="0" w:color="000000"/>
            </w:tcBorders>
            <w:shd w:val="clear" w:color="FFFFFF" w:fill="FFFFFF"/>
            <w:vAlign w:val="center"/>
          </w:tcPr>
          <w:p w14:paraId="409850F2"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养护量</w:t>
            </w:r>
          </w:p>
        </w:tc>
      </w:tr>
      <w:tr w:rsidR="00707824" w:rsidRPr="00147C3C" w14:paraId="3071B235"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22D62131" w14:textId="77777777" w:rsidR="00707824" w:rsidRPr="00147C3C" w:rsidRDefault="00707824" w:rsidP="00D149E0">
            <w:pPr>
              <w:widowControl/>
              <w:jc w:val="center"/>
              <w:textAlignment w:val="center"/>
              <w:rPr>
                <w:rFonts w:ascii="宋体" w:hAnsi="宋体" w:cs="宋体" w:hint="eastAsia"/>
                <w:b/>
                <w:kern w:val="0"/>
                <w:sz w:val="22"/>
                <w:szCs w:val="22"/>
              </w:rPr>
            </w:pPr>
          </w:p>
        </w:tc>
        <w:tc>
          <w:tcPr>
            <w:tcW w:w="6444"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0BC40A27" w14:textId="77777777" w:rsidR="00707824" w:rsidRPr="00147C3C" w:rsidRDefault="00707824" w:rsidP="00D149E0">
            <w:pPr>
              <w:widowControl/>
              <w:jc w:val="left"/>
              <w:textAlignment w:val="center"/>
              <w:rPr>
                <w:rFonts w:ascii="宋体" w:hAnsi="宋体" w:cs="宋体" w:hint="eastAsia"/>
                <w:b/>
                <w:kern w:val="0"/>
                <w:sz w:val="22"/>
                <w:szCs w:val="22"/>
              </w:rPr>
            </w:pPr>
            <w:r w:rsidRPr="00147C3C">
              <w:rPr>
                <w:rFonts w:ascii="宋体" w:hAnsi="宋体" w:hint="eastAsia"/>
                <w:sz w:val="22"/>
                <w:szCs w:val="22"/>
              </w:rPr>
              <w:t>唐镇人民政府及社区事务受理服务中心院内</w:t>
            </w:r>
            <w:r w:rsidRPr="00147C3C">
              <w:rPr>
                <w:rFonts w:ascii="宋体" w:hAnsi="宋体" w:cs="宋体" w:hint="eastAsia"/>
                <w:b/>
                <w:kern w:val="0"/>
                <w:sz w:val="22"/>
                <w:szCs w:val="22"/>
              </w:rPr>
              <w:t>绿地总面积</w:t>
            </w:r>
          </w:p>
        </w:tc>
        <w:tc>
          <w:tcPr>
            <w:tcW w:w="856"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7AC63A3A" w14:textId="77777777" w:rsidR="00707824" w:rsidRPr="00147C3C" w:rsidRDefault="00707824" w:rsidP="00D149E0">
            <w:pPr>
              <w:widowControl/>
              <w:jc w:val="center"/>
              <w:textAlignment w:val="center"/>
              <w:rPr>
                <w:rFonts w:ascii="宋体" w:hAnsi="宋体" w:cs="宋体" w:hint="eastAsia"/>
                <w:b/>
                <w:kern w:val="0"/>
                <w:sz w:val="22"/>
                <w:szCs w:val="22"/>
              </w:rPr>
            </w:pPr>
            <w:r w:rsidRPr="00147C3C">
              <w:rPr>
                <w:rFonts w:ascii="宋体" w:hAnsi="宋体" w:cs="宋体" w:hint="eastAsia"/>
                <w:kern w:val="0"/>
                <w:sz w:val="22"/>
                <w:szCs w:val="22"/>
              </w:rPr>
              <w:t>m2</w:t>
            </w:r>
          </w:p>
        </w:tc>
        <w:tc>
          <w:tcPr>
            <w:tcW w:w="1128" w:type="dxa"/>
            <w:tcBorders>
              <w:top w:val="single" w:sz="12" w:space="0" w:color="000000"/>
              <w:left w:val="single" w:sz="4" w:space="0" w:color="000000"/>
              <w:bottom w:val="single" w:sz="4" w:space="0" w:color="000000"/>
              <w:right w:val="single" w:sz="12" w:space="0" w:color="000000"/>
            </w:tcBorders>
            <w:shd w:val="clear" w:color="FFFFFF" w:fill="FFFFFF"/>
            <w:vAlign w:val="center"/>
          </w:tcPr>
          <w:p w14:paraId="21B4CEE4" w14:textId="77777777" w:rsidR="00707824" w:rsidRPr="00147C3C" w:rsidRDefault="00707824" w:rsidP="00D149E0">
            <w:pPr>
              <w:widowControl/>
              <w:jc w:val="center"/>
              <w:textAlignment w:val="center"/>
              <w:rPr>
                <w:rFonts w:ascii="宋体" w:hAnsi="宋体" w:cs="宋体" w:hint="eastAsia"/>
                <w:b/>
                <w:kern w:val="0"/>
                <w:sz w:val="22"/>
                <w:szCs w:val="22"/>
              </w:rPr>
            </w:pPr>
            <w:r w:rsidRPr="00147C3C">
              <w:rPr>
                <w:rFonts w:ascii="宋体" w:hAnsi="宋体" w:hint="eastAsia"/>
                <w:sz w:val="22"/>
                <w:szCs w:val="22"/>
              </w:rPr>
              <w:t>9865</w:t>
            </w:r>
          </w:p>
        </w:tc>
      </w:tr>
      <w:tr w:rsidR="00707824" w:rsidRPr="00147C3C" w14:paraId="0533EB73"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14CE69A2" w14:textId="77777777" w:rsidR="00707824" w:rsidRPr="00147C3C" w:rsidRDefault="00707824" w:rsidP="00D149E0">
            <w:pPr>
              <w:widowControl/>
              <w:jc w:val="center"/>
              <w:textAlignment w:val="center"/>
              <w:rPr>
                <w:rFonts w:ascii="宋体" w:hAnsi="宋体" w:cs="宋体" w:hint="eastAsia"/>
                <w:b/>
                <w:kern w:val="0"/>
                <w:sz w:val="22"/>
                <w:szCs w:val="22"/>
              </w:rPr>
            </w:pPr>
          </w:p>
        </w:tc>
        <w:tc>
          <w:tcPr>
            <w:tcW w:w="8428" w:type="dxa"/>
            <w:gridSpan w:val="3"/>
            <w:tcBorders>
              <w:top w:val="single" w:sz="12" w:space="0" w:color="000000"/>
              <w:left w:val="single" w:sz="4" w:space="0" w:color="000000"/>
              <w:bottom w:val="single" w:sz="4" w:space="0" w:color="000000"/>
              <w:right w:val="single" w:sz="12" w:space="0" w:color="000000"/>
            </w:tcBorders>
            <w:shd w:val="clear" w:color="FFFFFF" w:fill="FFFFFF"/>
            <w:vAlign w:val="center"/>
          </w:tcPr>
          <w:p w14:paraId="4DB71F2D" w14:textId="77777777" w:rsidR="00707824" w:rsidRPr="00147C3C" w:rsidRDefault="00707824" w:rsidP="00D149E0">
            <w:pPr>
              <w:widowControl/>
              <w:jc w:val="left"/>
              <w:textAlignment w:val="center"/>
              <w:rPr>
                <w:rFonts w:ascii="宋体" w:hAnsi="宋体"/>
                <w:sz w:val="22"/>
                <w:szCs w:val="22"/>
              </w:rPr>
            </w:pPr>
            <w:r w:rsidRPr="00147C3C">
              <w:rPr>
                <w:rFonts w:ascii="宋体" w:hAnsi="宋体" w:cs="宋体" w:hint="eastAsia"/>
                <w:b/>
                <w:kern w:val="0"/>
                <w:sz w:val="22"/>
                <w:szCs w:val="22"/>
              </w:rPr>
              <w:t>其中包括（但不仅限于）：</w:t>
            </w:r>
          </w:p>
        </w:tc>
      </w:tr>
      <w:tr w:rsidR="00707824" w:rsidRPr="00147C3C" w14:paraId="4CA3D72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3DC560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DDD7D6"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落叶灌木(社区、单位类) 加拿利海枣H9-10m</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ADFF8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9311FF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5</w:t>
            </w:r>
          </w:p>
        </w:tc>
      </w:tr>
      <w:tr w:rsidR="00707824" w:rsidRPr="00147C3C" w14:paraId="66FD33DB"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481517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1E8CA8"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落叶灌木(社区、单位类) 加拿利海枣H4-5m</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06E7B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6F52E4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13</w:t>
            </w:r>
          </w:p>
        </w:tc>
      </w:tr>
      <w:tr w:rsidR="00707824" w:rsidRPr="00147C3C" w14:paraId="3AFE82B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ABB3F2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71EEBE"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常绿乔木(社区、单位类) 广玉兰Φ23-25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E0BE5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DF42A1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9</w:t>
            </w:r>
          </w:p>
        </w:tc>
      </w:tr>
      <w:tr w:rsidR="00707824" w:rsidRPr="00147C3C" w14:paraId="5E4A494C"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50E8F38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D36E78"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广玉兰Φ21-23</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419EB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D72203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9</w:t>
            </w:r>
          </w:p>
        </w:tc>
      </w:tr>
      <w:tr w:rsidR="00707824" w:rsidRPr="00147C3C" w14:paraId="250EDB6C"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2EAE3B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2ECE07"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广玉兰Φ19.1-20；H601-630；P311-320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A2C79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DD0F9E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28</w:t>
            </w:r>
          </w:p>
        </w:tc>
      </w:tr>
      <w:tr w:rsidR="00707824" w:rsidRPr="00147C3C" w14:paraId="5B9B31E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60477E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79BA0E"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香樟Φ33-35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E387B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FD9A4F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8</w:t>
            </w:r>
          </w:p>
        </w:tc>
      </w:tr>
      <w:tr w:rsidR="00707824" w:rsidRPr="00147C3C" w14:paraId="3D31B886"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BD693E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F40F95"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香樟Φ31-33</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068FE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5CAB94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29</w:t>
            </w:r>
          </w:p>
        </w:tc>
      </w:tr>
      <w:tr w:rsidR="00707824" w:rsidRPr="00147C3C" w14:paraId="4731E75B"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780B23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41B109"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香樟Φ19.1-20；H571-600；P381-400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3183E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49F1D3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28</w:t>
            </w:r>
          </w:p>
        </w:tc>
      </w:tr>
      <w:tr w:rsidR="00707824" w:rsidRPr="00147C3C" w14:paraId="1913C96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085765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1A7B43"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杜英胸径16.1-18</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F7C35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90E6A6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5</w:t>
            </w:r>
          </w:p>
        </w:tc>
      </w:tr>
      <w:tr w:rsidR="00707824" w:rsidRPr="00147C3C" w14:paraId="1D33480C"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72351A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008BED"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落叶乔木(社区、单位类) 盘槐（龙爪槐）Φ14.1以上</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04BA2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966F0D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29</w:t>
            </w:r>
          </w:p>
        </w:tc>
      </w:tr>
      <w:tr w:rsidR="00707824" w:rsidRPr="00147C3C" w14:paraId="571AF0D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535FAE3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lastRenderedPageBreak/>
              <w:t>11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AAE36D"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落叶乔木(社区、单位类) 银杏Φ20.1-22；H691-720；P241-260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E37A9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7E3540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w:t>
            </w:r>
          </w:p>
        </w:tc>
      </w:tr>
      <w:tr w:rsidR="00707824" w:rsidRPr="00147C3C" w14:paraId="1C8D7F7D"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F96950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E0832B"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雪松H501-550；P301-330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14B6A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3AF063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w:t>
            </w:r>
          </w:p>
        </w:tc>
      </w:tr>
      <w:tr w:rsidR="00707824" w:rsidRPr="00147C3C" w14:paraId="5243D6DA"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B60914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B2842C"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罗汉松d9.1-10；H301-330；P160-180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85602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8C5AB2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10</w:t>
            </w:r>
          </w:p>
        </w:tc>
      </w:tr>
      <w:tr w:rsidR="00707824" w:rsidRPr="00147C3C" w14:paraId="7AC725ED"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F96416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5744CA"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落叶灌木(社区、单位类) 红枫d10-12</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F6BA5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C57AE5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6</w:t>
            </w:r>
          </w:p>
        </w:tc>
      </w:tr>
      <w:tr w:rsidR="00707824" w:rsidRPr="00147C3C" w14:paraId="2076FD4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506E07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DE40AC"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金桂（独本）P600-650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63E19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2D27FA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21</w:t>
            </w:r>
          </w:p>
        </w:tc>
      </w:tr>
      <w:tr w:rsidR="00707824" w:rsidRPr="00147C3C" w14:paraId="1D4BEFD1"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FDEA88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F48E9F"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金桂（独本）P401以上</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10577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DF7FA5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5</w:t>
            </w:r>
          </w:p>
        </w:tc>
      </w:tr>
      <w:tr w:rsidR="00707824" w:rsidRPr="00147C3C" w14:paraId="2A5C3FD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53BE35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8D6635"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金桂（独本）P351-400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96E4C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3D3AB3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5</w:t>
            </w:r>
          </w:p>
        </w:tc>
      </w:tr>
      <w:tr w:rsidR="00707824" w:rsidRPr="00147C3C" w14:paraId="51A84A31"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008D87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6444A2"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落叶乔木(社区、单位类) 垂柳Φ18.1-20；H381-400；P301-320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A9F60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E50826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15</w:t>
            </w:r>
          </w:p>
        </w:tc>
      </w:tr>
      <w:tr w:rsidR="00707824" w:rsidRPr="00147C3C" w14:paraId="4F40ECB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033154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C48969"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落叶灌木(社区、单位类) 多头苏铁Φ10以上 H80-90 5头</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D8263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73FA24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6</w:t>
            </w:r>
          </w:p>
        </w:tc>
      </w:tr>
      <w:tr w:rsidR="00707824" w:rsidRPr="00147C3C" w14:paraId="594A1A7D"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8C5CC1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32B318"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落叶乔木(社区、单位类) 紫薇桩</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0D706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19E846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w:t>
            </w:r>
          </w:p>
        </w:tc>
      </w:tr>
      <w:tr w:rsidR="00707824" w:rsidRPr="00147C3C" w14:paraId="3795DE8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AE71AA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F6726D"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山茶高度181-210蓬径121以上球径65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909FC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A4F845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6</w:t>
            </w:r>
          </w:p>
        </w:tc>
      </w:tr>
      <w:tr w:rsidR="00707824" w:rsidRPr="00147C3C" w14:paraId="745ABE0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B865C0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85258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茶梅球P81-100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FC78B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2B0D15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w:t>
            </w:r>
          </w:p>
        </w:tc>
      </w:tr>
      <w:tr w:rsidR="00707824" w:rsidRPr="00147C3C" w14:paraId="7C1A9328"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583A10A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9EA4C6"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球型植物(社区、单位类) 瓜子黄杨球P81-100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24174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69E908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w:t>
            </w:r>
          </w:p>
        </w:tc>
      </w:tr>
      <w:tr w:rsidR="00707824" w:rsidRPr="00147C3C" w14:paraId="41A6DB0C"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28C4DC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8FD86D"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球型植物(社区、单位类) 龟甲冬青球P140-160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6EBC5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B3C416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13</w:t>
            </w:r>
          </w:p>
        </w:tc>
      </w:tr>
      <w:tr w:rsidR="00707824" w:rsidRPr="00147C3C" w14:paraId="2CEE6F7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92E3D2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EC697E"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球型植物(社区、单位类) 红花檵木球P150-180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97D15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846531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37</w:t>
            </w:r>
          </w:p>
        </w:tc>
      </w:tr>
      <w:tr w:rsidR="00707824" w:rsidRPr="00147C3C" w14:paraId="6CB840F8"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52365D4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A63A9A"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落叶灌木(社区、单位类) 南天竹高度101-120分枝数10枝以上球径35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22E17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32F681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21</w:t>
            </w:r>
          </w:p>
        </w:tc>
      </w:tr>
      <w:tr w:rsidR="00707824" w:rsidRPr="00147C3C" w14:paraId="0F04582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3A1606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FC486E"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双排绿篱(社区、单位类) 瓜子黄杨H51-60；P41-50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7364E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AF39E1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3173</w:t>
            </w:r>
          </w:p>
        </w:tc>
      </w:tr>
      <w:tr w:rsidR="00707824" w:rsidRPr="00147C3C" w14:paraId="17677FC1"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4B5D54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C42F8E"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瓜子黄杨H61-80；P51以上</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6132D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6E8ADF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785</w:t>
            </w:r>
          </w:p>
        </w:tc>
      </w:tr>
      <w:tr w:rsidR="00707824" w:rsidRPr="00147C3C" w14:paraId="53DAC1E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89CD57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B64BF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红花继木高度101-120蓬径81以上球径35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8C0D0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EDCB36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16</w:t>
            </w:r>
          </w:p>
        </w:tc>
      </w:tr>
      <w:tr w:rsidR="00707824" w:rsidRPr="00147C3C" w14:paraId="063927D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A4D3B5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EB626F"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茶梅高度51-60蓬径51以上球径20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2C1BA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B2CF17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16</w:t>
            </w:r>
          </w:p>
        </w:tc>
      </w:tr>
      <w:tr w:rsidR="00707824" w:rsidRPr="00147C3C" w14:paraId="601EF2F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59BB595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6076AB"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双排绿篱(社区、单位类) 珊瑚树高度151-180分枝数6枝以上球径55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B539D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178BE0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29</w:t>
            </w:r>
          </w:p>
        </w:tc>
      </w:tr>
      <w:tr w:rsidR="00707824" w:rsidRPr="00147C3C" w14:paraId="7F57C39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E5C31E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F2E632"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紫鹃H31-40；P21以上</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75FB5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F38C12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136</w:t>
            </w:r>
          </w:p>
        </w:tc>
      </w:tr>
      <w:tr w:rsidR="00707824" w:rsidRPr="00147C3C" w14:paraId="5488C0E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4F6AB4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15AAB7"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茶梅高度51-60蓬径51以上球径20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432C3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403E58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170</w:t>
            </w:r>
          </w:p>
        </w:tc>
      </w:tr>
      <w:tr w:rsidR="00707824" w:rsidRPr="00147C3C" w14:paraId="5455C3CD" w14:textId="77777777" w:rsidTr="00D149E0">
        <w:trPr>
          <w:trHeight w:val="360"/>
          <w:jc w:val="center"/>
        </w:trPr>
        <w:tc>
          <w:tcPr>
            <w:tcW w:w="382" w:type="dxa"/>
            <w:tcBorders>
              <w:top w:val="single" w:sz="4" w:space="0" w:color="000000"/>
              <w:left w:val="single" w:sz="12" w:space="0" w:color="000000"/>
              <w:bottom w:val="single" w:sz="12" w:space="0" w:color="000000"/>
              <w:right w:val="single" w:sz="4" w:space="0" w:color="000000"/>
            </w:tcBorders>
            <w:shd w:val="clear" w:color="FFFFFF" w:fill="FFFFFF"/>
            <w:vAlign w:val="center"/>
          </w:tcPr>
          <w:p w14:paraId="1D5C865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34</w:t>
            </w:r>
          </w:p>
        </w:tc>
        <w:tc>
          <w:tcPr>
            <w:tcW w:w="6444" w:type="dxa"/>
            <w:tcBorders>
              <w:top w:val="single" w:sz="4" w:space="0" w:color="000000"/>
              <w:left w:val="single" w:sz="4" w:space="0" w:color="000000"/>
              <w:bottom w:val="single" w:sz="12" w:space="0" w:color="000000"/>
              <w:right w:val="single" w:sz="4" w:space="0" w:color="000000"/>
            </w:tcBorders>
            <w:shd w:val="clear" w:color="FFFFFF" w:fill="FFFFFF"/>
            <w:vAlign w:val="center"/>
          </w:tcPr>
          <w:p w14:paraId="019A1165"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龟甲冬青H31-40；P21-30</w:t>
            </w:r>
          </w:p>
        </w:tc>
        <w:tc>
          <w:tcPr>
            <w:tcW w:w="856" w:type="dxa"/>
            <w:tcBorders>
              <w:top w:val="single" w:sz="4" w:space="0" w:color="000000"/>
              <w:left w:val="single" w:sz="4" w:space="0" w:color="000000"/>
              <w:bottom w:val="single" w:sz="12" w:space="0" w:color="000000"/>
              <w:right w:val="single" w:sz="4" w:space="0" w:color="000000"/>
            </w:tcBorders>
            <w:shd w:val="clear" w:color="FFFFFF" w:fill="FFFFFF"/>
            <w:vAlign w:val="center"/>
          </w:tcPr>
          <w:p w14:paraId="0E9A111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12" w:space="0" w:color="000000"/>
              <w:right w:val="single" w:sz="12" w:space="0" w:color="000000"/>
            </w:tcBorders>
            <w:shd w:val="clear" w:color="FFFFFF" w:fill="FFFFFF"/>
            <w:vAlign w:val="center"/>
          </w:tcPr>
          <w:p w14:paraId="478F023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829</w:t>
            </w:r>
          </w:p>
        </w:tc>
      </w:tr>
      <w:tr w:rsidR="00707824" w:rsidRPr="00147C3C" w14:paraId="705B2C36"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945655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4D9A96"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黄馨高度71-90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30608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CF50F5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200</w:t>
            </w:r>
          </w:p>
        </w:tc>
      </w:tr>
      <w:tr w:rsidR="00707824" w:rsidRPr="00147C3C" w14:paraId="3932F2A9" w14:textId="77777777" w:rsidTr="00D149E0">
        <w:trPr>
          <w:trHeight w:val="395"/>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4BC141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5CB084"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金边黄杨高度51-60蓬径51以上球径20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ECAE4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6E6395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132.5</w:t>
            </w:r>
          </w:p>
        </w:tc>
      </w:tr>
      <w:tr w:rsidR="00707824" w:rsidRPr="00147C3C" w14:paraId="77DBE3C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294036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526CBE"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竹类(社区、单位类) 凤尾竹每丛10枝</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227A0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1B069E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16</w:t>
            </w:r>
          </w:p>
        </w:tc>
      </w:tr>
      <w:tr w:rsidR="00707824" w:rsidRPr="00147C3C" w14:paraId="09EEF05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9BE958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7BFBB2"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暖地型草坪(社区、单位类) 百慕达</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739B5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81BB4A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6007.5</w:t>
            </w:r>
          </w:p>
        </w:tc>
      </w:tr>
      <w:tr w:rsidR="00707824" w:rsidRPr="00147C3C" w14:paraId="179501B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E86385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2CC83B"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冷地型草坪(社区、单位类) 播种马尼拉</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0A831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9539C0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4811.5</w:t>
            </w:r>
          </w:p>
        </w:tc>
      </w:tr>
      <w:tr w:rsidR="00707824" w:rsidRPr="00147C3C" w14:paraId="4F95C56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A6EE50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lastRenderedPageBreak/>
              <w:t>40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541AF3"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加拿利海枣秋冬搭设保暖棚架</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9AAFF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D5DB92D"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r w:rsidRPr="00147C3C">
              <w:rPr>
                <w:rFonts w:ascii="宋体" w:hAnsi="宋体" w:cs="宋体"/>
                <w:sz w:val="22"/>
                <w:szCs w:val="22"/>
              </w:rPr>
              <w:t>80</w:t>
            </w:r>
          </w:p>
        </w:tc>
      </w:tr>
      <w:tr w:rsidR="00707824" w:rsidRPr="00147C3C" w14:paraId="4ACEFC3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FC2898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41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2412EF"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栽植花境 草本花(900m2*4次)</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F7287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BD7A48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3600</w:t>
            </w:r>
          </w:p>
        </w:tc>
      </w:tr>
    </w:tbl>
    <w:p w14:paraId="01AFE1D2" w14:textId="77777777" w:rsidR="00707824" w:rsidRPr="00147C3C" w:rsidRDefault="00707824" w:rsidP="00707824">
      <w:pPr>
        <w:spacing w:line="300" w:lineRule="auto"/>
        <w:rPr>
          <w:rFonts w:ascii="宋体" w:hAnsi="宋体"/>
          <w:b/>
          <w:sz w:val="22"/>
          <w:szCs w:val="22"/>
        </w:rPr>
      </w:pPr>
      <w:r w:rsidRPr="00147C3C">
        <w:rPr>
          <w:rFonts w:ascii="宋体" w:hAnsi="宋体"/>
          <w:b/>
          <w:sz w:val="22"/>
          <w:szCs w:val="22"/>
        </w:rPr>
        <w:t xml:space="preserve">    </w:t>
      </w:r>
    </w:p>
    <w:tbl>
      <w:tblPr>
        <w:tblW w:w="8810" w:type="dxa"/>
        <w:jc w:val="center"/>
        <w:tblLayout w:type="fixed"/>
        <w:tblCellMar>
          <w:top w:w="15" w:type="dxa"/>
          <w:left w:w="15" w:type="dxa"/>
          <w:bottom w:w="15" w:type="dxa"/>
          <w:right w:w="15" w:type="dxa"/>
        </w:tblCellMar>
        <w:tblLook w:val="0000" w:firstRow="0" w:lastRow="0" w:firstColumn="0" w:lastColumn="0" w:noHBand="0" w:noVBand="0"/>
      </w:tblPr>
      <w:tblGrid>
        <w:gridCol w:w="382"/>
        <w:gridCol w:w="6444"/>
        <w:gridCol w:w="856"/>
        <w:gridCol w:w="1128"/>
      </w:tblGrid>
      <w:tr w:rsidR="00707824" w:rsidRPr="00147C3C" w14:paraId="54D201C9"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5376DC1A"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序号</w:t>
            </w:r>
          </w:p>
        </w:tc>
        <w:tc>
          <w:tcPr>
            <w:tcW w:w="6444"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11E6AEBD"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名  称</w:t>
            </w:r>
          </w:p>
        </w:tc>
        <w:tc>
          <w:tcPr>
            <w:tcW w:w="856"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59CA323E"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单位</w:t>
            </w:r>
          </w:p>
        </w:tc>
        <w:tc>
          <w:tcPr>
            <w:tcW w:w="1128" w:type="dxa"/>
            <w:tcBorders>
              <w:top w:val="single" w:sz="12" w:space="0" w:color="000000"/>
              <w:left w:val="single" w:sz="4" w:space="0" w:color="000000"/>
              <w:bottom w:val="single" w:sz="4" w:space="0" w:color="000000"/>
              <w:right w:val="single" w:sz="12" w:space="0" w:color="000000"/>
            </w:tcBorders>
            <w:shd w:val="clear" w:color="FFFFFF" w:fill="FFFFFF"/>
            <w:vAlign w:val="center"/>
          </w:tcPr>
          <w:p w14:paraId="3CF66D75"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养护量</w:t>
            </w:r>
          </w:p>
        </w:tc>
      </w:tr>
      <w:tr w:rsidR="00707824" w:rsidRPr="00147C3C" w14:paraId="1880BF81"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179B6585" w14:textId="77777777" w:rsidR="00707824" w:rsidRPr="00147C3C" w:rsidRDefault="00707824" w:rsidP="00D149E0">
            <w:pPr>
              <w:widowControl/>
              <w:jc w:val="center"/>
              <w:textAlignment w:val="center"/>
              <w:rPr>
                <w:rFonts w:ascii="宋体" w:hAnsi="宋体" w:cs="宋体" w:hint="eastAsia"/>
                <w:b/>
                <w:kern w:val="0"/>
                <w:sz w:val="22"/>
                <w:szCs w:val="22"/>
              </w:rPr>
            </w:pPr>
          </w:p>
        </w:tc>
        <w:tc>
          <w:tcPr>
            <w:tcW w:w="6444"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3F926F91" w14:textId="77777777" w:rsidR="00707824" w:rsidRPr="00147C3C" w:rsidRDefault="00707824" w:rsidP="00D149E0">
            <w:pPr>
              <w:widowControl/>
              <w:ind w:firstLineChars="1400" w:firstLine="3080"/>
              <w:jc w:val="left"/>
              <w:textAlignment w:val="center"/>
              <w:rPr>
                <w:rFonts w:ascii="宋体" w:hAnsi="宋体" w:cs="宋体" w:hint="eastAsia"/>
                <w:b/>
                <w:kern w:val="0"/>
                <w:sz w:val="22"/>
                <w:szCs w:val="22"/>
              </w:rPr>
            </w:pPr>
            <w:r w:rsidRPr="00147C3C">
              <w:rPr>
                <w:rFonts w:ascii="宋体" w:hAnsi="宋体" w:hint="eastAsia"/>
                <w:sz w:val="22"/>
                <w:szCs w:val="22"/>
              </w:rPr>
              <w:t>敬老院</w:t>
            </w:r>
          </w:p>
        </w:tc>
        <w:tc>
          <w:tcPr>
            <w:tcW w:w="856"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6FCED5C1" w14:textId="77777777" w:rsidR="00707824" w:rsidRPr="00147C3C" w:rsidRDefault="00707824" w:rsidP="00D149E0">
            <w:pPr>
              <w:widowControl/>
              <w:jc w:val="center"/>
              <w:textAlignment w:val="center"/>
              <w:rPr>
                <w:rFonts w:ascii="宋体" w:hAnsi="宋体" w:cs="宋体" w:hint="eastAsia"/>
                <w:b/>
                <w:kern w:val="0"/>
                <w:sz w:val="22"/>
                <w:szCs w:val="22"/>
              </w:rPr>
            </w:pPr>
          </w:p>
        </w:tc>
        <w:tc>
          <w:tcPr>
            <w:tcW w:w="1128" w:type="dxa"/>
            <w:tcBorders>
              <w:top w:val="single" w:sz="12" w:space="0" w:color="000000"/>
              <w:left w:val="single" w:sz="4" w:space="0" w:color="000000"/>
              <w:bottom w:val="single" w:sz="4" w:space="0" w:color="000000"/>
              <w:right w:val="single" w:sz="12" w:space="0" w:color="000000"/>
            </w:tcBorders>
            <w:shd w:val="clear" w:color="FFFFFF" w:fill="FFFFFF"/>
            <w:vAlign w:val="center"/>
          </w:tcPr>
          <w:p w14:paraId="6CEB4346" w14:textId="77777777" w:rsidR="00707824" w:rsidRPr="00147C3C" w:rsidRDefault="00707824" w:rsidP="00D149E0">
            <w:pPr>
              <w:widowControl/>
              <w:jc w:val="center"/>
              <w:textAlignment w:val="center"/>
              <w:rPr>
                <w:rFonts w:ascii="宋体" w:hAnsi="宋体" w:cs="宋体" w:hint="eastAsia"/>
                <w:b/>
                <w:kern w:val="0"/>
                <w:sz w:val="22"/>
                <w:szCs w:val="22"/>
              </w:rPr>
            </w:pPr>
          </w:p>
        </w:tc>
      </w:tr>
      <w:tr w:rsidR="00707824" w:rsidRPr="00147C3C" w14:paraId="1C8C037A"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1E3F8112" w14:textId="77777777" w:rsidR="00707824" w:rsidRPr="00147C3C" w:rsidRDefault="00707824" w:rsidP="00D149E0">
            <w:pPr>
              <w:widowControl/>
              <w:jc w:val="center"/>
              <w:textAlignment w:val="center"/>
              <w:rPr>
                <w:rFonts w:ascii="宋体" w:hAnsi="宋体" w:cs="宋体" w:hint="eastAsia"/>
                <w:b/>
                <w:kern w:val="0"/>
                <w:sz w:val="22"/>
                <w:szCs w:val="22"/>
              </w:rPr>
            </w:pPr>
          </w:p>
        </w:tc>
        <w:tc>
          <w:tcPr>
            <w:tcW w:w="8428" w:type="dxa"/>
            <w:gridSpan w:val="3"/>
            <w:tcBorders>
              <w:top w:val="single" w:sz="12" w:space="0" w:color="000000"/>
              <w:left w:val="single" w:sz="4" w:space="0" w:color="000000"/>
              <w:bottom w:val="single" w:sz="4" w:space="0" w:color="000000"/>
              <w:right w:val="single" w:sz="12" w:space="0" w:color="000000"/>
            </w:tcBorders>
            <w:shd w:val="clear" w:color="FFFFFF" w:fill="FFFFFF"/>
            <w:vAlign w:val="center"/>
          </w:tcPr>
          <w:p w14:paraId="054754C7" w14:textId="77777777" w:rsidR="00707824" w:rsidRPr="00147C3C" w:rsidRDefault="00707824" w:rsidP="00D149E0">
            <w:pPr>
              <w:widowControl/>
              <w:jc w:val="left"/>
              <w:textAlignment w:val="center"/>
              <w:rPr>
                <w:rFonts w:ascii="宋体" w:hAnsi="宋体"/>
                <w:sz w:val="22"/>
                <w:szCs w:val="22"/>
              </w:rPr>
            </w:pPr>
            <w:r w:rsidRPr="00147C3C">
              <w:rPr>
                <w:rFonts w:ascii="宋体" w:hAnsi="宋体" w:cs="宋体" w:hint="eastAsia"/>
                <w:b/>
                <w:kern w:val="0"/>
                <w:sz w:val="22"/>
                <w:szCs w:val="22"/>
              </w:rPr>
              <w:t>其中包括（但不仅限于）：</w:t>
            </w:r>
          </w:p>
        </w:tc>
      </w:tr>
      <w:tr w:rsidR="00707824" w:rsidRPr="00147C3C" w14:paraId="0985B83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26E271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DEEABD" w14:textId="77777777" w:rsidR="00707824" w:rsidRPr="00147C3C" w:rsidRDefault="00707824" w:rsidP="00D149E0">
            <w:pPr>
              <w:widowControl/>
              <w:ind w:firstLineChars="100" w:firstLine="220"/>
              <w:jc w:val="left"/>
              <w:textAlignment w:val="center"/>
              <w:rPr>
                <w:rFonts w:ascii="宋体" w:hAnsi="宋体" w:cs="宋体" w:hint="eastAsia"/>
                <w:sz w:val="22"/>
                <w:szCs w:val="22"/>
              </w:rPr>
            </w:pPr>
            <w:r w:rsidRPr="00147C3C">
              <w:rPr>
                <w:rFonts w:ascii="宋体" w:hAnsi="宋体" w:cs="宋体"/>
                <w:sz w:val="22"/>
                <w:szCs w:val="22"/>
              </w:rPr>
              <w:t>常绿乔木</w:t>
            </w:r>
            <w:r w:rsidRPr="00147C3C">
              <w:rPr>
                <w:rFonts w:ascii="宋体" w:hAnsi="宋体" w:cs="宋体" w:hint="eastAsia"/>
                <w:kern w:val="0"/>
                <w:sz w:val="22"/>
                <w:szCs w:val="22"/>
              </w:rPr>
              <w:t>(社区、单位类) 铁树</w:t>
            </w:r>
            <w:r w:rsidRPr="00147C3C">
              <w:rPr>
                <w:rFonts w:ascii="宋体" w:hAnsi="宋体" w:cs="宋体"/>
                <w:sz w:val="22"/>
                <w:szCs w:val="22"/>
              </w:rPr>
              <w:t>Φ25-30 H180-200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E0036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CEFE08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7</w:t>
            </w:r>
          </w:p>
        </w:tc>
      </w:tr>
      <w:tr w:rsidR="00707824" w:rsidRPr="00147C3C" w14:paraId="04C6056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9FA0B0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85442D"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w:t>
            </w:r>
            <w:r w:rsidRPr="00147C3C">
              <w:rPr>
                <w:rFonts w:ascii="宋体" w:hAnsi="宋体" w:cs="宋体" w:hint="eastAsia"/>
                <w:kern w:val="0"/>
                <w:sz w:val="22"/>
                <w:szCs w:val="22"/>
              </w:rPr>
              <w:t>(社区、单位类)</w:t>
            </w:r>
            <w:r w:rsidRPr="00147C3C">
              <w:rPr>
                <w:rFonts w:ascii="宋体" w:hAnsi="宋体" w:cs="宋体"/>
                <w:kern w:val="0"/>
                <w:sz w:val="22"/>
                <w:szCs w:val="22"/>
              </w:rPr>
              <w:t xml:space="preserve"> </w:t>
            </w:r>
            <w:r w:rsidRPr="00147C3C">
              <w:rPr>
                <w:rFonts w:ascii="宋体" w:hAnsi="宋体" w:cs="宋体" w:hint="eastAsia"/>
                <w:kern w:val="0"/>
                <w:sz w:val="22"/>
                <w:szCs w:val="22"/>
              </w:rPr>
              <w:t>铁树</w:t>
            </w:r>
            <w:r w:rsidRPr="00147C3C">
              <w:rPr>
                <w:rFonts w:ascii="宋体" w:hAnsi="宋体" w:cs="宋体"/>
                <w:sz w:val="22"/>
                <w:szCs w:val="22"/>
              </w:rPr>
              <w:t>Φ18 H80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95387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6A4A11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w:t>
            </w:r>
          </w:p>
        </w:tc>
      </w:tr>
      <w:tr w:rsidR="00707824" w:rsidRPr="00147C3C" w14:paraId="32FDD97A"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BC9B31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E7F9BB"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常绿灌木(社区、单位类) 茶花 </w:t>
            </w:r>
            <w:r w:rsidRPr="00147C3C">
              <w:rPr>
                <w:rFonts w:ascii="宋体" w:hAnsi="宋体" w:cs="宋体"/>
                <w:kern w:val="0"/>
                <w:sz w:val="22"/>
                <w:szCs w:val="22"/>
              </w:rPr>
              <w:t>D7</w:t>
            </w:r>
            <w:r w:rsidRPr="00147C3C">
              <w:rPr>
                <w:rFonts w:ascii="宋体" w:hAnsi="宋体" w:cs="宋体"/>
                <w:sz w:val="22"/>
                <w:szCs w:val="22"/>
              </w:rPr>
              <w:t>-8 H180-200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64514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48DE7A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11</w:t>
            </w:r>
          </w:p>
        </w:tc>
      </w:tr>
      <w:tr w:rsidR="00707824" w:rsidRPr="00147C3C" w14:paraId="02737C4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F8CD9F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91A40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白玉兰 Φ13-15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4D8FB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18EE85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7</w:t>
            </w:r>
          </w:p>
        </w:tc>
      </w:tr>
      <w:tr w:rsidR="00707824" w:rsidRPr="00147C3C" w14:paraId="74CDD6B7"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372F47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18BF04"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杨梅 D15-20 P350-400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64C1C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06A305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8</w:t>
            </w:r>
          </w:p>
        </w:tc>
      </w:tr>
      <w:tr w:rsidR="00707824" w:rsidRPr="00147C3C" w14:paraId="74A87208"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7B32B8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98EBF9"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球型植物(社区、单位类) 瓜子黄杨球 P100-120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A18FD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9170F0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w:t>
            </w:r>
          </w:p>
        </w:tc>
      </w:tr>
      <w:tr w:rsidR="00707824" w:rsidRPr="00147C3C" w14:paraId="1E75630C"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D2B8BB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9C2AED"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桂花D12-15 P180-200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277D2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9F9C7D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25</w:t>
            </w:r>
          </w:p>
        </w:tc>
      </w:tr>
      <w:tr w:rsidR="00707824" w:rsidRPr="00147C3C" w14:paraId="6721EFC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8657D35"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81166D"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落叶乔木(社区、单位类) 银杏Φ15-20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46019A"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7B85F0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5</w:t>
            </w:r>
          </w:p>
        </w:tc>
      </w:tr>
      <w:tr w:rsidR="00707824" w:rsidRPr="00147C3C" w14:paraId="1FE54F9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BF8582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5B5046"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广玉兰Φ20-25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23616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35D5DD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5</w:t>
            </w:r>
          </w:p>
        </w:tc>
      </w:tr>
      <w:tr w:rsidR="00707824" w:rsidRPr="00147C3C" w14:paraId="6D6F411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B2AB822"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E6C23F"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落叶乔木(社区、单位类) 榉树Φ20-25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B6D92E"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4B6A1F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2</w:t>
            </w:r>
          </w:p>
        </w:tc>
      </w:tr>
      <w:tr w:rsidR="00707824" w:rsidRPr="00147C3C" w14:paraId="50A76ED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01FEA9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776C5C"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柚子树Φ18-20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84E68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08CB27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22</w:t>
            </w:r>
          </w:p>
        </w:tc>
      </w:tr>
      <w:tr w:rsidR="00707824" w:rsidRPr="00147C3C" w14:paraId="562CB071"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255539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74243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落叶灌木(社区、单位类) 红枫D7-8</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9D33F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1DF14C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w:t>
            </w:r>
          </w:p>
        </w:tc>
      </w:tr>
      <w:tr w:rsidR="00707824" w:rsidRPr="00147C3C" w14:paraId="1AE1160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B79C7F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F89A81"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常绿乔木(社区、单位类) 盘槐Φ10-12</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4C2FEA"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2D6F0CF"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p>
        </w:tc>
      </w:tr>
      <w:tr w:rsidR="00707824" w:rsidRPr="00147C3C" w14:paraId="16B4879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816184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AE358F"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落叶灌木(社区、单位类) 紫薇D7-8</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4979A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DCCD92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6</w:t>
            </w:r>
          </w:p>
        </w:tc>
      </w:tr>
      <w:tr w:rsidR="00707824" w:rsidRPr="00147C3C" w14:paraId="55D0498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6C16E97"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BC5113"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樱花Φ12-15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7F24EA"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CB7E4C6"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5</w:t>
            </w:r>
          </w:p>
        </w:tc>
      </w:tr>
      <w:tr w:rsidR="00707824" w:rsidRPr="00147C3C" w14:paraId="7B6305A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2A0E84E"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FCB746"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落叶乔木(社区、单位类) 乌桕  35Φ</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0FE873"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8554C7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2</w:t>
            </w:r>
          </w:p>
        </w:tc>
      </w:tr>
      <w:tr w:rsidR="00707824" w:rsidRPr="00147C3C" w14:paraId="43ACD0E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0DDFB0B"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F4A132"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石榴D25-30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D8F0F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2A088CB"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4</w:t>
            </w:r>
          </w:p>
        </w:tc>
      </w:tr>
      <w:tr w:rsidR="00707824" w:rsidRPr="00147C3C" w14:paraId="19CBE9C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57D60840"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076826"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紫薇树D25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335F09"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9D19EF5"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2</w:t>
            </w:r>
          </w:p>
        </w:tc>
      </w:tr>
      <w:tr w:rsidR="00707824" w:rsidRPr="00147C3C" w14:paraId="71C4A14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ED564A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82DB7F"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香樟Φ25-30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2B4A8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5D75AD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25</w:t>
            </w:r>
          </w:p>
        </w:tc>
      </w:tr>
      <w:tr w:rsidR="00707824" w:rsidRPr="00147C3C" w14:paraId="6340629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F6B087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308C94"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常春藤D10-12</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8DF15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56F8B5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9</w:t>
            </w:r>
          </w:p>
        </w:tc>
      </w:tr>
      <w:tr w:rsidR="00707824" w:rsidRPr="00147C3C" w14:paraId="54854B0C"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8121AB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9871C5"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落叶灌木(社区、单位类) 鸡爪槭D20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51536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2F88EA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w:t>
            </w:r>
          </w:p>
        </w:tc>
      </w:tr>
      <w:tr w:rsidR="00707824" w:rsidRPr="00147C3C" w14:paraId="269E8D9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89CF5E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92AA5C"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暖地型草坪(社区、单位类) 百慕达</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9E668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0D06AD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3336</w:t>
            </w:r>
          </w:p>
        </w:tc>
      </w:tr>
      <w:tr w:rsidR="00707824" w:rsidRPr="00147C3C" w14:paraId="31BB848B"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BABE15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F13CAB"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石楠H140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B1597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EC11E7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90</w:t>
            </w:r>
          </w:p>
        </w:tc>
      </w:tr>
      <w:tr w:rsidR="00707824" w:rsidRPr="00147C3C" w14:paraId="30EDCFE6"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1D887E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E1DC9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八角金盘</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D77CF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6E316C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12</w:t>
            </w:r>
          </w:p>
        </w:tc>
      </w:tr>
      <w:tr w:rsidR="00707824" w:rsidRPr="00147C3C" w14:paraId="00C3275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E4D6AD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08B476"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红叶石楠H90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00047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3B7E46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330</w:t>
            </w:r>
          </w:p>
        </w:tc>
      </w:tr>
      <w:tr w:rsidR="00707824" w:rsidRPr="00147C3C" w14:paraId="6DF8DD3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59C8936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CC117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花叶常春藤</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C5E96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496F31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12</w:t>
            </w:r>
          </w:p>
        </w:tc>
      </w:tr>
      <w:tr w:rsidR="00707824" w:rsidRPr="00147C3C" w14:paraId="561A3427"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F4BB70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BAB542"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w:t>
            </w:r>
            <w:r w:rsidRPr="00147C3C">
              <w:rPr>
                <w:rFonts w:ascii="宋体" w:hAnsi="宋体" w:cs="宋体"/>
                <w:sz w:val="22"/>
                <w:szCs w:val="22"/>
              </w:rPr>
              <w:t>片植绿篱</w:t>
            </w:r>
            <w:r w:rsidRPr="00147C3C">
              <w:rPr>
                <w:rFonts w:ascii="宋体" w:hAnsi="宋体" w:cs="宋体" w:hint="eastAsia"/>
                <w:kern w:val="0"/>
                <w:sz w:val="22"/>
                <w:szCs w:val="22"/>
              </w:rPr>
              <w:t>(社区、单位类) 栀子花H</w:t>
            </w:r>
            <w:r w:rsidRPr="00147C3C">
              <w:rPr>
                <w:rFonts w:ascii="宋体" w:hAnsi="宋体" w:cs="宋体"/>
                <w:kern w:val="0"/>
                <w:sz w:val="22"/>
                <w:szCs w:val="22"/>
              </w:rPr>
              <w:t>120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C873B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C0C7CB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w:t>
            </w:r>
            <w:r w:rsidRPr="00147C3C">
              <w:rPr>
                <w:rFonts w:ascii="宋体" w:hAnsi="宋体" w:cs="宋体"/>
                <w:kern w:val="0"/>
                <w:sz w:val="22"/>
                <w:szCs w:val="22"/>
              </w:rPr>
              <w:t>2</w:t>
            </w:r>
          </w:p>
        </w:tc>
      </w:tr>
      <w:tr w:rsidR="00707824" w:rsidRPr="00147C3C" w14:paraId="54FADAAC"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64F9FA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AD6BB6"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地被(社区、单位类) 麦冬</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0A2A5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80723F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125</w:t>
            </w:r>
          </w:p>
        </w:tc>
      </w:tr>
    </w:tbl>
    <w:p w14:paraId="36A3D792" w14:textId="77777777" w:rsidR="00707824" w:rsidRPr="00147C3C" w:rsidRDefault="00707824" w:rsidP="00707824">
      <w:pPr>
        <w:spacing w:line="300" w:lineRule="auto"/>
        <w:rPr>
          <w:rFonts w:ascii="宋体" w:hAnsi="宋体"/>
          <w:b/>
          <w:sz w:val="22"/>
          <w:szCs w:val="22"/>
        </w:rPr>
      </w:pPr>
    </w:p>
    <w:p w14:paraId="4691C2C5" w14:textId="77777777" w:rsidR="00707824" w:rsidRPr="00147C3C" w:rsidRDefault="00707824" w:rsidP="00707824">
      <w:pPr>
        <w:spacing w:line="300" w:lineRule="auto"/>
        <w:rPr>
          <w:rFonts w:ascii="宋体" w:hAnsi="宋体"/>
          <w:b/>
          <w:sz w:val="22"/>
          <w:szCs w:val="22"/>
        </w:rPr>
      </w:pPr>
    </w:p>
    <w:tbl>
      <w:tblPr>
        <w:tblW w:w="8810" w:type="dxa"/>
        <w:jc w:val="center"/>
        <w:tblLayout w:type="fixed"/>
        <w:tblCellMar>
          <w:top w:w="15" w:type="dxa"/>
          <w:left w:w="15" w:type="dxa"/>
          <w:bottom w:w="15" w:type="dxa"/>
          <w:right w:w="15" w:type="dxa"/>
        </w:tblCellMar>
        <w:tblLook w:val="0000" w:firstRow="0" w:lastRow="0" w:firstColumn="0" w:lastColumn="0" w:noHBand="0" w:noVBand="0"/>
      </w:tblPr>
      <w:tblGrid>
        <w:gridCol w:w="382"/>
        <w:gridCol w:w="6444"/>
        <w:gridCol w:w="856"/>
        <w:gridCol w:w="1128"/>
      </w:tblGrid>
      <w:tr w:rsidR="00707824" w:rsidRPr="00147C3C" w14:paraId="2D818D2A"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60E9EB63"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序号</w:t>
            </w:r>
          </w:p>
        </w:tc>
        <w:tc>
          <w:tcPr>
            <w:tcW w:w="6444"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08F81D6B"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名  称</w:t>
            </w:r>
          </w:p>
        </w:tc>
        <w:tc>
          <w:tcPr>
            <w:tcW w:w="856"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318D4D4A"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单位</w:t>
            </w:r>
          </w:p>
        </w:tc>
        <w:tc>
          <w:tcPr>
            <w:tcW w:w="1128" w:type="dxa"/>
            <w:tcBorders>
              <w:top w:val="single" w:sz="12" w:space="0" w:color="000000"/>
              <w:left w:val="single" w:sz="4" w:space="0" w:color="000000"/>
              <w:bottom w:val="single" w:sz="4" w:space="0" w:color="000000"/>
              <w:right w:val="single" w:sz="12" w:space="0" w:color="000000"/>
            </w:tcBorders>
            <w:shd w:val="clear" w:color="FFFFFF" w:fill="FFFFFF"/>
            <w:vAlign w:val="center"/>
          </w:tcPr>
          <w:p w14:paraId="14DAEB4C" w14:textId="77777777" w:rsidR="00707824" w:rsidRPr="00147C3C" w:rsidRDefault="00707824" w:rsidP="00D149E0">
            <w:pPr>
              <w:widowControl/>
              <w:jc w:val="center"/>
              <w:textAlignment w:val="center"/>
              <w:rPr>
                <w:rFonts w:ascii="宋体" w:hAnsi="宋体" w:cs="宋体" w:hint="eastAsia"/>
                <w:b/>
                <w:sz w:val="22"/>
                <w:szCs w:val="22"/>
              </w:rPr>
            </w:pPr>
            <w:r w:rsidRPr="00147C3C">
              <w:rPr>
                <w:rFonts w:ascii="宋体" w:hAnsi="宋体" w:cs="宋体" w:hint="eastAsia"/>
                <w:b/>
                <w:kern w:val="0"/>
                <w:sz w:val="22"/>
                <w:szCs w:val="22"/>
              </w:rPr>
              <w:t>养护量</w:t>
            </w:r>
          </w:p>
        </w:tc>
      </w:tr>
      <w:tr w:rsidR="00707824" w:rsidRPr="00147C3C" w14:paraId="04EAEE8F"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5E1153D5" w14:textId="77777777" w:rsidR="00707824" w:rsidRPr="00147C3C" w:rsidRDefault="00707824" w:rsidP="00D149E0">
            <w:pPr>
              <w:widowControl/>
              <w:jc w:val="center"/>
              <w:textAlignment w:val="center"/>
              <w:rPr>
                <w:rFonts w:ascii="宋体" w:hAnsi="宋体" w:cs="宋体" w:hint="eastAsia"/>
                <w:b/>
                <w:kern w:val="0"/>
                <w:sz w:val="22"/>
                <w:szCs w:val="22"/>
              </w:rPr>
            </w:pPr>
          </w:p>
        </w:tc>
        <w:tc>
          <w:tcPr>
            <w:tcW w:w="6444"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59C9E878" w14:textId="77777777" w:rsidR="00707824" w:rsidRPr="00147C3C" w:rsidRDefault="00707824" w:rsidP="00D149E0">
            <w:pPr>
              <w:widowControl/>
              <w:ind w:firstLineChars="1400" w:firstLine="3080"/>
              <w:jc w:val="left"/>
              <w:textAlignment w:val="center"/>
              <w:rPr>
                <w:rFonts w:ascii="宋体" w:hAnsi="宋体" w:cs="宋体" w:hint="eastAsia"/>
                <w:b/>
                <w:kern w:val="0"/>
                <w:sz w:val="22"/>
                <w:szCs w:val="22"/>
              </w:rPr>
            </w:pPr>
            <w:r w:rsidRPr="00147C3C">
              <w:rPr>
                <w:rFonts w:hint="eastAsia"/>
                <w:bCs/>
                <w:sz w:val="22"/>
                <w:szCs w:val="22"/>
              </w:rPr>
              <w:t>残联</w:t>
            </w:r>
          </w:p>
        </w:tc>
        <w:tc>
          <w:tcPr>
            <w:tcW w:w="856" w:type="dxa"/>
            <w:tcBorders>
              <w:top w:val="single" w:sz="12" w:space="0" w:color="000000"/>
              <w:left w:val="single" w:sz="4" w:space="0" w:color="000000"/>
              <w:bottom w:val="single" w:sz="4" w:space="0" w:color="000000"/>
              <w:right w:val="single" w:sz="4" w:space="0" w:color="000000"/>
            </w:tcBorders>
            <w:shd w:val="clear" w:color="FFFFFF" w:fill="FFFFFF"/>
            <w:vAlign w:val="center"/>
          </w:tcPr>
          <w:p w14:paraId="31E8387C" w14:textId="77777777" w:rsidR="00707824" w:rsidRPr="00147C3C" w:rsidRDefault="00707824" w:rsidP="00D149E0">
            <w:pPr>
              <w:widowControl/>
              <w:jc w:val="center"/>
              <w:textAlignment w:val="center"/>
              <w:rPr>
                <w:rFonts w:ascii="宋体" w:hAnsi="宋体" w:cs="宋体" w:hint="eastAsia"/>
                <w:b/>
                <w:kern w:val="0"/>
                <w:sz w:val="22"/>
                <w:szCs w:val="22"/>
              </w:rPr>
            </w:pPr>
          </w:p>
        </w:tc>
        <w:tc>
          <w:tcPr>
            <w:tcW w:w="1128" w:type="dxa"/>
            <w:tcBorders>
              <w:top w:val="single" w:sz="12" w:space="0" w:color="000000"/>
              <w:left w:val="single" w:sz="4" w:space="0" w:color="000000"/>
              <w:bottom w:val="single" w:sz="4" w:space="0" w:color="000000"/>
              <w:right w:val="single" w:sz="12" w:space="0" w:color="000000"/>
            </w:tcBorders>
            <w:shd w:val="clear" w:color="FFFFFF" w:fill="FFFFFF"/>
            <w:vAlign w:val="center"/>
          </w:tcPr>
          <w:p w14:paraId="34CBAE4F" w14:textId="77777777" w:rsidR="00707824" w:rsidRPr="00147C3C" w:rsidRDefault="00707824" w:rsidP="00D149E0">
            <w:pPr>
              <w:widowControl/>
              <w:jc w:val="center"/>
              <w:textAlignment w:val="center"/>
              <w:rPr>
                <w:rFonts w:ascii="宋体" w:hAnsi="宋体" w:cs="宋体" w:hint="eastAsia"/>
                <w:b/>
                <w:kern w:val="0"/>
                <w:sz w:val="22"/>
                <w:szCs w:val="22"/>
              </w:rPr>
            </w:pPr>
          </w:p>
        </w:tc>
      </w:tr>
      <w:tr w:rsidR="00707824" w:rsidRPr="00147C3C" w14:paraId="4F8311FE" w14:textId="77777777" w:rsidTr="00D149E0">
        <w:trPr>
          <w:trHeight w:val="360"/>
          <w:jc w:val="center"/>
        </w:trPr>
        <w:tc>
          <w:tcPr>
            <w:tcW w:w="382" w:type="dxa"/>
            <w:tcBorders>
              <w:top w:val="single" w:sz="12" w:space="0" w:color="000000"/>
              <w:left w:val="single" w:sz="12" w:space="0" w:color="000000"/>
              <w:bottom w:val="single" w:sz="4" w:space="0" w:color="000000"/>
              <w:right w:val="single" w:sz="4" w:space="0" w:color="000000"/>
            </w:tcBorders>
            <w:shd w:val="clear" w:color="FFFFFF" w:fill="FFFFFF"/>
            <w:vAlign w:val="center"/>
          </w:tcPr>
          <w:p w14:paraId="43CE9FF8" w14:textId="77777777" w:rsidR="00707824" w:rsidRPr="00147C3C" w:rsidRDefault="00707824" w:rsidP="00D149E0">
            <w:pPr>
              <w:widowControl/>
              <w:jc w:val="center"/>
              <w:textAlignment w:val="center"/>
              <w:rPr>
                <w:rFonts w:ascii="宋体" w:hAnsi="宋体" w:cs="宋体" w:hint="eastAsia"/>
                <w:b/>
                <w:kern w:val="0"/>
                <w:sz w:val="22"/>
                <w:szCs w:val="22"/>
              </w:rPr>
            </w:pPr>
          </w:p>
        </w:tc>
        <w:tc>
          <w:tcPr>
            <w:tcW w:w="8428" w:type="dxa"/>
            <w:gridSpan w:val="3"/>
            <w:tcBorders>
              <w:top w:val="single" w:sz="12" w:space="0" w:color="000000"/>
              <w:left w:val="single" w:sz="4" w:space="0" w:color="000000"/>
              <w:bottom w:val="single" w:sz="4" w:space="0" w:color="000000"/>
              <w:right w:val="single" w:sz="12" w:space="0" w:color="000000"/>
            </w:tcBorders>
            <w:shd w:val="clear" w:color="FFFFFF" w:fill="FFFFFF"/>
            <w:vAlign w:val="center"/>
          </w:tcPr>
          <w:p w14:paraId="68DBB386" w14:textId="77777777" w:rsidR="00707824" w:rsidRPr="00147C3C" w:rsidRDefault="00707824" w:rsidP="00D149E0">
            <w:pPr>
              <w:widowControl/>
              <w:jc w:val="left"/>
              <w:textAlignment w:val="center"/>
              <w:rPr>
                <w:rFonts w:ascii="宋体" w:hAnsi="宋体"/>
                <w:sz w:val="22"/>
                <w:szCs w:val="22"/>
              </w:rPr>
            </w:pPr>
            <w:r w:rsidRPr="00147C3C">
              <w:rPr>
                <w:rFonts w:ascii="宋体" w:hAnsi="宋体" w:cs="宋体" w:hint="eastAsia"/>
                <w:b/>
                <w:kern w:val="0"/>
                <w:sz w:val="22"/>
                <w:szCs w:val="22"/>
              </w:rPr>
              <w:t>其中包括（但不仅限于）：</w:t>
            </w:r>
          </w:p>
        </w:tc>
      </w:tr>
      <w:tr w:rsidR="00707824" w:rsidRPr="00147C3C" w14:paraId="315EA77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2560FD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AAB1C0" w14:textId="77777777" w:rsidR="00707824" w:rsidRPr="00147C3C" w:rsidRDefault="00707824" w:rsidP="00D149E0">
            <w:pPr>
              <w:widowControl/>
              <w:ind w:firstLineChars="100" w:firstLine="220"/>
              <w:jc w:val="left"/>
              <w:textAlignment w:val="center"/>
              <w:rPr>
                <w:rFonts w:ascii="宋体" w:hAnsi="宋体" w:cs="宋体" w:hint="eastAsia"/>
                <w:sz w:val="22"/>
                <w:szCs w:val="22"/>
              </w:rPr>
            </w:pPr>
            <w:r w:rsidRPr="00147C3C">
              <w:rPr>
                <w:rFonts w:ascii="宋体" w:hAnsi="宋体" w:cs="宋体" w:hint="eastAsia"/>
                <w:kern w:val="0"/>
                <w:sz w:val="22"/>
                <w:szCs w:val="22"/>
              </w:rPr>
              <w:t>常绿乔木(社区、单位类) 海桐树</w:t>
            </w:r>
            <w:r w:rsidRPr="00147C3C">
              <w:rPr>
                <w:rFonts w:ascii="宋体" w:hAnsi="宋体" w:cs="宋体"/>
                <w:sz w:val="22"/>
                <w:szCs w:val="22"/>
              </w:rPr>
              <w:t>Φ30-35 H600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71FC5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CE9D35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5</w:t>
            </w:r>
          </w:p>
        </w:tc>
      </w:tr>
      <w:tr w:rsidR="00707824" w:rsidRPr="00147C3C" w14:paraId="2447E00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74B9D3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DAC256"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w:t>
            </w:r>
            <w:r w:rsidRPr="00147C3C">
              <w:rPr>
                <w:rFonts w:ascii="宋体" w:hAnsi="宋体" w:cs="宋体" w:hint="eastAsia"/>
                <w:kern w:val="0"/>
                <w:sz w:val="22"/>
                <w:szCs w:val="22"/>
              </w:rPr>
              <w:t>常绿乔木(社区、单位类)</w:t>
            </w:r>
            <w:r w:rsidRPr="00147C3C">
              <w:rPr>
                <w:rFonts w:ascii="宋体" w:hAnsi="宋体" w:cs="宋体"/>
                <w:kern w:val="0"/>
                <w:sz w:val="22"/>
                <w:szCs w:val="22"/>
              </w:rPr>
              <w:t xml:space="preserve"> </w:t>
            </w:r>
            <w:r w:rsidRPr="00147C3C">
              <w:rPr>
                <w:rFonts w:ascii="宋体" w:hAnsi="宋体" w:cs="宋体" w:hint="eastAsia"/>
                <w:kern w:val="0"/>
                <w:sz w:val="22"/>
                <w:szCs w:val="22"/>
              </w:rPr>
              <w:t>海桐树</w:t>
            </w:r>
            <w:r w:rsidRPr="00147C3C">
              <w:rPr>
                <w:rFonts w:ascii="宋体" w:hAnsi="宋体" w:cs="宋体"/>
                <w:sz w:val="22"/>
                <w:szCs w:val="22"/>
              </w:rPr>
              <w:t>Φ13-15 H200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5E2D0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8F2C3A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9</w:t>
            </w:r>
          </w:p>
        </w:tc>
      </w:tr>
      <w:tr w:rsidR="00707824" w:rsidRPr="00147C3C" w14:paraId="293C135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469BBD6"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57FE66" w14:textId="77777777" w:rsidR="00707824" w:rsidRPr="00147C3C" w:rsidRDefault="00707824" w:rsidP="00D149E0">
            <w:pPr>
              <w:widowControl/>
              <w:ind w:firstLineChars="100" w:firstLine="220"/>
              <w:jc w:val="left"/>
              <w:textAlignment w:val="center"/>
              <w:rPr>
                <w:rFonts w:ascii="宋体" w:hAnsi="宋体" w:cs="宋体" w:hint="eastAsia"/>
                <w:kern w:val="0"/>
                <w:sz w:val="22"/>
                <w:szCs w:val="22"/>
              </w:rPr>
            </w:pPr>
            <w:r w:rsidRPr="00147C3C">
              <w:rPr>
                <w:rFonts w:ascii="宋体" w:hAnsi="宋体" w:cs="宋体" w:hint="eastAsia"/>
                <w:kern w:val="0"/>
                <w:sz w:val="22"/>
                <w:szCs w:val="22"/>
              </w:rPr>
              <w:t>常绿乔木(社区、单位类) 香樟</w:t>
            </w:r>
            <w:r w:rsidRPr="00147C3C">
              <w:rPr>
                <w:rFonts w:ascii="宋体" w:hAnsi="宋体" w:cs="宋体"/>
                <w:sz w:val="22"/>
                <w:szCs w:val="22"/>
              </w:rPr>
              <w:t>Φ40-50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C75A0F"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BD6C478"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5</w:t>
            </w:r>
          </w:p>
        </w:tc>
      </w:tr>
      <w:tr w:rsidR="00707824" w:rsidRPr="00147C3C" w14:paraId="1664C7F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0BE280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116178"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常绿乔木(社区、单位类) 香樟</w:t>
            </w:r>
            <w:r w:rsidRPr="00147C3C">
              <w:rPr>
                <w:rFonts w:ascii="宋体" w:hAnsi="宋体" w:cs="宋体"/>
                <w:sz w:val="22"/>
                <w:szCs w:val="22"/>
              </w:rPr>
              <w:t xml:space="preserve">Φ25-30 </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D4E76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DBF13B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19</w:t>
            </w:r>
          </w:p>
        </w:tc>
      </w:tr>
      <w:tr w:rsidR="00707824" w:rsidRPr="00147C3C" w14:paraId="5D666F5C"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356F999"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B235A4" w14:textId="77777777" w:rsidR="00707824" w:rsidRPr="00147C3C" w:rsidRDefault="00707824" w:rsidP="00D149E0">
            <w:pPr>
              <w:widowControl/>
              <w:ind w:firstLineChars="100" w:firstLine="220"/>
              <w:jc w:val="left"/>
              <w:textAlignment w:val="center"/>
              <w:rPr>
                <w:rFonts w:ascii="宋体" w:hAnsi="宋体" w:cs="宋体" w:hint="eastAsia"/>
                <w:kern w:val="0"/>
                <w:sz w:val="22"/>
                <w:szCs w:val="22"/>
              </w:rPr>
            </w:pPr>
            <w:r w:rsidRPr="00147C3C">
              <w:rPr>
                <w:rFonts w:ascii="宋体" w:hAnsi="宋体" w:cs="宋体" w:hint="eastAsia"/>
                <w:kern w:val="0"/>
                <w:sz w:val="22"/>
                <w:szCs w:val="22"/>
              </w:rPr>
              <w:t>常绿乔木(社区、单位类) 香樟</w:t>
            </w:r>
            <w:r w:rsidRPr="00147C3C">
              <w:rPr>
                <w:rFonts w:ascii="宋体" w:hAnsi="宋体" w:cs="宋体"/>
                <w:sz w:val="22"/>
                <w:szCs w:val="22"/>
              </w:rPr>
              <w:t>Φ15-20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C0A89D"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7114A9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7</w:t>
            </w:r>
          </w:p>
        </w:tc>
      </w:tr>
      <w:tr w:rsidR="00707824" w:rsidRPr="00147C3C" w14:paraId="6578CFB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DCAF3FA"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FE8DFF"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鸡爪槭D12-15 P300-400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9A30C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B4D09AB"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6</w:t>
            </w:r>
          </w:p>
        </w:tc>
      </w:tr>
      <w:tr w:rsidR="00707824" w:rsidRPr="00147C3C" w14:paraId="150FF1D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6C6981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C4C187"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紫薇D15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4153D2"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339A230"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2</w:t>
            </w:r>
          </w:p>
        </w:tc>
      </w:tr>
      <w:tr w:rsidR="00707824" w:rsidRPr="00147C3C" w14:paraId="69D1440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FBE90BE"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C37A40"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hint="eastAsia"/>
                <w:kern w:val="0"/>
                <w:sz w:val="22"/>
                <w:szCs w:val="22"/>
              </w:rPr>
              <w:t>常绿乔木</w:t>
            </w:r>
            <w:r w:rsidRPr="00147C3C">
              <w:rPr>
                <w:rFonts w:ascii="宋体" w:hAnsi="宋体" w:cs="宋体"/>
                <w:sz w:val="22"/>
                <w:szCs w:val="22"/>
              </w:rPr>
              <w:t>(社区、单位类) 广玉兰Φ30-40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35D00E"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57B64A8"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p>
        </w:tc>
      </w:tr>
      <w:tr w:rsidR="00707824" w:rsidRPr="00147C3C" w14:paraId="33A522F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C2B362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C86050"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hint="eastAsia"/>
                <w:kern w:val="0"/>
                <w:sz w:val="22"/>
                <w:szCs w:val="22"/>
              </w:rPr>
              <w:t>常绿乔木</w:t>
            </w:r>
            <w:r w:rsidRPr="00147C3C">
              <w:rPr>
                <w:rFonts w:ascii="宋体" w:hAnsi="宋体" w:cs="宋体"/>
                <w:sz w:val="22"/>
                <w:szCs w:val="22"/>
              </w:rPr>
              <w:t>(社区、单位类) 广玉兰Φ20-30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23AC1C"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D8EA037"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3</w:t>
            </w:r>
          </w:p>
        </w:tc>
      </w:tr>
      <w:tr w:rsidR="00707824" w:rsidRPr="00147C3C" w14:paraId="25FE326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13C28E9"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FA6D27"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常绿灌木(社区、单位类) 桂花H600-700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3A4A55"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4427E90"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6</w:t>
            </w:r>
          </w:p>
        </w:tc>
      </w:tr>
      <w:tr w:rsidR="00707824" w:rsidRPr="00147C3C" w14:paraId="1050DE4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3E170D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B1C703"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桂花H400-500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2C83B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3C53A0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19</w:t>
            </w:r>
          </w:p>
        </w:tc>
      </w:tr>
      <w:tr w:rsidR="00707824" w:rsidRPr="00147C3C" w14:paraId="0FF2B4C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96B8C8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F9F45F"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落叶灌木(社区、单位类樱花Φ7-8</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20D399"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B6294C8"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3</w:t>
            </w:r>
          </w:p>
        </w:tc>
      </w:tr>
      <w:tr w:rsidR="00707824" w:rsidRPr="00147C3C" w14:paraId="7557CDE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D0DA3A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4B754A"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球型植物(社区、单位类) 金边黄杨球  P120-150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DF600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074366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15</w:t>
            </w:r>
          </w:p>
        </w:tc>
      </w:tr>
      <w:tr w:rsidR="00707824" w:rsidRPr="00147C3C" w14:paraId="67692EBA"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4840C5C"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DB0AA7"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球型植物(社区、单位类) 金边黄杨球  P190-200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346B5B"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4074EDC"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0</w:t>
            </w:r>
          </w:p>
        </w:tc>
      </w:tr>
      <w:tr w:rsidR="00707824" w:rsidRPr="00147C3C" w14:paraId="299946D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932897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D133D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球型植物(社区、单位类) 枸骨球 P130-150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BD7D4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67B773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w:t>
            </w:r>
          </w:p>
        </w:tc>
      </w:tr>
      <w:tr w:rsidR="00707824" w:rsidRPr="00147C3C" w14:paraId="44387247"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83F28A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A076F41"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棕榈树H500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43C95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58FAEF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w:t>
            </w:r>
          </w:p>
        </w:tc>
      </w:tr>
      <w:tr w:rsidR="00707824" w:rsidRPr="00147C3C" w14:paraId="0BCBA4EA"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484F63E"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E78A4E"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落叶乔木(社区、单位类) 红叶李Φ20-22 H600-700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B1ADC0"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763694F"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4</w:t>
            </w:r>
          </w:p>
        </w:tc>
      </w:tr>
      <w:tr w:rsidR="00707824" w:rsidRPr="00147C3C" w14:paraId="1C6E5FA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E8254BD"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r w:rsidRPr="00147C3C">
              <w:rPr>
                <w:rFonts w:ascii="宋体" w:hAnsi="宋体" w:cs="宋体"/>
                <w:kern w:val="0"/>
                <w:sz w:val="22"/>
                <w:szCs w:val="22"/>
              </w:rPr>
              <w:t>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F9A530"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枣树D20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42E3B3"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D262BE2"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p>
        </w:tc>
      </w:tr>
      <w:tr w:rsidR="00707824" w:rsidRPr="00147C3C" w14:paraId="4E7FBF4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51579E3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5DB86A"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花架常春藤 满铺</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788DD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AE5D74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30</w:t>
            </w:r>
          </w:p>
        </w:tc>
      </w:tr>
      <w:tr w:rsidR="00707824" w:rsidRPr="00147C3C" w14:paraId="6BC80B65"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5D967B3"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6C0941"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常绿乔木(社区、单位类) 榉树D15-20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ABEA8A"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D51877F"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p>
        </w:tc>
      </w:tr>
      <w:tr w:rsidR="00707824" w:rsidRPr="00147C3C" w14:paraId="4DC79DED"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46A100F"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F6FEB8"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紫荆 H200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96A8A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FD0869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4</w:t>
            </w:r>
          </w:p>
        </w:tc>
      </w:tr>
      <w:tr w:rsidR="00707824" w:rsidRPr="00147C3C" w14:paraId="6302BCF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E0275D8"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6FDD20"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落叶乔木(社区、单位类) 水杉Φ30-40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82DFA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4C9F682"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5</w:t>
            </w:r>
          </w:p>
        </w:tc>
      </w:tr>
      <w:tr w:rsidR="00707824" w:rsidRPr="00147C3C" w14:paraId="4BEB214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B17D3C6"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244BCA"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落叶乔木(社区、单位类) 乌桕Φ20-25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7C5DC5"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9264327"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p>
        </w:tc>
      </w:tr>
      <w:tr w:rsidR="00707824" w:rsidRPr="00147C3C" w14:paraId="09FA48EA"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668B993"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A3FDE4"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白玉兰Φ20-23</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4FE43B"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3F35B16"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p>
        </w:tc>
      </w:tr>
      <w:tr w:rsidR="00707824" w:rsidRPr="00147C3C" w14:paraId="219F553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1CBFE6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EB23CF"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木槿Φ13-15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C9A219"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E5C9A7B"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5</w:t>
            </w:r>
          </w:p>
        </w:tc>
      </w:tr>
      <w:tr w:rsidR="00707824" w:rsidRPr="00147C3C" w14:paraId="5651DF96"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8944A4F"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F3AF29"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榆叶梅D12-15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939879"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F4D5F67"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6</w:t>
            </w:r>
          </w:p>
        </w:tc>
      </w:tr>
      <w:tr w:rsidR="00707824" w:rsidRPr="00147C3C" w14:paraId="6DA2CB56"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DFB705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123E5B"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球型植物(社区、单位类) 红花檵木球P120-130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EF071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CEFFBF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11</w:t>
            </w:r>
          </w:p>
        </w:tc>
      </w:tr>
      <w:tr w:rsidR="00707824" w:rsidRPr="00147C3C" w14:paraId="03DE437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95F8573"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8F5324"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球型植物(社区、单位类) 海桐球P150-160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752EB3"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B8D395B"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6</w:t>
            </w:r>
          </w:p>
        </w:tc>
      </w:tr>
      <w:tr w:rsidR="00707824" w:rsidRPr="00147C3C" w14:paraId="3F1E291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0CF27DE"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2</w:t>
            </w:r>
            <w:r w:rsidRPr="00147C3C">
              <w:rPr>
                <w:rFonts w:ascii="宋体" w:hAnsi="宋体" w:cs="宋体"/>
                <w:kern w:val="0"/>
                <w:sz w:val="22"/>
                <w:szCs w:val="22"/>
              </w:rPr>
              <w:t>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3917E3"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球型植物(社区、单位类) 海桐球P170-180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5627B2"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F3DC0E7"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7</w:t>
            </w:r>
          </w:p>
        </w:tc>
      </w:tr>
      <w:tr w:rsidR="00707824" w:rsidRPr="00147C3C" w14:paraId="3A4B4A3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31A788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lastRenderedPageBreak/>
              <w:t>30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8D7BA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茶花Φ10 H200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CC7AA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68A14C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5</w:t>
            </w:r>
          </w:p>
        </w:tc>
      </w:tr>
      <w:tr w:rsidR="00707824" w:rsidRPr="00147C3C" w14:paraId="3CFE038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56BF859"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r w:rsidRPr="00147C3C">
              <w:rPr>
                <w:rFonts w:ascii="宋体" w:hAnsi="宋体" w:cs="宋体"/>
                <w:kern w:val="0"/>
                <w:sz w:val="22"/>
                <w:szCs w:val="22"/>
              </w:rPr>
              <w:t>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2367A4"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球型植物(社区、单位类) 红叶石楠球P170-180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4BDB6A"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82D4D5F"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2</w:t>
            </w:r>
          </w:p>
        </w:tc>
      </w:tr>
      <w:tr w:rsidR="00707824" w:rsidRPr="00147C3C" w14:paraId="702E41D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7D995C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54B1CF"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常绿乔木(社区、单位类) 栾树Φ35-40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36586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4EA00D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w:t>
            </w:r>
          </w:p>
        </w:tc>
      </w:tr>
      <w:tr w:rsidR="00707824" w:rsidRPr="00147C3C" w14:paraId="1499D31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9A1C9B9"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r w:rsidRPr="00147C3C">
              <w:rPr>
                <w:rFonts w:ascii="宋体" w:hAnsi="宋体" w:cs="宋体"/>
                <w:kern w:val="0"/>
                <w:sz w:val="22"/>
                <w:szCs w:val="22"/>
              </w:rPr>
              <w:t>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C4A397"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常绿灌木(社区、单位类) 枇杷树Φ35-40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C4821E"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5C07D76"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2</w:t>
            </w:r>
          </w:p>
        </w:tc>
      </w:tr>
      <w:tr w:rsidR="00707824" w:rsidRPr="00147C3C" w14:paraId="1006C0FD"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C42D35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r w:rsidRPr="00147C3C">
              <w:rPr>
                <w:rFonts w:ascii="宋体" w:hAnsi="宋体" w:cs="宋体"/>
                <w:kern w:val="0"/>
                <w:sz w:val="22"/>
                <w:szCs w:val="22"/>
              </w:rPr>
              <w:t>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B1C7B4"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常绿乔木(社区、单位类) 柚子树Φ20-25</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473933"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46A608C"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5</w:t>
            </w:r>
          </w:p>
        </w:tc>
      </w:tr>
      <w:tr w:rsidR="00707824" w:rsidRPr="00147C3C" w14:paraId="34B7F944"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E26737D"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r w:rsidRPr="00147C3C">
              <w:rPr>
                <w:rFonts w:ascii="宋体" w:hAnsi="宋体" w:cs="宋体"/>
                <w:kern w:val="0"/>
                <w:sz w:val="22"/>
                <w:szCs w:val="22"/>
              </w:rPr>
              <w:t>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296A7C"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常绿乔木(社区、单位类) 盘槐 D10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E6FC6D"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F6EB238"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kern w:val="0"/>
                <w:sz w:val="22"/>
                <w:szCs w:val="22"/>
              </w:rPr>
              <w:t>2</w:t>
            </w:r>
          </w:p>
        </w:tc>
      </w:tr>
      <w:tr w:rsidR="00707824" w:rsidRPr="00147C3C" w14:paraId="7426032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10E28743"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3</w:t>
            </w:r>
            <w:r w:rsidRPr="00147C3C">
              <w:rPr>
                <w:rFonts w:ascii="宋体" w:hAnsi="宋体" w:cs="宋体"/>
                <w:kern w:val="0"/>
                <w:sz w:val="22"/>
                <w:szCs w:val="22"/>
              </w:rPr>
              <w:t>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6BDBD9"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落叶灌木(社区、单位类) 腊梅P300 H250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DDEAC1"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583963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1</w:t>
            </w:r>
          </w:p>
        </w:tc>
      </w:tr>
      <w:tr w:rsidR="00707824" w:rsidRPr="00147C3C" w14:paraId="5DAC229B"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155080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22BCCD"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常绿灌木(社区、单位类) 石楠H500-600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B1FBD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01701C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w:t>
            </w:r>
          </w:p>
        </w:tc>
      </w:tr>
      <w:tr w:rsidR="00707824" w:rsidRPr="00147C3C" w14:paraId="6B423DAB"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FB8830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3</w:t>
            </w:r>
            <w:r w:rsidRPr="00147C3C">
              <w:rPr>
                <w:rFonts w:ascii="宋体" w:hAnsi="宋体" w:cs="宋体"/>
                <w:kern w:val="0"/>
                <w:sz w:val="22"/>
                <w:szCs w:val="22"/>
              </w:rPr>
              <w:t>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887565"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全景(社区、单位类) 铁树D30 P160-180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0C7E3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株</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04527AE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2</w:t>
            </w:r>
          </w:p>
        </w:tc>
      </w:tr>
      <w:tr w:rsidR="00707824" w:rsidRPr="00147C3C" w14:paraId="628CD61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6744C11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39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B0152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双排绿篱(社区、单位类) 珊瑚H100-110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2745F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EB2F5C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5</w:t>
            </w:r>
            <w:r w:rsidRPr="00147C3C">
              <w:rPr>
                <w:rFonts w:ascii="宋体" w:hAnsi="宋体" w:cs="宋体"/>
                <w:sz w:val="22"/>
                <w:szCs w:val="22"/>
              </w:rPr>
              <w:t>56</w:t>
            </w:r>
          </w:p>
        </w:tc>
      </w:tr>
      <w:tr w:rsidR="00707824" w:rsidRPr="00147C3C" w14:paraId="4F3BA271"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FFD62A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BE9302"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地被(社区、单位类) 麦冬</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1A949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EC3F93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3</w:t>
            </w:r>
            <w:r w:rsidRPr="00147C3C">
              <w:rPr>
                <w:rFonts w:ascii="宋体" w:hAnsi="宋体" w:cs="宋体"/>
                <w:sz w:val="22"/>
                <w:szCs w:val="22"/>
              </w:rPr>
              <w:t>18</w:t>
            </w:r>
          </w:p>
        </w:tc>
      </w:tr>
      <w:tr w:rsidR="00707824" w:rsidRPr="00147C3C" w14:paraId="170F081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DD3BA7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A64DC2"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双排绿篱(社区、单位类) 红叶石楠H110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02117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36439E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9</w:t>
            </w:r>
            <w:r w:rsidRPr="00147C3C">
              <w:rPr>
                <w:rFonts w:ascii="宋体" w:hAnsi="宋体" w:cs="宋体"/>
                <w:sz w:val="22"/>
                <w:szCs w:val="22"/>
              </w:rPr>
              <w:t>0</w:t>
            </w:r>
          </w:p>
        </w:tc>
      </w:tr>
      <w:tr w:rsidR="00707824" w:rsidRPr="00147C3C" w14:paraId="156FB7A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6B5859D"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4</w:t>
            </w:r>
            <w:r w:rsidRPr="00147C3C">
              <w:rPr>
                <w:rFonts w:ascii="宋体" w:hAnsi="宋体" w:cs="宋体"/>
                <w:kern w:val="0"/>
                <w:sz w:val="22"/>
                <w:szCs w:val="22"/>
              </w:rPr>
              <w:t>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D3A12A"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双排绿篱(社区、单位类) 红叶石楠H100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DAACE4"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9275835" w14:textId="77777777" w:rsidR="00707824" w:rsidRPr="00147C3C" w:rsidRDefault="00707824" w:rsidP="00D149E0">
            <w:pPr>
              <w:widowControl/>
              <w:ind w:firstLineChars="200" w:firstLine="440"/>
              <w:textAlignment w:val="center"/>
              <w:rPr>
                <w:rFonts w:ascii="宋体" w:hAnsi="宋体" w:cs="宋体" w:hint="eastAsia"/>
                <w:sz w:val="22"/>
                <w:szCs w:val="22"/>
              </w:rPr>
            </w:pPr>
            <w:r w:rsidRPr="00147C3C">
              <w:rPr>
                <w:rFonts w:ascii="宋体" w:hAnsi="宋体" w:cs="宋体" w:hint="eastAsia"/>
                <w:sz w:val="22"/>
                <w:szCs w:val="22"/>
              </w:rPr>
              <w:t>9</w:t>
            </w:r>
            <w:r w:rsidRPr="00147C3C">
              <w:rPr>
                <w:rFonts w:ascii="宋体" w:hAnsi="宋体" w:cs="宋体"/>
                <w:sz w:val="22"/>
                <w:szCs w:val="22"/>
              </w:rPr>
              <w:t>5</w:t>
            </w:r>
          </w:p>
        </w:tc>
      </w:tr>
      <w:tr w:rsidR="00707824" w:rsidRPr="00147C3C" w14:paraId="364B358A"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9E4752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702972"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片植绿篱(社区、单位类) 八角金盘H200-300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F2DC0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0F085D6" w14:textId="77777777" w:rsidR="00707824" w:rsidRPr="00147C3C" w:rsidRDefault="00707824" w:rsidP="00D149E0">
            <w:pPr>
              <w:widowControl/>
              <w:textAlignment w:val="center"/>
              <w:rPr>
                <w:rFonts w:ascii="宋体" w:hAnsi="宋体" w:cs="宋体" w:hint="eastAsia"/>
                <w:sz w:val="22"/>
                <w:szCs w:val="22"/>
              </w:rPr>
            </w:pPr>
            <w:r w:rsidRPr="00147C3C">
              <w:rPr>
                <w:rFonts w:ascii="宋体" w:hAnsi="宋体" w:cs="宋体" w:hint="eastAsia"/>
                <w:sz w:val="22"/>
                <w:szCs w:val="22"/>
              </w:rPr>
              <w:t xml:space="preserve"> </w:t>
            </w:r>
            <w:r w:rsidRPr="00147C3C">
              <w:rPr>
                <w:rFonts w:ascii="宋体" w:hAnsi="宋体" w:cs="宋体"/>
                <w:sz w:val="22"/>
                <w:szCs w:val="22"/>
              </w:rPr>
              <w:t xml:space="preserve">   75</w:t>
            </w:r>
          </w:p>
        </w:tc>
      </w:tr>
      <w:tr w:rsidR="00707824" w:rsidRPr="00147C3C" w14:paraId="3C804FA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E51BDF4"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F13D24"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双排绿篱(社区、单位类) 女贞H55-60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C35F86"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F348288"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sz w:val="22"/>
                <w:szCs w:val="22"/>
              </w:rPr>
              <w:t>58</w:t>
            </w:r>
          </w:p>
        </w:tc>
      </w:tr>
      <w:tr w:rsidR="00707824" w:rsidRPr="00147C3C" w14:paraId="6DAD915E"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17BC47B"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4</w:t>
            </w:r>
            <w:r w:rsidRPr="00147C3C">
              <w:rPr>
                <w:rFonts w:ascii="宋体" w:hAnsi="宋体" w:cs="宋体"/>
                <w:kern w:val="0"/>
                <w:sz w:val="22"/>
                <w:szCs w:val="22"/>
              </w:rPr>
              <w:t>5</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2D793A" w14:textId="77777777" w:rsidR="00707824" w:rsidRPr="00147C3C" w:rsidRDefault="00707824" w:rsidP="00D149E0">
            <w:pPr>
              <w:widowControl/>
              <w:ind w:firstLineChars="100" w:firstLine="220"/>
              <w:jc w:val="left"/>
              <w:textAlignment w:val="center"/>
              <w:rPr>
                <w:rFonts w:ascii="宋体" w:hAnsi="宋体" w:cs="宋体"/>
                <w:sz w:val="22"/>
                <w:szCs w:val="22"/>
              </w:rPr>
            </w:pPr>
            <w:r w:rsidRPr="00147C3C">
              <w:rPr>
                <w:rFonts w:ascii="宋体" w:hAnsi="宋体" w:cs="宋体"/>
                <w:sz w:val="22"/>
                <w:szCs w:val="22"/>
              </w:rPr>
              <w:t>双排绿篱(社区、单位类) 日本女贞H90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90780A" w14:textId="77777777" w:rsidR="00707824" w:rsidRPr="00147C3C" w:rsidRDefault="00707824" w:rsidP="00D149E0">
            <w:pPr>
              <w:widowControl/>
              <w:jc w:val="center"/>
              <w:textAlignment w:val="center"/>
              <w:rPr>
                <w:rFonts w:ascii="宋体" w:hAnsi="宋体" w:cs="宋体" w:hint="eastAsia"/>
                <w:kern w:val="0"/>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645A0CE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sz w:val="22"/>
                <w:szCs w:val="22"/>
              </w:rPr>
              <w:t>23</w:t>
            </w:r>
          </w:p>
        </w:tc>
      </w:tr>
      <w:tr w:rsidR="00707824" w:rsidRPr="00147C3C" w14:paraId="2CBBE893"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6AEBDB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46</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B18F10"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双排绿篱(社区、单位类) 红花檵木</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CA5AB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407DD2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sz w:val="22"/>
                <w:szCs w:val="22"/>
              </w:rPr>
              <w:t>160</w:t>
            </w:r>
          </w:p>
        </w:tc>
      </w:tr>
      <w:tr w:rsidR="00707824" w:rsidRPr="00147C3C" w14:paraId="5ED082D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FD62D3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47</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915A58"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hint="eastAsia"/>
                <w:kern w:val="0"/>
                <w:sz w:val="22"/>
                <w:szCs w:val="22"/>
              </w:rPr>
              <w:t xml:space="preserve">  片植绿篱(社区、单位类)</w:t>
            </w:r>
            <w:r w:rsidRPr="00147C3C">
              <w:rPr>
                <w:rFonts w:ascii="宋体" w:hAnsi="宋体" w:cs="宋体"/>
                <w:kern w:val="0"/>
                <w:sz w:val="22"/>
                <w:szCs w:val="22"/>
              </w:rPr>
              <w:t xml:space="preserve"> </w:t>
            </w:r>
            <w:r w:rsidRPr="00147C3C">
              <w:rPr>
                <w:rFonts w:ascii="宋体" w:hAnsi="宋体" w:cs="宋体" w:hint="eastAsia"/>
                <w:kern w:val="0"/>
                <w:sz w:val="22"/>
                <w:szCs w:val="22"/>
              </w:rPr>
              <w:t xml:space="preserve">茶梅 </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43A0C2"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7A7B148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4</w:t>
            </w:r>
            <w:r w:rsidRPr="00147C3C">
              <w:rPr>
                <w:rFonts w:ascii="宋体" w:hAnsi="宋体" w:cs="宋体"/>
                <w:sz w:val="22"/>
                <w:szCs w:val="22"/>
              </w:rPr>
              <w:t>1</w:t>
            </w:r>
          </w:p>
        </w:tc>
      </w:tr>
      <w:tr w:rsidR="00707824" w:rsidRPr="00147C3C" w14:paraId="7300845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0398573"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48</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C1377D" w14:textId="77777777" w:rsidR="00707824" w:rsidRPr="00147C3C" w:rsidRDefault="00707824" w:rsidP="00D149E0">
            <w:pPr>
              <w:widowControl/>
              <w:ind w:firstLineChars="100" w:firstLine="220"/>
              <w:jc w:val="left"/>
              <w:textAlignment w:val="center"/>
              <w:rPr>
                <w:rFonts w:ascii="宋体" w:hAnsi="宋体" w:cs="宋体" w:hint="eastAsia"/>
                <w:sz w:val="22"/>
                <w:szCs w:val="22"/>
              </w:rPr>
            </w:pPr>
            <w:r w:rsidRPr="00147C3C">
              <w:rPr>
                <w:rFonts w:ascii="宋体" w:hAnsi="宋体" w:cs="宋体" w:hint="eastAsia"/>
                <w:kern w:val="0"/>
                <w:sz w:val="22"/>
                <w:szCs w:val="22"/>
              </w:rPr>
              <w:t>片植绿篱</w:t>
            </w:r>
            <w:r w:rsidRPr="00147C3C">
              <w:rPr>
                <w:rFonts w:ascii="宋体" w:hAnsi="宋体" w:cs="宋体"/>
                <w:sz w:val="22"/>
                <w:szCs w:val="22"/>
              </w:rPr>
              <w:t>(社区、单位类) 金边黄杨</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7A7E6B"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A50A61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1</w:t>
            </w:r>
            <w:r w:rsidRPr="00147C3C">
              <w:rPr>
                <w:rFonts w:ascii="宋体" w:hAnsi="宋体" w:cs="宋体"/>
                <w:sz w:val="22"/>
                <w:szCs w:val="22"/>
              </w:rPr>
              <w:t>22</w:t>
            </w:r>
          </w:p>
        </w:tc>
      </w:tr>
      <w:tr w:rsidR="00707824" w:rsidRPr="00147C3C" w14:paraId="265E26E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75E0E79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49</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21C035" w14:textId="77777777" w:rsidR="00707824" w:rsidRPr="00147C3C" w:rsidRDefault="00707824" w:rsidP="00D149E0">
            <w:pPr>
              <w:widowControl/>
              <w:ind w:firstLineChars="100" w:firstLine="220"/>
              <w:jc w:val="left"/>
              <w:textAlignment w:val="center"/>
              <w:rPr>
                <w:rFonts w:ascii="宋体" w:hAnsi="宋体" w:cs="宋体" w:hint="eastAsia"/>
                <w:sz w:val="22"/>
                <w:szCs w:val="22"/>
              </w:rPr>
            </w:pPr>
            <w:r w:rsidRPr="00147C3C">
              <w:rPr>
                <w:rFonts w:ascii="宋体" w:hAnsi="宋体" w:cs="宋体" w:hint="eastAsia"/>
                <w:kern w:val="0"/>
                <w:sz w:val="22"/>
                <w:szCs w:val="22"/>
              </w:rPr>
              <w:t>片植绿篱</w:t>
            </w:r>
            <w:r w:rsidRPr="00147C3C">
              <w:rPr>
                <w:rFonts w:ascii="宋体" w:hAnsi="宋体" w:cs="宋体"/>
                <w:sz w:val="22"/>
                <w:szCs w:val="22"/>
              </w:rPr>
              <w:t>(社区、单位类) 十大功劳</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D79330"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E365B6D"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3</w:t>
            </w:r>
            <w:r w:rsidRPr="00147C3C">
              <w:rPr>
                <w:rFonts w:ascii="宋体" w:hAnsi="宋体" w:cs="宋体"/>
                <w:sz w:val="22"/>
                <w:szCs w:val="22"/>
              </w:rPr>
              <w:t>5</w:t>
            </w:r>
          </w:p>
        </w:tc>
      </w:tr>
      <w:tr w:rsidR="00707824" w:rsidRPr="00147C3C" w14:paraId="2B27F212"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050788F9"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50</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1E6126" w14:textId="77777777" w:rsidR="00707824" w:rsidRPr="00147C3C" w:rsidRDefault="00707824" w:rsidP="00D149E0">
            <w:pPr>
              <w:widowControl/>
              <w:ind w:firstLineChars="100" w:firstLine="220"/>
              <w:jc w:val="left"/>
              <w:textAlignment w:val="center"/>
              <w:rPr>
                <w:rFonts w:ascii="宋体" w:hAnsi="宋体" w:cs="宋体" w:hint="eastAsia"/>
                <w:sz w:val="22"/>
                <w:szCs w:val="22"/>
              </w:rPr>
            </w:pPr>
            <w:r w:rsidRPr="00147C3C">
              <w:rPr>
                <w:rFonts w:ascii="宋体" w:hAnsi="宋体" w:cs="宋体" w:hint="eastAsia"/>
                <w:sz w:val="22"/>
                <w:szCs w:val="22"/>
              </w:rPr>
              <w:t>暖地型草坪</w:t>
            </w:r>
            <w:r w:rsidRPr="00147C3C">
              <w:rPr>
                <w:rFonts w:ascii="宋体" w:hAnsi="宋体" w:cs="宋体"/>
                <w:sz w:val="22"/>
                <w:szCs w:val="22"/>
              </w:rPr>
              <w:t>(社区、单位类) 百慕达</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81941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431C2E4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8</w:t>
            </w:r>
            <w:r w:rsidRPr="00147C3C">
              <w:rPr>
                <w:rFonts w:ascii="宋体" w:hAnsi="宋体" w:cs="宋体"/>
                <w:sz w:val="22"/>
                <w:szCs w:val="22"/>
              </w:rPr>
              <w:t>96</w:t>
            </w:r>
          </w:p>
        </w:tc>
      </w:tr>
      <w:tr w:rsidR="00707824" w:rsidRPr="00147C3C" w14:paraId="1C140AD9"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67E70AF"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51</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B5C2BE"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双排绿篱(社区、单位类) 海桐绿篱</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FCAC5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566C841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sz w:val="22"/>
                <w:szCs w:val="22"/>
              </w:rPr>
              <w:t>92</w:t>
            </w:r>
          </w:p>
        </w:tc>
      </w:tr>
      <w:tr w:rsidR="00707824" w:rsidRPr="00147C3C" w14:paraId="32D21160"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47F0EBEA"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5</w:t>
            </w:r>
            <w:r w:rsidRPr="00147C3C">
              <w:rPr>
                <w:rFonts w:ascii="宋体" w:hAnsi="宋体" w:cs="宋体"/>
                <w:kern w:val="0"/>
                <w:sz w:val="22"/>
                <w:szCs w:val="22"/>
              </w:rPr>
              <w:t>2</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975BFC"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竹类(社区、单位类) 竹子H500-600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B07C3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1299D6CC"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6</w:t>
            </w:r>
            <w:r w:rsidRPr="00147C3C">
              <w:rPr>
                <w:rFonts w:ascii="宋体" w:hAnsi="宋体" w:cs="宋体"/>
                <w:sz w:val="22"/>
                <w:szCs w:val="22"/>
              </w:rPr>
              <w:t>0</w:t>
            </w:r>
          </w:p>
        </w:tc>
      </w:tr>
      <w:tr w:rsidR="00707824" w:rsidRPr="00147C3C" w14:paraId="33DF85A8"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3FF14B5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53</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E53788" w14:textId="77777777" w:rsidR="00707824" w:rsidRPr="00147C3C" w:rsidRDefault="00707824" w:rsidP="00D149E0">
            <w:pPr>
              <w:widowControl/>
              <w:jc w:val="left"/>
              <w:textAlignment w:val="center"/>
              <w:rPr>
                <w:rFonts w:ascii="宋体" w:hAnsi="宋体" w:cs="宋体" w:hint="eastAsia"/>
                <w:sz w:val="22"/>
                <w:szCs w:val="22"/>
              </w:rPr>
            </w:pPr>
            <w:r w:rsidRPr="00147C3C">
              <w:rPr>
                <w:rFonts w:ascii="宋体" w:hAnsi="宋体" w:cs="宋体"/>
                <w:sz w:val="22"/>
                <w:szCs w:val="22"/>
              </w:rPr>
              <w:t xml:space="preserve">  </w:t>
            </w:r>
            <w:r w:rsidRPr="00147C3C">
              <w:rPr>
                <w:rFonts w:ascii="宋体" w:hAnsi="宋体" w:cs="宋体" w:hint="eastAsia"/>
                <w:kern w:val="0"/>
                <w:sz w:val="22"/>
                <w:szCs w:val="22"/>
              </w:rPr>
              <w:t>片植绿篱</w:t>
            </w:r>
            <w:r w:rsidRPr="00147C3C">
              <w:rPr>
                <w:rFonts w:ascii="宋体" w:hAnsi="宋体" w:cs="宋体"/>
                <w:sz w:val="22"/>
                <w:szCs w:val="22"/>
              </w:rPr>
              <w:t>(社区、单位类) 南天竹H150</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9022D7"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m2</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2E95620E"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4</w:t>
            </w:r>
            <w:r w:rsidRPr="00147C3C">
              <w:rPr>
                <w:rFonts w:ascii="宋体" w:hAnsi="宋体" w:cs="宋体"/>
                <w:sz w:val="22"/>
                <w:szCs w:val="22"/>
              </w:rPr>
              <w:t>0</w:t>
            </w:r>
          </w:p>
        </w:tc>
      </w:tr>
      <w:tr w:rsidR="00707824" w:rsidRPr="00147C3C" w14:paraId="16261E7F" w14:textId="77777777" w:rsidTr="00D149E0">
        <w:trPr>
          <w:trHeight w:val="360"/>
          <w:jc w:val="center"/>
        </w:trPr>
        <w:tc>
          <w:tcPr>
            <w:tcW w:w="382" w:type="dxa"/>
            <w:tcBorders>
              <w:top w:val="single" w:sz="4" w:space="0" w:color="000000"/>
              <w:left w:val="single" w:sz="12" w:space="0" w:color="000000"/>
              <w:bottom w:val="single" w:sz="4" w:space="0" w:color="000000"/>
              <w:right w:val="single" w:sz="4" w:space="0" w:color="000000"/>
            </w:tcBorders>
            <w:shd w:val="clear" w:color="FFFFFF" w:fill="FFFFFF"/>
            <w:vAlign w:val="center"/>
          </w:tcPr>
          <w:p w14:paraId="21175E5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kern w:val="0"/>
                <w:sz w:val="22"/>
                <w:szCs w:val="22"/>
              </w:rPr>
              <w:t>54</w:t>
            </w:r>
          </w:p>
        </w:tc>
        <w:tc>
          <w:tcPr>
            <w:tcW w:w="644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8A0C90" w14:textId="77777777" w:rsidR="00707824" w:rsidRPr="00147C3C" w:rsidRDefault="00707824" w:rsidP="00D149E0">
            <w:pPr>
              <w:widowControl/>
              <w:ind w:firstLineChars="100" w:firstLine="220"/>
              <w:jc w:val="left"/>
              <w:textAlignment w:val="center"/>
              <w:rPr>
                <w:rFonts w:ascii="宋体" w:hAnsi="宋体" w:cs="宋体" w:hint="eastAsia"/>
                <w:sz w:val="22"/>
                <w:szCs w:val="22"/>
              </w:rPr>
            </w:pPr>
            <w:r w:rsidRPr="00147C3C">
              <w:rPr>
                <w:rFonts w:ascii="宋体" w:hAnsi="宋体" w:cs="宋体" w:hint="eastAsia"/>
                <w:kern w:val="0"/>
                <w:sz w:val="22"/>
                <w:szCs w:val="22"/>
              </w:rPr>
              <w:t>片植绿篱</w:t>
            </w:r>
            <w:r w:rsidRPr="00147C3C">
              <w:rPr>
                <w:rFonts w:ascii="宋体" w:hAnsi="宋体" w:cs="宋体"/>
                <w:sz w:val="22"/>
                <w:szCs w:val="22"/>
              </w:rPr>
              <w:t>(社区、单位类) 杜鹃</w:t>
            </w:r>
          </w:p>
        </w:tc>
        <w:tc>
          <w:tcPr>
            <w:tcW w:w="8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10C091"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kern w:val="0"/>
                <w:sz w:val="22"/>
                <w:szCs w:val="22"/>
              </w:rPr>
              <w:t>m</w:t>
            </w:r>
          </w:p>
        </w:tc>
        <w:tc>
          <w:tcPr>
            <w:tcW w:w="1128" w:type="dxa"/>
            <w:tcBorders>
              <w:top w:val="single" w:sz="4" w:space="0" w:color="000000"/>
              <w:left w:val="single" w:sz="4" w:space="0" w:color="000000"/>
              <w:bottom w:val="single" w:sz="4" w:space="0" w:color="000000"/>
              <w:right w:val="single" w:sz="12" w:space="0" w:color="000000"/>
            </w:tcBorders>
            <w:shd w:val="clear" w:color="FFFFFF" w:fill="FFFFFF"/>
            <w:vAlign w:val="center"/>
          </w:tcPr>
          <w:p w14:paraId="34B81C65" w14:textId="77777777" w:rsidR="00707824" w:rsidRPr="00147C3C" w:rsidRDefault="00707824" w:rsidP="00D149E0">
            <w:pPr>
              <w:widowControl/>
              <w:jc w:val="center"/>
              <w:textAlignment w:val="center"/>
              <w:rPr>
                <w:rFonts w:ascii="宋体" w:hAnsi="宋体" w:cs="宋体" w:hint="eastAsia"/>
                <w:sz w:val="22"/>
                <w:szCs w:val="22"/>
              </w:rPr>
            </w:pPr>
            <w:r w:rsidRPr="00147C3C">
              <w:rPr>
                <w:rFonts w:ascii="宋体" w:hAnsi="宋体" w:cs="宋体" w:hint="eastAsia"/>
                <w:sz w:val="22"/>
                <w:szCs w:val="22"/>
              </w:rPr>
              <w:t>9</w:t>
            </w:r>
          </w:p>
        </w:tc>
      </w:tr>
    </w:tbl>
    <w:p w14:paraId="4F6CA369" w14:textId="77777777" w:rsidR="00707824" w:rsidRPr="00147C3C" w:rsidRDefault="00707824" w:rsidP="00707824">
      <w:pPr>
        <w:pStyle w:val="aff3"/>
        <w:snapToGrid w:val="0"/>
        <w:spacing w:line="300" w:lineRule="auto"/>
        <w:jc w:val="left"/>
        <w:rPr>
          <w:rFonts w:hAnsi="宋体" w:hint="eastAsia"/>
          <w:b/>
          <w:sz w:val="22"/>
          <w:szCs w:val="22"/>
        </w:rPr>
      </w:pPr>
      <w:r w:rsidRPr="00147C3C">
        <w:rPr>
          <w:rFonts w:hAnsi="宋体"/>
          <w:bCs/>
          <w:sz w:val="22"/>
          <w:szCs w:val="22"/>
        </w:rPr>
        <w:t>说明：</w:t>
      </w:r>
      <w:r w:rsidRPr="00147C3C">
        <w:rPr>
          <w:rFonts w:hAnsi="宋体"/>
          <w:b/>
          <w:sz w:val="22"/>
          <w:szCs w:val="22"/>
        </w:rPr>
        <w:t>投标人不得对表内工作量进行缩减。</w:t>
      </w:r>
    </w:p>
    <w:p w14:paraId="15C5D29B" w14:textId="77777777" w:rsidR="00707824" w:rsidRPr="00147C3C" w:rsidRDefault="00707824" w:rsidP="00707824">
      <w:pPr>
        <w:tabs>
          <w:tab w:val="left" w:pos="540"/>
          <w:tab w:val="left" w:pos="900"/>
        </w:tabs>
        <w:spacing w:line="300" w:lineRule="auto"/>
        <w:ind w:firstLineChars="200" w:firstLine="442"/>
        <w:jc w:val="left"/>
        <w:rPr>
          <w:rFonts w:ascii="宋体" w:hAnsi="宋体" w:hint="eastAsia"/>
          <w:b/>
          <w:bCs/>
          <w:sz w:val="22"/>
          <w:szCs w:val="22"/>
        </w:rPr>
      </w:pPr>
      <w:r w:rsidRPr="00147C3C">
        <w:rPr>
          <w:rFonts w:ascii="宋体" w:hAnsi="宋体"/>
          <w:b/>
          <w:bCs/>
          <w:sz w:val="22"/>
          <w:szCs w:val="22"/>
        </w:rPr>
        <w:t>9.</w:t>
      </w:r>
      <w:r w:rsidRPr="00147C3C">
        <w:rPr>
          <w:rFonts w:ascii="宋体" w:hAnsi="宋体" w:hint="eastAsia"/>
          <w:b/>
          <w:bCs/>
          <w:sz w:val="22"/>
          <w:szCs w:val="22"/>
        </w:rPr>
        <w:t>2</w:t>
      </w:r>
      <w:r w:rsidRPr="00147C3C">
        <w:rPr>
          <w:rFonts w:ascii="宋体" w:hAnsi="宋体"/>
          <w:b/>
          <w:bCs/>
          <w:sz w:val="22"/>
          <w:szCs w:val="22"/>
        </w:rPr>
        <w:t xml:space="preserve"> </w:t>
      </w:r>
      <w:r w:rsidRPr="00147C3C">
        <w:rPr>
          <w:rFonts w:ascii="宋体" w:hAnsi="宋体" w:hint="eastAsia"/>
          <w:b/>
          <w:bCs/>
          <w:sz w:val="22"/>
          <w:szCs w:val="22"/>
        </w:rPr>
        <w:t>日常</w:t>
      </w:r>
      <w:r w:rsidRPr="00147C3C">
        <w:rPr>
          <w:rFonts w:ascii="宋体" w:hAnsi="宋体"/>
          <w:b/>
          <w:bCs/>
          <w:sz w:val="22"/>
          <w:szCs w:val="22"/>
        </w:rPr>
        <w:t>养护工作基本要求</w:t>
      </w:r>
    </w:p>
    <w:p w14:paraId="612D4784" w14:textId="77777777" w:rsidR="00707824" w:rsidRPr="00147C3C" w:rsidRDefault="00707824" w:rsidP="00707824">
      <w:pPr>
        <w:tabs>
          <w:tab w:val="left" w:pos="3060"/>
        </w:tabs>
        <w:snapToGrid w:val="0"/>
        <w:spacing w:line="300" w:lineRule="auto"/>
        <w:ind w:firstLineChars="200" w:firstLine="440"/>
        <w:rPr>
          <w:rFonts w:ascii="宋体" w:hAnsi="宋体" w:cs="宋体" w:hint="eastAsia"/>
          <w:bCs/>
          <w:sz w:val="22"/>
          <w:szCs w:val="22"/>
        </w:rPr>
      </w:pPr>
      <w:bookmarkStart w:id="46" w:name="_Toc18592545"/>
      <w:bookmarkStart w:id="47" w:name="_Toc463690203"/>
      <w:bookmarkStart w:id="48" w:name="_Toc460922290"/>
      <w:bookmarkStart w:id="49" w:name="_Toc460922288"/>
      <w:bookmarkStart w:id="50" w:name="_Toc463690201"/>
      <w:r w:rsidRPr="00147C3C">
        <w:rPr>
          <w:rFonts w:ascii="宋体" w:hAnsi="宋体" w:cs="宋体" w:hint="eastAsia"/>
          <w:bCs/>
          <w:sz w:val="22"/>
          <w:szCs w:val="22"/>
        </w:rPr>
        <w:t>9.2.1绿地要求：养护工人着装规范、无枯枝死树、黄土不裸露、修剪规范、施肥合理、病虫害防治及时有效、绿地整洁无垃圾、无责任性投诉，保持良好的景观面貌。</w:t>
      </w:r>
    </w:p>
    <w:p w14:paraId="211D9089" w14:textId="77777777" w:rsidR="00707824" w:rsidRPr="00147C3C" w:rsidRDefault="00707824" w:rsidP="00707824">
      <w:pPr>
        <w:tabs>
          <w:tab w:val="left" w:pos="3060"/>
        </w:tabs>
        <w:snapToGrid w:val="0"/>
        <w:spacing w:line="300" w:lineRule="auto"/>
        <w:ind w:firstLineChars="200" w:firstLine="440"/>
        <w:rPr>
          <w:rFonts w:ascii="宋体" w:hAnsi="宋体" w:cs="宋体" w:hint="eastAsia"/>
          <w:bCs/>
          <w:sz w:val="22"/>
          <w:szCs w:val="22"/>
        </w:rPr>
      </w:pPr>
      <w:r w:rsidRPr="00147C3C">
        <w:rPr>
          <w:rFonts w:ascii="宋体" w:hAnsi="宋体" w:cs="宋体" w:hint="eastAsia"/>
          <w:bCs/>
          <w:sz w:val="22"/>
          <w:szCs w:val="22"/>
        </w:rPr>
        <w:t>9.2.2行道树要求：树种规格统一，植株青枝绿叶、修剪规范、整体面貌良好、树穴盖板平整（黄土不裸露）无垃圾积水、无倾斜株缺株死株、病虫害防治及时有效、护树桩绑扎规范无缺损、防台工作准备充分。</w:t>
      </w:r>
    </w:p>
    <w:p w14:paraId="063E9BBC" w14:textId="77777777" w:rsidR="00707824" w:rsidRPr="00147C3C" w:rsidRDefault="00707824" w:rsidP="00707824">
      <w:pPr>
        <w:tabs>
          <w:tab w:val="left" w:pos="3060"/>
        </w:tabs>
        <w:snapToGrid w:val="0"/>
        <w:spacing w:line="300" w:lineRule="auto"/>
        <w:ind w:firstLineChars="200" w:firstLine="440"/>
        <w:rPr>
          <w:rFonts w:ascii="宋体" w:hAnsi="宋体" w:cs="宋体" w:hint="eastAsia"/>
          <w:bCs/>
          <w:sz w:val="22"/>
          <w:szCs w:val="22"/>
        </w:rPr>
      </w:pPr>
      <w:r w:rsidRPr="00147C3C">
        <w:rPr>
          <w:rFonts w:ascii="宋体" w:hAnsi="宋体" w:cs="宋体" w:hint="eastAsia"/>
          <w:bCs/>
          <w:sz w:val="22"/>
          <w:szCs w:val="22"/>
        </w:rPr>
        <w:t>9.2.3园林小品、绿地及行道树附属设施以及其他相关设施养护得当、完整无缺损，保持良好的景观效果。</w:t>
      </w:r>
    </w:p>
    <w:p w14:paraId="2AE9251C" w14:textId="77777777" w:rsidR="00707824" w:rsidRPr="00147C3C" w:rsidRDefault="00707824" w:rsidP="00707824">
      <w:pPr>
        <w:tabs>
          <w:tab w:val="left" w:pos="3060"/>
        </w:tabs>
        <w:snapToGrid w:val="0"/>
        <w:spacing w:line="300" w:lineRule="auto"/>
        <w:ind w:firstLineChars="200" w:firstLine="440"/>
        <w:rPr>
          <w:rFonts w:ascii="宋体" w:hAnsi="宋体" w:cs="宋体" w:hint="eastAsia"/>
          <w:bCs/>
          <w:sz w:val="22"/>
          <w:szCs w:val="22"/>
        </w:rPr>
      </w:pPr>
      <w:r w:rsidRPr="00147C3C">
        <w:rPr>
          <w:rFonts w:ascii="宋体" w:hAnsi="宋体" w:cs="宋体" w:hint="eastAsia"/>
          <w:bCs/>
          <w:sz w:val="22"/>
          <w:szCs w:val="22"/>
        </w:rPr>
        <w:t>9.2.4对管理区域内的毁绿、占绿现象能及时发现，及时采取有效措施进行阻止并及时向相关科室反馈沟通，同时请求城管、公安等执法部门支持。</w:t>
      </w:r>
    </w:p>
    <w:p w14:paraId="4D416449" w14:textId="77777777" w:rsidR="00707824" w:rsidRPr="00147C3C" w:rsidRDefault="00707824" w:rsidP="00707824">
      <w:pPr>
        <w:tabs>
          <w:tab w:val="left" w:pos="3060"/>
        </w:tabs>
        <w:snapToGrid w:val="0"/>
        <w:spacing w:line="300" w:lineRule="auto"/>
        <w:ind w:firstLineChars="200" w:firstLine="440"/>
        <w:rPr>
          <w:rFonts w:ascii="宋体" w:hAnsi="宋体" w:cs="宋体" w:hint="eastAsia"/>
          <w:bCs/>
          <w:sz w:val="22"/>
          <w:szCs w:val="22"/>
        </w:rPr>
      </w:pPr>
      <w:r w:rsidRPr="00147C3C">
        <w:rPr>
          <w:rFonts w:ascii="宋体" w:hAnsi="宋体" w:cs="宋体" w:hint="eastAsia"/>
          <w:bCs/>
          <w:sz w:val="22"/>
          <w:szCs w:val="22"/>
        </w:rPr>
        <w:lastRenderedPageBreak/>
        <w:t>9.2.5绿化养护作业文明规范、安全操作，无不文明、不安全事故发生、无投诉事件。</w:t>
      </w:r>
    </w:p>
    <w:p w14:paraId="60B11870" w14:textId="77777777" w:rsidR="00707824" w:rsidRPr="00147C3C" w:rsidRDefault="00707824" w:rsidP="00707824">
      <w:pPr>
        <w:tabs>
          <w:tab w:val="left" w:pos="3060"/>
        </w:tabs>
        <w:snapToGrid w:val="0"/>
        <w:spacing w:line="300" w:lineRule="auto"/>
        <w:ind w:firstLineChars="200" w:firstLine="440"/>
        <w:rPr>
          <w:rFonts w:ascii="宋体" w:hAnsi="宋体" w:cs="宋体" w:hint="eastAsia"/>
          <w:bCs/>
          <w:sz w:val="22"/>
          <w:szCs w:val="22"/>
        </w:rPr>
      </w:pPr>
      <w:r w:rsidRPr="00147C3C">
        <w:rPr>
          <w:rFonts w:ascii="宋体" w:hAnsi="宋体" w:cs="宋体" w:hint="eastAsia"/>
          <w:bCs/>
          <w:sz w:val="22"/>
          <w:szCs w:val="22"/>
        </w:rPr>
        <w:t>9.2.6认真完成重大任务、重大检查以及管理部门布置的其他养护任务。</w:t>
      </w:r>
    </w:p>
    <w:p w14:paraId="05036B50" w14:textId="77777777" w:rsidR="00707824" w:rsidRPr="00147C3C" w:rsidRDefault="00707824" w:rsidP="00707824">
      <w:pPr>
        <w:snapToGrid w:val="0"/>
        <w:spacing w:after="120" w:line="300" w:lineRule="auto"/>
        <w:ind w:firstLineChars="200" w:firstLine="440"/>
        <w:jc w:val="left"/>
        <w:rPr>
          <w:rFonts w:ascii="宋体" w:hAnsi="宋体" w:cs="宋体" w:hint="eastAsia"/>
          <w:bCs/>
          <w:sz w:val="22"/>
          <w:szCs w:val="22"/>
        </w:rPr>
      </w:pPr>
      <w:r w:rsidRPr="00147C3C">
        <w:rPr>
          <w:rFonts w:ascii="宋体" w:hAnsi="宋体" w:cs="宋体" w:hint="eastAsia"/>
          <w:bCs/>
          <w:sz w:val="22"/>
          <w:szCs w:val="22"/>
        </w:rPr>
        <w:t>9.2.7认真完成浦东绿化养护信息管理平台各类数据的更新维护，包括养护企业信息的录入、设施量的更新、养护计划上报、养护记录台账录入等。</w:t>
      </w:r>
    </w:p>
    <w:p w14:paraId="6F38A1BE" w14:textId="77777777" w:rsidR="00707824" w:rsidRPr="00147C3C" w:rsidRDefault="00707824" w:rsidP="00707824">
      <w:pPr>
        <w:snapToGrid w:val="0"/>
        <w:spacing w:after="120" w:line="300" w:lineRule="auto"/>
        <w:ind w:firstLineChars="200" w:firstLine="440"/>
        <w:jc w:val="left"/>
        <w:rPr>
          <w:rFonts w:ascii="宋体" w:hAnsi="宋体" w:cs="宋体" w:hint="eastAsia"/>
          <w:bCs/>
          <w:sz w:val="22"/>
          <w:szCs w:val="22"/>
        </w:rPr>
      </w:pPr>
      <w:r w:rsidRPr="00147C3C">
        <w:rPr>
          <w:rFonts w:ascii="宋体" w:hAnsi="宋体" w:cs="宋体" w:hint="eastAsia"/>
          <w:bCs/>
          <w:sz w:val="22"/>
          <w:szCs w:val="22"/>
        </w:rPr>
        <w:t>9.2.8 胸径大于40cm为特大树，25cm-40cm（含40cm）为大树，15cm-25cm（含25cm）为中树，小于等于15cm为小树</w:t>
      </w:r>
    </w:p>
    <w:p w14:paraId="6AA1F360" w14:textId="77777777" w:rsidR="00707824" w:rsidRPr="00147C3C" w:rsidRDefault="00707824" w:rsidP="00707824">
      <w:pPr>
        <w:tabs>
          <w:tab w:val="left" w:pos="3060"/>
        </w:tabs>
        <w:snapToGrid w:val="0"/>
        <w:spacing w:line="300" w:lineRule="auto"/>
        <w:ind w:firstLineChars="200" w:firstLine="440"/>
        <w:rPr>
          <w:rFonts w:ascii="宋体" w:hAnsi="宋体" w:cs="宋体" w:hint="eastAsia"/>
          <w:bCs/>
          <w:sz w:val="22"/>
          <w:szCs w:val="22"/>
        </w:rPr>
      </w:pPr>
      <w:r w:rsidRPr="00147C3C">
        <w:rPr>
          <w:rFonts w:ascii="宋体" w:hAnsi="宋体" w:cs="宋体" w:hint="eastAsia"/>
          <w:bCs/>
          <w:sz w:val="22"/>
          <w:szCs w:val="22"/>
        </w:rPr>
        <w:t>9.2.9 绿化养护频次要求：</w:t>
      </w:r>
    </w:p>
    <w:p w14:paraId="6202A5BB" w14:textId="77777777" w:rsidR="00707824" w:rsidRPr="00147C3C" w:rsidRDefault="00707824" w:rsidP="00707824">
      <w:pPr>
        <w:tabs>
          <w:tab w:val="left" w:pos="3060"/>
        </w:tabs>
        <w:snapToGrid w:val="0"/>
        <w:spacing w:line="300" w:lineRule="auto"/>
        <w:jc w:val="center"/>
        <w:rPr>
          <w:rFonts w:ascii="宋体" w:hAnsi="宋体" w:cs="宋体" w:hint="eastAsia"/>
          <w:sz w:val="22"/>
          <w:szCs w:val="22"/>
        </w:rPr>
      </w:pPr>
      <w:r w:rsidRPr="00147C3C">
        <w:rPr>
          <w:rFonts w:ascii="宋体" w:hAnsi="宋体" w:cs="宋体" w:hint="eastAsia"/>
          <w:bCs/>
          <w:sz w:val="22"/>
          <w:szCs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3"/>
        <w:gridCol w:w="3611"/>
        <w:gridCol w:w="4179"/>
      </w:tblGrid>
      <w:tr w:rsidR="00707824" w:rsidRPr="00147C3C" w14:paraId="62FE699F" w14:textId="77777777" w:rsidTr="00D149E0">
        <w:trPr>
          <w:trHeight w:val="510"/>
          <w:jc w:val="center"/>
        </w:trPr>
        <w:tc>
          <w:tcPr>
            <w:tcW w:w="853" w:type="dxa"/>
            <w:vAlign w:val="center"/>
          </w:tcPr>
          <w:p w14:paraId="1A9CDA71"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1</w:t>
            </w:r>
          </w:p>
        </w:tc>
        <w:tc>
          <w:tcPr>
            <w:tcW w:w="3611" w:type="dxa"/>
            <w:vAlign w:val="center"/>
          </w:tcPr>
          <w:p w14:paraId="0E74DCEC"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草花调换</w:t>
            </w:r>
          </w:p>
        </w:tc>
        <w:tc>
          <w:tcPr>
            <w:tcW w:w="4179" w:type="dxa"/>
            <w:vAlign w:val="center"/>
          </w:tcPr>
          <w:p w14:paraId="344C023B"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一年四次以上</w:t>
            </w:r>
          </w:p>
        </w:tc>
      </w:tr>
      <w:tr w:rsidR="00707824" w:rsidRPr="00147C3C" w14:paraId="59208ABA" w14:textId="77777777" w:rsidTr="00D149E0">
        <w:trPr>
          <w:trHeight w:val="510"/>
          <w:jc w:val="center"/>
        </w:trPr>
        <w:tc>
          <w:tcPr>
            <w:tcW w:w="853" w:type="dxa"/>
            <w:vAlign w:val="center"/>
          </w:tcPr>
          <w:p w14:paraId="5526F0F2"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2</w:t>
            </w:r>
          </w:p>
        </w:tc>
        <w:tc>
          <w:tcPr>
            <w:tcW w:w="3611" w:type="dxa"/>
            <w:vAlign w:val="center"/>
          </w:tcPr>
          <w:p w14:paraId="51F65B3D"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花灌木修剪</w:t>
            </w:r>
          </w:p>
        </w:tc>
        <w:tc>
          <w:tcPr>
            <w:tcW w:w="4179" w:type="dxa"/>
            <w:vAlign w:val="center"/>
          </w:tcPr>
          <w:p w14:paraId="73171F81"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一年二次</w:t>
            </w:r>
          </w:p>
        </w:tc>
      </w:tr>
      <w:tr w:rsidR="00707824" w:rsidRPr="00147C3C" w14:paraId="0B35DC2D" w14:textId="77777777" w:rsidTr="00D149E0">
        <w:trPr>
          <w:trHeight w:val="510"/>
          <w:jc w:val="center"/>
        </w:trPr>
        <w:tc>
          <w:tcPr>
            <w:tcW w:w="853" w:type="dxa"/>
            <w:vAlign w:val="center"/>
          </w:tcPr>
          <w:p w14:paraId="5076ECF1"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3</w:t>
            </w:r>
          </w:p>
        </w:tc>
        <w:tc>
          <w:tcPr>
            <w:tcW w:w="3611" w:type="dxa"/>
            <w:vAlign w:val="center"/>
          </w:tcPr>
          <w:p w14:paraId="7D6CBE8D"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整形修剪</w:t>
            </w:r>
          </w:p>
        </w:tc>
        <w:tc>
          <w:tcPr>
            <w:tcW w:w="4179" w:type="dxa"/>
            <w:vAlign w:val="center"/>
          </w:tcPr>
          <w:p w14:paraId="4FD721BB"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一月一次以上</w:t>
            </w:r>
          </w:p>
        </w:tc>
      </w:tr>
      <w:tr w:rsidR="00707824" w:rsidRPr="00147C3C" w14:paraId="49DA7B65" w14:textId="77777777" w:rsidTr="00D149E0">
        <w:trPr>
          <w:trHeight w:val="510"/>
          <w:jc w:val="center"/>
        </w:trPr>
        <w:tc>
          <w:tcPr>
            <w:tcW w:w="853" w:type="dxa"/>
            <w:vAlign w:val="center"/>
          </w:tcPr>
          <w:p w14:paraId="2C4C6AA3"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4</w:t>
            </w:r>
          </w:p>
        </w:tc>
        <w:tc>
          <w:tcPr>
            <w:tcW w:w="3611" w:type="dxa"/>
            <w:vAlign w:val="center"/>
          </w:tcPr>
          <w:p w14:paraId="0AA3C337"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栏杆油漆</w:t>
            </w:r>
          </w:p>
        </w:tc>
        <w:tc>
          <w:tcPr>
            <w:tcW w:w="4179" w:type="dxa"/>
            <w:vAlign w:val="center"/>
          </w:tcPr>
          <w:p w14:paraId="4784B9D8"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一年油漆二次</w:t>
            </w:r>
          </w:p>
        </w:tc>
      </w:tr>
      <w:tr w:rsidR="00707824" w:rsidRPr="00147C3C" w14:paraId="65207E90" w14:textId="77777777" w:rsidTr="00D149E0">
        <w:trPr>
          <w:trHeight w:val="510"/>
          <w:jc w:val="center"/>
        </w:trPr>
        <w:tc>
          <w:tcPr>
            <w:tcW w:w="853" w:type="dxa"/>
            <w:vAlign w:val="center"/>
          </w:tcPr>
          <w:p w14:paraId="5DBCA90E"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5</w:t>
            </w:r>
          </w:p>
        </w:tc>
        <w:tc>
          <w:tcPr>
            <w:tcW w:w="3611" w:type="dxa"/>
            <w:vAlign w:val="center"/>
          </w:tcPr>
          <w:p w14:paraId="29AE7659"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草坪修剪</w:t>
            </w:r>
          </w:p>
        </w:tc>
        <w:tc>
          <w:tcPr>
            <w:tcW w:w="4179" w:type="dxa"/>
            <w:vAlign w:val="center"/>
          </w:tcPr>
          <w:p w14:paraId="24FEFC44"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生长旺盛期半月一次</w:t>
            </w:r>
          </w:p>
        </w:tc>
      </w:tr>
      <w:tr w:rsidR="00707824" w:rsidRPr="00147C3C" w14:paraId="2253ED1A" w14:textId="77777777" w:rsidTr="00D149E0">
        <w:trPr>
          <w:trHeight w:val="510"/>
          <w:jc w:val="center"/>
        </w:trPr>
        <w:tc>
          <w:tcPr>
            <w:tcW w:w="853" w:type="dxa"/>
            <w:vAlign w:val="center"/>
          </w:tcPr>
          <w:p w14:paraId="2AA44D8E"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6</w:t>
            </w:r>
          </w:p>
        </w:tc>
        <w:tc>
          <w:tcPr>
            <w:tcW w:w="3611" w:type="dxa"/>
            <w:vAlign w:val="center"/>
          </w:tcPr>
          <w:p w14:paraId="7C4001FF"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行道树修剪</w:t>
            </w:r>
          </w:p>
        </w:tc>
        <w:tc>
          <w:tcPr>
            <w:tcW w:w="4179" w:type="dxa"/>
            <w:vAlign w:val="center"/>
          </w:tcPr>
          <w:p w14:paraId="3E99836E"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一年一次</w:t>
            </w:r>
          </w:p>
        </w:tc>
      </w:tr>
      <w:tr w:rsidR="00707824" w:rsidRPr="00147C3C" w14:paraId="3DC27A8A" w14:textId="77777777" w:rsidTr="00D149E0">
        <w:trPr>
          <w:trHeight w:val="510"/>
          <w:jc w:val="center"/>
        </w:trPr>
        <w:tc>
          <w:tcPr>
            <w:tcW w:w="853" w:type="dxa"/>
            <w:vAlign w:val="center"/>
          </w:tcPr>
          <w:p w14:paraId="08BBC5A2"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7</w:t>
            </w:r>
          </w:p>
        </w:tc>
        <w:tc>
          <w:tcPr>
            <w:tcW w:w="3611" w:type="dxa"/>
            <w:vAlign w:val="center"/>
          </w:tcPr>
          <w:p w14:paraId="26997A65"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剥芽</w:t>
            </w:r>
          </w:p>
        </w:tc>
        <w:tc>
          <w:tcPr>
            <w:tcW w:w="4179" w:type="dxa"/>
            <w:vAlign w:val="center"/>
          </w:tcPr>
          <w:p w14:paraId="68F9446A" w14:textId="77777777" w:rsidR="00707824" w:rsidRPr="00147C3C" w:rsidRDefault="00707824" w:rsidP="00D149E0">
            <w:pPr>
              <w:widowControl/>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一年二次</w:t>
            </w:r>
          </w:p>
        </w:tc>
      </w:tr>
    </w:tbl>
    <w:p w14:paraId="68E3C66A" w14:textId="77777777" w:rsidR="00707824" w:rsidRPr="00147C3C" w:rsidRDefault="00707824" w:rsidP="00707824">
      <w:pPr>
        <w:snapToGrid w:val="0"/>
        <w:spacing w:line="300" w:lineRule="auto"/>
        <w:ind w:firstLineChars="200" w:firstLine="440"/>
        <w:jc w:val="left"/>
        <w:rPr>
          <w:rFonts w:ascii="宋体" w:hAnsi="宋体"/>
          <w:bCs/>
          <w:sz w:val="22"/>
          <w:szCs w:val="22"/>
        </w:rPr>
      </w:pPr>
      <w:r w:rsidRPr="00147C3C">
        <w:rPr>
          <w:rFonts w:ascii="宋体" w:hAnsi="宋体" w:hint="eastAsia"/>
          <w:bCs/>
          <w:sz w:val="22"/>
          <w:szCs w:val="22"/>
        </w:rPr>
        <w:t>9.</w:t>
      </w:r>
      <w:r w:rsidRPr="00147C3C">
        <w:rPr>
          <w:rFonts w:ascii="宋体" w:hAnsi="宋体"/>
          <w:bCs/>
          <w:sz w:val="22"/>
          <w:szCs w:val="22"/>
        </w:rPr>
        <w:t xml:space="preserve">3 </w:t>
      </w:r>
      <w:bookmarkEnd w:id="49"/>
      <w:bookmarkEnd w:id="50"/>
      <w:r w:rsidRPr="00147C3C">
        <w:rPr>
          <w:rFonts w:ascii="宋体" w:hAnsi="宋体"/>
          <w:bCs/>
          <w:sz w:val="22"/>
          <w:szCs w:val="22"/>
        </w:rPr>
        <w:t xml:space="preserve"> 管理要求</w:t>
      </w:r>
    </w:p>
    <w:p w14:paraId="053FB8E3" w14:textId="77777777" w:rsidR="00707824" w:rsidRPr="00147C3C" w:rsidRDefault="00707824" w:rsidP="00707824">
      <w:pPr>
        <w:snapToGrid w:val="0"/>
        <w:spacing w:line="300" w:lineRule="auto"/>
        <w:ind w:firstLineChars="200" w:firstLine="440"/>
        <w:jc w:val="left"/>
        <w:rPr>
          <w:rFonts w:ascii="宋体" w:hAnsi="宋体"/>
          <w:bCs/>
          <w:sz w:val="22"/>
          <w:szCs w:val="22"/>
        </w:rPr>
      </w:pPr>
      <w:r w:rsidRPr="00147C3C">
        <w:rPr>
          <w:rFonts w:ascii="宋体" w:hAnsi="宋体" w:hint="eastAsia"/>
          <w:bCs/>
          <w:sz w:val="22"/>
          <w:szCs w:val="22"/>
        </w:rPr>
        <w:t>9.3.1在政府办公区域绿化养护要控制噪音，割草皮等使用机械设备操作尽量安排在周六、日进行；</w:t>
      </w:r>
    </w:p>
    <w:p w14:paraId="78A490E9" w14:textId="77777777" w:rsidR="00707824" w:rsidRPr="00147C3C" w:rsidRDefault="00707824" w:rsidP="00707824">
      <w:pPr>
        <w:snapToGrid w:val="0"/>
        <w:spacing w:line="300" w:lineRule="auto"/>
        <w:ind w:firstLineChars="200" w:firstLine="440"/>
        <w:jc w:val="left"/>
        <w:rPr>
          <w:rFonts w:ascii="宋体" w:hAnsi="宋体"/>
          <w:bCs/>
          <w:sz w:val="22"/>
          <w:szCs w:val="22"/>
        </w:rPr>
      </w:pPr>
      <w:r w:rsidRPr="00147C3C">
        <w:rPr>
          <w:rFonts w:ascii="宋体" w:hAnsi="宋体" w:hint="eastAsia"/>
          <w:bCs/>
          <w:sz w:val="22"/>
          <w:szCs w:val="22"/>
        </w:rPr>
        <w:t>9.3.2病虫害防治不得在工作日进行。</w:t>
      </w:r>
    </w:p>
    <w:p w14:paraId="5C58408A" w14:textId="77777777" w:rsidR="00707824" w:rsidRPr="00147C3C" w:rsidRDefault="00707824" w:rsidP="00707824">
      <w:pPr>
        <w:snapToGrid w:val="0"/>
        <w:spacing w:line="300" w:lineRule="auto"/>
        <w:ind w:firstLineChars="200" w:firstLine="440"/>
        <w:jc w:val="left"/>
        <w:rPr>
          <w:rFonts w:ascii="宋体" w:hAnsi="宋体"/>
          <w:bCs/>
          <w:sz w:val="22"/>
          <w:szCs w:val="22"/>
        </w:rPr>
      </w:pPr>
      <w:r w:rsidRPr="00147C3C">
        <w:rPr>
          <w:rFonts w:ascii="宋体" w:hAnsi="宋体" w:hint="eastAsia"/>
          <w:bCs/>
          <w:sz w:val="22"/>
          <w:szCs w:val="22"/>
        </w:rPr>
        <w:t>9.4其他相关要求</w:t>
      </w:r>
    </w:p>
    <w:p w14:paraId="40B0DEC0"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根据区域的实际情况每季提出养护管理的实施方案和月工作计划，确保植物季相分明，色彩丰富，生长茂盛。通过对各类植物的人工干预，营造优美景观。树木养护成活率</w:t>
      </w:r>
      <w:r w:rsidRPr="00147C3C">
        <w:rPr>
          <w:rFonts w:ascii="宋体" w:hAnsi="宋体"/>
          <w:sz w:val="22"/>
          <w:szCs w:val="22"/>
        </w:rPr>
        <w:t>100%</w:t>
      </w:r>
      <w:r w:rsidRPr="00147C3C">
        <w:rPr>
          <w:rFonts w:ascii="宋体" w:hAnsi="宋体" w:hint="eastAsia"/>
          <w:sz w:val="22"/>
          <w:szCs w:val="22"/>
        </w:rPr>
        <w:t>，若发生死亡由承包单位按同等规格无条件补偿。参与绿化养护考核，不合格者相应扣除养护费。</w:t>
      </w:r>
    </w:p>
    <w:p w14:paraId="5C5E45D0" w14:textId="77777777" w:rsidR="00707824" w:rsidRPr="00147C3C" w:rsidRDefault="00707824" w:rsidP="00707824">
      <w:pPr>
        <w:spacing w:line="300" w:lineRule="auto"/>
        <w:ind w:firstLineChars="147" w:firstLine="323"/>
        <w:rPr>
          <w:rFonts w:ascii="宋体" w:hAnsi="宋体"/>
          <w:sz w:val="22"/>
          <w:szCs w:val="22"/>
        </w:rPr>
      </w:pPr>
      <w:r w:rsidRPr="00147C3C">
        <w:rPr>
          <w:rFonts w:ascii="宋体" w:hAnsi="宋体" w:hint="eastAsia"/>
          <w:sz w:val="22"/>
          <w:szCs w:val="22"/>
        </w:rPr>
        <w:t>（一）绿地的景观标准</w:t>
      </w:r>
    </w:p>
    <w:p w14:paraId="27A92324"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根据责任区域的实际情况每季提出绿化养护实施方案和月工作计划的前提下严格执行养护技术规范。</w:t>
      </w:r>
    </w:p>
    <w:p w14:paraId="1EB5E91B"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、植物群落结构：</w:t>
      </w:r>
    </w:p>
    <w:p w14:paraId="43BC8028"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群落合理完整，层次丰富，黄土不裸露，树木种间株间生长空间与层次处理得当，整体观赏效果好。</w:t>
      </w:r>
    </w:p>
    <w:p w14:paraId="318D6615"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2</w:t>
      </w:r>
      <w:r w:rsidRPr="00147C3C">
        <w:rPr>
          <w:rFonts w:ascii="宋体" w:hAnsi="宋体" w:hint="eastAsia"/>
          <w:sz w:val="22"/>
          <w:szCs w:val="22"/>
        </w:rPr>
        <w:t>、树木生长：</w:t>
      </w:r>
    </w:p>
    <w:p w14:paraId="18920E85"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树形完美，枝叶茂盛，季相分明，针叶树保持明显的顶端优势，花灌木按时开花结果，整形树必须按观赏要求养护成一定形态，地被植物应为四季常绿观花或观叶品种，</w:t>
      </w:r>
      <w:r w:rsidRPr="00147C3C">
        <w:rPr>
          <w:rFonts w:ascii="宋体" w:hAnsi="宋体" w:hint="eastAsia"/>
          <w:sz w:val="22"/>
          <w:szCs w:val="22"/>
        </w:rPr>
        <w:lastRenderedPageBreak/>
        <w:t>人为践踏有保护措施、无空秃。</w:t>
      </w:r>
    </w:p>
    <w:p w14:paraId="3643C475"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3</w:t>
      </w:r>
      <w:r w:rsidRPr="00147C3C">
        <w:rPr>
          <w:rFonts w:ascii="宋体" w:hAnsi="宋体" w:hint="eastAsia"/>
          <w:sz w:val="22"/>
          <w:szCs w:val="22"/>
        </w:rPr>
        <w:t>、花卉布置：</w:t>
      </w:r>
    </w:p>
    <w:p w14:paraId="60D4828F"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花卉健壮，始花期方可种植，株行距适宜，基本无露土现象，花期整齐，图案美观。</w:t>
      </w:r>
      <w:r w:rsidRPr="00147C3C">
        <w:rPr>
          <w:rFonts w:ascii="宋体" w:hAnsi="宋体"/>
          <w:sz w:val="22"/>
          <w:szCs w:val="22"/>
        </w:rPr>
        <w:t xml:space="preserve"> </w:t>
      </w:r>
    </w:p>
    <w:p w14:paraId="53A1A1C8"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4</w:t>
      </w:r>
      <w:r w:rsidRPr="00147C3C">
        <w:rPr>
          <w:rFonts w:ascii="宋体" w:hAnsi="宋体" w:hint="eastAsia"/>
          <w:sz w:val="22"/>
          <w:szCs w:val="22"/>
        </w:rPr>
        <w:t>、草坪养护：</w:t>
      </w:r>
    </w:p>
    <w:p w14:paraId="7AC85CD4"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草种纯，生长茂盛，按时修剪，施肥，浇水，无空秃现象。</w:t>
      </w:r>
    </w:p>
    <w:p w14:paraId="739E35C9"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5</w:t>
      </w:r>
      <w:r w:rsidRPr="00147C3C">
        <w:rPr>
          <w:rFonts w:ascii="宋体" w:hAnsi="宋体" w:hint="eastAsia"/>
          <w:sz w:val="22"/>
          <w:szCs w:val="22"/>
        </w:rPr>
        <w:t>、杂草控制：</w:t>
      </w:r>
    </w:p>
    <w:p w14:paraId="17825B21"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无大型野草，无缠绕性攀援杂草。无明显杂草。</w:t>
      </w:r>
    </w:p>
    <w:p w14:paraId="7EEEC53F"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6</w:t>
      </w:r>
      <w:r w:rsidRPr="00147C3C">
        <w:rPr>
          <w:rFonts w:ascii="宋体" w:hAnsi="宋体" w:hint="eastAsia"/>
          <w:sz w:val="22"/>
          <w:szCs w:val="22"/>
        </w:rPr>
        <w:t>、病虫害防治：</w:t>
      </w:r>
    </w:p>
    <w:p w14:paraId="2911EDEF"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基本无危害，虫害危害概率在5</w:t>
      </w:r>
      <w:r w:rsidRPr="00147C3C">
        <w:rPr>
          <w:rFonts w:ascii="宋体" w:hAnsi="宋体"/>
          <w:sz w:val="22"/>
          <w:szCs w:val="22"/>
        </w:rPr>
        <w:t>%</w:t>
      </w:r>
      <w:r w:rsidRPr="00147C3C">
        <w:rPr>
          <w:rFonts w:ascii="宋体" w:hAnsi="宋体" w:hint="eastAsia"/>
          <w:sz w:val="22"/>
          <w:szCs w:val="22"/>
        </w:rPr>
        <w:t>以下，食叶性害虫小于</w:t>
      </w:r>
      <w:r w:rsidRPr="00147C3C">
        <w:rPr>
          <w:rFonts w:ascii="宋体" w:hAnsi="宋体"/>
          <w:sz w:val="22"/>
          <w:szCs w:val="22"/>
        </w:rPr>
        <w:t>5%</w:t>
      </w:r>
      <w:r w:rsidRPr="00147C3C">
        <w:rPr>
          <w:rFonts w:ascii="宋体" w:hAnsi="宋体" w:hint="eastAsia"/>
          <w:sz w:val="22"/>
          <w:szCs w:val="22"/>
        </w:rPr>
        <w:t>，刺吸性害虫小于</w:t>
      </w:r>
      <w:r w:rsidRPr="00147C3C">
        <w:rPr>
          <w:rFonts w:ascii="宋体" w:hAnsi="宋体"/>
          <w:sz w:val="22"/>
          <w:szCs w:val="22"/>
        </w:rPr>
        <w:t>10%</w:t>
      </w:r>
      <w:r w:rsidRPr="00147C3C">
        <w:rPr>
          <w:rFonts w:ascii="宋体" w:hAnsi="宋体" w:hint="eastAsia"/>
          <w:sz w:val="22"/>
          <w:szCs w:val="22"/>
        </w:rPr>
        <w:t>，蛀干性害虫小于</w:t>
      </w:r>
      <w:r w:rsidRPr="00147C3C">
        <w:rPr>
          <w:rFonts w:ascii="宋体" w:hAnsi="宋体"/>
          <w:sz w:val="22"/>
          <w:szCs w:val="22"/>
        </w:rPr>
        <w:t>3%</w:t>
      </w:r>
      <w:r w:rsidRPr="00147C3C">
        <w:rPr>
          <w:rFonts w:ascii="宋体" w:hAnsi="宋体" w:hint="eastAsia"/>
          <w:sz w:val="22"/>
          <w:szCs w:val="22"/>
        </w:rPr>
        <w:t>。有植保网络，有专职植保员，专职负责监督巡视，发现虫情及时采取措施；维护生态平衡，贯彻“预防为主、综合治理”的方针，发现虫情及时报告，及时反馈治理情况；对常见的“蚧虫、蚜虫、粉虱、蓟马、叶螨、天牛、木囊蛾、杜鹃网蝽、樟脊网蝽”</w:t>
      </w:r>
      <w:r w:rsidRPr="00147C3C">
        <w:rPr>
          <w:rFonts w:ascii="宋体" w:hAnsi="宋体"/>
          <w:sz w:val="22"/>
          <w:szCs w:val="22"/>
        </w:rPr>
        <w:t xml:space="preserve"> </w:t>
      </w:r>
      <w:r w:rsidRPr="00147C3C">
        <w:rPr>
          <w:rFonts w:ascii="宋体" w:hAnsi="宋体" w:hint="eastAsia"/>
          <w:sz w:val="22"/>
          <w:szCs w:val="22"/>
        </w:rPr>
        <w:t>和“线虫病、病毒病、霉污病、白粉病、香樟黄化病”等病虫害治理，必须用生物药剂喷打或采取人工捕捉，严禁施用剧毒化学药剂。</w:t>
      </w:r>
    </w:p>
    <w:p w14:paraId="2FE1C0F8"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7、环境卫生：</w:t>
      </w:r>
    </w:p>
    <w:p w14:paraId="02B4A717"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绿地整洁，无成积垃圾。</w:t>
      </w:r>
    </w:p>
    <w:p w14:paraId="677ACB49"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8、保洁日常养护要求</w:t>
      </w:r>
    </w:p>
    <w:p w14:paraId="6CD5969F" w14:textId="77777777" w:rsidR="00707824" w:rsidRPr="00147C3C" w:rsidRDefault="00707824" w:rsidP="00707824">
      <w:pPr>
        <w:snapToGrid w:val="0"/>
        <w:spacing w:after="120" w:line="300" w:lineRule="auto"/>
        <w:ind w:firstLineChars="200" w:firstLine="440"/>
        <w:jc w:val="left"/>
        <w:rPr>
          <w:rFonts w:ascii="宋体" w:hAnsi="宋体" w:cs="宋体" w:hint="eastAsia"/>
          <w:bCs/>
          <w:sz w:val="22"/>
          <w:szCs w:val="22"/>
        </w:rPr>
      </w:pPr>
      <w:r w:rsidRPr="00147C3C">
        <w:rPr>
          <w:rFonts w:ascii="宋体" w:hAnsi="宋体" w:cs="宋体"/>
          <w:bCs/>
          <w:sz w:val="22"/>
          <w:szCs w:val="22"/>
        </w:rPr>
        <w:t>1</w:t>
      </w:r>
      <w:r w:rsidRPr="00147C3C">
        <w:rPr>
          <w:rFonts w:ascii="宋体" w:hAnsi="宋体" w:cs="宋体" w:hint="eastAsia"/>
          <w:bCs/>
          <w:sz w:val="22"/>
          <w:szCs w:val="22"/>
        </w:rPr>
        <w:t>)道路机械作业符合作业要求，频次按环卫作业质量标准执行。路面应干净，无大面积积水。冬天3度以下不宜冲洗，夏天气温30℃以上，每天洒水不少于二次。</w:t>
      </w:r>
    </w:p>
    <w:p w14:paraId="59004034" w14:textId="77777777" w:rsidR="00707824" w:rsidRPr="00147C3C" w:rsidRDefault="00707824" w:rsidP="00707824">
      <w:pPr>
        <w:snapToGrid w:val="0"/>
        <w:spacing w:after="120" w:line="300" w:lineRule="auto"/>
        <w:ind w:firstLineChars="200" w:firstLine="440"/>
        <w:jc w:val="left"/>
        <w:rPr>
          <w:rFonts w:ascii="宋体" w:hAnsi="宋体" w:cs="宋体" w:hint="eastAsia"/>
          <w:bCs/>
          <w:sz w:val="22"/>
          <w:szCs w:val="22"/>
        </w:rPr>
      </w:pPr>
      <w:r w:rsidRPr="00147C3C">
        <w:rPr>
          <w:rFonts w:ascii="宋体" w:hAnsi="宋体" w:cs="宋体"/>
          <w:bCs/>
          <w:sz w:val="22"/>
          <w:szCs w:val="22"/>
        </w:rPr>
        <w:t>2</w:t>
      </w:r>
      <w:r w:rsidRPr="00147C3C">
        <w:rPr>
          <w:rFonts w:ascii="宋体" w:hAnsi="宋体" w:cs="宋体" w:hint="eastAsia"/>
          <w:bCs/>
          <w:sz w:val="22"/>
          <w:szCs w:val="22"/>
        </w:rPr>
        <w:t>)道路每天按规定清扫养护，人行道路面、下水口、树穴、隔离障栏、窨井面板、废物箱等应整洁，路面应见本色。</w:t>
      </w:r>
    </w:p>
    <w:p w14:paraId="79AC0133" w14:textId="77777777" w:rsidR="00707824" w:rsidRPr="00147C3C" w:rsidRDefault="00707824" w:rsidP="00707824">
      <w:pPr>
        <w:snapToGrid w:val="0"/>
        <w:spacing w:after="120" w:line="300" w:lineRule="auto"/>
        <w:ind w:firstLineChars="200" w:firstLine="440"/>
        <w:jc w:val="left"/>
        <w:rPr>
          <w:rFonts w:ascii="宋体" w:hAnsi="宋体" w:cs="宋体" w:hint="eastAsia"/>
          <w:bCs/>
          <w:sz w:val="22"/>
          <w:szCs w:val="22"/>
        </w:rPr>
      </w:pPr>
      <w:r w:rsidRPr="00147C3C">
        <w:rPr>
          <w:rFonts w:ascii="宋体" w:hAnsi="宋体" w:cs="宋体"/>
          <w:bCs/>
          <w:sz w:val="22"/>
          <w:szCs w:val="22"/>
        </w:rPr>
        <w:t>3</w:t>
      </w:r>
      <w:r w:rsidRPr="00147C3C">
        <w:rPr>
          <w:rFonts w:ascii="宋体" w:hAnsi="宋体" w:cs="宋体" w:hint="eastAsia"/>
          <w:bCs/>
          <w:sz w:val="22"/>
          <w:szCs w:val="22"/>
        </w:rPr>
        <w:t>)养护作业时，要充分利用机械设备，车行道上操作时要求避开上、下班高峰时间，养护作业人员必须统一着装，穿戴有反光标志的马夹。</w:t>
      </w:r>
    </w:p>
    <w:p w14:paraId="56B6FA76" w14:textId="77777777" w:rsidR="00707824" w:rsidRPr="00147C3C" w:rsidRDefault="00707824" w:rsidP="00707824">
      <w:pPr>
        <w:snapToGrid w:val="0"/>
        <w:spacing w:after="120" w:line="300" w:lineRule="auto"/>
        <w:ind w:firstLineChars="200" w:firstLine="440"/>
        <w:jc w:val="left"/>
        <w:rPr>
          <w:rFonts w:ascii="宋体" w:hAnsi="宋体" w:cs="宋体" w:hint="eastAsia"/>
          <w:bCs/>
          <w:sz w:val="22"/>
          <w:szCs w:val="22"/>
        </w:rPr>
      </w:pPr>
      <w:r w:rsidRPr="00147C3C">
        <w:rPr>
          <w:rFonts w:ascii="宋体" w:hAnsi="宋体" w:cs="宋体"/>
          <w:bCs/>
          <w:sz w:val="22"/>
          <w:szCs w:val="22"/>
        </w:rPr>
        <w:t>4</w:t>
      </w:r>
      <w:r w:rsidRPr="00147C3C">
        <w:rPr>
          <w:rFonts w:ascii="宋体" w:hAnsi="宋体" w:cs="宋体" w:hint="eastAsia"/>
          <w:bCs/>
          <w:sz w:val="22"/>
          <w:szCs w:val="22"/>
        </w:rPr>
        <w:t>)保持废物箱设施完好，箱体周围地面应无抛散存留垃圾，废物箱不满溢。</w:t>
      </w:r>
    </w:p>
    <w:p w14:paraId="44B3614D" w14:textId="77777777" w:rsidR="00707824" w:rsidRPr="00147C3C" w:rsidRDefault="00707824" w:rsidP="00707824">
      <w:pPr>
        <w:snapToGrid w:val="0"/>
        <w:spacing w:after="120" w:line="300" w:lineRule="auto"/>
        <w:ind w:firstLineChars="200" w:firstLine="440"/>
        <w:jc w:val="left"/>
        <w:rPr>
          <w:rFonts w:ascii="宋体" w:hAnsi="宋体" w:cs="宋体" w:hint="eastAsia"/>
          <w:bCs/>
          <w:sz w:val="22"/>
          <w:szCs w:val="22"/>
        </w:rPr>
      </w:pPr>
      <w:r w:rsidRPr="00147C3C">
        <w:rPr>
          <w:rFonts w:ascii="宋体" w:hAnsi="宋体" w:cs="宋体" w:hint="eastAsia"/>
          <w:bCs/>
          <w:sz w:val="22"/>
          <w:szCs w:val="22"/>
        </w:rPr>
        <w:t>5)日常养护内业资料齐全，定期上报养护作业计划，做到有计划、有记录、有统计，并且资料与实际养护情况相符。</w:t>
      </w:r>
    </w:p>
    <w:p w14:paraId="30A8980C" w14:textId="77777777" w:rsidR="00707824" w:rsidRPr="00147C3C" w:rsidRDefault="00707824" w:rsidP="00707824">
      <w:pPr>
        <w:snapToGrid w:val="0"/>
        <w:spacing w:after="120" w:line="300" w:lineRule="auto"/>
        <w:ind w:firstLineChars="200" w:firstLine="440"/>
        <w:jc w:val="left"/>
        <w:rPr>
          <w:rFonts w:ascii="宋体" w:hAnsi="宋体" w:cs="宋体" w:hint="eastAsia"/>
          <w:bCs/>
          <w:sz w:val="22"/>
          <w:szCs w:val="22"/>
        </w:rPr>
      </w:pPr>
      <w:r w:rsidRPr="00147C3C">
        <w:rPr>
          <w:rFonts w:ascii="宋体" w:hAnsi="宋体" w:cs="宋体" w:hint="eastAsia"/>
          <w:bCs/>
          <w:sz w:val="22"/>
          <w:szCs w:val="22"/>
        </w:rPr>
        <w:t>6)遇到突发事件或自然灾害，必须服从发包人的指挥与安排及时进行处理。包括道路红线外到建筑物之间的保洁、道路路面上市容保障任务和市容整治任务（如：清除渣土、油滞、道路红线内黑色广告等不可预见的因素）。</w:t>
      </w:r>
    </w:p>
    <w:p w14:paraId="4EDDCC5D" w14:textId="77777777" w:rsidR="00707824" w:rsidRPr="00147C3C" w:rsidRDefault="00707824" w:rsidP="00707824">
      <w:pPr>
        <w:tabs>
          <w:tab w:val="left" w:pos="3060"/>
        </w:tabs>
        <w:snapToGrid w:val="0"/>
        <w:spacing w:line="300" w:lineRule="auto"/>
        <w:ind w:firstLineChars="200" w:firstLine="440"/>
        <w:rPr>
          <w:rFonts w:ascii="宋体" w:hAnsi="宋体" w:cs="宋体" w:hint="eastAsia"/>
          <w:b/>
          <w:sz w:val="22"/>
          <w:szCs w:val="22"/>
        </w:rPr>
      </w:pPr>
      <w:r w:rsidRPr="00147C3C">
        <w:rPr>
          <w:rFonts w:ascii="宋体" w:hAnsi="宋体" w:cs="宋体" w:hint="eastAsia"/>
          <w:bCs/>
          <w:sz w:val="22"/>
          <w:szCs w:val="22"/>
        </w:rPr>
        <w:t>7)保洁频次要求</w:t>
      </w:r>
    </w:p>
    <w:p w14:paraId="2DF5FAFB" w14:textId="77777777" w:rsidR="00707824" w:rsidRPr="00147C3C" w:rsidRDefault="00707824" w:rsidP="00707824">
      <w:pPr>
        <w:spacing w:line="300" w:lineRule="auto"/>
        <w:ind w:firstLineChars="200" w:firstLine="440"/>
        <w:jc w:val="center"/>
        <w:rPr>
          <w:rFonts w:ascii="宋体" w:hAnsi="宋体" w:cs="宋体" w:hint="eastAsia"/>
          <w:sz w:val="22"/>
          <w:szCs w:val="22"/>
        </w:rPr>
      </w:pPr>
      <w:r w:rsidRPr="00147C3C">
        <w:rPr>
          <w:rFonts w:ascii="宋体" w:hAnsi="宋体" w:cs="宋体" w:hint="eastAsia"/>
          <w:sz w:val="22"/>
          <w:szCs w:val="22"/>
        </w:rPr>
        <w:t>公共绿地保洁作业时间及频次要求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59"/>
        <w:gridCol w:w="2977"/>
        <w:gridCol w:w="2709"/>
        <w:gridCol w:w="15"/>
      </w:tblGrid>
      <w:tr w:rsidR="00707824" w:rsidRPr="00147C3C" w14:paraId="4B3B8677" w14:textId="77777777" w:rsidTr="00D149E0">
        <w:trPr>
          <w:gridAfter w:val="1"/>
          <w:wAfter w:w="15" w:type="dxa"/>
          <w:jc w:val="center"/>
        </w:trPr>
        <w:tc>
          <w:tcPr>
            <w:tcW w:w="1530" w:type="dxa"/>
            <w:vAlign w:val="center"/>
          </w:tcPr>
          <w:p w14:paraId="50AA37F0" w14:textId="77777777" w:rsidR="00707824" w:rsidRPr="00147C3C" w:rsidRDefault="00707824" w:rsidP="00D149E0">
            <w:pPr>
              <w:spacing w:line="300" w:lineRule="auto"/>
              <w:jc w:val="center"/>
              <w:rPr>
                <w:rFonts w:ascii="宋体" w:hAnsi="宋体" w:cs="宋体" w:hint="eastAsia"/>
                <w:sz w:val="22"/>
                <w:szCs w:val="22"/>
              </w:rPr>
            </w:pPr>
            <w:r w:rsidRPr="00147C3C">
              <w:rPr>
                <w:rFonts w:ascii="宋体" w:hAnsi="宋体" w:cs="宋体" w:hint="eastAsia"/>
                <w:bCs/>
                <w:sz w:val="22"/>
                <w:szCs w:val="22"/>
              </w:rPr>
              <w:t>保洁等级</w:t>
            </w:r>
          </w:p>
        </w:tc>
        <w:tc>
          <w:tcPr>
            <w:tcW w:w="1559" w:type="dxa"/>
            <w:vAlign w:val="center"/>
          </w:tcPr>
          <w:p w14:paraId="2D30DA57" w14:textId="77777777" w:rsidR="00707824" w:rsidRPr="00147C3C" w:rsidRDefault="00707824" w:rsidP="00D149E0">
            <w:pPr>
              <w:spacing w:line="300" w:lineRule="auto"/>
              <w:jc w:val="center"/>
              <w:rPr>
                <w:rFonts w:ascii="宋体" w:hAnsi="宋体" w:cs="宋体" w:hint="eastAsia"/>
                <w:sz w:val="22"/>
                <w:szCs w:val="22"/>
              </w:rPr>
            </w:pPr>
            <w:r w:rsidRPr="00147C3C">
              <w:rPr>
                <w:rFonts w:ascii="宋体" w:hAnsi="宋体" w:cs="宋体" w:hint="eastAsia"/>
                <w:bCs/>
                <w:sz w:val="22"/>
                <w:szCs w:val="22"/>
              </w:rPr>
              <w:t>保洁范围</w:t>
            </w:r>
          </w:p>
        </w:tc>
        <w:tc>
          <w:tcPr>
            <w:tcW w:w="2977" w:type="dxa"/>
            <w:vAlign w:val="center"/>
          </w:tcPr>
          <w:p w14:paraId="46350183" w14:textId="77777777" w:rsidR="00707824" w:rsidRPr="00147C3C" w:rsidRDefault="00707824" w:rsidP="00D149E0">
            <w:pPr>
              <w:spacing w:line="300" w:lineRule="auto"/>
              <w:jc w:val="center"/>
              <w:rPr>
                <w:rFonts w:ascii="宋体" w:hAnsi="宋体" w:cs="宋体" w:hint="eastAsia"/>
                <w:sz w:val="22"/>
                <w:szCs w:val="22"/>
              </w:rPr>
            </w:pPr>
            <w:r w:rsidRPr="00147C3C">
              <w:rPr>
                <w:rFonts w:ascii="宋体" w:hAnsi="宋体" w:cs="宋体" w:hint="eastAsia"/>
                <w:bCs/>
                <w:sz w:val="22"/>
                <w:szCs w:val="22"/>
              </w:rPr>
              <w:t>保洁时间</w:t>
            </w:r>
          </w:p>
        </w:tc>
        <w:tc>
          <w:tcPr>
            <w:tcW w:w="2709" w:type="dxa"/>
            <w:vAlign w:val="center"/>
          </w:tcPr>
          <w:p w14:paraId="7A87EA7C" w14:textId="77777777" w:rsidR="00707824" w:rsidRPr="00147C3C" w:rsidRDefault="00707824" w:rsidP="00D149E0">
            <w:pPr>
              <w:spacing w:line="300" w:lineRule="auto"/>
              <w:ind w:firstLineChars="200" w:firstLine="440"/>
              <w:jc w:val="center"/>
              <w:rPr>
                <w:rFonts w:ascii="宋体" w:hAnsi="宋体" w:cs="宋体" w:hint="eastAsia"/>
                <w:sz w:val="22"/>
                <w:szCs w:val="22"/>
              </w:rPr>
            </w:pPr>
            <w:r w:rsidRPr="00147C3C">
              <w:rPr>
                <w:rFonts w:ascii="宋体" w:hAnsi="宋体" w:cs="宋体" w:hint="eastAsia"/>
                <w:bCs/>
                <w:sz w:val="22"/>
                <w:szCs w:val="22"/>
              </w:rPr>
              <w:t>保洁频次</w:t>
            </w:r>
          </w:p>
        </w:tc>
      </w:tr>
      <w:tr w:rsidR="00707824" w:rsidRPr="00147C3C" w14:paraId="01405316" w14:textId="77777777" w:rsidTr="00D149E0">
        <w:trPr>
          <w:jc w:val="center"/>
        </w:trPr>
        <w:tc>
          <w:tcPr>
            <w:tcW w:w="1530" w:type="dxa"/>
            <w:vAlign w:val="center"/>
          </w:tcPr>
          <w:p w14:paraId="45A260F7" w14:textId="77777777" w:rsidR="00707824" w:rsidRPr="00147C3C" w:rsidRDefault="00707824" w:rsidP="00D149E0">
            <w:pPr>
              <w:spacing w:line="300" w:lineRule="auto"/>
              <w:jc w:val="center"/>
              <w:rPr>
                <w:rFonts w:ascii="宋体" w:hAnsi="宋体" w:cs="宋体" w:hint="eastAsia"/>
                <w:sz w:val="22"/>
                <w:szCs w:val="22"/>
              </w:rPr>
            </w:pPr>
            <w:r w:rsidRPr="00147C3C">
              <w:rPr>
                <w:rFonts w:ascii="宋体" w:hAnsi="宋体" w:cs="宋体" w:hint="eastAsia"/>
                <w:bCs/>
                <w:sz w:val="22"/>
                <w:szCs w:val="22"/>
              </w:rPr>
              <w:t>一级区域</w:t>
            </w:r>
          </w:p>
        </w:tc>
        <w:tc>
          <w:tcPr>
            <w:tcW w:w="1559" w:type="dxa"/>
            <w:vAlign w:val="center"/>
          </w:tcPr>
          <w:p w14:paraId="016EC67D" w14:textId="77777777" w:rsidR="00707824" w:rsidRPr="00147C3C" w:rsidRDefault="00707824" w:rsidP="00D149E0">
            <w:pPr>
              <w:spacing w:line="300" w:lineRule="auto"/>
              <w:jc w:val="center"/>
              <w:rPr>
                <w:rFonts w:ascii="宋体" w:hAnsi="宋体" w:cs="宋体" w:hint="eastAsia"/>
                <w:bCs/>
                <w:sz w:val="22"/>
                <w:szCs w:val="22"/>
              </w:rPr>
            </w:pPr>
            <w:r w:rsidRPr="00147C3C">
              <w:rPr>
                <w:rFonts w:ascii="宋体" w:hAnsi="宋体" w:cs="宋体" w:hint="eastAsia"/>
                <w:bCs/>
                <w:sz w:val="22"/>
                <w:szCs w:val="22"/>
              </w:rPr>
              <w:t>机关大院和社区事务受理服</w:t>
            </w:r>
            <w:r w:rsidRPr="00147C3C">
              <w:rPr>
                <w:rFonts w:ascii="宋体" w:hAnsi="宋体" w:cs="宋体" w:hint="eastAsia"/>
                <w:bCs/>
                <w:sz w:val="22"/>
                <w:szCs w:val="22"/>
              </w:rPr>
              <w:lastRenderedPageBreak/>
              <w:t>务中心沿线的街旁绿地和道路绿地等</w:t>
            </w:r>
          </w:p>
        </w:tc>
        <w:tc>
          <w:tcPr>
            <w:tcW w:w="2977" w:type="dxa"/>
            <w:vAlign w:val="center"/>
          </w:tcPr>
          <w:p w14:paraId="11C16C53" w14:textId="77777777" w:rsidR="00707824" w:rsidRPr="00147C3C" w:rsidRDefault="00707824" w:rsidP="00D149E0">
            <w:pPr>
              <w:spacing w:line="300" w:lineRule="auto"/>
              <w:jc w:val="center"/>
              <w:rPr>
                <w:rFonts w:ascii="宋体" w:hAnsi="宋体" w:cs="宋体" w:hint="eastAsia"/>
                <w:bCs/>
                <w:sz w:val="22"/>
                <w:szCs w:val="22"/>
              </w:rPr>
            </w:pPr>
            <w:r w:rsidRPr="00147C3C">
              <w:rPr>
                <w:rFonts w:ascii="宋体" w:hAnsi="宋体" w:cs="宋体" w:hint="eastAsia"/>
                <w:bCs/>
                <w:sz w:val="22"/>
                <w:szCs w:val="22"/>
              </w:rPr>
              <w:lastRenderedPageBreak/>
              <w:t>6:00-18:00（冬7:00-17:00）</w:t>
            </w:r>
          </w:p>
        </w:tc>
        <w:tc>
          <w:tcPr>
            <w:tcW w:w="2724" w:type="dxa"/>
            <w:gridSpan w:val="2"/>
            <w:vAlign w:val="center"/>
          </w:tcPr>
          <w:p w14:paraId="4465677F" w14:textId="77777777" w:rsidR="00707824" w:rsidRPr="00147C3C" w:rsidRDefault="00707824" w:rsidP="00D149E0">
            <w:pPr>
              <w:spacing w:line="300" w:lineRule="auto"/>
              <w:jc w:val="center"/>
              <w:rPr>
                <w:rFonts w:ascii="宋体" w:hAnsi="宋体" w:cs="宋体" w:hint="eastAsia"/>
                <w:sz w:val="22"/>
                <w:szCs w:val="22"/>
              </w:rPr>
            </w:pPr>
            <w:r w:rsidRPr="00147C3C">
              <w:rPr>
                <w:rFonts w:ascii="宋体" w:hAnsi="宋体" w:cs="宋体" w:hint="eastAsia"/>
                <w:bCs/>
                <w:sz w:val="22"/>
                <w:szCs w:val="22"/>
              </w:rPr>
              <w:t>每天早、中、晚全面保洁不少于3次，中间做好巡</w:t>
            </w:r>
            <w:r w:rsidRPr="00147C3C">
              <w:rPr>
                <w:rFonts w:ascii="宋体" w:hAnsi="宋体" w:cs="宋体" w:hint="eastAsia"/>
                <w:bCs/>
                <w:sz w:val="22"/>
                <w:szCs w:val="22"/>
              </w:rPr>
              <w:lastRenderedPageBreak/>
              <w:t>回保洁。</w:t>
            </w:r>
          </w:p>
        </w:tc>
      </w:tr>
    </w:tbl>
    <w:p w14:paraId="1BC029FE"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lastRenderedPageBreak/>
        <w:t>8)垃圾要求统一收集分类后由专业单位进行清运。</w:t>
      </w:r>
    </w:p>
    <w:p w14:paraId="3617B530"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（二）绿地养护技术标准</w:t>
      </w:r>
    </w:p>
    <w:p w14:paraId="468ED575"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、修剪：</w:t>
      </w:r>
      <w:r w:rsidRPr="00147C3C">
        <w:rPr>
          <w:rFonts w:ascii="宋体" w:hAnsi="宋体"/>
          <w:sz w:val="22"/>
          <w:szCs w:val="22"/>
        </w:rPr>
        <w:t xml:space="preserve"> </w:t>
      </w:r>
    </w:p>
    <w:p w14:paraId="709FB195"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）乔、灌木修剪到位，无死株、枯枝、枯梢及残枝败叶，无明显病虫害；</w:t>
      </w:r>
    </w:p>
    <w:p w14:paraId="396C974B"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2</w:t>
      </w:r>
      <w:r w:rsidRPr="00147C3C">
        <w:rPr>
          <w:rFonts w:ascii="宋体" w:hAnsi="宋体" w:hint="eastAsia"/>
          <w:sz w:val="22"/>
          <w:szCs w:val="22"/>
        </w:rPr>
        <w:t>）乔木修剪以调整树型，均衡树势，使其通风透光为目的，剪口平整，剪口直径大于</w:t>
      </w:r>
      <w:r w:rsidRPr="00147C3C">
        <w:rPr>
          <w:rFonts w:ascii="宋体" w:hAnsi="宋体"/>
          <w:sz w:val="22"/>
          <w:szCs w:val="22"/>
        </w:rPr>
        <w:t>3</w:t>
      </w:r>
      <w:r w:rsidRPr="00147C3C">
        <w:rPr>
          <w:rFonts w:ascii="宋体" w:hAnsi="宋体" w:hint="eastAsia"/>
          <w:sz w:val="22"/>
          <w:szCs w:val="22"/>
        </w:rPr>
        <w:t>厘米的，剪口涂防腐剂；</w:t>
      </w:r>
    </w:p>
    <w:p w14:paraId="15F4DCF5"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3</w:t>
      </w:r>
      <w:r w:rsidRPr="00147C3C">
        <w:rPr>
          <w:rFonts w:ascii="宋体" w:hAnsi="宋体" w:hint="eastAsia"/>
          <w:sz w:val="22"/>
          <w:szCs w:val="22"/>
        </w:rPr>
        <w:t>）花灌木修剪以自然形为主，适当修去过密枝条，保证透光、透风，病虫枝、断裂枝一律修去；</w:t>
      </w:r>
    </w:p>
    <w:p w14:paraId="6DCD6C22"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4</w:t>
      </w:r>
      <w:r w:rsidRPr="00147C3C">
        <w:rPr>
          <w:rFonts w:ascii="宋体" w:hAnsi="宋体" w:hint="eastAsia"/>
          <w:sz w:val="22"/>
          <w:szCs w:val="22"/>
        </w:rPr>
        <w:t>）多年生攀援植物每年一次翻蔓，清理枯枝，疏删老弱的藤蔓；</w:t>
      </w:r>
    </w:p>
    <w:p w14:paraId="7CBA38FA"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5</w:t>
      </w:r>
      <w:r w:rsidRPr="00147C3C">
        <w:rPr>
          <w:rFonts w:ascii="宋体" w:hAnsi="宋体" w:hint="eastAsia"/>
          <w:sz w:val="22"/>
          <w:szCs w:val="22"/>
        </w:rPr>
        <w:t>）绿篱修剪以整形为主，休眠期稍重剪，生长期宜轻剪。</w:t>
      </w:r>
    </w:p>
    <w:p w14:paraId="0F28CCEE"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2</w:t>
      </w:r>
      <w:r w:rsidRPr="00147C3C">
        <w:rPr>
          <w:rFonts w:ascii="宋体" w:hAnsi="宋体" w:hint="eastAsia"/>
          <w:sz w:val="22"/>
          <w:szCs w:val="22"/>
        </w:rPr>
        <w:t>、松土、除草：</w:t>
      </w:r>
    </w:p>
    <w:p w14:paraId="2B4A6E8D"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）中耕初草有效控制杂草，乔木和灌木下的大型野草铲除，特别对树木危害严重的各类藤蔓及恶性杂草；</w:t>
      </w:r>
    </w:p>
    <w:p w14:paraId="617FD184"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2</w:t>
      </w:r>
      <w:r w:rsidRPr="00147C3C">
        <w:rPr>
          <w:rFonts w:ascii="宋体" w:hAnsi="宋体" w:hint="eastAsia"/>
          <w:sz w:val="22"/>
          <w:szCs w:val="22"/>
        </w:rPr>
        <w:t>）树木根部附近的土壤要保持疏松，对易板结的土壤，在蒸腾旺季或抗旱季节须每月松土一次；</w:t>
      </w:r>
    </w:p>
    <w:p w14:paraId="7F959AED"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3</w:t>
      </w:r>
      <w:r w:rsidRPr="00147C3C">
        <w:rPr>
          <w:rFonts w:ascii="宋体" w:hAnsi="宋体" w:hint="eastAsia"/>
          <w:sz w:val="22"/>
          <w:szCs w:val="22"/>
        </w:rPr>
        <w:t>）对地被植物还未满覆盖的树坛，及时除草、中耕，中耕时要防止损伤地被植物根系和地下茎。</w:t>
      </w:r>
    </w:p>
    <w:p w14:paraId="29657E78"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3</w:t>
      </w:r>
      <w:r w:rsidRPr="00147C3C">
        <w:rPr>
          <w:rFonts w:ascii="宋体" w:hAnsi="宋体" w:hint="eastAsia"/>
          <w:sz w:val="22"/>
          <w:szCs w:val="22"/>
        </w:rPr>
        <w:t>、施肥：</w:t>
      </w:r>
    </w:p>
    <w:p w14:paraId="35B18B8D"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）根据不同树种和树木生长情况适时施肥，乔木施肥以胸径每</w:t>
      </w:r>
      <w:r w:rsidRPr="00147C3C">
        <w:rPr>
          <w:rFonts w:ascii="宋体" w:hAnsi="宋体"/>
          <w:sz w:val="22"/>
          <w:szCs w:val="22"/>
        </w:rPr>
        <w:t>3</w:t>
      </w:r>
      <w:r w:rsidRPr="00147C3C">
        <w:rPr>
          <w:rFonts w:ascii="宋体" w:hAnsi="宋体" w:hint="eastAsia"/>
          <w:sz w:val="22"/>
          <w:szCs w:val="22"/>
        </w:rPr>
        <w:t>厘米施一公斤堆肥为标准（开花结果的乔木适当增加施肥量），花灌木在花前适当追肥（以施磷肥、钾肥为主），花后适当多施基肥（以堆肥为主）。</w:t>
      </w:r>
    </w:p>
    <w:p w14:paraId="77435E69"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4</w:t>
      </w:r>
      <w:r w:rsidRPr="00147C3C">
        <w:rPr>
          <w:rFonts w:ascii="宋体" w:hAnsi="宋体" w:hint="eastAsia"/>
          <w:sz w:val="22"/>
          <w:szCs w:val="22"/>
        </w:rPr>
        <w:t>、保洁：</w:t>
      </w:r>
    </w:p>
    <w:p w14:paraId="6E89D934"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）做到每次室外绿化养护后及时清理现场垃圾及废弃物。</w:t>
      </w:r>
    </w:p>
    <w:p w14:paraId="395E91DB"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2）水面无废弃物，无树枝、树叶等漂浮物、无水草丛生、藻类繁殖、池底无杂物。</w:t>
      </w:r>
    </w:p>
    <w:p w14:paraId="7C0E6309"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5</w:t>
      </w:r>
      <w:r w:rsidRPr="00147C3C">
        <w:rPr>
          <w:rFonts w:ascii="宋体" w:hAnsi="宋体" w:hint="eastAsia"/>
          <w:sz w:val="22"/>
          <w:szCs w:val="22"/>
        </w:rPr>
        <w:t>、花坛养护：</w:t>
      </w:r>
    </w:p>
    <w:p w14:paraId="4EFA405D"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）花坛应根据树坛环境和观赏艺术要求进行设计；</w:t>
      </w:r>
    </w:p>
    <w:p w14:paraId="7183FF6E"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2</w:t>
      </w:r>
      <w:r w:rsidRPr="00147C3C">
        <w:rPr>
          <w:rFonts w:ascii="宋体" w:hAnsi="宋体" w:hint="eastAsia"/>
          <w:sz w:val="22"/>
          <w:szCs w:val="22"/>
        </w:rPr>
        <w:t>）花坛在种植草花前必须精耕细作，施足基肥，清除土壤中的石块、草根等垃圾；</w:t>
      </w:r>
    </w:p>
    <w:p w14:paraId="6FEB2262"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3</w:t>
      </w:r>
      <w:r w:rsidRPr="00147C3C">
        <w:rPr>
          <w:rFonts w:ascii="宋体" w:hAnsi="宋体" w:hint="eastAsia"/>
          <w:sz w:val="22"/>
          <w:szCs w:val="22"/>
        </w:rPr>
        <w:t>）花坛季季有花，做到花卉种类、品种配置得体，图案美观、线条清晰，具有整体观赏效果。草花选择生长健壮、无病虫害、大小均匀；</w:t>
      </w:r>
    </w:p>
    <w:p w14:paraId="2A92FA85"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4）及时换花，始花期上花坛。花卉植株生长健壮、花色艳丽，株行距适宜，不露底土。</w:t>
      </w:r>
    </w:p>
    <w:p w14:paraId="63A18FF7"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5）种植后及时浇水，一周后视生长情况追施肥料。保持花坛内无明显缺株、无空</w:t>
      </w:r>
      <w:r w:rsidRPr="00147C3C">
        <w:rPr>
          <w:rFonts w:ascii="宋体" w:hAnsi="宋体" w:hint="eastAsia"/>
          <w:sz w:val="22"/>
          <w:szCs w:val="22"/>
        </w:rPr>
        <w:lastRenderedPageBreak/>
        <w:t>秃，无杂草、垃圾杂物；</w:t>
      </w:r>
    </w:p>
    <w:p w14:paraId="481CD3CB"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6）及时清理宿根花卉的枯叶、败花，保持土壤疏松，在生长旺季追施肥料</w:t>
      </w:r>
      <w:r w:rsidRPr="00147C3C">
        <w:rPr>
          <w:rFonts w:ascii="宋体" w:hAnsi="宋体"/>
          <w:sz w:val="22"/>
          <w:szCs w:val="22"/>
        </w:rPr>
        <w:t>1</w:t>
      </w:r>
      <w:r w:rsidRPr="00147C3C">
        <w:rPr>
          <w:rFonts w:ascii="宋体" w:hAnsi="宋体" w:hint="eastAsia"/>
          <w:sz w:val="22"/>
          <w:szCs w:val="22"/>
        </w:rPr>
        <w:t>～</w:t>
      </w:r>
      <w:r w:rsidRPr="00147C3C">
        <w:rPr>
          <w:rFonts w:ascii="宋体" w:hAnsi="宋体"/>
          <w:sz w:val="22"/>
          <w:szCs w:val="22"/>
        </w:rPr>
        <w:t>2</w:t>
      </w:r>
      <w:r w:rsidRPr="00147C3C">
        <w:rPr>
          <w:rFonts w:ascii="宋体" w:hAnsi="宋体" w:hint="eastAsia"/>
          <w:sz w:val="22"/>
          <w:szCs w:val="22"/>
        </w:rPr>
        <w:t>次。冬季需挖掘养护的宿根花卉应在地上部分枯萎后，及时挖掘养护。做好露天越冬宿根花卉的保暖工作。</w:t>
      </w:r>
    </w:p>
    <w:p w14:paraId="14F5DD27"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6</w:t>
      </w:r>
      <w:r w:rsidRPr="00147C3C">
        <w:rPr>
          <w:rFonts w:ascii="宋体" w:hAnsi="宋体" w:hint="eastAsia"/>
          <w:sz w:val="22"/>
          <w:szCs w:val="22"/>
        </w:rPr>
        <w:t>、草坪养护：</w:t>
      </w:r>
    </w:p>
    <w:p w14:paraId="3731E2CE"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）早春或草坪开始生长时加一次拌和肥料的细土；</w:t>
      </w:r>
    </w:p>
    <w:p w14:paraId="0FD6D72D"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2</w:t>
      </w:r>
      <w:r w:rsidRPr="00147C3C">
        <w:rPr>
          <w:rFonts w:ascii="宋体" w:hAnsi="宋体" w:hint="eastAsia"/>
          <w:sz w:val="22"/>
          <w:szCs w:val="22"/>
        </w:rPr>
        <w:t>）在春季或秋季进行松土；</w:t>
      </w:r>
    </w:p>
    <w:p w14:paraId="400980C3"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3</w:t>
      </w:r>
      <w:r w:rsidRPr="00147C3C">
        <w:rPr>
          <w:rFonts w:ascii="宋体" w:hAnsi="宋体" w:hint="eastAsia"/>
          <w:sz w:val="22"/>
          <w:szCs w:val="22"/>
        </w:rPr>
        <w:t>）在早春前一、二个星期，施有机复合肥或硫酸铵、硝酸钠等肥料，每年测试土壤酸碱度，如酸性过高，可施一次石灰，中和酸性；</w:t>
      </w:r>
    </w:p>
    <w:p w14:paraId="479D8125"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4</w:t>
      </w:r>
      <w:r w:rsidRPr="00147C3C">
        <w:rPr>
          <w:rFonts w:ascii="宋体" w:hAnsi="宋体" w:hint="eastAsia"/>
          <w:sz w:val="22"/>
          <w:szCs w:val="22"/>
        </w:rPr>
        <w:t>）夏季如遇干旱要进行灌溉，每周二次并浇透；</w:t>
      </w:r>
    </w:p>
    <w:p w14:paraId="00704D26"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5</w:t>
      </w:r>
      <w:r w:rsidRPr="00147C3C">
        <w:rPr>
          <w:rFonts w:ascii="宋体" w:hAnsi="宋体" w:hint="eastAsia"/>
          <w:sz w:val="22"/>
          <w:szCs w:val="22"/>
        </w:rPr>
        <w:t>）草坪生长期间，根据不同草种控制草坪高度；</w:t>
      </w:r>
    </w:p>
    <w:p w14:paraId="6F4C6313"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6</w:t>
      </w:r>
      <w:r w:rsidRPr="00147C3C">
        <w:rPr>
          <w:rFonts w:ascii="宋体" w:hAnsi="宋体" w:hint="eastAsia"/>
          <w:sz w:val="22"/>
          <w:szCs w:val="22"/>
        </w:rPr>
        <w:t>）草坪与路边、草坪与花坛间隔清楚，界线明显，草边应形成斜面，有利于排水；</w:t>
      </w:r>
    </w:p>
    <w:p w14:paraId="6081B98D"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7</w:t>
      </w:r>
      <w:r w:rsidRPr="00147C3C">
        <w:rPr>
          <w:rFonts w:ascii="宋体" w:hAnsi="宋体" w:hint="eastAsia"/>
          <w:sz w:val="22"/>
          <w:szCs w:val="22"/>
        </w:rPr>
        <w:t>）草坪无明显空秃，无大型杂草，无明显病虫害。</w:t>
      </w:r>
    </w:p>
    <w:p w14:paraId="6BB83FF2"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7</w:t>
      </w:r>
      <w:r w:rsidRPr="00147C3C">
        <w:rPr>
          <w:rFonts w:ascii="宋体" w:hAnsi="宋体" w:hint="eastAsia"/>
          <w:sz w:val="22"/>
          <w:szCs w:val="22"/>
        </w:rPr>
        <w:t>、防台防汛：</w:t>
      </w:r>
    </w:p>
    <w:p w14:paraId="167A0C12"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1</w:t>
      </w:r>
      <w:r w:rsidRPr="00147C3C">
        <w:rPr>
          <w:rFonts w:ascii="宋体" w:hAnsi="宋体" w:hint="eastAsia"/>
          <w:sz w:val="22"/>
          <w:szCs w:val="22"/>
        </w:rPr>
        <w:t>）建立防台防汛领导小组和抢险工作小组，做好防台防汛物资准备；</w:t>
      </w:r>
    </w:p>
    <w:p w14:paraId="632DCA68"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2</w:t>
      </w:r>
      <w:r w:rsidRPr="00147C3C">
        <w:rPr>
          <w:rFonts w:ascii="宋体" w:hAnsi="宋体" w:hint="eastAsia"/>
          <w:sz w:val="22"/>
          <w:szCs w:val="22"/>
        </w:rPr>
        <w:t>）在台风汛期来临前夕，对树木存在根浅、迎风、树冠庞大、枝叶过密及立地条件差等实际情况，分别采取立支柱、绑扎、加土、扶正、疏枝、打地桩等措施；</w:t>
      </w:r>
    </w:p>
    <w:p w14:paraId="6EBAD6A3"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sz w:val="22"/>
          <w:szCs w:val="22"/>
        </w:rPr>
        <w:t>3</w:t>
      </w:r>
      <w:r w:rsidRPr="00147C3C">
        <w:rPr>
          <w:rFonts w:ascii="宋体" w:hAnsi="宋体" w:hint="eastAsia"/>
          <w:sz w:val="22"/>
          <w:szCs w:val="22"/>
        </w:rPr>
        <w:t>）对易积水的绿地及时做好排涝（加土平整、开沟排涝）工作。</w:t>
      </w:r>
    </w:p>
    <w:p w14:paraId="10C929C6" w14:textId="77777777" w:rsidR="00707824" w:rsidRPr="00147C3C" w:rsidRDefault="00707824" w:rsidP="00707824">
      <w:pPr>
        <w:spacing w:line="300" w:lineRule="auto"/>
        <w:ind w:firstLineChars="196" w:firstLine="431"/>
        <w:rPr>
          <w:rFonts w:ascii="宋体" w:hAnsi="宋体"/>
          <w:sz w:val="22"/>
          <w:szCs w:val="22"/>
        </w:rPr>
      </w:pPr>
      <w:bookmarkStart w:id="51" w:name="_Toc362680989"/>
      <w:r w:rsidRPr="00147C3C">
        <w:rPr>
          <w:rFonts w:ascii="宋体" w:hAnsi="宋体" w:hint="eastAsia"/>
          <w:sz w:val="22"/>
          <w:szCs w:val="22"/>
        </w:rPr>
        <w:t>（三）绿化基础资料</w:t>
      </w:r>
      <w:bookmarkEnd w:id="51"/>
    </w:p>
    <w:p w14:paraId="10543C77"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建立必须的植物养护技术档案，要及时收集、记录、整理有关的养护事项。</w:t>
      </w:r>
    </w:p>
    <w:p w14:paraId="0AA0692A"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1、移（种）植植物。按植物分类做好记录，包括区域名称、品种、规格、来源、移（种）植时间、养护措施及最终效果等。</w:t>
      </w:r>
    </w:p>
    <w:p w14:paraId="46EF321F"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2、死亡树木淘汰。区域名称、品种规格、残废原因、死亡日期、淘汰日期、经过何种措施抢救、淘汰人、主管人等。</w:t>
      </w:r>
    </w:p>
    <w:p w14:paraId="61629C23" w14:textId="77777777" w:rsidR="00707824" w:rsidRPr="00147C3C" w:rsidRDefault="00707824" w:rsidP="00707824">
      <w:pPr>
        <w:spacing w:line="300" w:lineRule="auto"/>
        <w:ind w:firstLineChars="196" w:firstLine="431"/>
        <w:rPr>
          <w:rFonts w:ascii="宋体" w:hAnsi="宋体"/>
          <w:sz w:val="22"/>
          <w:szCs w:val="22"/>
        </w:rPr>
      </w:pPr>
      <w:r w:rsidRPr="00147C3C">
        <w:rPr>
          <w:rFonts w:ascii="宋体" w:hAnsi="宋体" w:hint="eastAsia"/>
          <w:sz w:val="22"/>
          <w:szCs w:val="22"/>
        </w:rPr>
        <w:t>3、按时上报各类养护计划、汇报、统计报表等。</w:t>
      </w:r>
    </w:p>
    <w:p w14:paraId="1F0CD27E" w14:textId="77777777" w:rsidR="00707824" w:rsidRPr="00147C3C" w:rsidRDefault="00707824" w:rsidP="00707824">
      <w:pPr>
        <w:adjustRightInd w:val="0"/>
        <w:snapToGrid w:val="0"/>
        <w:spacing w:line="300" w:lineRule="auto"/>
        <w:ind w:firstLineChars="196" w:firstLine="433"/>
        <w:jc w:val="left"/>
        <w:outlineLvl w:val="2"/>
        <w:rPr>
          <w:rFonts w:ascii="宋体" w:hAnsi="宋体"/>
          <w:b/>
          <w:sz w:val="22"/>
          <w:szCs w:val="22"/>
        </w:rPr>
      </w:pPr>
      <w:bookmarkStart w:id="52" w:name="_Toc227767836"/>
      <w:r w:rsidRPr="00147C3C">
        <w:rPr>
          <w:rFonts w:ascii="宋体" w:hAnsi="宋体"/>
          <w:b/>
          <w:sz w:val="22"/>
          <w:szCs w:val="22"/>
        </w:rPr>
        <w:t>10 人员及设备要求</w:t>
      </w:r>
      <w:bookmarkEnd w:id="46"/>
      <w:bookmarkEnd w:id="52"/>
    </w:p>
    <w:bookmarkEnd w:id="47"/>
    <w:bookmarkEnd w:id="48"/>
    <w:p w14:paraId="49F3F534" w14:textId="77777777" w:rsidR="00707824" w:rsidRPr="00147C3C" w:rsidRDefault="00707824" w:rsidP="00707824">
      <w:pPr>
        <w:snapToGrid w:val="0"/>
        <w:spacing w:line="300" w:lineRule="auto"/>
        <w:ind w:firstLineChars="200" w:firstLine="440"/>
        <w:rPr>
          <w:rFonts w:ascii="宋体" w:hAnsi="宋体"/>
          <w:sz w:val="22"/>
          <w:szCs w:val="22"/>
        </w:rPr>
      </w:pPr>
      <w:r w:rsidRPr="00147C3C">
        <w:rPr>
          <w:rFonts w:ascii="宋体" w:hAnsi="宋体"/>
          <w:sz w:val="22"/>
          <w:szCs w:val="22"/>
        </w:rPr>
        <w:t>10.1 人员要求</w:t>
      </w:r>
    </w:p>
    <w:p w14:paraId="2F12A608" w14:textId="77777777" w:rsidR="00707824" w:rsidRPr="00147C3C" w:rsidRDefault="00707824" w:rsidP="00707824">
      <w:pPr>
        <w:snapToGrid w:val="0"/>
        <w:spacing w:line="300" w:lineRule="auto"/>
        <w:ind w:firstLineChars="200" w:firstLine="440"/>
        <w:rPr>
          <w:rFonts w:ascii="宋体" w:hAnsi="宋体" w:hint="eastAsia"/>
          <w:b/>
          <w:bCs/>
          <w:sz w:val="22"/>
          <w:szCs w:val="22"/>
          <w:u w:val="wavyHeavy"/>
        </w:rPr>
      </w:pPr>
      <w:r w:rsidRPr="00147C3C">
        <w:rPr>
          <w:rFonts w:ascii="宋体" w:hAnsi="宋体"/>
          <w:bCs/>
          <w:sz w:val="22"/>
          <w:szCs w:val="22"/>
        </w:rPr>
        <w:t>10.1.1 投标人拟派的项目经理</w:t>
      </w:r>
      <w:r w:rsidRPr="00147C3C">
        <w:rPr>
          <w:rFonts w:ascii="宋体" w:hAnsi="宋体" w:hint="eastAsia"/>
          <w:bCs/>
          <w:sz w:val="22"/>
          <w:szCs w:val="22"/>
        </w:rPr>
        <w:t>和</w:t>
      </w:r>
      <w:r w:rsidRPr="00147C3C">
        <w:rPr>
          <w:rFonts w:ascii="宋体" w:hAnsi="宋体"/>
          <w:bCs/>
          <w:sz w:val="22"/>
          <w:szCs w:val="22"/>
        </w:rPr>
        <w:t>专业技术</w:t>
      </w:r>
      <w:r w:rsidRPr="00147C3C">
        <w:rPr>
          <w:rFonts w:ascii="宋体" w:hAnsi="宋体" w:hint="eastAsia"/>
          <w:bCs/>
          <w:sz w:val="22"/>
          <w:szCs w:val="22"/>
        </w:rPr>
        <w:t>人员，</w:t>
      </w:r>
      <w:r w:rsidRPr="00147C3C">
        <w:rPr>
          <w:rFonts w:ascii="宋体" w:hAnsi="宋体"/>
          <w:bCs/>
          <w:sz w:val="22"/>
          <w:szCs w:val="22"/>
        </w:rPr>
        <w:t>实际以养护专业要求为准，且</w:t>
      </w:r>
      <w:r w:rsidRPr="00147C3C">
        <w:rPr>
          <w:rFonts w:ascii="宋体" w:hAnsi="宋体"/>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79784816" w14:textId="77777777" w:rsidR="00707824" w:rsidRPr="00147C3C" w:rsidRDefault="00707824" w:rsidP="00707824">
      <w:pPr>
        <w:tabs>
          <w:tab w:val="left" w:pos="3060"/>
        </w:tabs>
        <w:snapToGrid w:val="0"/>
        <w:spacing w:line="300" w:lineRule="auto"/>
        <w:ind w:firstLineChars="200" w:firstLine="440"/>
        <w:rPr>
          <w:rFonts w:ascii="宋体" w:hAnsi="宋体"/>
          <w:bCs/>
          <w:sz w:val="22"/>
          <w:szCs w:val="22"/>
        </w:rPr>
      </w:pPr>
      <w:r w:rsidRPr="00147C3C">
        <w:rPr>
          <w:rFonts w:ascii="宋体" w:hAnsi="宋体"/>
          <w:bCs/>
          <w:sz w:val="22"/>
          <w:szCs w:val="22"/>
        </w:rPr>
        <w:t>10.1.2 管理人员配备要求</w:t>
      </w:r>
    </w:p>
    <w:p w14:paraId="16726343" w14:textId="77777777" w:rsidR="00707824" w:rsidRPr="00147C3C" w:rsidRDefault="00707824" w:rsidP="00707824">
      <w:pPr>
        <w:snapToGrid w:val="0"/>
        <w:spacing w:line="300" w:lineRule="auto"/>
        <w:jc w:val="center"/>
        <w:rPr>
          <w:rFonts w:ascii="宋体" w:hAnsi="宋体" w:hint="eastAsia"/>
          <w:b/>
          <w:bCs/>
          <w:kern w:val="0"/>
          <w:sz w:val="22"/>
          <w:szCs w:val="22"/>
        </w:rPr>
      </w:pPr>
      <w:r w:rsidRPr="00147C3C">
        <w:rPr>
          <w:rFonts w:ascii="宋体" w:hAnsi="宋体"/>
          <w:b/>
          <w:bCs/>
          <w:kern w:val="0"/>
          <w:sz w:val="22"/>
          <w:szCs w:val="22"/>
        </w:rPr>
        <w:t>管理人员配置表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1185"/>
        <w:gridCol w:w="1329"/>
        <w:gridCol w:w="952"/>
        <w:gridCol w:w="1588"/>
        <w:gridCol w:w="604"/>
        <w:gridCol w:w="1453"/>
      </w:tblGrid>
      <w:tr w:rsidR="00707824" w:rsidRPr="00147C3C" w14:paraId="48C8203F" w14:textId="77777777" w:rsidTr="00D149E0">
        <w:trPr>
          <w:trHeight w:val="497"/>
          <w:jc w:val="center"/>
        </w:trPr>
        <w:tc>
          <w:tcPr>
            <w:tcW w:w="714" w:type="pct"/>
            <w:vAlign w:val="center"/>
          </w:tcPr>
          <w:p w14:paraId="3D56D124" w14:textId="77777777" w:rsidR="00707824" w:rsidRPr="00147C3C" w:rsidRDefault="00707824" w:rsidP="00D149E0">
            <w:pPr>
              <w:snapToGrid w:val="0"/>
              <w:spacing w:line="300" w:lineRule="auto"/>
              <w:jc w:val="center"/>
              <w:rPr>
                <w:rFonts w:ascii="宋体" w:hAnsi="宋体"/>
                <w:b/>
                <w:bCs/>
                <w:sz w:val="22"/>
                <w:szCs w:val="22"/>
              </w:rPr>
            </w:pPr>
            <w:r w:rsidRPr="00147C3C">
              <w:rPr>
                <w:rFonts w:ascii="宋体" w:hAnsi="宋体" w:hint="eastAsia"/>
                <w:b/>
                <w:bCs/>
                <w:sz w:val="22"/>
                <w:szCs w:val="22"/>
              </w:rPr>
              <w:t>序号</w:t>
            </w:r>
          </w:p>
        </w:tc>
        <w:tc>
          <w:tcPr>
            <w:tcW w:w="714" w:type="pct"/>
            <w:vAlign w:val="center"/>
          </w:tcPr>
          <w:p w14:paraId="46A216B6" w14:textId="77777777" w:rsidR="00707824" w:rsidRPr="00147C3C" w:rsidRDefault="00707824" w:rsidP="00D149E0">
            <w:pPr>
              <w:snapToGrid w:val="0"/>
              <w:spacing w:line="300" w:lineRule="auto"/>
              <w:jc w:val="center"/>
              <w:rPr>
                <w:rFonts w:ascii="宋体" w:hAnsi="宋体"/>
                <w:b/>
                <w:bCs/>
                <w:sz w:val="22"/>
                <w:szCs w:val="22"/>
              </w:rPr>
            </w:pPr>
            <w:r w:rsidRPr="00147C3C">
              <w:rPr>
                <w:rFonts w:ascii="宋体" w:hAnsi="宋体"/>
                <w:b/>
                <w:bCs/>
                <w:sz w:val="22"/>
                <w:szCs w:val="22"/>
              </w:rPr>
              <w:t>岗位</w:t>
            </w:r>
          </w:p>
        </w:tc>
        <w:tc>
          <w:tcPr>
            <w:tcW w:w="801" w:type="pct"/>
            <w:vAlign w:val="center"/>
          </w:tcPr>
          <w:p w14:paraId="534E2CA4" w14:textId="77777777" w:rsidR="00707824" w:rsidRPr="00147C3C" w:rsidRDefault="00707824" w:rsidP="00D149E0">
            <w:pPr>
              <w:snapToGrid w:val="0"/>
              <w:spacing w:line="300" w:lineRule="auto"/>
              <w:jc w:val="center"/>
              <w:rPr>
                <w:rFonts w:ascii="宋体" w:hAnsi="宋体"/>
                <w:b/>
                <w:bCs/>
                <w:sz w:val="22"/>
                <w:szCs w:val="22"/>
              </w:rPr>
            </w:pPr>
            <w:r w:rsidRPr="00147C3C">
              <w:rPr>
                <w:rFonts w:ascii="宋体" w:hAnsi="宋体"/>
                <w:b/>
                <w:bCs/>
                <w:sz w:val="22"/>
                <w:szCs w:val="22"/>
              </w:rPr>
              <w:t>专业要求</w:t>
            </w:r>
          </w:p>
        </w:tc>
        <w:tc>
          <w:tcPr>
            <w:tcW w:w="574" w:type="pct"/>
            <w:vAlign w:val="center"/>
          </w:tcPr>
          <w:p w14:paraId="79137853" w14:textId="77777777" w:rsidR="00707824" w:rsidRPr="00147C3C" w:rsidRDefault="00707824" w:rsidP="00D149E0">
            <w:pPr>
              <w:snapToGrid w:val="0"/>
              <w:spacing w:line="300" w:lineRule="auto"/>
              <w:jc w:val="center"/>
              <w:rPr>
                <w:rFonts w:ascii="宋体" w:hAnsi="宋体"/>
                <w:b/>
                <w:bCs/>
                <w:sz w:val="22"/>
                <w:szCs w:val="22"/>
              </w:rPr>
            </w:pPr>
            <w:r w:rsidRPr="00147C3C">
              <w:rPr>
                <w:rFonts w:ascii="宋体" w:hAnsi="宋体"/>
                <w:b/>
                <w:bCs/>
                <w:sz w:val="22"/>
                <w:szCs w:val="22"/>
              </w:rPr>
              <w:t>本专业工作年限要求</w:t>
            </w:r>
          </w:p>
        </w:tc>
        <w:tc>
          <w:tcPr>
            <w:tcW w:w="957" w:type="pct"/>
            <w:vAlign w:val="center"/>
          </w:tcPr>
          <w:p w14:paraId="7AFC05CE" w14:textId="77777777" w:rsidR="00707824" w:rsidRPr="00147C3C" w:rsidRDefault="00707824" w:rsidP="00D149E0">
            <w:pPr>
              <w:snapToGrid w:val="0"/>
              <w:spacing w:line="300" w:lineRule="auto"/>
              <w:jc w:val="center"/>
              <w:rPr>
                <w:rFonts w:ascii="宋体" w:hAnsi="宋体"/>
                <w:b/>
                <w:bCs/>
                <w:sz w:val="22"/>
                <w:szCs w:val="22"/>
              </w:rPr>
            </w:pPr>
            <w:r w:rsidRPr="00147C3C">
              <w:rPr>
                <w:rFonts w:ascii="宋体" w:hAnsi="宋体"/>
                <w:b/>
                <w:bCs/>
                <w:sz w:val="22"/>
                <w:szCs w:val="22"/>
              </w:rPr>
              <w:t>职称或资格要求</w:t>
            </w:r>
          </w:p>
        </w:tc>
        <w:tc>
          <w:tcPr>
            <w:tcW w:w="364" w:type="pct"/>
            <w:vAlign w:val="center"/>
          </w:tcPr>
          <w:p w14:paraId="3177A134" w14:textId="77777777" w:rsidR="00707824" w:rsidRPr="00147C3C" w:rsidRDefault="00707824" w:rsidP="00D149E0">
            <w:pPr>
              <w:snapToGrid w:val="0"/>
              <w:spacing w:line="300" w:lineRule="auto"/>
              <w:jc w:val="center"/>
              <w:rPr>
                <w:rFonts w:ascii="宋体" w:hAnsi="宋体"/>
                <w:b/>
                <w:bCs/>
                <w:sz w:val="22"/>
                <w:szCs w:val="22"/>
              </w:rPr>
            </w:pPr>
            <w:r w:rsidRPr="00147C3C">
              <w:rPr>
                <w:rFonts w:ascii="宋体" w:hAnsi="宋体"/>
                <w:b/>
                <w:bCs/>
                <w:sz w:val="22"/>
                <w:szCs w:val="22"/>
              </w:rPr>
              <w:t>数量要</w:t>
            </w:r>
            <w:r w:rsidRPr="00147C3C">
              <w:rPr>
                <w:rFonts w:ascii="宋体" w:hAnsi="宋体"/>
                <w:b/>
                <w:bCs/>
                <w:sz w:val="22"/>
                <w:szCs w:val="22"/>
              </w:rPr>
              <w:lastRenderedPageBreak/>
              <w:t>求</w:t>
            </w:r>
          </w:p>
        </w:tc>
        <w:tc>
          <w:tcPr>
            <w:tcW w:w="876" w:type="pct"/>
            <w:vAlign w:val="center"/>
          </w:tcPr>
          <w:p w14:paraId="55701AFC" w14:textId="77777777" w:rsidR="00707824" w:rsidRPr="00147C3C" w:rsidRDefault="00707824" w:rsidP="00D149E0">
            <w:pPr>
              <w:snapToGrid w:val="0"/>
              <w:spacing w:line="300" w:lineRule="auto"/>
              <w:jc w:val="center"/>
              <w:rPr>
                <w:rFonts w:ascii="宋体" w:hAnsi="宋体"/>
                <w:b/>
                <w:bCs/>
                <w:sz w:val="22"/>
                <w:szCs w:val="22"/>
              </w:rPr>
            </w:pPr>
            <w:r w:rsidRPr="00147C3C">
              <w:rPr>
                <w:rFonts w:ascii="宋体" w:hAnsi="宋体"/>
                <w:b/>
                <w:bCs/>
                <w:sz w:val="22"/>
                <w:szCs w:val="22"/>
              </w:rPr>
              <w:lastRenderedPageBreak/>
              <w:t>备注</w:t>
            </w:r>
          </w:p>
        </w:tc>
      </w:tr>
      <w:tr w:rsidR="00707824" w:rsidRPr="00147C3C" w14:paraId="40E8F233" w14:textId="77777777" w:rsidTr="00D149E0">
        <w:trPr>
          <w:trHeight w:val="819"/>
          <w:jc w:val="center"/>
        </w:trPr>
        <w:tc>
          <w:tcPr>
            <w:tcW w:w="714" w:type="pct"/>
            <w:vAlign w:val="center"/>
          </w:tcPr>
          <w:p w14:paraId="4089DD8A"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kern w:val="0"/>
                <w:sz w:val="22"/>
                <w:szCs w:val="22"/>
              </w:rPr>
              <w:t>1</w:t>
            </w:r>
          </w:p>
        </w:tc>
        <w:tc>
          <w:tcPr>
            <w:tcW w:w="714" w:type="pct"/>
            <w:vAlign w:val="center"/>
          </w:tcPr>
          <w:p w14:paraId="0404CA02"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kern w:val="0"/>
                <w:sz w:val="22"/>
                <w:szCs w:val="22"/>
              </w:rPr>
              <w:t>项目经理</w:t>
            </w:r>
          </w:p>
        </w:tc>
        <w:tc>
          <w:tcPr>
            <w:tcW w:w="801" w:type="pct"/>
            <w:vAlign w:val="center"/>
          </w:tcPr>
          <w:p w14:paraId="46C65E28"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kern w:val="0"/>
                <w:sz w:val="22"/>
                <w:szCs w:val="22"/>
              </w:rPr>
              <w:t>项目经理</w:t>
            </w:r>
          </w:p>
        </w:tc>
        <w:tc>
          <w:tcPr>
            <w:tcW w:w="574" w:type="pct"/>
            <w:vAlign w:val="center"/>
          </w:tcPr>
          <w:p w14:paraId="4316FD8C" w14:textId="77777777" w:rsidR="00707824" w:rsidRPr="00147C3C" w:rsidRDefault="00707824" w:rsidP="00D149E0">
            <w:pPr>
              <w:snapToGrid w:val="0"/>
              <w:spacing w:line="300" w:lineRule="auto"/>
              <w:jc w:val="center"/>
              <w:rPr>
                <w:rFonts w:ascii="宋体" w:hAnsi="宋体"/>
                <w:bCs/>
                <w:sz w:val="22"/>
                <w:szCs w:val="22"/>
              </w:rPr>
            </w:pPr>
          </w:p>
        </w:tc>
        <w:tc>
          <w:tcPr>
            <w:tcW w:w="957" w:type="pct"/>
            <w:vAlign w:val="center"/>
          </w:tcPr>
          <w:p w14:paraId="6409B59B"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kern w:val="0"/>
                <w:sz w:val="22"/>
                <w:szCs w:val="22"/>
              </w:rPr>
              <w:t>中级职称及以上</w:t>
            </w:r>
            <w:r w:rsidRPr="00147C3C">
              <w:rPr>
                <w:rFonts w:ascii="宋体" w:hAnsi="宋体" w:hint="eastAsia"/>
                <w:kern w:val="0"/>
                <w:sz w:val="22"/>
                <w:szCs w:val="22"/>
              </w:rPr>
              <w:t>（如有请提供）</w:t>
            </w:r>
          </w:p>
        </w:tc>
        <w:tc>
          <w:tcPr>
            <w:tcW w:w="364" w:type="pct"/>
            <w:vAlign w:val="center"/>
          </w:tcPr>
          <w:p w14:paraId="6388DBAA"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bCs/>
                <w:sz w:val="22"/>
                <w:szCs w:val="22"/>
              </w:rPr>
              <w:t>1</w:t>
            </w:r>
          </w:p>
        </w:tc>
        <w:tc>
          <w:tcPr>
            <w:tcW w:w="876" w:type="pct"/>
            <w:vAlign w:val="center"/>
          </w:tcPr>
          <w:p w14:paraId="145FF93A"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kern w:val="0"/>
                <w:sz w:val="22"/>
                <w:szCs w:val="22"/>
              </w:rPr>
              <w:t>绿化专业</w:t>
            </w:r>
          </w:p>
        </w:tc>
      </w:tr>
      <w:tr w:rsidR="00707824" w:rsidRPr="00147C3C" w14:paraId="23B9E054" w14:textId="77777777" w:rsidTr="00D149E0">
        <w:trPr>
          <w:trHeight w:val="449"/>
          <w:jc w:val="center"/>
        </w:trPr>
        <w:tc>
          <w:tcPr>
            <w:tcW w:w="714" w:type="pct"/>
            <w:vAlign w:val="center"/>
          </w:tcPr>
          <w:p w14:paraId="43A056FC" w14:textId="77777777" w:rsidR="00707824" w:rsidRPr="00147C3C" w:rsidRDefault="00707824" w:rsidP="00D149E0">
            <w:pPr>
              <w:widowControl/>
              <w:spacing w:line="300" w:lineRule="auto"/>
              <w:jc w:val="center"/>
              <w:rPr>
                <w:rFonts w:ascii="宋体" w:hAnsi="宋体" w:hint="eastAsia"/>
                <w:kern w:val="0"/>
                <w:sz w:val="22"/>
                <w:szCs w:val="22"/>
              </w:rPr>
            </w:pPr>
            <w:r w:rsidRPr="00147C3C">
              <w:rPr>
                <w:rFonts w:ascii="宋体" w:hAnsi="宋体" w:hint="eastAsia"/>
                <w:kern w:val="0"/>
                <w:sz w:val="22"/>
                <w:szCs w:val="22"/>
              </w:rPr>
              <w:t>2</w:t>
            </w:r>
          </w:p>
        </w:tc>
        <w:tc>
          <w:tcPr>
            <w:tcW w:w="714" w:type="pct"/>
            <w:vMerge w:val="restart"/>
            <w:vAlign w:val="center"/>
          </w:tcPr>
          <w:p w14:paraId="7935CDD2"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kern w:val="0"/>
                <w:sz w:val="22"/>
                <w:szCs w:val="22"/>
              </w:rPr>
              <w:t>专业技术人员</w:t>
            </w:r>
          </w:p>
        </w:tc>
        <w:tc>
          <w:tcPr>
            <w:tcW w:w="801" w:type="pct"/>
            <w:vAlign w:val="center"/>
          </w:tcPr>
          <w:p w14:paraId="2025EE0C"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sz w:val="22"/>
                <w:szCs w:val="22"/>
              </w:rPr>
              <w:t>技术员</w:t>
            </w:r>
          </w:p>
        </w:tc>
        <w:tc>
          <w:tcPr>
            <w:tcW w:w="574" w:type="pct"/>
            <w:vAlign w:val="center"/>
          </w:tcPr>
          <w:p w14:paraId="6A2A0678" w14:textId="77777777" w:rsidR="00707824" w:rsidRPr="00147C3C" w:rsidRDefault="00707824" w:rsidP="00D149E0">
            <w:pPr>
              <w:snapToGrid w:val="0"/>
              <w:spacing w:line="300" w:lineRule="auto"/>
              <w:jc w:val="center"/>
              <w:rPr>
                <w:rFonts w:ascii="宋体" w:hAnsi="宋体"/>
                <w:bCs/>
                <w:sz w:val="22"/>
                <w:szCs w:val="22"/>
              </w:rPr>
            </w:pPr>
          </w:p>
        </w:tc>
        <w:tc>
          <w:tcPr>
            <w:tcW w:w="957" w:type="pct"/>
            <w:vAlign w:val="center"/>
          </w:tcPr>
          <w:p w14:paraId="694707B4" w14:textId="77777777" w:rsidR="00707824" w:rsidRPr="00147C3C" w:rsidRDefault="00707824" w:rsidP="00D149E0">
            <w:pPr>
              <w:widowControl/>
              <w:spacing w:line="300" w:lineRule="auto"/>
              <w:jc w:val="center"/>
              <w:rPr>
                <w:rFonts w:ascii="宋体" w:hAnsi="宋体"/>
                <w:kern w:val="0"/>
                <w:sz w:val="22"/>
                <w:szCs w:val="22"/>
              </w:rPr>
            </w:pPr>
          </w:p>
        </w:tc>
        <w:tc>
          <w:tcPr>
            <w:tcW w:w="364" w:type="pct"/>
            <w:vAlign w:val="center"/>
          </w:tcPr>
          <w:p w14:paraId="64FF639F"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bCs/>
                <w:sz w:val="22"/>
                <w:szCs w:val="22"/>
              </w:rPr>
              <w:t>1</w:t>
            </w:r>
          </w:p>
        </w:tc>
        <w:tc>
          <w:tcPr>
            <w:tcW w:w="876" w:type="pct"/>
            <w:vAlign w:val="center"/>
          </w:tcPr>
          <w:p w14:paraId="349DC5CC" w14:textId="77777777" w:rsidR="00707824" w:rsidRPr="00147C3C" w:rsidRDefault="00707824" w:rsidP="00D149E0">
            <w:pPr>
              <w:snapToGrid w:val="0"/>
              <w:spacing w:line="300" w:lineRule="auto"/>
              <w:jc w:val="center"/>
              <w:rPr>
                <w:rFonts w:ascii="宋体" w:hAnsi="宋体"/>
                <w:bCs/>
                <w:sz w:val="22"/>
                <w:szCs w:val="22"/>
              </w:rPr>
            </w:pPr>
          </w:p>
        </w:tc>
      </w:tr>
      <w:tr w:rsidR="00707824" w:rsidRPr="00147C3C" w14:paraId="564BFA7A" w14:textId="77777777" w:rsidTr="00D149E0">
        <w:trPr>
          <w:trHeight w:val="449"/>
          <w:jc w:val="center"/>
        </w:trPr>
        <w:tc>
          <w:tcPr>
            <w:tcW w:w="714" w:type="pct"/>
            <w:vAlign w:val="center"/>
          </w:tcPr>
          <w:p w14:paraId="2CDFB95A"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kern w:val="0"/>
                <w:sz w:val="22"/>
                <w:szCs w:val="22"/>
              </w:rPr>
              <w:t>3</w:t>
            </w:r>
          </w:p>
        </w:tc>
        <w:tc>
          <w:tcPr>
            <w:tcW w:w="714" w:type="pct"/>
            <w:vMerge/>
            <w:vAlign w:val="center"/>
          </w:tcPr>
          <w:p w14:paraId="1DD68C70" w14:textId="77777777" w:rsidR="00707824" w:rsidRPr="00147C3C" w:rsidRDefault="00707824" w:rsidP="00D149E0">
            <w:pPr>
              <w:widowControl/>
              <w:spacing w:line="300" w:lineRule="auto"/>
              <w:jc w:val="center"/>
              <w:rPr>
                <w:rFonts w:ascii="宋体" w:hAnsi="宋体"/>
                <w:kern w:val="0"/>
                <w:sz w:val="22"/>
                <w:szCs w:val="22"/>
              </w:rPr>
            </w:pPr>
          </w:p>
        </w:tc>
        <w:tc>
          <w:tcPr>
            <w:tcW w:w="801" w:type="pct"/>
            <w:vAlign w:val="center"/>
          </w:tcPr>
          <w:p w14:paraId="4AD656E4"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sz w:val="22"/>
                <w:szCs w:val="22"/>
              </w:rPr>
              <w:t>绿化工</w:t>
            </w:r>
          </w:p>
        </w:tc>
        <w:tc>
          <w:tcPr>
            <w:tcW w:w="574" w:type="pct"/>
            <w:vAlign w:val="center"/>
          </w:tcPr>
          <w:p w14:paraId="1BD03721" w14:textId="77777777" w:rsidR="00707824" w:rsidRPr="00147C3C" w:rsidRDefault="00707824" w:rsidP="00D149E0">
            <w:pPr>
              <w:snapToGrid w:val="0"/>
              <w:spacing w:line="300" w:lineRule="auto"/>
              <w:jc w:val="center"/>
              <w:rPr>
                <w:rFonts w:ascii="宋体" w:hAnsi="宋体"/>
                <w:bCs/>
                <w:sz w:val="22"/>
                <w:szCs w:val="22"/>
              </w:rPr>
            </w:pPr>
          </w:p>
        </w:tc>
        <w:tc>
          <w:tcPr>
            <w:tcW w:w="957" w:type="pct"/>
            <w:vAlign w:val="center"/>
          </w:tcPr>
          <w:p w14:paraId="1DDFBFB6" w14:textId="77777777" w:rsidR="00707824" w:rsidRPr="00147C3C" w:rsidRDefault="00707824" w:rsidP="00D149E0">
            <w:pPr>
              <w:widowControl/>
              <w:spacing w:line="300" w:lineRule="auto"/>
              <w:jc w:val="center"/>
              <w:rPr>
                <w:rFonts w:ascii="宋体" w:hAnsi="宋体"/>
                <w:kern w:val="0"/>
                <w:sz w:val="22"/>
                <w:szCs w:val="22"/>
              </w:rPr>
            </w:pPr>
          </w:p>
        </w:tc>
        <w:tc>
          <w:tcPr>
            <w:tcW w:w="364" w:type="pct"/>
            <w:vAlign w:val="center"/>
          </w:tcPr>
          <w:p w14:paraId="2BCA70FA"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bCs/>
                <w:sz w:val="22"/>
                <w:szCs w:val="22"/>
              </w:rPr>
              <w:t>1</w:t>
            </w:r>
          </w:p>
        </w:tc>
        <w:tc>
          <w:tcPr>
            <w:tcW w:w="876" w:type="pct"/>
            <w:vAlign w:val="center"/>
          </w:tcPr>
          <w:p w14:paraId="105CE1B8" w14:textId="77777777" w:rsidR="00707824" w:rsidRPr="00147C3C" w:rsidRDefault="00707824" w:rsidP="00D149E0">
            <w:pPr>
              <w:snapToGrid w:val="0"/>
              <w:spacing w:line="300" w:lineRule="auto"/>
              <w:jc w:val="center"/>
              <w:rPr>
                <w:rFonts w:ascii="宋体" w:hAnsi="宋体"/>
                <w:bCs/>
                <w:sz w:val="22"/>
                <w:szCs w:val="22"/>
              </w:rPr>
            </w:pPr>
          </w:p>
        </w:tc>
      </w:tr>
      <w:tr w:rsidR="00707824" w:rsidRPr="00147C3C" w14:paraId="41E41DCB" w14:textId="77777777" w:rsidTr="00D149E0">
        <w:trPr>
          <w:trHeight w:val="472"/>
          <w:jc w:val="center"/>
        </w:trPr>
        <w:tc>
          <w:tcPr>
            <w:tcW w:w="714" w:type="pct"/>
            <w:vAlign w:val="center"/>
          </w:tcPr>
          <w:p w14:paraId="3BD501B9"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kern w:val="0"/>
                <w:sz w:val="22"/>
                <w:szCs w:val="22"/>
              </w:rPr>
              <w:t>4</w:t>
            </w:r>
          </w:p>
        </w:tc>
        <w:tc>
          <w:tcPr>
            <w:tcW w:w="714" w:type="pct"/>
            <w:vMerge/>
            <w:vAlign w:val="center"/>
          </w:tcPr>
          <w:p w14:paraId="75AFE328" w14:textId="77777777" w:rsidR="00707824" w:rsidRPr="00147C3C" w:rsidRDefault="00707824" w:rsidP="00D149E0">
            <w:pPr>
              <w:widowControl/>
              <w:spacing w:line="300" w:lineRule="auto"/>
              <w:jc w:val="center"/>
              <w:rPr>
                <w:rFonts w:ascii="宋体" w:hAnsi="宋体"/>
                <w:kern w:val="0"/>
                <w:sz w:val="22"/>
                <w:szCs w:val="22"/>
              </w:rPr>
            </w:pPr>
          </w:p>
        </w:tc>
        <w:tc>
          <w:tcPr>
            <w:tcW w:w="801" w:type="pct"/>
            <w:vAlign w:val="center"/>
          </w:tcPr>
          <w:p w14:paraId="77AA6446"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sz w:val="22"/>
                <w:szCs w:val="22"/>
              </w:rPr>
              <w:t>上树工</w:t>
            </w:r>
          </w:p>
        </w:tc>
        <w:tc>
          <w:tcPr>
            <w:tcW w:w="574" w:type="pct"/>
            <w:vAlign w:val="center"/>
          </w:tcPr>
          <w:p w14:paraId="5ED5BD40" w14:textId="77777777" w:rsidR="00707824" w:rsidRPr="00147C3C" w:rsidRDefault="00707824" w:rsidP="00D149E0">
            <w:pPr>
              <w:snapToGrid w:val="0"/>
              <w:spacing w:line="300" w:lineRule="auto"/>
              <w:jc w:val="center"/>
              <w:rPr>
                <w:rFonts w:ascii="宋体" w:hAnsi="宋体"/>
                <w:bCs/>
                <w:sz w:val="22"/>
                <w:szCs w:val="22"/>
              </w:rPr>
            </w:pPr>
          </w:p>
        </w:tc>
        <w:tc>
          <w:tcPr>
            <w:tcW w:w="957" w:type="pct"/>
            <w:vAlign w:val="center"/>
          </w:tcPr>
          <w:p w14:paraId="48CA28C6" w14:textId="77777777" w:rsidR="00707824" w:rsidRPr="00147C3C" w:rsidRDefault="00707824" w:rsidP="00D149E0">
            <w:pPr>
              <w:widowControl/>
              <w:spacing w:line="300" w:lineRule="auto"/>
              <w:jc w:val="center"/>
              <w:rPr>
                <w:rFonts w:ascii="宋体" w:hAnsi="宋体"/>
                <w:kern w:val="0"/>
                <w:sz w:val="22"/>
                <w:szCs w:val="22"/>
              </w:rPr>
            </w:pPr>
          </w:p>
        </w:tc>
        <w:tc>
          <w:tcPr>
            <w:tcW w:w="364" w:type="pct"/>
            <w:vAlign w:val="center"/>
          </w:tcPr>
          <w:p w14:paraId="0E8B1CAF"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bCs/>
                <w:sz w:val="22"/>
                <w:szCs w:val="22"/>
              </w:rPr>
              <w:t>1</w:t>
            </w:r>
          </w:p>
        </w:tc>
        <w:tc>
          <w:tcPr>
            <w:tcW w:w="876" w:type="pct"/>
            <w:vAlign w:val="center"/>
          </w:tcPr>
          <w:p w14:paraId="09D81682" w14:textId="77777777" w:rsidR="00707824" w:rsidRPr="00147C3C" w:rsidRDefault="00707824" w:rsidP="00D149E0">
            <w:pPr>
              <w:snapToGrid w:val="0"/>
              <w:spacing w:line="300" w:lineRule="auto"/>
              <w:jc w:val="center"/>
              <w:rPr>
                <w:rFonts w:ascii="宋体" w:hAnsi="宋体"/>
                <w:bCs/>
                <w:sz w:val="22"/>
                <w:szCs w:val="22"/>
              </w:rPr>
            </w:pPr>
          </w:p>
        </w:tc>
      </w:tr>
      <w:tr w:rsidR="00707824" w:rsidRPr="00147C3C" w14:paraId="4AA01FEF" w14:textId="77777777" w:rsidTr="00D149E0">
        <w:trPr>
          <w:trHeight w:val="472"/>
          <w:jc w:val="center"/>
        </w:trPr>
        <w:tc>
          <w:tcPr>
            <w:tcW w:w="714" w:type="pct"/>
            <w:vAlign w:val="center"/>
          </w:tcPr>
          <w:p w14:paraId="6757C0CC"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kern w:val="0"/>
                <w:sz w:val="22"/>
                <w:szCs w:val="22"/>
              </w:rPr>
              <w:t>5</w:t>
            </w:r>
          </w:p>
        </w:tc>
        <w:tc>
          <w:tcPr>
            <w:tcW w:w="714" w:type="pct"/>
            <w:vMerge/>
            <w:vAlign w:val="center"/>
          </w:tcPr>
          <w:p w14:paraId="2C8C39F6" w14:textId="77777777" w:rsidR="00707824" w:rsidRPr="00147C3C" w:rsidRDefault="00707824" w:rsidP="00D149E0">
            <w:pPr>
              <w:widowControl/>
              <w:spacing w:line="300" w:lineRule="auto"/>
              <w:jc w:val="center"/>
              <w:rPr>
                <w:rFonts w:ascii="宋体" w:hAnsi="宋体"/>
                <w:kern w:val="0"/>
                <w:sz w:val="22"/>
                <w:szCs w:val="22"/>
              </w:rPr>
            </w:pPr>
          </w:p>
        </w:tc>
        <w:tc>
          <w:tcPr>
            <w:tcW w:w="801" w:type="pct"/>
            <w:vAlign w:val="center"/>
          </w:tcPr>
          <w:p w14:paraId="1A9862C5" w14:textId="77777777" w:rsidR="00707824" w:rsidRPr="00147C3C" w:rsidRDefault="00707824" w:rsidP="00D149E0">
            <w:pPr>
              <w:widowControl/>
              <w:spacing w:line="300" w:lineRule="auto"/>
              <w:jc w:val="center"/>
              <w:rPr>
                <w:rFonts w:ascii="宋体" w:hAnsi="宋体"/>
                <w:kern w:val="0"/>
                <w:sz w:val="22"/>
                <w:szCs w:val="22"/>
              </w:rPr>
            </w:pPr>
            <w:r w:rsidRPr="00147C3C">
              <w:rPr>
                <w:rFonts w:ascii="宋体" w:hAnsi="宋体" w:hint="eastAsia"/>
                <w:sz w:val="22"/>
                <w:szCs w:val="22"/>
              </w:rPr>
              <w:t>安全员</w:t>
            </w:r>
          </w:p>
        </w:tc>
        <w:tc>
          <w:tcPr>
            <w:tcW w:w="574" w:type="pct"/>
            <w:vAlign w:val="center"/>
          </w:tcPr>
          <w:p w14:paraId="6311CF38" w14:textId="77777777" w:rsidR="00707824" w:rsidRPr="00147C3C" w:rsidRDefault="00707824" w:rsidP="00D149E0">
            <w:pPr>
              <w:snapToGrid w:val="0"/>
              <w:spacing w:line="300" w:lineRule="auto"/>
              <w:jc w:val="center"/>
              <w:rPr>
                <w:rFonts w:ascii="宋体" w:hAnsi="宋体"/>
                <w:bCs/>
                <w:sz w:val="22"/>
                <w:szCs w:val="22"/>
              </w:rPr>
            </w:pPr>
          </w:p>
        </w:tc>
        <w:tc>
          <w:tcPr>
            <w:tcW w:w="957" w:type="pct"/>
            <w:vAlign w:val="center"/>
          </w:tcPr>
          <w:p w14:paraId="3D478544" w14:textId="77777777" w:rsidR="00707824" w:rsidRPr="00147C3C" w:rsidRDefault="00707824" w:rsidP="00D149E0">
            <w:pPr>
              <w:widowControl/>
              <w:spacing w:line="300" w:lineRule="auto"/>
              <w:jc w:val="center"/>
              <w:rPr>
                <w:rFonts w:ascii="宋体" w:hAnsi="宋体"/>
                <w:kern w:val="0"/>
                <w:sz w:val="22"/>
                <w:szCs w:val="22"/>
              </w:rPr>
            </w:pPr>
          </w:p>
        </w:tc>
        <w:tc>
          <w:tcPr>
            <w:tcW w:w="364" w:type="pct"/>
            <w:vAlign w:val="center"/>
          </w:tcPr>
          <w:p w14:paraId="7BD04715"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bCs/>
                <w:sz w:val="22"/>
                <w:szCs w:val="22"/>
              </w:rPr>
              <w:t>1</w:t>
            </w:r>
          </w:p>
        </w:tc>
        <w:tc>
          <w:tcPr>
            <w:tcW w:w="876" w:type="pct"/>
            <w:vAlign w:val="center"/>
          </w:tcPr>
          <w:p w14:paraId="0043F87A" w14:textId="77777777" w:rsidR="00707824" w:rsidRPr="00147C3C" w:rsidRDefault="00707824" w:rsidP="00D149E0">
            <w:pPr>
              <w:snapToGrid w:val="0"/>
              <w:spacing w:line="300" w:lineRule="auto"/>
              <w:jc w:val="center"/>
              <w:rPr>
                <w:rFonts w:ascii="宋体" w:hAnsi="宋体"/>
                <w:bCs/>
                <w:sz w:val="22"/>
                <w:szCs w:val="22"/>
              </w:rPr>
            </w:pPr>
          </w:p>
        </w:tc>
      </w:tr>
      <w:tr w:rsidR="00707824" w:rsidRPr="00147C3C" w14:paraId="06172389" w14:textId="77777777" w:rsidTr="00D149E0">
        <w:trPr>
          <w:trHeight w:val="472"/>
          <w:jc w:val="center"/>
        </w:trPr>
        <w:tc>
          <w:tcPr>
            <w:tcW w:w="714" w:type="pct"/>
            <w:vAlign w:val="center"/>
          </w:tcPr>
          <w:p w14:paraId="7BF5F5D4" w14:textId="77777777" w:rsidR="00707824" w:rsidRPr="00147C3C" w:rsidRDefault="00707824" w:rsidP="00D149E0">
            <w:pPr>
              <w:widowControl/>
              <w:spacing w:line="300" w:lineRule="auto"/>
              <w:jc w:val="center"/>
              <w:rPr>
                <w:rFonts w:ascii="宋体" w:hAnsi="宋体" w:hint="eastAsia"/>
                <w:kern w:val="0"/>
                <w:sz w:val="22"/>
                <w:szCs w:val="22"/>
              </w:rPr>
            </w:pPr>
          </w:p>
        </w:tc>
        <w:tc>
          <w:tcPr>
            <w:tcW w:w="714" w:type="pct"/>
            <w:vAlign w:val="center"/>
          </w:tcPr>
          <w:p w14:paraId="25E4C4B9" w14:textId="77777777" w:rsidR="00707824" w:rsidRPr="00147C3C" w:rsidRDefault="00707824" w:rsidP="00D149E0">
            <w:pPr>
              <w:widowControl/>
              <w:spacing w:line="300" w:lineRule="auto"/>
              <w:jc w:val="center"/>
              <w:rPr>
                <w:rFonts w:ascii="宋体" w:hAnsi="宋体" w:hint="eastAsia"/>
                <w:kern w:val="0"/>
                <w:sz w:val="22"/>
                <w:szCs w:val="22"/>
              </w:rPr>
            </w:pPr>
            <w:r w:rsidRPr="00147C3C">
              <w:rPr>
                <w:rFonts w:ascii="宋体" w:hAnsi="宋体" w:hint="eastAsia"/>
                <w:kern w:val="0"/>
                <w:sz w:val="22"/>
                <w:szCs w:val="22"/>
              </w:rPr>
              <w:t>合计</w:t>
            </w:r>
          </w:p>
        </w:tc>
        <w:tc>
          <w:tcPr>
            <w:tcW w:w="801" w:type="pct"/>
            <w:vAlign w:val="center"/>
          </w:tcPr>
          <w:p w14:paraId="545BA6AD" w14:textId="77777777" w:rsidR="00707824" w:rsidRPr="00147C3C" w:rsidRDefault="00707824" w:rsidP="00D149E0">
            <w:pPr>
              <w:widowControl/>
              <w:spacing w:line="300" w:lineRule="auto"/>
              <w:jc w:val="center"/>
              <w:rPr>
                <w:rFonts w:ascii="宋体" w:hAnsi="宋体" w:hint="eastAsia"/>
                <w:kern w:val="0"/>
                <w:sz w:val="22"/>
                <w:szCs w:val="22"/>
              </w:rPr>
            </w:pPr>
          </w:p>
        </w:tc>
        <w:tc>
          <w:tcPr>
            <w:tcW w:w="574" w:type="pct"/>
            <w:vAlign w:val="center"/>
          </w:tcPr>
          <w:p w14:paraId="5B1620E6" w14:textId="77777777" w:rsidR="00707824" w:rsidRPr="00147C3C" w:rsidRDefault="00707824" w:rsidP="00D149E0">
            <w:pPr>
              <w:widowControl/>
              <w:spacing w:line="300" w:lineRule="auto"/>
              <w:jc w:val="center"/>
              <w:rPr>
                <w:rFonts w:ascii="宋体" w:hAnsi="宋体" w:hint="eastAsia"/>
                <w:kern w:val="0"/>
                <w:sz w:val="22"/>
                <w:szCs w:val="22"/>
              </w:rPr>
            </w:pPr>
          </w:p>
        </w:tc>
        <w:tc>
          <w:tcPr>
            <w:tcW w:w="957" w:type="pct"/>
            <w:vAlign w:val="center"/>
          </w:tcPr>
          <w:p w14:paraId="7AF90087" w14:textId="77777777" w:rsidR="00707824" w:rsidRPr="00147C3C" w:rsidRDefault="00707824" w:rsidP="00D149E0">
            <w:pPr>
              <w:widowControl/>
              <w:spacing w:line="300" w:lineRule="auto"/>
              <w:jc w:val="center"/>
              <w:rPr>
                <w:rFonts w:ascii="宋体" w:hAnsi="宋体" w:hint="eastAsia"/>
                <w:kern w:val="0"/>
                <w:sz w:val="22"/>
                <w:szCs w:val="22"/>
              </w:rPr>
            </w:pPr>
          </w:p>
        </w:tc>
        <w:tc>
          <w:tcPr>
            <w:tcW w:w="364" w:type="pct"/>
            <w:vAlign w:val="center"/>
          </w:tcPr>
          <w:p w14:paraId="3D96273D" w14:textId="77777777" w:rsidR="00707824" w:rsidRPr="00147C3C" w:rsidRDefault="00707824" w:rsidP="00D149E0">
            <w:pPr>
              <w:widowControl/>
              <w:spacing w:line="300" w:lineRule="auto"/>
              <w:jc w:val="center"/>
              <w:rPr>
                <w:rFonts w:ascii="宋体" w:hAnsi="宋体" w:hint="eastAsia"/>
                <w:kern w:val="0"/>
                <w:sz w:val="22"/>
                <w:szCs w:val="22"/>
              </w:rPr>
            </w:pPr>
            <w:r w:rsidRPr="00147C3C">
              <w:rPr>
                <w:rFonts w:ascii="宋体" w:hAnsi="宋体" w:hint="eastAsia"/>
                <w:kern w:val="0"/>
                <w:sz w:val="22"/>
                <w:szCs w:val="22"/>
              </w:rPr>
              <w:t>5</w:t>
            </w:r>
          </w:p>
        </w:tc>
        <w:tc>
          <w:tcPr>
            <w:tcW w:w="876" w:type="pct"/>
            <w:vAlign w:val="center"/>
          </w:tcPr>
          <w:p w14:paraId="446C3417" w14:textId="77777777" w:rsidR="00707824" w:rsidRPr="00147C3C" w:rsidRDefault="00707824" w:rsidP="00D149E0">
            <w:pPr>
              <w:snapToGrid w:val="0"/>
              <w:spacing w:line="300" w:lineRule="auto"/>
              <w:jc w:val="center"/>
              <w:rPr>
                <w:rFonts w:ascii="宋体" w:hAnsi="宋体"/>
                <w:bCs/>
                <w:sz w:val="22"/>
                <w:szCs w:val="22"/>
              </w:rPr>
            </w:pPr>
          </w:p>
        </w:tc>
      </w:tr>
      <w:tr w:rsidR="00707824" w:rsidRPr="00147C3C" w14:paraId="5F70669C" w14:textId="77777777" w:rsidTr="00D149E0">
        <w:trPr>
          <w:trHeight w:val="472"/>
          <w:jc w:val="center"/>
        </w:trPr>
        <w:tc>
          <w:tcPr>
            <w:tcW w:w="5000" w:type="pct"/>
            <w:gridSpan w:val="7"/>
            <w:vAlign w:val="center"/>
          </w:tcPr>
          <w:p w14:paraId="40BAF5B1" w14:textId="77777777" w:rsidR="00707824" w:rsidRPr="00147C3C" w:rsidRDefault="00707824" w:rsidP="00D149E0">
            <w:pPr>
              <w:snapToGrid w:val="0"/>
              <w:spacing w:line="300" w:lineRule="auto"/>
              <w:rPr>
                <w:rFonts w:ascii="宋体" w:hAnsi="宋体"/>
                <w:bCs/>
                <w:sz w:val="22"/>
                <w:szCs w:val="22"/>
              </w:rPr>
            </w:pPr>
            <w:r w:rsidRPr="00147C3C">
              <w:rPr>
                <w:rFonts w:ascii="宋体" w:hAnsi="宋体"/>
                <w:kern w:val="0"/>
                <w:sz w:val="22"/>
                <w:szCs w:val="22"/>
              </w:rPr>
              <w:t>备注：表中人员技术等级证书或资格证书，高等级可用于低等级，但不能重复使用。</w:t>
            </w:r>
          </w:p>
        </w:tc>
      </w:tr>
    </w:tbl>
    <w:p w14:paraId="761D4A4E" w14:textId="77777777" w:rsidR="00707824" w:rsidRPr="00147C3C" w:rsidRDefault="00707824" w:rsidP="00707824">
      <w:pPr>
        <w:tabs>
          <w:tab w:val="left" w:pos="3060"/>
        </w:tabs>
        <w:snapToGrid w:val="0"/>
        <w:spacing w:line="300" w:lineRule="auto"/>
        <w:ind w:firstLineChars="200" w:firstLine="440"/>
        <w:rPr>
          <w:rFonts w:ascii="宋体" w:hAnsi="宋体" w:hint="eastAsia"/>
          <w:bCs/>
          <w:sz w:val="22"/>
          <w:szCs w:val="22"/>
        </w:rPr>
      </w:pPr>
    </w:p>
    <w:p w14:paraId="5CB89828" w14:textId="77777777" w:rsidR="00707824" w:rsidRPr="00147C3C" w:rsidRDefault="00707824" w:rsidP="00707824">
      <w:pPr>
        <w:tabs>
          <w:tab w:val="left" w:pos="3060"/>
        </w:tabs>
        <w:snapToGrid w:val="0"/>
        <w:spacing w:line="300" w:lineRule="auto"/>
        <w:ind w:firstLineChars="200" w:firstLine="440"/>
        <w:jc w:val="left"/>
        <w:rPr>
          <w:rFonts w:ascii="宋体" w:hAnsi="宋体"/>
          <w:b/>
          <w:bCs/>
          <w:sz w:val="22"/>
          <w:szCs w:val="22"/>
        </w:rPr>
      </w:pPr>
      <w:r w:rsidRPr="00147C3C">
        <w:rPr>
          <w:rFonts w:ascii="宋体" w:hAnsi="宋体"/>
          <w:bCs/>
          <w:sz w:val="22"/>
          <w:szCs w:val="22"/>
        </w:rPr>
        <w:t>10.1.3</w:t>
      </w:r>
      <w:r w:rsidRPr="00147C3C">
        <w:rPr>
          <w:rFonts w:ascii="宋体" w:hAnsi="宋体" w:cs="宋体" w:hint="eastAsia"/>
          <w:b/>
          <w:bCs/>
          <w:kern w:val="0"/>
          <w:sz w:val="22"/>
          <w:szCs w:val="22"/>
        </w:rPr>
        <w:t>一线主要劳动力配置表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965"/>
        <w:gridCol w:w="1648"/>
        <w:gridCol w:w="1559"/>
        <w:gridCol w:w="4394"/>
      </w:tblGrid>
      <w:tr w:rsidR="00707824" w:rsidRPr="00147C3C" w14:paraId="6A7C491E" w14:textId="77777777" w:rsidTr="00D149E0">
        <w:trPr>
          <w:trHeight w:val="1061"/>
        </w:trPr>
        <w:tc>
          <w:tcPr>
            <w:tcW w:w="614" w:type="dxa"/>
            <w:vAlign w:val="center"/>
          </w:tcPr>
          <w:p w14:paraId="30B22042" w14:textId="77777777" w:rsidR="00707824" w:rsidRPr="00147C3C" w:rsidRDefault="00707824" w:rsidP="00D149E0">
            <w:pPr>
              <w:widowControl/>
              <w:snapToGrid w:val="0"/>
              <w:spacing w:line="300" w:lineRule="auto"/>
              <w:jc w:val="center"/>
              <w:rPr>
                <w:rFonts w:ascii="宋体" w:hAnsi="宋体" w:cs="宋体"/>
                <w:b/>
                <w:bCs/>
                <w:kern w:val="0"/>
                <w:sz w:val="22"/>
                <w:szCs w:val="22"/>
              </w:rPr>
            </w:pPr>
            <w:r w:rsidRPr="00147C3C">
              <w:rPr>
                <w:rFonts w:ascii="宋体" w:hAnsi="宋体" w:cs="宋体" w:hint="eastAsia"/>
                <w:b/>
                <w:bCs/>
                <w:kern w:val="0"/>
                <w:sz w:val="22"/>
                <w:szCs w:val="22"/>
              </w:rPr>
              <w:t>序号</w:t>
            </w:r>
          </w:p>
        </w:tc>
        <w:tc>
          <w:tcPr>
            <w:tcW w:w="965" w:type="dxa"/>
            <w:vAlign w:val="center"/>
          </w:tcPr>
          <w:p w14:paraId="3C8C42C4" w14:textId="77777777" w:rsidR="00707824" w:rsidRPr="00147C3C" w:rsidRDefault="00707824" w:rsidP="00D149E0">
            <w:pPr>
              <w:widowControl/>
              <w:snapToGrid w:val="0"/>
              <w:spacing w:line="300" w:lineRule="auto"/>
              <w:jc w:val="center"/>
              <w:rPr>
                <w:rFonts w:ascii="宋体" w:hAnsi="宋体" w:cs="宋体"/>
                <w:b/>
                <w:bCs/>
                <w:kern w:val="0"/>
                <w:sz w:val="22"/>
                <w:szCs w:val="22"/>
              </w:rPr>
            </w:pPr>
            <w:r w:rsidRPr="00147C3C">
              <w:rPr>
                <w:rFonts w:ascii="宋体" w:hAnsi="宋体" w:cs="宋体" w:hint="eastAsia"/>
                <w:b/>
                <w:bCs/>
                <w:kern w:val="0"/>
                <w:sz w:val="22"/>
                <w:szCs w:val="22"/>
              </w:rPr>
              <w:t>岗位类别</w:t>
            </w:r>
          </w:p>
        </w:tc>
        <w:tc>
          <w:tcPr>
            <w:tcW w:w="1648" w:type="dxa"/>
            <w:vAlign w:val="center"/>
          </w:tcPr>
          <w:p w14:paraId="6BEA3B48" w14:textId="77777777" w:rsidR="00707824" w:rsidRPr="00147C3C" w:rsidRDefault="00707824" w:rsidP="00D149E0">
            <w:pPr>
              <w:widowControl/>
              <w:snapToGrid w:val="0"/>
              <w:spacing w:line="300" w:lineRule="auto"/>
              <w:jc w:val="center"/>
              <w:rPr>
                <w:rFonts w:ascii="宋体" w:hAnsi="宋体" w:cs="宋体"/>
                <w:b/>
                <w:bCs/>
                <w:kern w:val="0"/>
                <w:sz w:val="22"/>
                <w:szCs w:val="22"/>
              </w:rPr>
            </w:pPr>
            <w:r w:rsidRPr="00147C3C">
              <w:rPr>
                <w:rFonts w:ascii="宋体" w:hAnsi="宋体" w:cs="宋体" w:hint="eastAsia"/>
                <w:b/>
                <w:bCs/>
                <w:kern w:val="0"/>
                <w:sz w:val="22"/>
                <w:szCs w:val="22"/>
              </w:rPr>
              <w:t>岗位名称</w:t>
            </w:r>
          </w:p>
        </w:tc>
        <w:tc>
          <w:tcPr>
            <w:tcW w:w="1559" w:type="dxa"/>
            <w:vAlign w:val="center"/>
          </w:tcPr>
          <w:p w14:paraId="13F13072" w14:textId="77777777" w:rsidR="00707824" w:rsidRPr="00147C3C" w:rsidRDefault="00707824" w:rsidP="00D149E0">
            <w:pPr>
              <w:spacing w:line="300" w:lineRule="auto"/>
              <w:rPr>
                <w:rFonts w:ascii="宋体" w:hAnsi="宋体" w:cs="宋体"/>
                <w:b/>
                <w:bCs/>
                <w:kern w:val="0"/>
                <w:sz w:val="22"/>
                <w:szCs w:val="22"/>
              </w:rPr>
            </w:pPr>
            <w:r w:rsidRPr="00147C3C">
              <w:rPr>
                <w:rFonts w:ascii="宋体" w:hAnsi="宋体" w:cs="宋体" w:hint="eastAsia"/>
                <w:b/>
                <w:sz w:val="22"/>
                <w:szCs w:val="22"/>
              </w:rPr>
              <w:t>配置岗位人数（最低要求）</w:t>
            </w:r>
          </w:p>
        </w:tc>
        <w:tc>
          <w:tcPr>
            <w:tcW w:w="4394" w:type="dxa"/>
            <w:vAlign w:val="center"/>
          </w:tcPr>
          <w:p w14:paraId="26DC3F7C" w14:textId="77777777" w:rsidR="00707824" w:rsidRPr="00147C3C" w:rsidRDefault="00707824" w:rsidP="00D149E0">
            <w:pPr>
              <w:widowControl/>
              <w:snapToGrid w:val="0"/>
              <w:spacing w:line="300" w:lineRule="auto"/>
              <w:jc w:val="center"/>
              <w:rPr>
                <w:rFonts w:ascii="宋体" w:hAnsi="宋体" w:cs="宋体"/>
                <w:b/>
                <w:bCs/>
                <w:kern w:val="0"/>
                <w:sz w:val="22"/>
                <w:szCs w:val="22"/>
              </w:rPr>
            </w:pPr>
            <w:r w:rsidRPr="00147C3C">
              <w:rPr>
                <w:rFonts w:ascii="宋体" w:hAnsi="宋体" w:cs="宋体" w:hint="eastAsia"/>
                <w:b/>
                <w:bCs/>
                <w:kern w:val="0"/>
                <w:sz w:val="22"/>
                <w:szCs w:val="22"/>
              </w:rPr>
              <w:t>备注</w:t>
            </w:r>
          </w:p>
        </w:tc>
      </w:tr>
      <w:tr w:rsidR="00707824" w:rsidRPr="00147C3C" w14:paraId="42F2A558" w14:textId="77777777" w:rsidTr="00D149E0">
        <w:trPr>
          <w:trHeight w:val="548"/>
        </w:trPr>
        <w:tc>
          <w:tcPr>
            <w:tcW w:w="614" w:type="dxa"/>
            <w:vMerge w:val="restart"/>
            <w:vAlign w:val="center"/>
          </w:tcPr>
          <w:p w14:paraId="3D0DF245" w14:textId="77777777" w:rsidR="00707824" w:rsidRPr="00147C3C" w:rsidRDefault="00707824" w:rsidP="00D149E0">
            <w:pPr>
              <w:widowControl/>
              <w:snapToGrid w:val="0"/>
              <w:spacing w:line="300" w:lineRule="auto"/>
              <w:jc w:val="center"/>
              <w:rPr>
                <w:rFonts w:ascii="宋体" w:hAnsi="宋体" w:cs="宋体"/>
                <w:kern w:val="0"/>
                <w:sz w:val="22"/>
                <w:szCs w:val="22"/>
              </w:rPr>
            </w:pPr>
            <w:r w:rsidRPr="00147C3C">
              <w:rPr>
                <w:rFonts w:ascii="宋体" w:hAnsi="宋体" w:cs="宋体" w:hint="eastAsia"/>
                <w:kern w:val="0"/>
                <w:sz w:val="22"/>
                <w:szCs w:val="22"/>
              </w:rPr>
              <w:t>1</w:t>
            </w:r>
          </w:p>
        </w:tc>
        <w:tc>
          <w:tcPr>
            <w:tcW w:w="965" w:type="dxa"/>
            <w:vMerge w:val="restart"/>
            <w:vAlign w:val="center"/>
          </w:tcPr>
          <w:p w14:paraId="5B1409E5" w14:textId="77777777" w:rsidR="00707824" w:rsidRPr="00147C3C" w:rsidRDefault="00707824" w:rsidP="00D149E0">
            <w:pPr>
              <w:widowControl/>
              <w:snapToGrid w:val="0"/>
              <w:spacing w:line="300" w:lineRule="auto"/>
              <w:jc w:val="center"/>
              <w:rPr>
                <w:rFonts w:ascii="宋体" w:hAnsi="宋体" w:cs="宋体"/>
                <w:kern w:val="0"/>
                <w:sz w:val="22"/>
                <w:szCs w:val="22"/>
              </w:rPr>
            </w:pPr>
            <w:r w:rsidRPr="00147C3C">
              <w:rPr>
                <w:rFonts w:ascii="宋体" w:hAnsi="宋体" w:cs="宋体" w:hint="eastAsia"/>
                <w:kern w:val="0"/>
                <w:sz w:val="22"/>
                <w:szCs w:val="22"/>
              </w:rPr>
              <w:t>一线劳动力</w:t>
            </w:r>
          </w:p>
        </w:tc>
        <w:tc>
          <w:tcPr>
            <w:tcW w:w="1648" w:type="dxa"/>
            <w:vAlign w:val="center"/>
          </w:tcPr>
          <w:p w14:paraId="2ACC8550" w14:textId="77777777" w:rsidR="00707824" w:rsidRPr="00147C3C" w:rsidRDefault="00707824" w:rsidP="00D149E0">
            <w:pPr>
              <w:widowControl/>
              <w:snapToGrid w:val="0"/>
              <w:spacing w:line="300" w:lineRule="auto"/>
              <w:jc w:val="center"/>
              <w:rPr>
                <w:rFonts w:ascii="宋体" w:hAnsi="宋体" w:cs="宋体"/>
                <w:kern w:val="0"/>
                <w:sz w:val="22"/>
                <w:szCs w:val="22"/>
              </w:rPr>
            </w:pPr>
            <w:r w:rsidRPr="00147C3C">
              <w:rPr>
                <w:rFonts w:ascii="宋体" w:hAnsi="宋体" w:cs="宋体" w:hint="eastAsia"/>
                <w:kern w:val="0"/>
                <w:sz w:val="22"/>
                <w:szCs w:val="22"/>
              </w:rPr>
              <w:t>绿化养护工</w:t>
            </w:r>
          </w:p>
        </w:tc>
        <w:tc>
          <w:tcPr>
            <w:tcW w:w="1559" w:type="dxa"/>
            <w:vAlign w:val="center"/>
          </w:tcPr>
          <w:p w14:paraId="03230FDB" w14:textId="77777777" w:rsidR="00707824" w:rsidRPr="00147C3C" w:rsidRDefault="00707824" w:rsidP="00D149E0">
            <w:pPr>
              <w:widowControl/>
              <w:snapToGrid w:val="0"/>
              <w:spacing w:line="300" w:lineRule="auto"/>
              <w:jc w:val="center"/>
              <w:rPr>
                <w:rFonts w:ascii="宋体" w:hAnsi="宋体" w:cs="宋体"/>
                <w:kern w:val="0"/>
                <w:sz w:val="22"/>
                <w:szCs w:val="22"/>
              </w:rPr>
            </w:pPr>
            <w:r w:rsidRPr="00147C3C">
              <w:rPr>
                <w:rFonts w:ascii="宋体" w:hAnsi="宋体" w:cs="宋体" w:hint="eastAsia"/>
                <w:kern w:val="0"/>
                <w:sz w:val="22"/>
                <w:szCs w:val="22"/>
              </w:rPr>
              <w:t>7</w:t>
            </w:r>
          </w:p>
        </w:tc>
        <w:tc>
          <w:tcPr>
            <w:tcW w:w="4394" w:type="dxa"/>
            <w:vAlign w:val="center"/>
          </w:tcPr>
          <w:p w14:paraId="7323E41A" w14:textId="77777777" w:rsidR="00707824" w:rsidRPr="00147C3C" w:rsidRDefault="00707824" w:rsidP="00D149E0">
            <w:pPr>
              <w:widowControl/>
              <w:snapToGrid w:val="0"/>
              <w:spacing w:line="300" w:lineRule="auto"/>
              <w:jc w:val="center"/>
              <w:rPr>
                <w:rFonts w:ascii="宋体" w:hAnsi="宋体" w:cs="宋体" w:hint="eastAsia"/>
                <w:kern w:val="0"/>
                <w:sz w:val="22"/>
                <w:szCs w:val="22"/>
              </w:rPr>
            </w:pPr>
          </w:p>
        </w:tc>
      </w:tr>
      <w:tr w:rsidR="00707824" w:rsidRPr="00147C3C" w14:paraId="7E45BF42" w14:textId="77777777" w:rsidTr="00D149E0">
        <w:trPr>
          <w:trHeight w:val="681"/>
        </w:trPr>
        <w:tc>
          <w:tcPr>
            <w:tcW w:w="614" w:type="dxa"/>
            <w:vMerge/>
            <w:vAlign w:val="center"/>
          </w:tcPr>
          <w:p w14:paraId="71BE0119" w14:textId="77777777" w:rsidR="00707824" w:rsidRPr="00147C3C" w:rsidRDefault="00707824" w:rsidP="00D149E0">
            <w:pPr>
              <w:widowControl/>
              <w:snapToGrid w:val="0"/>
              <w:spacing w:line="300" w:lineRule="auto"/>
              <w:jc w:val="center"/>
              <w:rPr>
                <w:rFonts w:ascii="宋体" w:hAnsi="宋体" w:cs="宋体"/>
                <w:kern w:val="0"/>
                <w:sz w:val="22"/>
                <w:szCs w:val="22"/>
              </w:rPr>
            </w:pPr>
          </w:p>
        </w:tc>
        <w:tc>
          <w:tcPr>
            <w:tcW w:w="965" w:type="dxa"/>
            <w:vMerge/>
            <w:vAlign w:val="center"/>
          </w:tcPr>
          <w:p w14:paraId="213D1E03" w14:textId="77777777" w:rsidR="00707824" w:rsidRPr="00147C3C" w:rsidRDefault="00707824" w:rsidP="00D149E0">
            <w:pPr>
              <w:widowControl/>
              <w:snapToGrid w:val="0"/>
              <w:spacing w:line="300" w:lineRule="auto"/>
              <w:jc w:val="center"/>
              <w:rPr>
                <w:rFonts w:ascii="宋体" w:hAnsi="宋体" w:cs="宋体"/>
                <w:kern w:val="0"/>
                <w:sz w:val="22"/>
                <w:szCs w:val="22"/>
              </w:rPr>
            </w:pPr>
          </w:p>
        </w:tc>
        <w:tc>
          <w:tcPr>
            <w:tcW w:w="1648" w:type="dxa"/>
            <w:vAlign w:val="center"/>
          </w:tcPr>
          <w:p w14:paraId="40B50B5E" w14:textId="77777777" w:rsidR="00707824" w:rsidRPr="00147C3C" w:rsidRDefault="00707824" w:rsidP="00D149E0">
            <w:pPr>
              <w:widowControl/>
              <w:snapToGrid w:val="0"/>
              <w:spacing w:line="300" w:lineRule="auto"/>
              <w:jc w:val="center"/>
              <w:rPr>
                <w:rFonts w:ascii="宋体" w:hAnsi="宋体" w:cs="宋体"/>
                <w:kern w:val="0"/>
                <w:sz w:val="22"/>
                <w:szCs w:val="22"/>
              </w:rPr>
            </w:pPr>
            <w:r w:rsidRPr="00147C3C">
              <w:rPr>
                <w:rFonts w:ascii="宋体" w:hAnsi="宋体" w:cs="宋体" w:hint="eastAsia"/>
                <w:kern w:val="0"/>
                <w:sz w:val="22"/>
                <w:szCs w:val="22"/>
              </w:rPr>
              <w:t>保洁工</w:t>
            </w:r>
          </w:p>
        </w:tc>
        <w:tc>
          <w:tcPr>
            <w:tcW w:w="1559" w:type="dxa"/>
            <w:vAlign w:val="center"/>
          </w:tcPr>
          <w:p w14:paraId="7C81EA6A" w14:textId="77777777" w:rsidR="00707824" w:rsidRPr="00147C3C" w:rsidRDefault="00707824" w:rsidP="00D149E0">
            <w:pPr>
              <w:widowControl/>
              <w:snapToGrid w:val="0"/>
              <w:spacing w:line="300" w:lineRule="auto"/>
              <w:jc w:val="center"/>
              <w:rPr>
                <w:rFonts w:ascii="宋体" w:hAnsi="宋体" w:cs="宋体"/>
                <w:kern w:val="0"/>
                <w:sz w:val="22"/>
                <w:szCs w:val="22"/>
              </w:rPr>
            </w:pPr>
            <w:r w:rsidRPr="00147C3C">
              <w:rPr>
                <w:rFonts w:ascii="宋体" w:hAnsi="宋体" w:cs="宋体" w:hint="eastAsia"/>
                <w:kern w:val="0"/>
                <w:sz w:val="22"/>
                <w:szCs w:val="22"/>
              </w:rPr>
              <w:t>3</w:t>
            </w:r>
          </w:p>
        </w:tc>
        <w:tc>
          <w:tcPr>
            <w:tcW w:w="4394" w:type="dxa"/>
            <w:vAlign w:val="center"/>
          </w:tcPr>
          <w:p w14:paraId="1F0AD979" w14:textId="77777777" w:rsidR="00707824" w:rsidRPr="00147C3C" w:rsidRDefault="00707824" w:rsidP="00D149E0">
            <w:pPr>
              <w:widowControl/>
              <w:snapToGrid w:val="0"/>
              <w:spacing w:line="300" w:lineRule="auto"/>
              <w:jc w:val="center"/>
              <w:rPr>
                <w:rFonts w:ascii="宋体" w:hAnsi="宋体" w:cs="宋体"/>
                <w:kern w:val="0"/>
                <w:sz w:val="22"/>
                <w:szCs w:val="22"/>
              </w:rPr>
            </w:pPr>
          </w:p>
        </w:tc>
      </w:tr>
      <w:tr w:rsidR="00707824" w:rsidRPr="00147C3C" w14:paraId="1FDE3BAE" w14:textId="77777777" w:rsidTr="00D149E0">
        <w:trPr>
          <w:trHeight w:val="137"/>
        </w:trPr>
        <w:tc>
          <w:tcPr>
            <w:tcW w:w="614" w:type="dxa"/>
            <w:vAlign w:val="center"/>
          </w:tcPr>
          <w:p w14:paraId="54C7520B" w14:textId="77777777" w:rsidR="00707824" w:rsidRPr="00147C3C" w:rsidRDefault="00707824" w:rsidP="00D149E0">
            <w:pPr>
              <w:widowControl/>
              <w:snapToGrid w:val="0"/>
              <w:spacing w:line="300" w:lineRule="auto"/>
              <w:jc w:val="center"/>
              <w:rPr>
                <w:rFonts w:ascii="宋体" w:hAnsi="宋体" w:cs="宋体"/>
                <w:kern w:val="0"/>
                <w:sz w:val="22"/>
                <w:szCs w:val="22"/>
              </w:rPr>
            </w:pPr>
          </w:p>
        </w:tc>
        <w:tc>
          <w:tcPr>
            <w:tcW w:w="965" w:type="dxa"/>
            <w:vAlign w:val="center"/>
          </w:tcPr>
          <w:p w14:paraId="7DA34EA1" w14:textId="77777777" w:rsidR="00707824" w:rsidRPr="00147C3C" w:rsidRDefault="00707824" w:rsidP="00D149E0">
            <w:pPr>
              <w:widowControl/>
              <w:snapToGrid w:val="0"/>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合计</w:t>
            </w:r>
          </w:p>
        </w:tc>
        <w:tc>
          <w:tcPr>
            <w:tcW w:w="1648" w:type="dxa"/>
            <w:vAlign w:val="center"/>
          </w:tcPr>
          <w:p w14:paraId="7D0C6022" w14:textId="77777777" w:rsidR="00707824" w:rsidRPr="00147C3C" w:rsidRDefault="00707824" w:rsidP="00D149E0">
            <w:pPr>
              <w:widowControl/>
              <w:snapToGrid w:val="0"/>
              <w:spacing w:line="300" w:lineRule="auto"/>
              <w:jc w:val="center"/>
              <w:rPr>
                <w:rFonts w:ascii="宋体" w:hAnsi="宋体" w:cs="宋体" w:hint="eastAsia"/>
                <w:kern w:val="0"/>
                <w:sz w:val="22"/>
                <w:szCs w:val="22"/>
              </w:rPr>
            </w:pPr>
          </w:p>
        </w:tc>
        <w:tc>
          <w:tcPr>
            <w:tcW w:w="1559" w:type="dxa"/>
            <w:vAlign w:val="center"/>
          </w:tcPr>
          <w:p w14:paraId="5ED0FD0C" w14:textId="77777777" w:rsidR="00707824" w:rsidRPr="00147C3C" w:rsidRDefault="00707824" w:rsidP="00D149E0">
            <w:pPr>
              <w:widowControl/>
              <w:snapToGrid w:val="0"/>
              <w:spacing w:line="300" w:lineRule="auto"/>
              <w:jc w:val="center"/>
              <w:rPr>
                <w:rFonts w:ascii="宋体" w:hAnsi="宋体" w:cs="宋体" w:hint="eastAsia"/>
                <w:kern w:val="0"/>
                <w:sz w:val="22"/>
                <w:szCs w:val="22"/>
              </w:rPr>
            </w:pPr>
            <w:r w:rsidRPr="00147C3C">
              <w:rPr>
                <w:rFonts w:ascii="宋体" w:hAnsi="宋体" w:cs="宋体" w:hint="eastAsia"/>
                <w:kern w:val="0"/>
                <w:sz w:val="22"/>
                <w:szCs w:val="22"/>
              </w:rPr>
              <w:t>10</w:t>
            </w:r>
          </w:p>
        </w:tc>
        <w:tc>
          <w:tcPr>
            <w:tcW w:w="4394" w:type="dxa"/>
            <w:vAlign w:val="center"/>
          </w:tcPr>
          <w:p w14:paraId="1288A994" w14:textId="77777777" w:rsidR="00707824" w:rsidRPr="00147C3C" w:rsidRDefault="00707824" w:rsidP="00D149E0">
            <w:pPr>
              <w:widowControl/>
              <w:snapToGrid w:val="0"/>
              <w:spacing w:line="300" w:lineRule="auto"/>
              <w:jc w:val="center"/>
              <w:rPr>
                <w:rFonts w:ascii="宋体" w:hAnsi="宋体" w:cs="宋体" w:hint="eastAsia"/>
                <w:kern w:val="0"/>
                <w:sz w:val="22"/>
                <w:szCs w:val="22"/>
              </w:rPr>
            </w:pPr>
          </w:p>
        </w:tc>
      </w:tr>
    </w:tbl>
    <w:p w14:paraId="2BA43C6F" w14:textId="77777777" w:rsidR="00707824" w:rsidRPr="00147C3C" w:rsidRDefault="00707824" w:rsidP="00707824">
      <w:pPr>
        <w:snapToGrid w:val="0"/>
        <w:spacing w:line="300" w:lineRule="auto"/>
        <w:ind w:firstLineChars="200" w:firstLine="440"/>
        <w:rPr>
          <w:rFonts w:ascii="宋体" w:hAnsi="宋体" w:hint="eastAsia"/>
          <w:sz w:val="22"/>
          <w:szCs w:val="22"/>
        </w:rPr>
      </w:pPr>
    </w:p>
    <w:p w14:paraId="56AF26F8" w14:textId="77777777" w:rsidR="00707824" w:rsidRPr="00147C3C" w:rsidRDefault="00707824" w:rsidP="00707824">
      <w:pPr>
        <w:snapToGrid w:val="0"/>
        <w:spacing w:line="300" w:lineRule="auto"/>
        <w:ind w:firstLineChars="200" w:firstLine="440"/>
        <w:rPr>
          <w:rFonts w:ascii="宋体" w:hAnsi="宋体"/>
          <w:sz w:val="22"/>
          <w:szCs w:val="22"/>
        </w:rPr>
      </w:pPr>
      <w:r w:rsidRPr="00147C3C">
        <w:rPr>
          <w:rFonts w:ascii="宋体" w:hAnsi="宋体"/>
          <w:sz w:val="22"/>
          <w:szCs w:val="22"/>
        </w:rPr>
        <w:t xml:space="preserve">10.2 </w:t>
      </w:r>
      <w:r w:rsidRPr="00147C3C">
        <w:rPr>
          <w:rFonts w:ascii="宋体" w:hAnsi="宋体" w:hint="eastAsia"/>
          <w:sz w:val="22"/>
          <w:szCs w:val="22"/>
        </w:rPr>
        <w:t>机械</w:t>
      </w:r>
      <w:r w:rsidRPr="00147C3C">
        <w:rPr>
          <w:rFonts w:ascii="宋体" w:hAnsi="宋体"/>
          <w:sz w:val="22"/>
          <w:szCs w:val="22"/>
        </w:rPr>
        <w:t>设备</w:t>
      </w:r>
      <w:r w:rsidRPr="00147C3C">
        <w:rPr>
          <w:rFonts w:ascii="宋体" w:hAnsi="宋体" w:hint="eastAsia"/>
          <w:sz w:val="22"/>
          <w:szCs w:val="22"/>
        </w:rPr>
        <w:t>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79"/>
        <w:gridCol w:w="885"/>
        <w:gridCol w:w="795"/>
        <w:gridCol w:w="2504"/>
        <w:gridCol w:w="2504"/>
      </w:tblGrid>
      <w:tr w:rsidR="00707824" w:rsidRPr="00147C3C" w14:paraId="7878B1C9" w14:textId="77777777" w:rsidTr="00D149E0">
        <w:tc>
          <w:tcPr>
            <w:tcW w:w="959" w:type="dxa"/>
            <w:vAlign w:val="center"/>
          </w:tcPr>
          <w:p w14:paraId="1876DE39" w14:textId="77777777" w:rsidR="00707824" w:rsidRPr="00147C3C" w:rsidRDefault="00707824" w:rsidP="00D149E0">
            <w:pPr>
              <w:spacing w:line="300" w:lineRule="auto"/>
              <w:jc w:val="center"/>
              <w:rPr>
                <w:rFonts w:ascii="宋体" w:hAnsi="宋体"/>
                <w:b/>
                <w:bCs/>
                <w:sz w:val="22"/>
                <w:szCs w:val="22"/>
              </w:rPr>
            </w:pPr>
            <w:r w:rsidRPr="00147C3C">
              <w:rPr>
                <w:rFonts w:ascii="宋体" w:hAnsi="宋体" w:cs="宋体" w:hint="eastAsia"/>
                <w:b/>
                <w:bCs/>
                <w:sz w:val="22"/>
                <w:szCs w:val="22"/>
              </w:rPr>
              <w:t>序号</w:t>
            </w:r>
          </w:p>
        </w:tc>
        <w:tc>
          <w:tcPr>
            <w:tcW w:w="1879" w:type="dxa"/>
            <w:vAlign w:val="center"/>
          </w:tcPr>
          <w:p w14:paraId="2337FA4A" w14:textId="77777777" w:rsidR="00707824" w:rsidRPr="00147C3C" w:rsidRDefault="00707824" w:rsidP="00D149E0">
            <w:pPr>
              <w:spacing w:line="300" w:lineRule="auto"/>
              <w:jc w:val="center"/>
              <w:rPr>
                <w:rFonts w:ascii="宋体" w:hAnsi="宋体"/>
                <w:b/>
                <w:bCs/>
                <w:sz w:val="22"/>
                <w:szCs w:val="22"/>
              </w:rPr>
            </w:pPr>
            <w:r w:rsidRPr="00147C3C">
              <w:rPr>
                <w:rFonts w:ascii="宋体" w:hAnsi="宋体" w:cs="宋体" w:hint="eastAsia"/>
                <w:b/>
                <w:bCs/>
                <w:sz w:val="22"/>
                <w:szCs w:val="22"/>
              </w:rPr>
              <w:t>机械或设备名称</w:t>
            </w:r>
          </w:p>
        </w:tc>
        <w:tc>
          <w:tcPr>
            <w:tcW w:w="885" w:type="dxa"/>
            <w:vAlign w:val="center"/>
          </w:tcPr>
          <w:p w14:paraId="3589AA99" w14:textId="77777777" w:rsidR="00707824" w:rsidRPr="00147C3C" w:rsidRDefault="00707824" w:rsidP="00D149E0">
            <w:pPr>
              <w:spacing w:line="300" w:lineRule="auto"/>
              <w:jc w:val="center"/>
              <w:rPr>
                <w:rFonts w:ascii="宋体" w:hAnsi="宋体"/>
                <w:b/>
                <w:bCs/>
                <w:sz w:val="22"/>
                <w:szCs w:val="22"/>
              </w:rPr>
            </w:pPr>
            <w:r w:rsidRPr="00147C3C">
              <w:rPr>
                <w:rFonts w:ascii="宋体" w:hAnsi="宋体" w:cs="宋体" w:hint="eastAsia"/>
                <w:b/>
                <w:bCs/>
                <w:sz w:val="22"/>
                <w:szCs w:val="22"/>
              </w:rPr>
              <w:t>单位</w:t>
            </w:r>
          </w:p>
        </w:tc>
        <w:tc>
          <w:tcPr>
            <w:tcW w:w="795" w:type="dxa"/>
            <w:vAlign w:val="center"/>
          </w:tcPr>
          <w:p w14:paraId="7D626E85" w14:textId="77777777" w:rsidR="00707824" w:rsidRPr="00147C3C" w:rsidRDefault="00707824" w:rsidP="00D149E0">
            <w:pPr>
              <w:spacing w:line="300" w:lineRule="auto"/>
              <w:jc w:val="center"/>
              <w:rPr>
                <w:rFonts w:ascii="宋体" w:hAnsi="宋体"/>
                <w:b/>
                <w:bCs/>
                <w:sz w:val="22"/>
                <w:szCs w:val="22"/>
              </w:rPr>
            </w:pPr>
            <w:r w:rsidRPr="00147C3C">
              <w:rPr>
                <w:rFonts w:ascii="宋体" w:hAnsi="宋体" w:cs="宋体" w:hint="eastAsia"/>
                <w:b/>
                <w:bCs/>
                <w:sz w:val="22"/>
                <w:szCs w:val="22"/>
              </w:rPr>
              <w:t>数量</w:t>
            </w:r>
          </w:p>
        </w:tc>
        <w:tc>
          <w:tcPr>
            <w:tcW w:w="2504" w:type="dxa"/>
          </w:tcPr>
          <w:p w14:paraId="4436D456" w14:textId="77777777" w:rsidR="00707824" w:rsidRPr="00147C3C" w:rsidRDefault="00707824" w:rsidP="00D149E0">
            <w:pPr>
              <w:spacing w:line="300" w:lineRule="auto"/>
              <w:jc w:val="center"/>
              <w:rPr>
                <w:rFonts w:ascii="宋体" w:hAnsi="宋体" w:hint="eastAsia"/>
                <w:b/>
                <w:bCs/>
                <w:sz w:val="22"/>
                <w:szCs w:val="22"/>
              </w:rPr>
            </w:pPr>
            <w:r w:rsidRPr="00147C3C">
              <w:rPr>
                <w:rFonts w:ascii="宋体" w:hAnsi="宋体" w:cs="宋体" w:hint="eastAsia"/>
                <w:b/>
                <w:bCs/>
                <w:sz w:val="22"/>
                <w:szCs w:val="22"/>
              </w:rPr>
              <w:t>配置要求</w:t>
            </w:r>
          </w:p>
        </w:tc>
        <w:tc>
          <w:tcPr>
            <w:tcW w:w="2504" w:type="dxa"/>
            <w:vAlign w:val="center"/>
          </w:tcPr>
          <w:p w14:paraId="067CB000" w14:textId="77777777" w:rsidR="00707824" w:rsidRPr="00147C3C" w:rsidRDefault="00707824" w:rsidP="00D149E0">
            <w:pPr>
              <w:spacing w:line="300" w:lineRule="auto"/>
              <w:jc w:val="center"/>
              <w:rPr>
                <w:rFonts w:ascii="宋体" w:hAnsi="宋体"/>
                <w:b/>
                <w:bCs/>
                <w:sz w:val="22"/>
                <w:szCs w:val="22"/>
              </w:rPr>
            </w:pPr>
            <w:r w:rsidRPr="00147C3C">
              <w:rPr>
                <w:rFonts w:ascii="宋体" w:hAnsi="宋体" w:cs="宋体" w:hint="eastAsia"/>
                <w:b/>
                <w:bCs/>
                <w:sz w:val="22"/>
                <w:szCs w:val="22"/>
              </w:rPr>
              <w:t>备注</w:t>
            </w:r>
          </w:p>
        </w:tc>
      </w:tr>
      <w:tr w:rsidR="00707824" w:rsidRPr="00147C3C" w14:paraId="06608F23" w14:textId="77777777" w:rsidTr="00D149E0">
        <w:tc>
          <w:tcPr>
            <w:tcW w:w="959" w:type="dxa"/>
            <w:vAlign w:val="center"/>
          </w:tcPr>
          <w:p w14:paraId="4949584A" w14:textId="77777777" w:rsidR="00707824" w:rsidRPr="00147C3C" w:rsidRDefault="00707824" w:rsidP="00D149E0">
            <w:pPr>
              <w:tabs>
                <w:tab w:val="left" w:pos="3060"/>
              </w:tabs>
              <w:snapToGrid w:val="0"/>
              <w:spacing w:line="300" w:lineRule="auto"/>
              <w:jc w:val="center"/>
              <w:rPr>
                <w:rFonts w:ascii="宋体" w:hAnsi="宋体"/>
                <w:bCs/>
                <w:sz w:val="22"/>
                <w:szCs w:val="22"/>
              </w:rPr>
            </w:pPr>
            <w:r w:rsidRPr="00147C3C">
              <w:rPr>
                <w:rFonts w:ascii="宋体" w:hAnsi="宋体" w:hint="eastAsia"/>
                <w:bCs/>
                <w:sz w:val="22"/>
                <w:szCs w:val="22"/>
              </w:rPr>
              <w:t>1</w:t>
            </w:r>
          </w:p>
        </w:tc>
        <w:tc>
          <w:tcPr>
            <w:tcW w:w="1879" w:type="dxa"/>
          </w:tcPr>
          <w:p w14:paraId="1DCCFADB" w14:textId="77777777" w:rsidR="00707824" w:rsidRPr="00147C3C" w:rsidRDefault="00707824" w:rsidP="00D149E0">
            <w:pPr>
              <w:snapToGrid w:val="0"/>
              <w:spacing w:line="300" w:lineRule="auto"/>
              <w:rPr>
                <w:rFonts w:ascii="宋体" w:hAnsi="宋体"/>
                <w:sz w:val="22"/>
                <w:szCs w:val="22"/>
              </w:rPr>
            </w:pPr>
            <w:r w:rsidRPr="00147C3C">
              <w:rPr>
                <w:rFonts w:ascii="宋体" w:hAnsi="宋体" w:hint="eastAsia"/>
                <w:sz w:val="22"/>
                <w:szCs w:val="22"/>
              </w:rPr>
              <w:t>2</w:t>
            </w:r>
            <w:r w:rsidRPr="00147C3C">
              <w:rPr>
                <w:rFonts w:ascii="宋体" w:hAnsi="宋体" w:cs="宋体" w:hint="eastAsia"/>
                <w:sz w:val="22"/>
                <w:szCs w:val="22"/>
              </w:rPr>
              <w:t>吨货运车</w:t>
            </w:r>
          </w:p>
        </w:tc>
        <w:tc>
          <w:tcPr>
            <w:tcW w:w="885" w:type="dxa"/>
            <w:vAlign w:val="center"/>
          </w:tcPr>
          <w:p w14:paraId="5BC07395"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辆</w:t>
            </w:r>
          </w:p>
        </w:tc>
        <w:tc>
          <w:tcPr>
            <w:tcW w:w="795" w:type="dxa"/>
            <w:vAlign w:val="center"/>
          </w:tcPr>
          <w:p w14:paraId="011EF4AC"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1</w:t>
            </w:r>
          </w:p>
        </w:tc>
        <w:tc>
          <w:tcPr>
            <w:tcW w:w="2504" w:type="dxa"/>
          </w:tcPr>
          <w:p w14:paraId="1B9D2049" w14:textId="77777777" w:rsidR="00707824" w:rsidRPr="00147C3C" w:rsidRDefault="00707824" w:rsidP="00D149E0">
            <w:pPr>
              <w:snapToGrid w:val="0"/>
              <w:spacing w:line="300" w:lineRule="auto"/>
              <w:jc w:val="center"/>
              <w:rPr>
                <w:rFonts w:ascii="宋体" w:hAnsi="宋体" w:hint="eastAsia"/>
                <w:sz w:val="22"/>
                <w:szCs w:val="22"/>
              </w:rPr>
            </w:pPr>
          </w:p>
        </w:tc>
        <w:tc>
          <w:tcPr>
            <w:tcW w:w="2504" w:type="dxa"/>
            <w:vAlign w:val="center"/>
          </w:tcPr>
          <w:p w14:paraId="75EC5407"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sz w:val="22"/>
                <w:szCs w:val="22"/>
              </w:rPr>
              <w:t>自有或租赁</w:t>
            </w:r>
          </w:p>
        </w:tc>
      </w:tr>
      <w:tr w:rsidR="00707824" w:rsidRPr="00147C3C" w14:paraId="52C05874" w14:textId="77777777" w:rsidTr="00D149E0">
        <w:tc>
          <w:tcPr>
            <w:tcW w:w="959" w:type="dxa"/>
            <w:vAlign w:val="center"/>
          </w:tcPr>
          <w:p w14:paraId="415FF3E0" w14:textId="77777777" w:rsidR="00707824" w:rsidRPr="00147C3C" w:rsidRDefault="00707824" w:rsidP="00D149E0">
            <w:pPr>
              <w:tabs>
                <w:tab w:val="left" w:pos="3060"/>
              </w:tabs>
              <w:snapToGrid w:val="0"/>
              <w:spacing w:line="300" w:lineRule="auto"/>
              <w:jc w:val="center"/>
              <w:rPr>
                <w:rFonts w:ascii="宋体" w:hAnsi="宋体"/>
                <w:bCs/>
                <w:sz w:val="22"/>
                <w:szCs w:val="22"/>
              </w:rPr>
            </w:pPr>
            <w:r w:rsidRPr="00147C3C">
              <w:rPr>
                <w:rFonts w:ascii="宋体" w:hAnsi="宋体" w:hint="eastAsia"/>
                <w:bCs/>
                <w:sz w:val="22"/>
                <w:szCs w:val="22"/>
              </w:rPr>
              <w:t>2</w:t>
            </w:r>
          </w:p>
        </w:tc>
        <w:tc>
          <w:tcPr>
            <w:tcW w:w="1879" w:type="dxa"/>
          </w:tcPr>
          <w:p w14:paraId="191BC121" w14:textId="77777777" w:rsidR="00707824" w:rsidRPr="00147C3C" w:rsidRDefault="00707824" w:rsidP="00D149E0">
            <w:pPr>
              <w:snapToGrid w:val="0"/>
              <w:spacing w:line="300" w:lineRule="auto"/>
              <w:rPr>
                <w:rFonts w:ascii="宋体" w:hAnsi="宋体"/>
                <w:sz w:val="22"/>
                <w:szCs w:val="22"/>
              </w:rPr>
            </w:pPr>
            <w:r w:rsidRPr="00147C3C">
              <w:rPr>
                <w:rFonts w:ascii="宋体" w:hAnsi="宋体" w:cs="宋体" w:hint="eastAsia"/>
                <w:sz w:val="22"/>
                <w:szCs w:val="22"/>
              </w:rPr>
              <w:t>割灌机</w:t>
            </w:r>
          </w:p>
        </w:tc>
        <w:tc>
          <w:tcPr>
            <w:tcW w:w="885" w:type="dxa"/>
            <w:vAlign w:val="center"/>
          </w:tcPr>
          <w:p w14:paraId="58CCBFEA"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台</w:t>
            </w:r>
          </w:p>
        </w:tc>
        <w:tc>
          <w:tcPr>
            <w:tcW w:w="795" w:type="dxa"/>
            <w:vAlign w:val="center"/>
          </w:tcPr>
          <w:p w14:paraId="41EB654D"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3</w:t>
            </w:r>
          </w:p>
        </w:tc>
        <w:tc>
          <w:tcPr>
            <w:tcW w:w="2504" w:type="dxa"/>
          </w:tcPr>
          <w:p w14:paraId="7E9A0705" w14:textId="77777777" w:rsidR="00707824" w:rsidRPr="00147C3C" w:rsidRDefault="00707824" w:rsidP="00D149E0">
            <w:pPr>
              <w:snapToGrid w:val="0"/>
              <w:spacing w:line="300" w:lineRule="auto"/>
              <w:jc w:val="center"/>
              <w:rPr>
                <w:rFonts w:ascii="宋体" w:hAnsi="宋体" w:hint="eastAsia"/>
                <w:sz w:val="22"/>
                <w:szCs w:val="22"/>
              </w:rPr>
            </w:pPr>
          </w:p>
        </w:tc>
        <w:tc>
          <w:tcPr>
            <w:tcW w:w="2504" w:type="dxa"/>
            <w:vAlign w:val="center"/>
          </w:tcPr>
          <w:p w14:paraId="760C5907"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sz w:val="22"/>
                <w:szCs w:val="22"/>
              </w:rPr>
              <w:t>自有或租赁</w:t>
            </w:r>
          </w:p>
        </w:tc>
      </w:tr>
      <w:tr w:rsidR="00707824" w:rsidRPr="00147C3C" w14:paraId="17DF20C4" w14:textId="77777777" w:rsidTr="00D149E0">
        <w:tc>
          <w:tcPr>
            <w:tcW w:w="959" w:type="dxa"/>
            <w:vAlign w:val="center"/>
          </w:tcPr>
          <w:p w14:paraId="380E3E2C" w14:textId="77777777" w:rsidR="00707824" w:rsidRPr="00147C3C" w:rsidRDefault="00707824" w:rsidP="00D149E0">
            <w:pPr>
              <w:tabs>
                <w:tab w:val="left" w:pos="3060"/>
              </w:tabs>
              <w:snapToGrid w:val="0"/>
              <w:spacing w:line="300" w:lineRule="auto"/>
              <w:jc w:val="center"/>
              <w:rPr>
                <w:rFonts w:ascii="宋体" w:hAnsi="宋体"/>
                <w:bCs/>
                <w:sz w:val="22"/>
                <w:szCs w:val="22"/>
              </w:rPr>
            </w:pPr>
            <w:r w:rsidRPr="00147C3C">
              <w:rPr>
                <w:rFonts w:ascii="宋体" w:hAnsi="宋体" w:hint="eastAsia"/>
                <w:bCs/>
                <w:sz w:val="22"/>
                <w:szCs w:val="22"/>
              </w:rPr>
              <w:t>3</w:t>
            </w:r>
          </w:p>
        </w:tc>
        <w:tc>
          <w:tcPr>
            <w:tcW w:w="1879" w:type="dxa"/>
          </w:tcPr>
          <w:p w14:paraId="1573E445" w14:textId="77777777" w:rsidR="00707824" w:rsidRPr="00147C3C" w:rsidRDefault="00707824" w:rsidP="00D149E0">
            <w:pPr>
              <w:snapToGrid w:val="0"/>
              <w:spacing w:line="300" w:lineRule="auto"/>
              <w:rPr>
                <w:rFonts w:ascii="宋体" w:hAnsi="宋体"/>
                <w:sz w:val="22"/>
                <w:szCs w:val="22"/>
              </w:rPr>
            </w:pPr>
            <w:r w:rsidRPr="00147C3C">
              <w:rPr>
                <w:rFonts w:ascii="宋体" w:hAnsi="宋体" w:cs="宋体" w:hint="eastAsia"/>
                <w:sz w:val="22"/>
                <w:szCs w:val="22"/>
              </w:rPr>
              <w:t>绿篱修剪机</w:t>
            </w:r>
          </w:p>
        </w:tc>
        <w:tc>
          <w:tcPr>
            <w:tcW w:w="885" w:type="dxa"/>
            <w:vAlign w:val="center"/>
          </w:tcPr>
          <w:p w14:paraId="1A08ED15"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台</w:t>
            </w:r>
          </w:p>
        </w:tc>
        <w:tc>
          <w:tcPr>
            <w:tcW w:w="795" w:type="dxa"/>
            <w:vAlign w:val="center"/>
          </w:tcPr>
          <w:p w14:paraId="637BF314"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3</w:t>
            </w:r>
          </w:p>
        </w:tc>
        <w:tc>
          <w:tcPr>
            <w:tcW w:w="2504" w:type="dxa"/>
          </w:tcPr>
          <w:p w14:paraId="252925CD" w14:textId="77777777" w:rsidR="00707824" w:rsidRPr="00147C3C" w:rsidRDefault="00707824" w:rsidP="00D149E0">
            <w:pPr>
              <w:snapToGrid w:val="0"/>
              <w:spacing w:line="300" w:lineRule="auto"/>
              <w:jc w:val="center"/>
              <w:rPr>
                <w:rFonts w:ascii="宋体" w:hAnsi="宋体" w:hint="eastAsia"/>
                <w:sz w:val="22"/>
                <w:szCs w:val="22"/>
              </w:rPr>
            </w:pPr>
          </w:p>
        </w:tc>
        <w:tc>
          <w:tcPr>
            <w:tcW w:w="2504" w:type="dxa"/>
            <w:vAlign w:val="center"/>
          </w:tcPr>
          <w:p w14:paraId="369BF3A7"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sz w:val="22"/>
                <w:szCs w:val="22"/>
              </w:rPr>
              <w:t>自有或租赁</w:t>
            </w:r>
          </w:p>
        </w:tc>
      </w:tr>
      <w:tr w:rsidR="00707824" w:rsidRPr="00147C3C" w14:paraId="5BECBDFD" w14:textId="77777777" w:rsidTr="00D149E0">
        <w:tc>
          <w:tcPr>
            <w:tcW w:w="959" w:type="dxa"/>
            <w:vAlign w:val="center"/>
          </w:tcPr>
          <w:p w14:paraId="65F8C389" w14:textId="77777777" w:rsidR="00707824" w:rsidRPr="00147C3C" w:rsidRDefault="00707824" w:rsidP="00D149E0">
            <w:pPr>
              <w:tabs>
                <w:tab w:val="left" w:pos="3060"/>
              </w:tabs>
              <w:snapToGrid w:val="0"/>
              <w:spacing w:line="300" w:lineRule="auto"/>
              <w:jc w:val="center"/>
              <w:rPr>
                <w:rFonts w:ascii="宋体" w:hAnsi="宋体"/>
                <w:bCs/>
                <w:sz w:val="22"/>
                <w:szCs w:val="22"/>
              </w:rPr>
            </w:pPr>
            <w:r w:rsidRPr="00147C3C">
              <w:rPr>
                <w:rFonts w:ascii="宋体" w:hAnsi="宋体" w:hint="eastAsia"/>
                <w:bCs/>
                <w:sz w:val="22"/>
                <w:szCs w:val="22"/>
              </w:rPr>
              <w:t>4</w:t>
            </w:r>
          </w:p>
        </w:tc>
        <w:tc>
          <w:tcPr>
            <w:tcW w:w="1879" w:type="dxa"/>
          </w:tcPr>
          <w:p w14:paraId="137251CA" w14:textId="77777777" w:rsidR="00707824" w:rsidRPr="00147C3C" w:rsidRDefault="00707824" w:rsidP="00D149E0">
            <w:pPr>
              <w:snapToGrid w:val="0"/>
              <w:spacing w:line="300" w:lineRule="auto"/>
              <w:rPr>
                <w:rFonts w:ascii="宋体" w:hAnsi="宋体"/>
                <w:sz w:val="22"/>
                <w:szCs w:val="22"/>
              </w:rPr>
            </w:pPr>
            <w:r w:rsidRPr="00147C3C">
              <w:rPr>
                <w:rFonts w:ascii="宋体" w:hAnsi="宋体" w:cs="宋体" w:hint="eastAsia"/>
                <w:sz w:val="22"/>
                <w:szCs w:val="22"/>
              </w:rPr>
              <w:t>绿地水泵</w:t>
            </w:r>
          </w:p>
        </w:tc>
        <w:tc>
          <w:tcPr>
            <w:tcW w:w="885" w:type="dxa"/>
            <w:vAlign w:val="center"/>
          </w:tcPr>
          <w:p w14:paraId="23B85EE4"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台</w:t>
            </w:r>
          </w:p>
        </w:tc>
        <w:tc>
          <w:tcPr>
            <w:tcW w:w="795" w:type="dxa"/>
            <w:vAlign w:val="center"/>
          </w:tcPr>
          <w:p w14:paraId="731D269E"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2</w:t>
            </w:r>
          </w:p>
        </w:tc>
        <w:tc>
          <w:tcPr>
            <w:tcW w:w="2504" w:type="dxa"/>
          </w:tcPr>
          <w:p w14:paraId="405F7AC7" w14:textId="77777777" w:rsidR="00707824" w:rsidRPr="00147C3C" w:rsidRDefault="00707824" w:rsidP="00D149E0">
            <w:pPr>
              <w:snapToGrid w:val="0"/>
              <w:spacing w:line="300" w:lineRule="auto"/>
              <w:jc w:val="center"/>
              <w:rPr>
                <w:rFonts w:ascii="宋体" w:hAnsi="宋体" w:hint="eastAsia"/>
                <w:sz w:val="22"/>
                <w:szCs w:val="22"/>
              </w:rPr>
            </w:pPr>
          </w:p>
        </w:tc>
        <w:tc>
          <w:tcPr>
            <w:tcW w:w="2504" w:type="dxa"/>
            <w:vAlign w:val="center"/>
          </w:tcPr>
          <w:p w14:paraId="29F5F60B"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sz w:val="22"/>
                <w:szCs w:val="22"/>
              </w:rPr>
              <w:t>自有或租赁</w:t>
            </w:r>
          </w:p>
        </w:tc>
      </w:tr>
      <w:tr w:rsidR="00707824" w:rsidRPr="00147C3C" w14:paraId="2A0BDE25" w14:textId="77777777" w:rsidTr="00D149E0">
        <w:tc>
          <w:tcPr>
            <w:tcW w:w="959" w:type="dxa"/>
            <w:vAlign w:val="center"/>
          </w:tcPr>
          <w:p w14:paraId="24418361" w14:textId="77777777" w:rsidR="00707824" w:rsidRPr="00147C3C" w:rsidRDefault="00707824" w:rsidP="00D149E0">
            <w:pPr>
              <w:tabs>
                <w:tab w:val="left" w:pos="3060"/>
              </w:tabs>
              <w:snapToGrid w:val="0"/>
              <w:spacing w:line="300" w:lineRule="auto"/>
              <w:jc w:val="center"/>
              <w:rPr>
                <w:rFonts w:ascii="宋体" w:hAnsi="宋体"/>
                <w:bCs/>
                <w:sz w:val="22"/>
                <w:szCs w:val="22"/>
              </w:rPr>
            </w:pPr>
            <w:r w:rsidRPr="00147C3C">
              <w:rPr>
                <w:rFonts w:ascii="宋体" w:hAnsi="宋体" w:hint="eastAsia"/>
                <w:bCs/>
                <w:sz w:val="22"/>
                <w:szCs w:val="22"/>
              </w:rPr>
              <w:t>5</w:t>
            </w:r>
          </w:p>
        </w:tc>
        <w:tc>
          <w:tcPr>
            <w:tcW w:w="1879" w:type="dxa"/>
          </w:tcPr>
          <w:p w14:paraId="0059EC5F" w14:textId="77777777" w:rsidR="00707824" w:rsidRPr="00147C3C" w:rsidRDefault="00707824" w:rsidP="00D149E0">
            <w:pPr>
              <w:snapToGrid w:val="0"/>
              <w:spacing w:line="300" w:lineRule="auto"/>
              <w:rPr>
                <w:rFonts w:ascii="宋体" w:hAnsi="宋体"/>
                <w:sz w:val="22"/>
                <w:szCs w:val="22"/>
              </w:rPr>
            </w:pPr>
            <w:r w:rsidRPr="00147C3C">
              <w:rPr>
                <w:rFonts w:ascii="宋体" w:hAnsi="宋体" w:cs="宋体" w:hint="eastAsia"/>
                <w:sz w:val="22"/>
                <w:szCs w:val="22"/>
              </w:rPr>
              <w:t>球形绿篱机</w:t>
            </w:r>
          </w:p>
        </w:tc>
        <w:tc>
          <w:tcPr>
            <w:tcW w:w="885" w:type="dxa"/>
            <w:vAlign w:val="center"/>
          </w:tcPr>
          <w:p w14:paraId="14CD9A9B"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台</w:t>
            </w:r>
          </w:p>
        </w:tc>
        <w:tc>
          <w:tcPr>
            <w:tcW w:w="795" w:type="dxa"/>
            <w:vAlign w:val="center"/>
          </w:tcPr>
          <w:p w14:paraId="2EB0F897"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1</w:t>
            </w:r>
          </w:p>
        </w:tc>
        <w:tc>
          <w:tcPr>
            <w:tcW w:w="2504" w:type="dxa"/>
          </w:tcPr>
          <w:p w14:paraId="563D7740" w14:textId="77777777" w:rsidR="00707824" w:rsidRPr="00147C3C" w:rsidRDefault="00707824" w:rsidP="00D149E0">
            <w:pPr>
              <w:snapToGrid w:val="0"/>
              <w:spacing w:line="300" w:lineRule="auto"/>
              <w:jc w:val="center"/>
              <w:rPr>
                <w:rFonts w:ascii="宋体" w:hAnsi="宋体" w:hint="eastAsia"/>
                <w:sz w:val="22"/>
                <w:szCs w:val="22"/>
              </w:rPr>
            </w:pPr>
          </w:p>
        </w:tc>
        <w:tc>
          <w:tcPr>
            <w:tcW w:w="2504" w:type="dxa"/>
            <w:vAlign w:val="center"/>
          </w:tcPr>
          <w:p w14:paraId="0F14BFB9"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sz w:val="22"/>
                <w:szCs w:val="22"/>
              </w:rPr>
              <w:t>自有或租赁</w:t>
            </w:r>
          </w:p>
        </w:tc>
      </w:tr>
      <w:tr w:rsidR="00707824" w:rsidRPr="00147C3C" w14:paraId="675095EB" w14:textId="77777777" w:rsidTr="00D149E0">
        <w:tc>
          <w:tcPr>
            <w:tcW w:w="959" w:type="dxa"/>
            <w:vAlign w:val="center"/>
          </w:tcPr>
          <w:p w14:paraId="2456054A" w14:textId="77777777" w:rsidR="00707824" w:rsidRPr="00147C3C" w:rsidRDefault="00707824" w:rsidP="00D149E0">
            <w:pPr>
              <w:tabs>
                <w:tab w:val="left" w:pos="3060"/>
              </w:tabs>
              <w:snapToGrid w:val="0"/>
              <w:spacing w:line="300" w:lineRule="auto"/>
              <w:jc w:val="center"/>
              <w:rPr>
                <w:rFonts w:ascii="宋体" w:hAnsi="宋体"/>
                <w:bCs/>
                <w:sz w:val="22"/>
                <w:szCs w:val="22"/>
              </w:rPr>
            </w:pPr>
            <w:r w:rsidRPr="00147C3C">
              <w:rPr>
                <w:rFonts w:ascii="宋体" w:hAnsi="宋体" w:hint="eastAsia"/>
                <w:bCs/>
                <w:sz w:val="22"/>
                <w:szCs w:val="22"/>
              </w:rPr>
              <w:t>6</w:t>
            </w:r>
          </w:p>
        </w:tc>
        <w:tc>
          <w:tcPr>
            <w:tcW w:w="1879" w:type="dxa"/>
          </w:tcPr>
          <w:p w14:paraId="1315A52D" w14:textId="77777777" w:rsidR="00707824" w:rsidRPr="00147C3C" w:rsidRDefault="00707824" w:rsidP="00D149E0">
            <w:pPr>
              <w:snapToGrid w:val="0"/>
              <w:spacing w:line="300" w:lineRule="auto"/>
              <w:rPr>
                <w:rFonts w:ascii="宋体" w:hAnsi="宋体"/>
                <w:sz w:val="22"/>
                <w:szCs w:val="22"/>
              </w:rPr>
            </w:pPr>
            <w:r w:rsidRPr="00147C3C">
              <w:rPr>
                <w:rFonts w:ascii="宋体" w:hAnsi="宋体" w:cs="宋体" w:hint="eastAsia"/>
                <w:sz w:val="22"/>
                <w:szCs w:val="22"/>
              </w:rPr>
              <w:t>自走割草机</w:t>
            </w:r>
          </w:p>
        </w:tc>
        <w:tc>
          <w:tcPr>
            <w:tcW w:w="885" w:type="dxa"/>
            <w:vAlign w:val="center"/>
          </w:tcPr>
          <w:p w14:paraId="406E7927"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台</w:t>
            </w:r>
          </w:p>
        </w:tc>
        <w:tc>
          <w:tcPr>
            <w:tcW w:w="795" w:type="dxa"/>
            <w:vAlign w:val="center"/>
          </w:tcPr>
          <w:p w14:paraId="692AA3C8"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3</w:t>
            </w:r>
          </w:p>
        </w:tc>
        <w:tc>
          <w:tcPr>
            <w:tcW w:w="2504" w:type="dxa"/>
          </w:tcPr>
          <w:p w14:paraId="23DA2EF6" w14:textId="77777777" w:rsidR="00707824" w:rsidRPr="00147C3C" w:rsidRDefault="00707824" w:rsidP="00D149E0">
            <w:pPr>
              <w:snapToGrid w:val="0"/>
              <w:spacing w:line="300" w:lineRule="auto"/>
              <w:jc w:val="center"/>
              <w:rPr>
                <w:rFonts w:ascii="宋体" w:hAnsi="宋体" w:hint="eastAsia"/>
                <w:sz w:val="22"/>
                <w:szCs w:val="22"/>
              </w:rPr>
            </w:pPr>
          </w:p>
        </w:tc>
        <w:tc>
          <w:tcPr>
            <w:tcW w:w="2504" w:type="dxa"/>
            <w:vAlign w:val="center"/>
          </w:tcPr>
          <w:p w14:paraId="04485E26"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sz w:val="22"/>
                <w:szCs w:val="22"/>
              </w:rPr>
              <w:t>自有或租赁</w:t>
            </w:r>
          </w:p>
        </w:tc>
      </w:tr>
      <w:tr w:rsidR="00707824" w:rsidRPr="00147C3C" w14:paraId="7D38BD64" w14:textId="77777777" w:rsidTr="00D149E0">
        <w:tc>
          <w:tcPr>
            <w:tcW w:w="959" w:type="dxa"/>
            <w:vAlign w:val="center"/>
          </w:tcPr>
          <w:p w14:paraId="19944877" w14:textId="77777777" w:rsidR="00707824" w:rsidRPr="00147C3C" w:rsidRDefault="00707824" w:rsidP="00D149E0">
            <w:pPr>
              <w:tabs>
                <w:tab w:val="left" w:pos="3060"/>
              </w:tabs>
              <w:snapToGrid w:val="0"/>
              <w:spacing w:line="300" w:lineRule="auto"/>
              <w:jc w:val="center"/>
              <w:rPr>
                <w:rFonts w:ascii="宋体" w:hAnsi="宋体"/>
                <w:bCs/>
                <w:sz w:val="22"/>
                <w:szCs w:val="22"/>
              </w:rPr>
            </w:pPr>
            <w:r w:rsidRPr="00147C3C">
              <w:rPr>
                <w:rFonts w:ascii="宋体" w:hAnsi="宋体" w:hint="eastAsia"/>
                <w:bCs/>
                <w:sz w:val="22"/>
                <w:szCs w:val="22"/>
              </w:rPr>
              <w:t>7</w:t>
            </w:r>
          </w:p>
        </w:tc>
        <w:tc>
          <w:tcPr>
            <w:tcW w:w="1879" w:type="dxa"/>
          </w:tcPr>
          <w:p w14:paraId="68ACCCE1" w14:textId="77777777" w:rsidR="00707824" w:rsidRPr="00147C3C" w:rsidRDefault="00707824" w:rsidP="00D149E0">
            <w:pPr>
              <w:snapToGrid w:val="0"/>
              <w:spacing w:line="300" w:lineRule="auto"/>
              <w:rPr>
                <w:rFonts w:ascii="宋体" w:hAnsi="宋体"/>
                <w:sz w:val="22"/>
                <w:szCs w:val="22"/>
              </w:rPr>
            </w:pPr>
            <w:r w:rsidRPr="00147C3C">
              <w:rPr>
                <w:rFonts w:ascii="宋体" w:hAnsi="宋体" w:cs="宋体" w:hint="eastAsia"/>
                <w:sz w:val="22"/>
                <w:szCs w:val="22"/>
              </w:rPr>
              <w:t>油锯</w:t>
            </w:r>
          </w:p>
        </w:tc>
        <w:tc>
          <w:tcPr>
            <w:tcW w:w="885" w:type="dxa"/>
            <w:vAlign w:val="center"/>
          </w:tcPr>
          <w:p w14:paraId="483CB0CD"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台</w:t>
            </w:r>
          </w:p>
        </w:tc>
        <w:tc>
          <w:tcPr>
            <w:tcW w:w="795" w:type="dxa"/>
            <w:vAlign w:val="center"/>
          </w:tcPr>
          <w:p w14:paraId="5B5772E0" w14:textId="77777777" w:rsidR="00707824" w:rsidRPr="00147C3C" w:rsidRDefault="00707824" w:rsidP="00D149E0">
            <w:pPr>
              <w:snapToGrid w:val="0"/>
              <w:spacing w:line="300" w:lineRule="auto"/>
              <w:jc w:val="center"/>
              <w:rPr>
                <w:rFonts w:ascii="宋体" w:hAnsi="宋体"/>
                <w:sz w:val="22"/>
                <w:szCs w:val="22"/>
              </w:rPr>
            </w:pPr>
            <w:r w:rsidRPr="00147C3C">
              <w:rPr>
                <w:rFonts w:ascii="宋体" w:hAnsi="宋体" w:hint="eastAsia"/>
                <w:sz w:val="22"/>
                <w:szCs w:val="22"/>
              </w:rPr>
              <w:t>1</w:t>
            </w:r>
          </w:p>
        </w:tc>
        <w:tc>
          <w:tcPr>
            <w:tcW w:w="2504" w:type="dxa"/>
          </w:tcPr>
          <w:p w14:paraId="44DEE360" w14:textId="77777777" w:rsidR="00707824" w:rsidRPr="00147C3C" w:rsidRDefault="00707824" w:rsidP="00D149E0">
            <w:pPr>
              <w:snapToGrid w:val="0"/>
              <w:spacing w:line="300" w:lineRule="auto"/>
              <w:jc w:val="center"/>
              <w:rPr>
                <w:rFonts w:ascii="宋体" w:hAnsi="宋体" w:hint="eastAsia"/>
                <w:sz w:val="22"/>
                <w:szCs w:val="22"/>
              </w:rPr>
            </w:pPr>
          </w:p>
        </w:tc>
        <w:tc>
          <w:tcPr>
            <w:tcW w:w="2504" w:type="dxa"/>
            <w:vAlign w:val="center"/>
          </w:tcPr>
          <w:p w14:paraId="35C5B836"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sz w:val="22"/>
                <w:szCs w:val="22"/>
              </w:rPr>
              <w:t>自有或租赁</w:t>
            </w:r>
          </w:p>
        </w:tc>
      </w:tr>
      <w:tr w:rsidR="00707824" w:rsidRPr="00147C3C" w14:paraId="30CE514B" w14:textId="77777777" w:rsidTr="00D149E0">
        <w:tc>
          <w:tcPr>
            <w:tcW w:w="959" w:type="dxa"/>
            <w:vAlign w:val="center"/>
          </w:tcPr>
          <w:p w14:paraId="04C69400"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bCs/>
                <w:sz w:val="22"/>
                <w:szCs w:val="22"/>
              </w:rPr>
              <w:t>8</w:t>
            </w:r>
          </w:p>
        </w:tc>
        <w:tc>
          <w:tcPr>
            <w:tcW w:w="1879" w:type="dxa"/>
            <w:vAlign w:val="center"/>
          </w:tcPr>
          <w:p w14:paraId="5128826A" w14:textId="77777777" w:rsidR="00707824" w:rsidRPr="00147C3C" w:rsidRDefault="00707824" w:rsidP="00D149E0">
            <w:pPr>
              <w:snapToGrid w:val="0"/>
              <w:spacing w:line="300" w:lineRule="auto"/>
              <w:jc w:val="center"/>
              <w:rPr>
                <w:rFonts w:ascii="宋体" w:hAnsi="宋体"/>
                <w:bCs/>
                <w:sz w:val="22"/>
                <w:szCs w:val="22"/>
              </w:rPr>
            </w:pPr>
            <w:r w:rsidRPr="00147C3C">
              <w:rPr>
                <w:rFonts w:ascii="宋体" w:hAnsi="宋体" w:hint="eastAsia"/>
                <w:bCs/>
                <w:sz w:val="22"/>
                <w:szCs w:val="22"/>
              </w:rPr>
              <w:t>其他设备及物资</w:t>
            </w:r>
          </w:p>
        </w:tc>
        <w:tc>
          <w:tcPr>
            <w:tcW w:w="885" w:type="dxa"/>
            <w:vAlign w:val="center"/>
          </w:tcPr>
          <w:p w14:paraId="1A20021D" w14:textId="77777777" w:rsidR="00707824" w:rsidRPr="00147C3C" w:rsidRDefault="00707824" w:rsidP="00D149E0">
            <w:pPr>
              <w:snapToGrid w:val="0"/>
              <w:spacing w:line="300" w:lineRule="auto"/>
              <w:jc w:val="center"/>
              <w:rPr>
                <w:rFonts w:ascii="宋体" w:hAnsi="宋体"/>
                <w:bCs/>
                <w:sz w:val="22"/>
                <w:szCs w:val="22"/>
              </w:rPr>
            </w:pPr>
          </w:p>
        </w:tc>
        <w:tc>
          <w:tcPr>
            <w:tcW w:w="795" w:type="dxa"/>
            <w:vAlign w:val="center"/>
          </w:tcPr>
          <w:p w14:paraId="58FDD1B3" w14:textId="77777777" w:rsidR="00707824" w:rsidRPr="00147C3C" w:rsidRDefault="00707824" w:rsidP="00D149E0">
            <w:pPr>
              <w:snapToGrid w:val="0"/>
              <w:spacing w:line="300" w:lineRule="auto"/>
              <w:jc w:val="center"/>
              <w:rPr>
                <w:rFonts w:ascii="宋体" w:hAnsi="宋体"/>
                <w:bCs/>
                <w:sz w:val="22"/>
                <w:szCs w:val="22"/>
              </w:rPr>
            </w:pPr>
          </w:p>
        </w:tc>
        <w:tc>
          <w:tcPr>
            <w:tcW w:w="2504" w:type="dxa"/>
          </w:tcPr>
          <w:p w14:paraId="1C629E97" w14:textId="77777777" w:rsidR="00707824" w:rsidRPr="00147C3C" w:rsidRDefault="00707824" w:rsidP="00D149E0">
            <w:pPr>
              <w:tabs>
                <w:tab w:val="left" w:pos="3060"/>
              </w:tabs>
              <w:snapToGrid w:val="0"/>
              <w:spacing w:line="300" w:lineRule="auto"/>
              <w:jc w:val="center"/>
              <w:rPr>
                <w:rFonts w:ascii="宋体" w:hAnsi="宋体" w:hint="eastAsia"/>
                <w:bCs/>
                <w:sz w:val="22"/>
                <w:szCs w:val="22"/>
              </w:rPr>
            </w:pPr>
          </w:p>
        </w:tc>
        <w:tc>
          <w:tcPr>
            <w:tcW w:w="2504" w:type="dxa"/>
            <w:vAlign w:val="center"/>
          </w:tcPr>
          <w:p w14:paraId="0E6AC32D" w14:textId="77777777" w:rsidR="00707824" w:rsidRPr="00147C3C" w:rsidRDefault="00707824" w:rsidP="00D149E0">
            <w:pPr>
              <w:tabs>
                <w:tab w:val="left" w:pos="3060"/>
              </w:tabs>
              <w:snapToGrid w:val="0"/>
              <w:spacing w:line="300" w:lineRule="auto"/>
              <w:jc w:val="center"/>
              <w:rPr>
                <w:rFonts w:ascii="宋体" w:hAnsi="宋体"/>
                <w:bCs/>
                <w:sz w:val="22"/>
                <w:szCs w:val="22"/>
              </w:rPr>
            </w:pPr>
            <w:r w:rsidRPr="00147C3C">
              <w:rPr>
                <w:rFonts w:ascii="宋体" w:hAnsi="宋体" w:hint="eastAsia"/>
                <w:bCs/>
                <w:sz w:val="22"/>
                <w:szCs w:val="22"/>
              </w:rPr>
              <w:t>投标人自报</w:t>
            </w:r>
          </w:p>
        </w:tc>
      </w:tr>
    </w:tbl>
    <w:p w14:paraId="761169B5" w14:textId="77777777" w:rsidR="00707824" w:rsidRPr="00147C3C" w:rsidRDefault="00707824" w:rsidP="00707824">
      <w:pPr>
        <w:spacing w:line="300" w:lineRule="auto"/>
        <w:jc w:val="left"/>
        <w:rPr>
          <w:rFonts w:ascii="宋体" w:hAnsi="宋体" w:cs="宋体" w:hint="eastAsia"/>
          <w:sz w:val="22"/>
          <w:szCs w:val="22"/>
        </w:rPr>
      </w:pPr>
      <w:r w:rsidRPr="00147C3C">
        <w:rPr>
          <w:rFonts w:ascii="宋体" w:hAnsi="宋体" w:cs="宋体" w:hint="eastAsia"/>
          <w:sz w:val="22"/>
          <w:szCs w:val="22"/>
        </w:rPr>
        <w:t>注：（1）上述设备中车辆的尾气排放标准必须符合国家和上海市的有关标准。严禁使用黄标车车辆。</w:t>
      </w:r>
    </w:p>
    <w:p w14:paraId="15113F31" w14:textId="77777777" w:rsidR="00707824" w:rsidRPr="00147C3C" w:rsidRDefault="00707824" w:rsidP="00707824">
      <w:pPr>
        <w:snapToGrid w:val="0"/>
        <w:spacing w:line="300" w:lineRule="auto"/>
        <w:ind w:firstLineChars="150" w:firstLine="330"/>
        <w:rPr>
          <w:rFonts w:ascii="宋体" w:hAnsi="宋体" w:hint="eastAsia"/>
          <w:sz w:val="22"/>
          <w:szCs w:val="22"/>
        </w:rPr>
      </w:pPr>
      <w:r w:rsidRPr="00147C3C">
        <w:rPr>
          <w:rFonts w:ascii="宋体" w:hAnsi="宋体" w:cs="宋体" w:hint="eastAsia"/>
          <w:sz w:val="22"/>
          <w:szCs w:val="22"/>
        </w:rPr>
        <w:t>（2）投标人承诺中标后一个月内提供以上自有或租赁机械相关证明（如购买发票、租赁合同等原件及复印件），否则采购人有权不签订合同。</w:t>
      </w:r>
    </w:p>
    <w:p w14:paraId="51B1E6C8" w14:textId="77777777" w:rsidR="00707824" w:rsidRPr="00147C3C" w:rsidRDefault="00707824" w:rsidP="00707824">
      <w:pPr>
        <w:adjustRightInd w:val="0"/>
        <w:snapToGrid w:val="0"/>
        <w:spacing w:line="300" w:lineRule="auto"/>
        <w:ind w:firstLineChars="196" w:firstLine="433"/>
        <w:jc w:val="left"/>
        <w:outlineLvl w:val="2"/>
        <w:rPr>
          <w:rFonts w:ascii="宋体" w:hAnsi="宋体"/>
          <w:b/>
          <w:sz w:val="22"/>
          <w:szCs w:val="22"/>
        </w:rPr>
      </w:pPr>
      <w:bookmarkStart w:id="53" w:name="_Toc227767837"/>
      <w:r w:rsidRPr="00147C3C">
        <w:rPr>
          <w:rFonts w:ascii="宋体" w:hAnsi="宋体"/>
          <w:b/>
          <w:sz w:val="22"/>
          <w:szCs w:val="22"/>
        </w:rPr>
        <w:t>11 安全文明作业及应急处置要求</w:t>
      </w:r>
      <w:bookmarkEnd w:id="45"/>
      <w:bookmarkEnd w:id="53"/>
    </w:p>
    <w:p w14:paraId="30EF7866"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lastRenderedPageBreak/>
        <w:t>11.1安全文明施工措施与要求</w:t>
      </w:r>
    </w:p>
    <w:p w14:paraId="6DEAB08D"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11.1.1主要负责人、项目经理、安全管理人员培训合格并具有相应证书。中标人对养护人员进行全员培训，有针对性地开展安全交底活动，重点强调其岗位的安全风险及防范措施；特种作业人员必须接受专业培训，持证上岗。</w:t>
      </w:r>
    </w:p>
    <w:p w14:paraId="5F8406B5"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11.1.2建立职工（含劳务工等各种类型用工）花名册等档案资料，与职工签订劳动合同， 为其办理国家规定的相关保险，并按规定标准安排专业健康体检和配备劳动防护用品。</w:t>
      </w:r>
    </w:p>
    <w:p w14:paraId="670246C3"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11.1.3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14:paraId="5D618E17"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11.1.4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0294EDBD"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11.1.5进入养护作业现场的作业机械和车辆，应按规定配置警示标志、灯具。</w:t>
      </w:r>
    </w:p>
    <w:p w14:paraId="267115EC"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11.1.6严格执行 JGJ4688-2005《施工现场临时用电安全技术规范》规定，采用三级配电系统、TN-S 接零保护系统、三级漏电保护系统；所有的配电箱、开关电箱符合要求，临时用电工程所用电器装置、元器件、电线电缆等电工产品必须按国家规定通过“3C”认证，并经市建设工程安全协会登记备案的进行配置。</w:t>
      </w:r>
    </w:p>
    <w:p w14:paraId="5B62C34B"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11.1.7如养护施工过程中发生重特大安全事故，中标人应快速、及时赶到现场，实施紧急处置，并协同有关单位和部门做好善后处理和稳定工作；紧急处置的结果须及时上报采购人。</w:t>
      </w:r>
    </w:p>
    <w:p w14:paraId="76EB0CCD"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11.1.8创建文明工地，做到养护工地规范有序，便民利民，工完料清场地清，将养护工程对交通的影响降到最低，每旬至少进行一次文明工地检查。凡施工过程中可能产生扬尘的环节，必须采用降尘措施控制扬尘。</w:t>
      </w:r>
    </w:p>
    <w:p w14:paraId="32571EA4" w14:textId="77777777" w:rsidR="00707824" w:rsidRPr="00147C3C" w:rsidRDefault="00707824" w:rsidP="00707824">
      <w:pPr>
        <w:tabs>
          <w:tab w:val="left" w:pos="3060"/>
        </w:tabs>
        <w:snapToGrid w:val="0"/>
        <w:spacing w:line="300" w:lineRule="auto"/>
        <w:ind w:firstLineChars="200" w:firstLine="440"/>
        <w:rPr>
          <w:rFonts w:ascii="宋体" w:hAnsi="宋体"/>
          <w:sz w:val="22"/>
          <w:szCs w:val="22"/>
        </w:rPr>
      </w:pPr>
      <w:r w:rsidRPr="00147C3C">
        <w:rPr>
          <w:rFonts w:ascii="宋体" w:hAnsi="宋体" w:hint="eastAsia"/>
          <w:sz w:val="22"/>
          <w:szCs w:val="22"/>
        </w:rPr>
        <w:t>11.1.9开展多方面的共建联建活动；开展文明样板路创建活动，已创建的合同标段须保持既有创建成果。</w:t>
      </w:r>
    </w:p>
    <w:p w14:paraId="533F5151" w14:textId="77777777" w:rsidR="00707824" w:rsidRPr="00147C3C" w:rsidRDefault="00707824" w:rsidP="00707824">
      <w:pPr>
        <w:spacing w:line="300" w:lineRule="auto"/>
        <w:ind w:firstLineChars="192" w:firstLine="422"/>
        <w:rPr>
          <w:rFonts w:ascii="宋体" w:hAnsi="宋体"/>
          <w:sz w:val="22"/>
          <w:szCs w:val="22"/>
        </w:rPr>
      </w:pPr>
      <w:r w:rsidRPr="00147C3C">
        <w:rPr>
          <w:rFonts w:ascii="宋体" w:hAnsi="宋体" w:hint="eastAsia"/>
          <w:sz w:val="22"/>
          <w:szCs w:val="22"/>
        </w:rPr>
        <w:t>11.2.10 项目过程中产生的垃圾由中标人做好垃圾分类后集中到采购人指定地点堆放，统一处理。</w:t>
      </w:r>
    </w:p>
    <w:p w14:paraId="3F1F852A"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11.2应急处置要求</w:t>
      </w:r>
    </w:p>
    <w:p w14:paraId="374475F3"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11.2.1按照其性质、严重程度、可控性等因素，灾害性天气、突发事件的等级划分为Ⅰ 级（特别重大）、Ⅱ级（重大）、Ⅲ级（较大）、Ⅳ级（一般）四级。</w:t>
      </w:r>
    </w:p>
    <w:p w14:paraId="586DAF03"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11.2.2中标人应具有社会责任意识，针对各级各类可能发生的灾害天气和突发事件， 积极响应发包人的安排并应建立应急处置预案。应急预案包括组织领导体系、预警和预防机制、应急响应工程措施、临时交通组织方案、保障措施（包括应急人员、物资、机械设备、资金等）等内容。</w:t>
      </w:r>
    </w:p>
    <w:p w14:paraId="02DFE7BA"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11.2.3建立应急指挥领导小组，负责应急救援总体指挥，并落实各部门职责和相关措施。</w:t>
      </w:r>
    </w:p>
    <w:p w14:paraId="62C971AE"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lastRenderedPageBreak/>
        <w:t>11.2.4组建一支具有综合救援能力的应急救援队伍（人员总数不得少于 15 人），一旦紧急情况发生，能在最短时间内到达现场进行应急处置。</w:t>
      </w:r>
    </w:p>
    <w:p w14:paraId="651B195F"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11.2.5定期检查应急救援物资与机具，确保物资储备数量充足、机具设备完好可用。</w:t>
      </w:r>
    </w:p>
    <w:p w14:paraId="5BA93757"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11.2.6与气象部门建立热线联络制度，及时掌握灾害性天气的预警信息，特别在灾害性天气易发季节，需密切关注气象变化情况，针对其可能带来城市道路通行障碍做好相关防御措施。</w:t>
      </w:r>
    </w:p>
    <w:p w14:paraId="05BCD8AE"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11.2.7与交警、消防、医疗等部门建立联动机制，一旦发生紧急情况，能与交警及其它相关部门协调配合，维持道路的正常运行和良好秩序，并将实施情况及时上报采购人。</w:t>
      </w:r>
    </w:p>
    <w:p w14:paraId="38D1370B"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11.2.8按照“上海市灾害性气候应急处置手册”、“浦东新区突发事件应急处置预案”要求，启动相应预警等级的应急响应。</w:t>
      </w:r>
    </w:p>
    <w:p w14:paraId="4D3984CD"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11.2.9定期或不定期开展多方式多类别的应急演练，提高应急队伍的响应速度、救援水平和协同能力，并根据演练过程总结和结果评估，完善应急预案。</w:t>
      </w:r>
    </w:p>
    <w:p w14:paraId="32A88437"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11.2.10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采购人应急值班联系电话。</w:t>
      </w:r>
    </w:p>
    <w:p w14:paraId="05E5005C" w14:textId="77777777" w:rsidR="00707824" w:rsidRPr="00147C3C" w:rsidRDefault="00707824" w:rsidP="00707824">
      <w:pPr>
        <w:tabs>
          <w:tab w:val="left" w:pos="3060"/>
        </w:tabs>
        <w:snapToGrid w:val="0"/>
        <w:spacing w:line="300" w:lineRule="auto"/>
        <w:ind w:firstLineChars="200" w:firstLine="440"/>
        <w:rPr>
          <w:rFonts w:ascii="宋体" w:hAnsi="宋体"/>
          <w:sz w:val="22"/>
          <w:szCs w:val="22"/>
        </w:rPr>
      </w:pPr>
      <w:r w:rsidRPr="00147C3C">
        <w:rPr>
          <w:rFonts w:ascii="宋体" w:hAnsi="宋体" w:hint="eastAsia"/>
          <w:sz w:val="22"/>
          <w:szCs w:val="22"/>
        </w:rPr>
        <w:t>11.2.11积极做好全市性或全区性重大活动的市容环卫等保障任务。</w:t>
      </w:r>
    </w:p>
    <w:p w14:paraId="3D4B7CC0" w14:textId="77777777" w:rsidR="00707824" w:rsidRPr="00147C3C" w:rsidRDefault="00707824" w:rsidP="00707824">
      <w:pPr>
        <w:adjustRightInd w:val="0"/>
        <w:snapToGrid w:val="0"/>
        <w:spacing w:line="300" w:lineRule="auto"/>
        <w:ind w:firstLineChars="196" w:firstLine="433"/>
        <w:jc w:val="left"/>
        <w:outlineLvl w:val="2"/>
        <w:rPr>
          <w:rFonts w:ascii="宋体" w:hAnsi="宋体"/>
          <w:b/>
          <w:sz w:val="22"/>
          <w:szCs w:val="22"/>
        </w:rPr>
      </w:pPr>
      <w:bookmarkStart w:id="54" w:name="_Toc18592547"/>
      <w:bookmarkStart w:id="55" w:name="_Toc463690206"/>
      <w:bookmarkStart w:id="56" w:name="_Toc460922293"/>
      <w:bookmarkStart w:id="57" w:name="_Toc227767838"/>
      <w:r w:rsidRPr="00147C3C">
        <w:rPr>
          <w:rFonts w:ascii="宋体" w:hAnsi="宋体"/>
          <w:b/>
          <w:sz w:val="22"/>
          <w:szCs w:val="22"/>
        </w:rPr>
        <w:t>12 养护作业用房配备要求</w:t>
      </w:r>
      <w:bookmarkEnd w:id="54"/>
      <w:bookmarkEnd w:id="55"/>
      <w:bookmarkEnd w:id="56"/>
      <w:bookmarkEnd w:id="57"/>
    </w:p>
    <w:p w14:paraId="13FD957D" w14:textId="77777777" w:rsidR="00707824" w:rsidRPr="00147C3C" w:rsidRDefault="00707824" w:rsidP="00707824">
      <w:pPr>
        <w:tabs>
          <w:tab w:val="left" w:pos="3060"/>
        </w:tabs>
        <w:snapToGrid w:val="0"/>
        <w:spacing w:line="300" w:lineRule="auto"/>
        <w:ind w:firstLineChars="200" w:firstLine="440"/>
        <w:rPr>
          <w:rFonts w:ascii="宋体" w:hAnsi="宋体"/>
          <w:sz w:val="22"/>
          <w:szCs w:val="22"/>
        </w:rPr>
      </w:pPr>
      <w:r w:rsidRPr="00147C3C">
        <w:rPr>
          <w:rFonts w:ascii="宋体" w:hAnsi="宋体"/>
          <w:sz w:val="22"/>
          <w:szCs w:val="22"/>
        </w:rPr>
        <w:t>中标</w:t>
      </w:r>
      <w:r w:rsidRPr="00147C3C">
        <w:rPr>
          <w:rFonts w:ascii="宋体" w:hAnsi="宋体" w:hint="eastAsia"/>
          <w:sz w:val="22"/>
          <w:szCs w:val="22"/>
        </w:rPr>
        <w:t>人</w:t>
      </w:r>
      <w:r w:rsidRPr="00147C3C">
        <w:rPr>
          <w:rFonts w:ascii="宋体" w:hAnsi="宋体"/>
          <w:sz w:val="22"/>
          <w:szCs w:val="22"/>
        </w:rPr>
        <w:t>应确保道班房的使用安全和设施设备的完好，并承担使用期间的所有运行费用和房屋及设施设备的维修维护费用。</w:t>
      </w:r>
    </w:p>
    <w:p w14:paraId="025C97AF" w14:textId="77777777" w:rsidR="00707824" w:rsidRPr="00147C3C" w:rsidRDefault="00707824" w:rsidP="00707824">
      <w:pPr>
        <w:adjustRightInd w:val="0"/>
        <w:snapToGrid w:val="0"/>
        <w:spacing w:line="300" w:lineRule="auto"/>
        <w:ind w:firstLineChars="196" w:firstLine="433"/>
        <w:jc w:val="left"/>
        <w:outlineLvl w:val="2"/>
        <w:rPr>
          <w:rFonts w:ascii="宋体" w:hAnsi="宋体"/>
          <w:b/>
          <w:sz w:val="22"/>
          <w:szCs w:val="22"/>
        </w:rPr>
      </w:pPr>
      <w:bookmarkStart w:id="58" w:name="_Toc18592548"/>
      <w:bookmarkStart w:id="59" w:name="_Toc227767839"/>
      <w:r w:rsidRPr="00147C3C">
        <w:rPr>
          <w:rFonts w:ascii="宋体" w:hAnsi="宋体"/>
          <w:b/>
          <w:sz w:val="22"/>
          <w:szCs w:val="22"/>
        </w:rPr>
        <w:t>13 考核管理要求</w:t>
      </w:r>
      <w:bookmarkEnd w:id="58"/>
      <w:bookmarkEnd w:id="59"/>
    </w:p>
    <w:p w14:paraId="3533BBB0"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13.1 适用范围</w:t>
      </w:r>
    </w:p>
    <w:p w14:paraId="1CB421BD"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本考核管理适用范围为唐镇人民政府、社区事务受理服务中心、敬老院及残联绿化。</w:t>
      </w:r>
    </w:p>
    <w:p w14:paraId="457F0F20"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 考核内容</w:t>
      </w:r>
    </w:p>
    <w:p w14:paraId="367412B2"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13.2.1绿化设施：包括招标范围内的所有公共绿地。</w:t>
      </w:r>
    </w:p>
    <w:p w14:paraId="1DFE08DD"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13.2.2综合治理：包括防火防汛防台、绿地侵占治理、偷倒渣土处理等综合治理工作。</w:t>
      </w:r>
    </w:p>
    <w:p w14:paraId="35A6C3BA"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13.2.3内业资料：包括基础资料、日常记录、计划预案、绿带资产四部分组成。</w:t>
      </w:r>
    </w:p>
    <w:p w14:paraId="59AF8E4F"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13.2.4基础资料：包括养护标段内设施量、养护标段示意图、养护作业分配情况、安全管理网络、防台防汛网络、节日值班网络、养护作业联系网络职责等。</w:t>
      </w:r>
    </w:p>
    <w:p w14:paraId="3EF36170"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13.2.5日常记录：包括日常养护日记、养护设施处理记录、巡查记录等。</w:t>
      </w:r>
    </w:p>
    <w:p w14:paraId="19EDDF61"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13.2.6计划预案：包括养护计划（年度、月度、阶段）、防灾害性天气计划、各类工作总结、各类安全应急预案等。</w:t>
      </w:r>
    </w:p>
    <w:p w14:paraId="559F4FF9"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13.2.7绿带资产：包括年度苗木资产、年度设施资产及季度苗木变动情况等。</w:t>
      </w:r>
    </w:p>
    <w:p w14:paraId="5BCBE516"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13.2.8信访投诉处理：包括网格中心、12345市民服务热线、浦东e家园等信访投诉件处理情况。</w:t>
      </w:r>
    </w:p>
    <w:p w14:paraId="382070D5"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13.3 考核方式</w:t>
      </w:r>
    </w:p>
    <w:p w14:paraId="4F956E2D"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lastRenderedPageBreak/>
        <w:t>13.3.1季度考核总分为100分制，季度考核每季进行一次评分（唐镇绿化养护考核评分表见附表1）。考核结果分三个档次，90分（含）以上为优秀，80分（含）至90分为合格，80分以下为不合格。</w:t>
      </w:r>
    </w:p>
    <w:p w14:paraId="32B0832C"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唐镇人民政府、社区事务受理服务中心、敬老院及残联绿化根据养护标段当季参加重大活动保障、市区两级层面表彰、媒体正面报道、应急抢险响应等表现情况在季度考核总分的基础上酌情加分，每项加1-2分，最高加5分。</w:t>
      </w:r>
    </w:p>
    <w:p w14:paraId="38A50C1F"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13.4 经费核拨</w:t>
      </w:r>
    </w:p>
    <w:p w14:paraId="2ECED2A3" w14:textId="77777777" w:rsidR="00707824" w:rsidRPr="00147C3C" w:rsidRDefault="00707824" w:rsidP="00707824">
      <w:pPr>
        <w:tabs>
          <w:tab w:val="left" w:pos="3060"/>
        </w:tabs>
        <w:snapToGrid w:val="0"/>
        <w:spacing w:line="300" w:lineRule="auto"/>
        <w:ind w:firstLineChars="200" w:firstLine="440"/>
        <w:rPr>
          <w:rFonts w:ascii="宋体" w:hAnsi="宋体" w:hint="eastAsia"/>
          <w:sz w:val="22"/>
          <w:szCs w:val="22"/>
        </w:rPr>
      </w:pPr>
      <w:r w:rsidRPr="00147C3C">
        <w:rPr>
          <w:rFonts w:ascii="宋体" w:hAnsi="宋体" w:hint="eastAsia"/>
          <w:sz w:val="22"/>
          <w:szCs w:val="22"/>
        </w:rPr>
        <w:t>13.4.1本项目养护费用按季度支付，每季度支付合同金额的25%计算，先实施后支付，每季度最后一周进行考核，采购人根据考核结果支付当季度养护费用，核减款（如有）在当季度养护费中扣除。</w:t>
      </w:r>
    </w:p>
    <w:p w14:paraId="4F7374BB" w14:textId="77777777" w:rsidR="00707824" w:rsidRPr="00147C3C" w:rsidRDefault="00707824" w:rsidP="00707824">
      <w:pPr>
        <w:tabs>
          <w:tab w:val="left" w:pos="3060"/>
        </w:tabs>
        <w:snapToGrid w:val="0"/>
        <w:spacing w:line="300" w:lineRule="auto"/>
        <w:ind w:firstLineChars="200" w:firstLine="440"/>
        <w:rPr>
          <w:rFonts w:ascii="宋体" w:hAnsi="宋体"/>
          <w:sz w:val="22"/>
          <w:szCs w:val="22"/>
        </w:rPr>
      </w:pPr>
      <w:r w:rsidRPr="00147C3C">
        <w:rPr>
          <w:rFonts w:ascii="宋体" w:hAnsi="宋体"/>
          <w:sz w:val="22"/>
          <w:szCs w:val="22"/>
        </w:rPr>
        <w:t xml:space="preserve"> </w:t>
      </w:r>
    </w:p>
    <w:p w14:paraId="1B5208A5" w14:textId="77777777" w:rsidR="00707824" w:rsidRPr="00147C3C" w:rsidRDefault="00707824" w:rsidP="00707824">
      <w:pPr>
        <w:tabs>
          <w:tab w:val="left" w:pos="3060"/>
        </w:tabs>
        <w:snapToGrid w:val="0"/>
        <w:spacing w:line="300" w:lineRule="auto"/>
        <w:ind w:firstLineChars="200" w:firstLine="440"/>
        <w:rPr>
          <w:rFonts w:ascii="宋体" w:hAnsi="宋体"/>
          <w:sz w:val="22"/>
          <w:szCs w:val="22"/>
        </w:rPr>
      </w:pPr>
      <w:r w:rsidRPr="00147C3C">
        <w:rPr>
          <w:rFonts w:ascii="宋体" w:hAnsi="宋体" w:hint="eastAsia"/>
          <w:sz w:val="22"/>
          <w:szCs w:val="22"/>
        </w:rPr>
        <w:t>考核得分及扣除比例（当季养护费用为：合同金额的25%）</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3540"/>
        <w:gridCol w:w="1635"/>
        <w:gridCol w:w="3030"/>
      </w:tblGrid>
      <w:tr w:rsidR="00707824" w:rsidRPr="00147C3C" w14:paraId="1B99D83B" w14:textId="77777777" w:rsidTr="00D149E0">
        <w:trPr>
          <w:trHeight w:val="399"/>
        </w:trPr>
        <w:tc>
          <w:tcPr>
            <w:tcW w:w="975" w:type="dxa"/>
            <w:vAlign w:val="center"/>
          </w:tcPr>
          <w:p w14:paraId="35226C32"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序号</w:t>
            </w:r>
          </w:p>
        </w:tc>
        <w:tc>
          <w:tcPr>
            <w:tcW w:w="3540" w:type="dxa"/>
            <w:vAlign w:val="center"/>
          </w:tcPr>
          <w:p w14:paraId="049D943B"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季度考核得分</w:t>
            </w:r>
          </w:p>
        </w:tc>
        <w:tc>
          <w:tcPr>
            <w:tcW w:w="1635" w:type="dxa"/>
            <w:vAlign w:val="center"/>
          </w:tcPr>
          <w:p w14:paraId="2C4C5BA6"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档次</w:t>
            </w:r>
          </w:p>
        </w:tc>
        <w:tc>
          <w:tcPr>
            <w:tcW w:w="3030" w:type="dxa"/>
            <w:vAlign w:val="center"/>
          </w:tcPr>
          <w:p w14:paraId="0864BC56"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考核结果支付计算</w:t>
            </w:r>
          </w:p>
        </w:tc>
      </w:tr>
      <w:tr w:rsidR="00707824" w:rsidRPr="00147C3C" w14:paraId="14BBCC57" w14:textId="77777777" w:rsidTr="00D149E0">
        <w:trPr>
          <w:trHeight w:val="399"/>
        </w:trPr>
        <w:tc>
          <w:tcPr>
            <w:tcW w:w="975" w:type="dxa"/>
            <w:vAlign w:val="center"/>
          </w:tcPr>
          <w:p w14:paraId="7809109E"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1</w:t>
            </w:r>
          </w:p>
        </w:tc>
        <w:tc>
          <w:tcPr>
            <w:tcW w:w="3540" w:type="dxa"/>
            <w:vAlign w:val="center"/>
          </w:tcPr>
          <w:p w14:paraId="0ECF7EA7"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90分以上（含90分）</w:t>
            </w:r>
          </w:p>
        </w:tc>
        <w:tc>
          <w:tcPr>
            <w:tcW w:w="1635" w:type="dxa"/>
            <w:vAlign w:val="center"/>
          </w:tcPr>
          <w:p w14:paraId="493A8CE2" w14:textId="77777777" w:rsidR="00707824" w:rsidRPr="00147C3C" w:rsidRDefault="00707824" w:rsidP="00D149E0">
            <w:pPr>
              <w:spacing w:line="300" w:lineRule="auto"/>
              <w:jc w:val="center"/>
              <w:rPr>
                <w:rFonts w:ascii="宋体" w:hAnsi="宋体" w:hint="eastAsia"/>
                <w:sz w:val="22"/>
                <w:szCs w:val="22"/>
              </w:rPr>
            </w:pPr>
            <w:r w:rsidRPr="00147C3C">
              <w:rPr>
                <w:rFonts w:ascii="宋体" w:hAnsi="宋体" w:hint="eastAsia"/>
                <w:sz w:val="22"/>
                <w:szCs w:val="22"/>
              </w:rPr>
              <w:t>优秀</w:t>
            </w:r>
          </w:p>
        </w:tc>
        <w:tc>
          <w:tcPr>
            <w:tcW w:w="3030" w:type="dxa"/>
            <w:vAlign w:val="center"/>
          </w:tcPr>
          <w:p w14:paraId="663B8720" w14:textId="77777777" w:rsidR="00707824" w:rsidRPr="00147C3C" w:rsidRDefault="00707824" w:rsidP="00D149E0">
            <w:pPr>
              <w:spacing w:line="300" w:lineRule="auto"/>
              <w:jc w:val="center"/>
              <w:rPr>
                <w:rFonts w:ascii="宋体"/>
                <w:sz w:val="22"/>
                <w:szCs w:val="22"/>
              </w:rPr>
            </w:pPr>
            <w:r w:rsidRPr="00147C3C">
              <w:rPr>
                <w:rFonts w:ascii="宋体" w:hAnsi="宋体" w:hint="eastAsia"/>
                <w:sz w:val="22"/>
                <w:szCs w:val="22"/>
              </w:rPr>
              <w:t>全额支付当季养护费用</w:t>
            </w:r>
            <w:r w:rsidRPr="00147C3C">
              <w:rPr>
                <w:rFonts w:ascii="宋体" w:hint="eastAsia"/>
                <w:sz w:val="22"/>
                <w:szCs w:val="22"/>
              </w:rPr>
              <w:t xml:space="preserve"> </w:t>
            </w:r>
          </w:p>
        </w:tc>
      </w:tr>
      <w:tr w:rsidR="00707824" w:rsidRPr="00147C3C" w14:paraId="4130F05E" w14:textId="77777777" w:rsidTr="00D149E0">
        <w:trPr>
          <w:trHeight w:val="399"/>
        </w:trPr>
        <w:tc>
          <w:tcPr>
            <w:tcW w:w="975" w:type="dxa"/>
            <w:vAlign w:val="center"/>
          </w:tcPr>
          <w:p w14:paraId="039AE6CC"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2</w:t>
            </w:r>
          </w:p>
        </w:tc>
        <w:tc>
          <w:tcPr>
            <w:tcW w:w="3540" w:type="dxa"/>
            <w:vAlign w:val="center"/>
          </w:tcPr>
          <w:p w14:paraId="6894D4A2"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80-90分（含80分）</w:t>
            </w:r>
          </w:p>
        </w:tc>
        <w:tc>
          <w:tcPr>
            <w:tcW w:w="1635" w:type="dxa"/>
            <w:vAlign w:val="center"/>
          </w:tcPr>
          <w:p w14:paraId="30AE315B"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合格</w:t>
            </w:r>
          </w:p>
        </w:tc>
        <w:tc>
          <w:tcPr>
            <w:tcW w:w="3030" w:type="dxa"/>
            <w:vAlign w:val="center"/>
          </w:tcPr>
          <w:p w14:paraId="25A8361E"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扣除当季养护费用的5%</w:t>
            </w:r>
          </w:p>
        </w:tc>
      </w:tr>
      <w:tr w:rsidR="00707824" w:rsidRPr="00147C3C" w14:paraId="5464F714" w14:textId="77777777" w:rsidTr="00D149E0">
        <w:trPr>
          <w:trHeight w:val="424"/>
        </w:trPr>
        <w:tc>
          <w:tcPr>
            <w:tcW w:w="975" w:type="dxa"/>
            <w:vAlign w:val="center"/>
          </w:tcPr>
          <w:p w14:paraId="0D822D54"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3</w:t>
            </w:r>
          </w:p>
        </w:tc>
        <w:tc>
          <w:tcPr>
            <w:tcW w:w="3540" w:type="dxa"/>
            <w:vAlign w:val="center"/>
          </w:tcPr>
          <w:p w14:paraId="5611A790"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80分以下</w:t>
            </w:r>
          </w:p>
        </w:tc>
        <w:tc>
          <w:tcPr>
            <w:tcW w:w="1635" w:type="dxa"/>
            <w:vAlign w:val="center"/>
          </w:tcPr>
          <w:p w14:paraId="7E56140E"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不合格</w:t>
            </w:r>
          </w:p>
        </w:tc>
        <w:tc>
          <w:tcPr>
            <w:tcW w:w="3030" w:type="dxa"/>
            <w:vAlign w:val="center"/>
          </w:tcPr>
          <w:p w14:paraId="474C47A2" w14:textId="77777777" w:rsidR="00707824" w:rsidRPr="00147C3C" w:rsidRDefault="00707824" w:rsidP="00D149E0">
            <w:pPr>
              <w:spacing w:line="300" w:lineRule="auto"/>
              <w:jc w:val="center"/>
              <w:rPr>
                <w:rFonts w:ascii="宋体"/>
                <w:sz w:val="22"/>
                <w:szCs w:val="22"/>
              </w:rPr>
            </w:pPr>
            <w:r w:rsidRPr="00147C3C">
              <w:rPr>
                <w:rFonts w:ascii="宋体" w:hint="eastAsia"/>
                <w:sz w:val="22"/>
                <w:szCs w:val="22"/>
              </w:rPr>
              <w:t>扣除当季养护费用的10%</w:t>
            </w:r>
          </w:p>
        </w:tc>
      </w:tr>
    </w:tbl>
    <w:p w14:paraId="4067A351" w14:textId="77777777" w:rsidR="00707824" w:rsidRPr="00147C3C" w:rsidRDefault="00707824" w:rsidP="00707824">
      <w:pPr>
        <w:tabs>
          <w:tab w:val="left" w:pos="3060"/>
        </w:tabs>
        <w:snapToGrid w:val="0"/>
        <w:spacing w:line="300" w:lineRule="auto"/>
        <w:ind w:firstLineChars="200" w:firstLine="440"/>
        <w:rPr>
          <w:bCs/>
          <w:sz w:val="22"/>
        </w:rPr>
      </w:pPr>
      <w:r w:rsidRPr="00147C3C">
        <w:rPr>
          <w:rFonts w:hint="eastAsia"/>
          <w:sz w:val="22"/>
          <w:szCs w:val="22"/>
        </w:rPr>
        <w:t>12.4.2</w:t>
      </w:r>
      <w:r w:rsidRPr="00147C3C">
        <w:rPr>
          <w:rFonts w:hint="eastAsia"/>
          <w:sz w:val="22"/>
          <w:szCs w:val="22"/>
        </w:rPr>
        <w:t>全年三次考核</w:t>
      </w:r>
      <w:r w:rsidRPr="00147C3C">
        <w:rPr>
          <w:rFonts w:hint="eastAsia"/>
          <w:sz w:val="22"/>
          <w:szCs w:val="22"/>
        </w:rPr>
        <w:t>80</w:t>
      </w:r>
      <w:r w:rsidRPr="00147C3C">
        <w:rPr>
          <w:rFonts w:hint="eastAsia"/>
          <w:sz w:val="22"/>
          <w:szCs w:val="22"/>
        </w:rPr>
        <w:t>分以下的中标供应商，</w:t>
      </w:r>
      <w:r w:rsidRPr="00147C3C">
        <w:rPr>
          <w:rFonts w:hint="eastAsia"/>
          <w:bCs/>
          <w:sz w:val="22"/>
        </w:rPr>
        <w:t>自行终止服务合同，不再续签下一年度物业合同。</w:t>
      </w:r>
    </w:p>
    <w:p w14:paraId="62F1273A" w14:textId="77777777" w:rsidR="00707824" w:rsidRPr="00147C3C" w:rsidRDefault="00707824" w:rsidP="00707824">
      <w:pPr>
        <w:tabs>
          <w:tab w:val="left" w:pos="3060"/>
        </w:tabs>
        <w:snapToGrid w:val="0"/>
        <w:spacing w:line="300" w:lineRule="auto"/>
        <w:ind w:firstLineChars="200" w:firstLine="440"/>
        <w:rPr>
          <w:rFonts w:hint="eastAsia"/>
          <w:sz w:val="22"/>
          <w:szCs w:val="22"/>
        </w:rPr>
      </w:pPr>
    </w:p>
    <w:p w14:paraId="587ABCE0" w14:textId="77777777" w:rsidR="00707824" w:rsidRPr="00147C3C" w:rsidRDefault="00707824" w:rsidP="00707824">
      <w:pPr>
        <w:tabs>
          <w:tab w:val="left" w:pos="3060"/>
        </w:tabs>
        <w:snapToGrid w:val="0"/>
        <w:spacing w:line="300" w:lineRule="auto"/>
        <w:rPr>
          <w:rFonts w:ascii="宋体" w:hAnsi="宋体" w:cs="宋体" w:hint="eastAsia"/>
          <w:b/>
          <w:bCs/>
          <w:kern w:val="0"/>
          <w:sz w:val="28"/>
          <w:szCs w:val="28"/>
        </w:rPr>
      </w:pPr>
      <w:r w:rsidRPr="00147C3C">
        <w:rPr>
          <w:rFonts w:ascii="宋体" w:hAnsi="宋体" w:cs="宋体" w:hint="eastAsia"/>
          <w:b/>
          <w:bCs/>
          <w:kern w:val="0"/>
          <w:sz w:val="28"/>
          <w:szCs w:val="28"/>
        </w:rPr>
        <w:t>附表1：</w:t>
      </w:r>
    </w:p>
    <w:p w14:paraId="77ACD149" w14:textId="77777777" w:rsidR="00707824" w:rsidRPr="00147C3C" w:rsidRDefault="00707824" w:rsidP="00707824">
      <w:pPr>
        <w:tabs>
          <w:tab w:val="left" w:pos="3060"/>
        </w:tabs>
        <w:snapToGrid w:val="0"/>
        <w:spacing w:line="300" w:lineRule="auto"/>
        <w:jc w:val="center"/>
        <w:rPr>
          <w:rFonts w:ascii="宋体" w:hAnsi="宋体" w:cs="宋体" w:hint="eastAsia"/>
          <w:b/>
          <w:bCs/>
          <w:kern w:val="0"/>
          <w:sz w:val="30"/>
          <w:szCs w:val="30"/>
        </w:rPr>
      </w:pPr>
      <w:r w:rsidRPr="00147C3C">
        <w:rPr>
          <w:rFonts w:ascii="宋体" w:hAnsi="宋体" w:cs="宋体" w:hint="eastAsia"/>
          <w:b/>
          <w:bCs/>
          <w:kern w:val="0"/>
          <w:sz w:val="30"/>
          <w:szCs w:val="30"/>
        </w:rPr>
        <w:t>唐镇绿化养护考核评分表</w:t>
      </w:r>
    </w:p>
    <w:p w14:paraId="3BE5DDA6" w14:textId="77777777" w:rsidR="00707824" w:rsidRPr="00147C3C" w:rsidRDefault="00707824" w:rsidP="00707824">
      <w:pPr>
        <w:tabs>
          <w:tab w:val="left" w:pos="3060"/>
        </w:tabs>
        <w:snapToGrid w:val="0"/>
        <w:spacing w:line="300" w:lineRule="auto"/>
        <w:rPr>
          <w:rFonts w:ascii="宋体" w:hAnsi="宋体" w:hint="eastAsia"/>
          <w:sz w:val="22"/>
          <w:szCs w:val="22"/>
        </w:rPr>
      </w:pPr>
    </w:p>
    <w:p w14:paraId="7C74F428" w14:textId="77777777" w:rsidR="00707824" w:rsidRPr="00147C3C" w:rsidRDefault="00707824" w:rsidP="00707824">
      <w:pPr>
        <w:tabs>
          <w:tab w:val="left" w:pos="3060"/>
        </w:tabs>
        <w:snapToGrid w:val="0"/>
        <w:spacing w:line="300" w:lineRule="auto"/>
        <w:rPr>
          <w:rFonts w:ascii="宋体" w:hAnsi="宋体" w:hint="eastAsia"/>
          <w:sz w:val="22"/>
          <w:szCs w:val="22"/>
        </w:rPr>
      </w:pPr>
      <w:r w:rsidRPr="00147C3C">
        <w:rPr>
          <w:rFonts w:ascii="宋体" w:hAnsi="宋体" w:hint="eastAsia"/>
          <w:sz w:val="22"/>
          <w:szCs w:val="22"/>
        </w:rPr>
        <w:t>被考核单位：</w:t>
      </w:r>
      <w:r w:rsidRPr="00147C3C">
        <w:rPr>
          <w:rFonts w:ascii="宋体" w:hAnsi="宋体" w:hint="eastAsia"/>
          <w:sz w:val="22"/>
          <w:szCs w:val="22"/>
          <w:u w:val="single"/>
        </w:rPr>
        <w:t xml:space="preserve">                          </w:t>
      </w:r>
      <w:r w:rsidRPr="00147C3C">
        <w:rPr>
          <w:rFonts w:ascii="宋体" w:hAnsi="宋体" w:hint="eastAsia"/>
          <w:sz w:val="22"/>
          <w:szCs w:val="22"/>
        </w:rPr>
        <w:t xml:space="preserve">          考核日期：</w:t>
      </w:r>
      <w:r w:rsidRPr="00147C3C">
        <w:rPr>
          <w:rFonts w:ascii="宋体" w:hAnsi="宋体" w:hint="eastAsia"/>
          <w:sz w:val="22"/>
          <w:szCs w:val="22"/>
          <w:u w:val="single"/>
        </w:rPr>
        <w:t xml:space="preserve">      </w:t>
      </w:r>
      <w:r w:rsidRPr="00147C3C">
        <w:rPr>
          <w:rFonts w:ascii="宋体" w:hAnsi="宋体" w:hint="eastAsia"/>
          <w:sz w:val="22"/>
          <w:szCs w:val="22"/>
        </w:rPr>
        <w:t>年</w:t>
      </w:r>
      <w:r w:rsidRPr="00147C3C">
        <w:rPr>
          <w:rFonts w:ascii="宋体" w:hAnsi="宋体" w:hint="eastAsia"/>
          <w:sz w:val="22"/>
          <w:szCs w:val="22"/>
          <w:u w:val="single"/>
        </w:rPr>
        <w:t xml:space="preserve">   </w:t>
      </w:r>
      <w:r w:rsidRPr="00147C3C">
        <w:rPr>
          <w:rFonts w:ascii="宋体" w:hAnsi="宋体" w:hint="eastAsia"/>
          <w:sz w:val="22"/>
          <w:szCs w:val="22"/>
        </w:rPr>
        <w:t>月</w:t>
      </w:r>
      <w:r w:rsidRPr="00147C3C">
        <w:rPr>
          <w:rFonts w:ascii="宋体" w:hAnsi="宋体" w:hint="eastAsia"/>
          <w:sz w:val="22"/>
          <w:szCs w:val="22"/>
          <w:u w:val="single"/>
        </w:rPr>
        <w:t xml:space="preserve">   </w:t>
      </w:r>
      <w:r w:rsidRPr="00147C3C">
        <w:rPr>
          <w:rFonts w:ascii="宋体" w:hAnsi="宋体" w:hint="eastAsia"/>
          <w:sz w:val="22"/>
          <w:szCs w:val="2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47"/>
        <w:gridCol w:w="1008"/>
        <w:gridCol w:w="4750"/>
        <w:gridCol w:w="709"/>
        <w:gridCol w:w="925"/>
        <w:gridCol w:w="851"/>
      </w:tblGrid>
      <w:tr w:rsidR="00707824" w:rsidRPr="00147C3C" w14:paraId="604EC088" w14:textId="77777777" w:rsidTr="00D149E0">
        <w:trPr>
          <w:trHeight w:val="990"/>
          <w:jc w:val="center"/>
        </w:trPr>
        <w:tc>
          <w:tcPr>
            <w:tcW w:w="1148" w:type="dxa"/>
            <w:tcBorders>
              <w:tl2br w:val="nil"/>
              <w:tr2bl w:val="nil"/>
            </w:tcBorders>
            <w:vAlign w:val="center"/>
          </w:tcPr>
          <w:p w14:paraId="2DC78DFB"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考核项目</w:t>
            </w:r>
          </w:p>
        </w:tc>
        <w:tc>
          <w:tcPr>
            <w:tcW w:w="1047" w:type="dxa"/>
            <w:tcBorders>
              <w:tl2br w:val="nil"/>
              <w:tr2bl w:val="nil"/>
            </w:tcBorders>
            <w:vAlign w:val="center"/>
          </w:tcPr>
          <w:p w14:paraId="5B9E9BF1"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考核内容</w:t>
            </w:r>
          </w:p>
        </w:tc>
        <w:tc>
          <w:tcPr>
            <w:tcW w:w="1008" w:type="dxa"/>
            <w:tcBorders>
              <w:tl2br w:val="nil"/>
              <w:tr2bl w:val="nil"/>
            </w:tcBorders>
            <w:vAlign w:val="center"/>
          </w:tcPr>
          <w:p w14:paraId="6ED14A82"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序号</w:t>
            </w:r>
          </w:p>
        </w:tc>
        <w:tc>
          <w:tcPr>
            <w:tcW w:w="4750" w:type="dxa"/>
            <w:tcBorders>
              <w:tl2br w:val="nil"/>
              <w:tr2bl w:val="nil"/>
            </w:tcBorders>
            <w:vAlign w:val="center"/>
          </w:tcPr>
          <w:p w14:paraId="6E2454E2"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考核标准</w:t>
            </w:r>
          </w:p>
        </w:tc>
        <w:tc>
          <w:tcPr>
            <w:tcW w:w="709" w:type="dxa"/>
            <w:tcBorders>
              <w:tl2br w:val="nil"/>
              <w:tr2bl w:val="nil"/>
            </w:tcBorders>
            <w:vAlign w:val="center"/>
          </w:tcPr>
          <w:p w14:paraId="02D96574"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本项</w:t>
            </w:r>
            <w:r w:rsidRPr="00147C3C">
              <w:rPr>
                <w:rFonts w:ascii="宋体" w:hAnsi="宋体" w:hint="eastAsia"/>
                <w:sz w:val="22"/>
                <w:szCs w:val="22"/>
              </w:rPr>
              <w:br/>
              <w:t>总分</w:t>
            </w:r>
          </w:p>
        </w:tc>
        <w:tc>
          <w:tcPr>
            <w:tcW w:w="925" w:type="dxa"/>
            <w:tcBorders>
              <w:tl2br w:val="nil"/>
              <w:tr2bl w:val="nil"/>
            </w:tcBorders>
            <w:vAlign w:val="center"/>
          </w:tcPr>
          <w:p w14:paraId="6915D6A6"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问题</w:t>
            </w:r>
            <w:r w:rsidRPr="00147C3C">
              <w:rPr>
                <w:rFonts w:ascii="宋体" w:hAnsi="宋体" w:hint="eastAsia"/>
                <w:sz w:val="22"/>
                <w:szCs w:val="22"/>
              </w:rPr>
              <w:br/>
              <w:t>扣分</w:t>
            </w:r>
            <w:r w:rsidRPr="00147C3C">
              <w:rPr>
                <w:rFonts w:ascii="宋体" w:hAnsi="宋体" w:hint="eastAsia"/>
                <w:sz w:val="22"/>
                <w:szCs w:val="22"/>
              </w:rPr>
              <w:br/>
              <w:t>/个</w:t>
            </w:r>
          </w:p>
        </w:tc>
        <w:tc>
          <w:tcPr>
            <w:tcW w:w="851" w:type="dxa"/>
            <w:tcBorders>
              <w:tl2br w:val="nil"/>
              <w:tr2bl w:val="nil"/>
            </w:tcBorders>
            <w:vAlign w:val="center"/>
          </w:tcPr>
          <w:p w14:paraId="05D89167"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得分</w:t>
            </w:r>
          </w:p>
        </w:tc>
      </w:tr>
      <w:tr w:rsidR="00707824" w:rsidRPr="00147C3C" w14:paraId="451E1047" w14:textId="77777777" w:rsidTr="00D149E0">
        <w:trPr>
          <w:trHeight w:val="660"/>
          <w:jc w:val="center"/>
        </w:trPr>
        <w:tc>
          <w:tcPr>
            <w:tcW w:w="1148" w:type="dxa"/>
            <w:vMerge w:val="restart"/>
            <w:tcBorders>
              <w:tl2br w:val="nil"/>
              <w:tr2bl w:val="nil"/>
            </w:tcBorders>
            <w:vAlign w:val="center"/>
          </w:tcPr>
          <w:p w14:paraId="483D1060"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养护作业</w:t>
            </w:r>
          </w:p>
          <w:p w14:paraId="69AA0D16"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（70分）</w:t>
            </w:r>
          </w:p>
        </w:tc>
        <w:tc>
          <w:tcPr>
            <w:tcW w:w="1047" w:type="dxa"/>
            <w:vMerge w:val="restart"/>
            <w:tcBorders>
              <w:tl2br w:val="nil"/>
              <w:tr2bl w:val="nil"/>
            </w:tcBorders>
            <w:vAlign w:val="center"/>
          </w:tcPr>
          <w:p w14:paraId="3BC4F982"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绿地</w:t>
            </w:r>
          </w:p>
          <w:p w14:paraId="0EA4B504"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养护</w:t>
            </w:r>
          </w:p>
          <w:p w14:paraId="5FC10430"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（35分）</w:t>
            </w:r>
          </w:p>
        </w:tc>
        <w:tc>
          <w:tcPr>
            <w:tcW w:w="1008" w:type="dxa"/>
            <w:tcBorders>
              <w:tl2br w:val="nil"/>
              <w:tr2bl w:val="nil"/>
            </w:tcBorders>
            <w:vAlign w:val="center"/>
          </w:tcPr>
          <w:p w14:paraId="0ACA85F3"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4750" w:type="dxa"/>
            <w:tcBorders>
              <w:tl2br w:val="nil"/>
              <w:tr2bl w:val="nil"/>
            </w:tcBorders>
            <w:vAlign w:val="center"/>
          </w:tcPr>
          <w:p w14:paraId="16816CF5"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群落结构：植物群落合理完整，层次丰富，无空秃，树木株间生长空间与层次疏密有致，整体景观效果良好。</w:t>
            </w:r>
          </w:p>
        </w:tc>
        <w:tc>
          <w:tcPr>
            <w:tcW w:w="709" w:type="dxa"/>
            <w:tcBorders>
              <w:tl2br w:val="nil"/>
              <w:tr2bl w:val="nil"/>
            </w:tcBorders>
            <w:vAlign w:val="center"/>
          </w:tcPr>
          <w:p w14:paraId="7E3DB6E3"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5</w:t>
            </w:r>
          </w:p>
        </w:tc>
        <w:tc>
          <w:tcPr>
            <w:tcW w:w="925" w:type="dxa"/>
            <w:tcBorders>
              <w:tl2br w:val="nil"/>
              <w:tr2bl w:val="nil"/>
            </w:tcBorders>
            <w:vAlign w:val="center"/>
          </w:tcPr>
          <w:p w14:paraId="209E1209"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6B26A893"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504A30D3" w14:textId="77777777" w:rsidTr="00D149E0">
        <w:trPr>
          <w:trHeight w:val="825"/>
          <w:jc w:val="center"/>
        </w:trPr>
        <w:tc>
          <w:tcPr>
            <w:tcW w:w="1148" w:type="dxa"/>
            <w:vMerge/>
            <w:tcBorders>
              <w:tl2br w:val="nil"/>
              <w:tr2bl w:val="nil"/>
            </w:tcBorders>
            <w:vAlign w:val="center"/>
          </w:tcPr>
          <w:p w14:paraId="2D635DD1"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5812F596"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6A647373"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w:t>
            </w:r>
          </w:p>
        </w:tc>
        <w:tc>
          <w:tcPr>
            <w:tcW w:w="4750" w:type="dxa"/>
            <w:tcBorders>
              <w:tl2br w:val="nil"/>
              <w:tr2bl w:val="nil"/>
            </w:tcBorders>
            <w:vAlign w:val="center"/>
          </w:tcPr>
          <w:p w14:paraId="2AADFB90"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树木生长：绿地内无枯枝、死树、残柱，树形完整饱满，枝叶茂盛，季相明显。针叶树应保持明显的顶端优势，花灌木按时开花结果，整形树必须按观赏要求养护成一定形态。地被植物应为四季常绿观花或观叶品种，人为践踏有保护措施、无空秃。</w:t>
            </w:r>
          </w:p>
        </w:tc>
        <w:tc>
          <w:tcPr>
            <w:tcW w:w="709" w:type="dxa"/>
            <w:tcBorders>
              <w:tl2br w:val="nil"/>
              <w:tr2bl w:val="nil"/>
            </w:tcBorders>
            <w:vAlign w:val="center"/>
          </w:tcPr>
          <w:p w14:paraId="6F9895A8"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5</w:t>
            </w:r>
          </w:p>
        </w:tc>
        <w:tc>
          <w:tcPr>
            <w:tcW w:w="925" w:type="dxa"/>
            <w:tcBorders>
              <w:tl2br w:val="nil"/>
              <w:tr2bl w:val="nil"/>
            </w:tcBorders>
            <w:vAlign w:val="center"/>
          </w:tcPr>
          <w:p w14:paraId="4BB23FC6"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10455E95"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3AA9D436" w14:textId="77777777" w:rsidTr="00D149E0">
        <w:trPr>
          <w:trHeight w:val="585"/>
          <w:jc w:val="center"/>
        </w:trPr>
        <w:tc>
          <w:tcPr>
            <w:tcW w:w="1148" w:type="dxa"/>
            <w:vMerge/>
            <w:tcBorders>
              <w:tl2br w:val="nil"/>
              <w:tr2bl w:val="nil"/>
            </w:tcBorders>
            <w:vAlign w:val="center"/>
          </w:tcPr>
          <w:p w14:paraId="493FFF6B"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373693DF"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43D3B059"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4750" w:type="dxa"/>
            <w:tcBorders>
              <w:tl2br w:val="nil"/>
              <w:tr2bl w:val="nil"/>
            </w:tcBorders>
            <w:vAlign w:val="center"/>
          </w:tcPr>
          <w:p w14:paraId="2B21141C"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花卉布置：</w:t>
            </w:r>
            <w:r w:rsidRPr="00147C3C">
              <w:rPr>
                <w:rFonts w:hint="eastAsia"/>
                <w:szCs w:val="21"/>
              </w:rPr>
              <w:t>花坛四季有花。</w:t>
            </w:r>
            <w:r w:rsidRPr="00147C3C">
              <w:rPr>
                <w:rFonts w:ascii="宋体" w:hAnsi="宋体" w:hint="eastAsia"/>
                <w:sz w:val="22"/>
                <w:szCs w:val="22"/>
              </w:rPr>
              <w:t>花卉健壮，始花期方可种植，株行距适宜，基本无露土现象，花期整齐，图案美观。</w:t>
            </w:r>
          </w:p>
        </w:tc>
        <w:tc>
          <w:tcPr>
            <w:tcW w:w="709" w:type="dxa"/>
            <w:tcBorders>
              <w:tl2br w:val="nil"/>
              <w:tr2bl w:val="nil"/>
            </w:tcBorders>
            <w:vAlign w:val="center"/>
          </w:tcPr>
          <w:p w14:paraId="2F0D3E7B"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5</w:t>
            </w:r>
          </w:p>
        </w:tc>
        <w:tc>
          <w:tcPr>
            <w:tcW w:w="925" w:type="dxa"/>
            <w:tcBorders>
              <w:tl2br w:val="nil"/>
              <w:tr2bl w:val="nil"/>
            </w:tcBorders>
            <w:vAlign w:val="center"/>
          </w:tcPr>
          <w:p w14:paraId="2A22B307"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103ACBD1"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65E6988B" w14:textId="77777777" w:rsidTr="00D149E0">
        <w:trPr>
          <w:trHeight w:val="540"/>
          <w:jc w:val="center"/>
        </w:trPr>
        <w:tc>
          <w:tcPr>
            <w:tcW w:w="1148" w:type="dxa"/>
            <w:vMerge/>
            <w:tcBorders>
              <w:tl2br w:val="nil"/>
              <w:tr2bl w:val="nil"/>
            </w:tcBorders>
            <w:vAlign w:val="center"/>
          </w:tcPr>
          <w:p w14:paraId="203EF9CE"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2B0213AD"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09B9A466"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4</w:t>
            </w:r>
          </w:p>
        </w:tc>
        <w:tc>
          <w:tcPr>
            <w:tcW w:w="4750" w:type="dxa"/>
            <w:tcBorders>
              <w:tl2br w:val="nil"/>
              <w:tr2bl w:val="nil"/>
            </w:tcBorders>
            <w:vAlign w:val="center"/>
          </w:tcPr>
          <w:p w14:paraId="31E49AA6"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草坪铺植：草种纯，生长茂密，修剪后平整，无枯黄、病虫害、空秃，切边规范，草屑及时清除。</w:t>
            </w:r>
          </w:p>
        </w:tc>
        <w:tc>
          <w:tcPr>
            <w:tcW w:w="709" w:type="dxa"/>
            <w:tcBorders>
              <w:tl2br w:val="nil"/>
              <w:tr2bl w:val="nil"/>
            </w:tcBorders>
            <w:vAlign w:val="center"/>
          </w:tcPr>
          <w:p w14:paraId="2A0D919F"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5</w:t>
            </w:r>
          </w:p>
        </w:tc>
        <w:tc>
          <w:tcPr>
            <w:tcW w:w="925" w:type="dxa"/>
            <w:tcBorders>
              <w:tl2br w:val="nil"/>
              <w:tr2bl w:val="nil"/>
            </w:tcBorders>
            <w:vAlign w:val="center"/>
          </w:tcPr>
          <w:p w14:paraId="659846E5"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1DE499A2"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41D03176" w14:textId="77777777" w:rsidTr="00D149E0">
        <w:trPr>
          <w:trHeight w:val="570"/>
          <w:jc w:val="center"/>
        </w:trPr>
        <w:tc>
          <w:tcPr>
            <w:tcW w:w="1148" w:type="dxa"/>
            <w:vMerge/>
            <w:tcBorders>
              <w:tl2br w:val="nil"/>
              <w:tr2bl w:val="nil"/>
            </w:tcBorders>
            <w:vAlign w:val="center"/>
          </w:tcPr>
          <w:p w14:paraId="5A76EB47"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1F2CFA61"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1B8E312F"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5</w:t>
            </w:r>
          </w:p>
        </w:tc>
        <w:tc>
          <w:tcPr>
            <w:tcW w:w="4750" w:type="dxa"/>
            <w:tcBorders>
              <w:tl2br w:val="nil"/>
              <w:tr2bl w:val="nil"/>
            </w:tcBorders>
            <w:vAlign w:val="center"/>
          </w:tcPr>
          <w:p w14:paraId="390198AA"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中耕除草：保持土壤疏松透气，无碎石砖等杂物，夏秋各松土一次；杂草拔除及时，无大型野草，无缠绕性、攀援性杂草，草坪内基本无杂草。</w:t>
            </w:r>
          </w:p>
        </w:tc>
        <w:tc>
          <w:tcPr>
            <w:tcW w:w="709" w:type="dxa"/>
            <w:tcBorders>
              <w:tl2br w:val="nil"/>
              <w:tr2bl w:val="nil"/>
            </w:tcBorders>
            <w:vAlign w:val="center"/>
          </w:tcPr>
          <w:p w14:paraId="0D4A7B4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7D679A72"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0A9CF0D7"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23FC0C60" w14:textId="77777777" w:rsidTr="00D149E0">
        <w:trPr>
          <w:trHeight w:val="780"/>
          <w:jc w:val="center"/>
        </w:trPr>
        <w:tc>
          <w:tcPr>
            <w:tcW w:w="1148" w:type="dxa"/>
            <w:vMerge/>
            <w:tcBorders>
              <w:tl2br w:val="nil"/>
              <w:tr2bl w:val="nil"/>
            </w:tcBorders>
            <w:vAlign w:val="center"/>
          </w:tcPr>
          <w:p w14:paraId="6B064F09"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6C12FDEF"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2FA4A8CB"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6</w:t>
            </w:r>
          </w:p>
        </w:tc>
        <w:tc>
          <w:tcPr>
            <w:tcW w:w="4750" w:type="dxa"/>
            <w:tcBorders>
              <w:tl2br w:val="nil"/>
              <w:tr2bl w:val="nil"/>
            </w:tcBorders>
            <w:vAlign w:val="center"/>
          </w:tcPr>
          <w:p w14:paraId="5AEC4E09"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修剪规范：乔木修剪造型饱满，无徒长枝、病虫枝、过密枝、并生枝、下垂枝、枯枝，花灌木修剪合理、规范，绿篱修剪及时，有效控制高度和两层饱满。春季剥芽一次，冬季修剪一次。</w:t>
            </w:r>
          </w:p>
        </w:tc>
        <w:tc>
          <w:tcPr>
            <w:tcW w:w="709" w:type="dxa"/>
            <w:tcBorders>
              <w:tl2br w:val="nil"/>
              <w:tr2bl w:val="nil"/>
            </w:tcBorders>
            <w:vAlign w:val="center"/>
          </w:tcPr>
          <w:p w14:paraId="367A846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1535B0FF"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47D3D0B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71BD3568" w14:textId="77777777" w:rsidTr="00D149E0">
        <w:trPr>
          <w:trHeight w:val="1020"/>
          <w:jc w:val="center"/>
        </w:trPr>
        <w:tc>
          <w:tcPr>
            <w:tcW w:w="1148" w:type="dxa"/>
            <w:vMerge/>
            <w:tcBorders>
              <w:tl2br w:val="nil"/>
              <w:tr2bl w:val="nil"/>
            </w:tcBorders>
            <w:vAlign w:val="center"/>
          </w:tcPr>
          <w:p w14:paraId="17738250"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455AFCD2"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4EA1E240"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7</w:t>
            </w:r>
          </w:p>
        </w:tc>
        <w:tc>
          <w:tcPr>
            <w:tcW w:w="4750" w:type="dxa"/>
            <w:tcBorders>
              <w:tl2br w:val="nil"/>
              <w:tr2bl w:val="nil"/>
            </w:tcBorders>
            <w:vAlign w:val="center"/>
          </w:tcPr>
          <w:p w14:paraId="3371828C"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有害生物防治：病虫害防治及时、有效，无明显新生病虫害现象。及时摘除悬挂或依附在植物体上的虫茧、虫囊、休眠虫体等，及时结合冬季中耕翻土消灭越冬虫蛹，隔年的虫茧、虫囊、休眠虫体，虫害危害概率在 5%以下，食叶性害虫小于 5%，刺吸性害虫小于 10%，蛀干性害虫小于 3%。绿地无严重有害生物危害，无大面积病虫害发生。</w:t>
            </w:r>
          </w:p>
        </w:tc>
        <w:tc>
          <w:tcPr>
            <w:tcW w:w="709" w:type="dxa"/>
            <w:tcBorders>
              <w:tl2br w:val="nil"/>
              <w:tr2bl w:val="nil"/>
            </w:tcBorders>
            <w:vAlign w:val="center"/>
          </w:tcPr>
          <w:p w14:paraId="24AA11C6"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2B789566"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4C0833E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270F9883" w14:textId="77777777" w:rsidTr="00D149E0">
        <w:trPr>
          <w:trHeight w:val="540"/>
          <w:jc w:val="center"/>
        </w:trPr>
        <w:tc>
          <w:tcPr>
            <w:tcW w:w="1148" w:type="dxa"/>
            <w:vMerge/>
            <w:tcBorders>
              <w:tl2br w:val="nil"/>
              <w:tr2bl w:val="nil"/>
            </w:tcBorders>
            <w:vAlign w:val="center"/>
          </w:tcPr>
          <w:p w14:paraId="02B6D1F8"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3AA1BBE2"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69B1AE0F"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8</w:t>
            </w:r>
          </w:p>
        </w:tc>
        <w:tc>
          <w:tcPr>
            <w:tcW w:w="4750" w:type="dxa"/>
            <w:tcBorders>
              <w:tl2br w:val="nil"/>
              <w:tr2bl w:val="nil"/>
            </w:tcBorders>
            <w:vAlign w:val="center"/>
          </w:tcPr>
          <w:p w14:paraId="606F67F0"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施肥浇水：施肥合理，有效（冬季需施用有机肥）；干旱季节浇水及时透彻，浇水后植物无萎蔫现象。</w:t>
            </w:r>
          </w:p>
        </w:tc>
        <w:tc>
          <w:tcPr>
            <w:tcW w:w="709" w:type="dxa"/>
            <w:tcBorders>
              <w:tl2br w:val="nil"/>
              <w:tr2bl w:val="nil"/>
            </w:tcBorders>
            <w:vAlign w:val="center"/>
          </w:tcPr>
          <w:p w14:paraId="2CF35102"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0D778602"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3D5CAAC2"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718B8645" w14:textId="77777777" w:rsidTr="00D149E0">
        <w:trPr>
          <w:trHeight w:val="525"/>
          <w:jc w:val="center"/>
        </w:trPr>
        <w:tc>
          <w:tcPr>
            <w:tcW w:w="1148" w:type="dxa"/>
            <w:vMerge/>
            <w:tcBorders>
              <w:tl2br w:val="nil"/>
              <w:tr2bl w:val="nil"/>
            </w:tcBorders>
            <w:vAlign w:val="center"/>
          </w:tcPr>
          <w:p w14:paraId="1C5AB0BC"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5E3AD949"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12AEC02E"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9</w:t>
            </w:r>
          </w:p>
        </w:tc>
        <w:tc>
          <w:tcPr>
            <w:tcW w:w="4750" w:type="dxa"/>
            <w:tcBorders>
              <w:tl2br w:val="nil"/>
              <w:tr2bl w:val="nil"/>
            </w:tcBorders>
            <w:vAlign w:val="center"/>
          </w:tcPr>
          <w:p w14:paraId="550F6573"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环境卫生：绿地整洁，无垃圾；保洁及时，清理垃圾及时。</w:t>
            </w:r>
          </w:p>
        </w:tc>
        <w:tc>
          <w:tcPr>
            <w:tcW w:w="709" w:type="dxa"/>
            <w:tcBorders>
              <w:tl2br w:val="nil"/>
              <w:tr2bl w:val="nil"/>
            </w:tcBorders>
            <w:vAlign w:val="center"/>
          </w:tcPr>
          <w:p w14:paraId="4AB3C438"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6D7B7135"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33B2E86E"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1D6D6EFE" w14:textId="77777777" w:rsidTr="00D149E0">
        <w:trPr>
          <w:trHeight w:val="437"/>
          <w:jc w:val="center"/>
        </w:trPr>
        <w:tc>
          <w:tcPr>
            <w:tcW w:w="1148" w:type="dxa"/>
            <w:vMerge/>
            <w:tcBorders>
              <w:tl2br w:val="nil"/>
              <w:tr2bl w:val="nil"/>
            </w:tcBorders>
            <w:vAlign w:val="center"/>
          </w:tcPr>
          <w:p w14:paraId="10AAFBC2" w14:textId="77777777" w:rsidR="00707824" w:rsidRPr="00147C3C" w:rsidRDefault="00707824" w:rsidP="00D149E0">
            <w:pPr>
              <w:rPr>
                <w:rFonts w:ascii="宋体" w:hAnsi="宋体" w:cs="宋体" w:hint="eastAsia"/>
                <w:sz w:val="22"/>
                <w:szCs w:val="22"/>
              </w:rPr>
            </w:pPr>
          </w:p>
        </w:tc>
        <w:tc>
          <w:tcPr>
            <w:tcW w:w="1047" w:type="dxa"/>
            <w:vMerge w:val="restart"/>
            <w:tcBorders>
              <w:tl2br w:val="nil"/>
              <w:tr2bl w:val="nil"/>
            </w:tcBorders>
            <w:vAlign w:val="center"/>
          </w:tcPr>
          <w:p w14:paraId="0A88EA2B"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树木</w:t>
            </w:r>
          </w:p>
          <w:p w14:paraId="418C18F0"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养护</w:t>
            </w:r>
          </w:p>
          <w:p w14:paraId="36A57433"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（28分）</w:t>
            </w:r>
          </w:p>
        </w:tc>
        <w:tc>
          <w:tcPr>
            <w:tcW w:w="1008" w:type="dxa"/>
            <w:tcBorders>
              <w:tl2br w:val="nil"/>
              <w:tr2bl w:val="nil"/>
            </w:tcBorders>
            <w:vAlign w:val="center"/>
          </w:tcPr>
          <w:p w14:paraId="0467872C"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10</w:t>
            </w:r>
          </w:p>
        </w:tc>
        <w:tc>
          <w:tcPr>
            <w:tcW w:w="4750" w:type="dxa"/>
            <w:tcBorders>
              <w:tl2br w:val="nil"/>
              <w:tr2bl w:val="nil"/>
            </w:tcBorders>
            <w:vAlign w:val="center"/>
          </w:tcPr>
          <w:p w14:paraId="12B950C5"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植株长势茂盛（含地被植物），树冠丰满完整。</w:t>
            </w:r>
          </w:p>
        </w:tc>
        <w:tc>
          <w:tcPr>
            <w:tcW w:w="709" w:type="dxa"/>
            <w:tcBorders>
              <w:tl2br w:val="nil"/>
              <w:tr2bl w:val="nil"/>
            </w:tcBorders>
            <w:vAlign w:val="center"/>
          </w:tcPr>
          <w:p w14:paraId="6A5C485E"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5</w:t>
            </w:r>
          </w:p>
        </w:tc>
        <w:tc>
          <w:tcPr>
            <w:tcW w:w="925" w:type="dxa"/>
            <w:tcBorders>
              <w:tl2br w:val="nil"/>
              <w:tr2bl w:val="nil"/>
            </w:tcBorders>
            <w:vAlign w:val="center"/>
          </w:tcPr>
          <w:p w14:paraId="71511DD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4FF24C7E"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5ED4B749" w14:textId="77777777" w:rsidTr="00D149E0">
        <w:trPr>
          <w:trHeight w:val="795"/>
          <w:jc w:val="center"/>
        </w:trPr>
        <w:tc>
          <w:tcPr>
            <w:tcW w:w="1148" w:type="dxa"/>
            <w:vMerge/>
            <w:tcBorders>
              <w:tl2br w:val="nil"/>
              <w:tr2bl w:val="nil"/>
            </w:tcBorders>
            <w:vAlign w:val="center"/>
          </w:tcPr>
          <w:p w14:paraId="0A47CB5C"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7F514E07"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6D2B58ED"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11</w:t>
            </w:r>
          </w:p>
        </w:tc>
        <w:tc>
          <w:tcPr>
            <w:tcW w:w="4750" w:type="dxa"/>
            <w:tcBorders>
              <w:tl2br w:val="nil"/>
              <w:tr2bl w:val="nil"/>
            </w:tcBorders>
            <w:vAlign w:val="center"/>
          </w:tcPr>
          <w:p w14:paraId="32FF7C00"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修剪规范，植株无徒长枝、病虫枝、过密枝、并生枝、交叉枝、下垂枝、枯枝、伤损枝，主侧枝分布匀称和数量适宜，上缘线和下缘线整齐。</w:t>
            </w:r>
          </w:p>
        </w:tc>
        <w:tc>
          <w:tcPr>
            <w:tcW w:w="709" w:type="dxa"/>
            <w:tcBorders>
              <w:tl2br w:val="nil"/>
              <w:tr2bl w:val="nil"/>
            </w:tcBorders>
            <w:vAlign w:val="center"/>
          </w:tcPr>
          <w:p w14:paraId="0E44E83D"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048E36A5"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5ED2FA2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7351BA93" w14:textId="77777777" w:rsidTr="00D149E0">
        <w:trPr>
          <w:trHeight w:val="485"/>
          <w:jc w:val="center"/>
        </w:trPr>
        <w:tc>
          <w:tcPr>
            <w:tcW w:w="1148" w:type="dxa"/>
            <w:vMerge/>
            <w:tcBorders>
              <w:tl2br w:val="nil"/>
              <w:tr2bl w:val="nil"/>
            </w:tcBorders>
            <w:vAlign w:val="center"/>
          </w:tcPr>
          <w:p w14:paraId="21886009"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07D8FE0F"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2A972F30"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12</w:t>
            </w:r>
          </w:p>
        </w:tc>
        <w:tc>
          <w:tcPr>
            <w:tcW w:w="4750" w:type="dxa"/>
            <w:tcBorders>
              <w:tl2br w:val="nil"/>
              <w:tr2bl w:val="nil"/>
            </w:tcBorders>
            <w:vAlign w:val="center"/>
          </w:tcPr>
          <w:p w14:paraId="04F9FE96"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树穴有平整盖板或种植地被植物，黄土不裸露，无垃圾、积水、杂草。</w:t>
            </w:r>
          </w:p>
        </w:tc>
        <w:tc>
          <w:tcPr>
            <w:tcW w:w="709" w:type="dxa"/>
            <w:tcBorders>
              <w:tl2br w:val="nil"/>
              <w:tr2bl w:val="nil"/>
            </w:tcBorders>
            <w:vAlign w:val="center"/>
          </w:tcPr>
          <w:p w14:paraId="05A8722C"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2A30C5DF"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2C23C538"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063AEEF1" w14:textId="77777777" w:rsidTr="00D149E0">
        <w:trPr>
          <w:trHeight w:val="585"/>
          <w:jc w:val="center"/>
        </w:trPr>
        <w:tc>
          <w:tcPr>
            <w:tcW w:w="1148" w:type="dxa"/>
            <w:vMerge/>
            <w:tcBorders>
              <w:tl2br w:val="nil"/>
              <w:tr2bl w:val="nil"/>
            </w:tcBorders>
            <w:vAlign w:val="center"/>
          </w:tcPr>
          <w:p w14:paraId="216F9350"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50732BEB"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6D68B7A0"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13</w:t>
            </w:r>
          </w:p>
        </w:tc>
        <w:tc>
          <w:tcPr>
            <w:tcW w:w="4750" w:type="dxa"/>
            <w:tcBorders>
              <w:tl2br w:val="nil"/>
              <w:tr2bl w:val="nil"/>
            </w:tcBorders>
            <w:vAlign w:val="center"/>
          </w:tcPr>
          <w:p w14:paraId="65596C7C"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行道树道路要有良好的景观和遮荫效果，选用的品种应保持一定数量和统一的规格。补植苗木品种及规格原则上应与原有树木保持一致，特殊情况须经设施管理单位认可后实施。</w:t>
            </w:r>
          </w:p>
        </w:tc>
        <w:tc>
          <w:tcPr>
            <w:tcW w:w="709" w:type="dxa"/>
            <w:tcBorders>
              <w:tl2br w:val="nil"/>
              <w:tr2bl w:val="nil"/>
            </w:tcBorders>
            <w:vAlign w:val="center"/>
          </w:tcPr>
          <w:p w14:paraId="32A3B886"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4</w:t>
            </w:r>
          </w:p>
        </w:tc>
        <w:tc>
          <w:tcPr>
            <w:tcW w:w="925" w:type="dxa"/>
            <w:tcBorders>
              <w:tl2br w:val="nil"/>
              <w:tr2bl w:val="nil"/>
            </w:tcBorders>
            <w:vAlign w:val="center"/>
          </w:tcPr>
          <w:p w14:paraId="4DEAC099" w14:textId="77777777" w:rsidR="00707824" w:rsidRPr="00147C3C" w:rsidRDefault="00707824" w:rsidP="00D149E0">
            <w:pPr>
              <w:jc w:val="center"/>
              <w:rPr>
                <w:rFonts w:ascii="宋体" w:hAnsi="宋体" w:cs="宋体" w:hint="eastAsia"/>
                <w:sz w:val="22"/>
                <w:szCs w:val="22"/>
              </w:rPr>
            </w:pPr>
          </w:p>
        </w:tc>
        <w:tc>
          <w:tcPr>
            <w:tcW w:w="851" w:type="dxa"/>
            <w:tcBorders>
              <w:tl2br w:val="nil"/>
              <w:tr2bl w:val="nil"/>
            </w:tcBorders>
            <w:vAlign w:val="center"/>
          </w:tcPr>
          <w:p w14:paraId="41EB9835"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057E7EE8" w14:textId="77777777" w:rsidTr="00D149E0">
        <w:trPr>
          <w:trHeight w:val="270"/>
          <w:jc w:val="center"/>
        </w:trPr>
        <w:tc>
          <w:tcPr>
            <w:tcW w:w="1148" w:type="dxa"/>
            <w:vMerge/>
            <w:tcBorders>
              <w:tl2br w:val="nil"/>
              <w:tr2bl w:val="nil"/>
            </w:tcBorders>
            <w:vAlign w:val="center"/>
          </w:tcPr>
          <w:p w14:paraId="1DED442F"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325D6E21"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4556C486"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14</w:t>
            </w:r>
          </w:p>
        </w:tc>
        <w:tc>
          <w:tcPr>
            <w:tcW w:w="4750" w:type="dxa"/>
            <w:tcBorders>
              <w:tl2br w:val="nil"/>
              <w:tr2bl w:val="nil"/>
            </w:tcBorders>
            <w:vAlign w:val="center"/>
          </w:tcPr>
          <w:p w14:paraId="2CBE2F09"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无缺株、死株，植株不倾斜。</w:t>
            </w:r>
          </w:p>
        </w:tc>
        <w:tc>
          <w:tcPr>
            <w:tcW w:w="709" w:type="dxa"/>
            <w:tcBorders>
              <w:tl2br w:val="nil"/>
              <w:tr2bl w:val="nil"/>
            </w:tcBorders>
            <w:vAlign w:val="center"/>
          </w:tcPr>
          <w:p w14:paraId="171F2465"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5</w:t>
            </w:r>
          </w:p>
        </w:tc>
        <w:tc>
          <w:tcPr>
            <w:tcW w:w="925" w:type="dxa"/>
            <w:tcBorders>
              <w:tl2br w:val="nil"/>
              <w:tr2bl w:val="nil"/>
            </w:tcBorders>
            <w:vAlign w:val="center"/>
          </w:tcPr>
          <w:p w14:paraId="20C3EC0B"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17432210"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4D174284" w14:textId="77777777" w:rsidTr="00D149E0">
        <w:trPr>
          <w:trHeight w:val="285"/>
          <w:jc w:val="center"/>
        </w:trPr>
        <w:tc>
          <w:tcPr>
            <w:tcW w:w="1148" w:type="dxa"/>
            <w:vMerge/>
            <w:tcBorders>
              <w:tl2br w:val="nil"/>
              <w:tr2bl w:val="nil"/>
            </w:tcBorders>
            <w:vAlign w:val="center"/>
          </w:tcPr>
          <w:p w14:paraId="60D73B82"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3C12D107"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38E9DB7A"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15</w:t>
            </w:r>
          </w:p>
        </w:tc>
        <w:tc>
          <w:tcPr>
            <w:tcW w:w="4750" w:type="dxa"/>
            <w:tcBorders>
              <w:tl2br w:val="nil"/>
              <w:tr2bl w:val="nil"/>
            </w:tcBorders>
            <w:vAlign w:val="center"/>
          </w:tcPr>
          <w:p w14:paraId="7E959A4D"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无断桩、坏桩，桩位扎缚规范整齐。</w:t>
            </w:r>
          </w:p>
        </w:tc>
        <w:tc>
          <w:tcPr>
            <w:tcW w:w="709" w:type="dxa"/>
            <w:tcBorders>
              <w:tl2br w:val="nil"/>
              <w:tr2bl w:val="nil"/>
            </w:tcBorders>
            <w:vAlign w:val="center"/>
          </w:tcPr>
          <w:p w14:paraId="4C4D8B03"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5</w:t>
            </w:r>
          </w:p>
        </w:tc>
        <w:tc>
          <w:tcPr>
            <w:tcW w:w="925" w:type="dxa"/>
            <w:tcBorders>
              <w:tl2br w:val="nil"/>
              <w:tr2bl w:val="nil"/>
            </w:tcBorders>
            <w:vAlign w:val="center"/>
          </w:tcPr>
          <w:p w14:paraId="55DAC27D"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44640B6E"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324A5AE2" w14:textId="77777777" w:rsidTr="00D149E0">
        <w:trPr>
          <w:trHeight w:val="480"/>
          <w:jc w:val="center"/>
        </w:trPr>
        <w:tc>
          <w:tcPr>
            <w:tcW w:w="1148" w:type="dxa"/>
            <w:vMerge/>
            <w:tcBorders>
              <w:tl2br w:val="nil"/>
              <w:tr2bl w:val="nil"/>
            </w:tcBorders>
            <w:vAlign w:val="center"/>
          </w:tcPr>
          <w:p w14:paraId="105FADB4"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41978D82"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6E1C9A20"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16</w:t>
            </w:r>
          </w:p>
        </w:tc>
        <w:tc>
          <w:tcPr>
            <w:tcW w:w="4750" w:type="dxa"/>
            <w:tcBorders>
              <w:tl2br w:val="nil"/>
              <w:tr2bl w:val="nil"/>
            </w:tcBorders>
            <w:vAlign w:val="center"/>
          </w:tcPr>
          <w:p w14:paraId="5A51BF06"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基本无病虫害危害迹象，常见病虫害危害率不超过 5%，其中蛀干性害虫危害率不超过 3%。</w:t>
            </w:r>
          </w:p>
        </w:tc>
        <w:tc>
          <w:tcPr>
            <w:tcW w:w="709" w:type="dxa"/>
            <w:tcBorders>
              <w:tl2br w:val="nil"/>
              <w:tr2bl w:val="nil"/>
            </w:tcBorders>
            <w:vAlign w:val="center"/>
          </w:tcPr>
          <w:p w14:paraId="0D1A3DB2"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42BD9A73"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7EDAFDD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78A99BF7" w14:textId="77777777" w:rsidTr="00D149E0">
        <w:trPr>
          <w:trHeight w:val="270"/>
          <w:jc w:val="center"/>
        </w:trPr>
        <w:tc>
          <w:tcPr>
            <w:tcW w:w="1148" w:type="dxa"/>
            <w:vMerge/>
            <w:tcBorders>
              <w:tl2br w:val="nil"/>
              <w:tr2bl w:val="nil"/>
            </w:tcBorders>
            <w:vAlign w:val="center"/>
          </w:tcPr>
          <w:p w14:paraId="698D6824" w14:textId="77777777" w:rsidR="00707824" w:rsidRPr="00147C3C" w:rsidRDefault="00707824" w:rsidP="00D149E0">
            <w:pPr>
              <w:rPr>
                <w:rFonts w:ascii="宋体" w:hAnsi="宋体" w:cs="宋体" w:hint="eastAsia"/>
                <w:sz w:val="22"/>
                <w:szCs w:val="22"/>
              </w:rPr>
            </w:pPr>
          </w:p>
        </w:tc>
        <w:tc>
          <w:tcPr>
            <w:tcW w:w="1047" w:type="dxa"/>
            <w:vMerge w:val="restart"/>
            <w:tcBorders>
              <w:tl2br w:val="nil"/>
              <w:tr2bl w:val="nil"/>
            </w:tcBorders>
            <w:vAlign w:val="center"/>
          </w:tcPr>
          <w:p w14:paraId="70E11753"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行业</w:t>
            </w:r>
          </w:p>
          <w:p w14:paraId="0648BAB9"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规范</w:t>
            </w:r>
          </w:p>
          <w:p w14:paraId="2F301084"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（7分）</w:t>
            </w:r>
          </w:p>
        </w:tc>
        <w:tc>
          <w:tcPr>
            <w:tcW w:w="1008" w:type="dxa"/>
            <w:tcBorders>
              <w:tl2br w:val="nil"/>
              <w:tr2bl w:val="nil"/>
            </w:tcBorders>
            <w:vAlign w:val="center"/>
          </w:tcPr>
          <w:p w14:paraId="61F67277"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17</w:t>
            </w:r>
          </w:p>
        </w:tc>
        <w:tc>
          <w:tcPr>
            <w:tcW w:w="4750" w:type="dxa"/>
            <w:tcBorders>
              <w:tl2br w:val="nil"/>
              <w:tr2bl w:val="nil"/>
            </w:tcBorders>
            <w:vAlign w:val="center"/>
          </w:tcPr>
          <w:p w14:paraId="46922941"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保持衣冠整齐，并佩戴工号牌，且有所属单位的明显标志。</w:t>
            </w:r>
          </w:p>
        </w:tc>
        <w:tc>
          <w:tcPr>
            <w:tcW w:w="709" w:type="dxa"/>
            <w:tcBorders>
              <w:tl2br w:val="nil"/>
              <w:tr2bl w:val="nil"/>
            </w:tcBorders>
            <w:vAlign w:val="center"/>
          </w:tcPr>
          <w:p w14:paraId="70457D46"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925" w:type="dxa"/>
            <w:tcBorders>
              <w:tl2br w:val="nil"/>
              <w:tr2bl w:val="nil"/>
            </w:tcBorders>
            <w:vAlign w:val="center"/>
          </w:tcPr>
          <w:p w14:paraId="34E3DE6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24D774D3"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5C6FEF52" w14:textId="77777777" w:rsidTr="00D149E0">
        <w:trPr>
          <w:trHeight w:val="285"/>
          <w:jc w:val="center"/>
        </w:trPr>
        <w:tc>
          <w:tcPr>
            <w:tcW w:w="1148" w:type="dxa"/>
            <w:vMerge/>
            <w:tcBorders>
              <w:tl2br w:val="nil"/>
              <w:tr2bl w:val="nil"/>
            </w:tcBorders>
            <w:vAlign w:val="center"/>
          </w:tcPr>
          <w:p w14:paraId="1DD1405A"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7F9E8CA4"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0086688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18</w:t>
            </w:r>
          </w:p>
        </w:tc>
        <w:tc>
          <w:tcPr>
            <w:tcW w:w="4750" w:type="dxa"/>
            <w:tcBorders>
              <w:tl2br w:val="nil"/>
              <w:tr2bl w:val="nil"/>
            </w:tcBorders>
            <w:vAlign w:val="center"/>
          </w:tcPr>
          <w:p w14:paraId="3F644A06"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养护人员认真履行职责，工作期间不得聚众聊天（2 人以上）、干私活的。</w:t>
            </w:r>
          </w:p>
        </w:tc>
        <w:tc>
          <w:tcPr>
            <w:tcW w:w="709" w:type="dxa"/>
            <w:tcBorders>
              <w:tl2br w:val="nil"/>
              <w:tr2bl w:val="nil"/>
            </w:tcBorders>
            <w:vAlign w:val="center"/>
          </w:tcPr>
          <w:p w14:paraId="05789942"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925" w:type="dxa"/>
            <w:tcBorders>
              <w:tl2br w:val="nil"/>
              <w:tr2bl w:val="nil"/>
            </w:tcBorders>
            <w:vAlign w:val="center"/>
          </w:tcPr>
          <w:p w14:paraId="7E9C261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476DDACE"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6E13FAB0" w14:textId="77777777" w:rsidTr="00D149E0">
        <w:trPr>
          <w:trHeight w:val="468"/>
          <w:jc w:val="center"/>
        </w:trPr>
        <w:tc>
          <w:tcPr>
            <w:tcW w:w="1148" w:type="dxa"/>
            <w:vMerge/>
            <w:tcBorders>
              <w:tl2br w:val="nil"/>
              <w:tr2bl w:val="nil"/>
            </w:tcBorders>
            <w:vAlign w:val="center"/>
          </w:tcPr>
          <w:p w14:paraId="4D3CF880"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37162CEE"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68C6658C"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19</w:t>
            </w:r>
          </w:p>
        </w:tc>
        <w:tc>
          <w:tcPr>
            <w:tcW w:w="4750" w:type="dxa"/>
            <w:tcBorders>
              <w:tl2br w:val="nil"/>
              <w:tr2bl w:val="nil"/>
            </w:tcBorders>
            <w:vAlign w:val="center"/>
          </w:tcPr>
          <w:p w14:paraId="1E32A9D1"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人工养护、机械作业频次等达标。</w:t>
            </w:r>
          </w:p>
        </w:tc>
        <w:tc>
          <w:tcPr>
            <w:tcW w:w="709" w:type="dxa"/>
            <w:tcBorders>
              <w:tl2br w:val="nil"/>
              <w:tr2bl w:val="nil"/>
            </w:tcBorders>
            <w:vAlign w:val="center"/>
          </w:tcPr>
          <w:p w14:paraId="18A9775E"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w:t>
            </w:r>
          </w:p>
        </w:tc>
        <w:tc>
          <w:tcPr>
            <w:tcW w:w="925" w:type="dxa"/>
            <w:tcBorders>
              <w:tl2br w:val="nil"/>
              <w:tr2bl w:val="nil"/>
            </w:tcBorders>
            <w:vAlign w:val="center"/>
          </w:tcPr>
          <w:p w14:paraId="38550CB8"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31D5B1D5"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4813CB60" w14:textId="77777777" w:rsidTr="00D149E0">
        <w:trPr>
          <w:trHeight w:val="270"/>
          <w:jc w:val="center"/>
        </w:trPr>
        <w:tc>
          <w:tcPr>
            <w:tcW w:w="1148" w:type="dxa"/>
            <w:vMerge/>
            <w:tcBorders>
              <w:tl2br w:val="nil"/>
              <w:tr2bl w:val="nil"/>
            </w:tcBorders>
            <w:vAlign w:val="center"/>
          </w:tcPr>
          <w:p w14:paraId="0F8528A1" w14:textId="77777777" w:rsidR="00707824" w:rsidRPr="00147C3C" w:rsidRDefault="00707824" w:rsidP="00D149E0">
            <w:pPr>
              <w:rPr>
                <w:rFonts w:ascii="宋体" w:hAnsi="宋体" w:cs="宋体" w:hint="eastAsia"/>
                <w:sz w:val="22"/>
                <w:szCs w:val="22"/>
              </w:rPr>
            </w:pPr>
          </w:p>
        </w:tc>
        <w:tc>
          <w:tcPr>
            <w:tcW w:w="1047" w:type="dxa"/>
            <w:vMerge/>
            <w:tcBorders>
              <w:tl2br w:val="nil"/>
              <w:tr2bl w:val="nil"/>
            </w:tcBorders>
            <w:vAlign w:val="center"/>
          </w:tcPr>
          <w:p w14:paraId="0274512E"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435AF706"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20</w:t>
            </w:r>
          </w:p>
        </w:tc>
        <w:tc>
          <w:tcPr>
            <w:tcW w:w="4750" w:type="dxa"/>
            <w:tcBorders>
              <w:tl2br w:val="nil"/>
              <w:tr2bl w:val="nil"/>
            </w:tcBorders>
            <w:vAlign w:val="center"/>
          </w:tcPr>
          <w:p w14:paraId="13C38C8F"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对违法违规侵占、损坏直管设施行为不予制止、不及时报案的。</w:t>
            </w:r>
          </w:p>
        </w:tc>
        <w:tc>
          <w:tcPr>
            <w:tcW w:w="709" w:type="dxa"/>
            <w:tcBorders>
              <w:tl2br w:val="nil"/>
              <w:tr2bl w:val="nil"/>
            </w:tcBorders>
            <w:vAlign w:val="center"/>
          </w:tcPr>
          <w:p w14:paraId="4FF3F93A"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w:t>
            </w:r>
          </w:p>
        </w:tc>
        <w:tc>
          <w:tcPr>
            <w:tcW w:w="925" w:type="dxa"/>
            <w:tcBorders>
              <w:tl2br w:val="nil"/>
              <w:tr2bl w:val="nil"/>
            </w:tcBorders>
            <w:vAlign w:val="center"/>
          </w:tcPr>
          <w:p w14:paraId="5DAD1783"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546BD694"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1E7169EA" w14:textId="77777777" w:rsidTr="00D149E0">
        <w:trPr>
          <w:trHeight w:val="705"/>
          <w:jc w:val="center"/>
        </w:trPr>
        <w:tc>
          <w:tcPr>
            <w:tcW w:w="1148" w:type="dxa"/>
            <w:vMerge w:val="restart"/>
            <w:tcBorders>
              <w:tl2br w:val="nil"/>
              <w:tr2bl w:val="nil"/>
            </w:tcBorders>
            <w:vAlign w:val="center"/>
          </w:tcPr>
          <w:p w14:paraId="3A6DF306"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lastRenderedPageBreak/>
              <w:t>信访投诉  （15 分）</w:t>
            </w:r>
          </w:p>
        </w:tc>
        <w:tc>
          <w:tcPr>
            <w:tcW w:w="1047" w:type="dxa"/>
            <w:tcBorders>
              <w:tl2br w:val="nil"/>
              <w:tr2bl w:val="nil"/>
            </w:tcBorders>
            <w:vAlign w:val="center"/>
          </w:tcPr>
          <w:p w14:paraId="2710FC28"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及时</w:t>
            </w:r>
          </w:p>
          <w:p w14:paraId="51A64F3D"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处置</w:t>
            </w:r>
          </w:p>
        </w:tc>
        <w:tc>
          <w:tcPr>
            <w:tcW w:w="1008" w:type="dxa"/>
            <w:tcBorders>
              <w:tl2br w:val="nil"/>
              <w:tr2bl w:val="nil"/>
            </w:tcBorders>
            <w:vAlign w:val="center"/>
          </w:tcPr>
          <w:p w14:paraId="743AC6A7"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21</w:t>
            </w:r>
          </w:p>
        </w:tc>
        <w:tc>
          <w:tcPr>
            <w:tcW w:w="4750" w:type="dxa"/>
            <w:tcBorders>
              <w:tl2br w:val="nil"/>
              <w:tr2bl w:val="nil"/>
            </w:tcBorders>
            <w:vAlign w:val="center"/>
          </w:tcPr>
          <w:p w14:paraId="0DE3D94D"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接到投诉处置通知后，应及时处置。</w:t>
            </w:r>
          </w:p>
        </w:tc>
        <w:tc>
          <w:tcPr>
            <w:tcW w:w="709" w:type="dxa"/>
            <w:tcBorders>
              <w:tl2br w:val="nil"/>
              <w:tr2bl w:val="nil"/>
            </w:tcBorders>
            <w:vAlign w:val="center"/>
          </w:tcPr>
          <w:p w14:paraId="79141059"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6</w:t>
            </w:r>
          </w:p>
        </w:tc>
        <w:tc>
          <w:tcPr>
            <w:tcW w:w="925" w:type="dxa"/>
            <w:tcBorders>
              <w:tl2br w:val="nil"/>
              <w:tr2bl w:val="nil"/>
            </w:tcBorders>
            <w:vAlign w:val="center"/>
          </w:tcPr>
          <w:p w14:paraId="11C41B13"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2B4F5B61"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0FD128D4" w14:textId="77777777" w:rsidTr="00D149E0">
        <w:trPr>
          <w:trHeight w:val="270"/>
          <w:jc w:val="center"/>
        </w:trPr>
        <w:tc>
          <w:tcPr>
            <w:tcW w:w="1148" w:type="dxa"/>
            <w:vMerge/>
            <w:tcBorders>
              <w:tl2br w:val="nil"/>
              <w:tr2bl w:val="nil"/>
            </w:tcBorders>
            <w:vAlign w:val="center"/>
          </w:tcPr>
          <w:p w14:paraId="7FF8E908"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0B10CC80"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及时</w:t>
            </w:r>
          </w:p>
          <w:p w14:paraId="1E81EFE4"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回复</w:t>
            </w:r>
          </w:p>
        </w:tc>
        <w:tc>
          <w:tcPr>
            <w:tcW w:w="1008" w:type="dxa"/>
            <w:tcBorders>
              <w:tl2br w:val="nil"/>
              <w:tr2bl w:val="nil"/>
            </w:tcBorders>
            <w:vAlign w:val="center"/>
          </w:tcPr>
          <w:p w14:paraId="79DCC9CD"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22</w:t>
            </w:r>
          </w:p>
        </w:tc>
        <w:tc>
          <w:tcPr>
            <w:tcW w:w="4750" w:type="dxa"/>
            <w:tcBorders>
              <w:tl2br w:val="nil"/>
              <w:tr2bl w:val="nil"/>
            </w:tcBorders>
            <w:vAlign w:val="center"/>
          </w:tcPr>
          <w:p w14:paraId="2636C4B8"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投诉处置后，应及时回复。</w:t>
            </w:r>
          </w:p>
        </w:tc>
        <w:tc>
          <w:tcPr>
            <w:tcW w:w="709" w:type="dxa"/>
            <w:tcBorders>
              <w:tl2br w:val="nil"/>
              <w:tr2bl w:val="nil"/>
            </w:tcBorders>
            <w:vAlign w:val="center"/>
          </w:tcPr>
          <w:p w14:paraId="1E259B71"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6</w:t>
            </w:r>
          </w:p>
        </w:tc>
        <w:tc>
          <w:tcPr>
            <w:tcW w:w="925" w:type="dxa"/>
            <w:tcBorders>
              <w:tl2br w:val="nil"/>
              <w:tr2bl w:val="nil"/>
            </w:tcBorders>
            <w:vAlign w:val="center"/>
          </w:tcPr>
          <w:p w14:paraId="23C8F44D"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6F50F4ED"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7104B747" w14:textId="77777777" w:rsidTr="00D149E0">
        <w:trPr>
          <w:trHeight w:val="270"/>
          <w:jc w:val="center"/>
        </w:trPr>
        <w:tc>
          <w:tcPr>
            <w:tcW w:w="1148" w:type="dxa"/>
            <w:vMerge/>
            <w:tcBorders>
              <w:tl2br w:val="nil"/>
              <w:tr2bl w:val="nil"/>
            </w:tcBorders>
            <w:vAlign w:val="center"/>
          </w:tcPr>
          <w:p w14:paraId="661802E3"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4233AF4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满意度</w:t>
            </w:r>
          </w:p>
        </w:tc>
        <w:tc>
          <w:tcPr>
            <w:tcW w:w="1008" w:type="dxa"/>
            <w:tcBorders>
              <w:tl2br w:val="nil"/>
              <w:tr2bl w:val="nil"/>
            </w:tcBorders>
            <w:vAlign w:val="center"/>
          </w:tcPr>
          <w:p w14:paraId="53D9324E"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23</w:t>
            </w:r>
          </w:p>
        </w:tc>
        <w:tc>
          <w:tcPr>
            <w:tcW w:w="4750" w:type="dxa"/>
            <w:tcBorders>
              <w:tl2br w:val="nil"/>
              <w:tr2bl w:val="nil"/>
            </w:tcBorders>
            <w:vAlign w:val="center"/>
          </w:tcPr>
          <w:p w14:paraId="4E6BB48D"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因养护质量问题产生的投诉，处置应满足投诉人诉求。</w:t>
            </w:r>
          </w:p>
        </w:tc>
        <w:tc>
          <w:tcPr>
            <w:tcW w:w="709" w:type="dxa"/>
            <w:tcBorders>
              <w:tl2br w:val="nil"/>
              <w:tr2bl w:val="nil"/>
            </w:tcBorders>
            <w:vAlign w:val="center"/>
          </w:tcPr>
          <w:p w14:paraId="14FA5360"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3</w:t>
            </w:r>
          </w:p>
        </w:tc>
        <w:tc>
          <w:tcPr>
            <w:tcW w:w="925" w:type="dxa"/>
            <w:tcBorders>
              <w:tl2br w:val="nil"/>
              <w:tr2bl w:val="nil"/>
            </w:tcBorders>
            <w:vAlign w:val="center"/>
          </w:tcPr>
          <w:p w14:paraId="625D4EA8"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309F797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6A3E8C91" w14:textId="77777777" w:rsidTr="00D149E0">
        <w:trPr>
          <w:trHeight w:val="270"/>
          <w:jc w:val="center"/>
        </w:trPr>
        <w:tc>
          <w:tcPr>
            <w:tcW w:w="1148" w:type="dxa"/>
            <w:vMerge w:val="restart"/>
            <w:tcBorders>
              <w:tl2br w:val="nil"/>
              <w:tr2bl w:val="nil"/>
            </w:tcBorders>
            <w:vAlign w:val="center"/>
          </w:tcPr>
          <w:p w14:paraId="5CF81D32"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人员设备管理</w:t>
            </w:r>
          </w:p>
          <w:p w14:paraId="3584F17D"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（5分）</w:t>
            </w:r>
          </w:p>
        </w:tc>
        <w:tc>
          <w:tcPr>
            <w:tcW w:w="1047" w:type="dxa"/>
            <w:tcBorders>
              <w:tl2br w:val="nil"/>
              <w:tr2bl w:val="nil"/>
            </w:tcBorders>
            <w:vAlign w:val="center"/>
          </w:tcPr>
          <w:p w14:paraId="48311895"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人员</w:t>
            </w:r>
          </w:p>
        </w:tc>
        <w:tc>
          <w:tcPr>
            <w:tcW w:w="1008" w:type="dxa"/>
            <w:tcBorders>
              <w:tl2br w:val="nil"/>
              <w:tr2bl w:val="nil"/>
            </w:tcBorders>
            <w:vAlign w:val="center"/>
          </w:tcPr>
          <w:p w14:paraId="1E88F39B"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24</w:t>
            </w:r>
          </w:p>
        </w:tc>
        <w:tc>
          <w:tcPr>
            <w:tcW w:w="4750" w:type="dxa"/>
            <w:tcBorders>
              <w:tl2br w:val="nil"/>
              <w:tr2bl w:val="nil"/>
            </w:tcBorders>
            <w:vAlign w:val="center"/>
          </w:tcPr>
          <w:p w14:paraId="06F6553B"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项目经理及管理人员、技术人员、技术工人配备必须达到相关文件要求。</w:t>
            </w:r>
          </w:p>
        </w:tc>
        <w:tc>
          <w:tcPr>
            <w:tcW w:w="709" w:type="dxa"/>
            <w:tcBorders>
              <w:tl2br w:val="nil"/>
              <w:tr2bl w:val="nil"/>
            </w:tcBorders>
            <w:vAlign w:val="center"/>
          </w:tcPr>
          <w:p w14:paraId="33307CB2"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3</w:t>
            </w:r>
          </w:p>
        </w:tc>
        <w:tc>
          <w:tcPr>
            <w:tcW w:w="925" w:type="dxa"/>
            <w:tcBorders>
              <w:tl2br w:val="nil"/>
              <w:tr2bl w:val="nil"/>
            </w:tcBorders>
            <w:vAlign w:val="center"/>
          </w:tcPr>
          <w:p w14:paraId="662C7E58"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53F7F353"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1C4ADE35" w14:textId="77777777" w:rsidTr="00D149E0">
        <w:trPr>
          <w:trHeight w:val="470"/>
          <w:jc w:val="center"/>
        </w:trPr>
        <w:tc>
          <w:tcPr>
            <w:tcW w:w="1148" w:type="dxa"/>
            <w:vMerge/>
            <w:tcBorders>
              <w:tl2br w:val="nil"/>
              <w:tr2bl w:val="nil"/>
            </w:tcBorders>
            <w:vAlign w:val="center"/>
          </w:tcPr>
          <w:p w14:paraId="7CA39992"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2B4782C2"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设备</w:t>
            </w:r>
          </w:p>
        </w:tc>
        <w:tc>
          <w:tcPr>
            <w:tcW w:w="1008" w:type="dxa"/>
            <w:tcBorders>
              <w:tl2br w:val="nil"/>
              <w:tr2bl w:val="nil"/>
            </w:tcBorders>
            <w:vAlign w:val="center"/>
          </w:tcPr>
          <w:p w14:paraId="717004BF"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25</w:t>
            </w:r>
          </w:p>
        </w:tc>
        <w:tc>
          <w:tcPr>
            <w:tcW w:w="4750" w:type="dxa"/>
            <w:tcBorders>
              <w:tl2br w:val="nil"/>
              <w:tr2bl w:val="nil"/>
            </w:tcBorders>
            <w:vAlign w:val="center"/>
          </w:tcPr>
          <w:p w14:paraId="7172FD08"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机械设备配备必须达到相关文件要求。</w:t>
            </w:r>
          </w:p>
        </w:tc>
        <w:tc>
          <w:tcPr>
            <w:tcW w:w="709" w:type="dxa"/>
            <w:tcBorders>
              <w:tl2br w:val="nil"/>
              <w:tr2bl w:val="nil"/>
            </w:tcBorders>
            <w:vAlign w:val="center"/>
          </w:tcPr>
          <w:p w14:paraId="6362209A"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2</w:t>
            </w:r>
          </w:p>
        </w:tc>
        <w:tc>
          <w:tcPr>
            <w:tcW w:w="925" w:type="dxa"/>
            <w:tcBorders>
              <w:tl2br w:val="nil"/>
              <w:tr2bl w:val="nil"/>
            </w:tcBorders>
            <w:vAlign w:val="center"/>
          </w:tcPr>
          <w:p w14:paraId="4689A829"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2A04FC2C"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25871C1B" w14:textId="77777777" w:rsidTr="00D149E0">
        <w:trPr>
          <w:trHeight w:val="480"/>
          <w:jc w:val="center"/>
        </w:trPr>
        <w:tc>
          <w:tcPr>
            <w:tcW w:w="1148" w:type="dxa"/>
            <w:vMerge w:val="restart"/>
            <w:tcBorders>
              <w:tl2br w:val="nil"/>
              <w:tr2bl w:val="nil"/>
            </w:tcBorders>
            <w:vAlign w:val="center"/>
          </w:tcPr>
          <w:p w14:paraId="7F3B4FE5"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应急保障   （5分）</w:t>
            </w:r>
          </w:p>
        </w:tc>
        <w:tc>
          <w:tcPr>
            <w:tcW w:w="1047" w:type="dxa"/>
            <w:tcBorders>
              <w:tl2br w:val="nil"/>
              <w:tr2bl w:val="nil"/>
            </w:tcBorders>
            <w:vAlign w:val="center"/>
          </w:tcPr>
          <w:p w14:paraId="217510AF"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组织</w:t>
            </w:r>
          </w:p>
          <w:p w14:paraId="230DD33B"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机构</w:t>
            </w:r>
          </w:p>
        </w:tc>
        <w:tc>
          <w:tcPr>
            <w:tcW w:w="1008" w:type="dxa"/>
            <w:tcBorders>
              <w:tl2br w:val="nil"/>
              <w:tr2bl w:val="nil"/>
            </w:tcBorders>
            <w:vAlign w:val="center"/>
          </w:tcPr>
          <w:p w14:paraId="646D471D"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26</w:t>
            </w:r>
          </w:p>
        </w:tc>
        <w:tc>
          <w:tcPr>
            <w:tcW w:w="4750" w:type="dxa"/>
            <w:tcBorders>
              <w:tl2br w:val="nil"/>
              <w:tr2bl w:val="nil"/>
            </w:tcBorders>
            <w:vAlign w:val="center"/>
          </w:tcPr>
          <w:p w14:paraId="4F4E04B7"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建立应急指挥领导小组，负责应急救援总体指挥，并落实各部门职责和相关措施。</w:t>
            </w:r>
          </w:p>
        </w:tc>
        <w:tc>
          <w:tcPr>
            <w:tcW w:w="709" w:type="dxa"/>
            <w:tcBorders>
              <w:tl2br w:val="nil"/>
              <w:tr2bl w:val="nil"/>
            </w:tcBorders>
            <w:vAlign w:val="center"/>
          </w:tcPr>
          <w:p w14:paraId="7F17D0D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2</w:t>
            </w:r>
          </w:p>
        </w:tc>
        <w:tc>
          <w:tcPr>
            <w:tcW w:w="925" w:type="dxa"/>
            <w:tcBorders>
              <w:tl2br w:val="nil"/>
              <w:tr2bl w:val="nil"/>
            </w:tcBorders>
            <w:vAlign w:val="center"/>
          </w:tcPr>
          <w:p w14:paraId="4FB4E688"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69FCE26B"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4571C505" w14:textId="77777777" w:rsidTr="00D149E0">
        <w:trPr>
          <w:trHeight w:val="480"/>
          <w:jc w:val="center"/>
        </w:trPr>
        <w:tc>
          <w:tcPr>
            <w:tcW w:w="1148" w:type="dxa"/>
            <w:vMerge/>
            <w:tcBorders>
              <w:tl2br w:val="nil"/>
              <w:tr2bl w:val="nil"/>
            </w:tcBorders>
            <w:vAlign w:val="center"/>
          </w:tcPr>
          <w:p w14:paraId="4B4E0D9A"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0C6CA5F7"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抢险</w:t>
            </w:r>
          </w:p>
          <w:p w14:paraId="3F27A01D"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队伍</w:t>
            </w:r>
          </w:p>
        </w:tc>
        <w:tc>
          <w:tcPr>
            <w:tcW w:w="1008" w:type="dxa"/>
            <w:tcBorders>
              <w:tl2br w:val="nil"/>
              <w:tr2bl w:val="nil"/>
            </w:tcBorders>
            <w:vAlign w:val="center"/>
          </w:tcPr>
          <w:p w14:paraId="6E3658E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27</w:t>
            </w:r>
          </w:p>
        </w:tc>
        <w:tc>
          <w:tcPr>
            <w:tcW w:w="4750" w:type="dxa"/>
            <w:tcBorders>
              <w:tl2br w:val="nil"/>
              <w:tr2bl w:val="nil"/>
            </w:tcBorders>
            <w:vAlign w:val="center"/>
          </w:tcPr>
          <w:p w14:paraId="35FD134C"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组建一支具有综合救援能力的应急救援队伍，一旦紧急情况发生，能在最短时间内到达现场进行应急处置。</w:t>
            </w:r>
          </w:p>
        </w:tc>
        <w:tc>
          <w:tcPr>
            <w:tcW w:w="709" w:type="dxa"/>
            <w:tcBorders>
              <w:tl2br w:val="nil"/>
              <w:tr2bl w:val="nil"/>
            </w:tcBorders>
            <w:vAlign w:val="center"/>
          </w:tcPr>
          <w:p w14:paraId="48DA16D0"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1</w:t>
            </w:r>
          </w:p>
        </w:tc>
        <w:tc>
          <w:tcPr>
            <w:tcW w:w="925" w:type="dxa"/>
            <w:tcBorders>
              <w:tl2br w:val="nil"/>
              <w:tr2bl w:val="nil"/>
            </w:tcBorders>
            <w:vAlign w:val="center"/>
          </w:tcPr>
          <w:p w14:paraId="71A9F8FC"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20C1CA11"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10DC0C05" w14:textId="77777777" w:rsidTr="00D149E0">
        <w:trPr>
          <w:trHeight w:val="480"/>
          <w:jc w:val="center"/>
        </w:trPr>
        <w:tc>
          <w:tcPr>
            <w:tcW w:w="1148" w:type="dxa"/>
            <w:vMerge/>
            <w:tcBorders>
              <w:tl2br w:val="nil"/>
              <w:tr2bl w:val="nil"/>
            </w:tcBorders>
            <w:vAlign w:val="center"/>
          </w:tcPr>
          <w:p w14:paraId="38A0184C"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70D10063"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抢险</w:t>
            </w:r>
          </w:p>
          <w:p w14:paraId="1D08BB92"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物资</w:t>
            </w:r>
          </w:p>
        </w:tc>
        <w:tc>
          <w:tcPr>
            <w:tcW w:w="1008" w:type="dxa"/>
            <w:tcBorders>
              <w:tl2br w:val="nil"/>
              <w:tr2bl w:val="nil"/>
            </w:tcBorders>
            <w:vAlign w:val="center"/>
          </w:tcPr>
          <w:p w14:paraId="73108F33"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28</w:t>
            </w:r>
          </w:p>
        </w:tc>
        <w:tc>
          <w:tcPr>
            <w:tcW w:w="4750" w:type="dxa"/>
            <w:tcBorders>
              <w:tl2br w:val="nil"/>
              <w:tr2bl w:val="nil"/>
            </w:tcBorders>
            <w:vAlign w:val="center"/>
          </w:tcPr>
          <w:p w14:paraId="5D529C73"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定期检查应急救援物资与机具，确保物资储备数量充足、机具设备完好可用。</w:t>
            </w:r>
          </w:p>
        </w:tc>
        <w:tc>
          <w:tcPr>
            <w:tcW w:w="709" w:type="dxa"/>
            <w:tcBorders>
              <w:tl2br w:val="nil"/>
              <w:tr2bl w:val="nil"/>
            </w:tcBorders>
            <w:vAlign w:val="center"/>
          </w:tcPr>
          <w:p w14:paraId="4548CA9C"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1</w:t>
            </w:r>
          </w:p>
        </w:tc>
        <w:tc>
          <w:tcPr>
            <w:tcW w:w="925" w:type="dxa"/>
            <w:tcBorders>
              <w:tl2br w:val="nil"/>
              <w:tr2bl w:val="nil"/>
            </w:tcBorders>
            <w:vAlign w:val="center"/>
          </w:tcPr>
          <w:p w14:paraId="14918C8E"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2EC9DAC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6E1812B4" w14:textId="77777777" w:rsidTr="00D149E0">
        <w:trPr>
          <w:trHeight w:val="480"/>
          <w:jc w:val="center"/>
        </w:trPr>
        <w:tc>
          <w:tcPr>
            <w:tcW w:w="1148" w:type="dxa"/>
            <w:vMerge/>
            <w:tcBorders>
              <w:tl2br w:val="nil"/>
              <w:tr2bl w:val="nil"/>
            </w:tcBorders>
            <w:vAlign w:val="center"/>
          </w:tcPr>
          <w:p w14:paraId="64C5E6F8"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173A990E"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应急</w:t>
            </w:r>
          </w:p>
          <w:p w14:paraId="3E0E6336"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值守</w:t>
            </w:r>
          </w:p>
        </w:tc>
        <w:tc>
          <w:tcPr>
            <w:tcW w:w="1008" w:type="dxa"/>
            <w:tcBorders>
              <w:tl2br w:val="nil"/>
              <w:tr2bl w:val="nil"/>
            </w:tcBorders>
            <w:vAlign w:val="center"/>
          </w:tcPr>
          <w:p w14:paraId="4900E02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29</w:t>
            </w:r>
          </w:p>
        </w:tc>
        <w:tc>
          <w:tcPr>
            <w:tcW w:w="4750" w:type="dxa"/>
            <w:tcBorders>
              <w:tl2br w:val="nil"/>
              <w:tr2bl w:val="nil"/>
            </w:tcBorders>
            <w:vAlign w:val="center"/>
          </w:tcPr>
          <w:p w14:paraId="41A39088"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建立应急值守制度，安排专职人员，监测、收集各类信息；一旦发现突发性的紧急事件，在启动应急响应的同时，必须及时将情况上报业主。</w:t>
            </w:r>
          </w:p>
        </w:tc>
        <w:tc>
          <w:tcPr>
            <w:tcW w:w="709" w:type="dxa"/>
            <w:tcBorders>
              <w:tl2br w:val="nil"/>
              <w:tr2bl w:val="nil"/>
            </w:tcBorders>
            <w:vAlign w:val="center"/>
          </w:tcPr>
          <w:p w14:paraId="3AEC87E0"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1</w:t>
            </w:r>
          </w:p>
        </w:tc>
        <w:tc>
          <w:tcPr>
            <w:tcW w:w="925" w:type="dxa"/>
            <w:tcBorders>
              <w:tl2br w:val="nil"/>
              <w:tr2bl w:val="nil"/>
            </w:tcBorders>
            <w:vAlign w:val="center"/>
          </w:tcPr>
          <w:p w14:paraId="1F256761"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78FBC741"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23349393" w14:textId="77777777" w:rsidTr="00D149E0">
        <w:trPr>
          <w:trHeight w:val="645"/>
          <w:jc w:val="center"/>
        </w:trPr>
        <w:tc>
          <w:tcPr>
            <w:tcW w:w="1148" w:type="dxa"/>
            <w:vMerge w:val="restart"/>
            <w:tcBorders>
              <w:tl2br w:val="nil"/>
              <w:tr2bl w:val="nil"/>
            </w:tcBorders>
            <w:vAlign w:val="center"/>
          </w:tcPr>
          <w:p w14:paraId="2C927A9A"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安全文明   （5 分）</w:t>
            </w:r>
          </w:p>
        </w:tc>
        <w:tc>
          <w:tcPr>
            <w:tcW w:w="1047" w:type="dxa"/>
            <w:tcBorders>
              <w:tl2br w:val="nil"/>
              <w:tr2bl w:val="nil"/>
            </w:tcBorders>
            <w:vAlign w:val="center"/>
          </w:tcPr>
          <w:p w14:paraId="0A763F7D"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安全</w:t>
            </w:r>
          </w:p>
          <w:p w14:paraId="756E5435"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诚信</w:t>
            </w:r>
          </w:p>
        </w:tc>
        <w:tc>
          <w:tcPr>
            <w:tcW w:w="1008" w:type="dxa"/>
            <w:tcBorders>
              <w:tl2br w:val="nil"/>
              <w:tr2bl w:val="nil"/>
            </w:tcBorders>
            <w:vAlign w:val="center"/>
          </w:tcPr>
          <w:p w14:paraId="24A15F21"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30</w:t>
            </w:r>
          </w:p>
        </w:tc>
        <w:tc>
          <w:tcPr>
            <w:tcW w:w="4750" w:type="dxa"/>
            <w:tcBorders>
              <w:tl2br w:val="nil"/>
              <w:tr2bl w:val="nil"/>
            </w:tcBorders>
            <w:vAlign w:val="center"/>
          </w:tcPr>
          <w:p w14:paraId="5DCB41CA"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养护公司必须取得《安全诚信手册》，主要负责人、项目经理、安全管理人员培训合格并具有相应证书。</w:t>
            </w:r>
          </w:p>
        </w:tc>
        <w:tc>
          <w:tcPr>
            <w:tcW w:w="709" w:type="dxa"/>
            <w:tcBorders>
              <w:tl2br w:val="nil"/>
              <w:tr2bl w:val="nil"/>
            </w:tcBorders>
            <w:vAlign w:val="center"/>
          </w:tcPr>
          <w:p w14:paraId="59A7C330"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1</w:t>
            </w:r>
          </w:p>
        </w:tc>
        <w:tc>
          <w:tcPr>
            <w:tcW w:w="925" w:type="dxa"/>
            <w:tcBorders>
              <w:tl2br w:val="nil"/>
              <w:tr2bl w:val="nil"/>
            </w:tcBorders>
            <w:vAlign w:val="center"/>
          </w:tcPr>
          <w:p w14:paraId="13F7FC5B"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2B98E276"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2684E706" w14:textId="77777777" w:rsidTr="00D149E0">
        <w:trPr>
          <w:trHeight w:val="480"/>
          <w:jc w:val="center"/>
        </w:trPr>
        <w:tc>
          <w:tcPr>
            <w:tcW w:w="1148" w:type="dxa"/>
            <w:vMerge/>
            <w:tcBorders>
              <w:tl2br w:val="nil"/>
              <w:tr2bl w:val="nil"/>
            </w:tcBorders>
            <w:vAlign w:val="center"/>
          </w:tcPr>
          <w:p w14:paraId="330E258D"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40C36013"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责任</w:t>
            </w:r>
          </w:p>
          <w:p w14:paraId="2249882E"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体系</w:t>
            </w:r>
          </w:p>
        </w:tc>
        <w:tc>
          <w:tcPr>
            <w:tcW w:w="1008" w:type="dxa"/>
            <w:tcBorders>
              <w:tl2br w:val="nil"/>
              <w:tr2bl w:val="nil"/>
            </w:tcBorders>
            <w:vAlign w:val="center"/>
          </w:tcPr>
          <w:p w14:paraId="79FA06ED"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31</w:t>
            </w:r>
          </w:p>
        </w:tc>
        <w:tc>
          <w:tcPr>
            <w:tcW w:w="4750" w:type="dxa"/>
            <w:tcBorders>
              <w:tl2br w:val="nil"/>
              <w:tr2bl w:val="nil"/>
            </w:tcBorders>
            <w:vAlign w:val="center"/>
          </w:tcPr>
          <w:p w14:paraId="07E8B779"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建立健全安全生产工作责任体系和组织管理网络，设置安全生产监管部门，配备专职安全监管人员，对施工作业安全进行现场监督。</w:t>
            </w:r>
          </w:p>
        </w:tc>
        <w:tc>
          <w:tcPr>
            <w:tcW w:w="709" w:type="dxa"/>
            <w:tcBorders>
              <w:tl2br w:val="nil"/>
              <w:tr2bl w:val="nil"/>
            </w:tcBorders>
            <w:vAlign w:val="center"/>
          </w:tcPr>
          <w:p w14:paraId="05D35CBA"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1</w:t>
            </w:r>
          </w:p>
        </w:tc>
        <w:tc>
          <w:tcPr>
            <w:tcW w:w="925" w:type="dxa"/>
            <w:tcBorders>
              <w:tl2br w:val="nil"/>
              <w:tr2bl w:val="nil"/>
            </w:tcBorders>
            <w:vAlign w:val="center"/>
          </w:tcPr>
          <w:p w14:paraId="1898EECA"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3E0D7D18"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3F1F861C" w14:textId="77777777" w:rsidTr="00D149E0">
        <w:trPr>
          <w:trHeight w:val="270"/>
          <w:jc w:val="center"/>
        </w:trPr>
        <w:tc>
          <w:tcPr>
            <w:tcW w:w="1148" w:type="dxa"/>
            <w:vMerge/>
            <w:tcBorders>
              <w:tl2br w:val="nil"/>
              <w:tr2bl w:val="nil"/>
            </w:tcBorders>
            <w:vAlign w:val="center"/>
          </w:tcPr>
          <w:p w14:paraId="539F9AD5"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2D03CC6D"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规范</w:t>
            </w:r>
          </w:p>
          <w:p w14:paraId="05C62C6C"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作业</w:t>
            </w:r>
          </w:p>
        </w:tc>
        <w:tc>
          <w:tcPr>
            <w:tcW w:w="1008" w:type="dxa"/>
            <w:tcBorders>
              <w:tl2br w:val="nil"/>
              <w:tr2bl w:val="nil"/>
            </w:tcBorders>
            <w:vAlign w:val="center"/>
          </w:tcPr>
          <w:p w14:paraId="1EA2CEE7"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32</w:t>
            </w:r>
          </w:p>
        </w:tc>
        <w:tc>
          <w:tcPr>
            <w:tcW w:w="4750" w:type="dxa"/>
            <w:tcBorders>
              <w:tl2br w:val="nil"/>
              <w:tr2bl w:val="nil"/>
            </w:tcBorders>
            <w:vAlign w:val="center"/>
          </w:tcPr>
          <w:p w14:paraId="66E83913"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进入养护作业现场的作业机械和车辆，应按规定配置警示标志、灯具。</w:t>
            </w:r>
          </w:p>
        </w:tc>
        <w:tc>
          <w:tcPr>
            <w:tcW w:w="709" w:type="dxa"/>
            <w:tcBorders>
              <w:tl2br w:val="nil"/>
              <w:tr2bl w:val="nil"/>
            </w:tcBorders>
            <w:vAlign w:val="center"/>
          </w:tcPr>
          <w:p w14:paraId="75E280D7"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1</w:t>
            </w:r>
          </w:p>
        </w:tc>
        <w:tc>
          <w:tcPr>
            <w:tcW w:w="925" w:type="dxa"/>
            <w:tcBorders>
              <w:tl2br w:val="nil"/>
              <w:tr2bl w:val="nil"/>
            </w:tcBorders>
            <w:vAlign w:val="center"/>
          </w:tcPr>
          <w:p w14:paraId="0D75AA60"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7615D87F"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21D007B6" w14:textId="77777777" w:rsidTr="00D149E0">
        <w:trPr>
          <w:trHeight w:val="720"/>
          <w:jc w:val="center"/>
        </w:trPr>
        <w:tc>
          <w:tcPr>
            <w:tcW w:w="1148" w:type="dxa"/>
            <w:vMerge/>
            <w:tcBorders>
              <w:tl2br w:val="nil"/>
              <w:tr2bl w:val="nil"/>
            </w:tcBorders>
            <w:vAlign w:val="center"/>
          </w:tcPr>
          <w:p w14:paraId="3768B152"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466765C3"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应急</w:t>
            </w:r>
          </w:p>
          <w:p w14:paraId="07B7D4EB"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处置</w:t>
            </w:r>
          </w:p>
        </w:tc>
        <w:tc>
          <w:tcPr>
            <w:tcW w:w="1008" w:type="dxa"/>
            <w:tcBorders>
              <w:tl2br w:val="nil"/>
              <w:tr2bl w:val="nil"/>
            </w:tcBorders>
            <w:vAlign w:val="center"/>
          </w:tcPr>
          <w:p w14:paraId="326FDE2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33</w:t>
            </w:r>
          </w:p>
        </w:tc>
        <w:tc>
          <w:tcPr>
            <w:tcW w:w="4750" w:type="dxa"/>
            <w:tcBorders>
              <w:tl2br w:val="nil"/>
              <w:tr2bl w:val="nil"/>
            </w:tcBorders>
            <w:vAlign w:val="center"/>
          </w:tcPr>
          <w:p w14:paraId="08A9C959"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如养护施工过程中发生重特大安全事故，养护公司应快速、及时赶到现场，实施紧急处置，并协同有关单位和部门做好善后处理和稳定工作；紧急处置的结果须及时上报业主。</w:t>
            </w:r>
          </w:p>
        </w:tc>
        <w:tc>
          <w:tcPr>
            <w:tcW w:w="709" w:type="dxa"/>
            <w:tcBorders>
              <w:tl2br w:val="nil"/>
              <w:tr2bl w:val="nil"/>
            </w:tcBorders>
            <w:vAlign w:val="center"/>
          </w:tcPr>
          <w:p w14:paraId="749E0CA2"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1</w:t>
            </w:r>
          </w:p>
        </w:tc>
        <w:tc>
          <w:tcPr>
            <w:tcW w:w="925" w:type="dxa"/>
            <w:tcBorders>
              <w:tl2br w:val="nil"/>
              <w:tr2bl w:val="nil"/>
            </w:tcBorders>
            <w:vAlign w:val="center"/>
          </w:tcPr>
          <w:p w14:paraId="6E57909E"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305401A6"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7AF00FE1" w14:textId="77777777" w:rsidTr="00D149E0">
        <w:trPr>
          <w:trHeight w:val="480"/>
          <w:jc w:val="center"/>
        </w:trPr>
        <w:tc>
          <w:tcPr>
            <w:tcW w:w="1148" w:type="dxa"/>
            <w:vMerge/>
            <w:tcBorders>
              <w:tl2br w:val="nil"/>
              <w:tr2bl w:val="nil"/>
            </w:tcBorders>
            <w:vAlign w:val="center"/>
          </w:tcPr>
          <w:p w14:paraId="44C492C1" w14:textId="77777777" w:rsidR="00707824" w:rsidRPr="00147C3C" w:rsidRDefault="00707824" w:rsidP="00D149E0">
            <w:pPr>
              <w:rPr>
                <w:rFonts w:ascii="宋体" w:hAnsi="宋体" w:cs="宋体" w:hint="eastAsia"/>
                <w:sz w:val="22"/>
                <w:szCs w:val="22"/>
              </w:rPr>
            </w:pPr>
          </w:p>
        </w:tc>
        <w:tc>
          <w:tcPr>
            <w:tcW w:w="1047" w:type="dxa"/>
            <w:tcBorders>
              <w:tl2br w:val="nil"/>
              <w:tr2bl w:val="nil"/>
            </w:tcBorders>
            <w:vAlign w:val="center"/>
          </w:tcPr>
          <w:p w14:paraId="443ED473" w14:textId="77777777" w:rsidR="00707824" w:rsidRPr="00147C3C" w:rsidRDefault="00707824" w:rsidP="00D149E0">
            <w:pPr>
              <w:jc w:val="center"/>
              <w:rPr>
                <w:rFonts w:ascii="宋体" w:hAnsi="宋体" w:hint="eastAsia"/>
                <w:sz w:val="22"/>
                <w:szCs w:val="22"/>
              </w:rPr>
            </w:pPr>
            <w:r w:rsidRPr="00147C3C">
              <w:rPr>
                <w:rFonts w:ascii="宋体" w:hAnsi="宋体" w:hint="eastAsia"/>
                <w:sz w:val="22"/>
                <w:szCs w:val="22"/>
              </w:rPr>
              <w:t>文明</w:t>
            </w:r>
          </w:p>
          <w:p w14:paraId="39690D8E"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作业</w:t>
            </w:r>
          </w:p>
        </w:tc>
        <w:tc>
          <w:tcPr>
            <w:tcW w:w="1008" w:type="dxa"/>
            <w:tcBorders>
              <w:tl2br w:val="nil"/>
              <w:tr2bl w:val="nil"/>
            </w:tcBorders>
            <w:vAlign w:val="center"/>
          </w:tcPr>
          <w:p w14:paraId="0E39C8E5"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34</w:t>
            </w:r>
          </w:p>
        </w:tc>
        <w:tc>
          <w:tcPr>
            <w:tcW w:w="4750" w:type="dxa"/>
            <w:tcBorders>
              <w:tl2br w:val="nil"/>
              <w:tr2bl w:val="nil"/>
            </w:tcBorders>
            <w:vAlign w:val="center"/>
          </w:tcPr>
          <w:p w14:paraId="59DCB788" w14:textId="77777777" w:rsidR="00707824" w:rsidRPr="00147C3C" w:rsidRDefault="00707824" w:rsidP="00D149E0">
            <w:pPr>
              <w:rPr>
                <w:rFonts w:ascii="宋体" w:hAnsi="宋体" w:cs="宋体" w:hint="eastAsia"/>
                <w:sz w:val="22"/>
                <w:szCs w:val="22"/>
              </w:rPr>
            </w:pPr>
            <w:r w:rsidRPr="00147C3C">
              <w:rPr>
                <w:rFonts w:ascii="宋体" w:hAnsi="宋体" w:hint="eastAsia"/>
                <w:sz w:val="22"/>
                <w:szCs w:val="22"/>
              </w:rPr>
              <w:t>做到养护工作规范有序，便民利民，工完料清场地清。</w:t>
            </w:r>
          </w:p>
        </w:tc>
        <w:tc>
          <w:tcPr>
            <w:tcW w:w="709" w:type="dxa"/>
            <w:tcBorders>
              <w:tl2br w:val="nil"/>
              <w:tr2bl w:val="nil"/>
            </w:tcBorders>
            <w:vAlign w:val="center"/>
          </w:tcPr>
          <w:p w14:paraId="0379BB0B"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1</w:t>
            </w:r>
          </w:p>
        </w:tc>
        <w:tc>
          <w:tcPr>
            <w:tcW w:w="925" w:type="dxa"/>
            <w:tcBorders>
              <w:tl2br w:val="nil"/>
              <w:tr2bl w:val="nil"/>
            </w:tcBorders>
            <w:vAlign w:val="center"/>
          </w:tcPr>
          <w:p w14:paraId="70095847"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w:t>
            </w:r>
          </w:p>
        </w:tc>
        <w:tc>
          <w:tcPr>
            <w:tcW w:w="851" w:type="dxa"/>
            <w:tcBorders>
              <w:tl2br w:val="nil"/>
              <w:tr2bl w:val="nil"/>
            </w:tcBorders>
            <w:vAlign w:val="center"/>
          </w:tcPr>
          <w:p w14:paraId="318CA058"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 xml:space="preserve">　</w:t>
            </w:r>
          </w:p>
        </w:tc>
      </w:tr>
      <w:tr w:rsidR="00707824" w:rsidRPr="00147C3C" w14:paraId="0EC42190" w14:textId="77777777" w:rsidTr="00D149E0">
        <w:trPr>
          <w:trHeight w:val="450"/>
          <w:jc w:val="center"/>
        </w:trPr>
        <w:tc>
          <w:tcPr>
            <w:tcW w:w="1148" w:type="dxa"/>
            <w:tcBorders>
              <w:tl2br w:val="nil"/>
              <w:tr2bl w:val="nil"/>
            </w:tcBorders>
            <w:vAlign w:val="center"/>
          </w:tcPr>
          <w:p w14:paraId="669E289E" w14:textId="77777777" w:rsidR="00707824" w:rsidRPr="00147C3C" w:rsidRDefault="00707824" w:rsidP="00D149E0">
            <w:pPr>
              <w:jc w:val="center"/>
              <w:rPr>
                <w:rFonts w:ascii="宋体" w:hAnsi="宋体" w:cs="宋体" w:hint="eastAsia"/>
                <w:sz w:val="22"/>
                <w:szCs w:val="22"/>
              </w:rPr>
            </w:pPr>
            <w:r w:rsidRPr="00147C3C">
              <w:rPr>
                <w:rFonts w:ascii="宋体" w:hAnsi="宋体" w:hint="eastAsia"/>
                <w:sz w:val="22"/>
                <w:szCs w:val="22"/>
              </w:rPr>
              <w:t>总分</w:t>
            </w:r>
          </w:p>
        </w:tc>
        <w:tc>
          <w:tcPr>
            <w:tcW w:w="1047" w:type="dxa"/>
            <w:tcBorders>
              <w:tl2br w:val="nil"/>
              <w:tr2bl w:val="nil"/>
            </w:tcBorders>
            <w:vAlign w:val="center"/>
          </w:tcPr>
          <w:p w14:paraId="5C89153B" w14:textId="77777777" w:rsidR="00707824" w:rsidRPr="00147C3C" w:rsidRDefault="00707824" w:rsidP="00D149E0">
            <w:pPr>
              <w:rPr>
                <w:rFonts w:ascii="宋体" w:hAnsi="宋体" w:cs="宋体" w:hint="eastAsia"/>
                <w:sz w:val="22"/>
                <w:szCs w:val="22"/>
              </w:rPr>
            </w:pPr>
          </w:p>
        </w:tc>
        <w:tc>
          <w:tcPr>
            <w:tcW w:w="1008" w:type="dxa"/>
            <w:tcBorders>
              <w:tl2br w:val="nil"/>
              <w:tr2bl w:val="nil"/>
            </w:tcBorders>
            <w:vAlign w:val="center"/>
          </w:tcPr>
          <w:p w14:paraId="12005E7D" w14:textId="77777777" w:rsidR="00707824" w:rsidRPr="00147C3C" w:rsidRDefault="00707824" w:rsidP="00D149E0">
            <w:pPr>
              <w:jc w:val="center"/>
              <w:rPr>
                <w:rFonts w:ascii="宋体" w:hAnsi="宋体" w:cs="宋体" w:hint="eastAsia"/>
                <w:sz w:val="22"/>
                <w:szCs w:val="22"/>
              </w:rPr>
            </w:pPr>
          </w:p>
        </w:tc>
        <w:tc>
          <w:tcPr>
            <w:tcW w:w="4750" w:type="dxa"/>
            <w:tcBorders>
              <w:tl2br w:val="nil"/>
              <w:tr2bl w:val="nil"/>
            </w:tcBorders>
            <w:vAlign w:val="center"/>
          </w:tcPr>
          <w:p w14:paraId="3335A406" w14:textId="77777777" w:rsidR="00707824" w:rsidRPr="00147C3C" w:rsidRDefault="00707824" w:rsidP="00D149E0">
            <w:pPr>
              <w:rPr>
                <w:rFonts w:ascii="宋体" w:hAnsi="宋体" w:cs="宋体" w:hint="eastAsia"/>
                <w:sz w:val="22"/>
                <w:szCs w:val="22"/>
              </w:rPr>
            </w:pPr>
          </w:p>
        </w:tc>
        <w:tc>
          <w:tcPr>
            <w:tcW w:w="709" w:type="dxa"/>
            <w:tcBorders>
              <w:tl2br w:val="nil"/>
              <w:tr2bl w:val="nil"/>
            </w:tcBorders>
            <w:vAlign w:val="center"/>
          </w:tcPr>
          <w:p w14:paraId="2BE24004" w14:textId="77777777" w:rsidR="00707824" w:rsidRPr="00147C3C" w:rsidRDefault="00707824" w:rsidP="00D149E0">
            <w:pPr>
              <w:jc w:val="center"/>
              <w:rPr>
                <w:rFonts w:ascii="宋体" w:hAnsi="宋体" w:cs="宋体" w:hint="eastAsia"/>
                <w:sz w:val="22"/>
                <w:szCs w:val="22"/>
              </w:rPr>
            </w:pPr>
            <w:r w:rsidRPr="00147C3C">
              <w:rPr>
                <w:rFonts w:ascii="宋体" w:hAnsi="宋体" w:cs="宋体" w:hint="eastAsia"/>
                <w:sz w:val="22"/>
                <w:szCs w:val="22"/>
              </w:rPr>
              <w:t>100</w:t>
            </w:r>
          </w:p>
        </w:tc>
        <w:tc>
          <w:tcPr>
            <w:tcW w:w="925" w:type="dxa"/>
            <w:tcBorders>
              <w:tl2br w:val="nil"/>
              <w:tr2bl w:val="nil"/>
            </w:tcBorders>
            <w:vAlign w:val="center"/>
          </w:tcPr>
          <w:p w14:paraId="21BE9805" w14:textId="77777777" w:rsidR="00707824" w:rsidRPr="00147C3C" w:rsidRDefault="00707824" w:rsidP="00D149E0">
            <w:pPr>
              <w:rPr>
                <w:rFonts w:ascii="宋体" w:hAnsi="宋体" w:cs="宋体" w:hint="eastAsia"/>
                <w:sz w:val="22"/>
                <w:szCs w:val="22"/>
              </w:rPr>
            </w:pPr>
          </w:p>
        </w:tc>
        <w:tc>
          <w:tcPr>
            <w:tcW w:w="851" w:type="dxa"/>
            <w:tcBorders>
              <w:tl2br w:val="nil"/>
              <w:tr2bl w:val="nil"/>
            </w:tcBorders>
            <w:vAlign w:val="center"/>
          </w:tcPr>
          <w:p w14:paraId="27DAC4FF" w14:textId="77777777" w:rsidR="00707824" w:rsidRPr="00147C3C" w:rsidRDefault="00707824" w:rsidP="00D149E0">
            <w:pPr>
              <w:jc w:val="center"/>
              <w:rPr>
                <w:rFonts w:ascii="宋体" w:hAnsi="宋体" w:cs="宋体" w:hint="eastAsia"/>
                <w:sz w:val="22"/>
                <w:szCs w:val="22"/>
              </w:rPr>
            </w:pPr>
          </w:p>
        </w:tc>
      </w:tr>
    </w:tbl>
    <w:p w14:paraId="15484A43" w14:textId="77777777" w:rsidR="00707824" w:rsidRPr="00147C3C" w:rsidRDefault="00707824" w:rsidP="00707824">
      <w:pPr>
        <w:tabs>
          <w:tab w:val="left" w:pos="3060"/>
        </w:tabs>
        <w:snapToGrid w:val="0"/>
        <w:spacing w:line="300" w:lineRule="auto"/>
        <w:rPr>
          <w:rFonts w:ascii="宋体" w:hAnsi="宋体" w:hint="eastAsia"/>
          <w:sz w:val="22"/>
          <w:szCs w:val="22"/>
        </w:rPr>
      </w:pPr>
      <w:r w:rsidRPr="00147C3C">
        <w:rPr>
          <w:rFonts w:ascii="宋体" w:hAnsi="宋体" w:hint="eastAsia"/>
          <w:sz w:val="22"/>
          <w:szCs w:val="22"/>
        </w:rPr>
        <w:t>注：单项分数扣满为止</w:t>
      </w:r>
    </w:p>
    <w:p w14:paraId="1155A19E" w14:textId="77777777" w:rsidR="00707824" w:rsidRPr="00147C3C" w:rsidRDefault="00707824" w:rsidP="00707824">
      <w:pPr>
        <w:tabs>
          <w:tab w:val="left" w:pos="3060"/>
        </w:tabs>
        <w:snapToGrid w:val="0"/>
        <w:spacing w:line="300" w:lineRule="auto"/>
        <w:rPr>
          <w:rFonts w:ascii="宋体" w:hAnsi="宋体" w:hint="eastAsia"/>
          <w:sz w:val="22"/>
          <w:szCs w:val="22"/>
        </w:rPr>
      </w:pPr>
      <w:r w:rsidRPr="00147C3C">
        <w:rPr>
          <w:rFonts w:ascii="宋体" w:hAnsi="宋体" w:hint="eastAsia"/>
          <w:sz w:val="22"/>
          <w:szCs w:val="22"/>
        </w:rPr>
        <w:t>考核部门：                              考核人员：</w:t>
      </w:r>
    </w:p>
    <w:p w14:paraId="1D25E37F"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60" w:name="_Toc460922294"/>
      <w:bookmarkStart w:id="61" w:name="_Toc463690207"/>
      <w:bookmarkStart w:id="62" w:name="_Toc40356326"/>
    </w:p>
    <w:p w14:paraId="51954259"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63" w:name="_Toc227767840"/>
      <w:r w:rsidRPr="00147C3C">
        <w:rPr>
          <w:rFonts w:hint="eastAsia"/>
          <w:b/>
          <w:sz w:val="22"/>
          <w:szCs w:val="22"/>
        </w:rPr>
        <w:t>14</w:t>
      </w:r>
      <w:r w:rsidRPr="00147C3C">
        <w:rPr>
          <w:b/>
          <w:sz w:val="22"/>
          <w:szCs w:val="22"/>
        </w:rPr>
        <w:t xml:space="preserve"> </w:t>
      </w:r>
      <w:r w:rsidRPr="00147C3C">
        <w:rPr>
          <w:b/>
          <w:sz w:val="22"/>
          <w:szCs w:val="22"/>
        </w:rPr>
        <w:t>内业资料编制管理要求</w:t>
      </w:r>
      <w:bookmarkEnd w:id="60"/>
      <w:bookmarkEnd w:id="61"/>
      <w:bookmarkEnd w:id="62"/>
      <w:bookmarkEnd w:id="63"/>
    </w:p>
    <w:p w14:paraId="661F278C"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 xml:space="preserve">14.1 </w:t>
      </w:r>
      <w:r w:rsidRPr="00147C3C">
        <w:rPr>
          <w:sz w:val="22"/>
          <w:szCs w:val="22"/>
        </w:rPr>
        <w:t>中标</w:t>
      </w:r>
      <w:r w:rsidRPr="00147C3C">
        <w:rPr>
          <w:rFonts w:hint="eastAsia"/>
          <w:sz w:val="22"/>
          <w:szCs w:val="22"/>
        </w:rPr>
        <w:t>供应商应根据业主提供的资料，通过调查建立设施量清单及养护工作台帐，格式由业主统一规定；</w:t>
      </w:r>
      <w:r w:rsidRPr="00147C3C">
        <w:rPr>
          <w:rFonts w:hint="eastAsia"/>
          <w:sz w:val="22"/>
          <w:szCs w:val="22"/>
        </w:rPr>
        <w:t xml:space="preserve"> </w:t>
      </w:r>
    </w:p>
    <w:p w14:paraId="543D102F"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 xml:space="preserve">14.2 </w:t>
      </w:r>
      <w:r w:rsidRPr="00147C3C">
        <w:rPr>
          <w:rFonts w:hint="eastAsia"/>
          <w:sz w:val="22"/>
          <w:szCs w:val="22"/>
        </w:rPr>
        <w:t>配备专职的内业资料员，收集、整理、编制以及上报各类养护维修资料，资料要求真实反映中标人的全部养护维修作业实施及管理状况，内容完整准确，上报准时；</w:t>
      </w:r>
    </w:p>
    <w:p w14:paraId="45A2AB3F"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lastRenderedPageBreak/>
        <w:t xml:space="preserve">14.3 </w:t>
      </w:r>
      <w:r w:rsidRPr="00147C3C">
        <w:rPr>
          <w:rFonts w:hint="eastAsia"/>
          <w:sz w:val="22"/>
          <w:szCs w:val="22"/>
        </w:rPr>
        <w:t>养护管理内业资料具体内容包括：</w:t>
      </w:r>
    </w:p>
    <w:p w14:paraId="0C90775E"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 xml:space="preserve">14.3.1 </w:t>
      </w:r>
      <w:r w:rsidRPr="00147C3C">
        <w:rPr>
          <w:rFonts w:hint="eastAsia"/>
          <w:sz w:val="22"/>
          <w:szCs w:val="22"/>
        </w:rPr>
        <w:t>管理资料</w:t>
      </w:r>
    </w:p>
    <w:p w14:paraId="1D3FFEB5"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14.3.1.1</w:t>
      </w:r>
      <w:r w:rsidRPr="00147C3C">
        <w:rPr>
          <w:rFonts w:hint="eastAsia"/>
          <w:sz w:val="22"/>
          <w:szCs w:val="22"/>
        </w:rPr>
        <w:t>内业资料</w:t>
      </w:r>
    </w:p>
    <w:p w14:paraId="3B1B2A04"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1</w:t>
      </w:r>
      <w:r w:rsidRPr="00147C3C">
        <w:rPr>
          <w:rFonts w:hint="eastAsia"/>
          <w:sz w:val="22"/>
          <w:szCs w:val="22"/>
        </w:rPr>
        <w:t>）日常养护日记（含工、料、机汇总数）</w:t>
      </w:r>
    </w:p>
    <w:p w14:paraId="1C27A124"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2</w:t>
      </w:r>
      <w:r w:rsidRPr="00147C3C">
        <w:rPr>
          <w:rFonts w:hint="eastAsia"/>
          <w:sz w:val="22"/>
          <w:szCs w:val="22"/>
        </w:rPr>
        <w:t>）当班（电话）记录</w:t>
      </w:r>
    </w:p>
    <w:p w14:paraId="375D92B5"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3</w:t>
      </w:r>
      <w:r w:rsidRPr="00147C3C">
        <w:rPr>
          <w:rFonts w:hint="eastAsia"/>
          <w:sz w:val="22"/>
          <w:szCs w:val="22"/>
        </w:rPr>
        <w:t>）设备量情况汇总表</w:t>
      </w:r>
    </w:p>
    <w:p w14:paraId="1BD1FF2D"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4</w:t>
      </w:r>
      <w:r w:rsidRPr="00147C3C">
        <w:rPr>
          <w:rFonts w:hint="eastAsia"/>
          <w:sz w:val="22"/>
          <w:szCs w:val="22"/>
        </w:rPr>
        <w:t>）养护设备、人员配置情况表</w:t>
      </w:r>
    </w:p>
    <w:p w14:paraId="62371785"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5</w:t>
      </w:r>
      <w:r w:rsidRPr="00147C3C">
        <w:rPr>
          <w:rFonts w:hint="eastAsia"/>
          <w:sz w:val="22"/>
          <w:szCs w:val="22"/>
        </w:rPr>
        <w:t>）绿化养护计划及执行情况表</w:t>
      </w:r>
    </w:p>
    <w:p w14:paraId="768E2FAA"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6</w:t>
      </w:r>
      <w:r w:rsidRPr="00147C3C">
        <w:rPr>
          <w:rFonts w:hint="eastAsia"/>
          <w:sz w:val="22"/>
          <w:szCs w:val="22"/>
        </w:rPr>
        <w:t>）作业安全技术交底记录</w:t>
      </w:r>
    </w:p>
    <w:p w14:paraId="47C7919B"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7</w:t>
      </w:r>
      <w:r w:rsidRPr="00147C3C">
        <w:rPr>
          <w:rFonts w:hint="eastAsia"/>
          <w:sz w:val="22"/>
          <w:szCs w:val="22"/>
        </w:rPr>
        <w:t>）巡查检查记录</w:t>
      </w:r>
    </w:p>
    <w:p w14:paraId="4E29C318"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8</w:t>
      </w:r>
      <w:r w:rsidRPr="00147C3C">
        <w:rPr>
          <w:rFonts w:hint="eastAsia"/>
          <w:sz w:val="22"/>
          <w:szCs w:val="22"/>
        </w:rPr>
        <w:t>）工作总结</w:t>
      </w:r>
    </w:p>
    <w:p w14:paraId="332E5D1D"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9</w:t>
      </w:r>
      <w:r w:rsidRPr="00147C3C">
        <w:rPr>
          <w:rFonts w:hint="eastAsia"/>
          <w:sz w:val="22"/>
          <w:szCs w:val="22"/>
        </w:rPr>
        <w:t>）安全学习记录</w:t>
      </w:r>
    </w:p>
    <w:p w14:paraId="14B702DF"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10</w:t>
      </w:r>
      <w:r w:rsidRPr="00147C3C">
        <w:rPr>
          <w:rFonts w:hint="eastAsia"/>
          <w:sz w:val="22"/>
          <w:szCs w:val="22"/>
        </w:rPr>
        <w:t>）各项应急预案</w:t>
      </w:r>
    </w:p>
    <w:p w14:paraId="4BF5D69D"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14.3.1.2</w:t>
      </w:r>
      <w:r w:rsidRPr="00147C3C">
        <w:rPr>
          <w:rFonts w:hint="eastAsia"/>
          <w:sz w:val="22"/>
          <w:szCs w:val="22"/>
        </w:rPr>
        <w:t>岗位职责</w:t>
      </w:r>
    </w:p>
    <w:p w14:paraId="31372851"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1</w:t>
      </w:r>
      <w:r w:rsidRPr="00147C3C">
        <w:rPr>
          <w:rFonts w:hint="eastAsia"/>
          <w:sz w:val="22"/>
          <w:szCs w:val="22"/>
        </w:rPr>
        <w:t>）项目部管理岗位职责</w:t>
      </w:r>
    </w:p>
    <w:p w14:paraId="2C1278C1"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2</w:t>
      </w:r>
      <w:r w:rsidRPr="00147C3C">
        <w:rPr>
          <w:rFonts w:hint="eastAsia"/>
          <w:sz w:val="22"/>
          <w:szCs w:val="22"/>
        </w:rPr>
        <w:t>）巡查检查制度</w:t>
      </w:r>
    </w:p>
    <w:p w14:paraId="5BAF48F9" w14:textId="77777777" w:rsidR="00707824" w:rsidRPr="00147C3C" w:rsidRDefault="00707824" w:rsidP="00707824">
      <w:pPr>
        <w:tabs>
          <w:tab w:val="left" w:pos="3060"/>
        </w:tabs>
        <w:snapToGrid w:val="0"/>
        <w:spacing w:line="300" w:lineRule="auto"/>
        <w:ind w:firstLineChars="200" w:firstLine="440"/>
        <w:rPr>
          <w:sz w:val="22"/>
          <w:szCs w:val="22"/>
        </w:rPr>
      </w:pPr>
      <w:r w:rsidRPr="00147C3C">
        <w:rPr>
          <w:rFonts w:hint="eastAsia"/>
          <w:sz w:val="22"/>
          <w:szCs w:val="22"/>
        </w:rPr>
        <w:t>（</w:t>
      </w:r>
      <w:r w:rsidRPr="00147C3C">
        <w:rPr>
          <w:rFonts w:hint="eastAsia"/>
          <w:sz w:val="22"/>
          <w:szCs w:val="22"/>
        </w:rPr>
        <w:t>3</w:t>
      </w:r>
      <w:r w:rsidRPr="00147C3C">
        <w:rPr>
          <w:rFonts w:hint="eastAsia"/>
          <w:sz w:val="22"/>
          <w:szCs w:val="22"/>
        </w:rPr>
        <w:t>）道班安全生产劳动保护制度</w:t>
      </w:r>
    </w:p>
    <w:p w14:paraId="6E8F4F85" w14:textId="77777777" w:rsidR="00707824" w:rsidRPr="00147C3C" w:rsidRDefault="00707824" w:rsidP="00707824">
      <w:pPr>
        <w:tabs>
          <w:tab w:val="left" w:pos="3060"/>
        </w:tabs>
        <w:snapToGrid w:val="0"/>
        <w:spacing w:line="300" w:lineRule="auto"/>
        <w:ind w:firstLineChars="200" w:firstLine="440"/>
      </w:pPr>
      <w:r w:rsidRPr="00147C3C">
        <w:rPr>
          <w:rFonts w:hint="eastAsia"/>
          <w:sz w:val="22"/>
          <w:szCs w:val="22"/>
        </w:rPr>
        <w:t>（</w:t>
      </w:r>
      <w:r w:rsidRPr="00147C3C">
        <w:rPr>
          <w:rFonts w:hint="eastAsia"/>
          <w:sz w:val="22"/>
          <w:szCs w:val="22"/>
        </w:rPr>
        <w:t>4</w:t>
      </w:r>
      <w:r w:rsidRPr="00147C3C">
        <w:rPr>
          <w:rFonts w:hint="eastAsia"/>
          <w:sz w:val="22"/>
          <w:szCs w:val="22"/>
        </w:rPr>
        <w:t>）内业资料统计制度</w:t>
      </w:r>
    </w:p>
    <w:p w14:paraId="0AEAA412"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64" w:name="_Toc227767841"/>
      <w:r w:rsidRPr="00147C3C">
        <w:rPr>
          <w:b/>
          <w:sz w:val="22"/>
          <w:szCs w:val="22"/>
        </w:rPr>
        <w:t xml:space="preserve">15 </w:t>
      </w:r>
      <w:r w:rsidRPr="00147C3C">
        <w:rPr>
          <w:b/>
          <w:sz w:val="22"/>
          <w:szCs w:val="22"/>
        </w:rPr>
        <w:t>经费管理办法</w:t>
      </w:r>
      <w:bookmarkEnd w:id="64"/>
      <w:r w:rsidRPr="00147C3C">
        <w:rPr>
          <w:b/>
          <w:sz w:val="22"/>
          <w:szCs w:val="22"/>
        </w:rPr>
        <w:t xml:space="preserve"> </w:t>
      </w:r>
    </w:p>
    <w:p w14:paraId="66A4F8AA" w14:textId="77777777" w:rsidR="00707824" w:rsidRPr="00147C3C" w:rsidRDefault="00707824" w:rsidP="00707824">
      <w:pPr>
        <w:adjustRightInd w:val="0"/>
        <w:snapToGrid w:val="0"/>
        <w:spacing w:line="300" w:lineRule="auto"/>
        <w:ind w:firstLineChars="196" w:firstLine="431"/>
        <w:jc w:val="left"/>
        <w:rPr>
          <w:bCs/>
          <w:sz w:val="22"/>
          <w:szCs w:val="22"/>
        </w:rPr>
      </w:pPr>
      <w:r w:rsidRPr="00147C3C">
        <w:rPr>
          <w:bCs/>
          <w:sz w:val="22"/>
          <w:szCs w:val="22"/>
        </w:rPr>
        <w:t xml:space="preserve">15.1 </w:t>
      </w:r>
      <w:r w:rsidRPr="00147C3C">
        <w:rPr>
          <w:bCs/>
          <w:sz w:val="22"/>
          <w:szCs w:val="22"/>
        </w:rPr>
        <w:t>本项目合同经费的管理参照唐镇绿化养护服务执行。</w:t>
      </w:r>
    </w:p>
    <w:p w14:paraId="61E47F73" w14:textId="77777777" w:rsidR="00707824" w:rsidRPr="00147C3C" w:rsidRDefault="00707824" w:rsidP="00707824">
      <w:pPr>
        <w:adjustRightInd w:val="0"/>
        <w:snapToGrid w:val="0"/>
        <w:spacing w:line="300" w:lineRule="auto"/>
        <w:ind w:firstLineChars="196" w:firstLine="431"/>
        <w:jc w:val="left"/>
        <w:outlineLvl w:val="1"/>
        <w:rPr>
          <w:rFonts w:hint="eastAsia"/>
          <w:bCs/>
          <w:sz w:val="22"/>
          <w:szCs w:val="22"/>
        </w:rPr>
      </w:pPr>
    </w:p>
    <w:p w14:paraId="15FA5BFC" w14:textId="77777777" w:rsidR="00707824" w:rsidRPr="00147C3C" w:rsidRDefault="00707824" w:rsidP="00707824">
      <w:pPr>
        <w:adjustRightInd w:val="0"/>
        <w:snapToGrid w:val="0"/>
        <w:spacing w:line="300" w:lineRule="auto"/>
        <w:ind w:firstLineChars="196" w:firstLine="590"/>
        <w:jc w:val="center"/>
        <w:outlineLvl w:val="1"/>
        <w:rPr>
          <w:rFonts w:eastAsia="黑体"/>
          <w:b/>
          <w:sz w:val="30"/>
          <w:szCs w:val="30"/>
        </w:rPr>
      </w:pPr>
      <w:bookmarkStart w:id="65" w:name="_Toc227767842"/>
      <w:r w:rsidRPr="00147C3C">
        <w:rPr>
          <w:rFonts w:eastAsia="黑体"/>
          <w:b/>
          <w:sz w:val="30"/>
          <w:szCs w:val="30"/>
        </w:rPr>
        <w:t>四、投标报价须知</w:t>
      </w:r>
      <w:bookmarkEnd w:id="65"/>
    </w:p>
    <w:p w14:paraId="40A79A07"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66" w:name="_Toc22776784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47C3C">
        <w:rPr>
          <w:b/>
          <w:sz w:val="22"/>
          <w:szCs w:val="22"/>
        </w:rPr>
        <w:t>1</w:t>
      </w:r>
      <w:r w:rsidRPr="00147C3C">
        <w:rPr>
          <w:rFonts w:hint="eastAsia"/>
          <w:b/>
          <w:sz w:val="22"/>
          <w:szCs w:val="22"/>
        </w:rPr>
        <w:t>6</w:t>
      </w:r>
      <w:r w:rsidRPr="00147C3C">
        <w:rPr>
          <w:b/>
          <w:sz w:val="22"/>
          <w:szCs w:val="22"/>
        </w:rPr>
        <w:t xml:space="preserve"> </w:t>
      </w:r>
      <w:bookmarkStart w:id="67" w:name="_Toc190332209"/>
      <w:r w:rsidRPr="00147C3C">
        <w:rPr>
          <w:b/>
          <w:sz w:val="22"/>
          <w:szCs w:val="22"/>
        </w:rPr>
        <w:t>投标报价依据</w:t>
      </w:r>
      <w:bookmarkEnd w:id="66"/>
      <w:bookmarkEnd w:id="67"/>
    </w:p>
    <w:p w14:paraId="78CCE352"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1</w:t>
      </w:r>
      <w:r w:rsidRPr="00147C3C">
        <w:rPr>
          <w:rFonts w:hint="eastAsia"/>
          <w:sz w:val="22"/>
          <w:szCs w:val="22"/>
        </w:rPr>
        <w:t>6</w:t>
      </w:r>
      <w:r w:rsidRPr="00147C3C">
        <w:rPr>
          <w:sz w:val="22"/>
          <w:szCs w:val="22"/>
        </w:rPr>
        <w:t xml:space="preserve">.1 </w:t>
      </w:r>
      <w:r w:rsidRPr="00147C3C">
        <w:rPr>
          <w:sz w:val="22"/>
          <w:szCs w:val="22"/>
        </w:rPr>
        <w:t>投标报价计算依据包括技术规范、本项目的招标文件（包括提供的附件）、招标文件答疑或修改的补充文书、设施量清单、项目现场条件等。</w:t>
      </w:r>
    </w:p>
    <w:p w14:paraId="6739A664"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1</w:t>
      </w:r>
      <w:r w:rsidRPr="00147C3C">
        <w:rPr>
          <w:rFonts w:hint="eastAsia"/>
          <w:sz w:val="22"/>
          <w:szCs w:val="22"/>
        </w:rPr>
        <w:t>6</w:t>
      </w:r>
      <w:r w:rsidRPr="00147C3C">
        <w:rPr>
          <w:sz w:val="22"/>
          <w:szCs w:val="22"/>
        </w:rPr>
        <w:t xml:space="preserve">.2 </w:t>
      </w:r>
      <w:r w:rsidRPr="00147C3C">
        <w:rPr>
          <w:sz w:val="22"/>
          <w:szCs w:val="22"/>
        </w:rPr>
        <w:t>招标文件明确的养护范围、养护内容、养护期限、养护质量要求、养护标准及考核要求等。</w:t>
      </w:r>
    </w:p>
    <w:p w14:paraId="29B12FDC"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1</w:t>
      </w:r>
      <w:r w:rsidRPr="00147C3C">
        <w:rPr>
          <w:rFonts w:hint="eastAsia"/>
          <w:sz w:val="22"/>
          <w:szCs w:val="22"/>
        </w:rPr>
        <w:t>6</w:t>
      </w:r>
      <w:r w:rsidRPr="00147C3C">
        <w:rPr>
          <w:sz w:val="22"/>
          <w:szCs w:val="22"/>
        </w:rPr>
        <w:t xml:space="preserve">.3 </w:t>
      </w:r>
      <w:r w:rsidRPr="00147C3C">
        <w:rPr>
          <w:sz w:val="22"/>
          <w:szCs w:val="22"/>
        </w:rPr>
        <w:t>各投标人可以参考以上资料进行投标，也可结合自身企业实力、行业标准、市场行情等内容综合考虑后进行报价。</w:t>
      </w:r>
    </w:p>
    <w:p w14:paraId="0D85C31F"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1</w:t>
      </w:r>
      <w:r w:rsidRPr="00147C3C">
        <w:rPr>
          <w:rFonts w:hint="eastAsia"/>
          <w:sz w:val="22"/>
          <w:szCs w:val="22"/>
        </w:rPr>
        <w:t>6</w:t>
      </w:r>
      <w:r w:rsidRPr="00147C3C">
        <w:rPr>
          <w:sz w:val="22"/>
          <w:szCs w:val="22"/>
        </w:rPr>
        <w:t xml:space="preserve">.4 </w:t>
      </w:r>
      <w:r w:rsidRPr="00147C3C">
        <w:rPr>
          <w:sz w:val="22"/>
          <w:szCs w:val="22"/>
        </w:rPr>
        <w:t>设施量清单</w:t>
      </w:r>
    </w:p>
    <w:p w14:paraId="5F9B3894" w14:textId="77777777" w:rsidR="00707824" w:rsidRPr="00147C3C" w:rsidRDefault="00707824" w:rsidP="00707824">
      <w:pPr>
        <w:snapToGrid w:val="0"/>
        <w:spacing w:line="300" w:lineRule="auto"/>
        <w:ind w:firstLineChars="200" w:firstLine="440"/>
        <w:jc w:val="left"/>
        <w:rPr>
          <w:rFonts w:eastAsia="仿宋_GB2312"/>
          <w:sz w:val="24"/>
        </w:rPr>
      </w:pPr>
      <w:r w:rsidRPr="00147C3C">
        <w:rPr>
          <w:sz w:val="22"/>
          <w:szCs w:val="22"/>
        </w:rPr>
        <w:t>1</w:t>
      </w:r>
      <w:r w:rsidRPr="00147C3C">
        <w:rPr>
          <w:rFonts w:hint="eastAsia"/>
          <w:sz w:val="22"/>
          <w:szCs w:val="22"/>
        </w:rPr>
        <w:t>6</w:t>
      </w:r>
      <w:r w:rsidRPr="00147C3C">
        <w:rPr>
          <w:sz w:val="22"/>
          <w:szCs w:val="22"/>
        </w:rPr>
        <w:t xml:space="preserve">.4.1 </w:t>
      </w:r>
      <w:r w:rsidRPr="00147C3C">
        <w:rPr>
          <w:sz w:val="22"/>
          <w:szCs w:val="22"/>
        </w:rPr>
        <w:t>本次招标设施量清单中所列设施量是经项目主管部门核定的当年计划养护设施量，只作为投标的共同基础，不能作为最终结算与支付的依据。</w:t>
      </w:r>
    </w:p>
    <w:p w14:paraId="60D66812"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1</w:t>
      </w:r>
      <w:r w:rsidRPr="00147C3C">
        <w:rPr>
          <w:rFonts w:hint="eastAsia"/>
          <w:sz w:val="22"/>
          <w:szCs w:val="22"/>
        </w:rPr>
        <w:t>6</w:t>
      </w:r>
      <w:r w:rsidRPr="00147C3C">
        <w:rPr>
          <w:sz w:val="22"/>
          <w:szCs w:val="22"/>
        </w:rPr>
        <w:t xml:space="preserve">.4.2 </w:t>
      </w:r>
      <w:r w:rsidRPr="00147C3C">
        <w:rPr>
          <w:sz w:val="22"/>
          <w:szCs w:val="22"/>
        </w:rPr>
        <w:t>设施量清单应与投标人须知、合同条件、项目质量标准和要求等文件结合起来理解或解释。</w:t>
      </w:r>
    </w:p>
    <w:p w14:paraId="1C63605E" w14:textId="77777777" w:rsidR="00707824" w:rsidRPr="00147C3C" w:rsidRDefault="00707824" w:rsidP="00707824">
      <w:pPr>
        <w:snapToGrid w:val="0"/>
        <w:spacing w:line="300" w:lineRule="auto"/>
        <w:ind w:firstLineChars="200" w:firstLine="440"/>
        <w:jc w:val="left"/>
        <w:rPr>
          <w:bCs/>
          <w:sz w:val="22"/>
          <w:szCs w:val="22"/>
        </w:rPr>
      </w:pPr>
      <w:r w:rsidRPr="00147C3C">
        <w:rPr>
          <w:sz w:val="22"/>
          <w:szCs w:val="22"/>
        </w:rPr>
        <w:t>1</w:t>
      </w:r>
      <w:r w:rsidRPr="00147C3C">
        <w:rPr>
          <w:rFonts w:hint="eastAsia"/>
          <w:sz w:val="22"/>
          <w:szCs w:val="22"/>
        </w:rPr>
        <w:t>6</w:t>
      </w:r>
      <w:r w:rsidRPr="00147C3C">
        <w:rPr>
          <w:sz w:val="22"/>
          <w:szCs w:val="22"/>
        </w:rPr>
        <w:t xml:space="preserve">.4.3 </w:t>
      </w:r>
      <w:r w:rsidRPr="00147C3C">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w:t>
      </w:r>
      <w:r w:rsidRPr="00147C3C">
        <w:rPr>
          <w:bCs/>
          <w:sz w:val="22"/>
          <w:szCs w:val="22"/>
        </w:rPr>
        <w:lastRenderedPageBreak/>
        <w:t>前实际数据存在小的出入而调整投标人所报的日常养护维修及运行管理费用。</w:t>
      </w:r>
    </w:p>
    <w:p w14:paraId="2B74CA38"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68" w:name="_Toc190332210"/>
      <w:bookmarkStart w:id="69" w:name="_Toc227767844"/>
      <w:r w:rsidRPr="00147C3C">
        <w:rPr>
          <w:b/>
          <w:sz w:val="22"/>
          <w:szCs w:val="22"/>
        </w:rPr>
        <w:t>1</w:t>
      </w:r>
      <w:r w:rsidRPr="00147C3C">
        <w:rPr>
          <w:rFonts w:hint="eastAsia"/>
          <w:b/>
          <w:sz w:val="22"/>
          <w:szCs w:val="22"/>
        </w:rPr>
        <w:t>7</w:t>
      </w:r>
      <w:r w:rsidRPr="00147C3C">
        <w:rPr>
          <w:b/>
          <w:sz w:val="22"/>
          <w:szCs w:val="22"/>
        </w:rPr>
        <w:t xml:space="preserve"> </w:t>
      </w:r>
      <w:r w:rsidRPr="00147C3C">
        <w:rPr>
          <w:b/>
          <w:sz w:val="22"/>
          <w:szCs w:val="22"/>
        </w:rPr>
        <w:t>投标报价内容</w:t>
      </w:r>
      <w:bookmarkEnd w:id="68"/>
      <w:bookmarkEnd w:id="69"/>
    </w:p>
    <w:p w14:paraId="3A7E988A" w14:textId="77777777" w:rsidR="00707824" w:rsidRPr="00147C3C" w:rsidRDefault="00707824" w:rsidP="00707824">
      <w:pPr>
        <w:tabs>
          <w:tab w:val="left" w:pos="3060"/>
        </w:tabs>
        <w:snapToGrid w:val="0"/>
        <w:spacing w:line="300" w:lineRule="auto"/>
        <w:ind w:firstLineChars="200" w:firstLine="440"/>
        <w:rPr>
          <w:bCs/>
          <w:sz w:val="22"/>
          <w:szCs w:val="22"/>
        </w:rPr>
      </w:pPr>
      <w:r w:rsidRPr="00147C3C">
        <w:rPr>
          <w:bCs/>
          <w:sz w:val="22"/>
          <w:szCs w:val="22"/>
        </w:rPr>
        <w:t>1</w:t>
      </w:r>
      <w:r w:rsidRPr="00147C3C">
        <w:rPr>
          <w:rFonts w:hint="eastAsia"/>
          <w:bCs/>
          <w:sz w:val="22"/>
          <w:szCs w:val="22"/>
        </w:rPr>
        <w:t>7</w:t>
      </w:r>
      <w:r w:rsidRPr="00147C3C">
        <w:rPr>
          <w:bCs/>
          <w:sz w:val="22"/>
          <w:szCs w:val="22"/>
        </w:rPr>
        <w:t xml:space="preserve">.1 </w:t>
      </w:r>
      <w:r w:rsidRPr="00147C3C">
        <w:rPr>
          <w:bCs/>
          <w:sz w:val="22"/>
          <w:szCs w:val="22"/>
        </w:rPr>
        <w:t>投标报价包括项目招标范围内确定的工作内容，并达到养护、运行管理、维修技术（标准）要求所需的劳务、材料、机械、质检</w:t>
      </w:r>
      <w:r w:rsidRPr="00147C3C">
        <w:rPr>
          <w:bCs/>
          <w:sz w:val="22"/>
          <w:szCs w:val="22"/>
        </w:rPr>
        <w:t>(</w:t>
      </w:r>
      <w:r w:rsidRPr="00147C3C">
        <w:rPr>
          <w:bCs/>
          <w:sz w:val="22"/>
          <w:szCs w:val="22"/>
        </w:rPr>
        <w:t>自检</w:t>
      </w:r>
      <w:r w:rsidRPr="00147C3C">
        <w:rPr>
          <w:bCs/>
          <w:sz w:val="22"/>
          <w:szCs w:val="22"/>
        </w:rPr>
        <w:t>)</w:t>
      </w:r>
      <w:r w:rsidRPr="00147C3C">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25AEC9F0"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1</w:t>
      </w:r>
      <w:r w:rsidRPr="00147C3C">
        <w:rPr>
          <w:rFonts w:hint="eastAsia"/>
          <w:sz w:val="22"/>
          <w:szCs w:val="22"/>
        </w:rPr>
        <w:t>7</w:t>
      </w:r>
      <w:r w:rsidRPr="00147C3C">
        <w:rPr>
          <w:sz w:val="22"/>
          <w:szCs w:val="22"/>
        </w:rPr>
        <w:t xml:space="preserve">.2 </w:t>
      </w:r>
      <w:r w:rsidRPr="00147C3C">
        <w:rPr>
          <w:sz w:val="22"/>
          <w:szCs w:val="22"/>
        </w:rPr>
        <w:t>投标报价中投标人应考虑本项目可能存在的风险因素。投标报价应将所有工作内容考虑在内，如有漏项或缺项，均属于投标人的风险</w:t>
      </w:r>
      <w:r w:rsidRPr="00147C3C">
        <w:rPr>
          <w:sz w:val="22"/>
        </w:rPr>
        <w:t>，其费用视作已分配在报价明细表内单价或总价之中</w:t>
      </w:r>
      <w:r w:rsidRPr="00147C3C">
        <w:rPr>
          <w:sz w:val="22"/>
          <w:szCs w:val="22"/>
        </w:rPr>
        <w:t>。投标人应逐项计算并填写单价、合计价和总价。</w:t>
      </w:r>
    </w:p>
    <w:p w14:paraId="3D85D3EE"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1</w:t>
      </w:r>
      <w:r w:rsidRPr="00147C3C">
        <w:rPr>
          <w:rFonts w:hint="eastAsia"/>
          <w:sz w:val="22"/>
          <w:szCs w:val="22"/>
        </w:rPr>
        <w:t>7</w:t>
      </w:r>
      <w:r w:rsidRPr="00147C3C">
        <w:rPr>
          <w:sz w:val="22"/>
          <w:szCs w:val="22"/>
        </w:rPr>
        <w:t xml:space="preserve">.3 </w:t>
      </w:r>
      <w:r w:rsidRPr="00147C3C">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52201FD6" w14:textId="77777777" w:rsidR="00707824" w:rsidRPr="00147C3C" w:rsidRDefault="00707824" w:rsidP="00707824">
      <w:pPr>
        <w:snapToGrid w:val="0"/>
        <w:spacing w:line="300" w:lineRule="auto"/>
        <w:ind w:firstLineChars="200" w:firstLine="440"/>
        <w:jc w:val="left"/>
        <w:rPr>
          <w:sz w:val="22"/>
          <w:szCs w:val="22"/>
        </w:rPr>
      </w:pPr>
      <w:r w:rsidRPr="00147C3C">
        <w:rPr>
          <w:sz w:val="22"/>
          <w:szCs w:val="22"/>
        </w:rPr>
        <w:t>1</w:t>
      </w:r>
      <w:r w:rsidRPr="00147C3C">
        <w:rPr>
          <w:rFonts w:hint="eastAsia"/>
          <w:sz w:val="22"/>
          <w:szCs w:val="22"/>
        </w:rPr>
        <w:t>7</w:t>
      </w:r>
      <w:r w:rsidRPr="00147C3C">
        <w:rPr>
          <w:sz w:val="22"/>
          <w:szCs w:val="22"/>
        </w:rPr>
        <w:t>.4</w:t>
      </w:r>
      <w:r w:rsidRPr="00147C3C">
        <w:rPr>
          <w:rFonts w:hint="eastAsia"/>
          <w:sz w:val="22"/>
          <w:szCs w:val="22"/>
        </w:rPr>
        <w:t xml:space="preserve"> </w:t>
      </w:r>
      <w:r w:rsidRPr="00147C3C">
        <w:rPr>
          <w:sz w:val="22"/>
          <w:szCs w:val="22"/>
        </w:rPr>
        <w:t>投标人只需在《开标一览表》中报出第一年度的投标价格即可，后一（两）年度原则上按照第一年中标价格签订合同。</w:t>
      </w:r>
    </w:p>
    <w:p w14:paraId="35722E6F" w14:textId="77777777" w:rsidR="00707824" w:rsidRPr="00147C3C" w:rsidRDefault="00707824" w:rsidP="00707824">
      <w:pPr>
        <w:adjustRightInd w:val="0"/>
        <w:snapToGrid w:val="0"/>
        <w:spacing w:line="300" w:lineRule="auto"/>
        <w:ind w:firstLineChars="196" w:firstLine="433"/>
        <w:jc w:val="left"/>
        <w:outlineLvl w:val="2"/>
        <w:rPr>
          <w:b/>
          <w:sz w:val="22"/>
          <w:szCs w:val="22"/>
        </w:rPr>
      </w:pPr>
      <w:bookmarkStart w:id="70" w:name="_Toc190332211"/>
      <w:bookmarkStart w:id="71" w:name="_Toc227767845"/>
      <w:r w:rsidRPr="00147C3C">
        <w:rPr>
          <w:b/>
          <w:sz w:val="22"/>
          <w:szCs w:val="22"/>
        </w:rPr>
        <w:t>1</w:t>
      </w:r>
      <w:r w:rsidRPr="00147C3C">
        <w:rPr>
          <w:rFonts w:hint="eastAsia"/>
          <w:b/>
          <w:sz w:val="22"/>
          <w:szCs w:val="22"/>
        </w:rPr>
        <w:t>8</w:t>
      </w:r>
      <w:r w:rsidRPr="00147C3C">
        <w:rPr>
          <w:b/>
          <w:sz w:val="22"/>
          <w:szCs w:val="22"/>
        </w:rPr>
        <w:t xml:space="preserve"> </w:t>
      </w:r>
      <w:r w:rsidRPr="00147C3C">
        <w:rPr>
          <w:b/>
          <w:sz w:val="22"/>
          <w:szCs w:val="22"/>
        </w:rPr>
        <w:t>投标报价控制性条款</w:t>
      </w:r>
      <w:bookmarkEnd w:id="70"/>
      <w:bookmarkEnd w:id="71"/>
    </w:p>
    <w:p w14:paraId="786C1C0E" w14:textId="77777777" w:rsidR="00707824" w:rsidRPr="00147C3C" w:rsidRDefault="00707824" w:rsidP="00707824">
      <w:pPr>
        <w:snapToGrid w:val="0"/>
        <w:spacing w:line="300" w:lineRule="auto"/>
        <w:ind w:firstLineChars="200" w:firstLine="440"/>
        <w:jc w:val="left"/>
        <w:rPr>
          <w:sz w:val="22"/>
        </w:rPr>
      </w:pPr>
      <w:r w:rsidRPr="00147C3C">
        <w:rPr>
          <w:sz w:val="22"/>
        </w:rPr>
        <w:t>1</w:t>
      </w:r>
      <w:r w:rsidRPr="00147C3C">
        <w:rPr>
          <w:rFonts w:hint="eastAsia"/>
          <w:sz w:val="22"/>
        </w:rPr>
        <w:t>8</w:t>
      </w:r>
      <w:r w:rsidRPr="00147C3C">
        <w:rPr>
          <w:sz w:val="22"/>
        </w:rPr>
        <w:t xml:space="preserve">.1 </w:t>
      </w:r>
      <w:r w:rsidRPr="00147C3C">
        <w:rPr>
          <w:sz w:val="22"/>
        </w:rPr>
        <w:t>投标报价不得超过公布的预算金额或最高限价，其中各包件或各分项报价（如有要求）均不得超过对应的预算金额或最高限价。</w:t>
      </w:r>
    </w:p>
    <w:p w14:paraId="667D4D14" w14:textId="77777777" w:rsidR="00707824" w:rsidRPr="00147C3C" w:rsidRDefault="00707824" w:rsidP="00707824">
      <w:pPr>
        <w:snapToGrid w:val="0"/>
        <w:spacing w:line="300" w:lineRule="auto"/>
        <w:ind w:firstLineChars="200" w:firstLine="440"/>
        <w:jc w:val="left"/>
        <w:rPr>
          <w:sz w:val="22"/>
        </w:rPr>
      </w:pPr>
      <w:r w:rsidRPr="00147C3C">
        <w:rPr>
          <w:sz w:val="22"/>
        </w:rPr>
        <w:t>1</w:t>
      </w:r>
      <w:r w:rsidRPr="00147C3C">
        <w:rPr>
          <w:rFonts w:hint="eastAsia"/>
          <w:sz w:val="22"/>
        </w:rPr>
        <w:t>8</w:t>
      </w:r>
      <w:r w:rsidRPr="00147C3C">
        <w:rPr>
          <w:sz w:val="22"/>
        </w:rPr>
        <w:t xml:space="preserve">.2 </w:t>
      </w:r>
      <w:r w:rsidRPr="00147C3C">
        <w:rPr>
          <w:sz w:val="22"/>
        </w:rPr>
        <w:t>本项目只允许有一个报价，任何有选择的报价将不予接受。</w:t>
      </w:r>
    </w:p>
    <w:p w14:paraId="7002EC2D" w14:textId="77777777" w:rsidR="00707824" w:rsidRPr="00147C3C" w:rsidRDefault="00707824" w:rsidP="00707824">
      <w:pPr>
        <w:snapToGrid w:val="0"/>
        <w:spacing w:line="300" w:lineRule="auto"/>
        <w:ind w:firstLineChars="200" w:firstLine="440"/>
        <w:jc w:val="left"/>
        <w:rPr>
          <w:sz w:val="22"/>
        </w:rPr>
      </w:pPr>
      <w:r w:rsidRPr="00147C3C">
        <w:rPr>
          <w:sz w:val="22"/>
        </w:rPr>
        <w:t>1</w:t>
      </w:r>
      <w:r w:rsidRPr="00147C3C">
        <w:rPr>
          <w:rFonts w:hint="eastAsia"/>
          <w:sz w:val="22"/>
        </w:rPr>
        <w:t>8</w:t>
      </w:r>
      <w:r w:rsidRPr="00147C3C">
        <w:rPr>
          <w:sz w:val="22"/>
        </w:rPr>
        <w:t xml:space="preserve">.3 </w:t>
      </w:r>
      <w:r w:rsidRPr="00147C3C">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3B2B7A7A" w14:textId="77777777" w:rsidR="00707824" w:rsidRPr="00147C3C" w:rsidRDefault="00707824" w:rsidP="00707824">
      <w:pPr>
        <w:snapToGrid w:val="0"/>
        <w:spacing w:line="300" w:lineRule="auto"/>
        <w:ind w:firstLineChars="200" w:firstLine="440"/>
        <w:jc w:val="left"/>
        <w:rPr>
          <w:sz w:val="22"/>
        </w:rPr>
      </w:pPr>
      <w:r w:rsidRPr="00147C3C">
        <w:rPr>
          <w:rFonts w:ascii="宋体" w:hAnsi="宋体" w:cs="宋体" w:hint="eastAsia"/>
          <w:sz w:val="22"/>
        </w:rPr>
        <w:t>★</w:t>
      </w:r>
      <w:r w:rsidRPr="00147C3C">
        <w:rPr>
          <w:sz w:val="22"/>
        </w:rPr>
        <w:t>1</w:t>
      </w:r>
      <w:r w:rsidRPr="00147C3C">
        <w:rPr>
          <w:rFonts w:hint="eastAsia"/>
          <w:sz w:val="22"/>
        </w:rPr>
        <w:t>8</w:t>
      </w:r>
      <w:r w:rsidRPr="00147C3C">
        <w:rPr>
          <w:sz w:val="22"/>
        </w:rPr>
        <w:t xml:space="preserve">.4 </w:t>
      </w:r>
      <w:r w:rsidRPr="00147C3C">
        <w:rPr>
          <w:sz w:val="22"/>
        </w:rPr>
        <w:t>经评标委员会审定，投标报价存在下列情形之一的，该投标文件作无效标处理：</w:t>
      </w:r>
    </w:p>
    <w:p w14:paraId="0E06652D" w14:textId="77777777" w:rsidR="00707824" w:rsidRPr="00147C3C" w:rsidRDefault="00707824" w:rsidP="00707824">
      <w:pPr>
        <w:snapToGrid w:val="0"/>
        <w:spacing w:line="300" w:lineRule="auto"/>
        <w:ind w:firstLineChars="200" w:firstLine="440"/>
        <w:jc w:val="left"/>
        <w:rPr>
          <w:sz w:val="22"/>
        </w:rPr>
      </w:pPr>
      <w:r w:rsidRPr="00147C3C">
        <w:rPr>
          <w:sz w:val="22"/>
        </w:rPr>
        <w:t>1</w:t>
      </w:r>
      <w:r w:rsidRPr="00147C3C">
        <w:rPr>
          <w:rFonts w:hint="eastAsia"/>
          <w:sz w:val="22"/>
        </w:rPr>
        <w:t>8</w:t>
      </w:r>
      <w:r w:rsidRPr="00147C3C">
        <w:rPr>
          <w:sz w:val="22"/>
        </w:rPr>
        <w:t xml:space="preserve">.4.1 </w:t>
      </w:r>
      <w:r w:rsidRPr="00147C3C">
        <w:rPr>
          <w:sz w:val="22"/>
        </w:rPr>
        <w:t>投标报价中缩减设施量清单中工作量的；</w:t>
      </w:r>
    </w:p>
    <w:p w14:paraId="2664346F" w14:textId="77777777" w:rsidR="00707824" w:rsidRPr="00147C3C" w:rsidRDefault="00707824" w:rsidP="00707824">
      <w:pPr>
        <w:snapToGrid w:val="0"/>
        <w:spacing w:line="300" w:lineRule="auto"/>
        <w:ind w:firstLineChars="200" w:firstLine="440"/>
        <w:jc w:val="left"/>
        <w:rPr>
          <w:sz w:val="22"/>
        </w:rPr>
      </w:pPr>
      <w:r w:rsidRPr="00147C3C">
        <w:rPr>
          <w:sz w:val="22"/>
        </w:rPr>
        <w:t>1</w:t>
      </w:r>
      <w:r w:rsidRPr="00147C3C">
        <w:rPr>
          <w:rFonts w:hint="eastAsia"/>
          <w:sz w:val="22"/>
        </w:rPr>
        <w:t>8</w:t>
      </w:r>
      <w:r w:rsidRPr="00147C3C">
        <w:rPr>
          <w:sz w:val="22"/>
        </w:rPr>
        <w:t xml:space="preserve">.4.2 </w:t>
      </w:r>
      <w:r w:rsidRPr="00147C3C">
        <w:rPr>
          <w:sz w:val="22"/>
        </w:rPr>
        <w:t>投标报价和技术方案明显不相符的。</w:t>
      </w:r>
    </w:p>
    <w:p w14:paraId="6D3C4BEE" w14:textId="77777777" w:rsidR="00707824" w:rsidRPr="00147C3C" w:rsidRDefault="00707824" w:rsidP="00707824">
      <w:pPr>
        <w:snapToGrid w:val="0"/>
        <w:spacing w:line="300" w:lineRule="auto"/>
        <w:ind w:firstLineChars="200" w:firstLine="440"/>
        <w:jc w:val="left"/>
        <w:rPr>
          <w:sz w:val="22"/>
        </w:rPr>
      </w:pPr>
    </w:p>
    <w:p w14:paraId="3D39DFD9" w14:textId="77777777" w:rsidR="00707824" w:rsidRPr="00147C3C" w:rsidRDefault="00707824" w:rsidP="00707824">
      <w:pPr>
        <w:adjustRightInd w:val="0"/>
        <w:snapToGrid w:val="0"/>
        <w:spacing w:line="300" w:lineRule="auto"/>
        <w:ind w:firstLineChars="196" w:firstLine="590"/>
        <w:jc w:val="center"/>
        <w:outlineLvl w:val="1"/>
        <w:rPr>
          <w:rFonts w:eastAsia="黑体"/>
          <w:b/>
          <w:sz w:val="30"/>
          <w:szCs w:val="30"/>
        </w:rPr>
      </w:pPr>
      <w:bookmarkStart w:id="72" w:name="_Toc486604818"/>
      <w:bookmarkStart w:id="73" w:name="_Toc481849902"/>
      <w:bookmarkStart w:id="74" w:name="_Toc227767846"/>
      <w:r w:rsidRPr="00147C3C">
        <w:rPr>
          <w:rFonts w:eastAsia="黑体"/>
          <w:b/>
          <w:sz w:val="30"/>
          <w:szCs w:val="30"/>
        </w:rPr>
        <w:t>五、政府采购政策</w:t>
      </w:r>
      <w:bookmarkEnd w:id="74"/>
    </w:p>
    <w:p w14:paraId="704D615E" w14:textId="77777777" w:rsidR="00707824" w:rsidRPr="00147C3C" w:rsidRDefault="00707824" w:rsidP="00707824">
      <w:pPr>
        <w:adjustRightInd w:val="0"/>
        <w:snapToGrid w:val="0"/>
        <w:spacing w:line="300" w:lineRule="auto"/>
        <w:ind w:firstLineChars="200" w:firstLine="442"/>
        <w:outlineLvl w:val="2"/>
        <w:rPr>
          <w:b/>
          <w:sz w:val="22"/>
          <w:szCs w:val="22"/>
        </w:rPr>
      </w:pPr>
      <w:bookmarkStart w:id="75" w:name="_Toc486604821"/>
      <w:bookmarkStart w:id="76" w:name="_Toc481849905"/>
      <w:bookmarkStart w:id="77" w:name="_Toc227767847"/>
      <w:bookmarkEnd w:id="72"/>
      <w:bookmarkEnd w:id="73"/>
      <w:r w:rsidRPr="00147C3C">
        <w:rPr>
          <w:rFonts w:hint="eastAsia"/>
          <w:b/>
          <w:sz w:val="22"/>
          <w:szCs w:val="22"/>
        </w:rPr>
        <w:t>19</w:t>
      </w:r>
      <w:r w:rsidRPr="00147C3C">
        <w:rPr>
          <w:b/>
          <w:sz w:val="22"/>
          <w:szCs w:val="22"/>
        </w:rPr>
        <w:t>促进中小企业发展</w:t>
      </w:r>
      <w:bookmarkEnd w:id="77"/>
    </w:p>
    <w:p w14:paraId="639D55AC" w14:textId="77777777" w:rsidR="00707824" w:rsidRPr="00147C3C" w:rsidRDefault="00707824" w:rsidP="00707824">
      <w:pPr>
        <w:tabs>
          <w:tab w:val="left" w:pos="3060"/>
        </w:tabs>
        <w:adjustRightInd w:val="0"/>
        <w:snapToGrid w:val="0"/>
        <w:spacing w:line="300" w:lineRule="auto"/>
        <w:ind w:firstLineChars="200" w:firstLine="442"/>
        <w:rPr>
          <w:sz w:val="22"/>
          <w:szCs w:val="22"/>
        </w:rPr>
      </w:pPr>
      <w:bookmarkStart w:id="78" w:name="_Toc481849904"/>
      <w:bookmarkStart w:id="79" w:name="_Toc486604820"/>
      <w:bookmarkEnd w:id="75"/>
      <w:bookmarkEnd w:id="76"/>
      <w:r w:rsidRPr="00147C3C">
        <w:rPr>
          <w:rFonts w:ascii="宋体" w:hAnsi="宋体" w:cs="宋体" w:hint="eastAsia"/>
          <w:b/>
          <w:bCs/>
          <w:kern w:val="0"/>
          <w:sz w:val="22"/>
          <w:szCs w:val="22"/>
        </w:rPr>
        <w:t>★</w:t>
      </w:r>
      <w:r w:rsidRPr="00147C3C">
        <w:rPr>
          <w:rFonts w:ascii="宋体" w:hAnsi="宋体" w:cs="宋体" w:hint="eastAsia"/>
          <w:kern w:val="0"/>
          <w:sz w:val="22"/>
          <w:szCs w:val="22"/>
        </w:rPr>
        <w:t>19</w:t>
      </w:r>
      <w:r w:rsidRPr="00147C3C">
        <w:rPr>
          <w:sz w:val="22"/>
          <w:szCs w:val="22"/>
        </w:rPr>
        <w:t>.</w:t>
      </w:r>
      <w:r w:rsidRPr="00147C3C">
        <w:rPr>
          <w:bCs/>
          <w:sz w:val="22"/>
          <w:szCs w:val="22"/>
        </w:rPr>
        <w:t>1</w:t>
      </w:r>
      <w:r w:rsidRPr="00147C3C">
        <w:rPr>
          <w:sz w:val="22"/>
          <w:szCs w:val="22"/>
        </w:rPr>
        <w:t>小型、微型企业的划定按照《中小企业划型标准规定》（工信部联企业【</w:t>
      </w:r>
      <w:r w:rsidRPr="00147C3C">
        <w:rPr>
          <w:sz w:val="22"/>
          <w:szCs w:val="22"/>
        </w:rPr>
        <w:t>2011</w:t>
      </w:r>
      <w:r w:rsidRPr="00147C3C">
        <w:rPr>
          <w:sz w:val="22"/>
          <w:szCs w:val="22"/>
        </w:rPr>
        <w:t>】</w:t>
      </w:r>
      <w:r w:rsidRPr="00147C3C">
        <w:rPr>
          <w:sz w:val="22"/>
          <w:szCs w:val="22"/>
        </w:rPr>
        <w:t>300</w:t>
      </w:r>
      <w:r w:rsidRPr="00147C3C">
        <w:rPr>
          <w:sz w:val="22"/>
          <w:szCs w:val="22"/>
        </w:rPr>
        <w:t>号）执行，参加投标的小型、微型企业应当提供《中小企业声明函》（具体格式见</w:t>
      </w:r>
      <w:r w:rsidRPr="00147C3C">
        <w:rPr>
          <w:sz w:val="22"/>
          <w:szCs w:val="22"/>
        </w:rPr>
        <w:t>“</w:t>
      </w:r>
      <w:r w:rsidRPr="00147C3C">
        <w:rPr>
          <w:rFonts w:hint="eastAsia"/>
          <w:sz w:val="22"/>
          <w:szCs w:val="22"/>
        </w:rPr>
        <w:t>投标</w:t>
      </w:r>
      <w:r w:rsidRPr="00147C3C">
        <w:rPr>
          <w:sz w:val="22"/>
          <w:szCs w:val="22"/>
        </w:rPr>
        <w:t>文件格式</w:t>
      </w:r>
      <w:r w:rsidRPr="00147C3C">
        <w:rPr>
          <w:sz w:val="22"/>
          <w:szCs w:val="22"/>
        </w:rPr>
        <w:t>”</w:t>
      </w:r>
      <w:r w:rsidRPr="00147C3C">
        <w:rPr>
          <w:sz w:val="22"/>
          <w:szCs w:val="22"/>
        </w:rPr>
        <w:t>），反之，视作非小微企业，不具备参与投标资格。如项目允许联合体参与竞争的，则联合体中各方均应为小型、微型企业，并按本款要求提供《中小企业声明函》。</w:t>
      </w:r>
    </w:p>
    <w:p w14:paraId="25EC9183" w14:textId="77777777" w:rsidR="00707824" w:rsidRPr="00147C3C" w:rsidRDefault="00707824" w:rsidP="00707824">
      <w:pPr>
        <w:adjustRightInd w:val="0"/>
        <w:snapToGrid w:val="0"/>
        <w:spacing w:line="300" w:lineRule="auto"/>
        <w:ind w:firstLineChars="200" w:firstLine="442"/>
        <w:rPr>
          <w:sz w:val="22"/>
          <w:szCs w:val="22"/>
        </w:rPr>
      </w:pPr>
      <w:r w:rsidRPr="00147C3C">
        <w:rPr>
          <w:rFonts w:ascii="宋体" w:hAnsi="宋体" w:cs="宋体" w:hint="eastAsia"/>
          <w:b/>
          <w:bCs/>
          <w:kern w:val="0"/>
          <w:sz w:val="22"/>
          <w:szCs w:val="22"/>
        </w:rPr>
        <w:t>★</w:t>
      </w:r>
      <w:r w:rsidRPr="00147C3C">
        <w:rPr>
          <w:rFonts w:hint="eastAsia"/>
          <w:sz w:val="22"/>
          <w:szCs w:val="22"/>
        </w:rPr>
        <w:t>19</w:t>
      </w:r>
      <w:r w:rsidRPr="00147C3C">
        <w:rPr>
          <w:sz w:val="22"/>
          <w:szCs w:val="22"/>
        </w:rPr>
        <w:t xml:space="preserve">.2 </w:t>
      </w:r>
      <w:r w:rsidRPr="00147C3C">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47C3C">
        <w:rPr>
          <w:rFonts w:hint="eastAsia"/>
          <w:sz w:val="22"/>
          <w:szCs w:val="22"/>
        </w:rPr>
        <w:t>管理</w:t>
      </w:r>
      <w:r w:rsidRPr="00147C3C">
        <w:rPr>
          <w:sz w:val="22"/>
          <w:szCs w:val="22"/>
        </w:rPr>
        <w:t>办法》。</w:t>
      </w:r>
    </w:p>
    <w:p w14:paraId="7F9702E3" w14:textId="77777777" w:rsidR="00707824" w:rsidRPr="00147C3C" w:rsidRDefault="00707824" w:rsidP="00707824">
      <w:pPr>
        <w:snapToGrid w:val="0"/>
        <w:spacing w:line="360" w:lineRule="auto"/>
        <w:ind w:firstLineChars="200" w:firstLine="442"/>
        <w:rPr>
          <w:bCs/>
          <w:sz w:val="22"/>
        </w:rPr>
      </w:pPr>
      <w:bookmarkStart w:id="80" w:name="_Toc4671591"/>
      <w:r w:rsidRPr="00147C3C">
        <w:rPr>
          <w:rFonts w:ascii="宋体" w:hAnsi="宋体" w:cs="宋体" w:hint="eastAsia"/>
          <w:b/>
          <w:bCs/>
          <w:kern w:val="0"/>
          <w:sz w:val="22"/>
          <w:szCs w:val="22"/>
        </w:rPr>
        <w:t>★</w:t>
      </w:r>
      <w:r w:rsidRPr="00147C3C">
        <w:rPr>
          <w:rFonts w:hint="eastAsia"/>
          <w:sz w:val="22"/>
          <w:szCs w:val="22"/>
        </w:rPr>
        <w:t>19</w:t>
      </w:r>
      <w:r w:rsidRPr="00147C3C">
        <w:rPr>
          <w:sz w:val="22"/>
          <w:szCs w:val="22"/>
        </w:rPr>
        <w:t>.3</w:t>
      </w:r>
      <w:r w:rsidRPr="00147C3C">
        <w:rPr>
          <w:sz w:val="22"/>
          <w:szCs w:val="22"/>
        </w:rPr>
        <w:t>供应商如提供虚假材料以谋取成交的，按照《政府采购法》有关条款处理，</w:t>
      </w:r>
      <w:r w:rsidRPr="00147C3C">
        <w:rPr>
          <w:sz w:val="22"/>
          <w:szCs w:val="22"/>
        </w:rPr>
        <w:lastRenderedPageBreak/>
        <w:t>并记入供应商诚信档案。</w:t>
      </w:r>
      <w:bookmarkEnd w:id="80"/>
    </w:p>
    <w:p w14:paraId="5F56B66C" w14:textId="77777777" w:rsidR="00707824" w:rsidRPr="00147C3C" w:rsidRDefault="00707824" w:rsidP="00707824">
      <w:pPr>
        <w:snapToGrid w:val="0"/>
        <w:spacing w:line="360" w:lineRule="auto"/>
        <w:ind w:firstLineChars="200" w:firstLine="442"/>
        <w:outlineLvl w:val="2"/>
        <w:rPr>
          <w:b/>
          <w:sz w:val="22"/>
        </w:rPr>
      </w:pPr>
      <w:bookmarkStart w:id="81" w:name="_Toc227767848"/>
      <w:r w:rsidRPr="00147C3C">
        <w:rPr>
          <w:rFonts w:hint="eastAsia"/>
          <w:b/>
          <w:sz w:val="22"/>
        </w:rPr>
        <w:t>20</w:t>
      </w:r>
      <w:r w:rsidRPr="00147C3C">
        <w:rPr>
          <w:b/>
          <w:sz w:val="22"/>
        </w:rPr>
        <w:t xml:space="preserve"> </w:t>
      </w:r>
      <w:bookmarkEnd w:id="78"/>
      <w:bookmarkEnd w:id="79"/>
      <w:r w:rsidRPr="00147C3C">
        <w:rPr>
          <w:b/>
          <w:sz w:val="22"/>
        </w:rPr>
        <w:t>促进残疾人就业</w:t>
      </w:r>
      <w:r w:rsidRPr="00147C3C">
        <w:rPr>
          <w:sz w:val="22"/>
        </w:rPr>
        <w:t>（注：仅残疾人福利单位适用）</w:t>
      </w:r>
      <w:bookmarkEnd w:id="81"/>
    </w:p>
    <w:p w14:paraId="1CA14619" w14:textId="77777777" w:rsidR="00707824" w:rsidRPr="00147C3C" w:rsidRDefault="00707824" w:rsidP="00707824">
      <w:pPr>
        <w:snapToGrid w:val="0"/>
        <w:spacing w:line="360" w:lineRule="auto"/>
        <w:ind w:firstLineChars="200" w:firstLine="440"/>
        <w:rPr>
          <w:sz w:val="22"/>
        </w:rPr>
      </w:pPr>
      <w:r w:rsidRPr="00147C3C">
        <w:rPr>
          <w:rFonts w:hint="eastAsia"/>
          <w:sz w:val="22"/>
        </w:rPr>
        <w:t>20</w:t>
      </w:r>
      <w:r w:rsidRPr="00147C3C">
        <w:rPr>
          <w:sz w:val="22"/>
        </w:rPr>
        <w:t xml:space="preserve">.1 </w:t>
      </w:r>
      <w:bookmarkStart w:id="82" w:name="sendNo"/>
      <w:r w:rsidRPr="00147C3C">
        <w:rPr>
          <w:sz w:val="22"/>
        </w:rPr>
        <w:t>符合财库</w:t>
      </w:r>
      <w:bookmarkEnd w:id="82"/>
      <w:r w:rsidRPr="00147C3C">
        <w:rPr>
          <w:sz w:val="22"/>
        </w:rPr>
        <w:t>【</w:t>
      </w:r>
      <w:r w:rsidRPr="00147C3C">
        <w:rPr>
          <w:sz w:val="22"/>
        </w:rPr>
        <w:t>2017</w:t>
      </w:r>
      <w:r w:rsidRPr="00147C3C">
        <w:rPr>
          <w:sz w:val="22"/>
        </w:rPr>
        <w:t>】</w:t>
      </w:r>
      <w:r w:rsidRPr="00147C3C">
        <w:rPr>
          <w:sz w:val="22"/>
        </w:rPr>
        <w:t>141</w:t>
      </w:r>
      <w:r w:rsidRPr="00147C3C">
        <w:rPr>
          <w:sz w:val="22"/>
        </w:rPr>
        <w:t>号文中所示条件的残疾人福利性单位视同小型、微型企业，享受促进中小企业发展的政府采购政策。残疾人福利性单位属于小型、微型企业的，不重复享受政策。</w:t>
      </w:r>
    </w:p>
    <w:p w14:paraId="720AE008" w14:textId="77777777" w:rsidR="00707824" w:rsidRPr="00147C3C" w:rsidRDefault="00707824" w:rsidP="00707824">
      <w:pPr>
        <w:spacing w:line="360" w:lineRule="auto"/>
        <w:ind w:firstLineChars="200" w:firstLine="440"/>
        <w:rPr>
          <w:sz w:val="22"/>
        </w:rPr>
      </w:pPr>
      <w:r w:rsidRPr="00147C3C">
        <w:rPr>
          <w:rFonts w:hint="eastAsia"/>
          <w:sz w:val="22"/>
        </w:rPr>
        <w:t>20</w:t>
      </w:r>
      <w:r w:rsidRPr="00147C3C">
        <w:rPr>
          <w:sz w:val="22"/>
        </w:rPr>
        <w:t xml:space="preserve">.2 </w:t>
      </w:r>
      <w:r w:rsidRPr="00147C3C">
        <w:rPr>
          <w:sz w:val="22"/>
        </w:rPr>
        <w:t>残疾人福利性单位在参加政府采购活动时，应当按财库【</w:t>
      </w:r>
      <w:r w:rsidRPr="00147C3C">
        <w:rPr>
          <w:sz w:val="22"/>
        </w:rPr>
        <w:t>2017</w:t>
      </w:r>
      <w:r w:rsidRPr="00147C3C">
        <w:rPr>
          <w:sz w:val="22"/>
        </w:rPr>
        <w:t>】</w:t>
      </w:r>
      <w:r w:rsidRPr="00147C3C">
        <w:rPr>
          <w:sz w:val="22"/>
        </w:rPr>
        <w:t>141</w:t>
      </w:r>
      <w:r w:rsidRPr="00147C3C">
        <w:rPr>
          <w:sz w:val="22"/>
        </w:rPr>
        <w:t>号规定的《残疾人福利性单位声明函》（具体格式详见</w:t>
      </w:r>
      <w:r w:rsidRPr="00147C3C">
        <w:rPr>
          <w:sz w:val="22"/>
        </w:rPr>
        <w:t>“</w:t>
      </w:r>
      <w:r w:rsidRPr="00147C3C">
        <w:rPr>
          <w:sz w:val="22"/>
        </w:rPr>
        <w:t>投标文件格式</w:t>
      </w:r>
      <w:r w:rsidRPr="00147C3C">
        <w:rPr>
          <w:sz w:val="22"/>
        </w:rPr>
        <w:t>”</w:t>
      </w:r>
      <w:r w:rsidRPr="00147C3C">
        <w:rPr>
          <w:sz w:val="22"/>
        </w:rPr>
        <w:t>），并对声明的真实性负责。</w:t>
      </w:r>
    </w:p>
    <w:p w14:paraId="7B252404" w14:textId="77777777" w:rsidR="003878F9" w:rsidRPr="00707824" w:rsidRDefault="003878F9">
      <w:pPr>
        <w:rPr>
          <w:rFonts w:hint="eastAsia"/>
        </w:rPr>
      </w:pPr>
    </w:p>
    <w:sectPr w:rsidR="003878F9" w:rsidRPr="007078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F983" w14:textId="77777777" w:rsidR="003736BC" w:rsidRDefault="003736BC" w:rsidP="00707824">
      <w:pPr>
        <w:rPr>
          <w:rFonts w:hint="eastAsia"/>
        </w:rPr>
      </w:pPr>
      <w:r>
        <w:separator/>
      </w:r>
    </w:p>
  </w:endnote>
  <w:endnote w:type="continuationSeparator" w:id="0">
    <w:p w14:paraId="046F68D5" w14:textId="77777777" w:rsidR="003736BC" w:rsidRDefault="003736BC" w:rsidP="007078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8907" w14:textId="77777777" w:rsidR="003736BC" w:rsidRDefault="003736BC" w:rsidP="00707824">
      <w:pPr>
        <w:rPr>
          <w:rFonts w:hint="eastAsia"/>
        </w:rPr>
      </w:pPr>
      <w:r>
        <w:separator/>
      </w:r>
    </w:p>
  </w:footnote>
  <w:footnote w:type="continuationSeparator" w:id="0">
    <w:p w14:paraId="2A2F25E9" w14:textId="77777777" w:rsidR="003736BC" w:rsidRDefault="003736BC" w:rsidP="0070782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F3063E0"/>
    <w:multiLevelType w:val="multilevel"/>
    <w:tmpl w:val="0F3063E0"/>
    <w:lvl w:ilvl="0">
      <w:start w:val="1"/>
      <w:numFmt w:val="decimal"/>
      <w:lvlText w:val="%1、"/>
      <w:lvlJc w:val="left"/>
      <w:pPr>
        <w:ind w:left="800" w:hanging="360"/>
      </w:pPr>
      <w:rPr>
        <w:rFonts w:hint="default"/>
        <w:b w:val="0"/>
        <w:color w:val="0000FF"/>
        <w:u w:val="none"/>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C6F45A6"/>
    <w:multiLevelType w:val="multilevel"/>
    <w:tmpl w:val="5C6F45A6"/>
    <w:lvl w:ilvl="0">
      <w:start w:val="2"/>
      <w:numFmt w:val="decimalEnclosedCircle"/>
      <w:lvlText w:val="%1"/>
      <w:lvlJc w:val="left"/>
      <w:pPr>
        <w:ind w:left="360" w:hanging="360"/>
      </w:pPr>
      <w:rPr>
        <w:rFonts w:ascii="宋体" w:hAns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2433AF3"/>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30209311">
    <w:abstractNumId w:val="0"/>
  </w:num>
  <w:num w:numId="2" w16cid:durableId="446895247">
    <w:abstractNumId w:val="2"/>
  </w:num>
  <w:num w:numId="3" w16cid:durableId="1510604936">
    <w:abstractNumId w:val="6"/>
  </w:num>
  <w:num w:numId="4" w16cid:durableId="283461641">
    <w:abstractNumId w:val="3"/>
  </w:num>
  <w:num w:numId="5" w16cid:durableId="1150705475">
    <w:abstractNumId w:val="4"/>
  </w:num>
  <w:num w:numId="6" w16cid:durableId="1651444446">
    <w:abstractNumId w:val="1"/>
  </w:num>
  <w:num w:numId="7" w16cid:durableId="49939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86"/>
    <w:rsid w:val="003736BC"/>
    <w:rsid w:val="003878F9"/>
    <w:rsid w:val="00707824"/>
    <w:rsid w:val="007F204F"/>
    <w:rsid w:val="00881FCE"/>
    <w:rsid w:val="00E2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3972E2-28E5-4E79-AC2A-7315F867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824"/>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E26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E26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E26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E26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E2688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E2688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E2688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E26886"/>
    <w:pPr>
      <w:keepNext/>
      <w:keepLines/>
      <w:outlineLvl w:val="7"/>
    </w:pPr>
    <w:rPr>
      <w:rFonts w:cstheme="majorBidi"/>
      <w:color w:val="595959" w:themeColor="text1" w:themeTint="A6"/>
    </w:rPr>
  </w:style>
  <w:style w:type="paragraph" w:styleId="9">
    <w:name w:val="heading 9"/>
    <w:basedOn w:val="a"/>
    <w:next w:val="a"/>
    <w:link w:val="90"/>
    <w:unhideWhenUsed/>
    <w:qFormat/>
    <w:rsid w:val="00E2688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26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E26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E26886"/>
    <w:rPr>
      <w:rFonts w:cstheme="majorBidi"/>
      <w:color w:val="2F5496" w:themeColor="accent1" w:themeShade="BF"/>
      <w:sz w:val="28"/>
      <w:szCs w:val="28"/>
    </w:rPr>
  </w:style>
  <w:style w:type="character" w:customStyle="1" w:styleId="50">
    <w:name w:val="标题 5 字符"/>
    <w:basedOn w:val="a0"/>
    <w:link w:val="5"/>
    <w:qFormat/>
    <w:rsid w:val="00E26886"/>
    <w:rPr>
      <w:rFonts w:cstheme="majorBidi"/>
      <w:color w:val="2F5496" w:themeColor="accent1" w:themeShade="BF"/>
      <w:sz w:val="24"/>
      <w:szCs w:val="24"/>
    </w:rPr>
  </w:style>
  <w:style w:type="character" w:customStyle="1" w:styleId="60">
    <w:name w:val="标题 6 字符"/>
    <w:basedOn w:val="a0"/>
    <w:link w:val="6"/>
    <w:rsid w:val="00E26886"/>
    <w:rPr>
      <w:rFonts w:cstheme="majorBidi"/>
      <w:b/>
      <w:bCs/>
      <w:color w:val="2F5496" w:themeColor="accent1" w:themeShade="BF"/>
    </w:rPr>
  </w:style>
  <w:style w:type="character" w:customStyle="1" w:styleId="70">
    <w:name w:val="标题 7 字符"/>
    <w:basedOn w:val="a0"/>
    <w:link w:val="7"/>
    <w:rsid w:val="00E26886"/>
    <w:rPr>
      <w:rFonts w:cstheme="majorBidi"/>
      <w:b/>
      <w:bCs/>
      <w:color w:val="595959" w:themeColor="text1" w:themeTint="A6"/>
    </w:rPr>
  </w:style>
  <w:style w:type="character" w:customStyle="1" w:styleId="80">
    <w:name w:val="标题 8 字符"/>
    <w:basedOn w:val="a0"/>
    <w:link w:val="8"/>
    <w:rsid w:val="00E26886"/>
    <w:rPr>
      <w:rFonts w:cstheme="majorBidi"/>
      <w:color w:val="595959" w:themeColor="text1" w:themeTint="A6"/>
    </w:rPr>
  </w:style>
  <w:style w:type="character" w:customStyle="1" w:styleId="90">
    <w:name w:val="标题 9 字符"/>
    <w:basedOn w:val="a0"/>
    <w:link w:val="9"/>
    <w:rsid w:val="00E26886"/>
    <w:rPr>
      <w:rFonts w:eastAsiaTheme="majorEastAsia" w:cstheme="majorBidi"/>
      <w:color w:val="595959" w:themeColor="text1" w:themeTint="A6"/>
    </w:rPr>
  </w:style>
  <w:style w:type="paragraph" w:styleId="a3">
    <w:name w:val="Title"/>
    <w:basedOn w:val="a"/>
    <w:next w:val="a"/>
    <w:link w:val="a4"/>
    <w:qFormat/>
    <w:rsid w:val="00E268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E2688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268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E26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886"/>
    <w:pPr>
      <w:spacing w:before="160" w:after="160"/>
      <w:jc w:val="center"/>
    </w:pPr>
    <w:rPr>
      <w:i/>
      <w:iCs/>
      <w:color w:val="404040" w:themeColor="text1" w:themeTint="BF"/>
    </w:rPr>
  </w:style>
  <w:style w:type="character" w:customStyle="1" w:styleId="a8">
    <w:name w:val="引用 字符"/>
    <w:basedOn w:val="a0"/>
    <w:link w:val="a7"/>
    <w:uiPriority w:val="29"/>
    <w:rsid w:val="00E26886"/>
    <w:rPr>
      <w:i/>
      <w:iCs/>
      <w:color w:val="404040" w:themeColor="text1" w:themeTint="BF"/>
    </w:rPr>
  </w:style>
  <w:style w:type="paragraph" w:styleId="a9">
    <w:name w:val="List Paragraph"/>
    <w:basedOn w:val="a"/>
    <w:uiPriority w:val="34"/>
    <w:qFormat/>
    <w:rsid w:val="00E26886"/>
    <w:pPr>
      <w:ind w:left="720"/>
      <w:contextualSpacing/>
    </w:pPr>
  </w:style>
  <w:style w:type="character" w:styleId="aa">
    <w:name w:val="Intense Emphasis"/>
    <w:basedOn w:val="a0"/>
    <w:uiPriority w:val="21"/>
    <w:qFormat/>
    <w:rsid w:val="00E26886"/>
    <w:rPr>
      <w:i/>
      <w:iCs/>
      <w:color w:val="2F5496" w:themeColor="accent1" w:themeShade="BF"/>
    </w:rPr>
  </w:style>
  <w:style w:type="paragraph" w:styleId="ab">
    <w:name w:val="Intense Quote"/>
    <w:basedOn w:val="a"/>
    <w:next w:val="a"/>
    <w:link w:val="ac"/>
    <w:uiPriority w:val="30"/>
    <w:qFormat/>
    <w:rsid w:val="00E26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886"/>
    <w:rPr>
      <w:i/>
      <w:iCs/>
      <w:color w:val="2F5496" w:themeColor="accent1" w:themeShade="BF"/>
    </w:rPr>
  </w:style>
  <w:style w:type="character" w:styleId="ad">
    <w:name w:val="Intense Reference"/>
    <w:basedOn w:val="a0"/>
    <w:uiPriority w:val="32"/>
    <w:qFormat/>
    <w:rsid w:val="00E26886"/>
    <w:rPr>
      <w:b/>
      <w:bCs/>
      <w:smallCaps/>
      <w:color w:val="2F5496" w:themeColor="accent1" w:themeShade="BF"/>
      <w:spacing w:val="5"/>
    </w:rPr>
  </w:style>
  <w:style w:type="paragraph" w:styleId="ae">
    <w:name w:val="header"/>
    <w:basedOn w:val="a"/>
    <w:link w:val="af"/>
    <w:unhideWhenUsed/>
    <w:qFormat/>
    <w:rsid w:val="00707824"/>
    <w:pPr>
      <w:tabs>
        <w:tab w:val="center" w:pos="4153"/>
        <w:tab w:val="right" w:pos="8306"/>
      </w:tabs>
      <w:snapToGrid w:val="0"/>
      <w:jc w:val="center"/>
    </w:pPr>
    <w:rPr>
      <w:sz w:val="18"/>
      <w:szCs w:val="18"/>
    </w:rPr>
  </w:style>
  <w:style w:type="character" w:customStyle="1" w:styleId="af">
    <w:name w:val="页眉 字符"/>
    <w:basedOn w:val="a0"/>
    <w:link w:val="ae"/>
    <w:rsid w:val="00707824"/>
    <w:rPr>
      <w:sz w:val="18"/>
      <w:szCs w:val="18"/>
    </w:rPr>
  </w:style>
  <w:style w:type="paragraph" w:styleId="af0">
    <w:name w:val="footer"/>
    <w:basedOn w:val="a"/>
    <w:link w:val="af1"/>
    <w:uiPriority w:val="99"/>
    <w:unhideWhenUsed/>
    <w:qFormat/>
    <w:rsid w:val="00707824"/>
    <w:pPr>
      <w:tabs>
        <w:tab w:val="center" w:pos="4153"/>
        <w:tab w:val="right" w:pos="8306"/>
      </w:tabs>
      <w:snapToGrid w:val="0"/>
      <w:jc w:val="left"/>
    </w:pPr>
    <w:rPr>
      <w:sz w:val="18"/>
      <w:szCs w:val="18"/>
    </w:rPr>
  </w:style>
  <w:style w:type="character" w:customStyle="1" w:styleId="af1">
    <w:name w:val="页脚 字符"/>
    <w:basedOn w:val="a0"/>
    <w:link w:val="af0"/>
    <w:uiPriority w:val="99"/>
    <w:rsid w:val="00707824"/>
    <w:rPr>
      <w:sz w:val="18"/>
      <w:szCs w:val="18"/>
    </w:rPr>
  </w:style>
  <w:style w:type="paragraph" w:styleId="af2">
    <w:name w:val="Normal Indent"/>
    <w:basedOn w:val="a"/>
    <w:link w:val="af3"/>
    <w:qFormat/>
    <w:rsid w:val="00707824"/>
    <w:pPr>
      <w:ind w:firstLine="420"/>
    </w:pPr>
  </w:style>
  <w:style w:type="character" w:customStyle="1" w:styleId="af3">
    <w:name w:val="正文缩进 字符"/>
    <w:link w:val="af2"/>
    <w:qFormat/>
    <w:rsid w:val="00707824"/>
    <w:rPr>
      <w:rFonts w:ascii="Times New Roman" w:eastAsia="宋体" w:hAnsi="Times New Roman" w:cs="Times New Roman"/>
      <w:szCs w:val="20"/>
      <w14:ligatures w14:val="none"/>
    </w:rPr>
  </w:style>
  <w:style w:type="paragraph" w:styleId="TOC7">
    <w:name w:val="toc 7"/>
    <w:basedOn w:val="a"/>
    <w:next w:val="a"/>
    <w:uiPriority w:val="39"/>
    <w:rsid w:val="00707824"/>
    <w:pPr>
      <w:ind w:leftChars="1200" w:left="2520"/>
    </w:pPr>
  </w:style>
  <w:style w:type="paragraph" w:styleId="af4">
    <w:name w:val="Note Heading"/>
    <w:basedOn w:val="a"/>
    <w:next w:val="a"/>
    <w:link w:val="af5"/>
    <w:rsid w:val="00707824"/>
    <w:pPr>
      <w:jc w:val="center"/>
    </w:pPr>
  </w:style>
  <w:style w:type="character" w:customStyle="1" w:styleId="af5">
    <w:name w:val="注释标题 字符"/>
    <w:basedOn w:val="a0"/>
    <w:link w:val="af4"/>
    <w:rsid w:val="00707824"/>
    <w:rPr>
      <w:rFonts w:ascii="Times New Roman" w:eastAsia="宋体" w:hAnsi="Times New Roman" w:cs="Times New Roman"/>
      <w:szCs w:val="20"/>
      <w14:ligatures w14:val="none"/>
    </w:rPr>
  </w:style>
  <w:style w:type="paragraph" w:styleId="41">
    <w:name w:val="List Bullet 4"/>
    <w:basedOn w:val="a"/>
    <w:rsid w:val="00707824"/>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rsid w:val="00707824"/>
    <w:pPr>
      <w:tabs>
        <w:tab w:val="left" w:pos="560"/>
      </w:tabs>
      <w:ind w:left="900" w:hanging="340"/>
    </w:pPr>
  </w:style>
  <w:style w:type="paragraph" w:styleId="af7">
    <w:name w:val="caption"/>
    <w:basedOn w:val="a"/>
    <w:next w:val="a"/>
    <w:qFormat/>
    <w:rsid w:val="00707824"/>
    <w:pPr>
      <w:spacing w:line="480" w:lineRule="auto"/>
    </w:pPr>
    <w:rPr>
      <w:rFonts w:ascii="华文中宋" w:eastAsia="华文中宋" w:hAnsi="华文中宋"/>
      <w:sz w:val="36"/>
    </w:rPr>
  </w:style>
  <w:style w:type="paragraph" w:styleId="af8">
    <w:name w:val="List Bullet"/>
    <w:basedOn w:val="a"/>
    <w:rsid w:val="00707824"/>
    <w:pPr>
      <w:adjustRightInd w:val="0"/>
      <w:spacing w:line="300" w:lineRule="auto"/>
      <w:ind w:left="360" w:hanging="360"/>
      <w:textAlignment w:val="baseline"/>
    </w:pPr>
    <w:rPr>
      <w:kern w:val="0"/>
      <w:sz w:val="24"/>
    </w:rPr>
  </w:style>
  <w:style w:type="paragraph" w:styleId="af9">
    <w:name w:val="Document Map"/>
    <w:basedOn w:val="a"/>
    <w:link w:val="afa"/>
    <w:semiHidden/>
    <w:qFormat/>
    <w:rsid w:val="00707824"/>
    <w:pPr>
      <w:shd w:val="clear" w:color="auto" w:fill="000080"/>
    </w:pPr>
  </w:style>
  <w:style w:type="character" w:customStyle="1" w:styleId="afa">
    <w:name w:val="文档结构图 字符"/>
    <w:basedOn w:val="a0"/>
    <w:link w:val="af9"/>
    <w:semiHidden/>
    <w:rsid w:val="00707824"/>
    <w:rPr>
      <w:rFonts w:ascii="Times New Roman" w:eastAsia="宋体" w:hAnsi="Times New Roman" w:cs="Times New Roman"/>
      <w:szCs w:val="20"/>
      <w:shd w:val="clear" w:color="auto" w:fill="000080"/>
      <w14:ligatures w14:val="none"/>
    </w:rPr>
  </w:style>
  <w:style w:type="paragraph" w:styleId="afb">
    <w:name w:val="annotation text"/>
    <w:basedOn w:val="a"/>
    <w:link w:val="11"/>
    <w:uiPriority w:val="99"/>
    <w:unhideWhenUsed/>
    <w:qFormat/>
    <w:rsid w:val="00707824"/>
    <w:pPr>
      <w:jc w:val="left"/>
    </w:pPr>
  </w:style>
  <w:style w:type="character" w:customStyle="1" w:styleId="afc">
    <w:name w:val="批注文字 字符"/>
    <w:basedOn w:val="a0"/>
    <w:uiPriority w:val="99"/>
    <w:qFormat/>
    <w:rsid w:val="00707824"/>
    <w:rPr>
      <w:rFonts w:ascii="Times New Roman" w:eastAsia="宋体" w:hAnsi="Times New Roman" w:cs="Times New Roman"/>
      <w:szCs w:val="20"/>
      <w14:ligatures w14:val="none"/>
    </w:rPr>
  </w:style>
  <w:style w:type="character" w:customStyle="1" w:styleId="11">
    <w:name w:val="批注文字 字符1"/>
    <w:link w:val="afb"/>
    <w:uiPriority w:val="99"/>
    <w:rsid w:val="00707824"/>
    <w:rPr>
      <w:rFonts w:ascii="Times New Roman" w:eastAsia="宋体" w:hAnsi="Times New Roman" w:cs="Times New Roman"/>
      <w:szCs w:val="20"/>
      <w14:ligatures w14:val="none"/>
    </w:rPr>
  </w:style>
  <w:style w:type="paragraph" w:styleId="afd">
    <w:name w:val="Salutation"/>
    <w:basedOn w:val="a"/>
    <w:next w:val="a"/>
    <w:link w:val="afe"/>
    <w:rsid w:val="00707824"/>
    <w:pPr>
      <w:spacing w:beforeLines="40" w:afterLines="40" w:line="312" w:lineRule="auto"/>
    </w:pPr>
    <w:rPr>
      <w:sz w:val="24"/>
      <w:szCs w:val="24"/>
    </w:rPr>
  </w:style>
  <w:style w:type="character" w:customStyle="1" w:styleId="afe">
    <w:name w:val="称呼 字符"/>
    <w:basedOn w:val="a0"/>
    <w:link w:val="afd"/>
    <w:rsid w:val="00707824"/>
    <w:rPr>
      <w:rFonts w:ascii="Times New Roman" w:eastAsia="宋体" w:hAnsi="Times New Roman" w:cs="Times New Roman"/>
      <w:sz w:val="24"/>
      <w:szCs w:val="24"/>
      <w14:ligatures w14:val="none"/>
    </w:rPr>
  </w:style>
  <w:style w:type="paragraph" w:styleId="31">
    <w:name w:val="Body Text 3"/>
    <w:basedOn w:val="a"/>
    <w:link w:val="32"/>
    <w:qFormat/>
    <w:rsid w:val="00707824"/>
    <w:pPr>
      <w:autoSpaceDE w:val="0"/>
      <w:autoSpaceDN w:val="0"/>
      <w:jc w:val="center"/>
    </w:pPr>
    <w:rPr>
      <w:sz w:val="16"/>
    </w:rPr>
  </w:style>
  <w:style w:type="character" w:customStyle="1" w:styleId="32">
    <w:name w:val="正文文本 3 字符"/>
    <w:basedOn w:val="a0"/>
    <w:link w:val="31"/>
    <w:rsid w:val="00707824"/>
    <w:rPr>
      <w:rFonts w:ascii="Times New Roman" w:eastAsia="宋体" w:hAnsi="Times New Roman" w:cs="Times New Roman"/>
      <w:sz w:val="16"/>
      <w:szCs w:val="20"/>
      <w14:ligatures w14:val="none"/>
    </w:rPr>
  </w:style>
  <w:style w:type="paragraph" w:styleId="33">
    <w:name w:val="List Bullet 3"/>
    <w:basedOn w:val="a"/>
    <w:rsid w:val="0070782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707824"/>
    <w:pPr>
      <w:spacing w:line="360" w:lineRule="auto"/>
    </w:pPr>
    <w:rPr>
      <w:sz w:val="24"/>
    </w:rPr>
  </w:style>
  <w:style w:type="character" w:customStyle="1" w:styleId="aff0">
    <w:name w:val="正文文本 字符"/>
    <w:basedOn w:val="a0"/>
    <w:link w:val="aff"/>
    <w:rsid w:val="00707824"/>
    <w:rPr>
      <w:rFonts w:ascii="Times New Roman" w:eastAsia="宋体" w:hAnsi="Times New Roman" w:cs="Times New Roman"/>
      <w:sz w:val="24"/>
      <w:szCs w:val="20"/>
      <w14:ligatures w14:val="none"/>
    </w:rPr>
  </w:style>
  <w:style w:type="paragraph" w:styleId="aff1">
    <w:name w:val="Body Text Indent"/>
    <w:basedOn w:val="a"/>
    <w:link w:val="aff2"/>
    <w:qFormat/>
    <w:rsid w:val="00707824"/>
    <w:pPr>
      <w:ind w:firstLine="444"/>
    </w:pPr>
    <w:rPr>
      <w:b/>
      <w:sz w:val="24"/>
    </w:rPr>
  </w:style>
  <w:style w:type="character" w:customStyle="1" w:styleId="aff2">
    <w:name w:val="正文文本缩进 字符"/>
    <w:basedOn w:val="a0"/>
    <w:link w:val="aff1"/>
    <w:rsid w:val="00707824"/>
    <w:rPr>
      <w:rFonts w:ascii="Times New Roman" w:eastAsia="宋体" w:hAnsi="Times New Roman" w:cs="Times New Roman"/>
      <w:b/>
      <w:sz w:val="24"/>
      <w:szCs w:val="20"/>
      <w14:ligatures w14:val="none"/>
    </w:rPr>
  </w:style>
  <w:style w:type="paragraph" w:styleId="21">
    <w:name w:val="List Bullet 2"/>
    <w:basedOn w:val="a"/>
    <w:rsid w:val="00707824"/>
    <w:pPr>
      <w:tabs>
        <w:tab w:val="left" w:pos="1680"/>
      </w:tabs>
      <w:spacing w:line="360" w:lineRule="auto"/>
      <w:ind w:left="1680" w:hanging="420"/>
    </w:pPr>
    <w:rPr>
      <w:sz w:val="24"/>
    </w:rPr>
  </w:style>
  <w:style w:type="paragraph" w:styleId="TOC5">
    <w:name w:val="toc 5"/>
    <w:basedOn w:val="a"/>
    <w:next w:val="a"/>
    <w:uiPriority w:val="39"/>
    <w:rsid w:val="00707824"/>
    <w:pPr>
      <w:ind w:leftChars="800" w:left="1680"/>
    </w:pPr>
  </w:style>
  <w:style w:type="paragraph" w:styleId="TOC3">
    <w:name w:val="toc 3"/>
    <w:basedOn w:val="a"/>
    <w:next w:val="a"/>
    <w:uiPriority w:val="39"/>
    <w:qFormat/>
    <w:rsid w:val="00707824"/>
    <w:pPr>
      <w:tabs>
        <w:tab w:val="right" w:leader="dot" w:pos="9231"/>
      </w:tabs>
      <w:ind w:leftChars="400" w:left="840"/>
    </w:pPr>
    <w:rPr>
      <w:szCs w:val="24"/>
    </w:rPr>
  </w:style>
  <w:style w:type="paragraph" w:styleId="aff3">
    <w:name w:val="Plain Text"/>
    <w:basedOn w:val="a"/>
    <w:link w:val="aff4"/>
    <w:qFormat/>
    <w:rsid w:val="00707824"/>
    <w:rPr>
      <w:rFonts w:ascii="宋体" w:hAnsi="Courier New"/>
    </w:rPr>
  </w:style>
  <w:style w:type="character" w:customStyle="1" w:styleId="aff4">
    <w:name w:val="纯文本 字符"/>
    <w:basedOn w:val="a0"/>
    <w:link w:val="aff3"/>
    <w:rsid w:val="00707824"/>
    <w:rPr>
      <w:rFonts w:ascii="宋体" w:eastAsia="宋体" w:hAnsi="Courier New" w:cs="Times New Roman"/>
      <w:szCs w:val="20"/>
      <w14:ligatures w14:val="none"/>
    </w:rPr>
  </w:style>
  <w:style w:type="paragraph" w:styleId="TOC8">
    <w:name w:val="toc 8"/>
    <w:basedOn w:val="a"/>
    <w:next w:val="a"/>
    <w:uiPriority w:val="39"/>
    <w:rsid w:val="00707824"/>
    <w:pPr>
      <w:ind w:leftChars="1400" w:left="2940"/>
    </w:pPr>
  </w:style>
  <w:style w:type="paragraph" w:styleId="aff5">
    <w:name w:val="Date"/>
    <w:basedOn w:val="a"/>
    <w:next w:val="a"/>
    <w:link w:val="aff6"/>
    <w:qFormat/>
    <w:rsid w:val="00707824"/>
  </w:style>
  <w:style w:type="character" w:customStyle="1" w:styleId="aff6">
    <w:name w:val="日期 字符"/>
    <w:basedOn w:val="a0"/>
    <w:link w:val="aff5"/>
    <w:rsid w:val="00707824"/>
    <w:rPr>
      <w:rFonts w:ascii="Times New Roman" w:eastAsia="宋体" w:hAnsi="Times New Roman" w:cs="Times New Roman"/>
      <w:szCs w:val="20"/>
      <w14:ligatures w14:val="none"/>
    </w:rPr>
  </w:style>
  <w:style w:type="paragraph" w:styleId="22">
    <w:name w:val="Body Text Indent 2"/>
    <w:basedOn w:val="a"/>
    <w:link w:val="23"/>
    <w:rsid w:val="00707824"/>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rsid w:val="00707824"/>
    <w:rPr>
      <w:rFonts w:ascii="宋体" w:eastAsia="宋体" w:hAnsi="宋体" w:cs="Times New Roman"/>
      <w:b/>
      <w:bCs/>
      <w:sz w:val="24"/>
      <w:szCs w:val="20"/>
      <w14:ligatures w14:val="none"/>
    </w:rPr>
  </w:style>
  <w:style w:type="paragraph" w:styleId="aff7">
    <w:name w:val="Balloon Text"/>
    <w:basedOn w:val="a"/>
    <w:link w:val="aff8"/>
    <w:semiHidden/>
    <w:qFormat/>
    <w:rsid w:val="00707824"/>
    <w:rPr>
      <w:sz w:val="18"/>
      <w:szCs w:val="18"/>
    </w:rPr>
  </w:style>
  <w:style w:type="character" w:customStyle="1" w:styleId="aff8">
    <w:name w:val="批注框文本 字符"/>
    <w:basedOn w:val="a0"/>
    <w:link w:val="aff7"/>
    <w:semiHidden/>
    <w:rsid w:val="00707824"/>
    <w:rPr>
      <w:rFonts w:ascii="Times New Roman" w:eastAsia="宋体" w:hAnsi="Times New Roman" w:cs="Times New Roman"/>
      <w:sz w:val="18"/>
      <w:szCs w:val="18"/>
      <w14:ligatures w14:val="none"/>
    </w:rPr>
  </w:style>
  <w:style w:type="paragraph" w:styleId="TOC1">
    <w:name w:val="toc 1"/>
    <w:basedOn w:val="a"/>
    <w:next w:val="a"/>
    <w:uiPriority w:val="39"/>
    <w:qFormat/>
    <w:rsid w:val="00707824"/>
    <w:pPr>
      <w:tabs>
        <w:tab w:val="left" w:pos="840"/>
        <w:tab w:val="right" w:leader="dot" w:pos="9231"/>
      </w:tabs>
    </w:pPr>
    <w:rPr>
      <w:szCs w:val="24"/>
    </w:rPr>
  </w:style>
  <w:style w:type="paragraph" w:styleId="TOC4">
    <w:name w:val="toc 4"/>
    <w:basedOn w:val="a"/>
    <w:next w:val="a"/>
    <w:uiPriority w:val="39"/>
    <w:rsid w:val="00707824"/>
    <w:pPr>
      <w:ind w:leftChars="600" w:left="1260"/>
    </w:pPr>
  </w:style>
  <w:style w:type="paragraph" w:styleId="aff9">
    <w:name w:val="footnote text"/>
    <w:basedOn w:val="a"/>
    <w:link w:val="affa"/>
    <w:unhideWhenUsed/>
    <w:qFormat/>
    <w:rsid w:val="00707824"/>
    <w:pPr>
      <w:snapToGrid w:val="0"/>
      <w:jc w:val="left"/>
    </w:pPr>
    <w:rPr>
      <w:sz w:val="18"/>
      <w:szCs w:val="18"/>
    </w:rPr>
  </w:style>
  <w:style w:type="character" w:customStyle="1" w:styleId="affa">
    <w:name w:val="脚注文本 字符"/>
    <w:basedOn w:val="a0"/>
    <w:link w:val="aff9"/>
    <w:rsid w:val="00707824"/>
    <w:rPr>
      <w:rFonts w:ascii="Times New Roman" w:eastAsia="宋体" w:hAnsi="Times New Roman" w:cs="Times New Roman"/>
      <w:sz w:val="18"/>
      <w:szCs w:val="18"/>
      <w14:ligatures w14:val="none"/>
    </w:rPr>
  </w:style>
  <w:style w:type="paragraph" w:styleId="TOC6">
    <w:name w:val="toc 6"/>
    <w:basedOn w:val="a"/>
    <w:next w:val="a"/>
    <w:uiPriority w:val="39"/>
    <w:rsid w:val="00707824"/>
    <w:pPr>
      <w:ind w:leftChars="1000" w:left="2100"/>
    </w:pPr>
  </w:style>
  <w:style w:type="paragraph" w:styleId="34">
    <w:name w:val="Body Text Indent 3"/>
    <w:basedOn w:val="a"/>
    <w:link w:val="35"/>
    <w:rsid w:val="00707824"/>
    <w:pPr>
      <w:spacing w:afterLines="50"/>
      <w:ind w:firstLineChars="200" w:firstLine="420"/>
    </w:pPr>
    <w:rPr>
      <w:szCs w:val="21"/>
    </w:rPr>
  </w:style>
  <w:style w:type="character" w:customStyle="1" w:styleId="35">
    <w:name w:val="正文文本缩进 3 字符"/>
    <w:basedOn w:val="a0"/>
    <w:link w:val="34"/>
    <w:rsid w:val="00707824"/>
    <w:rPr>
      <w:rFonts w:ascii="Times New Roman" w:eastAsia="宋体" w:hAnsi="Times New Roman" w:cs="Times New Roman"/>
      <w:szCs w:val="21"/>
      <w14:ligatures w14:val="none"/>
    </w:rPr>
  </w:style>
  <w:style w:type="paragraph" w:styleId="TOC2">
    <w:name w:val="toc 2"/>
    <w:basedOn w:val="a"/>
    <w:next w:val="a"/>
    <w:uiPriority w:val="39"/>
    <w:qFormat/>
    <w:rsid w:val="00707824"/>
    <w:pPr>
      <w:tabs>
        <w:tab w:val="left" w:pos="851"/>
        <w:tab w:val="right" w:leader="dot" w:pos="9231"/>
      </w:tabs>
      <w:ind w:leftChars="200" w:left="420"/>
    </w:pPr>
  </w:style>
  <w:style w:type="paragraph" w:styleId="TOC9">
    <w:name w:val="toc 9"/>
    <w:basedOn w:val="a"/>
    <w:next w:val="a"/>
    <w:uiPriority w:val="39"/>
    <w:rsid w:val="00707824"/>
    <w:pPr>
      <w:ind w:leftChars="1600" w:left="3360"/>
    </w:pPr>
  </w:style>
  <w:style w:type="paragraph" w:styleId="24">
    <w:name w:val="Body Text 2"/>
    <w:basedOn w:val="a"/>
    <w:link w:val="25"/>
    <w:qFormat/>
    <w:rsid w:val="00707824"/>
    <w:pPr>
      <w:spacing w:after="120" w:line="480" w:lineRule="auto"/>
    </w:pPr>
  </w:style>
  <w:style w:type="character" w:customStyle="1" w:styleId="25">
    <w:name w:val="正文文本 2 字符"/>
    <w:basedOn w:val="a0"/>
    <w:link w:val="24"/>
    <w:rsid w:val="00707824"/>
    <w:rPr>
      <w:rFonts w:ascii="Times New Roman" w:eastAsia="宋体" w:hAnsi="Times New Roman" w:cs="Times New Roman"/>
      <w:szCs w:val="20"/>
      <w14:ligatures w14:val="none"/>
    </w:rPr>
  </w:style>
  <w:style w:type="paragraph" w:styleId="HTML">
    <w:name w:val="HTML Preformatted"/>
    <w:basedOn w:val="a"/>
    <w:link w:val="HTML0"/>
    <w:uiPriority w:val="99"/>
    <w:qFormat/>
    <w:rsid w:val="00707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uiPriority w:val="99"/>
    <w:rsid w:val="00707824"/>
    <w:rPr>
      <w:rFonts w:ascii="宋体" w:eastAsia="宋体" w:hAnsi="宋体" w:cs="Times New Roman"/>
      <w:kern w:val="0"/>
      <w:sz w:val="24"/>
      <w:szCs w:val="24"/>
      <w14:ligatures w14:val="none"/>
    </w:rPr>
  </w:style>
  <w:style w:type="paragraph" w:styleId="affb">
    <w:name w:val="Normal (Web)"/>
    <w:basedOn w:val="a"/>
    <w:uiPriority w:val="99"/>
    <w:qFormat/>
    <w:rsid w:val="00707824"/>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707824"/>
    <w:rPr>
      <w:b/>
      <w:bCs/>
    </w:rPr>
  </w:style>
  <w:style w:type="character" w:customStyle="1" w:styleId="affd">
    <w:name w:val="批注主题 字符"/>
    <w:basedOn w:val="afc"/>
    <w:link w:val="affc"/>
    <w:uiPriority w:val="99"/>
    <w:rsid w:val="00707824"/>
    <w:rPr>
      <w:rFonts w:ascii="Times New Roman" w:eastAsia="宋体" w:hAnsi="Times New Roman" w:cs="Times New Roman"/>
      <w:b/>
      <w:bCs/>
      <w:szCs w:val="20"/>
      <w14:ligatures w14:val="none"/>
    </w:rPr>
  </w:style>
  <w:style w:type="paragraph" w:styleId="affe">
    <w:name w:val="Body Text First Indent"/>
    <w:basedOn w:val="aff"/>
    <w:link w:val="afff"/>
    <w:rsid w:val="00707824"/>
    <w:pPr>
      <w:spacing w:after="120" w:line="300" w:lineRule="auto"/>
      <w:ind w:firstLine="510"/>
    </w:pPr>
  </w:style>
  <w:style w:type="character" w:customStyle="1" w:styleId="afff">
    <w:name w:val="正文文本首行缩进 字符"/>
    <w:basedOn w:val="aff0"/>
    <w:link w:val="affe"/>
    <w:rsid w:val="00707824"/>
    <w:rPr>
      <w:rFonts w:ascii="Times New Roman" w:eastAsia="宋体" w:hAnsi="Times New Roman" w:cs="Times New Roman"/>
      <w:sz w:val="24"/>
      <w:szCs w:val="20"/>
      <w14:ligatures w14:val="none"/>
    </w:rPr>
  </w:style>
  <w:style w:type="table" w:styleId="afff0">
    <w:name w:val="Table Grid"/>
    <w:basedOn w:val="a1"/>
    <w:uiPriority w:val="59"/>
    <w:qFormat/>
    <w:rsid w:val="00707824"/>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707824"/>
    <w:rPr>
      <w:b/>
      <w:bCs/>
    </w:rPr>
  </w:style>
  <w:style w:type="character" w:styleId="afff2">
    <w:name w:val="page number"/>
    <w:rsid w:val="00707824"/>
  </w:style>
  <w:style w:type="character" w:styleId="afff3">
    <w:name w:val="FollowedHyperlink"/>
    <w:rsid w:val="00707824"/>
    <w:rPr>
      <w:color w:val="800080"/>
      <w:u w:val="single"/>
    </w:rPr>
  </w:style>
  <w:style w:type="character" w:styleId="afff4">
    <w:name w:val="Emphasis"/>
    <w:qFormat/>
    <w:rsid w:val="00707824"/>
    <w:rPr>
      <w:i/>
      <w:iCs/>
    </w:rPr>
  </w:style>
  <w:style w:type="character" w:styleId="afff5">
    <w:name w:val="Hyperlink"/>
    <w:uiPriority w:val="99"/>
    <w:qFormat/>
    <w:rsid w:val="00707824"/>
    <w:rPr>
      <w:color w:val="0000FF"/>
      <w:u w:val="single"/>
    </w:rPr>
  </w:style>
  <w:style w:type="character" w:styleId="afff6">
    <w:name w:val="annotation reference"/>
    <w:uiPriority w:val="99"/>
    <w:unhideWhenUsed/>
    <w:qFormat/>
    <w:rsid w:val="00707824"/>
    <w:rPr>
      <w:sz w:val="21"/>
      <w:szCs w:val="21"/>
    </w:rPr>
  </w:style>
  <w:style w:type="character" w:customStyle="1" w:styleId="font12-blue-bold1">
    <w:name w:val="font12-blue-bold1"/>
    <w:rsid w:val="00707824"/>
    <w:rPr>
      <w:b/>
      <w:bCs/>
      <w:color w:val="0249A5"/>
      <w:sz w:val="18"/>
      <w:szCs w:val="18"/>
      <w:u w:val="none"/>
    </w:rPr>
  </w:style>
  <w:style w:type="character" w:customStyle="1" w:styleId="2Char">
    <w:name w:val="标题 2 Char"/>
    <w:rsid w:val="00707824"/>
    <w:rPr>
      <w:rFonts w:ascii="Arial" w:eastAsia="黑体" w:hAnsi="Arial"/>
      <w:b/>
      <w:bCs/>
      <w:kern w:val="2"/>
      <w:sz w:val="32"/>
      <w:szCs w:val="32"/>
      <w:lang w:val="en-US" w:eastAsia="zh-CN" w:bidi="ar-SA"/>
    </w:rPr>
  </w:style>
  <w:style w:type="character" w:customStyle="1" w:styleId="grame">
    <w:name w:val="grame"/>
    <w:qFormat/>
    <w:rsid w:val="00707824"/>
  </w:style>
  <w:style w:type="character" w:customStyle="1" w:styleId="Char">
    <w:name w:val="表正文 Char"/>
    <w:aliases w:val="正文缩进 Char1,正文缩进 Char Char"/>
    <w:rsid w:val="00707824"/>
    <w:rPr>
      <w:rFonts w:eastAsia="宋体"/>
      <w:kern w:val="2"/>
      <w:sz w:val="24"/>
      <w:lang w:val="en-US" w:eastAsia="zh-CN" w:bidi="ar-SA"/>
    </w:rPr>
  </w:style>
  <w:style w:type="character" w:customStyle="1" w:styleId="16">
    <w:name w:val="16"/>
    <w:rsid w:val="00707824"/>
    <w:rPr>
      <w:rFonts w:ascii="Times New Roman" w:hAnsi="Times New Roman" w:cs="Times New Roman" w:hint="default"/>
      <w:color w:val="0000FF"/>
      <w:sz w:val="20"/>
      <w:szCs w:val="20"/>
      <w:u w:val="single"/>
    </w:rPr>
  </w:style>
  <w:style w:type="character" w:customStyle="1" w:styleId="black1">
    <w:name w:val="black1"/>
    <w:rsid w:val="00707824"/>
    <w:rPr>
      <w:rFonts w:ascii="ˎ̥" w:hAnsi="ˎ̥" w:hint="default"/>
      <w:color w:val="333333"/>
      <w:sz w:val="18"/>
      <w:szCs w:val="18"/>
      <w:u w:val="none"/>
    </w:rPr>
  </w:style>
  <w:style w:type="character" w:customStyle="1" w:styleId="SubtitleChar">
    <w:name w:val="Subtitle Char"/>
    <w:locked/>
    <w:rsid w:val="00707824"/>
    <w:rPr>
      <w:rFonts w:ascii="Calibri Light" w:eastAsia="宋体" w:hAnsi="Calibri Light" w:cs="Times New Roman"/>
      <w:b/>
      <w:bCs/>
      <w:kern w:val="28"/>
      <w:sz w:val="32"/>
      <w:szCs w:val="32"/>
      <w:lang w:eastAsia="en-US"/>
    </w:rPr>
  </w:style>
  <w:style w:type="character" w:customStyle="1" w:styleId="solutioncontent1">
    <w:name w:val="solutioncontent1"/>
    <w:rsid w:val="00707824"/>
    <w:rPr>
      <w:rFonts w:cs="Times New Roman"/>
      <w:color w:val="333333"/>
      <w:sz w:val="15"/>
      <w:szCs w:val="15"/>
    </w:rPr>
  </w:style>
  <w:style w:type="paragraph" w:customStyle="1" w:styleId="xl57">
    <w:name w:val="xl57"/>
    <w:basedOn w:val="a"/>
    <w:rsid w:val="0070782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70782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707824"/>
    <w:pPr>
      <w:widowControl/>
    </w:pPr>
    <w:rPr>
      <w:kern w:val="0"/>
      <w:szCs w:val="21"/>
    </w:rPr>
  </w:style>
  <w:style w:type="paragraph" w:customStyle="1" w:styleId="font16">
    <w:name w:val="font16"/>
    <w:basedOn w:val="a"/>
    <w:rsid w:val="00707824"/>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707824"/>
    <w:pPr>
      <w:adjustRightInd w:val="0"/>
      <w:spacing w:before="320" w:after="160" w:line="360" w:lineRule="atLeast"/>
      <w:jc w:val="center"/>
    </w:pPr>
    <w:rPr>
      <w:rFonts w:ascii="Arial" w:eastAsia="黑体"/>
      <w:kern w:val="0"/>
      <w:sz w:val="32"/>
    </w:rPr>
  </w:style>
  <w:style w:type="paragraph" w:customStyle="1" w:styleId="Web">
    <w:name w:val="普通 (Web)"/>
    <w:basedOn w:val="a"/>
    <w:rsid w:val="00707824"/>
    <w:pPr>
      <w:spacing w:line="300" w:lineRule="auto"/>
    </w:pPr>
    <w:rPr>
      <w:sz w:val="24"/>
      <w:szCs w:val="24"/>
    </w:rPr>
  </w:style>
  <w:style w:type="paragraph" w:customStyle="1" w:styleId="17">
    <w:name w:val="17"/>
    <w:basedOn w:val="a"/>
    <w:rsid w:val="00707824"/>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707824"/>
    <w:rPr>
      <w:rFonts w:ascii="Tahoma" w:hAnsi="Tahoma"/>
      <w:sz w:val="24"/>
    </w:rPr>
  </w:style>
  <w:style w:type="paragraph" w:customStyle="1" w:styleId="xl45">
    <w:name w:val="xl45"/>
    <w:basedOn w:val="a"/>
    <w:rsid w:val="0070782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2">
    <w:name w:val="附录标题1"/>
    <w:basedOn w:val="1"/>
    <w:next w:val="a"/>
    <w:rsid w:val="00707824"/>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rsid w:val="00707824"/>
    <w:pPr>
      <w:widowControl/>
      <w:spacing w:before="100" w:beforeAutospacing="1" w:after="100" w:afterAutospacing="1"/>
      <w:jc w:val="left"/>
    </w:pPr>
    <w:rPr>
      <w:b/>
      <w:bCs/>
      <w:kern w:val="0"/>
      <w:sz w:val="16"/>
      <w:szCs w:val="16"/>
    </w:rPr>
  </w:style>
  <w:style w:type="paragraph" w:customStyle="1" w:styleId="font8">
    <w:name w:val="font8"/>
    <w:basedOn w:val="a"/>
    <w:rsid w:val="00707824"/>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707824"/>
    <w:pPr>
      <w:spacing w:beforeLines="25" w:afterLines="25" w:line="360" w:lineRule="auto"/>
      <w:ind w:firstLineChars="200" w:firstLine="480"/>
    </w:pPr>
    <w:rPr>
      <w:sz w:val="24"/>
      <w:szCs w:val="21"/>
    </w:rPr>
  </w:style>
  <w:style w:type="paragraph" w:customStyle="1" w:styleId="xl43">
    <w:name w:val="xl43"/>
    <w:basedOn w:val="a"/>
    <w:rsid w:val="0070782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707824"/>
    <w:pPr>
      <w:ind w:leftChars="200" w:left="420"/>
      <w:jc w:val="left"/>
    </w:pPr>
    <w:rPr>
      <w:sz w:val="28"/>
      <w:szCs w:val="24"/>
      <w:lang w:eastAsia="zh-TW"/>
    </w:rPr>
  </w:style>
  <w:style w:type="paragraph" w:customStyle="1" w:styleId="afff8">
    <w:name w:val="全文标题"/>
    <w:next w:val="a"/>
    <w:rsid w:val="00707824"/>
    <w:pPr>
      <w:jc w:val="center"/>
    </w:pPr>
    <w:rPr>
      <w:rFonts w:ascii="Arial" w:eastAsia="黑体" w:hAnsi="Arial" w:cs="Arial"/>
      <w:bCs/>
      <w:sz w:val="52"/>
      <w:szCs w:val="32"/>
      <w14:ligatures w14:val="none"/>
    </w:rPr>
  </w:style>
  <w:style w:type="paragraph" w:customStyle="1" w:styleId="font14">
    <w:name w:val="font14"/>
    <w:basedOn w:val="a"/>
    <w:rsid w:val="00707824"/>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70782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707824"/>
    <w:pPr>
      <w:widowControl/>
      <w:spacing w:before="100" w:beforeAutospacing="1" w:after="100" w:afterAutospacing="1"/>
      <w:jc w:val="left"/>
    </w:pPr>
    <w:rPr>
      <w:kern w:val="0"/>
      <w:sz w:val="16"/>
      <w:szCs w:val="16"/>
    </w:rPr>
  </w:style>
  <w:style w:type="paragraph" w:customStyle="1" w:styleId="xl32">
    <w:name w:val="xl32"/>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707824"/>
    <w:rPr>
      <w:rFonts w:ascii="宋体" w:hAnsi="宋体"/>
      <w:szCs w:val="24"/>
    </w:rPr>
  </w:style>
  <w:style w:type="paragraph" w:customStyle="1" w:styleId="font12">
    <w:name w:val="font12"/>
    <w:basedOn w:val="a"/>
    <w:rsid w:val="00707824"/>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70782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3">
    <w:name w:val="正文1"/>
    <w:rsid w:val="00707824"/>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4">
    <w:name w:val="1"/>
    <w:basedOn w:val="a"/>
    <w:rsid w:val="00707824"/>
    <w:pPr>
      <w:spacing w:afterLines="50" w:line="360" w:lineRule="auto"/>
    </w:pPr>
    <w:rPr>
      <w:rFonts w:ascii="仿宋_GB2312" w:eastAsia="仿宋_GB2312" w:hAnsi="宋体"/>
      <w:sz w:val="24"/>
      <w:szCs w:val="24"/>
    </w:rPr>
  </w:style>
  <w:style w:type="paragraph" w:customStyle="1" w:styleId="220">
    <w:name w:val="22"/>
    <w:basedOn w:val="a"/>
    <w:rsid w:val="00707824"/>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707824"/>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707824"/>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707824"/>
    <w:pPr>
      <w:widowControl/>
      <w:snapToGrid w:val="0"/>
      <w:spacing w:before="100" w:beforeAutospacing="1" w:after="100" w:afterAutospacing="1"/>
    </w:pPr>
    <w:rPr>
      <w:rFonts w:eastAsia="Arial Unicode MS"/>
      <w:kern w:val="0"/>
      <w:szCs w:val="21"/>
    </w:rPr>
  </w:style>
  <w:style w:type="paragraph" w:customStyle="1" w:styleId="xl74">
    <w:name w:val="xl74"/>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70782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70782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707824"/>
    <w:rPr>
      <w:rFonts w:ascii="Tahoma" w:hAnsi="Tahoma"/>
      <w:sz w:val="24"/>
    </w:rPr>
  </w:style>
  <w:style w:type="paragraph" w:customStyle="1" w:styleId="xl56">
    <w:name w:val="xl56"/>
    <w:basedOn w:val="a"/>
    <w:rsid w:val="0070782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707824"/>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70782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rsid w:val="00707824"/>
    <w:pPr>
      <w:spacing w:line="360" w:lineRule="auto"/>
    </w:pPr>
    <w:rPr>
      <w:rFonts w:ascii="宋体" w:hAnsi="宋体"/>
      <w:bCs/>
      <w:szCs w:val="21"/>
    </w:rPr>
  </w:style>
  <w:style w:type="paragraph" w:customStyle="1" w:styleId="xl83">
    <w:name w:val="xl83"/>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707824"/>
    <w:rPr>
      <w:rFonts w:ascii="Tahoma" w:hAnsi="Tahoma"/>
      <w:sz w:val="24"/>
    </w:rPr>
  </w:style>
  <w:style w:type="paragraph" w:customStyle="1" w:styleId="xl65">
    <w:name w:val="xl65"/>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rsid w:val="00707824"/>
  </w:style>
  <w:style w:type="paragraph" w:customStyle="1" w:styleId="36">
    <w:name w:val="表格3"/>
    <w:basedOn w:val="a"/>
    <w:rsid w:val="00707824"/>
    <w:pPr>
      <w:adjustRightInd w:val="0"/>
      <w:spacing w:line="360" w:lineRule="atLeast"/>
      <w:ind w:leftChars="30" w:left="72" w:rightChars="30" w:right="72"/>
      <w:textAlignment w:val="baseline"/>
    </w:pPr>
    <w:rPr>
      <w:kern w:val="0"/>
    </w:rPr>
  </w:style>
  <w:style w:type="paragraph" w:customStyle="1" w:styleId="xl24">
    <w:name w:val="xl24"/>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707824"/>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70782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rsid w:val="00707824"/>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707824"/>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707824"/>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70782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707824"/>
    <w:pPr>
      <w:widowControl/>
      <w:spacing w:before="100" w:beforeAutospacing="1" w:after="100" w:afterAutospacing="1"/>
      <w:jc w:val="center"/>
    </w:pPr>
    <w:rPr>
      <w:rFonts w:ascii="Arial" w:hAnsi="Arial" w:cs="Arial"/>
      <w:kern w:val="0"/>
      <w:sz w:val="16"/>
      <w:szCs w:val="16"/>
    </w:rPr>
  </w:style>
  <w:style w:type="paragraph" w:customStyle="1" w:styleId="15">
    <w:name w:val="列出段落1"/>
    <w:basedOn w:val="a"/>
    <w:qFormat/>
    <w:rsid w:val="00707824"/>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70782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rsid w:val="00707824"/>
  </w:style>
  <w:style w:type="paragraph" w:customStyle="1" w:styleId="0">
    <w:name w:val="0"/>
    <w:basedOn w:val="a"/>
    <w:rsid w:val="00707824"/>
    <w:pPr>
      <w:widowControl/>
      <w:snapToGrid w:val="0"/>
    </w:pPr>
    <w:rPr>
      <w:rFonts w:eastAsia="Arial Unicode MS"/>
      <w:kern w:val="0"/>
      <w:szCs w:val="21"/>
    </w:rPr>
  </w:style>
  <w:style w:type="paragraph" w:customStyle="1" w:styleId="xl50">
    <w:name w:val="xl50"/>
    <w:basedOn w:val="a"/>
    <w:rsid w:val="0070782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rsid w:val="00707824"/>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70782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707824"/>
    <w:pPr>
      <w:autoSpaceDE w:val="0"/>
      <w:autoSpaceDN w:val="0"/>
      <w:adjustRightInd w:val="0"/>
      <w:ind w:firstLine="540"/>
      <w:textAlignment w:val="baseline"/>
    </w:pPr>
    <w:rPr>
      <w:sz w:val="24"/>
    </w:rPr>
  </w:style>
  <w:style w:type="paragraph" w:customStyle="1" w:styleId="xl55">
    <w:name w:val="xl55"/>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707824"/>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707824"/>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70782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rsid w:val="00707824"/>
    <w:pPr>
      <w:spacing w:line="360" w:lineRule="auto"/>
      <w:ind w:firstLineChars="200" w:firstLine="480"/>
    </w:pPr>
    <w:rPr>
      <w:rFonts w:cs="宋体"/>
      <w:sz w:val="24"/>
    </w:rPr>
  </w:style>
  <w:style w:type="paragraph" w:customStyle="1" w:styleId="xl80">
    <w:name w:val="xl80"/>
    <w:basedOn w:val="a"/>
    <w:rsid w:val="00707824"/>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707824"/>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707824"/>
    <w:pPr>
      <w:tabs>
        <w:tab w:val="left" w:pos="360"/>
      </w:tabs>
    </w:pPr>
    <w:rPr>
      <w:sz w:val="24"/>
      <w:szCs w:val="24"/>
    </w:rPr>
  </w:style>
  <w:style w:type="paragraph" w:customStyle="1" w:styleId="xl25">
    <w:name w:val="xl25"/>
    <w:basedOn w:val="a"/>
    <w:qFormat/>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rsid w:val="00707824"/>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70782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70782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707824"/>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70782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70782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70782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rsid w:val="00707824"/>
    <w:pPr>
      <w:spacing w:line="360" w:lineRule="auto"/>
    </w:pPr>
    <w:rPr>
      <w:rFonts w:ascii="宋体" w:hAnsi="宋体" w:cs="Arial"/>
      <w:b/>
      <w:bCs/>
      <w:szCs w:val="21"/>
    </w:rPr>
  </w:style>
  <w:style w:type="paragraph" w:customStyle="1" w:styleId="-12">
    <w:name w:val="彩色列表 - 着色 12"/>
    <w:basedOn w:val="a"/>
    <w:uiPriority w:val="34"/>
    <w:qFormat/>
    <w:rsid w:val="00707824"/>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70782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70782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rsid w:val="0070782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707824"/>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707824"/>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70782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70782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707824"/>
    <w:pPr>
      <w:tabs>
        <w:tab w:val="left" w:pos="360"/>
      </w:tabs>
    </w:pPr>
    <w:rPr>
      <w:sz w:val="24"/>
      <w:szCs w:val="24"/>
    </w:rPr>
  </w:style>
  <w:style w:type="paragraph" w:customStyle="1" w:styleId="xl51">
    <w:name w:val="xl51"/>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70782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7078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707824"/>
    <w:pPr>
      <w:adjustRightInd w:val="0"/>
      <w:spacing w:line="360" w:lineRule="auto"/>
    </w:pPr>
    <w:rPr>
      <w:kern w:val="0"/>
      <w:sz w:val="24"/>
    </w:rPr>
  </w:style>
  <w:style w:type="character" w:customStyle="1" w:styleId="CharChar">
    <w:name w:val="普通文字 Char Char"/>
    <w:aliases w:val="纯文本 Char1,纯文本 Char Char Char,纯文本 Char Char1"/>
    <w:rsid w:val="00707824"/>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707824"/>
    <w:rPr>
      <w:kern w:val="2"/>
      <w:sz w:val="21"/>
    </w:rPr>
  </w:style>
  <w:style w:type="character" w:customStyle="1" w:styleId="150">
    <w:name w:val="15"/>
    <w:rsid w:val="00707824"/>
    <w:rPr>
      <w:rFonts w:ascii="Calibri" w:hAnsi="Calibri" w:hint="default"/>
    </w:rPr>
  </w:style>
  <w:style w:type="character" w:customStyle="1" w:styleId="hCharChar">
    <w:name w:val="h Char Char"/>
    <w:rsid w:val="00707824"/>
    <w:rPr>
      <w:kern w:val="2"/>
      <w:sz w:val="18"/>
    </w:rPr>
  </w:style>
  <w:style w:type="character" w:customStyle="1" w:styleId="CharChar3">
    <w:name w:val="Char Char3"/>
    <w:rsid w:val="00707824"/>
    <w:rPr>
      <w:kern w:val="2"/>
      <w:sz w:val="21"/>
    </w:rPr>
  </w:style>
  <w:style w:type="character" w:customStyle="1" w:styleId="CharChar2">
    <w:name w:val="Char Char2"/>
    <w:rsid w:val="00707824"/>
    <w:rPr>
      <w:kern w:val="2"/>
      <w:sz w:val="24"/>
      <w:szCs w:val="24"/>
    </w:rPr>
  </w:style>
  <w:style w:type="character" w:customStyle="1" w:styleId="CharChar1">
    <w:name w:val="Char Char1"/>
    <w:semiHidden/>
    <w:rsid w:val="00707824"/>
    <w:rPr>
      <w:kern w:val="2"/>
      <w:sz w:val="21"/>
    </w:rPr>
  </w:style>
  <w:style w:type="character" w:customStyle="1" w:styleId="CharChar4">
    <w:name w:val="Char Char4"/>
    <w:rsid w:val="00707824"/>
    <w:rPr>
      <w:kern w:val="2"/>
      <w:sz w:val="16"/>
    </w:rPr>
  </w:style>
  <w:style w:type="character" w:customStyle="1" w:styleId="CharChar5">
    <w:name w:val="Char Char5"/>
    <w:rsid w:val="00707824"/>
    <w:rPr>
      <w:rFonts w:ascii="Arial" w:eastAsia="方正魏碑简体" w:hAnsi="Arial" w:cs="Arial"/>
      <w:bCs/>
      <w:kern w:val="28"/>
      <w:sz w:val="32"/>
      <w:szCs w:val="32"/>
    </w:rPr>
  </w:style>
  <w:style w:type="character" w:customStyle="1" w:styleId="msoins0">
    <w:name w:val="msoins"/>
    <w:rsid w:val="00707824"/>
  </w:style>
  <w:style w:type="character" w:customStyle="1" w:styleId="CharChar6">
    <w:name w:val="Char Char6"/>
    <w:rsid w:val="00707824"/>
    <w:rPr>
      <w:rFonts w:ascii="Arial" w:eastAsia="黑体" w:hAnsi="Arial"/>
      <w:kern w:val="2"/>
      <w:sz w:val="44"/>
    </w:rPr>
  </w:style>
  <w:style w:type="character" w:customStyle="1" w:styleId="CharChar8">
    <w:name w:val="Char Char8"/>
    <w:rsid w:val="00707824"/>
    <w:rPr>
      <w:kern w:val="2"/>
      <w:sz w:val="21"/>
    </w:rPr>
  </w:style>
  <w:style w:type="character" w:customStyle="1" w:styleId="CharChar7">
    <w:name w:val="Char Char7"/>
    <w:rsid w:val="00707824"/>
    <w:rPr>
      <w:kern w:val="2"/>
      <w:sz w:val="18"/>
    </w:rPr>
  </w:style>
  <w:style w:type="character" w:customStyle="1" w:styleId="CharChar0">
    <w:name w:val="Char Char"/>
    <w:semiHidden/>
    <w:rsid w:val="00707824"/>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707824"/>
    <w:rPr>
      <w:kern w:val="2"/>
      <w:sz w:val="24"/>
    </w:rPr>
  </w:style>
  <w:style w:type="paragraph" w:customStyle="1" w:styleId="p18">
    <w:name w:val="p18"/>
    <w:basedOn w:val="a"/>
    <w:rsid w:val="00707824"/>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707824"/>
    <w:pPr>
      <w:widowControl/>
      <w:spacing w:after="160" w:line="240" w:lineRule="exact"/>
      <w:jc w:val="left"/>
    </w:pPr>
    <w:rPr>
      <w:rFonts w:ascii="Verdana" w:hAnsi="Verdana"/>
      <w:kern w:val="0"/>
      <w:sz w:val="20"/>
      <w:lang w:eastAsia="en-US"/>
    </w:rPr>
  </w:style>
  <w:style w:type="paragraph" w:customStyle="1" w:styleId="p17">
    <w:name w:val="p17"/>
    <w:basedOn w:val="a"/>
    <w:qFormat/>
    <w:rsid w:val="00707824"/>
    <w:pPr>
      <w:widowControl/>
    </w:pPr>
    <w:rPr>
      <w:kern w:val="0"/>
      <w:szCs w:val="21"/>
    </w:rPr>
  </w:style>
  <w:style w:type="paragraph" w:customStyle="1" w:styleId="p15">
    <w:name w:val="p15"/>
    <w:basedOn w:val="a"/>
    <w:rsid w:val="00707824"/>
    <w:pPr>
      <w:widowControl/>
      <w:ind w:firstLine="420"/>
    </w:pPr>
    <w:rPr>
      <w:rFonts w:ascii="Calibri" w:hAnsi="Calibri" w:cs="宋体"/>
      <w:kern w:val="0"/>
      <w:szCs w:val="21"/>
    </w:rPr>
  </w:style>
  <w:style w:type="paragraph" w:customStyle="1" w:styleId="27">
    <w:name w:val="列出段落2"/>
    <w:basedOn w:val="a"/>
    <w:uiPriority w:val="34"/>
    <w:qFormat/>
    <w:rsid w:val="00707824"/>
    <w:pPr>
      <w:ind w:firstLineChars="200" w:firstLine="420"/>
    </w:pPr>
    <w:rPr>
      <w:rFonts w:ascii="Calibri" w:hAnsi="Calibri"/>
      <w:szCs w:val="22"/>
    </w:rPr>
  </w:style>
  <w:style w:type="paragraph" w:customStyle="1" w:styleId="flType">
    <w:name w:val="flType"/>
    <w:basedOn w:val="a"/>
    <w:qFormat/>
    <w:rsid w:val="00707824"/>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707824"/>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3">
    <w:name w:val="脚注文本 Char"/>
    <w:semiHidden/>
    <w:rsid w:val="00707824"/>
    <w:rPr>
      <w:kern w:val="2"/>
      <w:sz w:val="18"/>
      <w:szCs w:val="18"/>
    </w:rPr>
  </w:style>
  <w:style w:type="character" w:customStyle="1" w:styleId="Char5">
    <w:name w:val="无间隔 Char"/>
    <w:link w:val="1a"/>
    <w:locked/>
    <w:rsid w:val="00707824"/>
    <w:rPr>
      <w:rFonts w:ascii="Calibri" w:eastAsia="Times New Roman" w:hAnsi="Calibri"/>
      <w:sz w:val="22"/>
      <w:lang w:eastAsia="en-US" w:bidi="en-US"/>
    </w:rPr>
  </w:style>
  <w:style w:type="paragraph" w:customStyle="1" w:styleId="1a">
    <w:name w:val="无间隔1"/>
    <w:link w:val="Char5"/>
    <w:qFormat/>
    <w:rsid w:val="00707824"/>
    <w:rPr>
      <w:rFonts w:ascii="Calibri" w:eastAsia="Times New Roman" w:hAnsi="Calibri"/>
      <w:sz w:val="22"/>
      <w:lang w:eastAsia="en-US" w:bidi="en-US"/>
    </w:rPr>
  </w:style>
  <w:style w:type="paragraph" w:customStyle="1" w:styleId="1b">
    <w:name w:val="引用1"/>
    <w:basedOn w:val="a"/>
    <w:next w:val="a"/>
    <w:link w:val="Char12"/>
    <w:qFormat/>
    <w:rsid w:val="00707824"/>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707824"/>
    <w:rPr>
      <w:rFonts w:ascii="Calibri" w:eastAsia="宋体" w:hAnsi="Calibri" w:cs="Times New Roman"/>
      <w:i/>
      <w:iCs/>
      <w:color w:val="000000"/>
      <w:kern w:val="0"/>
      <w:sz w:val="22"/>
      <w:lang w:eastAsia="en-US" w:bidi="en-US"/>
      <w14:ligatures w14:val="none"/>
    </w:rPr>
  </w:style>
  <w:style w:type="character" w:customStyle="1" w:styleId="Char6">
    <w:name w:val="引用 Char"/>
    <w:rsid w:val="00707824"/>
    <w:rPr>
      <w:i/>
      <w:iCs/>
      <w:color w:val="000000"/>
      <w:kern w:val="2"/>
      <w:sz w:val="21"/>
    </w:rPr>
  </w:style>
  <w:style w:type="paragraph" w:customStyle="1" w:styleId="1c">
    <w:name w:val="明显引用1"/>
    <w:basedOn w:val="a"/>
    <w:next w:val="a"/>
    <w:link w:val="Char13"/>
    <w:qFormat/>
    <w:rsid w:val="00707824"/>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707824"/>
    <w:rPr>
      <w:rFonts w:ascii="Calibri" w:eastAsia="宋体" w:hAnsi="Calibri" w:cs="Times New Roman"/>
      <w:b/>
      <w:bCs/>
      <w:i/>
      <w:iCs/>
      <w:color w:val="4F81BD"/>
      <w:kern w:val="0"/>
      <w:sz w:val="22"/>
      <w:lang w:eastAsia="en-US" w:bidi="en-US"/>
      <w14:ligatures w14:val="none"/>
    </w:rPr>
  </w:style>
  <w:style w:type="character" w:customStyle="1" w:styleId="Char7">
    <w:name w:val="明显引用 Char"/>
    <w:rsid w:val="00707824"/>
    <w:rPr>
      <w:b/>
      <w:bCs/>
      <w:i/>
      <w:iCs/>
      <w:color w:val="4F81BD"/>
      <w:kern w:val="2"/>
      <w:sz w:val="21"/>
    </w:rPr>
  </w:style>
  <w:style w:type="character" w:customStyle="1" w:styleId="CharChar9">
    <w:name w:val="+正文 Char Char"/>
    <w:link w:val="CharCharChar0"/>
    <w:locked/>
    <w:rsid w:val="00707824"/>
    <w:rPr>
      <w:rFonts w:ascii="楷体_GB2312" w:eastAsia="楷体_GB2312"/>
      <w:sz w:val="24"/>
    </w:rPr>
  </w:style>
  <w:style w:type="paragraph" w:customStyle="1" w:styleId="CharCharChar0">
    <w:name w:val="+正文 Char Char Char"/>
    <w:basedOn w:val="a"/>
    <w:link w:val="CharChar9"/>
    <w:qFormat/>
    <w:rsid w:val="00707824"/>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locked/>
    <w:rsid w:val="00707824"/>
    <w:rPr>
      <w:rFonts w:ascii="宋体" w:hAnsi="宋体"/>
      <w:sz w:val="24"/>
    </w:rPr>
  </w:style>
  <w:style w:type="paragraph" w:customStyle="1" w:styleId="CharChar2Char">
    <w:name w:val="+正文 Char Char2 Char"/>
    <w:basedOn w:val="a"/>
    <w:link w:val="CharChar2CharCharChar"/>
    <w:qFormat/>
    <w:rsid w:val="00707824"/>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locked/>
    <w:rsid w:val="00707824"/>
    <w:rPr>
      <w:rFonts w:ascii="宋体" w:hAnsi="宋体"/>
      <w:sz w:val="24"/>
    </w:rPr>
  </w:style>
  <w:style w:type="paragraph" w:customStyle="1" w:styleId="CharChar5Char">
    <w:name w:val="+正文 Char Char5 Char"/>
    <w:basedOn w:val="a"/>
    <w:link w:val="CharChar5CharCharChar"/>
    <w:qFormat/>
    <w:rsid w:val="00707824"/>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locked/>
    <w:rsid w:val="00707824"/>
    <w:rPr>
      <w:rFonts w:ascii="宋体" w:hAnsi="宋体"/>
      <w:sz w:val="24"/>
    </w:rPr>
  </w:style>
  <w:style w:type="paragraph" w:customStyle="1" w:styleId="CharChar3CharChar">
    <w:name w:val="+正文 Char Char3 Char Char"/>
    <w:basedOn w:val="a"/>
    <w:link w:val="CharChar3CharCharCharChar"/>
    <w:qFormat/>
    <w:rsid w:val="00707824"/>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locked/>
    <w:rsid w:val="00707824"/>
    <w:rPr>
      <w:rFonts w:ascii="宋体" w:hAnsi="宋体"/>
    </w:rPr>
  </w:style>
  <w:style w:type="paragraph" w:customStyle="1" w:styleId="1CharCharChar">
    <w:name w:val="+列表1 Char Char Char"/>
    <w:basedOn w:val="a"/>
    <w:link w:val="1CharCharCharCharChar"/>
    <w:qFormat/>
    <w:rsid w:val="00707824"/>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locked/>
    <w:rsid w:val="00707824"/>
    <w:rPr>
      <w:rFonts w:ascii="宋体" w:hAnsi="宋体"/>
      <w:sz w:val="24"/>
    </w:rPr>
  </w:style>
  <w:style w:type="paragraph" w:customStyle="1" w:styleId="Char20">
    <w:name w:val="+正文 Char2"/>
    <w:basedOn w:val="a"/>
    <w:link w:val="Char2CharChar"/>
    <w:qFormat/>
    <w:rsid w:val="00707824"/>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1"/>
    <w:locked/>
    <w:rsid w:val="00707824"/>
    <w:rPr>
      <w:rFonts w:ascii="楷体_GB2312" w:eastAsia="楷体_GB2312" w:hAnsi="宋体"/>
      <w:spacing w:val="-8"/>
      <w:sz w:val="24"/>
      <w:lang w:val="zh-CN"/>
    </w:rPr>
  </w:style>
  <w:style w:type="paragraph" w:customStyle="1" w:styleId="affff1">
    <w:name w:val="表文字"/>
    <w:basedOn w:val="a"/>
    <w:link w:val="CharChara"/>
    <w:qFormat/>
    <w:rsid w:val="00707824"/>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f2"/>
    <w:qFormat/>
    <w:locked/>
    <w:rsid w:val="00707824"/>
    <w:rPr>
      <w:rFonts w:ascii="宋体" w:hAnsi="宋体"/>
      <w:sz w:val="24"/>
    </w:rPr>
  </w:style>
  <w:style w:type="paragraph" w:customStyle="1" w:styleId="affff2">
    <w:name w:val="+正文"/>
    <w:basedOn w:val="a"/>
    <w:link w:val="Char40"/>
    <w:qFormat/>
    <w:rsid w:val="00707824"/>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locked/>
    <w:rsid w:val="00707824"/>
    <w:rPr>
      <w:rFonts w:ascii="宋体" w:hAnsi="宋体"/>
      <w:sz w:val="24"/>
    </w:rPr>
  </w:style>
  <w:style w:type="paragraph" w:customStyle="1" w:styleId="Char5CharCharChar">
    <w:name w:val="+正文 Char5 Char Char Char"/>
    <w:basedOn w:val="a"/>
    <w:link w:val="Char5CharCharCharCharChar"/>
    <w:qFormat/>
    <w:rsid w:val="00707824"/>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rsid w:val="00707824"/>
  </w:style>
  <w:style w:type="character" w:customStyle="1" w:styleId="1CharCharChar0">
    <w:name w:val="+1. Char Char Char"/>
    <w:link w:val="1Char"/>
    <w:locked/>
    <w:rsid w:val="00707824"/>
    <w:rPr>
      <w:rFonts w:ascii="Times New Roman" w:eastAsia="宋体" w:hAnsi="Times New Roman" w:cs="Times New Roman"/>
      <w:szCs w:val="20"/>
      <w14:ligatures w14:val="none"/>
    </w:rPr>
  </w:style>
  <w:style w:type="paragraph" w:customStyle="1" w:styleId="Char21">
    <w:name w:val="Char2"/>
    <w:basedOn w:val="a"/>
    <w:rsid w:val="00707824"/>
    <w:pPr>
      <w:tabs>
        <w:tab w:val="left" w:pos="360"/>
      </w:tabs>
    </w:pPr>
    <w:rPr>
      <w:sz w:val="24"/>
      <w:szCs w:val="24"/>
    </w:rPr>
  </w:style>
  <w:style w:type="paragraph" w:styleId="TOC">
    <w:name w:val="TOC Heading"/>
    <w:basedOn w:val="1"/>
    <w:next w:val="a"/>
    <w:uiPriority w:val="39"/>
    <w:qFormat/>
    <w:rsid w:val="00707824"/>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d">
    <w:name w:val="普通(网站)1"/>
    <w:basedOn w:val="a"/>
    <w:rsid w:val="00707824"/>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8"/>
    <w:rsid w:val="00707824"/>
    <w:rPr>
      <w:rFonts w:ascii="黑体" w:hAnsi="宋体"/>
    </w:rPr>
  </w:style>
  <w:style w:type="character" w:customStyle="1" w:styleId="Char8">
    <w:name w:val="标准款样式 Char"/>
    <w:link w:val="affff3"/>
    <w:rsid w:val="00707824"/>
    <w:rPr>
      <w:rFonts w:ascii="黑体" w:eastAsia="宋体" w:hAnsi="宋体" w:cs="Times New Roman"/>
      <w:szCs w:val="20"/>
      <w14:ligatures w14:val="none"/>
    </w:rPr>
  </w:style>
  <w:style w:type="paragraph" w:customStyle="1" w:styleId="affff4">
    <w:name w:val="标准次分项"/>
    <w:basedOn w:val="a"/>
    <w:rsid w:val="00707824"/>
    <w:pPr>
      <w:jc w:val="left"/>
    </w:pPr>
    <w:rPr>
      <w:rFonts w:ascii="宋体" w:hAnsi="宋体"/>
      <w:szCs w:val="21"/>
    </w:rPr>
  </w:style>
  <w:style w:type="paragraph" w:customStyle="1" w:styleId="affff5">
    <w:name w:val="段"/>
    <w:link w:val="Char9"/>
    <w:rsid w:val="007078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5"/>
    <w:rsid w:val="00707824"/>
    <w:rPr>
      <w:rFonts w:ascii="宋体" w:eastAsia="宋体" w:hAnsi="Times New Roman" w:cs="Times New Roman"/>
      <w:kern w:val="0"/>
      <w:szCs w:val="20"/>
      <w14:ligatures w14:val="none"/>
    </w:rPr>
  </w:style>
  <w:style w:type="character" w:customStyle="1" w:styleId="Char14">
    <w:name w:val="称呼 Char1"/>
    <w:uiPriority w:val="99"/>
    <w:semiHidden/>
    <w:rsid w:val="00707824"/>
  </w:style>
  <w:style w:type="character" w:customStyle="1" w:styleId="Char15">
    <w:name w:val="正文文本 Char1"/>
    <w:uiPriority w:val="99"/>
    <w:semiHidden/>
    <w:rsid w:val="00707824"/>
  </w:style>
  <w:style w:type="character" w:customStyle="1" w:styleId="Char16">
    <w:name w:val="正文首行缩进 Char1"/>
    <w:uiPriority w:val="99"/>
    <w:semiHidden/>
    <w:rsid w:val="00707824"/>
  </w:style>
  <w:style w:type="character" w:customStyle="1" w:styleId="Char17">
    <w:name w:val="批注文字 Char1"/>
    <w:uiPriority w:val="99"/>
    <w:semiHidden/>
    <w:rsid w:val="00707824"/>
  </w:style>
  <w:style w:type="character" w:customStyle="1" w:styleId="3Char1">
    <w:name w:val="正文文本 3 Char1"/>
    <w:uiPriority w:val="99"/>
    <w:semiHidden/>
    <w:rsid w:val="00707824"/>
    <w:rPr>
      <w:sz w:val="16"/>
      <w:szCs w:val="16"/>
    </w:rPr>
  </w:style>
  <w:style w:type="character" w:customStyle="1" w:styleId="Char18">
    <w:name w:val="批注主题 Char1"/>
    <w:uiPriority w:val="99"/>
    <w:semiHidden/>
    <w:rsid w:val="00707824"/>
    <w:rPr>
      <w:b/>
      <w:bCs/>
    </w:rPr>
  </w:style>
  <w:style w:type="character" w:customStyle="1" w:styleId="Char19">
    <w:name w:val="注释标题 Char1"/>
    <w:uiPriority w:val="99"/>
    <w:semiHidden/>
    <w:qFormat/>
    <w:rsid w:val="00707824"/>
  </w:style>
  <w:style w:type="character" w:customStyle="1" w:styleId="Char1a">
    <w:name w:val="副标题 Char1"/>
    <w:uiPriority w:val="11"/>
    <w:rsid w:val="00707824"/>
    <w:rPr>
      <w:rFonts w:ascii="Cambria" w:eastAsia="宋体" w:hAnsi="Cambria" w:cs="Times New Roman"/>
      <w:b/>
      <w:bCs/>
      <w:kern w:val="28"/>
      <w:sz w:val="32"/>
      <w:szCs w:val="32"/>
    </w:rPr>
  </w:style>
  <w:style w:type="character" w:customStyle="1" w:styleId="Char1b">
    <w:name w:val="页脚 Char1"/>
    <w:uiPriority w:val="99"/>
    <w:semiHidden/>
    <w:rsid w:val="00707824"/>
    <w:rPr>
      <w:sz w:val="18"/>
      <w:szCs w:val="18"/>
    </w:rPr>
  </w:style>
  <w:style w:type="character" w:customStyle="1" w:styleId="Char1c">
    <w:name w:val="日期 Char1"/>
    <w:uiPriority w:val="99"/>
    <w:semiHidden/>
    <w:rsid w:val="00707824"/>
  </w:style>
  <w:style w:type="character" w:customStyle="1" w:styleId="Char1d">
    <w:name w:val="页眉 Char1"/>
    <w:uiPriority w:val="99"/>
    <w:semiHidden/>
    <w:rsid w:val="00707824"/>
    <w:rPr>
      <w:sz w:val="18"/>
      <w:szCs w:val="18"/>
    </w:rPr>
  </w:style>
  <w:style w:type="character" w:customStyle="1" w:styleId="Char1e">
    <w:name w:val="标题 Char1"/>
    <w:uiPriority w:val="10"/>
    <w:rsid w:val="00707824"/>
    <w:rPr>
      <w:rFonts w:ascii="Cambria" w:eastAsia="宋体" w:hAnsi="Cambria" w:cs="Times New Roman"/>
      <w:b/>
      <w:bCs/>
      <w:sz w:val="32"/>
      <w:szCs w:val="32"/>
    </w:rPr>
  </w:style>
  <w:style w:type="paragraph" w:customStyle="1" w:styleId="-11">
    <w:name w:val="彩色列表 - 着色 11"/>
    <w:basedOn w:val="a"/>
    <w:uiPriority w:val="34"/>
    <w:qFormat/>
    <w:rsid w:val="00707824"/>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707824"/>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707824"/>
  </w:style>
  <w:style w:type="paragraph" w:styleId="affff6">
    <w:name w:val="Revision"/>
    <w:uiPriority w:val="99"/>
    <w:unhideWhenUsed/>
    <w:rsid w:val="00707824"/>
    <w:rPr>
      <w:rFonts w:ascii="Times New Roman" w:eastAsia="宋体" w:hAnsi="Times New Roman" w:cs="Times New Roman"/>
      <w:szCs w:val="20"/>
      <w14:ligatures w14:val="none"/>
    </w:rPr>
  </w:style>
  <w:style w:type="character" w:customStyle="1" w:styleId="1Char0">
    <w:name w:val="标题 1 Char"/>
    <w:rsid w:val="00707824"/>
    <w:rPr>
      <w:b/>
      <w:bCs/>
      <w:kern w:val="44"/>
      <w:sz w:val="44"/>
      <w:szCs w:val="44"/>
    </w:rPr>
  </w:style>
  <w:style w:type="character" w:customStyle="1" w:styleId="3Char">
    <w:name w:val="标题 3 Char"/>
    <w:qFormat/>
    <w:rsid w:val="00707824"/>
    <w:rPr>
      <w:b/>
      <w:bCs/>
      <w:kern w:val="2"/>
      <w:sz w:val="21"/>
      <w:szCs w:val="32"/>
    </w:rPr>
  </w:style>
  <w:style w:type="character" w:customStyle="1" w:styleId="4Char">
    <w:name w:val="标题 4 Char"/>
    <w:rsid w:val="00707824"/>
    <w:rPr>
      <w:rFonts w:ascii="Arial" w:eastAsia="黑体" w:hAnsi="Arial"/>
      <w:b/>
      <w:bCs/>
      <w:kern w:val="2"/>
      <w:sz w:val="28"/>
      <w:szCs w:val="28"/>
    </w:rPr>
  </w:style>
  <w:style w:type="character" w:customStyle="1" w:styleId="5Char">
    <w:name w:val="标题 5 Char"/>
    <w:qFormat/>
    <w:rsid w:val="00707824"/>
    <w:rPr>
      <w:b/>
      <w:kern w:val="2"/>
      <w:sz w:val="28"/>
    </w:rPr>
  </w:style>
  <w:style w:type="character" w:customStyle="1" w:styleId="Chara">
    <w:name w:val="正文缩进 Char"/>
    <w:qFormat/>
    <w:rsid w:val="00707824"/>
    <w:rPr>
      <w:kern w:val="2"/>
      <w:sz w:val="21"/>
    </w:rPr>
  </w:style>
  <w:style w:type="character" w:customStyle="1" w:styleId="6Char">
    <w:name w:val="标题 6 Char"/>
    <w:rsid w:val="00707824"/>
    <w:rPr>
      <w:rFonts w:ascii="Arial" w:eastAsia="黑体" w:hAnsi="Arial"/>
      <w:b/>
      <w:kern w:val="2"/>
      <w:sz w:val="24"/>
    </w:rPr>
  </w:style>
  <w:style w:type="character" w:customStyle="1" w:styleId="7Char">
    <w:name w:val="标题 7 Char"/>
    <w:rsid w:val="00707824"/>
    <w:rPr>
      <w:b/>
      <w:kern w:val="2"/>
      <w:sz w:val="24"/>
    </w:rPr>
  </w:style>
  <w:style w:type="character" w:customStyle="1" w:styleId="8Char">
    <w:name w:val="标题 8 Char"/>
    <w:rsid w:val="00707824"/>
    <w:rPr>
      <w:rFonts w:ascii="Arial" w:eastAsia="黑体" w:hAnsi="Arial"/>
      <w:kern w:val="2"/>
      <w:sz w:val="24"/>
    </w:rPr>
  </w:style>
  <w:style w:type="character" w:customStyle="1" w:styleId="9Char">
    <w:name w:val="标题 9 Char"/>
    <w:rsid w:val="00707824"/>
    <w:rPr>
      <w:rFonts w:ascii="Arial" w:eastAsia="黑体" w:hAnsi="Arial"/>
      <w:kern w:val="2"/>
      <w:sz w:val="21"/>
    </w:rPr>
  </w:style>
  <w:style w:type="character" w:customStyle="1" w:styleId="Charb">
    <w:name w:val="注释标题 Char"/>
    <w:rsid w:val="00707824"/>
    <w:rPr>
      <w:kern w:val="2"/>
      <w:sz w:val="21"/>
    </w:rPr>
  </w:style>
  <w:style w:type="character" w:customStyle="1" w:styleId="Charc">
    <w:name w:val="文档结构图 Char"/>
    <w:semiHidden/>
    <w:rsid w:val="00707824"/>
    <w:rPr>
      <w:kern w:val="2"/>
      <w:sz w:val="21"/>
      <w:shd w:val="clear" w:color="auto" w:fill="000080"/>
    </w:rPr>
  </w:style>
  <w:style w:type="character" w:customStyle="1" w:styleId="Chard">
    <w:name w:val="批注文字 Char"/>
    <w:uiPriority w:val="99"/>
    <w:rsid w:val="00707824"/>
    <w:rPr>
      <w:kern w:val="2"/>
      <w:sz w:val="21"/>
    </w:rPr>
  </w:style>
  <w:style w:type="character" w:customStyle="1" w:styleId="Chare">
    <w:name w:val="称呼 Char"/>
    <w:rsid w:val="00707824"/>
    <w:rPr>
      <w:kern w:val="2"/>
      <w:sz w:val="24"/>
      <w:szCs w:val="24"/>
    </w:rPr>
  </w:style>
  <w:style w:type="character" w:customStyle="1" w:styleId="3Char0">
    <w:name w:val="正文文本 3 Char"/>
    <w:rsid w:val="00707824"/>
    <w:rPr>
      <w:kern w:val="2"/>
      <w:sz w:val="16"/>
    </w:rPr>
  </w:style>
  <w:style w:type="character" w:customStyle="1" w:styleId="Charf">
    <w:name w:val="正文文本 Char"/>
    <w:rsid w:val="00707824"/>
    <w:rPr>
      <w:kern w:val="2"/>
      <w:sz w:val="24"/>
    </w:rPr>
  </w:style>
  <w:style w:type="character" w:customStyle="1" w:styleId="Charf0">
    <w:name w:val="正文文本缩进 Char"/>
    <w:rsid w:val="00707824"/>
    <w:rPr>
      <w:b/>
      <w:kern w:val="2"/>
      <w:sz w:val="24"/>
    </w:rPr>
  </w:style>
  <w:style w:type="character" w:customStyle="1" w:styleId="Charf1">
    <w:name w:val="纯文本 Char"/>
    <w:qFormat/>
    <w:rsid w:val="00707824"/>
    <w:rPr>
      <w:rFonts w:ascii="宋体" w:hAnsi="Courier New"/>
      <w:kern w:val="2"/>
      <w:sz w:val="21"/>
    </w:rPr>
  </w:style>
  <w:style w:type="character" w:customStyle="1" w:styleId="Charf2">
    <w:name w:val="日期 Char"/>
    <w:rsid w:val="00707824"/>
    <w:rPr>
      <w:kern w:val="2"/>
      <w:sz w:val="21"/>
    </w:rPr>
  </w:style>
  <w:style w:type="character" w:customStyle="1" w:styleId="2Char0">
    <w:name w:val="正文文本缩进 2 Char"/>
    <w:rsid w:val="00707824"/>
    <w:rPr>
      <w:rFonts w:ascii="宋体" w:hAnsi="宋体"/>
      <w:b/>
      <w:bCs/>
      <w:kern w:val="2"/>
      <w:sz w:val="24"/>
    </w:rPr>
  </w:style>
  <w:style w:type="character" w:customStyle="1" w:styleId="Charf3">
    <w:name w:val="批注框文本 Char"/>
    <w:semiHidden/>
    <w:rsid w:val="00707824"/>
    <w:rPr>
      <w:kern w:val="2"/>
      <w:sz w:val="18"/>
      <w:szCs w:val="18"/>
    </w:rPr>
  </w:style>
  <w:style w:type="character" w:customStyle="1" w:styleId="Charf4">
    <w:name w:val="页脚 Char"/>
    <w:uiPriority w:val="99"/>
    <w:rsid w:val="00707824"/>
    <w:rPr>
      <w:kern w:val="2"/>
      <w:sz w:val="18"/>
    </w:rPr>
  </w:style>
  <w:style w:type="character" w:customStyle="1" w:styleId="Charf5">
    <w:name w:val="页眉 Char"/>
    <w:rsid w:val="00707824"/>
    <w:rPr>
      <w:kern w:val="2"/>
      <w:sz w:val="18"/>
    </w:rPr>
  </w:style>
  <w:style w:type="character" w:customStyle="1" w:styleId="Charf6">
    <w:name w:val="副标题 Char"/>
    <w:rsid w:val="00707824"/>
    <w:rPr>
      <w:rFonts w:ascii="Arial" w:eastAsia="方正魏碑简体" w:hAnsi="Arial" w:cs="Arial"/>
      <w:bCs/>
      <w:kern w:val="28"/>
      <w:sz w:val="32"/>
      <w:szCs w:val="32"/>
    </w:rPr>
  </w:style>
  <w:style w:type="character" w:customStyle="1" w:styleId="Char1f">
    <w:name w:val="脚注文本 Char1"/>
    <w:locked/>
    <w:rsid w:val="00707824"/>
    <w:rPr>
      <w:kern w:val="2"/>
      <w:sz w:val="18"/>
      <w:szCs w:val="18"/>
    </w:rPr>
  </w:style>
  <w:style w:type="character" w:customStyle="1" w:styleId="3Char2">
    <w:name w:val="正文文本缩进 3 Char"/>
    <w:rsid w:val="00707824"/>
    <w:rPr>
      <w:kern w:val="2"/>
      <w:sz w:val="21"/>
      <w:szCs w:val="21"/>
    </w:rPr>
  </w:style>
  <w:style w:type="character" w:customStyle="1" w:styleId="2Char1">
    <w:name w:val="正文文本 2 Char"/>
    <w:rsid w:val="00707824"/>
    <w:rPr>
      <w:kern w:val="2"/>
      <w:sz w:val="21"/>
    </w:rPr>
  </w:style>
  <w:style w:type="character" w:customStyle="1" w:styleId="HTMLChar">
    <w:name w:val="HTML 预设格式 Char"/>
    <w:uiPriority w:val="99"/>
    <w:qFormat/>
    <w:rsid w:val="00707824"/>
    <w:rPr>
      <w:rFonts w:ascii="宋体" w:hAnsi="宋体" w:cs="宋体"/>
      <w:sz w:val="24"/>
      <w:szCs w:val="24"/>
    </w:rPr>
  </w:style>
  <w:style w:type="character" w:customStyle="1" w:styleId="Charf7">
    <w:name w:val="标题 Char"/>
    <w:rsid w:val="00707824"/>
    <w:rPr>
      <w:rFonts w:ascii="Arial" w:eastAsia="黑体" w:hAnsi="Arial"/>
      <w:kern w:val="2"/>
      <w:sz w:val="44"/>
    </w:rPr>
  </w:style>
  <w:style w:type="character" w:customStyle="1" w:styleId="Charf8">
    <w:name w:val="批注主题 Char"/>
    <w:uiPriority w:val="99"/>
    <w:rsid w:val="00707824"/>
    <w:rPr>
      <w:b/>
      <w:bCs/>
      <w:kern w:val="2"/>
      <w:sz w:val="21"/>
    </w:rPr>
  </w:style>
  <w:style w:type="character" w:customStyle="1" w:styleId="Charf9">
    <w:name w:val="正文首行缩进 Char"/>
    <w:rsid w:val="00707824"/>
    <w:rPr>
      <w:kern w:val="2"/>
      <w:sz w:val="24"/>
    </w:rPr>
  </w:style>
  <w:style w:type="character" w:customStyle="1" w:styleId="Charfa">
    <w:name w:val="列出段落 Char"/>
    <w:uiPriority w:val="34"/>
    <w:qFormat/>
    <w:rsid w:val="00707824"/>
    <w:rPr>
      <w:kern w:val="2"/>
      <w:sz w:val="21"/>
    </w:rPr>
  </w:style>
  <w:style w:type="table" w:customStyle="1" w:styleId="TableNormal">
    <w:name w:val="Table Normal"/>
    <w:unhideWhenUsed/>
    <w:qFormat/>
    <w:rsid w:val="00707824"/>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707824"/>
    <w:rPr>
      <w:rFonts w:ascii="Calibri" w:hAnsi="Calibri"/>
      <w:szCs w:val="24"/>
    </w:rPr>
  </w:style>
  <w:style w:type="character" w:customStyle="1" w:styleId="font31">
    <w:name w:val="font31"/>
    <w:rsid w:val="00707824"/>
    <w:rPr>
      <w:rFonts w:ascii="宋体" w:eastAsia="宋体" w:hAnsi="宋体" w:cs="宋体" w:hint="eastAsia"/>
      <w:i w:val="0"/>
      <w:iCs w:val="0"/>
      <w:color w:val="000000"/>
      <w:sz w:val="20"/>
      <w:szCs w:val="20"/>
      <w:u w:val="none"/>
    </w:rPr>
  </w:style>
  <w:style w:type="character" w:customStyle="1" w:styleId="font51">
    <w:name w:val="font51"/>
    <w:rsid w:val="00707824"/>
    <w:rPr>
      <w:rFonts w:ascii="宋体" w:eastAsia="宋体" w:hAnsi="宋体" w:cs="宋体" w:hint="eastAsia"/>
      <w:i w:val="0"/>
      <w:iCs w:val="0"/>
      <w:color w:val="000000"/>
      <w:sz w:val="20"/>
      <w:szCs w:val="20"/>
      <w:u w:val="none"/>
    </w:rPr>
  </w:style>
  <w:style w:type="character" w:customStyle="1" w:styleId="font21">
    <w:name w:val="font21"/>
    <w:rsid w:val="00707824"/>
    <w:rPr>
      <w:rFonts w:ascii="宋体" w:eastAsia="宋体" w:hAnsi="宋体" w:cs="宋体" w:hint="eastAsia"/>
      <w:i w:val="0"/>
      <w:iCs w:val="0"/>
      <w:color w:val="000000"/>
      <w:sz w:val="20"/>
      <w:szCs w:val="20"/>
      <w:u w:val="none"/>
      <w:vertAlign w:val="superscript"/>
    </w:rPr>
  </w:style>
  <w:style w:type="character" w:customStyle="1" w:styleId="font01">
    <w:name w:val="font01"/>
    <w:rsid w:val="00707824"/>
    <w:rPr>
      <w:rFonts w:ascii="宋体" w:eastAsia="宋体" w:hAnsi="宋体" w:cs="宋体" w:hint="eastAsia"/>
      <w:i w:val="0"/>
      <w:iCs w:val="0"/>
      <w:color w:val="000000"/>
      <w:sz w:val="20"/>
      <w:szCs w:val="20"/>
      <w:u w:val="none"/>
      <w:vertAlign w:val="superscript"/>
    </w:rPr>
  </w:style>
  <w:style w:type="character" w:customStyle="1" w:styleId="font61">
    <w:name w:val="font61"/>
    <w:rsid w:val="00707824"/>
    <w:rPr>
      <w:rFonts w:ascii="Times New Roman" w:hAnsi="Times New Roman" w:cs="Times New Roman" w:hint="default"/>
      <w:i w:val="0"/>
      <w:color w:val="000000"/>
      <w:sz w:val="20"/>
      <w:szCs w:val="20"/>
      <w:u w:val="none"/>
    </w:rPr>
  </w:style>
  <w:style w:type="character" w:customStyle="1" w:styleId="Charfb">
    <w:name w:val="表内文字 Char"/>
    <w:link w:val="affff7"/>
    <w:qFormat/>
    <w:rsid w:val="00707824"/>
    <w:rPr>
      <w:rFonts w:ascii="宋体" w:hAnsi="宋体"/>
      <w:color w:val="000000"/>
      <w:szCs w:val="24"/>
    </w:rPr>
  </w:style>
  <w:style w:type="paragraph" w:customStyle="1" w:styleId="affff7">
    <w:name w:val="表内文字"/>
    <w:basedOn w:val="a"/>
    <w:link w:val="Charfb"/>
    <w:qFormat/>
    <w:rsid w:val="00707824"/>
    <w:pPr>
      <w:jc w:val="center"/>
    </w:pPr>
    <w:rPr>
      <w:rFonts w:ascii="宋体" w:eastAsiaTheme="minorEastAsia" w:hAnsi="宋体" w:cstheme="minorBidi"/>
      <w:color w:val="000000"/>
      <w:szCs w:val="24"/>
      <w14:ligatures w14:val="standardContextual"/>
    </w:rPr>
  </w:style>
  <w:style w:type="character" w:customStyle="1" w:styleId="font81">
    <w:name w:val="font81"/>
    <w:rsid w:val="00707824"/>
    <w:rPr>
      <w:rFonts w:ascii="宋体" w:eastAsia="宋体" w:hAnsi="宋体" w:cs="宋体" w:hint="eastAsia"/>
      <w:i w:val="0"/>
      <w:color w:val="000000"/>
      <w:sz w:val="22"/>
      <w:szCs w:val="22"/>
      <w:u w:val="none"/>
      <w:vertAlign w:val="superscript"/>
    </w:rPr>
  </w:style>
  <w:style w:type="character" w:customStyle="1" w:styleId="font121">
    <w:name w:val="font121"/>
    <w:rsid w:val="00707824"/>
    <w:rPr>
      <w:rFonts w:ascii="宋体" w:eastAsia="宋体" w:hAnsi="宋体" w:cs="宋体" w:hint="eastAsia"/>
      <w:i w:val="0"/>
      <w:color w:val="000000"/>
      <w:sz w:val="20"/>
      <w:szCs w:val="20"/>
      <w:u w:val="none"/>
    </w:rPr>
  </w:style>
  <w:style w:type="character" w:customStyle="1" w:styleId="font41">
    <w:name w:val="font41"/>
    <w:qFormat/>
    <w:rsid w:val="00707824"/>
    <w:rPr>
      <w:rFonts w:ascii="Times New Roman" w:hAnsi="Times New Roman" w:cs="Times New Roman" w:hint="default"/>
      <w:b/>
      <w:color w:val="000000"/>
      <w:sz w:val="20"/>
      <w:szCs w:val="20"/>
      <w:u w:val="none"/>
    </w:rPr>
  </w:style>
  <w:style w:type="paragraph" w:customStyle="1" w:styleId="Default">
    <w:name w:val="Default"/>
    <w:rsid w:val="00707824"/>
    <w:pPr>
      <w:widowControl w:val="0"/>
      <w:autoSpaceDE w:val="0"/>
      <w:autoSpaceDN w:val="0"/>
      <w:adjustRightInd w:val="0"/>
    </w:pPr>
    <w:rPr>
      <w:rFonts w:ascii="宋体" w:eastAsia="宋体" w:hAnsi="Times New Roman" w:cs="宋体"/>
      <w:color w:val="000000"/>
      <w:kern w:val="0"/>
      <w:sz w:val="24"/>
      <w:szCs w:val="24"/>
      <w14:ligatures w14:val="none"/>
    </w:rPr>
  </w:style>
  <w:style w:type="paragraph" w:customStyle="1" w:styleId="CM15">
    <w:name w:val="CM15"/>
    <w:basedOn w:val="Default"/>
    <w:next w:val="Default"/>
    <w:rsid w:val="00707824"/>
    <w:pPr>
      <w:spacing w:after="280"/>
    </w:pPr>
    <w:rPr>
      <w:rFonts w:cs="Times New Roman"/>
      <w:color w:val="auto"/>
    </w:rPr>
  </w:style>
  <w:style w:type="character" w:customStyle="1" w:styleId="font71">
    <w:name w:val="font71"/>
    <w:rsid w:val="00707824"/>
    <w:rPr>
      <w:rFonts w:ascii="宋体" w:eastAsia="宋体" w:hAnsi="宋体" w:cs="宋体" w:hint="eastAsia"/>
      <w:i w:val="0"/>
      <w:iCs w:val="0"/>
      <w:color w:val="000000"/>
      <w:sz w:val="22"/>
      <w:szCs w:val="22"/>
      <w:u w:val="none"/>
      <w:vertAlign w:val="superscript"/>
    </w:rPr>
  </w:style>
  <w:style w:type="character" w:customStyle="1" w:styleId="font111">
    <w:name w:val="font111"/>
    <w:rsid w:val="00707824"/>
    <w:rPr>
      <w:rFonts w:ascii="宋体" w:eastAsia="宋体" w:hAnsi="宋体" w:cs="宋体" w:hint="eastAsia"/>
      <w:i w:val="0"/>
      <w:iCs w:val="0"/>
      <w:color w:val="000000"/>
      <w:sz w:val="22"/>
      <w:szCs w:val="22"/>
      <w:u w:val="none"/>
      <w:vertAlign w:val="superscript"/>
    </w:rPr>
  </w:style>
  <w:style w:type="character" w:customStyle="1" w:styleId="font122">
    <w:name w:val="font122"/>
    <w:rsid w:val="00707824"/>
    <w:rPr>
      <w:rFonts w:ascii="Times New Roman" w:hAnsi="Times New Roman" w:cs="Times New Roman" w:hint="default"/>
      <w:i w:val="0"/>
      <w:iCs w:val="0"/>
      <w:color w:val="000000"/>
      <w:sz w:val="20"/>
      <w:szCs w:val="20"/>
      <w:u w:val="none"/>
    </w:rPr>
  </w:style>
  <w:style w:type="character" w:customStyle="1" w:styleId="font131">
    <w:name w:val="font131"/>
    <w:rsid w:val="00707824"/>
    <w:rPr>
      <w:rFonts w:ascii="Times New Roman" w:hAnsi="Times New Roman" w:cs="Times New Roman" w:hint="default"/>
      <w:i w:val="0"/>
      <w:iCs w:val="0"/>
      <w:color w:val="000000"/>
      <w:sz w:val="22"/>
      <w:szCs w:val="22"/>
      <w:u w:val="none"/>
    </w:rPr>
  </w:style>
  <w:style w:type="character" w:customStyle="1" w:styleId="font141">
    <w:name w:val="font141"/>
    <w:rsid w:val="00707824"/>
    <w:rPr>
      <w:rFonts w:ascii="Times New Roman" w:hAnsi="Times New Roman" w:cs="Times New Roman" w:hint="default"/>
      <w:i w:val="0"/>
      <w:iCs w:val="0"/>
      <w:color w:val="000000"/>
      <w:sz w:val="20"/>
      <w:szCs w:val="20"/>
      <w:u w:val="none"/>
    </w:rPr>
  </w:style>
  <w:style w:type="character" w:customStyle="1" w:styleId="font151">
    <w:name w:val="font151"/>
    <w:rsid w:val="00707824"/>
    <w:rPr>
      <w:rFonts w:ascii="Times New Roman" w:hAnsi="Times New Roman" w:cs="Times New Roman" w:hint="default"/>
      <w:i w:val="0"/>
      <w:iCs w:val="0"/>
      <w:color w:val="000000"/>
      <w:sz w:val="20"/>
      <w:szCs w:val="20"/>
      <w:u w:val="none"/>
    </w:rPr>
  </w:style>
  <w:style w:type="character" w:customStyle="1" w:styleId="font112">
    <w:name w:val="font112"/>
    <w:rsid w:val="00707824"/>
    <w:rPr>
      <w:rFonts w:ascii="宋体" w:eastAsia="宋体" w:hAnsi="宋体" w:cs="宋体" w:hint="eastAsia"/>
      <w:i w:val="0"/>
      <w:iCs w:val="0"/>
      <w:color w:val="000000"/>
      <w:sz w:val="22"/>
      <w:szCs w:val="22"/>
      <w:u w:val="none"/>
      <w:vertAlign w:val="superscript"/>
    </w:rPr>
  </w:style>
  <w:style w:type="character" w:customStyle="1" w:styleId="font91">
    <w:name w:val="font91"/>
    <w:rsid w:val="00707824"/>
    <w:rPr>
      <w:rFonts w:ascii="宋体" w:eastAsia="宋体" w:hAnsi="宋体" w:cs="宋体" w:hint="eastAsia"/>
      <w:i w:val="0"/>
      <w:iCs w:val="0"/>
      <w:color w:val="000000"/>
      <w:sz w:val="22"/>
      <w:szCs w:val="22"/>
      <w:u w:val="none"/>
      <w:vertAlign w:val="superscript"/>
    </w:rPr>
  </w:style>
  <w:style w:type="character" w:customStyle="1" w:styleId="affff8">
    <w:name w:val="列表段落 字符"/>
    <w:uiPriority w:val="34"/>
    <w:qFormat/>
    <w:rsid w:val="00707824"/>
    <w:rPr>
      <w:kern w:val="2"/>
      <w:sz w:val="21"/>
    </w:rPr>
  </w:style>
  <w:style w:type="character" w:customStyle="1" w:styleId="font101">
    <w:name w:val="font101"/>
    <w:rsid w:val="00707824"/>
    <w:rPr>
      <w:rFonts w:ascii="宋体" w:eastAsia="宋体" w:hAnsi="宋体" w:hint="eastAsia"/>
      <w:b w:val="0"/>
      <w:bCs w:val="0"/>
      <w:i w:val="0"/>
      <w:iCs w:val="0"/>
      <w:strike w:val="0"/>
      <w:dstrike w:val="0"/>
      <w:color w:val="000000"/>
      <w:sz w:val="22"/>
      <w:szCs w:val="22"/>
      <w:u w:val="none"/>
      <w:vertAlign w:val="superscript"/>
    </w:rPr>
  </w:style>
  <w:style w:type="character" w:customStyle="1" w:styleId="font161">
    <w:name w:val="font161"/>
    <w:rsid w:val="00707824"/>
    <w:rPr>
      <w:rFonts w:ascii="Times New Roman" w:hAnsi="Times New Roman" w:cs="Times New Roman" w:hint="default"/>
      <w:b w:val="0"/>
      <w:bCs w:val="0"/>
      <w:i w:val="0"/>
      <w:iCs w:val="0"/>
      <w:strike w:val="0"/>
      <w:dstrike w:val="0"/>
      <w:color w:val="000000"/>
      <w:sz w:val="20"/>
      <w:szCs w:val="20"/>
      <w:u w:val="none"/>
    </w:rPr>
  </w:style>
  <w:style w:type="character" w:styleId="affff9">
    <w:name w:val="Unresolved Mention"/>
    <w:uiPriority w:val="99"/>
    <w:semiHidden/>
    <w:unhideWhenUsed/>
    <w:rsid w:val="00707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8800</Words>
  <Characters>9418</Characters>
  <Application>Microsoft Office Word</Application>
  <DocSecurity>0</DocSecurity>
  <Lines>672</Lines>
  <Paragraphs>728</Paragraphs>
  <ScaleCrop>false</ScaleCrop>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2026-05-06T08:09:00Z</dcterms:created>
  <dcterms:modified xsi:type="dcterms:W3CDTF">2026-05-06T08:10:00Z</dcterms:modified>
</cp:coreProperties>
</file>