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20BB6" w14:textId="77777777" w:rsidR="001C4D7C" w:rsidRPr="002D38BA" w:rsidRDefault="001C4D7C" w:rsidP="001C4D7C">
      <w:pPr>
        <w:widowControl/>
        <w:ind w:firstLineChars="200" w:firstLine="602"/>
        <w:jc w:val="center"/>
        <w:outlineLvl w:val="0"/>
        <w:rPr>
          <w:rFonts w:eastAsia="黑体"/>
          <w:b/>
          <w:kern w:val="0"/>
          <w:sz w:val="30"/>
          <w:szCs w:val="30"/>
        </w:rPr>
      </w:pPr>
      <w:bookmarkStart w:id="0" w:name="_Toc237525579"/>
      <w:bookmarkStart w:id="1" w:name="_Toc497211592"/>
      <w:r w:rsidRPr="002D38BA">
        <w:rPr>
          <w:rFonts w:eastAsia="黑体"/>
          <w:b/>
          <w:kern w:val="0"/>
          <w:sz w:val="30"/>
          <w:szCs w:val="30"/>
        </w:rPr>
        <w:t>第二章项目采购需求</w:t>
      </w:r>
      <w:bookmarkEnd w:id="0"/>
      <w:bookmarkEnd w:id="1"/>
    </w:p>
    <w:p w14:paraId="50A8246D" w14:textId="77777777" w:rsidR="001C4D7C" w:rsidRPr="002D38BA" w:rsidRDefault="001C4D7C" w:rsidP="001C4D7C">
      <w:pPr>
        <w:adjustRightInd w:val="0"/>
        <w:snapToGrid w:val="0"/>
        <w:jc w:val="center"/>
        <w:outlineLvl w:val="1"/>
        <w:rPr>
          <w:rFonts w:eastAsia="黑体"/>
          <w:sz w:val="30"/>
          <w:szCs w:val="30"/>
        </w:rPr>
      </w:pPr>
      <w:bookmarkStart w:id="2" w:name="_Toc497211593"/>
      <w:bookmarkStart w:id="3" w:name="_Toc237525580"/>
      <w:r w:rsidRPr="002D38BA">
        <w:rPr>
          <w:rFonts w:eastAsia="黑体" w:hint="eastAsia"/>
          <w:sz w:val="30"/>
          <w:szCs w:val="30"/>
        </w:rPr>
        <w:t>一、</w:t>
      </w:r>
      <w:r w:rsidRPr="002D38BA">
        <w:rPr>
          <w:rFonts w:eastAsia="黑体"/>
          <w:sz w:val="30"/>
          <w:szCs w:val="30"/>
        </w:rPr>
        <w:t>说明</w:t>
      </w:r>
      <w:bookmarkEnd w:id="2"/>
      <w:bookmarkEnd w:id="3"/>
    </w:p>
    <w:p w14:paraId="5D8A453C" w14:textId="77777777" w:rsidR="001C4D7C" w:rsidRPr="002D38BA" w:rsidRDefault="001C4D7C" w:rsidP="001C4D7C">
      <w:pPr>
        <w:ind w:firstLineChars="192" w:firstLine="424"/>
        <w:outlineLvl w:val="2"/>
        <w:rPr>
          <w:b/>
          <w:sz w:val="22"/>
        </w:rPr>
      </w:pPr>
      <w:bookmarkStart w:id="4" w:name="_Toc497211594"/>
      <w:bookmarkStart w:id="5" w:name="_Toc237525581"/>
      <w:r w:rsidRPr="002D38BA">
        <w:rPr>
          <w:b/>
          <w:sz w:val="22"/>
        </w:rPr>
        <w:t xml:space="preserve">1 </w:t>
      </w:r>
      <w:r w:rsidRPr="002D38BA">
        <w:rPr>
          <w:b/>
          <w:sz w:val="22"/>
        </w:rPr>
        <w:t>总则</w:t>
      </w:r>
      <w:bookmarkEnd w:id="4"/>
      <w:bookmarkEnd w:id="5"/>
    </w:p>
    <w:p w14:paraId="1C8EEE42" w14:textId="77777777" w:rsidR="001C4D7C" w:rsidRPr="002D38BA" w:rsidRDefault="001C4D7C" w:rsidP="001C4D7C">
      <w:pPr>
        <w:adjustRightInd w:val="0"/>
        <w:snapToGrid w:val="0"/>
        <w:ind w:firstLineChars="192" w:firstLine="422"/>
        <w:jc w:val="left"/>
        <w:rPr>
          <w:sz w:val="22"/>
        </w:rPr>
      </w:pPr>
      <w:r w:rsidRPr="002D38BA">
        <w:rPr>
          <w:sz w:val="22"/>
        </w:rPr>
        <w:t xml:space="preserve">1.1 </w:t>
      </w:r>
      <w:r w:rsidRPr="002D38BA">
        <w:rPr>
          <w:rFonts w:hint="eastAsia"/>
          <w:sz w:val="22"/>
        </w:rPr>
        <w:t>供应商</w:t>
      </w:r>
      <w:r w:rsidRPr="002D38BA">
        <w:rPr>
          <w:sz w:val="22"/>
        </w:rPr>
        <w:t>应具备国家或行业管理部门规定的，在本市实施本项目所需的资格（资质）和相关手续（如果有），由此引起的所有有关事宜及费用由</w:t>
      </w:r>
      <w:r w:rsidRPr="002D38BA">
        <w:rPr>
          <w:rFonts w:hint="eastAsia"/>
          <w:sz w:val="22"/>
        </w:rPr>
        <w:t>供应商</w:t>
      </w:r>
      <w:r w:rsidRPr="002D38BA">
        <w:rPr>
          <w:sz w:val="22"/>
        </w:rPr>
        <w:t>自行负责。</w:t>
      </w:r>
    </w:p>
    <w:p w14:paraId="32571D30" w14:textId="77777777" w:rsidR="001C4D7C" w:rsidRPr="002D38BA" w:rsidRDefault="001C4D7C" w:rsidP="001C4D7C">
      <w:pPr>
        <w:snapToGrid w:val="0"/>
        <w:ind w:firstLineChars="192" w:firstLine="422"/>
        <w:rPr>
          <w:sz w:val="22"/>
        </w:rPr>
      </w:pPr>
      <w:r w:rsidRPr="002D38BA">
        <w:rPr>
          <w:sz w:val="22"/>
        </w:rPr>
        <w:t xml:space="preserve">1.2 </w:t>
      </w:r>
      <w:r w:rsidRPr="002D38BA">
        <w:rPr>
          <w:rFonts w:hint="eastAsia"/>
          <w:sz w:val="22"/>
        </w:rPr>
        <w:t>供应商</w:t>
      </w:r>
      <w:r w:rsidRPr="002D38BA">
        <w:rPr>
          <w:sz w:val="22"/>
        </w:rPr>
        <w:t>提供的服务应当符合</w:t>
      </w:r>
      <w:r w:rsidRPr="002D38BA">
        <w:rPr>
          <w:rFonts w:hint="eastAsia"/>
          <w:sz w:val="22"/>
        </w:rPr>
        <w:t>磋商</w:t>
      </w:r>
      <w:r w:rsidRPr="002D38BA">
        <w:rPr>
          <w:sz w:val="22"/>
        </w:rPr>
        <w:t>文件的要求，并且其质量完全符合国家标准、行业标准或地方标准。</w:t>
      </w:r>
    </w:p>
    <w:p w14:paraId="530791A7" w14:textId="77777777" w:rsidR="001C4D7C" w:rsidRPr="002D38BA" w:rsidRDefault="001C4D7C" w:rsidP="001C4D7C">
      <w:pPr>
        <w:adjustRightInd w:val="0"/>
        <w:snapToGrid w:val="0"/>
        <w:ind w:firstLineChars="192" w:firstLine="422"/>
        <w:jc w:val="left"/>
        <w:rPr>
          <w:sz w:val="22"/>
        </w:rPr>
      </w:pPr>
      <w:r w:rsidRPr="002D38BA">
        <w:rPr>
          <w:sz w:val="22"/>
        </w:rPr>
        <w:t xml:space="preserve">1.3 </w:t>
      </w:r>
      <w:r w:rsidRPr="002D38BA">
        <w:rPr>
          <w:rFonts w:hint="eastAsia"/>
          <w:sz w:val="22"/>
        </w:rPr>
        <w:t>供应商</w:t>
      </w:r>
      <w:r w:rsidRPr="002D38BA">
        <w:rPr>
          <w:sz w:val="22"/>
        </w:rPr>
        <w:t>在</w:t>
      </w:r>
      <w:r w:rsidRPr="002D38BA">
        <w:rPr>
          <w:rFonts w:hint="eastAsia"/>
          <w:sz w:val="22"/>
        </w:rPr>
        <w:t>磋商</w:t>
      </w:r>
      <w:r w:rsidRPr="002D38BA">
        <w:rPr>
          <w:sz w:val="22"/>
        </w:rPr>
        <w:t>前应认真了解项目的实施背景、应提供的服务内容和质量、项目考核管理要求等，一旦</w:t>
      </w:r>
      <w:r w:rsidRPr="002D38BA">
        <w:rPr>
          <w:rFonts w:hint="eastAsia"/>
          <w:sz w:val="22"/>
        </w:rPr>
        <w:t>成交</w:t>
      </w:r>
      <w:r w:rsidRPr="002D38BA">
        <w:rPr>
          <w:sz w:val="22"/>
        </w:rPr>
        <w:t>，应按照</w:t>
      </w:r>
      <w:r w:rsidRPr="002D38BA">
        <w:rPr>
          <w:rFonts w:hint="eastAsia"/>
          <w:sz w:val="22"/>
        </w:rPr>
        <w:t>磋商</w:t>
      </w:r>
      <w:r w:rsidRPr="002D38BA">
        <w:rPr>
          <w:sz w:val="22"/>
        </w:rPr>
        <w:t>文件和合同规定的要求提供相关服务。</w:t>
      </w:r>
    </w:p>
    <w:p w14:paraId="646B9DFD" w14:textId="77777777" w:rsidR="001C4D7C" w:rsidRPr="002D38BA" w:rsidRDefault="001C4D7C" w:rsidP="001C4D7C">
      <w:pPr>
        <w:ind w:firstLineChars="192" w:firstLine="422"/>
        <w:rPr>
          <w:sz w:val="22"/>
        </w:rPr>
      </w:pPr>
      <w:r w:rsidRPr="002D38BA">
        <w:rPr>
          <w:sz w:val="22"/>
        </w:rPr>
        <w:t>1.</w:t>
      </w:r>
      <w:r w:rsidRPr="002D38BA">
        <w:rPr>
          <w:rFonts w:hint="eastAsia"/>
          <w:sz w:val="22"/>
        </w:rPr>
        <w:t>4</w:t>
      </w:r>
      <w:r w:rsidRPr="002D38BA">
        <w:rPr>
          <w:rFonts w:hint="eastAsia"/>
          <w:sz w:val="22"/>
        </w:rPr>
        <w:t>供应商</w:t>
      </w:r>
      <w:r w:rsidRPr="002D38BA">
        <w:rPr>
          <w:sz w:val="22"/>
        </w:rPr>
        <w:t>对所提供的</w:t>
      </w:r>
      <w:r w:rsidRPr="002D38BA">
        <w:rPr>
          <w:rFonts w:hAnsi="宋体"/>
          <w:sz w:val="22"/>
        </w:rPr>
        <w:t>货物</w:t>
      </w:r>
      <w:r w:rsidRPr="002D38BA">
        <w:rPr>
          <w:rFonts w:hAnsi="宋体" w:hint="eastAsia"/>
          <w:sz w:val="22"/>
        </w:rPr>
        <w:t>和</w:t>
      </w:r>
      <w:r w:rsidRPr="002D38BA">
        <w:rPr>
          <w:sz w:val="22"/>
        </w:rPr>
        <w:t>服务应当享有合法的所有权，没有侵犯任何第三方的知识产权、商业秘密、技术秘密等权利，而且不存在任何抵押、留置、查封等产权瑕疵。如采购人使用该服务构成上述侵权的，则由</w:t>
      </w:r>
      <w:r w:rsidRPr="002D38BA">
        <w:rPr>
          <w:rFonts w:hint="eastAsia"/>
          <w:sz w:val="22"/>
        </w:rPr>
        <w:t>成交供应商</w:t>
      </w:r>
      <w:r w:rsidRPr="002D38BA">
        <w:rPr>
          <w:sz w:val="22"/>
        </w:rPr>
        <w:t>承担全部责任。</w:t>
      </w:r>
    </w:p>
    <w:p w14:paraId="0F98E973" w14:textId="77777777" w:rsidR="001C4D7C" w:rsidRPr="002D38BA" w:rsidRDefault="001C4D7C" w:rsidP="001C4D7C">
      <w:pPr>
        <w:snapToGrid w:val="0"/>
        <w:ind w:firstLineChars="192" w:firstLine="422"/>
        <w:rPr>
          <w:rFonts w:hAnsi="宋体" w:hint="eastAsia"/>
          <w:sz w:val="22"/>
        </w:rPr>
      </w:pPr>
      <w:r w:rsidRPr="002D38BA">
        <w:rPr>
          <w:rFonts w:ascii="宋体" w:hAnsi="宋体" w:cs="宋体" w:hint="eastAsia"/>
          <w:sz w:val="22"/>
        </w:rPr>
        <w:t>★</w:t>
      </w:r>
      <w:r w:rsidRPr="002D38BA">
        <w:rPr>
          <w:sz w:val="22"/>
        </w:rPr>
        <w:t>1.</w:t>
      </w:r>
      <w:r w:rsidRPr="002D38BA">
        <w:rPr>
          <w:rFonts w:hint="eastAsia"/>
          <w:sz w:val="22"/>
        </w:rPr>
        <w:t>5</w:t>
      </w:r>
      <w:r w:rsidRPr="002D38BA">
        <w:rPr>
          <w:rFonts w:hint="eastAsia"/>
          <w:sz w:val="22"/>
        </w:rPr>
        <w:t>供应商提供的服务必须符合国家强制性标准。</w:t>
      </w:r>
    </w:p>
    <w:p w14:paraId="7840A1E3" w14:textId="77777777" w:rsidR="001C4D7C" w:rsidRPr="002D38BA" w:rsidRDefault="001C4D7C" w:rsidP="001C4D7C">
      <w:pPr>
        <w:adjustRightInd w:val="0"/>
        <w:snapToGrid w:val="0"/>
        <w:ind w:firstLineChars="200" w:firstLine="440"/>
        <w:rPr>
          <w:b/>
          <w:sz w:val="22"/>
          <w:u w:val="wavyHeavy"/>
        </w:rPr>
      </w:pPr>
      <w:r w:rsidRPr="002D38BA">
        <w:rPr>
          <w:sz w:val="22"/>
        </w:rPr>
        <w:t>1.</w:t>
      </w:r>
      <w:r w:rsidRPr="002D38BA">
        <w:rPr>
          <w:rFonts w:hint="eastAsia"/>
          <w:sz w:val="22"/>
        </w:rPr>
        <w:t>6</w:t>
      </w:r>
      <w:r w:rsidRPr="002D38BA">
        <w:rPr>
          <w:rFonts w:hint="eastAsia"/>
          <w:sz w:val="22"/>
        </w:rPr>
        <w:t>响应供应商认为磋商文件（包括磋商补充文件）存在排他性或歧视性条款，自收到磋商文件之日或者磋商文件公告期限届满之日起</w:t>
      </w:r>
      <w:r w:rsidRPr="002D38BA">
        <w:rPr>
          <w:sz w:val="22"/>
        </w:rPr>
        <w:t>10</w:t>
      </w:r>
      <w:r w:rsidRPr="002D38BA">
        <w:rPr>
          <w:sz w:val="22"/>
        </w:rPr>
        <w:t>日内</w:t>
      </w:r>
      <w:r w:rsidRPr="002D38BA">
        <w:rPr>
          <w:rFonts w:hint="eastAsia"/>
          <w:sz w:val="22"/>
        </w:rPr>
        <w:t>，以书面形式提出，并附相关证据。</w:t>
      </w:r>
    </w:p>
    <w:p w14:paraId="628F7BBF" w14:textId="77777777" w:rsidR="001C4D7C" w:rsidRPr="002D38BA" w:rsidRDefault="001C4D7C" w:rsidP="001C4D7C">
      <w:pPr>
        <w:rPr>
          <w:sz w:val="22"/>
        </w:rPr>
      </w:pPr>
    </w:p>
    <w:p w14:paraId="358B3903" w14:textId="77777777" w:rsidR="001C4D7C" w:rsidRPr="002D38BA" w:rsidRDefault="001C4D7C" w:rsidP="001C4D7C">
      <w:pPr>
        <w:adjustRightInd w:val="0"/>
        <w:snapToGrid w:val="0"/>
        <w:jc w:val="center"/>
        <w:outlineLvl w:val="1"/>
        <w:rPr>
          <w:rFonts w:eastAsia="黑体"/>
          <w:sz w:val="30"/>
          <w:szCs w:val="30"/>
        </w:rPr>
      </w:pPr>
      <w:bookmarkStart w:id="6" w:name="_Toc486947676"/>
      <w:bookmarkStart w:id="7" w:name="_Toc497211595"/>
      <w:bookmarkStart w:id="8" w:name="_Toc237525582"/>
      <w:r w:rsidRPr="002D38BA">
        <w:rPr>
          <w:rFonts w:eastAsia="黑体"/>
          <w:sz w:val="30"/>
          <w:szCs w:val="30"/>
        </w:rPr>
        <w:t>二、项目概况</w:t>
      </w:r>
      <w:bookmarkEnd w:id="6"/>
      <w:bookmarkEnd w:id="7"/>
      <w:bookmarkEnd w:id="8"/>
    </w:p>
    <w:p w14:paraId="3916EDC6" w14:textId="77777777" w:rsidR="001C4D7C" w:rsidRPr="002D38BA" w:rsidRDefault="001C4D7C" w:rsidP="001C4D7C">
      <w:pPr>
        <w:ind w:firstLineChars="192" w:firstLine="424"/>
        <w:outlineLvl w:val="2"/>
        <w:rPr>
          <w:b/>
          <w:sz w:val="22"/>
        </w:rPr>
      </w:pPr>
      <w:bookmarkStart w:id="9" w:name="_Toc497211598"/>
      <w:bookmarkStart w:id="10" w:name="_Toc237525583"/>
      <w:r w:rsidRPr="002D38BA">
        <w:rPr>
          <w:rFonts w:hint="eastAsia"/>
          <w:b/>
          <w:sz w:val="22"/>
        </w:rPr>
        <w:t>2</w:t>
      </w:r>
      <w:r w:rsidRPr="002D38BA">
        <w:rPr>
          <w:rFonts w:hint="eastAsia"/>
          <w:b/>
          <w:sz w:val="22"/>
        </w:rPr>
        <w:t>磋商</w:t>
      </w:r>
      <w:r w:rsidRPr="002D38BA">
        <w:rPr>
          <w:b/>
          <w:sz w:val="22"/>
        </w:rPr>
        <w:t>范围与内容</w:t>
      </w:r>
      <w:bookmarkEnd w:id="9"/>
      <w:bookmarkEnd w:id="10"/>
    </w:p>
    <w:p w14:paraId="3FAC9BEC" w14:textId="77777777" w:rsidR="001C4D7C" w:rsidRPr="002D38BA" w:rsidRDefault="001C4D7C" w:rsidP="001C4D7C">
      <w:pPr>
        <w:snapToGrid w:val="0"/>
        <w:ind w:firstLineChars="200" w:firstLine="440"/>
        <w:jc w:val="left"/>
        <w:rPr>
          <w:sz w:val="22"/>
        </w:rPr>
      </w:pPr>
      <w:r w:rsidRPr="002D38BA">
        <w:rPr>
          <w:rFonts w:hint="eastAsia"/>
          <w:sz w:val="22"/>
        </w:rPr>
        <w:t>2</w:t>
      </w:r>
      <w:r w:rsidRPr="002D38BA">
        <w:rPr>
          <w:sz w:val="22"/>
        </w:rPr>
        <w:t>.</w:t>
      </w:r>
      <w:r w:rsidRPr="002D38BA">
        <w:rPr>
          <w:rFonts w:hint="eastAsia"/>
          <w:sz w:val="22"/>
        </w:rPr>
        <w:t>1</w:t>
      </w:r>
      <w:r w:rsidRPr="002D38BA">
        <w:rPr>
          <w:sz w:val="22"/>
        </w:rPr>
        <w:t xml:space="preserve"> </w:t>
      </w:r>
      <w:bookmarkStart w:id="11" w:name="_Toc497211599"/>
      <w:r w:rsidRPr="002D38BA">
        <w:rPr>
          <w:sz w:val="22"/>
        </w:rPr>
        <w:t>项目背景及现状</w:t>
      </w:r>
    </w:p>
    <w:p w14:paraId="5BE68227" w14:textId="77777777" w:rsidR="001C4D7C" w:rsidRPr="002D38BA" w:rsidRDefault="001C4D7C" w:rsidP="001C4D7C">
      <w:pPr>
        <w:snapToGrid w:val="0"/>
        <w:ind w:firstLineChars="200" w:firstLine="440"/>
        <w:jc w:val="left"/>
        <w:rPr>
          <w:bCs/>
          <w:sz w:val="22"/>
          <w:szCs w:val="20"/>
        </w:rPr>
      </w:pPr>
      <w:r w:rsidRPr="002D38BA">
        <w:rPr>
          <w:bCs/>
          <w:sz w:val="22"/>
          <w:szCs w:val="20"/>
        </w:rPr>
        <w:t>为提升泥城镇物流区域市容秩序与公共安全，重点围绕无证设摊、道路乱停车、物流企业出入口扬尘、换机油污染、储备地块现状监管、黑加油、停车场集装箱住人安全隐患等顽疾，构建</w:t>
      </w:r>
      <w:r w:rsidRPr="002D38BA">
        <w:rPr>
          <w:bCs/>
          <w:sz w:val="22"/>
          <w:szCs w:val="20"/>
        </w:rPr>
        <w:t>"</w:t>
      </w:r>
      <w:r w:rsidRPr="002D38BA">
        <w:rPr>
          <w:bCs/>
          <w:sz w:val="22"/>
          <w:szCs w:val="20"/>
        </w:rPr>
        <w:t>全覆盖巡查、前端劝阻、精准上报、联动销号</w:t>
      </w:r>
      <w:r w:rsidRPr="002D38BA">
        <w:rPr>
          <w:bCs/>
          <w:sz w:val="22"/>
          <w:szCs w:val="20"/>
        </w:rPr>
        <w:t>"</w:t>
      </w:r>
      <w:r w:rsidRPr="002D38BA">
        <w:rPr>
          <w:bCs/>
          <w:sz w:val="22"/>
          <w:szCs w:val="20"/>
        </w:rPr>
        <w:t>的综合运营模式，实现市容面貌与安全水平显著改观。</w:t>
      </w:r>
    </w:p>
    <w:p w14:paraId="351BEEB5" w14:textId="77777777" w:rsidR="001C4D7C" w:rsidRPr="002D38BA" w:rsidRDefault="001C4D7C" w:rsidP="001C4D7C">
      <w:pPr>
        <w:snapToGrid w:val="0"/>
        <w:ind w:firstLineChars="200" w:firstLine="440"/>
        <w:jc w:val="left"/>
        <w:rPr>
          <w:bCs/>
          <w:sz w:val="22"/>
          <w:szCs w:val="20"/>
        </w:rPr>
      </w:pPr>
      <w:r w:rsidRPr="002D38BA">
        <w:rPr>
          <w:bCs/>
          <w:sz w:val="22"/>
          <w:szCs w:val="20"/>
        </w:rPr>
        <w:t>此项目主要区域范围为：北至捷通路、南至团芦港（不含）、西至新元南路、东至白龙港（不含），总面积</w:t>
      </w:r>
      <w:r w:rsidRPr="002D38BA">
        <w:rPr>
          <w:bCs/>
          <w:sz w:val="22"/>
          <w:szCs w:val="20"/>
        </w:rPr>
        <w:t>3.63 km²</w:t>
      </w:r>
      <w:r w:rsidRPr="002D38BA">
        <w:rPr>
          <w:bCs/>
          <w:sz w:val="22"/>
          <w:szCs w:val="20"/>
        </w:rPr>
        <w:t>。</w:t>
      </w:r>
    </w:p>
    <w:p w14:paraId="0BA155BF" w14:textId="77777777" w:rsidR="001C4D7C" w:rsidRPr="002D38BA" w:rsidRDefault="001C4D7C" w:rsidP="001C4D7C">
      <w:pPr>
        <w:snapToGrid w:val="0"/>
        <w:ind w:firstLineChars="200" w:firstLine="440"/>
        <w:jc w:val="left"/>
        <w:rPr>
          <w:sz w:val="22"/>
        </w:rPr>
      </w:pPr>
      <w:r w:rsidRPr="002D38BA">
        <w:rPr>
          <w:rFonts w:hint="eastAsia"/>
          <w:sz w:val="22"/>
        </w:rPr>
        <w:t>2</w:t>
      </w:r>
      <w:r w:rsidRPr="002D38BA">
        <w:rPr>
          <w:sz w:val="22"/>
        </w:rPr>
        <w:t>.2</w:t>
      </w:r>
      <w:r w:rsidRPr="002D38BA">
        <w:rPr>
          <w:sz w:val="22"/>
        </w:rPr>
        <w:t>项目招标范围及内容</w:t>
      </w:r>
    </w:p>
    <w:p w14:paraId="47633882" w14:textId="77777777" w:rsidR="001C4D7C" w:rsidRPr="002D38BA" w:rsidRDefault="001C4D7C" w:rsidP="001C4D7C">
      <w:pPr>
        <w:snapToGrid w:val="0"/>
        <w:ind w:firstLineChars="200" w:firstLine="440"/>
        <w:jc w:val="left"/>
        <w:rPr>
          <w:bCs/>
          <w:sz w:val="22"/>
          <w:szCs w:val="20"/>
        </w:rPr>
      </w:pPr>
      <w:r w:rsidRPr="002D38BA">
        <w:rPr>
          <w:bCs/>
          <w:sz w:val="22"/>
          <w:szCs w:val="20"/>
        </w:rPr>
        <w:t>1.</w:t>
      </w:r>
      <w:r w:rsidRPr="002D38BA">
        <w:rPr>
          <w:bCs/>
          <w:sz w:val="22"/>
          <w:szCs w:val="20"/>
        </w:rPr>
        <w:t>公共区域巡查劝阻上报：对物流区域等主体红线外区域实施日常巡查，维护公共秩序，第一时间发现并上报各类突发事件，落实初期管控与信息报送。</w:t>
      </w:r>
    </w:p>
    <w:p w14:paraId="447BAEF0" w14:textId="77777777" w:rsidR="001C4D7C" w:rsidRPr="002D38BA" w:rsidRDefault="001C4D7C" w:rsidP="001C4D7C">
      <w:pPr>
        <w:snapToGrid w:val="0"/>
        <w:ind w:firstLineChars="200" w:firstLine="440"/>
        <w:jc w:val="left"/>
        <w:rPr>
          <w:bCs/>
          <w:sz w:val="22"/>
          <w:szCs w:val="20"/>
        </w:rPr>
      </w:pPr>
      <w:r w:rsidRPr="002D38BA">
        <w:rPr>
          <w:bCs/>
          <w:sz w:val="22"/>
          <w:szCs w:val="20"/>
        </w:rPr>
        <w:t>2.</w:t>
      </w:r>
      <w:r w:rsidRPr="002D38BA">
        <w:rPr>
          <w:bCs/>
          <w:sz w:val="22"/>
          <w:szCs w:val="20"/>
        </w:rPr>
        <w:t>市容环境辅助管理：协同城管部门规范流动修车等临时摊位经营，杜绝占道经营及脏乱差现象；配合交警、派出所优化车辆停放秩序，做好停车引导与违停劝阻，推动管理重心向</w:t>
      </w:r>
      <w:r w:rsidRPr="002D38BA">
        <w:rPr>
          <w:bCs/>
          <w:sz w:val="22"/>
          <w:szCs w:val="20"/>
        </w:rPr>
        <w:t>“</w:t>
      </w:r>
      <w:r w:rsidRPr="002D38BA">
        <w:rPr>
          <w:bCs/>
          <w:sz w:val="22"/>
          <w:szCs w:val="20"/>
        </w:rPr>
        <w:t>源头管控</w:t>
      </w:r>
      <w:r w:rsidRPr="002D38BA">
        <w:rPr>
          <w:bCs/>
          <w:sz w:val="22"/>
          <w:szCs w:val="20"/>
        </w:rPr>
        <w:t>”</w:t>
      </w:r>
      <w:r w:rsidRPr="002D38BA">
        <w:rPr>
          <w:bCs/>
          <w:sz w:val="22"/>
          <w:szCs w:val="20"/>
        </w:rPr>
        <w:t>前移；协同相关部门排查各类安全隐患，如疑似黑加油、集装箱违规住人等。</w:t>
      </w:r>
    </w:p>
    <w:p w14:paraId="57F3139D" w14:textId="77777777" w:rsidR="001C4D7C" w:rsidRPr="002D38BA" w:rsidRDefault="001C4D7C" w:rsidP="001C4D7C">
      <w:pPr>
        <w:snapToGrid w:val="0"/>
        <w:ind w:firstLineChars="200" w:firstLine="440"/>
        <w:jc w:val="left"/>
        <w:rPr>
          <w:bCs/>
          <w:sz w:val="22"/>
          <w:szCs w:val="20"/>
        </w:rPr>
      </w:pPr>
      <w:r w:rsidRPr="002D38BA">
        <w:rPr>
          <w:bCs/>
          <w:sz w:val="22"/>
          <w:szCs w:val="20"/>
        </w:rPr>
        <w:t>3.</w:t>
      </w:r>
      <w:r w:rsidRPr="002D38BA">
        <w:rPr>
          <w:bCs/>
          <w:sz w:val="22"/>
          <w:szCs w:val="20"/>
        </w:rPr>
        <w:t>扬尘污染协同治理：配合环保部门，督促物流企业及停车场出入口落实扬尘管控措施（如场地硬化、冲洗设施设置），减少扬尘污染。</w:t>
      </w:r>
    </w:p>
    <w:p w14:paraId="2344537D" w14:textId="77777777" w:rsidR="001C4D7C" w:rsidRPr="002D38BA" w:rsidRDefault="001C4D7C" w:rsidP="001C4D7C">
      <w:pPr>
        <w:snapToGrid w:val="0"/>
        <w:ind w:firstLineChars="200" w:firstLine="440"/>
        <w:jc w:val="left"/>
        <w:rPr>
          <w:bCs/>
          <w:sz w:val="22"/>
          <w:szCs w:val="20"/>
        </w:rPr>
      </w:pPr>
      <w:r w:rsidRPr="002D38BA">
        <w:rPr>
          <w:bCs/>
          <w:sz w:val="22"/>
          <w:szCs w:val="20"/>
        </w:rPr>
        <w:t>4.</w:t>
      </w:r>
      <w:r w:rsidRPr="002D38BA">
        <w:rPr>
          <w:bCs/>
          <w:sz w:val="22"/>
          <w:szCs w:val="20"/>
        </w:rPr>
        <w:t>储备地块专项监管：常态化巡查储备地块，对违法占地、私搭乱建等行为，现场督促即查即改，并同步上报农办、农发公司跟踪处置。</w:t>
      </w:r>
    </w:p>
    <w:p w14:paraId="0F43BA01" w14:textId="77777777" w:rsidR="001C4D7C" w:rsidRPr="002D38BA" w:rsidRDefault="001C4D7C" w:rsidP="001C4D7C">
      <w:pPr>
        <w:snapToGrid w:val="0"/>
        <w:ind w:firstLineChars="200" w:firstLine="440"/>
        <w:jc w:val="left"/>
        <w:rPr>
          <w:bCs/>
          <w:sz w:val="22"/>
          <w:szCs w:val="20"/>
        </w:rPr>
      </w:pPr>
      <w:r w:rsidRPr="002D38BA">
        <w:rPr>
          <w:bCs/>
          <w:sz w:val="22"/>
          <w:szCs w:val="20"/>
        </w:rPr>
        <w:lastRenderedPageBreak/>
        <w:t>5.</w:t>
      </w:r>
      <w:r w:rsidRPr="002D38BA">
        <w:rPr>
          <w:bCs/>
          <w:sz w:val="22"/>
          <w:szCs w:val="20"/>
        </w:rPr>
        <w:t>应急抢险辅助保障：在防汛防台等突发险情中，提供辅助抢险、警戒隔离、人员疏导等服务，确保城市基本运行安全稳定。</w:t>
      </w:r>
    </w:p>
    <w:p w14:paraId="344378CD" w14:textId="77777777" w:rsidR="001C4D7C" w:rsidRPr="002D38BA" w:rsidRDefault="001C4D7C" w:rsidP="001C4D7C">
      <w:pPr>
        <w:snapToGrid w:val="0"/>
        <w:ind w:firstLineChars="200" w:firstLine="440"/>
        <w:jc w:val="left"/>
        <w:rPr>
          <w:sz w:val="22"/>
        </w:rPr>
      </w:pPr>
      <w:r w:rsidRPr="002D38BA">
        <w:rPr>
          <w:rFonts w:hint="eastAsia"/>
          <w:sz w:val="22"/>
        </w:rPr>
        <w:t>2</w:t>
      </w:r>
      <w:r w:rsidRPr="002D38BA">
        <w:rPr>
          <w:sz w:val="22"/>
        </w:rPr>
        <w:t xml:space="preserve">.3 </w:t>
      </w:r>
      <w:r w:rsidRPr="002D38BA">
        <w:rPr>
          <w:sz w:val="22"/>
        </w:rPr>
        <w:t>本项目服务期限为</w:t>
      </w:r>
      <w:r w:rsidRPr="002D38BA">
        <w:rPr>
          <w:sz w:val="22"/>
        </w:rPr>
        <w:t>1</w:t>
      </w:r>
      <w:r w:rsidRPr="002D38BA">
        <w:rPr>
          <w:sz w:val="22"/>
        </w:rPr>
        <w:t>年，暂定</w:t>
      </w:r>
      <w:r w:rsidRPr="002D38BA">
        <w:rPr>
          <w:sz w:val="22"/>
        </w:rPr>
        <w:t>2026</w:t>
      </w:r>
      <w:r w:rsidRPr="002D38BA">
        <w:rPr>
          <w:sz w:val="22"/>
        </w:rPr>
        <w:t>年</w:t>
      </w:r>
      <w:r w:rsidRPr="002D38BA">
        <w:rPr>
          <w:sz w:val="22"/>
        </w:rPr>
        <w:t>10</w:t>
      </w:r>
      <w:r w:rsidRPr="002D38BA">
        <w:rPr>
          <w:sz w:val="22"/>
        </w:rPr>
        <w:t>月</w:t>
      </w:r>
      <w:r w:rsidRPr="002D38BA">
        <w:rPr>
          <w:sz w:val="22"/>
        </w:rPr>
        <w:t>1</w:t>
      </w:r>
      <w:r w:rsidRPr="002D38BA">
        <w:rPr>
          <w:sz w:val="22"/>
        </w:rPr>
        <w:t>日至</w:t>
      </w:r>
      <w:r w:rsidRPr="002D38BA">
        <w:rPr>
          <w:sz w:val="22"/>
        </w:rPr>
        <w:t>2027</w:t>
      </w:r>
      <w:r w:rsidRPr="002D38BA">
        <w:rPr>
          <w:sz w:val="22"/>
        </w:rPr>
        <w:t>年</w:t>
      </w:r>
      <w:r w:rsidRPr="002D38BA">
        <w:rPr>
          <w:sz w:val="22"/>
        </w:rPr>
        <w:t>9</w:t>
      </w:r>
      <w:r w:rsidRPr="002D38BA">
        <w:rPr>
          <w:sz w:val="22"/>
        </w:rPr>
        <w:t>月</w:t>
      </w:r>
      <w:r w:rsidRPr="002D38BA">
        <w:rPr>
          <w:sz w:val="22"/>
        </w:rPr>
        <w:t>30</w:t>
      </w:r>
      <w:r w:rsidRPr="002D38BA">
        <w:rPr>
          <w:sz w:val="22"/>
        </w:rPr>
        <w:t>日，具体以合同签订的服务期限为准。</w:t>
      </w:r>
    </w:p>
    <w:p w14:paraId="1B7E3268" w14:textId="77777777" w:rsidR="001C4D7C" w:rsidRPr="002D38BA" w:rsidRDefault="001C4D7C" w:rsidP="001C4D7C">
      <w:pPr>
        <w:ind w:firstLineChars="192" w:firstLine="424"/>
        <w:outlineLvl w:val="2"/>
        <w:rPr>
          <w:b/>
          <w:sz w:val="22"/>
        </w:rPr>
      </w:pPr>
      <w:bookmarkStart w:id="12" w:name="_Toc237525584"/>
      <w:r w:rsidRPr="002D38BA">
        <w:rPr>
          <w:rFonts w:hint="eastAsia"/>
          <w:b/>
          <w:sz w:val="22"/>
        </w:rPr>
        <w:t>3</w:t>
      </w:r>
      <w:r w:rsidRPr="002D38BA">
        <w:rPr>
          <w:b/>
          <w:sz w:val="22"/>
        </w:rPr>
        <w:t>承包方式</w:t>
      </w:r>
      <w:bookmarkEnd w:id="11"/>
      <w:bookmarkEnd w:id="12"/>
    </w:p>
    <w:p w14:paraId="536082C4" w14:textId="77777777" w:rsidR="001C4D7C" w:rsidRPr="002D38BA" w:rsidRDefault="001C4D7C" w:rsidP="001C4D7C">
      <w:pPr>
        <w:pStyle w:val="a9"/>
        <w:spacing w:line="300" w:lineRule="auto"/>
        <w:ind w:firstLineChars="192" w:firstLine="422"/>
        <w:rPr>
          <w:sz w:val="22"/>
        </w:rPr>
      </w:pPr>
      <w:r w:rsidRPr="002D38BA">
        <w:rPr>
          <w:rFonts w:hint="eastAsia"/>
          <w:sz w:val="22"/>
        </w:rPr>
        <w:t>3</w:t>
      </w:r>
      <w:r w:rsidRPr="002D38BA">
        <w:rPr>
          <w:sz w:val="22"/>
        </w:rPr>
        <w:t>.1 依照本项目的</w:t>
      </w:r>
      <w:r w:rsidRPr="002D38BA">
        <w:rPr>
          <w:rFonts w:hint="eastAsia"/>
          <w:sz w:val="22"/>
        </w:rPr>
        <w:t>磋商</w:t>
      </w:r>
      <w:r w:rsidRPr="002D38BA">
        <w:rPr>
          <w:sz w:val="22"/>
        </w:rPr>
        <w:t>范围和内容，</w:t>
      </w:r>
      <w:r w:rsidRPr="002D38BA">
        <w:rPr>
          <w:rFonts w:hint="eastAsia"/>
          <w:sz w:val="22"/>
        </w:rPr>
        <w:t>成交供应商</w:t>
      </w:r>
      <w:r w:rsidRPr="002D38BA">
        <w:rPr>
          <w:sz w:val="22"/>
        </w:rPr>
        <w:t>以</w:t>
      </w:r>
      <w:r w:rsidRPr="002D38BA">
        <w:rPr>
          <w:sz w:val="22"/>
          <w:u w:val="single"/>
        </w:rPr>
        <w:t>包工、包料、包施工、包质量、包安全、包进度</w:t>
      </w:r>
      <w:r w:rsidRPr="002D38BA">
        <w:rPr>
          <w:sz w:val="22"/>
        </w:rPr>
        <w:t>实施项目承包。</w:t>
      </w:r>
    </w:p>
    <w:p w14:paraId="388581E1" w14:textId="77777777" w:rsidR="001C4D7C" w:rsidRPr="002D38BA" w:rsidRDefault="001C4D7C" w:rsidP="001C4D7C">
      <w:pPr>
        <w:pStyle w:val="a9"/>
        <w:spacing w:line="300" w:lineRule="auto"/>
        <w:ind w:firstLineChars="192" w:firstLine="422"/>
        <w:rPr>
          <w:sz w:val="22"/>
        </w:rPr>
      </w:pPr>
      <w:r w:rsidRPr="002D38BA">
        <w:rPr>
          <w:rFonts w:hint="eastAsia"/>
          <w:sz w:val="22"/>
        </w:rPr>
        <w:t>3</w:t>
      </w:r>
      <w:r w:rsidRPr="002D38BA">
        <w:rPr>
          <w:sz w:val="22"/>
        </w:rPr>
        <w:t>.2 本项目不允许分包。</w:t>
      </w:r>
    </w:p>
    <w:p w14:paraId="74D4650F" w14:textId="77777777" w:rsidR="001C4D7C" w:rsidRPr="002D38BA" w:rsidRDefault="001C4D7C" w:rsidP="001C4D7C">
      <w:pPr>
        <w:ind w:firstLineChars="192" w:firstLine="424"/>
        <w:outlineLvl w:val="2"/>
        <w:rPr>
          <w:b/>
          <w:sz w:val="22"/>
        </w:rPr>
      </w:pPr>
      <w:bookmarkStart w:id="13" w:name="_Toc497211600"/>
      <w:bookmarkStart w:id="14" w:name="_Toc237525585"/>
      <w:r w:rsidRPr="002D38BA">
        <w:rPr>
          <w:rFonts w:hint="eastAsia"/>
          <w:b/>
          <w:sz w:val="22"/>
        </w:rPr>
        <w:t>4</w:t>
      </w:r>
      <w:r w:rsidRPr="002D38BA">
        <w:rPr>
          <w:b/>
          <w:sz w:val="22"/>
        </w:rPr>
        <w:t>合同签订方式</w:t>
      </w:r>
      <w:bookmarkEnd w:id="13"/>
      <w:bookmarkEnd w:id="14"/>
    </w:p>
    <w:p w14:paraId="1335E5DD" w14:textId="77777777" w:rsidR="001C4D7C" w:rsidRPr="002D38BA" w:rsidRDefault="001C4D7C" w:rsidP="001C4D7C">
      <w:pPr>
        <w:pStyle w:val="a9"/>
        <w:spacing w:line="300" w:lineRule="auto"/>
        <w:ind w:firstLineChars="192" w:firstLine="422"/>
        <w:rPr>
          <w:sz w:val="22"/>
        </w:rPr>
      </w:pPr>
      <w:r w:rsidRPr="002D38BA">
        <w:rPr>
          <w:rFonts w:hint="eastAsia"/>
          <w:sz w:val="22"/>
        </w:rPr>
        <w:t>4</w:t>
      </w:r>
      <w:r w:rsidRPr="002D38BA">
        <w:rPr>
          <w:sz w:val="22"/>
        </w:rPr>
        <w:t>.1 本项目合同的标的、价格、质量及验收标准、考核管理、履约期限等主要条款应当与</w:t>
      </w:r>
      <w:r w:rsidRPr="002D38BA">
        <w:rPr>
          <w:rFonts w:hint="eastAsia"/>
          <w:sz w:val="22"/>
        </w:rPr>
        <w:t>磋商</w:t>
      </w:r>
      <w:r w:rsidRPr="002D38BA">
        <w:rPr>
          <w:sz w:val="22"/>
        </w:rPr>
        <w:t>文件和</w:t>
      </w:r>
      <w:r w:rsidRPr="002D38BA">
        <w:rPr>
          <w:rFonts w:hint="eastAsia"/>
          <w:sz w:val="22"/>
        </w:rPr>
        <w:t>成交供应商响应</w:t>
      </w:r>
      <w:r w:rsidRPr="002D38BA">
        <w:rPr>
          <w:sz w:val="22"/>
        </w:rPr>
        <w:t>文件的内容一致，并互相补充和解释。</w:t>
      </w:r>
    </w:p>
    <w:p w14:paraId="15C01B0A" w14:textId="77777777" w:rsidR="001C4D7C" w:rsidRPr="002D38BA" w:rsidRDefault="001C4D7C" w:rsidP="001C4D7C">
      <w:pPr>
        <w:ind w:firstLineChars="192" w:firstLine="424"/>
        <w:outlineLvl w:val="2"/>
        <w:rPr>
          <w:b/>
          <w:sz w:val="22"/>
        </w:rPr>
      </w:pPr>
      <w:bookmarkStart w:id="15" w:name="_Toc497211601"/>
      <w:bookmarkStart w:id="16" w:name="_Toc237525586"/>
      <w:r w:rsidRPr="002D38BA">
        <w:rPr>
          <w:rFonts w:hint="eastAsia"/>
          <w:b/>
          <w:sz w:val="22"/>
        </w:rPr>
        <w:t>5</w:t>
      </w:r>
      <w:r w:rsidRPr="002D38BA">
        <w:rPr>
          <w:b/>
          <w:sz w:val="22"/>
        </w:rPr>
        <w:t>结算原则和支付方式</w:t>
      </w:r>
      <w:bookmarkEnd w:id="15"/>
      <w:bookmarkEnd w:id="16"/>
    </w:p>
    <w:p w14:paraId="05DA1A9D" w14:textId="77777777" w:rsidR="001C4D7C" w:rsidRPr="002D38BA" w:rsidRDefault="001C4D7C" w:rsidP="001C4D7C">
      <w:pPr>
        <w:pStyle w:val="a9"/>
        <w:spacing w:line="300" w:lineRule="auto"/>
        <w:ind w:firstLineChars="192" w:firstLine="422"/>
        <w:rPr>
          <w:sz w:val="22"/>
        </w:rPr>
      </w:pPr>
      <w:r w:rsidRPr="002D38BA">
        <w:rPr>
          <w:rFonts w:hint="eastAsia"/>
          <w:sz w:val="22"/>
        </w:rPr>
        <w:t>5</w:t>
      </w:r>
      <w:r w:rsidRPr="002D38BA">
        <w:rPr>
          <w:sz w:val="22"/>
        </w:rPr>
        <w:t>.1 结算原则</w:t>
      </w:r>
    </w:p>
    <w:p w14:paraId="1B3BB38F" w14:textId="77777777" w:rsidR="001C4D7C" w:rsidRPr="002D38BA" w:rsidRDefault="001C4D7C" w:rsidP="001C4D7C">
      <w:pPr>
        <w:snapToGrid w:val="0"/>
        <w:ind w:right="-1" w:firstLineChars="200" w:firstLine="440"/>
        <w:jc w:val="left"/>
        <w:rPr>
          <w:kern w:val="1"/>
          <w:sz w:val="22"/>
          <w:szCs w:val="20"/>
        </w:rPr>
      </w:pPr>
      <w:r w:rsidRPr="002D38BA">
        <w:rPr>
          <w:rFonts w:hint="eastAsia"/>
          <w:sz w:val="22"/>
        </w:rPr>
        <w:t>5</w:t>
      </w:r>
      <w:r w:rsidRPr="002D38BA">
        <w:rPr>
          <w:sz w:val="22"/>
        </w:rPr>
        <w:t xml:space="preserve">.1.1 </w:t>
      </w:r>
      <w:r w:rsidRPr="002D38BA">
        <w:rPr>
          <w:kern w:val="1"/>
          <w:sz w:val="22"/>
          <w:szCs w:val="20"/>
        </w:rPr>
        <w:t>本项目的结算与支付应以主管部门最终核定的、按养护维修的质量标准和要求完成的实际设施量为准，</w:t>
      </w:r>
      <w:r w:rsidRPr="002D38BA">
        <w:rPr>
          <w:rFonts w:hint="eastAsia"/>
          <w:kern w:val="1"/>
          <w:sz w:val="22"/>
          <w:szCs w:val="20"/>
        </w:rPr>
        <w:t>成交供应商的成交价</w:t>
      </w:r>
      <w:r w:rsidRPr="002D38BA">
        <w:rPr>
          <w:kern w:val="1"/>
          <w:sz w:val="22"/>
          <w:szCs w:val="20"/>
        </w:rPr>
        <w:t>和结算下浮率（如果有）在合同履约期内不变（合同约定除外）。</w:t>
      </w:r>
    </w:p>
    <w:p w14:paraId="5C64231B" w14:textId="77777777" w:rsidR="001C4D7C" w:rsidRPr="002D38BA" w:rsidRDefault="001C4D7C" w:rsidP="001C4D7C">
      <w:pPr>
        <w:pStyle w:val="a9"/>
        <w:spacing w:line="300" w:lineRule="auto"/>
        <w:ind w:firstLineChars="192" w:firstLine="422"/>
        <w:rPr>
          <w:sz w:val="22"/>
        </w:rPr>
      </w:pPr>
      <w:r w:rsidRPr="002D38BA">
        <w:rPr>
          <w:rFonts w:hint="eastAsia"/>
          <w:sz w:val="22"/>
        </w:rPr>
        <w:t>5</w:t>
      </w:r>
      <w:r w:rsidRPr="002D38BA">
        <w:rPr>
          <w:sz w:val="22"/>
        </w:rPr>
        <w:t>.2 支付方式</w:t>
      </w:r>
    </w:p>
    <w:p w14:paraId="08A39875" w14:textId="77777777" w:rsidR="001C4D7C" w:rsidRPr="002D38BA" w:rsidRDefault="001C4D7C" w:rsidP="001C4D7C">
      <w:pPr>
        <w:snapToGrid w:val="0"/>
        <w:ind w:firstLineChars="200" w:firstLine="440"/>
        <w:jc w:val="left"/>
        <w:rPr>
          <w:rFonts w:ascii="Calibri" w:hAnsi="Calibri"/>
          <w:b/>
          <w:bCs/>
          <w:strike/>
          <w:sz w:val="22"/>
          <w:u w:val="wavyHeavy"/>
        </w:rPr>
      </w:pPr>
      <w:r w:rsidRPr="002D38BA">
        <w:rPr>
          <w:rFonts w:ascii="Calibri" w:hAnsi="Calibri"/>
          <w:sz w:val="22"/>
        </w:rPr>
        <w:t>按季度支付，</w:t>
      </w:r>
      <w:r w:rsidRPr="002D38BA">
        <w:rPr>
          <w:rFonts w:ascii="Calibri" w:hAnsi="Calibri"/>
          <w:bCs/>
          <w:sz w:val="22"/>
        </w:rPr>
        <w:t>在采购人和中标人合同签订后，先做后支付，次季度首月</w:t>
      </w:r>
      <w:r w:rsidRPr="002D38BA">
        <w:rPr>
          <w:rFonts w:ascii="Calibri" w:hAnsi="Calibri"/>
          <w:bCs/>
          <w:sz w:val="22"/>
        </w:rPr>
        <w:t>30</w:t>
      </w:r>
      <w:r w:rsidRPr="002D38BA">
        <w:rPr>
          <w:rFonts w:ascii="Calibri" w:hAnsi="Calibri"/>
          <w:bCs/>
          <w:sz w:val="22"/>
        </w:rPr>
        <w:t>日前，采购人收到中标单位提供的有效发票，根据考核结果支付养护经费。</w:t>
      </w:r>
    </w:p>
    <w:p w14:paraId="071C6539" w14:textId="77777777" w:rsidR="001C4D7C" w:rsidRPr="002D38BA" w:rsidRDefault="001C4D7C" w:rsidP="001C4D7C">
      <w:pPr>
        <w:pStyle w:val="a9"/>
        <w:spacing w:line="300" w:lineRule="auto"/>
        <w:ind w:firstLineChars="192" w:firstLine="422"/>
        <w:rPr>
          <w:sz w:val="22"/>
        </w:rPr>
      </w:pPr>
      <w:r w:rsidRPr="002D38BA">
        <w:rPr>
          <w:rFonts w:hint="eastAsia"/>
          <w:sz w:val="22"/>
        </w:rPr>
        <w:t>5</w:t>
      </w:r>
      <w:r w:rsidRPr="002D38BA">
        <w:rPr>
          <w:sz w:val="22"/>
        </w:rPr>
        <w:t>.3</w:t>
      </w:r>
      <w:r w:rsidRPr="002D38BA">
        <w:rPr>
          <w:rFonts w:hint="eastAsia"/>
          <w:sz w:val="22"/>
        </w:rPr>
        <w:t>成交供应商</w:t>
      </w:r>
      <w:r w:rsidRPr="002D38BA">
        <w:rPr>
          <w:sz w:val="22"/>
        </w:rPr>
        <w:t>因自身原因造成返工的工作量，采购人将不予计量和支付。</w:t>
      </w:r>
    </w:p>
    <w:p w14:paraId="6763EF55" w14:textId="77777777" w:rsidR="001C4D7C" w:rsidRPr="002D38BA" w:rsidRDefault="001C4D7C" w:rsidP="001C4D7C">
      <w:pPr>
        <w:snapToGrid w:val="0"/>
        <w:ind w:firstLineChars="200" w:firstLine="440"/>
        <w:jc w:val="left"/>
        <w:rPr>
          <w:sz w:val="22"/>
        </w:rPr>
      </w:pPr>
      <w:r w:rsidRPr="002D38BA">
        <w:rPr>
          <w:rFonts w:hint="eastAsia"/>
          <w:sz w:val="22"/>
        </w:rPr>
        <w:t>5.4</w:t>
      </w:r>
      <w:r w:rsidRPr="002D38BA">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2D38BA">
        <w:rPr>
          <w:sz w:val="22"/>
        </w:rPr>
        <w:t>1</w:t>
      </w:r>
      <w:r w:rsidRPr="002D38BA">
        <w:rPr>
          <w:rFonts w:hint="eastAsia"/>
          <w:sz w:val="22"/>
        </w:rPr>
        <w:t>年期贷款市场报价利率。</w:t>
      </w:r>
    </w:p>
    <w:p w14:paraId="7FE16F7C" w14:textId="77777777" w:rsidR="001C4D7C" w:rsidRPr="002D38BA" w:rsidRDefault="001C4D7C" w:rsidP="001C4D7C">
      <w:pPr>
        <w:rPr>
          <w:sz w:val="20"/>
          <w:szCs w:val="20"/>
        </w:rPr>
      </w:pPr>
    </w:p>
    <w:p w14:paraId="067EDF90" w14:textId="77777777" w:rsidR="001C4D7C" w:rsidRPr="002D38BA" w:rsidRDefault="001C4D7C" w:rsidP="001C4D7C">
      <w:pPr>
        <w:adjustRightInd w:val="0"/>
        <w:snapToGrid w:val="0"/>
        <w:jc w:val="center"/>
        <w:outlineLvl w:val="1"/>
        <w:rPr>
          <w:rFonts w:eastAsia="黑体"/>
          <w:sz w:val="30"/>
          <w:szCs w:val="30"/>
        </w:rPr>
      </w:pPr>
      <w:bookmarkStart w:id="17" w:name="_Toc497211602"/>
      <w:bookmarkStart w:id="18" w:name="_Toc237525587"/>
      <w:r w:rsidRPr="002D38BA">
        <w:rPr>
          <w:rFonts w:eastAsia="黑体"/>
          <w:sz w:val="30"/>
          <w:szCs w:val="30"/>
        </w:rPr>
        <w:t>三、技术质量要求</w:t>
      </w:r>
      <w:bookmarkEnd w:id="17"/>
      <w:bookmarkEnd w:id="18"/>
    </w:p>
    <w:p w14:paraId="4C534000" w14:textId="77777777" w:rsidR="001C4D7C" w:rsidRPr="002D38BA" w:rsidRDefault="001C4D7C" w:rsidP="001C4D7C">
      <w:pPr>
        <w:ind w:firstLineChars="192" w:firstLine="424"/>
        <w:outlineLvl w:val="2"/>
        <w:rPr>
          <w:b/>
          <w:sz w:val="22"/>
        </w:rPr>
      </w:pPr>
      <w:bookmarkStart w:id="19" w:name="_Toc237525588"/>
      <w:bookmarkStart w:id="20" w:name="_Toc497211603"/>
      <w:r w:rsidRPr="002D38BA">
        <w:rPr>
          <w:rFonts w:hint="eastAsia"/>
          <w:b/>
          <w:sz w:val="22"/>
        </w:rPr>
        <w:t>6</w:t>
      </w:r>
      <w:r w:rsidRPr="002D38BA">
        <w:rPr>
          <w:b/>
          <w:sz w:val="22"/>
        </w:rPr>
        <w:t>适用技术规范与规范性文件</w:t>
      </w:r>
      <w:bookmarkEnd w:id="19"/>
      <w:bookmarkEnd w:id="20"/>
    </w:p>
    <w:p w14:paraId="30CB0BAE" w14:textId="77777777" w:rsidR="001C4D7C" w:rsidRPr="002D38BA" w:rsidRDefault="001C4D7C" w:rsidP="001C4D7C">
      <w:pPr>
        <w:snapToGrid w:val="0"/>
        <w:ind w:firstLineChars="200" w:firstLine="440"/>
        <w:jc w:val="left"/>
        <w:rPr>
          <w:bCs/>
          <w:sz w:val="22"/>
        </w:rPr>
      </w:pPr>
      <w:r w:rsidRPr="002D38BA">
        <w:rPr>
          <w:rFonts w:hint="eastAsia"/>
          <w:bCs/>
          <w:sz w:val="22"/>
        </w:rPr>
        <w:t>6</w:t>
      </w:r>
      <w:r w:rsidRPr="002D38BA">
        <w:rPr>
          <w:bCs/>
          <w:sz w:val="22"/>
        </w:rPr>
        <w:t xml:space="preserve">.1 </w:t>
      </w:r>
      <w:r w:rsidRPr="002D38BA">
        <w:rPr>
          <w:bCs/>
          <w:sz w:val="22"/>
        </w:rPr>
        <w:t>本项目的养护质量检查评定、养护维修技术标准及养护施工安全文明要求适用国家现行法律、规范、规程、标准以及上海市现行规范标准，具体包括：</w:t>
      </w:r>
    </w:p>
    <w:p w14:paraId="788BD737"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（1）《上海市城市道路管理条例》（2007）</w:t>
      </w:r>
    </w:p>
    <w:p w14:paraId="27CC6459"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（2）《城镇道路养护技术规范》（CJJ36-2016）</w:t>
      </w:r>
    </w:p>
    <w:p w14:paraId="67327E79"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（3）《城市桥梁养护技术规程》（DG/TJ08-2145-2014）</w:t>
      </w:r>
    </w:p>
    <w:p w14:paraId="172AE77D"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（4）《中华人民共和国水污染防治法》（SWRFZF-2017）</w:t>
      </w:r>
    </w:p>
    <w:p w14:paraId="63FF5FBA"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（5）《城镇排水与污水处理条例》（ZCFG141023-003）</w:t>
      </w:r>
    </w:p>
    <w:p w14:paraId="5708610C"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（6）《上海市防汛条例》（2014年修正）</w:t>
      </w:r>
    </w:p>
    <w:p w14:paraId="777FFA93"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lastRenderedPageBreak/>
        <w:t>（7）《上海市排水与污水处理条例》2020年5月1日</w:t>
      </w:r>
    </w:p>
    <w:p w14:paraId="03BCC4DB"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（8）《上海市绿化条例》（2018年修正）</w:t>
      </w:r>
    </w:p>
    <w:p w14:paraId="7BD8A4F3"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（9）《园林绿化养护标准》（CJJ/T287-2018）</w:t>
      </w:r>
    </w:p>
    <w:p w14:paraId="413D029A"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（10）《公路绿化养护技术规程》（ DG/TJ08-2167-2015）</w:t>
      </w:r>
    </w:p>
    <w:p w14:paraId="5C999F64"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（11）《公路养护安全作业规程》（JTG H30-2015）</w:t>
      </w:r>
    </w:p>
    <w:p w14:paraId="0C84AA2E"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（12）</w:t>
      </w:r>
      <w:r w:rsidRPr="002D38BA">
        <w:rPr>
          <w:rFonts w:ascii="宋体" w:hAnsi="宋体"/>
          <w:sz w:val="22"/>
        </w:rPr>
        <w:t>《上海市建设工程文明施工标准》</w:t>
      </w:r>
    </w:p>
    <w:p w14:paraId="58815AEF" w14:textId="77777777" w:rsidR="001C4D7C" w:rsidRPr="002D38BA" w:rsidRDefault="001C4D7C" w:rsidP="001C4D7C">
      <w:pPr>
        <w:spacing w:line="360" w:lineRule="auto"/>
        <w:ind w:firstLine="473"/>
        <w:rPr>
          <w:rFonts w:ascii="宋体" w:hAnsi="宋体" w:cs="宋体" w:hint="eastAsia"/>
          <w:sz w:val="22"/>
        </w:rPr>
      </w:pPr>
      <w:r w:rsidRPr="002D38BA">
        <w:rPr>
          <w:rFonts w:ascii="宋体" w:hAnsi="宋体" w:cs="宋体"/>
          <w:sz w:val="22"/>
        </w:rPr>
        <w:t>（13）《市管公路日常养护安全文明施工设施设置规范》（试行）</w:t>
      </w:r>
    </w:p>
    <w:p w14:paraId="758A73D0" w14:textId="77777777" w:rsidR="001C4D7C" w:rsidRPr="002D38BA" w:rsidRDefault="001C4D7C" w:rsidP="001C4D7C">
      <w:pPr>
        <w:spacing w:line="360" w:lineRule="auto"/>
        <w:ind w:left="29" w:right="-88" w:firstLine="440"/>
        <w:rPr>
          <w:rFonts w:ascii="宋体" w:hAnsi="宋体" w:cs="宋体" w:hint="eastAsia"/>
          <w:sz w:val="22"/>
        </w:rPr>
      </w:pPr>
      <w:r w:rsidRPr="002D38BA">
        <w:rPr>
          <w:rFonts w:ascii="宋体" w:hAnsi="宋体" w:cs="宋体"/>
          <w:sz w:val="22"/>
        </w:rPr>
        <w:t>（14）《上海市河道管理条例》</w:t>
      </w:r>
    </w:p>
    <w:p w14:paraId="5B89EF77" w14:textId="77777777" w:rsidR="001C4D7C" w:rsidRPr="002D38BA" w:rsidRDefault="001C4D7C" w:rsidP="001C4D7C">
      <w:pPr>
        <w:spacing w:line="360" w:lineRule="auto"/>
        <w:ind w:left="29" w:right="-88" w:firstLine="440"/>
        <w:rPr>
          <w:rFonts w:ascii="宋体" w:hAnsi="宋体" w:cs="宋体" w:hint="eastAsia"/>
          <w:sz w:val="22"/>
        </w:rPr>
      </w:pPr>
      <w:r w:rsidRPr="002D38BA">
        <w:rPr>
          <w:rFonts w:ascii="宋体" w:hAnsi="宋体" w:cs="宋体"/>
          <w:sz w:val="22"/>
        </w:rPr>
        <w:t>（15）</w:t>
      </w:r>
      <w:hyperlink r:id="rId6" w:tgtFrame="https://www.baidu.com/_blank" w:history="1">
        <w:r w:rsidRPr="002D38BA">
          <w:rPr>
            <w:rFonts w:ascii="宋体" w:hAnsi="宋体" w:cs="宋体"/>
            <w:sz w:val="22"/>
          </w:rPr>
          <w:t>《上海巿河道维修养护技术规程》</w:t>
        </w:r>
      </w:hyperlink>
      <w:r w:rsidRPr="002D38BA">
        <w:rPr>
          <w:rFonts w:ascii="宋体" w:hAnsi="宋体" w:cs="宋体"/>
          <w:sz w:val="22"/>
        </w:rPr>
        <w:t>（DB31 SW/Z 027—2022）</w:t>
      </w:r>
    </w:p>
    <w:p w14:paraId="55B4A0A4" w14:textId="77777777" w:rsidR="001C4D7C" w:rsidRPr="002D38BA" w:rsidRDefault="001C4D7C" w:rsidP="001C4D7C">
      <w:pPr>
        <w:spacing w:line="360" w:lineRule="auto"/>
        <w:ind w:left="29" w:right="-88" w:firstLine="440"/>
        <w:rPr>
          <w:rFonts w:ascii="宋体" w:hAnsi="宋体" w:cs="宋体" w:hint="eastAsia"/>
          <w:sz w:val="22"/>
        </w:rPr>
      </w:pPr>
      <w:r w:rsidRPr="002D38BA">
        <w:rPr>
          <w:rFonts w:ascii="宋体" w:hAnsi="宋体" w:cs="宋体"/>
          <w:sz w:val="22"/>
        </w:rPr>
        <w:t>（16）《园林植物保护技术规程》</w:t>
      </w:r>
    </w:p>
    <w:p w14:paraId="0D838973"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cs="宋体"/>
          <w:sz w:val="22"/>
        </w:rPr>
        <w:t>（17）</w:t>
      </w:r>
      <w:r w:rsidRPr="002D38BA">
        <w:rPr>
          <w:rFonts w:ascii="宋体" w:hAnsi="宋体"/>
          <w:sz w:val="22"/>
        </w:rPr>
        <w:t>《城市市容和环境卫生管理条例》（中华人民共和国国务院令第101号）</w:t>
      </w:r>
    </w:p>
    <w:p w14:paraId="0A3CBA67"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（18）《上海市市容环境卫生责任区管理办法》</w:t>
      </w:r>
    </w:p>
    <w:p w14:paraId="56C7A8AE"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（19）《城市道路和公共场所清扫保洁管理办法》</w:t>
      </w:r>
    </w:p>
    <w:p w14:paraId="449EFBF2"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（20）《上海市道路和公共场所清扫保洁服务管理办法》（沪府令83号）</w:t>
      </w:r>
    </w:p>
    <w:p w14:paraId="22343980"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（21）《城市道路清扫保洁质量与评价标准》（CJJ/T126-2022）</w:t>
      </w:r>
    </w:p>
    <w:p w14:paraId="488E9B06"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（22）《道路和公共广场及附属公共设施保洁质量和服务要求》（DB 31/T 524-2011）</w:t>
      </w:r>
    </w:p>
    <w:p w14:paraId="21DDFF83"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（23）《上海市城市道路清扫保洁作业规范》</w:t>
      </w:r>
    </w:p>
    <w:p w14:paraId="5C9FFF42"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（24）《上海市市容环境卫生管理条例》</w:t>
      </w:r>
    </w:p>
    <w:p w14:paraId="01106970"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（25）《上海市建设工程文明施工管理规定》</w:t>
      </w:r>
    </w:p>
    <w:p w14:paraId="6DA994B9" w14:textId="77777777" w:rsidR="001C4D7C" w:rsidRPr="002D38BA" w:rsidRDefault="001C4D7C" w:rsidP="001C4D7C">
      <w:pPr>
        <w:spacing w:line="360" w:lineRule="auto"/>
        <w:ind w:left="29" w:right="-88" w:firstLine="440"/>
        <w:rPr>
          <w:rFonts w:ascii="宋体" w:hAnsi="宋体" w:hint="eastAsia"/>
          <w:sz w:val="22"/>
        </w:rPr>
      </w:pPr>
      <w:r w:rsidRPr="002D38BA">
        <w:rPr>
          <w:rFonts w:ascii="宋体" w:hAnsi="宋体"/>
          <w:sz w:val="22"/>
        </w:rPr>
        <w:t>（26）《上海市建设工程文明施工标准》</w:t>
      </w:r>
    </w:p>
    <w:p w14:paraId="1DBB6F67" w14:textId="77777777" w:rsidR="001C4D7C" w:rsidRPr="002D38BA" w:rsidRDefault="001C4D7C" w:rsidP="001C4D7C">
      <w:pPr>
        <w:snapToGrid w:val="0"/>
        <w:ind w:firstLineChars="200" w:firstLine="440"/>
        <w:jc w:val="left"/>
        <w:rPr>
          <w:sz w:val="22"/>
        </w:rPr>
      </w:pPr>
      <w:r w:rsidRPr="002D38BA">
        <w:rPr>
          <w:sz w:val="22"/>
        </w:rPr>
        <w:t>各</w:t>
      </w:r>
      <w:r w:rsidRPr="002D38BA">
        <w:rPr>
          <w:rFonts w:hint="eastAsia"/>
          <w:sz w:val="22"/>
        </w:rPr>
        <w:t>供应商</w:t>
      </w:r>
      <w:r w:rsidRPr="002D38BA">
        <w:rPr>
          <w:sz w:val="22"/>
        </w:rPr>
        <w:t>应充分注意，凡涉及国家或行业管理部门颁发的相关规范、规程和标准，无论其是否在本</w:t>
      </w:r>
      <w:r w:rsidRPr="002D38BA">
        <w:rPr>
          <w:rFonts w:hint="eastAsia"/>
          <w:sz w:val="22"/>
        </w:rPr>
        <w:t>磋商</w:t>
      </w:r>
      <w:r w:rsidRPr="002D38BA">
        <w:rPr>
          <w:sz w:val="22"/>
        </w:rPr>
        <w:t>文件中列明，</w:t>
      </w:r>
      <w:r w:rsidRPr="002D38BA">
        <w:rPr>
          <w:rFonts w:hint="eastAsia"/>
          <w:sz w:val="22"/>
        </w:rPr>
        <w:t>供应商</w:t>
      </w:r>
      <w:r w:rsidRPr="002D38BA">
        <w:rPr>
          <w:sz w:val="22"/>
        </w:rPr>
        <w:t>应无条件执行。标准、规范等不一致的，以要求高者为准。</w:t>
      </w:r>
    </w:p>
    <w:p w14:paraId="3AAD7A8A" w14:textId="77777777" w:rsidR="001C4D7C" w:rsidRPr="002D38BA" w:rsidRDefault="001C4D7C" w:rsidP="001C4D7C">
      <w:pPr>
        <w:ind w:firstLineChars="192" w:firstLine="424"/>
        <w:outlineLvl w:val="2"/>
        <w:rPr>
          <w:b/>
          <w:sz w:val="22"/>
        </w:rPr>
      </w:pPr>
      <w:bookmarkStart w:id="21" w:name="_Toc497211604"/>
      <w:bookmarkStart w:id="22" w:name="_Toc237525589"/>
      <w:r w:rsidRPr="002D38BA">
        <w:rPr>
          <w:rFonts w:hint="eastAsia"/>
          <w:b/>
          <w:sz w:val="22"/>
        </w:rPr>
        <w:t>7</w:t>
      </w:r>
      <w:r w:rsidRPr="002D38BA">
        <w:rPr>
          <w:rFonts w:hint="eastAsia"/>
          <w:b/>
          <w:sz w:val="22"/>
        </w:rPr>
        <w:t>磋商</w:t>
      </w:r>
      <w:r w:rsidRPr="002D38BA">
        <w:rPr>
          <w:b/>
          <w:sz w:val="22"/>
        </w:rPr>
        <w:t>内容与要求</w:t>
      </w:r>
      <w:bookmarkEnd w:id="21"/>
      <w:bookmarkEnd w:id="22"/>
    </w:p>
    <w:p w14:paraId="2C42DBD9" w14:textId="77777777" w:rsidR="001C4D7C" w:rsidRPr="002D38BA" w:rsidRDefault="001C4D7C" w:rsidP="001C4D7C">
      <w:pPr>
        <w:pStyle w:val="a9"/>
        <w:spacing w:line="300" w:lineRule="auto"/>
        <w:ind w:firstLineChars="192" w:firstLine="422"/>
        <w:rPr>
          <w:bCs/>
          <w:sz w:val="22"/>
        </w:rPr>
      </w:pPr>
      <w:r w:rsidRPr="002D38BA">
        <w:rPr>
          <w:rFonts w:hint="eastAsia"/>
          <w:bCs/>
          <w:sz w:val="22"/>
        </w:rPr>
        <w:t>7</w:t>
      </w:r>
      <w:r w:rsidRPr="002D38BA">
        <w:rPr>
          <w:bCs/>
          <w:sz w:val="22"/>
        </w:rPr>
        <w:t>.1 本项目</w:t>
      </w:r>
      <w:r w:rsidRPr="002D38BA">
        <w:rPr>
          <w:rFonts w:hint="eastAsia"/>
          <w:bCs/>
          <w:sz w:val="22"/>
        </w:rPr>
        <w:t>磋商</w:t>
      </w:r>
      <w:r w:rsidRPr="002D38BA">
        <w:rPr>
          <w:bCs/>
          <w:sz w:val="22"/>
        </w:rPr>
        <w:t>内容与具体质量要求（但不仅限于）详见下表。</w:t>
      </w:r>
    </w:p>
    <w:p w14:paraId="1BF8D3E6" w14:textId="77777777" w:rsidR="001C4D7C" w:rsidRPr="002D38BA" w:rsidRDefault="001C4D7C" w:rsidP="001C4D7C">
      <w:pPr>
        <w:jc w:val="center"/>
        <w:rPr>
          <w:b/>
          <w:sz w:val="22"/>
        </w:rPr>
      </w:pPr>
      <w:r w:rsidRPr="002D38BA">
        <w:rPr>
          <w:b/>
          <w:sz w:val="22"/>
        </w:rPr>
        <w:t>服务内容一览表</w:t>
      </w:r>
      <w:r w:rsidRPr="002D38BA">
        <w:rPr>
          <w:rFonts w:hint="eastAsia"/>
          <w:b/>
          <w:sz w:val="22"/>
        </w:rPr>
        <w:t>（设施量清单）</w:t>
      </w:r>
    </w:p>
    <w:p w14:paraId="33E5DDA5" w14:textId="77777777" w:rsidR="001C4D7C" w:rsidRPr="002D38BA" w:rsidRDefault="001C4D7C" w:rsidP="001C4D7C">
      <w:pPr>
        <w:snapToGrid w:val="0"/>
        <w:spacing w:line="360" w:lineRule="auto"/>
        <w:ind w:firstLineChars="196" w:firstLine="431"/>
        <w:jc w:val="center"/>
        <w:rPr>
          <w:rFonts w:ascii="宋体" w:hAnsi="宋体" w:cs="宋体" w:hint="eastAsia"/>
          <w:bCs/>
          <w:sz w:val="22"/>
        </w:rPr>
      </w:pPr>
      <w:r w:rsidRPr="002D38BA">
        <w:rPr>
          <w:rFonts w:ascii="宋体" w:hAnsi="宋体" w:cs="宋体"/>
          <w:kern w:val="0"/>
          <w:sz w:val="22"/>
        </w:rPr>
        <w:t>泥城镇物流区域城市综合运营管理服务-</w:t>
      </w:r>
      <w:r w:rsidRPr="002D38BA">
        <w:rPr>
          <w:rFonts w:ascii="宋体" w:hAnsi="宋体" w:cs="宋体"/>
          <w:bCs/>
          <w:sz w:val="22"/>
        </w:rPr>
        <w:t>设施量清单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623"/>
        <w:gridCol w:w="1463"/>
        <w:gridCol w:w="1940"/>
        <w:gridCol w:w="1541"/>
      </w:tblGrid>
      <w:tr w:rsidR="001C4D7C" w:rsidRPr="002D38BA" w14:paraId="7BA3630A" w14:textId="77777777" w:rsidTr="00B62745">
        <w:trPr>
          <w:trHeight w:val="578"/>
        </w:trPr>
        <w:tc>
          <w:tcPr>
            <w:tcW w:w="439" w:type="pct"/>
            <w:vAlign w:val="center"/>
          </w:tcPr>
          <w:p w14:paraId="1474DA89"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序号</w:t>
            </w:r>
          </w:p>
        </w:tc>
        <w:tc>
          <w:tcPr>
            <w:tcW w:w="1581" w:type="pct"/>
            <w:vAlign w:val="center"/>
          </w:tcPr>
          <w:p w14:paraId="61F07A35"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分类</w:t>
            </w:r>
          </w:p>
        </w:tc>
        <w:tc>
          <w:tcPr>
            <w:tcW w:w="882" w:type="pct"/>
            <w:vAlign w:val="center"/>
          </w:tcPr>
          <w:p w14:paraId="618D252F"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数量</w:t>
            </w:r>
          </w:p>
        </w:tc>
        <w:tc>
          <w:tcPr>
            <w:tcW w:w="1169" w:type="pct"/>
            <w:vAlign w:val="center"/>
          </w:tcPr>
          <w:p w14:paraId="7ED8656B"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原管理单位</w:t>
            </w:r>
          </w:p>
        </w:tc>
        <w:tc>
          <w:tcPr>
            <w:tcW w:w="929" w:type="pct"/>
            <w:vAlign w:val="center"/>
          </w:tcPr>
          <w:p w14:paraId="4EB7C8E9"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备注</w:t>
            </w:r>
          </w:p>
        </w:tc>
      </w:tr>
      <w:tr w:rsidR="001C4D7C" w:rsidRPr="002D38BA" w14:paraId="1F22CCE5" w14:textId="77777777" w:rsidTr="00B62745">
        <w:trPr>
          <w:trHeight w:val="654"/>
        </w:trPr>
        <w:tc>
          <w:tcPr>
            <w:tcW w:w="439" w:type="pct"/>
            <w:vAlign w:val="center"/>
          </w:tcPr>
          <w:p w14:paraId="461B7304"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1</w:t>
            </w:r>
          </w:p>
        </w:tc>
        <w:tc>
          <w:tcPr>
            <w:tcW w:w="1581" w:type="pct"/>
            <w:vAlign w:val="center"/>
          </w:tcPr>
          <w:p w14:paraId="26182803"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储备土地面积</w:t>
            </w:r>
          </w:p>
        </w:tc>
        <w:tc>
          <w:tcPr>
            <w:tcW w:w="882" w:type="pct"/>
            <w:vAlign w:val="center"/>
          </w:tcPr>
          <w:p w14:paraId="07C3C07A"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1092.64亩</w:t>
            </w:r>
          </w:p>
        </w:tc>
        <w:tc>
          <w:tcPr>
            <w:tcW w:w="1169" w:type="pct"/>
            <w:vAlign w:val="center"/>
          </w:tcPr>
          <w:p w14:paraId="7BBBC36F"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农办、农发公司</w:t>
            </w:r>
          </w:p>
        </w:tc>
        <w:tc>
          <w:tcPr>
            <w:tcW w:w="929" w:type="pct"/>
            <w:vAlign w:val="center"/>
          </w:tcPr>
          <w:p w14:paraId="6D458596"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镇管</w:t>
            </w:r>
          </w:p>
        </w:tc>
      </w:tr>
      <w:tr w:rsidR="001C4D7C" w:rsidRPr="002D38BA" w14:paraId="20E5D215" w14:textId="77777777" w:rsidTr="00B62745">
        <w:trPr>
          <w:trHeight w:val="545"/>
        </w:trPr>
        <w:tc>
          <w:tcPr>
            <w:tcW w:w="439" w:type="pct"/>
            <w:vAlign w:val="center"/>
          </w:tcPr>
          <w:p w14:paraId="151B3B58"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2</w:t>
            </w:r>
          </w:p>
        </w:tc>
        <w:tc>
          <w:tcPr>
            <w:tcW w:w="1581" w:type="pct"/>
            <w:vAlign w:val="center"/>
          </w:tcPr>
          <w:p w14:paraId="50C063C1"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t>城市综合运营保障、应</w:t>
            </w:r>
            <w:r w:rsidRPr="002D38BA">
              <w:rPr>
                <w:rFonts w:ascii="宋体" w:hAnsi="宋体" w:cs="宋体"/>
                <w:bCs/>
                <w:sz w:val="22"/>
              </w:rPr>
              <w:lastRenderedPageBreak/>
              <w:t>急突发事件辅助抢险等</w:t>
            </w:r>
          </w:p>
        </w:tc>
        <w:tc>
          <w:tcPr>
            <w:tcW w:w="882" w:type="pct"/>
            <w:vAlign w:val="center"/>
          </w:tcPr>
          <w:p w14:paraId="7FBFB335"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r w:rsidRPr="002D38BA">
              <w:rPr>
                <w:rFonts w:ascii="宋体" w:hAnsi="宋体" w:cs="宋体"/>
                <w:bCs/>
                <w:sz w:val="22"/>
              </w:rPr>
              <w:lastRenderedPageBreak/>
              <w:t>3.63 km²</w:t>
            </w:r>
          </w:p>
        </w:tc>
        <w:tc>
          <w:tcPr>
            <w:tcW w:w="1169" w:type="pct"/>
            <w:vAlign w:val="center"/>
          </w:tcPr>
          <w:p w14:paraId="784AFF1F"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p>
        </w:tc>
        <w:tc>
          <w:tcPr>
            <w:tcW w:w="929" w:type="pct"/>
            <w:vAlign w:val="center"/>
          </w:tcPr>
          <w:p w14:paraId="702A46AA" w14:textId="77777777" w:rsidR="001C4D7C" w:rsidRPr="002D38BA" w:rsidRDefault="001C4D7C" w:rsidP="00B62745">
            <w:pPr>
              <w:tabs>
                <w:tab w:val="left" w:pos="3060"/>
              </w:tabs>
              <w:snapToGrid w:val="0"/>
              <w:spacing w:line="360" w:lineRule="auto"/>
              <w:jc w:val="center"/>
              <w:rPr>
                <w:rFonts w:ascii="宋体" w:hAnsi="宋体" w:cs="宋体" w:hint="eastAsia"/>
                <w:bCs/>
                <w:sz w:val="22"/>
              </w:rPr>
            </w:pPr>
          </w:p>
        </w:tc>
      </w:tr>
    </w:tbl>
    <w:p w14:paraId="2BB93FE1" w14:textId="77777777" w:rsidR="001C4D7C" w:rsidRPr="002D38BA" w:rsidRDefault="001C4D7C" w:rsidP="001C4D7C">
      <w:pPr>
        <w:tabs>
          <w:tab w:val="left" w:pos="3060"/>
        </w:tabs>
        <w:snapToGrid w:val="0"/>
        <w:jc w:val="center"/>
        <w:rPr>
          <w:rFonts w:ascii="宋体" w:hAnsi="宋体" w:cs="宋体" w:hint="eastAsia"/>
          <w:kern w:val="0"/>
          <w:sz w:val="22"/>
        </w:rPr>
      </w:pPr>
    </w:p>
    <w:p w14:paraId="7CD462D1" w14:textId="77777777" w:rsidR="001C4D7C" w:rsidRPr="002D38BA" w:rsidRDefault="001C4D7C" w:rsidP="001C4D7C">
      <w:pPr>
        <w:tabs>
          <w:tab w:val="left" w:pos="3060"/>
        </w:tabs>
        <w:snapToGrid w:val="0"/>
        <w:jc w:val="center"/>
        <w:rPr>
          <w:rFonts w:ascii="宋体" w:hAnsi="宋体" w:cs="宋体" w:hint="eastAsia"/>
          <w:bCs/>
          <w:sz w:val="22"/>
        </w:rPr>
      </w:pPr>
      <w:r w:rsidRPr="002D38BA">
        <w:rPr>
          <w:rFonts w:ascii="宋体" w:hAnsi="宋体" w:cs="宋体"/>
          <w:kern w:val="0"/>
          <w:sz w:val="22"/>
        </w:rPr>
        <w:t>泥城镇物流区域城市综合运营管理服务-</w:t>
      </w:r>
      <w:r w:rsidRPr="002D38BA">
        <w:rPr>
          <w:rFonts w:ascii="宋体" w:hAnsi="宋体" w:cs="宋体"/>
          <w:sz w:val="22"/>
        </w:rPr>
        <w:t>管委会直管</w:t>
      </w:r>
      <w:r w:rsidRPr="002D38BA">
        <w:rPr>
          <w:rFonts w:ascii="宋体" w:hAnsi="宋体" w:cs="宋体"/>
          <w:kern w:val="0"/>
          <w:sz w:val="22"/>
        </w:rPr>
        <w:t>设施量清单（道路）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798"/>
        <w:gridCol w:w="1377"/>
        <w:gridCol w:w="1213"/>
        <w:gridCol w:w="2258"/>
        <w:gridCol w:w="2072"/>
      </w:tblGrid>
      <w:tr w:rsidR="001C4D7C" w:rsidRPr="002D38BA" w14:paraId="7A27BD3F" w14:textId="77777777" w:rsidTr="00B62745">
        <w:tc>
          <w:tcPr>
            <w:tcW w:w="348" w:type="pct"/>
            <w:vAlign w:val="center"/>
          </w:tcPr>
          <w:p w14:paraId="7ADFE216"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序号</w:t>
            </w:r>
          </w:p>
        </w:tc>
        <w:tc>
          <w:tcPr>
            <w:tcW w:w="481" w:type="pct"/>
            <w:vAlign w:val="center"/>
          </w:tcPr>
          <w:p w14:paraId="79F15110"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所属镇</w:t>
            </w:r>
          </w:p>
        </w:tc>
        <w:tc>
          <w:tcPr>
            <w:tcW w:w="830" w:type="pct"/>
            <w:vAlign w:val="center"/>
          </w:tcPr>
          <w:p w14:paraId="39BFC262"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区域</w:t>
            </w:r>
          </w:p>
        </w:tc>
        <w:tc>
          <w:tcPr>
            <w:tcW w:w="731" w:type="pct"/>
            <w:vAlign w:val="center"/>
          </w:tcPr>
          <w:p w14:paraId="0C90EEEA"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路名</w:t>
            </w:r>
          </w:p>
        </w:tc>
        <w:tc>
          <w:tcPr>
            <w:tcW w:w="1361" w:type="pct"/>
            <w:vAlign w:val="center"/>
          </w:tcPr>
          <w:p w14:paraId="2F2A3B29"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路段</w:t>
            </w:r>
          </w:p>
        </w:tc>
        <w:tc>
          <w:tcPr>
            <w:tcW w:w="1250" w:type="pct"/>
            <w:vAlign w:val="center"/>
          </w:tcPr>
          <w:p w14:paraId="022C578F"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道路长度（公里）</w:t>
            </w:r>
          </w:p>
        </w:tc>
      </w:tr>
      <w:tr w:rsidR="001C4D7C" w:rsidRPr="002D38BA" w14:paraId="5A26EFDA" w14:textId="77777777" w:rsidTr="00B62745">
        <w:tc>
          <w:tcPr>
            <w:tcW w:w="348" w:type="pct"/>
            <w:vAlign w:val="center"/>
          </w:tcPr>
          <w:p w14:paraId="619411D9"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w:t>
            </w:r>
          </w:p>
        </w:tc>
        <w:tc>
          <w:tcPr>
            <w:tcW w:w="481" w:type="pct"/>
            <w:vMerge w:val="restart"/>
            <w:vAlign w:val="center"/>
          </w:tcPr>
          <w:p w14:paraId="087D9B43"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泥城镇</w:t>
            </w:r>
          </w:p>
        </w:tc>
        <w:tc>
          <w:tcPr>
            <w:tcW w:w="830" w:type="pct"/>
            <w:vMerge w:val="restart"/>
            <w:vAlign w:val="center"/>
          </w:tcPr>
          <w:p w14:paraId="55B9FC41"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北至捷通路、南至团芦港（不含）、西至新元南路、东至白龙港（不含）围合区域</w:t>
            </w:r>
          </w:p>
        </w:tc>
        <w:tc>
          <w:tcPr>
            <w:tcW w:w="731" w:type="pct"/>
            <w:vAlign w:val="center"/>
          </w:tcPr>
          <w:p w14:paraId="5B0F3C2D"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春祥路</w:t>
            </w:r>
          </w:p>
        </w:tc>
        <w:tc>
          <w:tcPr>
            <w:tcW w:w="1361" w:type="pct"/>
            <w:vAlign w:val="center"/>
          </w:tcPr>
          <w:p w14:paraId="72848022"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同顺大道-捷通路</w:t>
            </w:r>
          </w:p>
        </w:tc>
        <w:tc>
          <w:tcPr>
            <w:tcW w:w="1250" w:type="pct"/>
            <w:vAlign w:val="center"/>
          </w:tcPr>
          <w:p w14:paraId="603486DF"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0.83</w:t>
            </w:r>
          </w:p>
        </w:tc>
      </w:tr>
      <w:tr w:rsidR="001C4D7C" w:rsidRPr="002D38BA" w14:paraId="60A05A5D" w14:textId="77777777" w:rsidTr="00B62745">
        <w:tc>
          <w:tcPr>
            <w:tcW w:w="348" w:type="pct"/>
            <w:vAlign w:val="center"/>
          </w:tcPr>
          <w:p w14:paraId="22CC6C0B"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2</w:t>
            </w:r>
          </w:p>
        </w:tc>
        <w:tc>
          <w:tcPr>
            <w:tcW w:w="481" w:type="pct"/>
            <w:vMerge/>
            <w:vAlign w:val="center"/>
          </w:tcPr>
          <w:p w14:paraId="1759A06A"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646BC1BF"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14F4A1EB"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秋祥路</w:t>
            </w:r>
          </w:p>
        </w:tc>
        <w:tc>
          <w:tcPr>
            <w:tcW w:w="1361" w:type="pct"/>
            <w:vAlign w:val="center"/>
          </w:tcPr>
          <w:p w14:paraId="07F46C92"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同顺大道-捷通路</w:t>
            </w:r>
          </w:p>
        </w:tc>
        <w:tc>
          <w:tcPr>
            <w:tcW w:w="1250" w:type="pct"/>
            <w:vAlign w:val="center"/>
          </w:tcPr>
          <w:p w14:paraId="46F5D95B"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1.65</w:t>
            </w:r>
          </w:p>
        </w:tc>
      </w:tr>
      <w:tr w:rsidR="001C4D7C" w:rsidRPr="002D38BA" w14:paraId="1FCC61D6" w14:textId="77777777" w:rsidTr="00B62745">
        <w:tc>
          <w:tcPr>
            <w:tcW w:w="348" w:type="pct"/>
            <w:vAlign w:val="center"/>
          </w:tcPr>
          <w:p w14:paraId="02B7879E"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3</w:t>
            </w:r>
          </w:p>
        </w:tc>
        <w:tc>
          <w:tcPr>
            <w:tcW w:w="481" w:type="pct"/>
            <w:vMerge/>
            <w:vAlign w:val="center"/>
          </w:tcPr>
          <w:p w14:paraId="55DA661B"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368BEC02"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30E9DD2C"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千祥路</w:t>
            </w:r>
          </w:p>
        </w:tc>
        <w:tc>
          <w:tcPr>
            <w:tcW w:w="1361" w:type="pct"/>
            <w:vAlign w:val="center"/>
          </w:tcPr>
          <w:p w14:paraId="16D6AFA9"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洋浩路-捷通路</w:t>
            </w:r>
          </w:p>
        </w:tc>
        <w:tc>
          <w:tcPr>
            <w:tcW w:w="1250" w:type="pct"/>
            <w:vAlign w:val="center"/>
          </w:tcPr>
          <w:p w14:paraId="451DB598"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1.229</w:t>
            </w:r>
          </w:p>
        </w:tc>
      </w:tr>
      <w:tr w:rsidR="001C4D7C" w:rsidRPr="002D38BA" w14:paraId="228C617A" w14:textId="77777777" w:rsidTr="00B62745">
        <w:tc>
          <w:tcPr>
            <w:tcW w:w="348" w:type="pct"/>
            <w:vAlign w:val="center"/>
          </w:tcPr>
          <w:p w14:paraId="7ED20B81"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4</w:t>
            </w:r>
          </w:p>
        </w:tc>
        <w:tc>
          <w:tcPr>
            <w:tcW w:w="481" w:type="pct"/>
            <w:vMerge/>
            <w:vAlign w:val="center"/>
          </w:tcPr>
          <w:p w14:paraId="5B105FFA"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1E3EED70"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6F279F93"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茂祥路</w:t>
            </w:r>
          </w:p>
        </w:tc>
        <w:tc>
          <w:tcPr>
            <w:tcW w:w="1361" w:type="pct"/>
            <w:vAlign w:val="center"/>
          </w:tcPr>
          <w:p w14:paraId="5E21CBF4"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洋浩路-捷通路</w:t>
            </w:r>
          </w:p>
        </w:tc>
        <w:tc>
          <w:tcPr>
            <w:tcW w:w="1250" w:type="pct"/>
            <w:vAlign w:val="center"/>
          </w:tcPr>
          <w:p w14:paraId="519A2BBA"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1.467</w:t>
            </w:r>
          </w:p>
        </w:tc>
      </w:tr>
      <w:tr w:rsidR="001C4D7C" w:rsidRPr="002D38BA" w14:paraId="0D9F7B91" w14:textId="77777777" w:rsidTr="00B62745">
        <w:tc>
          <w:tcPr>
            <w:tcW w:w="348" w:type="pct"/>
            <w:vAlign w:val="center"/>
          </w:tcPr>
          <w:p w14:paraId="7E84562A"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5</w:t>
            </w:r>
          </w:p>
        </w:tc>
        <w:tc>
          <w:tcPr>
            <w:tcW w:w="481" w:type="pct"/>
            <w:vMerge/>
            <w:vAlign w:val="center"/>
          </w:tcPr>
          <w:p w14:paraId="35EA8916"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0199E657"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082646D0"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洋浩路</w:t>
            </w:r>
          </w:p>
        </w:tc>
        <w:tc>
          <w:tcPr>
            <w:tcW w:w="1361" w:type="pct"/>
            <w:vAlign w:val="center"/>
          </w:tcPr>
          <w:p w14:paraId="3F775DAD"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千祥路-老芦公路</w:t>
            </w:r>
          </w:p>
        </w:tc>
        <w:tc>
          <w:tcPr>
            <w:tcW w:w="1250" w:type="pct"/>
            <w:vAlign w:val="center"/>
          </w:tcPr>
          <w:p w14:paraId="61517918"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1.2</w:t>
            </w:r>
          </w:p>
        </w:tc>
      </w:tr>
      <w:tr w:rsidR="001C4D7C" w:rsidRPr="002D38BA" w14:paraId="20D5077A" w14:textId="77777777" w:rsidTr="00B62745">
        <w:tc>
          <w:tcPr>
            <w:tcW w:w="348" w:type="pct"/>
            <w:vAlign w:val="center"/>
          </w:tcPr>
          <w:p w14:paraId="3A542817"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6</w:t>
            </w:r>
          </w:p>
        </w:tc>
        <w:tc>
          <w:tcPr>
            <w:tcW w:w="481" w:type="pct"/>
            <w:vMerge/>
            <w:vAlign w:val="center"/>
          </w:tcPr>
          <w:p w14:paraId="4992DFF5"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22A69F89"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6D4302F7"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同顺大道</w:t>
            </w:r>
          </w:p>
        </w:tc>
        <w:tc>
          <w:tcPr>
            <w:tcW w:w="1361" w:type="pct"/>
            <w:vAlign w:val="center"/>
          </w:tcPr>
          <w:p w14:paraId="3ED5A069"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新元南路-老芦公路</w:t>
            </w:r>
          </w:p>
        </w:tc>
        <w:tc>
          <w:tcPr>
            <w:tcW w:w="1250" w:type="pct"/>
            <w:vAlign w:val="center"/>
          </w:tcPr>
          <w:p w14:paraId="2477BE87"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2.513</w:t>
            </w:r>
          </w:p>
        </w:tc>
      </w:tr>
      <w:tr w:rsidR="001C4D7C" w:rsidRPr="002D38BA" w14:paraId="00DE0CBC" w14:textId="77777777" w:rsidTr="00B62745">
        <w:tc>
          <w:tcPr>
            <w:tcW w:w="348" w:type="pct"/>
            <w:vAlign w:val="center"/>
          </w:tcPr>
          <w:p w14:paraId="278CA345"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7</w:t>
            </w:r>
          </w:p>
        </w:tc>
        <w:tc>
          <w:tcPr>
            <w:tcW w:w="481" w:type="pct"/>
            <w:vMerge/>
            <w:vAlign w:val="center"/>
          </w:tcPr>
          <w:p w14:paraId="596060A3"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61682D7F"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74A64AA2"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捷兴路</w:t>
            </w:r>
          </w:p>
        </w:tc>
        <w:tc>
          <w:tcPr>
            <w:tcW w:w="1361" w:type="pct"/>
            <w:vAlign w:val="center"/>
          </w:tcPr>
          <w:p w14:paraId="2A8A1F77"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千祥路-茂祥路</w:t>
            </w:r>
          </w:p>
        </w:tc>
        <w:tc>
          <w:tcPr>
            <w:tcW w:w="1250" w:type="pct"/>
            <w:vAlign w:val="center"/>
          </w:tcPr>
          <w:p w14:paraId="0FE5E064"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0.46</w:t>
            </w:r>
          </w:p>
        </w:tc>
      </w:tr>
      <w:tr w:rsidR="001C4D7C" w:rsidRPr="002D38BA" w14:paraId="36EC7ACE" w14:textId="77777777" w:rsidTr="00B62745">
        <w:tc>
          <w:tcPr>
            <w:tcW w:w="348" w:type="pct"/>
            <w:vAlign w:val="center"/>
          </w:tcPr>
          <w:p w14:paraId="619B48CF"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8</w:t>
            </w:r>
          </w:p>
        </w:tc>
        <w:tc>
          <w:tcPr>
            <w:tcW w:w="481" w:type="pct"/>
            <w:vMerge/>
            <w:vAlign w:val="center"/>
          </w:tcPr>
          <w:p w14:paraId="1D45161A"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7E6DADC5"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50B065F6"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捷航路</w:t>
            </w:r>
          </w:p>
        </w:tc>
        <w:tc>
          <w:tcPr>
            <w:tcW w:w="1361" w:type="pct"/>
            <w:vAlign w:val="center"/>
          </w:tcPr>
          <w:p w14:paraId="1A4470E7"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春祥路-茂祥路</w:t>
            </w:r>
          </w:p>
        </w:tc>
        <w:tc>
          <w:tcPr>
            <w:tcW w:w="1250" w:type="pct"/>
            <w:vAlign w:val="center"/>
          </w:tcPr>
          <w:p w14:paraId="4EABFBEC"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1.38</w:t>
            </w:r>
          </w:p>
        </w:tc>
      </w:tr>
      <w:tr w:rsidR="001C4D7C" w:rsidRPr="002D38BA" w14:paraId="5179ADDF" w14:textId="77777777" w:rsidTr="00B62745">
        <w:tc>
          <w:tcPr>
            <w:tcW w:w="348" w:type="pct"/>
            <w:vAlign w:val="center"/>
          </w:tcPr>
          <w:p w14:paraId="29300428"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9</w:t>
            </w:r>
          </w:p>
        </w:tc>
        <w:tc>
          <w:tcPr>
            <w:tcW w:w="481" w:type="pct"/>
            <w:vMerge/>
            <w:vAlign w:val="center"/>
          </w:tcPr>
          <w:p w14:paraId="321C4BC6"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0293AB39"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761C5756"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捷畅路</w:t>
            </w:r>
          </w:p>
        </w:tc>
        <w:tc>
          <w:tcPr>
            <w:tcW w:w="1361" w:type="pct"/>
            <w:vAlign w:val="center"/>
          </w:tcPr>
          <w:p w14:paraId="384F6FD6"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新元南路-茂祥路</w:t>
            </w:r>
          </w:p>
        </w:tc>
        <w:tc>
          <w:tcPr>
            <w:tcW w:w="1250" w:type="pct"/>
            <w:vAlign w:val="center"/>
          </w:tcPr>
          <w:p w14:paraId="5A823D62"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1.69</w:t>
            </w:r>
          </w:p>
        </w:tc>
      </w:tr>
      <w:tr w:rsidR="001C4D7C" w:rsidRPr="002D38BA" w14:paraId="05C07B5F" w14:textId="77777777" w:rsidTr="00B62745">
        <w:tc>
          <w:tcPr>
            <w:tcW w:w="348" w:type="pct"/>
            <w:vAlign w:val="center"/>
          </w:tcPr>
          <w:p w14:paraId="4410129D"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10</w:t>
            </w:r>
          </w:p>
        </w:tc>
        <w:tc>
          <w:tcPr>
            <w:tcW w:w="481" w:type="pct"/>
            <w:vMerge/>
            <w:vAlign w:val="center"/>
          </w:tcPr>
          <w:p w14:paraId="37A6D944" w14:textId="77777777" w:rsidR="001C4D7C" w:rsidRPr="002D38BA" w:rsidRDefault="001C4D7C" w:rsidP="00B62745">
            <w:pPr>
              <w:tabs>
                <w:tab w:val="left" w:pos="3060"/>
              </w:tabs>
              <w:snapToGrid w:val="0"/>
              <w:jc w:val="center"/>
              <w:rPr>
                <w:rFonts w:ascii="宋体" w:hAnsi="宋体" w:cs="宋体" w:hint="eastAsia"/>
                <w:bCs/>
                <w:sz w:val="22"/>
              </w:rPr>
            </w:pPr>
          </w:p>
        </w:tc>
        <w:tc>
          <w:tcPr>
            <w:tcW w:w="830" w:type="pct"/>
            <w:vMerge/>
            <w:vAlign w:val="center"/>
          </w:tcPr>
          <w:p w14:paraId="16E9E371" w14:textId="77777777" w:rsidR="001C4D7C" w:rsidRPr="002D38BA" w:rsidRDefault="001C4D7C" w:rsidP="00B62745">
            <w:pPr>
              <w:tabs>
                <w:tab w:val="left" w:pos="3060"/>
              </w:tabs>
              <w:snapToGrid w:val="0"/>
              <w:jc w:val="center"/>
              <w:rPr>
                <w:rFonts w:ascii="宋体" w:hAnsi="宋体" w:cs="宋体" w:hint="eastAsia"/>
                <w:bCs/>
                <w:sz w:val="22"/>
              </w:rPr>
            </w:pPr>
          </w:p>
        </w:tc>
        <w:tc>
          <w:tcPr>
            <w:tcW w:w="731" w:type="pct"/>
            <w:vAlign w:val="center"/>
          </w:tcPr>
          <w:p w14:paraId="25C72272"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捷通路</w:t>
            </w:r>
          </w:p>
        </w:tc>
        <w:tc>
          <w:tcPr>
            <w:tcW w:w="1361" w:type="pct"/>
            <w:vAlign w:val="center"/>
          </w:tcPr>
          <w:p w14:paraId="63813253"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春祥路-茂祥路</w:t>
            </w:r>
          </w:p>
        </w:tc>
        <w:tc>
          <w:tcPr>
            <w:tcW w:w="1250" w:type="pct"/>
            <w:vAlign w:val="center"/>
          </w:tcPr>
          <w:p w14:paraId="6E747BDB" w14:textId="77777777" w:rsidR="001C4D7C" w:rsidRPr="002D38BA" w:rsidRDefault="001C4D7C" w:rsidP="00B62745">
            <w:pPr>
              <w:tabs>
                <w:tab w:val="left" w:pos="3060"/>
              </w:tabs>
              <w:snapToGrid w:val="0"/>
              <w:jc w:val="center"/>
              <w:rPr>
                <w:rFonts w:ascii="宋体" w:hAnsi="宋体" w:cs="宋体" w:hint="eastAsia"/>
                <w:bCs/>
                <w:sz w:val="22"/>
              </w:rPr>
            </w:pPr>
            <w:r w:rsidRPr="002D38BA">
              <w:rPr>
                <w:rFonts w:ascii="宋体" w:hAnsi="宋体" w:cs="宋体"/>
                <w:bCs/>
                <w:sz w:val="22"/>
              </w:rPr>
              <w:t>1.54</w:t>
            </w:r>
          </w:p>
        </w:tc>
      </w:tr>
    </w:tbl>
    <w:p w14:paraId="444993E6" w14:textId="77777777" w:rsidR="001C4D7C" w:rsidRPr="002D38BA" w:rsidRDefault="001C4D7C" w:rsidP="001C4D7C">
      <w:pPr>
        <w:adjustRightInd w:val="0"/>
        <w:snapToGrid w:val="0"/>
        <w:ind w:firstLineChars="192" w:firstLine="424"/>
        <w:rPr>
          <w:b/>
          <w:bCs/>
          <w:sz w:val="22"/>
        </w:rPr>
      </w:pPr>
      <w:r w:rsidRPr="002D38BA">
        <w:rPr>
          <w:b/>
          <w:bCs/>
          <w:sz w:val="22"/>
        </w:rPr>
        <w:t>说明：此表所列内容为本次</w:t>
      </w:r>
      <w:r w:rsidRPr="002D38BA">
        <w:rPr>
          <w:rFonts w:hint="eastAsia"/>
          <w:b/>
          <w:bCs/>
          <w:sz w:val="22"/>
        </w:rPr>
        <w:t>磋商</w:t>
      </w:r>
      <w:r w:rsidRPr="002D38BA">
        <w:rPr>
          <w:b/>
          <w:bCs/>
          <w:sz w:val="22"/>
        </w:rPr>
        <w:t>核心工作内容，</w:t>
      </w:r>
      <w:r w:rsidRPr="002D38BA">
        <w:rPr>
          <w:rFonts w:hint="eastAsia"/>
          <w:b/>
          <w:bCs/>
          <w:sz w:val="22"/>
        </w:rPr>
        <w:t>供应商</w:t>
      </w:r>
      <w:r w:rsidRPr="002D38BA">
        <w:rPr>
          <w:b/>
          <w:bCs/>
          <w:sz w:val="22"/>
        </w:rPr>
        <w:t>不得缩减。</w:t>
      </w:r>
    </w:p>
    <w:p w14:paraId="55BBB4B9" w14:textId="77777777" w:rsidR="001C4D7C" w:rsidRPr="002D38BA" w:rsidRDefault="001C4D7C" w:rsidP="001C4D7C">
      <w:pPr>
        <w:widowControl/>
        <w:ind w:firstLineChars="192" w:firstLine="422"/>
        <w:jc w:val="left"/>
        <w:rPr>
          <w:bCs/>
          <w:sz w:val="22"/>
        </w:rPr>
      </w:pPr>
      <w:r w:rsidRPr="002D38BA">
        <w:rPr>
          <w:rFonts w:hint="eastAsia"/>
          <w:bCs/>
          <w:sz w:val="22"/>
        </w:rPr>
        <w:t>7</w:t>
      </w:r>
      <w:r w:rsidRPr="002D38BA">
        <w:rPr>
          <w:bCs/>
          <w:sz w:val="22"/>
        </w:rPr>
        <w:t xml:space="preserve">.2 </w:t>
      </w:r>
      <w:r w:rsidRPr="002D38BA">
        <w:rPr>
          <w:bCs/>
          <w:sz w:val="22"/>
        </w:rPr>
        <w:t>质量要求</w:t>
      </w:r>
    </w:p>
    <w:p w14:paraId="1D10F2B4" w14:textId="77777777" w:rsidR="001C4D7C" w:rsidRPr="002D38BA" w:rsidRDefault="001C4D7C" w:rsidP="001C4D7C">
      <w:pPr>
        <w:snapToGrid w:val="0"/>
        <w:ind w:firstLineChars="200" w:firstLine="440"/>
        <w:jc w:val="left"/>
        <w:rPr>
          <w:rFonts w:ascii="Calibri" w:hAnsi="Calibri"/>
          <w:sz w:val="22"/>
        </w:rPr>
      </w:pPr>
      <w:r w:rsidRPr="002D38BA">
        <w:rPr>
          <w:rFonts w:ascii="Calibri" w:hAnsi="Calibri"/>
          <w:sz w:val="22"/>
        </w:rPr>
        <w:t>本工程要求的质量标准为符合现行国家、本市有关工程施工验收规范和标准的要求一次验收合格率</w:t>
      </w:r>
      <w:r w:rsidRPr="002D38BA">
        <w:rPr>
          <w:rFonts w:ascii="Calibri" w:hAnsi="Calibri"/>
          <w:sz w:val="22"/>
        </w:rPr>
        <w:t>100%</w:t>
      </w:r>
      <w:r w:rsidRPr="002D38BA">
        <w:rPr>
          <w:rFonts w:ascii="Calibri" w:hAnsi="Calibri"/>
          <w:sz w:val="22"/>
        </w:rPr>
        <w:t>。</w:t>
      </w:r>
    </w:p>
    <w:p w14:paraId="2E3BA089" w14:textId="77777777" w:rsidR="001C4D7C" w:rsidRPr="002D38BA" w:rsidRDefault="001C4D7C" w:rsidP="001C4D7C">
      <w:pPr>
        <w:widowControl/>
        <w:ind w:firstLineChars="192" w:firstLine="422"/>
        <w:jc w:val="left"/>
        <w:rPr>
          <w:bCs/>
          <w:sz w:val="22"/>
        </w:rPr>
      </w:pPr>
      <w:r w:rsidRPr="002D38BA">
        <w:rPr>
          <w:rFonts w:hint="eastAsia"/>
          <w:bCs/>
          <w:sz w:val="22"/>
        </w:rPr>
        <w:t>7.3</w:t>
      </w:r>
      <w:r w:rsidRPr="002D38BA">
        <w:rPr>
          <w:rFonts w:hint="eastAsia"/>
          <w:bCs/>
          <w:sz w:val="22"/>
        </w:rPr>
        <w:t>具体服务内容</w:t>
      </w:r>
    </w:p>
    <w:p w14:paraId="408A63A3" w14:textId="77777777" w:rsidR="001C4D7C" w:rsidRPr="002D38BA" w:rsidRDefault="001C4D7C" w:rsidP="001C4D7C">
      <w:pPr>
        <w:spacing w:before="1"/>
        <w:ind w:firstLine="448"/>
        <w:outlineLvl w:val="3"/>
        <w:rPr>
          <w:rFonts w:ascii="宋体" w:hAnsi="宋体" w:cs="宋体" w:hint="eastAsia"/>
          <w:bCs/>
          <w:kern w:val="0"/>
          <w:sz w:val="22"/>
        </w:rPr>
      </w:pPr>
      <w:r w:rsidRPr="002D38BA">
        <w:rPr>
          <w:rFonts w:hint="eastAsia"/>
          <w:bCs/>
          <w:sz w:val="22"/>
        </w:rPr>
        <w:t>7.3.1</w:t>
      </w:r>
      <w:r w:rsidRPr="002D38BA">
        <w:rPr>
          <w:rFonts w:ascii="宋体" w:hAnsi="宋体" w:cs="宋体"/>
          <w:bCs/>
          <w:sz w:val="22"/>
        </w:rPr>
        <w:t>城市综合运营保障</w:t>
      </w:r>
    </w:p>
    <w:p w14:paraId="181D4314" w14:textId="77777777" w:rsidR="001C4D7C" w:rsidRPr="002D38BA" w:rsidRDefault="001C4D7C" w:rsidP="001C4D7C">
      <w:pPr>
        <w:adjustRightInd w:val="0"/>
        <w:ind w:firstLineChars="200" w:firstLine="440"/>
        <w:textAlignment w:val="baseline"/>
        <w:rPr>
          <w:rFonts w:ascii="宋体" w:hAnsi="宋体" w:cs="宋体" w:hint="eastAsia"/>
          <w:sz w:val="22"/>
        </w:rPr>
      </w:pPr>
      <w:r w:rsidRPr="002D38BA">
        <w:rPr>
          <w:rFonts w:ascii="宋体" w:hAnsi="宋体" w:cs="宋体"/>
          <w:sz w:val="22"/>
        </w:rPr>
        <w:t>1）无证设摊及长期占道：每日全区域巡查，发现立即劝阻。</w:t>
      </w:r>
    </w:p>
    <w:p w14:paraId="35A30818" w14:textId="77777777" w:rsidR="001C4D7C" w:rsidRPr="002D38BA" w:rsidRDefault="001C4D7C" w:rsidP="001C4D7C">
      <w:pPr>
        <w:adjustRightInd w:val="0"/>
        <w:ind w:firstLineChars="200" w:firstLine="440"/>
        <w:textAlignment w:val="baseline"/>
        <w:rPr>
          <w:rFonts w:ascii="宋体" w:hAnsi="宋体" w:cs="宋体" w:hint="eastAsia"/>
          <w:sz w:val="22"/>
        </w:rPr>
      </w:pPr>
      <w:r w:rsidRPr="002D38BA">
        <w:rPr>
          <w:rFonts w:ascii="宋体" w:hAnsi="宋体" w:cs="宋体"/>
          <w:sz w:val="22"/>
        </w:rPr>
        <w:t>2）道路区域乱停车：巡查主干道及企业出入口违停，劝离、上报交警以及城管，保障道路通畅。</w:t>
      </w:r>
    </w:p>
    <w:p w14:paraId="4A7A528A" w14:textId="77777777" w:rsidR="001C4D7C" w:rsidRPr="002D38BA" w:rsidRDefault="001C4D7C" w:rsidP="001C4D7C">
      <w:pPr>
        <w:adjustRightInd w:val="0"/>
        <w:ind w:firstLineChars="200" w:firstLine="440"/>
        <w:textAlignment w:val="baseline"/>
        <w:rPr>
          <w:rFonts w:ascii="宋体" w:hAnsi="宋体" w:cs="宋体" w:hint="eastAsia"/>
          <w:sz w:val="22"/>
        </w:rPr>
      </w:pPr>
      <w:r w:rsidRPr="002D38BA">
        <w:rPr>
          <w:rFonts w:ascii="宋体" w:hAnsi="宋体" w:cs="宋体"/>
          <w:sz w:val="22"/>
        </w:rPr>
        <w:t>3）物流公司、停车场出入口扬尘：检查硬化冲洗设施使用情况，带泥上路取证上报，督促企业整改。</w:t>
      </w:r>
    </w:p>
    <w:p w14:paraId="51BD5F75" w14:textId="77777777" w:rsidR="001C4D7C" w:rsidRPr="002D38BA" w:rsidRDefault="001C4D7C" w:rsidP="001C4D7C">
      <w:pPr>
        <w:adjustRightInd w:val="0"/>
        <w:ind w:firstLineChars="200" w:firstLine="440"/>
        <w:textAlignment w:val="baseline"/>
        <w:rPr>
          <w:rFonts w:ascii="宋体" w:hAnsi="宋体" w:cs="宋体" w:hint="eastAsia"/>
          <w:sz w:val="22"/>
        </w:rPr>
      </w:pPr>
      <w:r w:rsidRPr="002D38BA">
        <w:rPr>
          <w:rFonts w:ascii="宋体" w:hAnsi="宋体" w:cs="宋体"/>
          <w:sz w:val="22"/>
        </w:rPr>
        <w:t>4）车辆换机油临时点污染道路：制止废机油污染路面，采集证据移交有关部门。</w:t>
      </w:r>
    </w:p>
    <w:p w14:paraId="6903F7D9" w14:textId="77777777" w:rsidR="001C4D7C" w:rsidRPr="002D38BA" w:rsidRDefault="001C4D7C" w:rsidP="001C4D7C">
      <w:pPr>
        <w:adjustRightInd w:val="0"/>
        <w:ind w:firstLineChars="200" w:firstLine="440"/>
        <w:textAlignment w:val="baseline"/>
        <w:rPr>
          <w:rFonts w:ascii="宋体" w:hAnsi="宋体" w:cs="宋体" w:hint="eastAsia"/>
          <w:sz w:val="22"/>
        </w:rPr>
      </w:pPr>
      <w:r w:rsidRPr="002D38BA">
        <w:rPr>
          <w:rFonts w:ascii="宋体" w:hAnsi="宋体" w:cs="宋体"/>
          <w:sz w:val="22"/>
        </w:rPr>
        <w:t>5）储备地块现状看管：15个地块每周全覆盖巡查（1092.64亩），记录垃圾堆积、非法占用等问题。</w:t>
      </w:r>
    </w:p>
    <w:p w14:paraId="584832B2" w14:textId="77777777" w:rsidR="001C4D7C" w:rsidRPr="002D38BA" w:rsidRDefault="001C4D7C" w:rsidP="001C4D7C">
      <w:pPr>
        <w:adjustRightInd w:val="0"/>
        <w:ind w:firstLineChars="200" w:firstLine="440"/>
        <w:textAlignment w:val="baseline"/>
        <w:rPr>
          <w:rFonts w:ascii="宋体" w:hAnsi="宋体" w:cs="宋体" w:hint="eastAsia"/>
          <w:sz w:val="22"/>
        </w:rPr>
      </w:pPr>
      <w:r w:rsidRPr="002D38BA">
        <w:rPr>
          <w:rFonts w:ascii="宋体" w:hAnsi="宋体" w:cs="宋体"/>
          <w:sz w:val="22"/>
        </w:rPr>
        <w:t>6）车辆黑加油现象：重点排查停车场内部、断头路、隐蔽区域，发现非法加油车或储油点立即上报经发办等部门。</w:t>
      </w:r>
    </w:p>
    <w:p w14:paraId="64CDC1F6" w14:textId="77777777" w:rsidR="001C4D7C" w:rsidRPr="002D38BA" w:rsidRDefault="001C4D7C" w:rsidP="001C4D7C">
      <w:pPr>
        <w:adjustRightInd w:val="0"/>
        <w:ind w:firstLineChars="200" w:firstLine="440"/>
        <w:textAlignment w:val="baseline"/>
        <w:rPr>
          <w:rFonts w:ascii="宋体" w:hAnsi="宋体" w:cs="宋体" w:hint="eastAsia"/>
          <w:sz w:val="22"/>
        </w:rPr>
      </w:pPr>
      <w:r w:rsidRPr="002D38BA">
        <w:rPr>
          <w:rFonts w:ascii="宋体" w:hAnsi="宋体" w:cs="宋体"/>
          <w:sz w:val="22"/>
        </w:rPr>
        <w:t>7）停车场堆场集装箱住人安全隐患：针对物流停车场、临时堆场内违规住人现象，专项巡查拍照上报上级主管部门及综合执法队，督促限期取消违规住人点，纳入隐患销号清单。</w:t>
      </w:r>
    </w:p>
    <w:p w14:paraId="4496D867" w14:textId="77777777" w:rsidR="001C4D7C" w:rsidRPr="002D38BA" w:rsidRDefault="001C4D7C" w:rsidP="001C4D7C">
      <w:pPr>
        <w:autoSpaceDN w:val="0"/>
        <w:adjustRightInd w:val="0"/>
        <w:snapToGrid w:val="0"/>
        <w:ind w:firstLineChars="200" w:firstLine="440"/>
        <w:textAlignment w:val="baseline"/>
        <w:rPr>
          <w:rFonts w:ascii="宋体" w:hAnsi="宋体" w:cs="宋体" w:hint="eastAsia"/>
          <w:sz w:val="22"/>
        </w:rPr>
      </w:pPr>
      <w:r w:rsidRPr="002D38BA">
        <w:rPr>
          <w:rFonts w:ascii="宋体" w:hAnsi="宋体" w:cs="宋体"/>
          <w:sz w:val="22"/>
        </w:rPr>
        <w:t>8）应急保障及突击整治：恶劣天气、重大活动保障、集装箱住人集中整治配合等。</w:t>
      </w:r>
    </w:p>
    <w:p w14:paraId="69F8BFAE" w14:textId="77777777" w:rsidR="001C4D7C" w:rsidRPr="002D38BA" w:rsidRDefault="001C4D7C" w:rsidP="001C4D7C">
      <w:pPr>
        <w:autoSpaceDN w:val="0"/>
        <w:adjustRightInd w:val="0"/>
        <w:snapToGrid w:val="0"/>
        <w:ind w:firstLineChars="200" w:firstLine="440"/>
        <w:textAlignment w:val="baseline"/>
        <w:rPr>
          <w:rFonts w:ascii="宋体" w:hAnsi="宋体" w:cs="宋体" w:hint="eastAsia"/>
          <w:sz w:val="22"/>
        </w:rPr>
      </w:pPr>
      <w:r w:rsidRPr="002D38BA">
        <w:rPr>
          <w:rFonts w:ascii="宋体" w:hAnsi="宋体" w:cs="宋体"/>
          <w:sz w:val="22"/>
        </w:rPr>
        <w:t>9）服从工作安排，听从招标人及其他管理人员的指挥，完成领导交办的其他任务。</w:t>
      </w:r>
    </w:p>
    <w:p w14:paraId="06DE755E" w14:textId="77777777" w:rsidR="001C4D7C" w:rsidRPr="002D38BA" w:rsidRDefault="001C4D7C" w:rsidP="001C4D7C">
      <w:pPr>
        <w:spacing w:before="1"/>
        <w:ind w:firstLine="448"/>
        <w:outlineLvl w:val="3"/>
        <w:rPr>
          <w:bCs/>
          <w:sz w:val="22"/>
        </w:rPr>
      </w:pPr>
      <w:r w:rsidRPr="002D38BA">
        <w:rPr>
          <w:rFonts w:hint="eastAsia"/>
          <w:bCs/>
          <w:sz w:val="22"/>
        </w:rPr>
        <w:lastRenderedPageBreak/>
        <w:t>7.3.2</w:t>
      </w:r>
      <w:r w:rsidRPr="002D38BA">
        <w:rPr>
          <w:bCs/>
          <w:sz w:val="22"/>
        </w:rPr>
        <w:t>综合服务中心</w:t>
      </w:r>
    </w:p>
    <w:p w14:paraId="1F4953FE" w14:textId="77777777" w:rsidR="001C4D7C" w:rsidRPr="002D38BA" w:rsidRDefault="001C4D7C" w:rsidP="001C4D7C">
      <w:pPr>
        <w:ind w:firstLine="454"/>
        <w:rPr>
          <w:rFonts w:ascii="宋体" w:hAnsi="宋体" w:cs="宋体" w:hint="eastAsia"/>
          <w:sz w:val="22"/>
        </w:rPr>
      </w:pPr>
      <w:r w:rsidRPr="002D38BA">
        <w:rPr>
          <w:rFonts w:ascii="宋体" w:hAnsi="宋体" w:cs="宋体"/>
          <w:sz w:val="22"/>
        </w:rPr>
        <w:t>1）综合服务中心通过辖区企业、单位、居民共同参与，凝聚治理合力，将行政“硬管理”转变为街区“软治理”，从而实现多元化社区治理。</w:t>
      </w:r>
      <w:r w:rsidRPr="002D38BA">
        <w:rPr>
          <w:sz w:val="22"/>
        </w:rPr>
        <w:t>‌</w:t>
      </w:r>
    </w:p>
    <w:p w14:paraId="5B27FDA1" w14:textId="77777777" w:rsidR="001C4D7C" w:rsidRPr="002D38BA" w:rsidRDefault="001C4D7C" w:rsidP="001C4D7C">
      <w:pPr>
        <w:ind w:firstLine="454"/>
        <w:rPr>
          <w:rFonts w:ascii="宋体" w:hAnsi="宋体" w:cs="宋体" w:hint="eastAsia"/>
          <w:sz w:val="22"/>
        </w:rPr>
      </w:pPr>
      <w:r w:rsidRPr="002D38BA">
        <w:rPr>
          <w:rFonts w:ascii="宋体" w:hAnsi="宋体" w:cs="宋体"/>
          <w:sz w:val="22"/>
        </w:rPr>
        <w:t xml:space="preserve">2）通过收集区域化网格工单上报,市民热线12345投诉反映的方式进行数据统计，对工单数量、质量、及时核查率等方式进行考核。 </w:t>
      </w:r>
    </w:p>
    <w:p w14:paraId="2839F8D5" w14:textId="77777777" w:rsidR="001C4D7C" w:rsidRPr="002D38BA" w:rsidRDefault="001C4D7C" w:rsidP="001C4D7C">
      <w:pPr>
        <w:ind w:firstLine="454"/>
        <w:rPr>
          <w:rFonts w:ascii="宋体" w:hAnsi="宋体" w:cs="宋体" w:hint="eastAsia"/>
          <w:sz w:val="22"/>
        </w:rPr>
      </w:pPr>
      <w:r w:rsidRPr="002D38BA">
        <w:rPr>
          <w:rFonts w:ascii="宋体" w:hAnsi="宋体" w:cs="宋体"/>
          <w:sz w:val="22"/>
        </w:rPr>
        <w:t>3）协调管理内部生产作业、沟通对接外部机构部门、反馈问题诉求、开展定期宣传普及教育活动、开展定期宣传普及教育活动、提供日常便民服务。</w:t>
      </w:r>
    </w:p>
    <w:p w14:paraId="530BDA12" w14:textId="77777777" w:rsidR="001C4D7C" w:rsidRPr="002D38BA" w:rsidRDefault="001C4D7C" w:rsidP="001C4D7C">
      <w:pPr>
        <w:spacing w:before="1"/>
        <w:ind w:firstLine="448"/>
        <w:outlineLvl w:val="3"/>
        <w:rPr>
          <w:bCs/>
          <w:sz w:val="22"/>
        </w:rPr>
      </w:pPr>
      <w:r w:rsidRPr="002D38BA">
        <w:rPr>
          <w:rFonts w:hint="eastAsia"/>
          <w:bCs/>
          <w:sz w:val="22"/>
        </w:rPr>
        <w:t>7.3.3</w:t>
      </w:r>
      <w:r w:rsidRPr="002D38BA">
        <w:rPr>
          <w:bCs/>
          <w:sz w:val="22"/>
        </w:rPr>
        <w:t>储备土地巡查服务要求</w:t>
      </w:r>
    </w:p>
    <w:p w14:paraId="08B9C473" w14:textId="77777777" w:rsidR="001C4D7C" w:rsidRPr="002D38BA" w:rsidRDefault="001C4D7C" w:rsidP="001C4D7C">
      <w:pPr>
        <w:adjustRightInd w:val="0"/>
        <w:snapToGrid w:val="0"/>
        <w:ind w:firstLineChars="200" w:firstLine="440"/>
        <w:jc w:val="left"/>
        <w:rPr>
          <w:rFonts w:ascii="宋体" w:hAnsi="宋体" w:cs="宋体" w:hint="eastAsia"/>
          <w:sz w:val="22"/>
        </w:rPr>
      </w:pPr>
      <w:r w:rsidRPr="002D38BA">
        <w:rPr>
          <w:rFonts w:ascii="宋体" w:hAnsi="宋体" w:cs="宋体"/>
          <w:sz w:val="22"/>
        </w:rPr>
        <w:t xml:space="preserve">1）按照泥城镇人民政府及有关部门的统一部署和要求，严格遵守各项规章制度，加强服务队伍教育管理，不断完善各项服务工作，加强储备土地看护管理。 </w:t>
      </w:r>
    </w:p>
    <w:p w14:paraId="59B2366F" w14:textId="77777777" w:rsidR="001C4D7C" w:rsidRPr="002D38BA" w:rsidRDefault="001C4D7C" w:rsidP="001C4D7C">
      <w:pPr>
        <w:adjustRightInd w:val="0"/>
        <w:snapToGrid w:val="0"/>
        <w:ind w:firstLineChars="196" w:firstLine="431"/>
        <w:jc w:val="left"/>
        <w:rPr>
          <w:rFonts w:ascii="宋体" w:hAnsi="宋体" w:cs="宋体" w:hint="eastAsia"/>
          <w:sz w:val="22"/>
        </w:rPr>
      </w:pPr>
      <w:r w:rsidRPr="002D38BA">
        <w:rPr>
          <w:rFonts w:ascii="宋体" w:hAnsi="宋体" w:cs="宋体"/>
          <w:sz w:val="22"/>
        </w:rPr>
        <w:t xml:space="preserve">2）投标人必须是符合投标资格的合格供应商，有一套严格的管理制度。 </w:t>
      </w:r>
    </w:p>
    <w:p w14:paraId="24DF252E" w14:textId="77777777" w:rsidR="001C4D7C" w:rsidRPr="002D38BA" w:rsidRDefault="001C4D7C" w:rsidP="001C4D7C">
      <w:pPr>
        <w:adjustRightInd w:val="0"/>
        <w:snapToGrid w:val="0"/>
        <w:ind w:firstLineChars="196" w:firstLine="431"/>
        <w:jc w:val="left"/>
        <w:rPr>
          <w:rFonts w:ascii="宋体" w:hAnsi="宋体" w:cs="宋体" w:hint="eastAsia"/>
          <w:sz w:val="22"/>
        </w:rPr>
      </w:pPr>
      <w:r w:rsidRPr="002D38BA">
        <w:rPr>
          <w:rFonts w:ascii="宋体" w:hAnsi="宋体" w:cs="宋体"/>
          <w:sz w:val="22"/>
        </w:rPr>
        <w:t>3）展示</w:t>
      </w:r>
      <w:r w:rsidRPr="002D38BA">
        <w:rPr>
          <w:rFonts w:ascii="宋体" w:hAnsi="宋体" w:cs="宋体" w:hint="eastAsia"/>
          <w:sz w:val="22"/>
        </w:rPr>
        <w:t>供应商</w:t>
      </w:r>
      <w:r w:rsidRPr="002D38BA">
        <w:rPr>
          <w:rFonts w:ascii="宋体" w:hAnsi="宋体" w:cs="宋体"/>
          <w:sz w:val="22"/>
        </w:rPr>
        <w:t xml:space="preserve">的良好形象，严格遵守工作保密规定。 </w:t>
      </w:r>
    </w:p>
    <w:p w14:paraId="1FA21BEC" w14:textId="77777777" w:rsidR="001C4D7C" w:rsidRPr="002D38BA" w:rsidRDefault="001C4D7C" w:rsidP="001C4D7C">
      <w:pPr>
        <w:adjustRightInd w:val="0"/>
        <w:snapToGrid w:val="0"/>
        <w:ind w:firstLineChars="196" w:firstLine="431"/>
        <w:jc w:val="left"/>
        <w:rPr>
          <w:rFonts w:ascii="宋体" w:hAnsi="宋体" w:cs="宋体" w:hint="eastAsia"/>
          <w:sz w:val="22"/>
        </w:rPr>
      </w:pPr>
      <w:r w:rsidRPr="002D38BA">
        <w:rPr>
          <w:rFonts w:ascii="宋体" w:hAnsi="宋体" w:cs="宋体"/>
          <w:sz w:val="22"/>
        </w:rPr>
        <w:t xml:space="preserve">4）看护单位需制定看护方案，核实并熟悉看护地块土的四至范围、红线、土地面积；对地上建（构）筑物数量及面积和其他附着物的现状、地貌现状等进行现场清点、核对，制定人员岗位构架，以及各划分区域的人力配置。 </w:t>
      </w:r>
    </w:p>
    <w:p w14:paraId="2915E7C8" w14:textId="77777777" w:rsidR="001C4D7C" w:rsidRPr="002D38BA" w:rsidRDefault="001C4D7C" w:rsidP="001C4D7C">
      <w:pPr>
        <w:adjustRightInd w:val="0"/>
        <w:snapToGrid w:val="0"/>
        <w:ind w:firstLineChars="196" w:firstLine="431"/>
        <w:jc w:val="left"/>
        <w:rPr>
          <w:rFonts w:ascii="宋体" w:hAnsi="宋体" w:cs="宋体" w:hint="eastAsia"/>
          <w:sz w:val="22"/>
        </w:rPr>
      </w:pPr>
      <w:r w:rsidRPr="002D38BA">
        <w:rPr>
          <w:rFonts w:ascii="宋体" w:hAnsi="宋体" w:cs="宋体"/>
          <w:sz w:val="22"/>
        </w:rPr>
        <w:t xml:space="preserve">5）日常巡查过程中发现违法用地情况的，第一时间予以制止并找到或联系违规对象的甲方、现场负责人，要求其立即恢复违法用地事项，按照泥城镇土地看护巡查流程结合现场状况形成突发情况处置简报进行汇报。 </w:t>
      </w:r>
    </w:p>
    <w:p w14:paraId="48699C3A" w14:textId="77777777" w:rsidR="001C4D7C" w:rsidRPr="002D38BA" w:rsidRDefault="001C4D7C" w:rsidP="001C4D7C">
      <w:pPr>
        <w:adjustRightInd w:val="0"/>
        <w:snapToGrid w:val="0"/>
        <w:ind w:firstLineChars="196" w:firstLine="431"/>
        <w:jc w:val="left"/>
        <w:rPr>
          <w:rFonts w:ascii="宋体" w:hAnsi="宋体" w:cs="宋体" w:hint="eastAsia"/>
          <w:sz w:val="22"/>
        </w:rPr>
      </w:pPr>
      <w:r w:rsidRPr="002D38BA">
        <w:rPr>
          <w:rFonts w:ascii="宋体" w:hAnsi="宋体" w:cs="宋体"/>
          <w:sz w:val="22"/>
        </w:rPr>
        <w:t xml:space="preserve">6）突发情况处理过程中，违法用地对象不予整改的，向其发放整改告知书，相关涉嫌违法用地地块7日内未完成恢复整改的（整改完毕的销项存档备查），起工作联系单上报至农发公司、农办，抄送镇精管办。  </w:t>
      </w:r>
    </w:p>
    <w:p w14:paraId="169B3C3B" w14:textId="77777777" w:rsidR="001C4D7C" w:rsidRPr="002D38BA" w:rsidRDefault="001C4D7C" w:rsidP="001C4D7C">
      <w:pPr>
        <w:adjustRightInd w:val="0"/>
        <w:snapToGrid w:val="0"/>
        <w:ind w:firstLineChars="196" w:firstLine="431"/>
        <w:jc w:val="left"/>
        <w:rPr>
          <w:rFonts w:ascii="宋体" w:hAnsi="宋体" w:cs="宋体" w:hint="eastAsia"/>
          <w:sz w:val="22"/>
        </w:rPr>
      </w:pPr>
      <w:r w:rsidRPr="002D38BA">
        <w:rPr>
          <w:rFonts w:ascii="宋体" w:hAnsi="宋体" w:cs="宋体"/>
          <w:sz w:val="22"/>
        </w:rPr>
        <w:t xml:space="preserve">7）相关工作涉及土地看护的，看护单位需配合相关工作按土地看护流程落实土地看护。 </w:t>
      </w:r>
    </w:p>
    <w:p w14:paraId="5C627122" w14:textId="77777777" w:rsidR="001C4D7C" w:rsidRPr="002D38BA" w:rsidRDefault="001C4D7C" w:rsidP="001C4D7C">
      <w:pPr>
        <w:adjustRightInd w:val="0"/>
        <w:snapToGrid w:val="0"/>
        <w:ind w:firstLineChars="200" w:firstLine="440"/>
        <w:jc w:val="left"/>
        <w:rPr>
          <w:rFonts w:ascii="宋体" w:hAnsi="宋体" w:cs="宋体" w:hint="eastAsia"/>
          <w:sz w:val="22"/>
        </w:rPr>
      </w:pPr>
      <w:r w:rsidRPr="002D38BA">
        <w:rPr>
          <w:rFonts w:ascii="宋体" w:hAnsi="宋体" w:cs="宋体"/>
          <w:sz w:val="22"/>
        </w:rPr>
        <w:t xml:space="preserve">8）确保土地看护服务人员根据本项目需求的特殊情况接受培训，并且了解熟悉现行的工作环境、工作任务及工作规定。 </w:t>
      </w:r>
    </w:p>
    <w:p w14:paraId="479B0D0D" w14:textId="77777777" w:rsidR="001C4D7C" w:rsidRPr="002D38BA" w:rsidRDefault="001C4D7C" w:rsidP="001C4D7C">
      <w:pPr>
        <w:adjustRightInd w:val="0"/>
        <w:snapToGrid w:val="0"/>
        <w:ind w:firstLineChars="200" w:firstLine="440"/>
        <w:jc w:val="left"/>
        <w:rPr>
          <w:rFonts w:ascii="宋体" w:hAnsi="宋体" w:cs="宋体" w:hint="eastAsia"/>
          <w:sz w:val="22"/>
        </w:rPr>
      </w:pPr>
      <w:r w:rsidRPr="002D38BA">
        <w:rPr>
          <w:rFonts w:ascii="宋体" w:hAnsi="宋体" w:cs="宋体"/>
          <w:sz w:val="22"/>
        </w:rPr>
        <w:t>9）服务人员服饰及个人装备由</w:t>
      </w:r>
      <w:r w:rsidRPr="002D38BA">
        <w:rPr>
          <w:rFonts w:ascii="宋体" w:hAnsi="宋体" w:cs="宋体" w:hint="eastAsia"/>
          <w:sz w:val="22"/>
        </w:rPr>
        <w:t>成交供应商</w:t>
      </w:r>
      <w:r w:rsidRPr="002D38BA">
        <w:rPr>
          <w:rFonts w:ascii="宋体" w:hAnsi="宋体" w:cs="宋体"/>
          <w:sz w:val="22"/>
        </w:rPr>
        <w:t>提供，经</w:t>
      </w:r>
      <w:r w:rsidRPr="002D38BA">
        <w:rPr>
          <w:rFonts w:ascii="宋体" w:hAnsi="宋体" w:cs="宋体" w:hint="eastAsia"/>
          <w:sz w:val="22"/>
        </w:rPr>
        <w:t>采购人</w:t>
      </w:r>
      <w:r w:rsidRPr="002D38BA">
        <w:rPr>
          <w:rFonts w:ascii="宋体" w:hAnsi="宋体" w:cs="宋体"/>
          <w:sz w:val="22"/>
        </w:rPr>
        <w:t xml:space="preserve">确认，既要体现庄重和威严，又要衬托出朝气和活力。 </w:t>
      </w:r>
    </w:p>
    <w:p w14:paraId="2250948D" w14:textId="77777777" w:rsidR="001C4D7C" w:rsidRPr="002D38BA" w:rsidRDefault="001C4D7C" w:rsidP="001C4D7C">
      <w:pPr>
        <w:widowControl/>
        <w:ind w:firstLineChars="192" w:firstLine="422"/>
        <w:jc w:val="left"/>
        <w:rPr>
          <w:bCs/>
          <w:sz w:val="22"/>
        </w:rPr>
      </w:pPr>
      <w:r w:rsidRPr="002D38BA">
        <w:rPr>
          <w:rFonts w:hint="eastAsia"/>
          <w:bCs/>
          <w:sz w:val="22"/>
        </w:rPr>
        <w:t>7</w:t>
      </w:r>
      <w:r w:rsidRPr="002D38BA">
        <w:rPr>
          <w:bCs/>
          <w:sz w:val="22"/>
        </w:rPr>
        <w:t>.</w:t>
      </w:r>
      <w:r w:rsidRPr="002D38BA">
        <w:rPr>
          <w:rFonts w:hint="eastAsia"/>
          <w:bCs/>
          <w:sz w:val="22"/>
        </w:rPr>
        <w:t>4</w:t>
      </w:r>
      <w:r w:rsidRPr="002D38BA">
        <w:rPr>
          <w:rFonts w:hint="eastAsia"/>
          <w:bCs/>
          <w:sz w:val="22"/>
        </w:rPr>
        <w:t>人员及设备要求</w:t>
      </w:r>
    </w:p>
    <w:p w14:paraId="085F9D1F" w14:textId="77777777" w:rsidR="001C4D7C" w:rsidRPr="002D38BA" w:rsidRDefault="001C4D7C" w:rsidP="001C4D7C">
      <w:pPr>
        <w:tabs>
          <w:tab w:val="left" w:pos="3060"/>
        </w:tabs>
        <w:snapToGrid w:val="0"/>
        <w:ind w:firstLineChars="200" w:firstLine="440"/>
        <w:rPr>
          <w:rFonts w:eastAsiaTheme="minorEastAsia"/>
          <w:bCs/>
          <w:sz w:val="22"/>
        </w:rPr>
      </w:pPr>
      <w:r w:rsidRPr="002D38BA">
        <w:rPr>
          <w:rFonts w:eastAsiaTheme="minorEastAsia" w:hint="eastAsia"/>
          <w:bCs/>
          <w:sz w:val="22"/>
        </w:rPr>
        <w:t>7.4.1</w:t>
      </w:r>
      <w:r w:rsidRPr="002D38BA">
        <w:rPr>
          <w:rFonts w:eastAsiaTheme="minorEastAsia" w:hint="eastAsia"/>
          <w:bCs/>
          <w:sz w:val="22"/>
        </w:rPr>
        <w:t>人员要求</w:t>
      </w:r>
    </w:p>
    <w:p w14:paraId="571B7511" w14:textId="77777777" w:rsidR="001C4D7C" w:rsidRPr="002D38BA" w:rsidRDefault="001C4D7C" w:rsidP="001C4D7C">
      <w:pPr>
        <w:snapToGrid w:val="0"/>
        <w:ind w:firstLineChars="200" w:firstLine="440"/>
        <w:rPr>
          <w:b/>
          <w:bCs/>
          <w:sz w:val="22"/>
          <w:u w:val="wavyHeavy"/>
        </w:rPr>
      </w:pPr>
      <w:r w:rsidRPr="002D38BA">
        <w:rPr>
          <w:bCs/>
          <w:sz w:val="22"/>
        </w:rPr>
        <w:t>供应商拟派的管理人员，实际以养护专业要求为准，且</w:t>
      </w:r>
      <w:r w:rsidRPr="002D38BA">
        <w:rPr>
          <w:bCs/>
          <w:sz w:val="22"/>
          <w:u w:val="single"/>
        </w:rPr>
        <w:t>必须是本单位职工，且为该项目施工现场的实际操作者。未经采购人同意，成交供应商不得调换或撤离上述人员，如采购人认为有必要，可要求成交供应商对上述人员中的部分人员作出更好的调整。</w:t>
      </w:r>
    </w:p>
    <w:p w14:paraId="5366FFF7" w14:textId="77777777" w:rsidR="001C4D7C" w:rsidRPr="002D38BA" w:rsidRDefault="001C4D7C" w:rsidP="001C4D7C">
      <w:pPr>
        <w:tabs>
          <w:tab w:val="left" w:pos="3060"/>
        </w:tabs>
        <w:snapToGrid w:val="0"/>
        <w:ind w:firstLineChars="200" w:firstLine="440"/>
        <w:rPr>
          <w:bCs/>
          <w:sz w:val="22"/>
        </w:rPr>
      </w:pPr>
      <w:r w:rsidRPr="002D38BA">
        <w:rPr>
          <w:rFonts w:hint="eastAsia"/>
          <w:bCs/>
          <w:sz w:val="22"/>
        </w:rPr>
        <w:t>（</w:t>
      </w:r>
      <w:r w:rsidRPr="002D38BA">
        <w:rPr>
          <w:rFonts w:hint="eastAsia"/>
          <w:bCs/>
          <w:sz w:val="22"/>
        </w:rPr>
        <w:t>1</w:t>
      </w:r>
      <w:r w:rsidRPr="002D38BA">
        <w:rPr>
          <w:rFonts w:hint="eastAsia"/>
          <w:bCs/>
          <w:sz w:val="22"/>
        </w:rPr>
        <w:t>）</w:t>
      </w:r>
      <w:r w:rsidRPr="002D38BA">
        <w:rPr>
          <w:bCs/>
          <w:sz w:val="22"/>
        </w:rPr>
        <w:t xml:space="preserve"> </w:t>
      </w:r>
      <w:r w:rsidRPr="002D38BA">
        <w:rPr>
          <w:bCs/>
          <w:sz w:val="22"/>
        </w:rPr>
        <w:t>管理人员配备要求</w:t>
      </w:r>
    </w:p>
    <w:tbl>
      <w:tblPr>
        <w:tblW w:w="9067" w:type="dxa"/>
        <w:jc w:val="center"/>
        <w:tblLayout w:type="fixed"/>
        <w:tblCellMar>
          <w:left w:w="0" w:type="dxa"/>
          <w:right w:w="0" w:type="dxa"/>
        </w:tblCellMar>
        <w:tblLook w:val="04A0" w:firstRow="1" w:lastRow="0" w:firstColumn="1" w:lastColumn="0" w:noHBand="0" w:noVBand="1"/>
      </w:tblPr>
      <w:tblGrid>
        <w:gridCol w:w="704"/>
        <w:gridCol w:w="1418"/>
        <w:gridCol w:w="1559"/>
        <w:gridCol w:w="1417"/>
        <w:gridCol w:w="1560"/>
        <w:gridCol w:w="1701"/>
        <w:gridCol w:w="708"/>
      </w:tblGrid>
      <w:tr w:rsidR="001C4D7C" w:rsidRPr="002D38BA" w14:paraId="3C0F59FD" w14:textId="77777777" w:rsidTr="00B62745">
        <w:trPr>
          <w:trHeight w:val="465"/>
          <w:jc w:val="center"/>
        </w:trPr>
        <w:tc>
          <w:tcPr>
            <w:tcW w:w="2122" w:type="dxa"/>
            <w:gridSpan w:val="2"/>
            <w:tcBorders>
              <w:top w:val="single" w:sz="4" w:space="0" w:color="auto"/>
              <w:left w:val="single" w:sz="4" w:space="0" w:color="auto"/>
              <w:bottom w:val="single" w:sz="4" w:space="0" w:color="auto"/>
              <w:right w:val="single" w:sz="4" w:space="0" w:color="auto"/>
            </w:tcBorders>
            <w:vAlign w:val="center"/>
          </w:tcPr>
          <w:p w14:paraId="31768B10" w14:textId="77777777" w:rsidR="001C4D7C" w:rsidRPr="002D38BA" w:rsidRDefault="001C4D7C" w:rsidP="00B62745">
            <w:pPr>
              <w:spacing w:line="360" w:lineRule="auto"/>
              <w:ind w:leftChars="-129" w:left="-271" w:firstLineChars="57" w:firstLine="126"/>
              <w:jc w:val="center"/>
              <w:rPr>
                <w:rFonts w:ascii="宋体" w:hAnsi="宋体" w:cs="宋体" w:hint="eastAsia"/>
                <w:b/>
                <w:bCs/>
                <w:sz w:val="22"/>
              </w:rPr>
            </w:pPr>
            <w:r w:rsidRPr="002D38BA">
              <w:rPr>
                <w:rFonts w:ascii="宋体" w:hAnsi="宋体" w:cs="宋体"/>
                <w:b/>
                <w:bCs/>
                <w:sz w:val="22"/>
              </w:rPr>
              <w:t>岗位名称</w:t>
            </w: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BC1A09B"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时间</w:t>
            </w:r>
          </w:p>
        </w:tc>
        <w:tc>
          <w:tcPr>
            <w:tcW w:w="1417"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E3B3233"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职称</w:t>
            </w:r>
          </w:p>
        </w:tc>
        <w:tc>
          <w:tcPr>
            <w:tcW w:w="1560"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001AAD8"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证书或学历</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B03CB8D"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数量/人</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BA4CB13"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合计</w:t>
            </w:r>
          </w:p>
        </w:tc>
      </w:tr>
      <w:tr w:rsidR="001C4D7C" w:rsidRPr="002D38BA" w14:paraId="1DBF0F02" w14:textId="77777777" w:rsidTr="00B62745">
        <w:trPr>
          <w:trHeight w:val="1133"/>
          <w:jc w:val="center"/>
        </w:trPr>
        <w:tc>
          <w:tcPr>
            <w:tcW w:w="704" w:type="dxa"/>
            <w:vMerge w:val="restart"/>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3FC20B1"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管理</w:t>
            </w:r>
            <w:r w:rsidRPr="002D38BA">
              <w:rPr>
                <w:rFonts w:ascii="宋体" w:hAnsi="宋体" w:cs="宋体"/>
                <w:sz w:val="22"/>
              </w:rPr>
              <w:br/>
              <w:t>人员</w:t>
            </w:r>
          </w:p>
        </w:tc>
        <w:tc>
          <w:tcPr>
            <w:tcW w:w="141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6A7F01B6"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项目负责人</w:t>
            </w: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5719409"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8:30-17:30</w:t>
            </w:r>
          </w:p>
        </w:tc>
        <w:tc>
          <w:tcPr>
            <w:tcW w:w="1417"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1148ECD9"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w:t>
            </w:r>
          </w:p>
        </w:tc>
        <w:tc>
          <w:tcPr>
            <w:tcW w:w="1560"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5B2F090" w14:textId="77777777" w:rsidR="001C4D7C" w:rsidRPr="002D38BA" w:rsidRDefault="001C4D7C" w:rsidP="00B62745">
            <w:pPr>
              <w:jc w:val="left"/>
              <w:rPr>
                <w:rFonts w:ascii="宋体" w:hAnsi="宋体" w:cs="宋体" w:hint="eastAsia"/>
                <w:strike/>
                <w:sz w:val="22"/>
              </w:rPr>
            </w:pPr>
            <w:r w:rsidRPr="002D38BA">
              <w:rPr>
                <w:rFonts w:ascii="宋体" w:hAnsi="宋体" w:cs="宋体"/>
                <w:sz w:val="22"/>
              </w:rPr>
              <w:t>具有多年养护管理或市政相关管理工作经</w:t>
            </w:r>
            <w:r w:rsidRPr="002D38BA">
              <w:rPr>
                <w:rFonts w:ascii="宋体" w:hAnsi="宋体" w:cs="宋体"/>
                <w:sz w:val="22"/>
              </w:rPr>
              <w:lastRenderedPageBreak/>
              <w:t>验，全面负责项目组织实施及协调</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CC392D7"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lastRenderedPageBreak/>
              <w:t>1</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65E5035E"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r>
      <w:tr w:rsidR="001C4D7C" w:rsidRPr="002D38BA" w14:paraId="17806526" w14:textId="77777777" w:rsidTr="00B62745">
        <w:trPr>
          <w:trHeight w:val="719"/>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45AF7BBE" w14:textId="77777777" w:rsidR="001C4D7C" w:rsidRPr="002D38BA" w:rsidRDefault="001C4D7C" w:rsidP="00B62745">
            <w:pPr>
              <w:spacing w:line="360" w:lineRule="auto"/>
              <w:jc w:val="center"/>
              <w:rPr>
                <w:rFonts w:ascii="宋体" w:hAnsi="宋体" w:cs="宋体" w:hint="eastAsia"/>
                <w:sz w:val="22"/>
              </w:rPr>
            </w:pPr>
          </w:p>
        </w:tc>
        <w:tc>
          <w:tcPr>
            <w:tcW w:w="141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782B14D1"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市政管理</w:t>
            </w: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7CA8C3D"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8:30-17:30</w:t>
            </w:r>
          </w:p>
        </w:tc>
        <w:tc>
          <w:tcPr>
            <w:tcW w:w="1417"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072D2CF"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w:t>
            </w:r>
          </w:p>
        </w:tc>
        <w:tc>
          <w:tcPr>
            <w:tcW w:w="1560"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700E1016" w14:textId="77777777" w:rsidR="001C4D7C" w:rsidRPr="002D38BA" w:rsidRDefault="001C4D7C" w:rsidP="00B62745">
            <w:pPr>
              <w:jc w:val="left"/>
              <w:rPr>
                <w:rFonts w:ascii="宋体" w:hAnsi="宋体" w:cs="宋体" w:hint="eastAsia"/>
                <w:sz w:val="22"/>
              </w:rPr>
            </w:pPr>
            <w:r w:rsidRPr="002D38BA">
              <w:rPr>
                <w:rFonts w:ascii="Segoe UI" w:eastAsia="Segoe UI" w:hAnsi="Segoe UI" w:cs="Segoe UI"/>
                <w:sz w:val="22"/>
                <w:shd w:val="clear" w:color="auto" w:fill="FFFFFF"/>
              </w:rPr>
              <w:t> </w:t>
            </w:r>
            <w:r w:rsidRPr="002D38BA">
              <w:rPr>
                <w:rFonts w:ascii="宋体" w:hAnsi="宋体" w:cs="宋体"/>
                <w:sz w:val="22"/>
              </w:rPr>
              <w:t>具有多年市政设施养护或市政工程管理相关工作经验</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668C015E"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41D6A36"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r>
      <w:tr w:rsidR="001C4D7C" w:rsidRPr="002D38BA" w14:paraId="389BA59F" w14:textId="77777777" w:rsidTr="00B62745">
        <w:trPr>
          <w:trHeight w:val="37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33B519E1" w14:textId="77777777" w:rsidR="001C4D7C" w:rsidRPr="002D38BA" w:rsidRDefault="001C4D7C" w:rsidP="00B62745">
            <w:pPr>
              <w:spacing w:line="360" w:lineRule="auto"/>
              <w:jc w:val="center"/>
              <w:rPr>
                <w:rFonts w:ascii="宋体" w:hAnsi="宋体" w:cs="宋体" w:hint="eastAsia"/>
                <w:sz w:val="22"/>
              </w:rPr>
            </w:pPr>
          </w:p>
        </w:tc>
        <w:tc>
          <w:tcPr>
            <w:tcW w:w="141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45AE939F"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安全员</w:t>
            </w: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5620E28"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8:30-17:30</w:t>
            </w:r>
          </w:p>
        </w:tc>
        <w:tc>
          <w:tcPr>
            <w:tcW w:w="1417"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DC5F4BE"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w:t>
            </w:r>
          </w:p>
        </w:tc>
        <w:tc>
          <w:tcPr>
            <w:tcW w:w="1560"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1E4AD931" w14:textId="77777777" w:rsidR="001C4D7C" w:rsidRPr="002D38BA" w:rsidRDefault="001C4D7C" w:rsidP="00B62745">
            <w:pPr>
              <w:jc w:val="left"/>
              <w:rPr>
                <w:rFonts w:ascii="宋体" w:hAnsi="宋体" w:cs="宋体" w:hint="eastAsia"/>
                <w:sz w:val="22"/>
              </w:rPr>
            </w:pPr>
            <w:r w:rsidRPr="002D38BA">
              <w:rPr>
                <w:rFonts w:ascii="宋体" w:hAnsi="宋体" w:cs="宋体"/>
                <w:sz w:val="22"/>
              </w:rPr>
              <w:t>持安全员C证（如有）</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87B012C"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61E8BCB0"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r>
      <w:tr w:rsidR="001C4D7C" w:rsidRPr="002D38BA" w14:paraId="2F8522FD" w14:textId="77777777" w:rsidTr="00B62745">
        <w:trPr>
          <w:trHeight w:val="41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462D9E00" w14:textId="77777777" w:rsidR="001C4D7C" w:rsidRPr="002D38BA" w:rsidRDefault="001C4D7C" w:rsidP="00B62745">
            <w:pPr>
              <w:spacing w:line="360" w:lineRule="auto"/>
              <w:jc w:val="center"/>
              <w:rPr>
                <w:rFonts w:ascii="宋体" w:hAnsi="宋体" w:cs="宋体" w:hint="eastAsia"/>
                <w:sz w:val="22"/>
              </w:rPr>
            </w:pPr>
          </w:p>
        </w:tc>
        <w:tc>
          <w:tcPr>
            <w:tcW w:w="7655" w:type="dxa"/>
            <w:gridSpan w:val="5"/>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F134CA6"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小计</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27076AB"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3</w:t>
            </w:r>
          </w:p>
        </w:tc>
      </w:tr>
    </w:tbl>
    <w:p w14:paraId="219C057A" w14:textId="77777777" w:rsidR="001C4D7C" w:rsidRPr="002D38BA" w:rsidRDefault="001C4D7C" w:rsidP="001C4D7C">
      <w:pPr>
        <w:tabs>
          <w:tab w:val="left" w:pos="3060"/>
        </w:tabs>
        <w:snapToGrid w:val="0"/>
        <w:ind w:firstLineChars="200" w:firstLine="440"/>
        <w:rPr>
          <w:bCs/>
          <w:sz w:val="22"/>
        </w:rPr>
      </w:pPr>
      <w:r w:rsidRPr="002D38BA">
        <w:rPr>
          <w:bCs/>
          <w:sz w:val="22"/>
        </w:rPr>
        <w:t>注：需保证各养护设施处于良好运营状态。如遇突发事件必须随叫随到。</w:t>
      </w:r>
    </w:p>
    <w:p w14:paraId="798AE153" w14:textId="77777777" w:rsidR="001C4D7C" w:rsidRPr="002D38BA" w:rsidRDefault="001C4D7C" w:rsidP="001C4D7C">
      <w:pPr>
        <w:tabs>
          <w:tab w:val="left" w:pos="3060"/>
        </w:tabs>
        <w:snapToGrid w:val="0"/>
        <w:ind w:firstLineChars="200" w:firstLine="440"/>
        <w:rPr>
          <w:bCs/>
          <w:sz w:val="22"/>
        </w:rPr>
      </w:pPr>
      <w:r w:rsidRPr="002D38BA">
        <w:rPr>
          <w:bCs/>
          <w:sz w:val="22"/>
        </w:rPr>
        <w:t xml:space="preserve"> </w:t>
      </w:r>
    </w:p>
    <w:p w14:paraId="5FF31C58" w14:textId="77777777" w:rsidR="001C4D7C" w:rsidRPr="002D38BA" w:rsidRDefault="001C4D7C" w:rsidP="001C4D7C">
      <w:pPr>
        <w:tabs>
          <w:tab w:val="left" w:pos="3060"/>
        </w:tabs>
        <w:snapToGrid w:val="0"/>
        <w:ind w:firstLineChars="200" w:firstLine="440"/>
        <w:rPr>
          <w:rFonts w:eastAsiaTheme="minorEastAsia"/>
          <w:bCs/>
          <w:sz w:val="22"/>
        </w:rPr>
      </w:pPr>
      <w:r w:rsidRPr="002D38BA">
        <w:rPr>
          <w:rFonts w:eastAsiaTheme="minorEastAsia" w:hint="eastAsia"/>
          <w:bCs/>
          <w:sz w:val="22"/>
        </w:rPr>
        <w:t>（</w:t>
      </w:r>
      <w:r w:rsidRPr="002D38BA">
        <w:rPr>
          <w:rFonts w:eastAsiaTheme="minorEastAsia" w:hint="eastAsia"/>
          <w:bCs/>
          <w:sz w:val="22"/>
        </w:rPr>
        <w:t>2</w:t>
      </w:r>
      <w:r w:rsidRPr="002D38BA">
        <w:rPr>
          <w:rFonts w:eastAsiaTheme="minorEastAsia" w:hint="eastAsia"/>
          <w:bCs/>
          <w:sz w:val="22"/>
        </w:rPr>
        <w:t>）</w:t>
      </w:r>
      <w:r w:rsidRPr="002D38BA">
        <w:rPr>
          <w:bCs/>
          <w:sz w:val="22"/>
        </w:rPr>
        <w:t>主要技术工人（骨干）配备要求</w:t>
      </w:r>
    </w:p>
    <w:p w14:paraId="0C934B17" w14:textId="77777777" w:rsidR="001C4D7C" w:rsidRPr="002D38BA" w:rsidRDefault="001C4D7C" w:rsidP="001C4D7C">
      <w:pPr>
        <w:tabs>
          <w:tab w:val="left" w:pos="3060"/>
        </w:tabs>
        <w:snapToGrid w:val="0"/>
        <w:ind w:firstLineChars="200" w:firstLine="440"/>
        <w:rPr>
          <w:rFonts w:eastAsiaTheme="minorEastAsia"/>
          <w:bCs/>
          <w:sz w:val="22"/>
        </w:rPr>
      </w:pPr>
      <w:r w:rsidRPr="002D38BA">
        <w:rPr>
          <w:rFonts w:eastAsiaTheme="minorEastAsia"/>
          <w:bCs/>
          <w:sz w:val="22"/>
        </w:rPr>
        <w:t>根据设施量，</w:t>
      </w:r>
      <w:r w:rsidRPr="002D38BA">
        <w:rPr>
          <w:rFonts w:eastAsiaTheme="minorEastAsia" w:hint="eastAsia"/>
          <w:bCs/>
          <w:sz w:val="22"/>
        </w:rPr>
        <w:t>供应商</w:t>
      </w:r>
      <w:r w:rsidRPr="002D38BA">
        <w:rPr>
          <w:rFonts w:eastAsiaTheme="minorEastAsia"/>
          <w:bCs/>
          <w:sz w:val="22"/>
        </w:rPr>
        <w:t>需配备一定数量的一线养护作业工人，从事</w:t>
      </w:r>
      <w:r w:rsidRPr="002D38BA">
        <w:rPr>
          <w:rFonts w:eastAsiaTheme="minorEastAsia" w:hint="eastAsia"/>
          <w:bCs/>
          <w:sz w:val="22"/>
        </w:rPr>
        <w:t>运营管理</w:t>
      </w:r>
      <w:r w:rsidRPr="002D38BA">
        <w:rPr>
          <w:rFonts w:eastAsiaTheme="minorEastAsia"/>
          <w:bCs/>
          <w:sz w:val="22"/>
        </w:rPr>
        <w:t>作业</w:t>
      </w:r>
      <w:r w:rsidRPr="002D38BA">
        <w:rPr>
          <w:bCs/>
          <w:sz w:val="22"/>
        </w:rPr>
        <w:t>其中：主要技术工人</w:t>
      </w:r>
      <w:r w:rsidRPr="002D38BA">
        <w:rPr>
          <w:rFonts w:hint="eastAsia"/>
          <w:bCs/>
          <w:sz w:val="22"/>
        </w:rPr>
        <w:t>配备</w:t>
      </w:r>
      <w:r w:rsidRPr="002D38BA">
        <w:rPr>
          <w:bCs/>
          <w:sz w:val="22"/>
        </w:rPr>
        <w:t>必须满足以下要求：</w:t>
      </w:r>
    </w:p>
    <w:tbl>
      <w:tblPr>
        <w:tblW w:w="9067" w:type="dxa"/>
        <w:jc w:val="center"/>
        <w:tblLayout w:type="fixed"/>
        <w:tblCellMar>
          <w:left w:w="0" w:type="dxa"/>
          <w:right w:w="0" w:type="dxa"/>
        </w:tblCellMar>
        <w:tblLook w:val="04A0" w:firstRow="1" w:lastRow="0" w:firstColumn="1" w:lastColumn="0" w:noHBand="0" w:noVBand="1"/>
      </w:tblPr>
      <w:tblGrid>
        <w:gridCol w:w="704"/>
        <w:gridCol w:w="1418"/>
        <w:gridCol w:w="1559"/>
        <w:gridCol w:w="2977"/>
        <w:gridCol w:w="1701"/>
        <w:gridCol w:w="708"/>
      </w:tblGrid>
      <w:tr w:rsidR="001C4D7C" w:rsidRPr="002D38BA" w14:paraId="757BA553" w14:textId="77777777" w:rsidTr="00B62745">
        <w:trPr>
          <w:trHeight w:val="465"/>
          <w:jc w:val="center"/>
        </w:trPr>
        <w:tc>
          <w:tcPr>
            <w:tcW w:w="2122" w:type="dxa"/>
            <w:gridSpan w:val="2"/>
            <w:tcBorders>
              <w:top w:val="single" w:sz="4" w:space="0" w:color="auto"/>
              <w:left w:val="single" w:sz="4" w:space="0" w:color="auto"/>
              <w:bottom w:val="single" w:sz="4" w:space="0" w:color="auto"/>
              <w:right w:val="single" w:sz="4" w:space="0" w:color="auto"/>
            </w:tcBorders>
            <w:vAlign w:val="center"/>
          </w:tcPr>
          <w:p w14:paraId="09B47325" w14:textId="77777777" w:rsidR="001C4D7C" w:rsidRPr="002D38BA" w:rsidRDefault="001C4D7C" w:rsidP="00B62745">
            <w:pPr>
              <w:spacing w:line="360" w:lineRule="auto"/>
              <w:ind w:leftChars="-129" w:left="-271" w:firstLineChars="57" w:firstLine="126"/>
              <w:jc w:val="center"/>
              <w:rPr>
                <w:rFonts w:ascii="宋体" w:hAnsi="宋体" w:cs="宋体" w:hint="eastAsia"/>
                <w:b/>
                <w:bCs/>
                <w:sz w:val="22"/>
              </w:rPr>
            </w:pPr>
            <w:r w:rsidRPr="002D38BA">
              <w:rPr>
                <w:rFonts w:ascii="宋体" w:hAnsi="宋体" w:cs="宋体"/>
                <w:b/>
                <w:bCs/>
                <w:sz w:val="22"/>
              </w:rPr>
              <w:t>岗位名称</w:t>
            </w: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6AB21859"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时间</w:t>
            </w:r>
          </w:p>
        </w:tc>
        <w:tc>
          <w:tcPr>
            <w:tcW w:w="2977"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4D5CFA3A"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hint="eastAsia"/>
                <w:b/>
                <w:bCs/>
                <w:sz w:val="22"/>
              </w:rPr>
              <w:t>人员要求</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2F8727E"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数量/人</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104D0313"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合计</w:t>
            </w:r>
          </w:p>
        </w:tc>
      </w:tr>
      <w:tr w:rsidR="001C4D7C" w:rsidRPr="002D38BA" w14:paraId="6351E1F9" w14:textId="77777777" w:rsidTr="00B62745">
        <w:trPr>
          <w:trHeight w:val="413"/>
          <w:jc w:val="center"/>
        </w:trPr>
        <w:tc>
          <w:tcPr>
            <w:tcW w:w="704" w:type="dxa"/>
            <w:vMerge w:val="restart"/>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382658D" w14:textId="77777777" w:rsidR="001C4D7C" w:rsidRPr="002D38BA" w:rsidRDefault="001C4D7C" w:rsidP="00B62745">
            <w:pPr>
              <w:spacing w:line="360" w:lineRule="auto"/>
              <w:jc w:val="center"/>
              <w:rPr>
                <w:rFonts w:ascii="宋体" w:hAnsi="宋体" w:cs="宋体" w:hint="eastAsia"/>
                <w:sz w:val="22"/>
              </w:rPr>
            </w:pPr>
            <w:r w:rsidRPr="002D38BA">
              <w:rPr>
                <w:rFonts w:ascii="微软雅黑" w:eastAsia="微软雅黑" w:hAnsi="微软雅黑" w:cs="微软雅黑" w:hint="eastAsia"/>
                <w:sz w:val="22"/>
                <w:shd w:val="clear" w:color="auto" w:fill="FFFFFF"/>
              </w:rPr>
              <w:t>综合服务中心人员</w:t>
            </w:r>
          </w:p>
        </w:tc>
        <w:tc>
          <w:tcPr>
            <w:tcW w:w="1418" w:type="dxa"/>
            <w:vMerge w:val="restart"/>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C7EAA90"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值班</w:t>
            </w: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2623613"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白班</w:t>
            </w:r>
          </w:p>
        </w:tc>
        <w:tc>
          <w:tcPr>
            <w:tcW w:w="2977" w:type="dxa"/>
            <w:vMerge w:val="restart"/>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CC12FA0"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6A4CD3DB"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0687B60"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r>
      <w:tr w:rsidR="001C4D7C" w:rsidRPr="002D38BA" w14:paraId="4236964E" w14:textId="77777777" w:rsidTr="00B62745">
        <w:trPr>
          <w:trHeight w:val="41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5756EDF7" w14:textId="77777777" w:rsidR="001C4D7C" w:rsidRPr="002D38BA" w:rsidRDefault="001C4D7C" w:rsidP="00B62745">
            <w:pPr>
              <w:spacing w:line="360" w:lineRule="auto"/>
              <w:jc w:val="center"/>
              <w:rPr>
                <w:rFonts w:ascii="宋体" w:hAnsi="宋体" w:cs="宋体" w:hint="eastAsia"/>
                <w:sz w:val="22"/>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3CF3F4C6" w14:textId="77777777" w:rsidR="001C4D7C" w:rsidRPr="002D38BA" w:rsidRDefault="001C4D7C" w:rsidP="00B62745">
            <w:pPr>
              <w:spacing w:line="360" w:lineRule="auto"/>
              <w:jc w:val="center"/>
              <w:rPr>
                <w:rFonts w:ascii="宋体" w:hAnsi="宋体" w:cs="宋体" w:hint="eastAsia"/>
                <w:sz w:val="22"/>
              </w:rPr>
            </w:pP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760213D0"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夜班</w:t>
            </w:r>
          </w:p>
        </w:tc>
        <w:tc>
          <w:tcPr>
            <w:tcW w:w="2977" w:type="dxa"/>
            <w:vMerge/>
            <w:tcBorders>
              <w:top w:val="single" w:sz="4" w:space="0" w:color="auto"/>
              <w:left w:val="single" w:sz="4" w:space="0" w:color="auto"/>
              <w:bottom w:val="single" w:sz="4" w:space="0" w:color="auto"/>
              <w:right w:val="single" w:sz="4" w:space="0" w:color="auto"/>
            </w:tcBorders>
            <w:vAlign w:val="center"/>
          </w:tcPr>
          <w:p w14:paraId="48BF0221" w14:textId="77777777" w:rsidR="001C4D7C" w:rsidRPr="002D38BA" w:rsidRDefault="001C4D7C" w:rsidP="00B62745">
            <w:pPr>
              <w:spacing w:line="360" w:lineRule="auto"/>
              <w:jc w:val="center"/>
              <w:rPr>
                <w:rFonts w:ascii="宋体" w:hAnsi="宋体" w:cs="宋体" w:hint="eastAsia"/>
                <w:sz w:val="22"/>
              </w:rPr>
            </w:pP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62C197A9"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7E408E9"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r>
      <w:tr w:rsidR="001C4D7C" w:rsidRPr="002D38BA" w14:paraId="71E3FEB5" w14:textId="77777777" w:rsidTr="00B62745">
        <w:trPr>
          <w:trHeight w:val="22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43310900" w14:textId="77777777" w:rsidR="001C4D7C" w:rsidRPr="002D38BA" w:rsidRDefault="001C4D7C" w:rsidP="00B62745">
            <w:pPr>
              <w:spacing w:line="360" w:lineRule="auto"/>
              <w:jc w:val="center"/>
              <w:rPr>
                <w:rFonts w:ascii="宋体" w:hAnsi="宋体" w:cs="宋体" w:hint="eastAsia"/>
                <w:sz w:val="22"/>
              </w:rPr>
            </w:pPr>
          </w:p>
        </w:tc>
        <w:tc>
          <w:tcPr>
            <w:tcW w:w="7655" w:type="dxa"/>
            <w:gridSpan w:val="4"/>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4B331699"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小计</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1F6BE02"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2</w:t>
            </w:r>
          </w:p>
        </w:tc>
      </w:tr>
      <w:tr w:rsidR="001C4D7C" w:rsidRPr="002D38BA" w14:paraId="1E90D167" w14:textId="77777777" w:rsidTr="00B62745">
        <w:trPr>
          <w:trHeight w:val="413"/>
          <w:jc w:val="center"/>
        </w:trPr>
        <w:tc>
          <w:tcPr>
            <w:tcW w:w="704" w:type="dxa"/>
            <w:vMerge w:val="restart"/>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2AF577F"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其他</w:t>
            </w:r>
            <w:r w:rsidRPr="002D38BA">
              <w:rPr>
                <w:rFonts w:ascii="宋体" w:hAnsi="宋体" w:cs="宋体"/>
                <w:sz w:val="22"/>
              </w:rPr>
              <w:br/>
              <w:t>人员</w:t>
            </w:r>
          </w:p>
        </w:tc>
        <w:tc>
          <w:tcPr>
            <w:tcW w:w="141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BBC89B7"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资料员</w:t>
            </w:r>
          </w:p>
        </w:tc>
        <w:tc>
          <w:tcPr>
            <w:tcW w:w="4536" w:type="dxa"/>
            <w:gridSpan w:val="2"/>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7AFBFE81"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内业资料管理</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05F9094"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D3A3F07"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1</w:t>
            </w:r>
          </w:p>
        </w:tc>
      </w:tr>
      <w:tr w:rsidR="001C4D7C" w:rsidRPr="002D38BA" w14:paraId="28092A44" w14:textId="77777777" w:rsidTr="00B62745">
        <w:trPr>
          <w:trHeight w:val="41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34BE1870" w14:textId="77777777" w:rsidR="001C4D7C" w:rsidRPr="002D38BA" w:rsidRDefault="001C4D7C" w:rsidP="00B62745">
            <w:pPr>
              <w:spacing w:line="360" w:lineRule="auto"/>
              <w:jc w:val="center"/>
              <w:rPr>
                <w:rFonts w:ascii="宋体" w:hAnsi="宋体" w:cs="宋体" w:hint="eastAsia"/>
                <w:sz w:val="22"/>
              </w:rPr>
            </w:pPr>
          </w:p>
        </w:tc>
        <w:tc>
          <w:tcPr>
            <w:tcW w:w="7655" w:type="dxa"/>
            <w:gridSpan w:val="4"/>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7BBC471E"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小计</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1014037"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1</w:t>
            </w:r>
          </w:p>
        </w:tc>
      </w:tr>
    </w:tbl>
    <w:p w14:paraId="02A73399" w14:textId="77777777" w:rsidR="001C4D7C" w:rsidRPr="002D38BA" w:rsidRDefault="001C4D7C" w:rsidP="001C4D7C">
      <w:pPr>
        <w:tabs>
          <w:tab w:val="left" w:pos="3060"/>
        </w:tabs>
        <w:snapToGrid w:val="0"/>
        <w:ind w:firstLineChars="200" w:firstLine="440"/>
        <w:rPr>
          <w:rFonts w:ascii="宋体" w:hAnsi="宋体" w:hint="eastAsia"/>
          <w:bCs/>
          <w:sz w:val="22"/>
        </w:rPr>
      </w:pPr>
      <w:r w:rsidRPr="002D38BA">
        <w:rPr>
          <w:rFonts w:ascii="宋体" w:hAnsi="宋体" w:hint="eastAsia"/>
          <w:bCs/>
          <w:sz w:val="22"/>
        </w:rPr>
        <w:t>（</w:t>
      </w:r>
      <w:r w:rsidRPr="002D38BA">
        <w:rPr>
          <w:rFonts w:ascii="宋体" w:hAnsi="宋体"/>
          <w:bCs/>
          <w:sz w:val="22"/>
        </w:rPr>
        <w:t>3</w:t>
      </w:r>
      <w:r w:rsidRPr="002D38BA">
        <w:rPr>
          <w:rFonts w:ascii="宋体" w:hAnsi="宋体" w:hint="eastAsia"/>
          <w:bCs/>
          <w:sz w:val="22"/>
        </w:rPr>
        <w:t>）一线主要劳动力配置表：</w:t>
      </w:r>
    </w:p>
    <w:tbl>
      <w:tblPr>
        <w:tblW w:w="9067" w:type="dxa"/>
        <w:jc w:val="center"/>
        <w:tblLayout w:type="fixed"/>
        <w:tblCellMar>
          <w:left w:w="0" w:type="dxa"/>
          <w:right w:w="0" w:type="dxa"/>
        </w:tblCellMar>
        <w:tblLook w:val="04A0" w:firstRow="1" w:lastRow="0" w:firstColumn="1" w:lastColumn="0" w:noHBand="0" w:noVBand="1"/>
      </w:tblPr>
      <w:tblGrid>
        <w:gridCol w:w="704"/>
        <w:gridCol w:w="1418"/>
        <w:gridCol w:w="1559"/>
        <w:gridCol w:w="2977"/>
        <w:gridCol w:w="1701"/>
        <w:gridCol w:w="708"/>
      </w:tblGrid>
      <w:tr w:rsidR="001C4D7C" w:rsidRPr="002D38BA" w14:paraId="66C2A2AC" w14:textId="77777777" w:rsidTr="00B62745">
        <w:trPr>
          <w:trHeight w:val="465"/>
          <w:jc w:val="center"/>
        </w:trPr>
        <w:tc>
          <w:tcPr>
            <w:tcW w:w="2122" w:type="dxa"/>
            <w:gridSpan w:val="2"/>
            <w:tcBorders>
              <w:top w:val="single" w:sz="4" w:space="0" w:color="auto"/>
              <w:left w:val="single" w:sz="4" w:space="0" w:color="auto"/>
              <w:bottom w:val="single" w:sz="4" w:space="0" w:color="auto"/>
              <w:right w:val="single" w:sz="4" w:space="0" w:color="auto"/>
            </w:tcBorders>
            <w:vAlign w:val="center"/>
          </w:tcPr>
          <w:p w14:paraId="637318BC" w14:textId="77777777" w:rsidR="001C4D7C" w:rsidRPr="002D38BA" w:rsidRDefault="001C4D7C" w:rsidP="00B62745">
            <w:pPr>
              <w:spacing w:line="360" w:lineRule="auto"/>
              <w:ind w:leftChars="-129" w:left="-271" w:firstLineChars="57" w:firstLine="126"/>
              <w:jc w:val="center"/>
              <w:rPr>
                <w:rFonts w:ascii="宋体" w:hAnsi="宋体" w:cs="宋体" w:hint="eastAsia"/>
                <w:b/>
                <w:bCs/>
                <w:sz w:val="22"/>
              </w:rPr>
            </w:pPr>
            <w:r w:rsidRPr="002D38BA">
              <w:rPr>
                <w:rFonts w:ascii="宋体" w:hAnsi="宋体" w:cs="宋体"/>
                <w:b/>
                <w:bCs/>
                <w:sz w:val="22"/>
              </w:rPr>
              <w:t>岗位名称</w:t>
            </w: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188C392"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时间</w:t>
            </w:r>
          </w:p>
        </w:tc>
        <w:tc>
          <w:tcPr>
            <w:tcW w:w="2977"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6C393FB"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hint="eastAsia"/>
                <w:b/>
                <w:bCs/>
                <w:sz w:val="22"/>
              </w:rPr>
              <w:t>人员要求</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1810B2CB"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数量/人</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3A7C879" w14:textId="77777777" w:rsidR="001C4D7C" w:rsidRPr="002D38BA" w:rsidRDefault="001C4D7C" w:rsidP="00B62745">
            <w:pPr>
              <w:spacing w:line="360" w:lineRule="auto"/>
              <w:jc w:val="center"/>
              <w:rPr>
                <w:rFonts w:ascii="宋体" w:hAnsi="宋体" w:cs="宋体" w:hint="eastAsia"/>
                <w:b/>
                <w:bCs/>
                <w:sz w:val="22"/>
              </w:rPr>
            </w:pPr>
            <w:r w:rsidRPr="002D38BA">
              <w:rPr>
                <w:rFonts w:ascii="宋体" w:hAnsi="宋体" w:cs="宋体"/>
                <w:b/>
                <w:bCs/>
                <w:sz w:val="22"/>
              </w:rPr>
              <w:t>合计</w:t>
            </w:r>
          </w:p>
        </w:tc>
      </w:tr>
      <w:tr w:rsidR="001C4D7C" w:rsidRPr="002D38BA" w14:paraId="07D4BF80" w14:textId="77777777" w:rsidTr="00B62745">
        <w:trPr>
          <w:trHeight w:val="805"/>
          <w:jc w:val="center"/>
        </w:trPr>
        <w:tc>
          <w:tcPr>
            <w:tcW w:w="704" w:type="dxa"/>
            <w:vMerge w:val="restart"/>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3E77CB8" w14:textId="77777777" w:rsidR="001C4D7C" w:rsidRPr="002D38BA" w:rsidRDefault="001C4D7C" w:rsidP="00B62745">
            <w:pPr>
              <w:spacing w:line="360" w:lineRule="auto"/>
              <w:jc w:val="center"/>
              <w:rPr>
                <w:rFonts w:ascii="宋体" w:hAnsi="宋体" w:cs="宋体" w:hint="eastAsia"/>
                <w:sz w:val="22"/>
              </w:rPr>
            </w:pPr>
            <w:r w:rsidRPr="002D38BA">
              <w:rPr>
                <w:rFonts w:ascii="微软雅黑" w:eastAsia="微软雅黑" w:hAnsi="微软雅黑" w:cs="微软雅黑" w:hint="eastAsia"/>
                <w:sz w:val="22"/>
                <w:shd w:val="clear" w:color="auto" w:fill="FFFFFF"/>
              </w:rPr>
              <w:t>一线作业人员</w:t>
            </w:r>
          </w:p>
        </w:tc>
        <w:tc>
          <w:tcPr>
            <w:tcW w:w="1418" w:type="dxa"/>
            <w:vMerge w:val="restart"/>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72A88FAF"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基础设施巡查、土地巡查、城市综合运营保障、应急突发事件辅助抢险等</w:t>
            </w: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479D1B8B"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白班6-14点</w:t>
            </w:r>
          </w:p>
        </w:tc>
        <w:tc>
          <w:tcPr>
            <w:tcW w:w="2977" w:type="dxa"/>
            <w:vMerge w:val="restart"/>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71367DC8"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年龄50周岁以下</w:t>
            </w: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52845D23"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6</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AF5EEBE"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6</w:t>
            </w:r>
          </w:p>
        </w:tc>
      </w:tr>
      <w:tr w:rsidR="001C4D7C" w:rsidRPr="002D38BA" w14:paraId="55396B25" w14:textId="77777777" w:rsidTr="00B62745">
        <w:trPr>
          <w:trHeight w:val="759"/>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07C34820" w14:textId="77777777" w:rsidR="001C4D7C" w:rsidRPr="002D38BA" w:rsidRDefault="001C4D7C" w:rsidP="00B62745">
            <w:pPr>
              <w:spacing w:line="360" w:lineRule="auto"/>
              <w:jc w:val="center"/>
              <w:rPr>
                <w:rFonts w:ascii="宋体" w:hAnsi="宋体" w:cs="宋体" w:hint="eastAsia"/>
                <w:sz w:val="22"/>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69B2B70F" w14:textId="77777777" w:rsidR="001C4D7C" w:rsidRPr="002D38BA" w:rsidRDefault="001C4D7C" w:rsidP="00B62745">
            <w:pPr>
              <w:spacing w:line="360" w:lineRule="auto"/>
              <w:jc w:val="center"/>
              <w:rPr>
                <w:rFonts w:ascii="宋体" w:hAnsi="宋体" w:cs="宋体" w:hint="eastAsia"/>
                <w:sz w:val="22"/>
              </w:rPr>
            </w:pP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0825A693"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白班14-22点</w:t>
            </w:r>
          </w:p>
        </w:tc>
        <w:tc>
          <w:tcPr>
            <w:tcW w:w="2977" w:type="dxa"/>
            <w:vMerge/>
            <w:tcBorders>
              <w:top w:val="single" w:sz="4" w:space="0" w:color="auto"/>
              <w:left w:val="single" w:sz="4" w:space="0" w:color="auto"/>
              <w:bottom w:val="single" w:sz="4" w:space="0" w:color="auto"/>
              <w:right w:val="single" w:sz="4" w:space="0" w:color="auto"/>
            </w:tcBorders>
            <w:vAlign w:val="center"/>
          </w:tcPr>
          <w:p w14:paraId="27740D00" w14:textId="77777777" w:rsidR="001C4D7C" w:rsidRPr="002D38BA" w:rsidRDefault="001C4D7C" w:rsidP="00B62745">
            <w:pPr>
              <w:spacing w:line="360" w:lineRule="auto"/>
              <w:jc w:val="center"/>
              <w:rPr>
                <w:rFonts w:ascii="宋体" w:hAnsi="宋体" w:cs="宋体" w:hint="eastAsia"/>
                <w:sz w:val="22"/>
              </w:rPr>
            </w:pP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A238A4D"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6</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07D6286"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6</w:t>
            </w:r>
          </w:p>
        </w:tc>
      </w:tr>
      <w:tr w:rsidR="001C4D7C" w:rsidRPr="002D38BA" w14:paraId="384E6134" w14:textId="77777777" w:rsidTr="00B62745">
        <w:trPr>
          <w:trHeight w:val="41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6D05AB0" w14:textId="77777777" w:rsidR="001C4D7C" w:rsidRPr="002D38BA" w:rsidRDefault="001C4D7C" w:rsidP="00B62745">
            <w:pPr>
              <w:spacing w:line="360" w:lineRule="auto"/>
              <w:jc w:val="center"/>
              <w:rPr>
                <w:rFonts w:ascii="宋体" w:hAnsi="宋体" w:cs="宋体" w:hint="eastAsia"/>
                <w:sz w:val="22"/>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233C929" w14:textId="77777777" w:rsidR="001C4D7C" w:rsidRPr="002D38BA" w:rsidRDefault="001C4D7C" w:rsidP="00B62745">
            <w:pPr>
              <w:spacing w:line="360" w:lineRule="auto"/>
              <w:jc w:val="center"/>
              <w:rPr>
                <w:rFonts w:ascii="宋体" w:hAnsi="宋体" w:cs="宋体" w:hint="eastAsia"/>
                <w:sz w:val="22"/>
              </w:rPr>
            </w:pPr>
          </w:p>
        </w:tc>
        <w:tc>
          <w:tcPr>
            <w:tcW w:w="1559"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7B8FEB7"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夜班22-6点</w:t>
            </w:r>
          </w:p>
        </w:tc>
        <w:tc>
          <w:tcPr>
            <w:tcW w:w="2977" w:type="dxa"/>
            <w:vMerge/>
            <w:tcBorders>
              <w:top w:val="single" w:sz="4" w:space="0" w:color="auto"/>
              <w:left w:val="single" w:sz="4" w:space="0" w:color="auto"/>
              <w:bottom w:val="single" w:sz="4" w:space="0" w:color="auto"/>
              <w:right w:val="single" w:sz="4" w:space="0" w:color="auto"/>
            </w:tcBorders>
            <w:vAlign w:val="center"/>
          </w:tcPr>
          <w:p w14:paraId="7F107DA1" w14:textId="77777777" w:rsidR="001C4D7C" w:rsidRPr="002D38BA" w:rsidRDefault="001C4D7C" w:rsidP="00B62745">
            <w:pPr>
              <w:spacing w:line="360" w:lineRule="auto"/>
              <w:jc w:val="center"/>
              <w:rPr>
                <w:rFonts w:ascii="宋体" w:hAnsi="宋体" w:cs="宋体" w:hint="eastAsia"/>
                <w:sz w:val="22"/>
              </w:rPr>
            </w:pPr>
          </w:p>
        </w:tc>
        <w:tc>
          <w:tcPr>
            <w:tcW w:w="1701"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36B090CF"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4</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2EB030D7"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sz w:val="22"/>
              </w:rPr>
              <w:t>4</w:t>
            </w:r>
          </w:p>
        </w:tc>
      </w:tr>
      <w:tr w:rsidR="001C4D7C" w:rsidRPr="002D38BA" w14:paraId="45651F18" w14:textId="77777777" w:rsidTr="00B62745">
        <w:trPr>
          <w:trHeight w:val="41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31F3CB1A" w14:textId="77777777" w:rsidR="001C4D7C" w:rsidRPr="002D38BA" w:rsidRDefault="001C4D7C" w:rsidP="00B62745">
            <w:pPr>
              <w:spacing w:line="360" w:lineRule="auto"/>
              <w:jc w:val="center"/>
              <w:rPr>
                <w:rFonts w:ascii="宋体" w:hAnsi="宋体" w:cs="宋体" w:hint="eastAsia"/>
                <w:sz w:val="22"/>
              </w:rPr>
            </w:pPr>
          </w:p>
        </w:tc>
        <w:tc>
          <w:tcPr>
            <w:tcW w:w="7655" w:type="dxa"/>
            <w:gridSpan w:val="4"/>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70C37BA9"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小计</w:t>
            </w:r>
          </w:p>
        </w:tc>
        <w:tc>
          <w:tcPr>
            <w:tcW w:w="708" w:type="dxa"/>
            <w:tcBorders>
              <w:top w:val="single" w:sz="4" w:space="0" w:color="auto"/>
              <w:left w:val="single" w:sz="4" w:space="0" w:color="auto"/>
              <w:bottom w:val="single" w:sz="4" w:space="0" w:color="auto"/>
              <w:right w:val="single" w:sz="4" w:space="0" w:color="auto"/>
            </w:tcBorders>
            <w:tcMar>
              <w:top w:w="11" w:type="dxa"/>
              <w:left w:w="11" w:type="dxa"/>
              <w:bottom w:w="0" w:type="dxa"/>
              <w:right w:w="11" w:type="dxa"/>
            </w:tcMar>
            <w:vAlign w:val="center"/>
          </w:tcPr>
          <w:p w14:paraId="166BECB8"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16</w:t>
            </w:r>
          </w:p>
        </w:tc>
      </w:tr>
      <w:tr w:rsidR="001C4D7C" w:rsidRPr="002D38BA" w14:paraId="23A6BF46" w14:textId="77777777" w:rsidTr="00B62745">
        <w:trPr>
          <w:trHeight w:val="413"/>
          <w:jc w:val="center"/>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366A3CD" w14:textId="77777777" w:rsidR="001C4D7C" w:rsidRPr="002D38BA" w:rsidRDefault="001C4D7C" w:rsidP="00B62745">
            <w:pPr>
              <w:spacing w:line="360" w:lineRule="auto"/>
              <w:jc w:val="left"/>
              <w:rPr>
                <w:rFonts w:ascii="宋体" w:hAnsi="宋体" w:cs="宋体" w:hint="eastAsia"/>
                <w:b/>
                <w:bCs/>
                <w:sz w:val="22"/>
              </w:rPr>
            </w:pPr>
            <w:r w:rsidRPr="002D38BA">
              <w:rPr>
                <w:rFonts w:ascii="宋体" w:hAnsi="宋体" w:cs="宋体"/>
                <w:kern w:val="0"/>
                <w:sz w:val="22"/>
              </w:rPr>
              <w:t>备注：1、表中一线作业人员投标人须承诺在</w:t>
            </w:r>
            <w:r w:rsidRPr="002D38BA">
              <w:rPr>
                <w:rFonts w:ascii="宋体" w:hAnsi="宋体" w:cs="宋体" w:hint="eastAsia"/>
                <w:kern w:val="0"/>
                <w:sz w:val="22"/>
              </w:rPr>
              <w:t>成交</w:t>
            </w:r>
            <w:r w:rsidRPr="002D38BA">
              <w:rPr>
                <w:rFonts w:ascii="宋体" w:hAnsi="宋体" w:cs="宋体"/>
                <w:kern w:val="0"/>
                <w:sz w:val="22"/>
              </w:rPr>
              <w:t>后养护开始前配置到位。</w:t>
            </w:r>
          </w:p>
        </w:tc>
      </w:tr>
    </w:tbl>
    <w:p w14:paraId="4F04A510" w14:textId="77777777" w:rsidR="001C4D7C" w:rsidRPr="002D38BA" w:rsidRDefault="001C4D7C" w:rsidP="001C4D7C">
      <w:pPr>
        <w:snapToGrid w:val="0"/>
        <w:ind w:firstLineChars="200" w:firstLine="440"/>
        <w:rPr>
          <w:rFonts w:eastAsiaTheme="minorEastAsia"/>
          <w:sz w:val="22"/>
        </w:rPr>
      </w:pPr>
      <w:r w:rsidRPr="002D38BA">
        <w:rPr>
          <w:rFonts w:eastAsiaTheme="minorEastAsia" w:hint="eastAsia"/>
          <w:sz w:val="22"/>
        </w:rPr>
        <w:lastRenderedPageBreak/>
        <w:t>7.4.2</w:t>
      </w:r>
      <w:r w:rsidRPr="002D38BA">
        <w:rPr>
          <w:rFonts w:eastAsiaTheme="minorEastAsia"/>
          <w:sz w:val="22"/>
        </w:rPr>
        <w:t>设备要求</w:t>
      </w:r>
    </w:p>
    <w:p w14:paraId="003D3F57" w14:textId="77777777" w:rsidR="001C4D7C" w:rsidRPr="002D38BA" w:rsidRDefault="001C4D7C" w:rsidP="001C4D7C">
      <w:pPr>
        <w:spacing w:before="1" w:line="360" w:lineRule="auto"/>
        <w:ind w:firstLine="458"/>
        <w:rPr>
          <w:rFonts w:ascii="宋体" w:hAnsi="宋体" w:cs="宋体" w:hint="eastAsia"/>
          <w:sz w:val="22"/>
        </w:rPr>
      </w:pPr>
      <w:bookmarkStart w:id="23" w:name="_Toc497211605"/>
      <w:r w:rsidRPr="002D38BA">
        <w:rPr>
          <w:rFonts w:ascii="宋体" w:hAnsi="宋体" w:cs="宋体" w:hint="eastAsia"/>
          <w:sz w:val="22"/>
        </w:rPr>
        <w:t>1）</w:t>
      </w:r>
      <w:r w:rsidRPr="002D38BA">
        <w:rPr>
          <w:rFonts w:ascii="宋体" w:hAnsi="宋体" w:cs="宋体"/>
          <w:sz w:val="22"/>
        </w:rPr>
        <w:t>本项目所有材料、设备由</w:t>
      </w:r>
      <w:r w:rsidRPr="002D38BA">
        <w:rPr>
          <w:rFonts w:ascii="宋体" w:hAnsi="宋体" w:cs="宋体" w:hint="eastAsia"/>
          <w:sz w:val="22"/>
        </w:rPr>
        <w:t>成交供应商</w:t>
      </w:r>
      <w:r w:rsidRPr="002D38BA">
        <w:rPr>
          <w:rFonts w:ascii="宋体" w:hAnsi="宋体" w:cs="宋体"/>
          <w:sz w:val="22"/>
        </w:rPr>
        <w:t>自行解决，本运营管理维修项目所用材料、制品、设备均需符合相关的养护（运行）技术规程、规范要求。</w:t>
      </w:r>
    </w:p>
    <w:p w14:paraId="48B3AEFE" w14:textId="77777777" w:rsidR="001C4D7C" w:rsidRPr="002D38BA" w:rsidRDefault="001C4D7C" w:rsidP="001C4D7C">
      <w:pPr>
        <w:spacing w:before="1" w:line="360" w:lineRule="auto"/>
        <w:ind w:firstLine="458"/>
        <w:rPr>
          <w:rFonts w:ascii="宋体" w:hAnsi="宋体" w:cs="宋体" w:hint="eastAsia"/>
          <w:sz w:val="22"/>
        </w:rPr>
      </w:pPr>
      <w:r w:rsidRPr="002D38BA">
        <w:rPr>
          <w:rFonts w:ascii="宋体" w:hAnsi="宋体" w:cs="宋体" w:hint="eastAsia"/>
          <w:sz w:val="22"/>
        </w:rPr>
        <w:t>2）</w:t>
      </w:r>
      <w:r w:rsidRPr="002D38BA">
        <w:rPr>
          <w:rFonts w:ascii="宋体" w:hAnsi="宋体" w:cs="宋体"/>
          <w:sz w:val="22"/>
        </w:rPr>
        <w:t>本项目所用的材料、制品、设备等，供货单位送达施工现场后，由</w:t>
      </w:r>
      <w:r w:rsidRPr="002D38BA">
        <w:rPr>
          <w:rFonts w:ascii="宋体" w:hAnsi="宋体" w:cs="宋体" w:hint="eastAsia"/>
          <w:sz w:val="22"/>
        </w:rPr>
        <w:t>成交供应商</w:t>
      </w:r>
      <w:r w:rsidRPr="002D38BA">
        <w:rPr>
          <w:rFonts w:ascii="宋体" w:hAnsi="宋体" w:cs="宋体"/>
          <w:sz w:val="22"/>
        </w:rPr>
        <w:t>负责办理验收交割手续，并负责日常保管工作。</w:t>
      </w:r>
    </w:p>
    <w:p w14:paraId="304D1D91" w14:textId="77777777" w:rsidR="001C4D7C" w:rsidRPr="002D38BA" w:rsidRDefault="001C4D7C" w:rsidP="001C4D7C">
      <w:pPr>
        <w:spacing w:before="1" w:line="360" w:lineRule="auto"/>
        <w:ind w:firstLine="458"/>
        <w:rPr>
          <w:rFonts w:ascii="宋体" w:hAnsi="宋体" w:cs="宋体" w:hint="eastAsia"/>
          <w:sz w:val="22"/>
        </w:rPr>
      </w:pPr>
      <w:r w:rsidRPr="002D38BA">
        <w:rPr>
          <w:rFonts w:ascii="宋体" w:hAnsi="宋体" w:cs="宋体" w:hint="eastAsia"/>
          <w:sz w:val="22"/>
        </w:rPr>
        <w:t>3）供应商</w:t>
      </w:r>
      <w:r w:rsidRPr="002D38BA">
        <w:rPr>
          <w:rFonts w:ascii="宋体" w:hAnsi="宋体" w:cs="宋体"/>
          <w:sz w:val="22"/>
        </w:rPr>
        <w:t>在</w:t>
      </w:r>
      <w:r w:rsidRPr="002D38BA">
        <w:rPr>
          <w:rFonts w:ascii="宋体" w:hAnsi="宋体" w:cs="宋体" w:hint="eastAsia"/>
          <w:sz w:val="22"/>
        </w:rPr>
        <w:t>响应</w:t>
      </w:r>
      <w:r w:rsidRPr="002D38BA">
        <w:rPr>
          <w:rFonts w:ascii="宋体" w:hAnsi="宋体" w:cs="宋体"/>
          <w:sz w:val="22"/>
        </w:rPr>
        <w:t>时应同时提供涉及本项目运营、养护、运行和维修施工的主要设备与材料的规格、型号、品种及价格情况。</w:t>
      </w:r>
    </w:p>
    <w:p w14:paraId="19741CFE" w14:textId="77777777" w:rsidR="001C4D7C" w:rsidRPr="002D38BA" w:rsidRDefault="001C4D7C" w:rsidP="001C4D7C">
      <w:pPr>
        <w:spacing w:before="1" w:line="360" w:lineRule="auto"/>
        <w:ind w:firstLine="458"/>
        <w:rPr>
          <w:rFonts w:ascii="宋体" w:hAnsi="宋体" w:cs="宋体" w:hint="eastAsia"/>
          <w:sz w:val="22"/>
        </w:rPr>
      </w:pPr>
      <w:r w:rsidRPr="002D38BA">
        <w:rPr>
          <w:rFonts w:ascii="宋体" w:hAnsi="宋体" w:cs="宋体" w:hint="eastAsia"/>
          <w:sz w:val="22"/>
        </w:rPr>
        <w:t>4）</w:t>
      </w:r>
      <w:r w:rsidRPr="002D38BA">
        <w:rPr>
          <w:rFonts w:ascii="宋体" w:hAnsi="宋体" w:cs="宋体"/>
          <w:sz w:val="22"/>
        </w:rPr>
        <w:t>为提高运营管理工程质量和服务水平，</w:t>
      </w:r>
      <w:r w:rsidRPr="002D38BA">
        <w:rPr>
          <w:rFonts w:ascii="宋体" w:hAnsi="宋体" w:cs="宋体" w:hint="eastAsia"/>
          <w:sz w:val="22"/>
        </w:rPr>
        <w:t>成交供应商</w:t>
      </w:r>
      <w:r w:rsidRPr="002D38BA">
        <w:rPr>
          <w:rFonts w:ascii="宋体" w:hAnsi="宋体" w:cs="宋体"/>
          <w:sz w:val="22"/>
        </w:rPr>
        <w:t>应采用机械化形式开展设施运维服务。作为承接日常养护工程的必要条件，除配备日常养护常规小型机械设备以外，</w:t>
      </w:r>
      <w:r w:rsidRPr="002D38BA">
        <w:rPr>
          <w:rFonts w:ascii="宋体" w:hAnsi="宋体" w:cs="宋体" w:hint="eastAsia"/>
          <w:sz w:val="22"/>
        </w:rPr>
        <w:t>成交供应商</w:t>
      </w:r>
      <w:r w:rsidRPr="002D38BA">
        <w:rPr>
          <w:rFonts w:ascii="宋体" w:hAnsi="宋体" w:cs="宋体"/>
          <w:sz w:val="22"/>
        </w:rPr>
        <w:t>还必须按下表要求配备一定数量的大型机械设备。</w:t>
      </w:r>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0"/>
        <w:gridCol w:w="2960"/>
        <w:gridCol w:w="1280"/>
        <w:gridCol w:w="1160"/>
        <w:gridCol w:w="2255"/>
      </w:tblGrid>
      <w:tr w:rsidR="001C4D7C" w:rsidRPr="002D38BA" w14:paraId="2827E90F" w14:textId="77777777" w:rsidTr="00B62745">
        <w:trPr>
          <w:trHeight w:hRule="exact" w:val="454"/>
          <w:jc w:val="center"/>
        </w:trPr>
        <w:tc>
          <w:tcPr>
            <w:tcW w:w="760" w:type="dxa"/>
            <w:tcMar>
              <w:top w:w="15" w:type="dxa"/>
              <w:left w:w="15" w:type="dxa"/>
              <w:bottom w:w="0" w:type="dxa"/>
              <w:right w:w="15" w:type="dxa"/>
            </w:tcMar>
            <w:vAlign w:val="center"/>
          </w:tcPr>
          <w:p w14:paraId="16890388"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序号</w:t>
            </w:r>
          </w:p>
        </w:tc>
        <w:tc>
          <w:tcPr>
            <w:tcW w:w="2960" w:type="dxa"/>
            <w:tcMar>
              <w:top w:w="15" w:type="dxa"/>
              <w:left w:w="15" w:type="dxa"/>
              <w:bottom w:w="0" w:type="dxa"/>
              <w:right w:w="15" w:type="dxa"/>
            </w:tcMar>
            <w:vAlign w:val="center"/>
          </w:tcPr>
          <w:p w14:paraId="21594848"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车辆（设备）名称</w:t>
            </w:r>
          </w:p>
        </w:tc>
        <w:tc>
          <w:tcPr>
            <w:tcW w:w="1280" w:type="dxa"/>
            <w:tcMar>
              <w:top w:w="15" w:type="dxa"/>
              <w:left w:w="15" w:type="dxa"/>
              <w:bottom w:w="0" w:type="dxa"/>
              <w:right w:w="15" w:type="dxa"/>
            </w:tcMar>
            <w:vAlign w:val="center"/>
          </w:tcPr>
          <w:p w14:paraId="7936BDC1"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单位</w:t>
            </w:r>
          </w:p>
        </w:tc>
        <w:tc>
          <w:tcPr>
            <w:tcW w:w="1160" w:type="dxa"/>
            <w:tcMar>
              <w:top w:w="15" w:type="dxa"/>
              <w:left w:w="15" w:type="dxa"/>
              <w:bottom w:w="0" w:type="dxa"/>
              <w:right w:w="15" w:type="dxa"/>
            </w:tcMar>
            <w:vAlign w:val="center"/>
          </w:tcPr>
          <w:p w14:paraId="441A9FE1"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数量</w:t>
            </w:r>
          </w:p>
        </w:tc>
        <w:tc>
          <w:tcPr>
            <w:tcW w:w="2255" w:type="dxa"/>
            <w:tcMar>
              <w:top w:w="15" w:type="dxa"/>
              <w:left w:w="15" w:type="dxa"/>
              <w:bottom w:w="0" w:type="dxa"/>
              <w:right w:w="15" w:type="dxa"/>
            </w:tcMar>
            <w:vAlign w:val="center"/>
          </w:tcPr>
          <w:p w14:paraId="4C7463DD" w14:textId="77777777" w:rsidR="001C4D7C" w:rsidRPr="002D38BA" w:rsidRDefault="001C4D7C" w:rsidP="00B62745">
            <w:pPr>
              <w:spacing w:line="360" w:lineRule="auto"/>
              <w:jc w:val="center"/>
              <w:rPr>
                <w:rFonts w:ascii="宋体" w:hAnsi="宋体" w:cs="宋体" w:hint="eastAsia"/>
                <w:sz w:val="22"/>
              </w:rPr>
            </w:pPr>
            <w:r w:rsidRPr="002D38BA">
              <w:rPr>
                <w:rFonts w:ascii="宋体" w:hAnsi="宋体" w:cs="宋体"/>
                <w:b/>
                <w:bCs/>
                <w:sz w:val="22"/>
              </w:rPr>
              <w:t>配置</w:t>
            </w:r>
          </w:p>
        </w:tc>
      </w:tr>
      <w:tr w:rsidR="001C4D7C" w:rsidRPr="002D38BA" w14:paraId="4258FFC0" w14:textId="77777777" w:rsidTr="00B62745">
        <w:trPr>
          <w:trHeight w:hRule="exact" w:val="454"/>
          <w:jc w:val="center"/>
        </w:trPr>
        <w:tc>
          <w:tcPr>
            <w:tcW w:w="760" w:type="dxa"/>
            <w:tcMar>
              <w:top w:w="15" w:type="dxa"/>
              <w:left w:w="15" w:type="dxa"/>
              <w:bottom w:w="0" w:type="dxa"/>
              <w:right w:w="15" w:type="dxa"/>
            </w:tcMar>
            <w:vAlign w:val="center"/>
          </w:tcPr>
          <w:p w14:paraId="1E249AC6"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1</w:t>
            </w:r>
          </w:p>
        </w:tc>
        <w:tc>
          <w:tcPr>
            <w:tcW w:w="2960" w:type="dxa"/>
            <w:tcMar>
              <w:top w:w="15" w:type="dxa"/>
              <w:left w:w="15" w:type="dxa"/>
              <w:bottom w:w="0" w:type="dxa"/>
              <w:right w:w="15" w:type="dxa"/>
            </w:tcMar>
            <w:vAlign w:val="center"/>
          </w:tcPr>
          <w:p w14:paraId="7D526BDA"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巡视电瓶车</w:t>
            </w:r>
          </w:p>
        </w:tc>
        <w:tc>
          <w:tcPr>
            <w:tcW w:w="1280" w:type="dxa"/>
            <w:tcMar>
              <w:top w:w="15" w:type="dxa"/>
              <w:left w:w="15" w:type="dxa"/>
              <w:bottom w:w="0" w:type="dxa"/>
              <w:right w:w="15" w:type="dxa"/>
            </w:tcMar>
            <w:vAlign w:val="center"/>
          </w:tcPr>
          <w:p w14:paraId="5E0086CD"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辆</w:t>
            </w:r>
          </w:p>
        </w:tc>
        <w:tc>
          <w:tcPr>
            <w:tcW w:w="1160" w:type="dxa"/>
            <w:tcMar>
              <w:top w:w="15" w:type="dxa"/>
              <w:left w:w="15" w:type="dxa"/>
              <w:bottom w:w="0" w:type="dxa"/>
              <w:right w:w="15" w:type="dxa"/>
            </w:tcMar>
            <w:vAlign w:val="center"/>
          </w:tcPr>
          <w:p w14:paraId="55404302"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6</w:t>
            </w:r>
          </w:p>
        </w:tc>
        <w:tc>
          <w:tcPr>
            <w:tcW w:w="2255" w:type="dxa"/>
            <w:tcMar>
              <w:top w:w="15" w:type="dxa"/>
              <w:left w:w="15" w:type="dxa"/>
              <w:bottom w:w="0" w:type="dxa"/>
              <w:right w:w="15" w:type="dxa"/>
            </w:tcMar>
            <w:vAlign w:val="center"/>
          </w:tcPr>
          <w:p w14:paraId="1D578A15"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自有或租赁</w:t>
            </w:r>
          </w:p>
        </w:tc>
      </w:tr>
      <w:tr w:rsidR="001C4D7C" w:rsidRPr="002D38BA" w14:paraId="3DE357A9" w14:textId="77777777" w:rsidTr="00B62745">
        <w:trPr>
          <w:trHeight w:hRule="exact" w:val="454"/>
          <w:jc w:val="center"/>
        </w:trPr>
        <w:tc>
          <w:tcPr>
            <w:tcW w:w="760" w:type="dxa"/>
            <w:tcMar>
              <w:top w:w="15" w:type="dxa"/>
              <w:left w:w="15" w:type="dxa"/>
              <w:bottom w:w="0" w:type="dxa"/>
              <w:right w:w="15" w:type="dxa"/>
            </w:tcMar>
            <w:vAlign w:val="center"/>
          </w:tcPr>
          <w:p w14:paraId="6B584476"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2</w:t>
            </w:r>
          </w:p>
        </w:tc>
        <w:tc>
          <w:tcPr>
            <w:tcW w:w="2960" w:type="dxa"/>
            <w:tcMar>
              <w:top w:w="15" w:type="dxa"/>
              <w:left w:w="15" w:type="dxa"/>
              <w:bottom w:w="0" w:type="dxa"/>
              <w:right w:w="15" w:type="dxa"/>
            </w:tcMar>
            <w:vAlign w:val="center"/>
          </w:tcPr>
          <w:p w14:paraId="3447494C"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5G</w:t>
            </w:r>
            <w:r w:rsidRPr="002D38BA">
              <w:rPr>
                <w:rFonts w:ascii="Calibri" w:hAnsi="Calibri"/>
                <w:sz w:val="22"/>
              </w:rPr>
              <w:t>记录仪</w:t>
            </w:r>
          </w:p>
        </w:tc>
        <w:tc>
          <w:tcPr>
            <w:tcW w:w="1280" w:type="dxa"/>
            <w:tcMar>
              <w:top w:w="15" w:type="dxa"/>
              <w:left w:w="15" w:type="dxa"/>
              <w:bottom w:w="0" w:type="dxa"/>
              <w:right w:w="15" w:type="dxa"/>
            </w:tcMar>
            <w:vAlign w:val="center"/>
          </w:tcPr>
          <w:p w14:paraId="2DD3A7C6"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台</w:t>
            </w:r>
          </w:p>
        </w:tc>
        <w:tc>
          <w:tcPr>
            <w:tcW w:w="1160" w:type="dxa"/>
            <w:tcMar>
              <w:top w:w="15" w:type="dxa"/>
              <w:left w:w="15" w:type="dxa"/>
              <w:bottom w:w="0" w:type="dxa"/>
              <w:right w:w="15" w:type="dxa"/>
            </w:tcMar>
            <w:vAlign w:val="center"/>
          </w:tcPr>
          <w:p w14:paraId="2BD8357E"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16</w:t>
            </w:r>
          </w:p>
        </w:tc>
        <w:tc>
          <w:tcPr>
            <w:tcW w:w="2255" w:type="dxa"/>
            <w:tcMar>
              <w:top w:w="15" w:type="dxa"/>
              <w:left w:w="15" w:type="dxa"/>
              <w:bottom w:w="0" w:type="dxa"/>
              <w:right w:w="15" w:type="dxa"/>
            </w:tcMar>
            <w:vAlign w:val="center"/>
          </w:tcPr>
          <w:p w14:paraId="2088DF18"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自有或租赁</w:t>
            </w:r>
          </w:p>
        </w:tc>
      </w:tr>
      <w:tr w:rsidR="001C4D7C" w:rsidRPr="002D38BA" w14:paraId="26C79F79" w14:textId="77777777" w:rsidTr="00B62745">
        <w:trPr>
          <w:trHeight w:hRule="exact" w:val="454"/>
          <w:jc w:val="center"/>
        </w:trPr>
        <w:tc>
          <w:tcPr>
            <w:tcW w:w="760" w:type="dxa"/>
            <w:tcMar>
              <w:top w:w="15" w:type="dxa"/>
              <w:left w:w="15" w:type="dxa"/>
              <w:bottom w:w="0" w:type="dxa"/>
              <w:right w:w="15" w:type="dxa"/>
            </w:tcMar>
            <w:vAlign w:val="center"/>
          </w:tcPr>
          <w:p w14:paraId="55A6D439"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3</w:t>
            </w:r>
          </w:p>
        </w:tc>
        <w:tc>
          <w:tcPr>
            <w:tcW w:w="2960" w:type="dxa"/>
            <w:tcMar>
              <w:top w:w="15" w:type="dxa"/>
              <w:left w:w="15" w:type="dxa"/>
              <w:bottom w:w="0" w:type="dxa"/>
              <w:right w:w="15" w:type="dxa"/>
            </w:tcMar>
            <w:vAlign w:val="center"/>
          </w:tcPr>
          <w:p w14:paraId="7C2862C6"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无人机</w:t>
            </w:r>
          </w:p>
        </w:tc>
        <w:tc>
          <w:tcPr>
            <w:tcW w:w="1280" w:type="dxa"/>
            <w:tcMar>
              <w:top w:w="15" w:type="dxa"/>
              <w:left w:w="15" w:type="dxa"/>
              <w:bottom w:w="0" w:type="dxa"/>
              <w:right w:w="15" w:type="dxa"/>
            </w:tcMar>
            <w:vAlign w:val="center"/>
          </w:tcPr>
          <w:p w14:paraId="34623E7E"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架</w:t>
            </w:r>
          </w:p>
        </w:tc>
        <w:tc>
          <w:tcPr>
            <w:tcW w:w="1160" w:type="dxa"/>
            <w:tcMar>
              <w:top w:w="15" w:type="dxa"/>
              <w:left w:w="15" w:type="dxa"/>
              <w:bottom w:w="0" w:type="dxa"/>
              <w:right w:w="15" w:type="dxa"/>
            </w:tcMar>
            <w:vAlign w:val="center"/>
          </w:tcPr>
          <w:p w14:paraId="3804254A"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1</w:t>
            </w:r>
          </w:p>
        </w:tc>
        <w:tc>
          <w:tcPr>
            <w:tcW w:w="2255" w:type="dxa"/>
            <w:tcMar>
              <w:top w:w="15" w:type="dxa"/>
              <w:left w:w="15" w:type="dxa"/>
              <w:bottom w:w="0" w:type="dxa"/>
              <w:right w:w="15" w:type="dxa"/>
            </w:tcMar>
            <w:vAlign w:val="center"/>
          </w:tcPr>
          <w:p w14:paraId="12176698"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自有或租赁</w:t>
            </w:r>
          </w:p>
        </w:tc>
      </w:tr>
      <w:tr w:rsidR="001C4D7C" w:rsidRPr="002D38BA" w14:paraId="1CF0A8E2" w14:textId="77777777" w:rsidTr="00B62745">
        <w:trPr>
          <w:trHeight w:hRule="exact" w:val="454"/>
          <w:jc w:val="center"/>
        </w:trPr>
        <w:tc>
          <w:tcPr>
            <w:tcW w:w="760" w:type="dxa"/>
            <w:tcMar>
              <w:top w:w="15" w:type="dxa"/>
              <w:left w:w="15" w:type="dxa"/>
              <w:bottom w:w="0" w:type="dxa"/>
              <w:right w:w="15" w:type="dxa"/>
            </w:tcMar>
            <w:vAlign w:val="center"/>
          </w:tcPr>
          <w:p w14:paraId="533DBF05"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4</w:t>
            </w:r>
          </w:p>
        </w:tc>
        <w:tc>
          <w:tcPr>
            <w:tcW w:w="2960" w:type="dxa"/>
            <w:tcMar>
              <w:top w:w="15" w:type="dxa"/>
              <w:left w:w="15" w:type="dxa"/>
              <w:bottom w:w="0" w:type="dxa"/>
              <w:right w:w="15" w:type="dxa"/>
            </w:tcMar>
            <w:vAlign w:val="center"/>
          </w:tcPr>
          <w:p w14:paraId="02D60966"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手持</w:t>
            </w:r>
            <w:r w:rsidRPr="002D38BA">
              <w:rPr>
                <w:rFonts w:ascii="Calibri" w:hAnsi="Calibri"/>
                <w:sz w:val="22"/>
              </w:rPr>
              <w:t xml:space="preserve">PDA </w:t>
            </w:r>
          </w:p>
        </w:tc>
        <w:tc>
          <w:tcPr>
            <w:tcW w:w="1280" w:type="dxa"/>
            <w:tcMar>
              <w:top w:w="15" w:type="dxa"/>
              <w:left w:w="15" w:type="dxa"/>
              <w:bottom w:w="0" w:type="dxa"/>
              <w:right w:w="15" w:type="dxa"/>
            </w:tcMar>
            <w:vAlign w:val="center"/>
          </w:tcPr>
          <w:p w14:paraId="683334B7"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台</w:t>
            </w:r>
          </w:p>
        </w:tc>
        <w:tc>
          <w:tcPr>
            <w:tcW w:w="1160" w:type="dxa"/>
            <w:tcMar>
              <w:top w:w="15" w:type="dxa"/>
              <w:left w:w="15" w:type="dxa"/>
              <w:bottom w:w="0" w:type="dxa"/>
              <w:right w:w="15" w:type="dxa"/>
            </w:tcMar>
            <w:vAlign w:val="center"/>
          </w:tcPr>
          <w:p w14:paraId="0F7A4633"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12</w:t>
            </w:r>
          </w:p>
        </w:tc>
        <w:tc>
          <w:tcPr>
            <w:tcW w:w="2255" w:type="dxa"/>
            <w:tcMar>
              <w:top w:w="15" w:type="dxa"/>
              <w:left w:w="15" w:type="dxa"/>
              <w:bottom w:w="0" w:type="dxa"/>
              <w:right w:w="15" w:type="dxa"/>
            </w:tcMar>
            <w:vAlign w:val="center"/>
          </w:tcPr>
          <w:p w14:paraId="60E3C45A" w14:textId="77777777" w:rsidR="001C4D7C" w:rsidRPr="002D38BA" w:rsidRDefault="001C4D7C" w:rsidP="00B62745">
            <w:pPr>
              <w:spacing w:line="240" w:lineRule="auto"/>
              <w:jc w:val="center"/>
              <w:rPr>
                <w:rFonts w:ascii="Calibri" w:hAnsi="Calibri"/>
                <w:sz w:val="22"/>
              </w:rPr>
            </w:pPr>
            <w:r w:rsidRPr="002D38BA">
              <w:rPr>
                <w:rFonts w:ascii="Calibri" w:hAnsi="Calibri"/>
                <w:sz w:val="22"/>
              </w:rPr>
              <w:t>自有或租赁</w:t>
            </w:r>
          </w:p>
        </w:tc>
      </w:tr>
    </w:tbl>
    <w:p w14:paraId="578BA710" w14:textId="77777777" w:rsidR="001C4D7C" w:rsidRPr="002D38BA" w:rsidRDefault="001C4D7C" w:rsidP="001C4D7C">
      <w:pPr>
        <w:ind w:firstLineChars="192" w:firstLine="424"/>
        <w:outlineLvl w:val="2"/>
        <w:rPr>
          <w:b/>
          <w:sz w:val="22"/>
        </w:rPr>
      </w:pPr>
      <w:bookmarkStart w:id="24" w:name="_Toc237525590"/>
      <w:r w:rsidRPr="002D38BA">
        <w:rPr>
          <w:rFonts w:hint="eastAsia"/>
          <w:b/>
          <w:sz w:val="22"/>
        </w:rPr>
        <w:t>8</w:t>
      </w:r>
      <w:r w:rsidRPr="002D38BA">
        <w:rPr>
          <w:b/>
          <w:sz w:val="22"/>
        </w:rPr>
        <w:t>安全文明作业要求与应急处置要求</w:t>
      </w:r>
      <w:bookmarkEnd w:id="23"/>
      <w:bookmarkEnd w:id="24"/>
    </w:p>
    <w:p w14:paraId="2394FD29" w14:textId="77777777" w:rsidR="001C4D7C" w:rsidRPr="002D38BA" w:rsidRDefault="001C4D7C" w:rsidP="001C4D7C">
      <w:pPr>
        <w:pStyle w:val="a9"/>
        <w:spacing w:line="300" w:lineRule="auto"/>
        <w:ind w:firstLineChars="192" w:firstLine="422"/>
        <w:rPr>
          <w:sz w:val="22"/>
        </w:rPr>
      </w:pPr>
      <w:r w:rsidRPr="002D38BA">
        <w:rPr>
          <w:rFonts w:hint="eastAsia"/>
          <w:sz w:val="22"/>
        </w:rPr>
        <w:t>8</w:t>
      </w:r>
      <w:r w:rsidRPr="002D38BA">
        <w:rPr>
          <w:sz w:val="22"/>
        </w:rPr>
        <w:t>.1 安全文明作业要求</w:t>
      </w:r>
    </w:p>
    <w:p w14:paraId="25C0DA66"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.1.1 </w:t>
      </w:r>
      <w:r w:rsidRPr="002D38BA">
        <w:rPr>
          <w:rFonts w:hint="eastAsia"/>
          <w:sz w:val="22"/>
        </w:rPr>
        <w:t>成交供应商</w:t>
      </w:r>
      <w:r w:rsidRPr="002D38BA">
        <w:rPr>
          <w:sz w:val="22"/>
        </w:rPr>
        <w:t>应对养护人员进行全员培训，有针对性地开展安全交底活动，重点强调其岗位的安全风险及防范措施；特种作业人员必须接受专业培训，持证上岗。</w:t>
      </w:r>
    </w:p>
    <w:p w14:paraId="72873FFC"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.1.2 </w:t>
      </w:r>
      <w:r w:rsidRPr="002D38BA">
        <w:rPr>
          <w:sz w:val="22"/>
        </w:rPr>
        <w:t>建立职工（含劳务工等各种类型用工）花名册等档案资料，与职工签订劳动合同，为其办理国家规定的相关保险，并按规定标准安排专业健康体检和配备劳动防护用品。</w:t>
      </w:r>
    </w:p>
    <w:p w14:paraId="49AEAAF2"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.1.3 </w:t>
      </w:r>
      <w:r w:rsidRPr="002D38BA">
        <w:rPr>
          <w:sz w:val="22"/>
        </w:rPr>
        <w:t>建立健全安全生产工作责任体系和组织管理网络，设置安全生产监管部门，配备专职安全监管人员，对施工作业安全进行现场监督；按照</w:t>
      </w:r>
      <w:r w:rsidRPr="002D38BA">
        <w:rPr>
          <w:sz w:val="22"/>
        </w:rPr>
        <w:t>“</w:t>
      </w:r>
      <w:r w:rsidRPr="002D38BA">
        <w:rPr>
          <w:sz w:val="22"/>
        </w:rPr>
        <w:t>横向到边，纵向到底</w:t>
      </w:r>
      <w:r w:rsidRPr="002D38BA">
        <w:rPr>
          <w:sz w:val="22"/>
        </w:rPr>
        <w:t>”</w:t>
      </w:r>
      <w:r w:rsidRPr="002D38BA">
        <w:rPr>
          <w:sz w:val="22"/>
        </w:rPr>
        <w:t>责任制要求将安全责任分解，</w:t>
      </w:r>
      <w:r w:rsidRPr="002D38BA">
        <w:rPr>
          <w:rFonts w:hint="eastAsia"/>
          <w:sz w:val="22"/>
        </w:rPr>
        <w:t>成交供应商</w:t>
      </w:r>
      <w:r w:rsidRPr="002D38BA">
        <w:rPr>
          <w:sz w:val="22"/>
        </w:rPr>
        <w:t>法定代表人与项目部、项目部与下属各责任部门必须签订安全协议书；定期召开安全生产工作会议</w:t>
      </w:r>
      <w:r w:rsidRPr="002D38BA">
        <w:rPr>
          <w:rFonts w:hint="eastAsia"/>
          <w:sz w:val="22"/>
        </w:rPr>
        <w:t>，</w:t>
      </w:r>
      <w:r w:rsidRPr="002D38BA">
        <w:rPr>
          <w:sz w:val="22"/>
        </w:rPr>
        <w:t>组织开展安全生产检查。</w:t>
      </w:r>
    </w:p>
    <w:p w14:paraId="4CE0DE41"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.1.4</w:t>
      </w:r>
      <w:r w:rsidRPr="002D38BA">
        <w:rPr>
          <w:sz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69BB435F"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.1.5 </w:t>
      </w:r>
      <w:r w:rsidRPr="002D38BA">
        <w:rPr>
          <w:sz w:val="22"/>
        </w:rPr>
        <w:t>进入养护作业现场的作业机械和车辆，应按规定配置警示标志、灯具。</w:t>
      </w:r>
    </w:p>
    <w:p w14:paraId="50147298"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.1.6 </w:t>
      </w:r>
      <w:r w:rsidRPr="002D38BA">
        <w:rPr>
          <w:sz w:val="22"/>
        </w:rPr>
        <w:t>严格执行</w:t>
      </w:r>
      <w:r w:rsidRPr="002D38BA">
        <w:rPr>
          <w:sz w:val="22"/>
        </w:rPr>
        <w:t>JGJ4688-2005</w:t>
      </w:r>
      <w:r w:rsidRPr="002D38BA">
        <w:rPr>
          <w:sz w:val="22"/>
        </w:rPr>
        <w:t>《施工现场临时用电安全技术规范》规定，采用三级配电系统、</w:t>
      </w:r>
      <w:r w:rsidRPr="002D38BA">
        <w:rPr>
          <w:sz w:val="22"/>
        </w:rPr>
        <w:t>TN-S</w:t>
      </w:r>
      <w:r w:rsidRPr="002D38BA">
        <w:rPr>
          <w:sz w:val="22"/>
        </w:rPr>
        <w:t>接零保护系统、三级漏电保护系统；所有的配电箱、开关电箱符合要求，临时用电工程所用电器装置、元器件、电线电缆等电工产品必须按国家规定通过</w:t>
      </w:r>
      <w:r w:rsidRPr="002D38BA">
        <w:rPr>
          <w:sz w:val="22"/>
        </w:rPr>
        <w:t>“3C”</w:t>
      </w:r>
      <w:r w:rsidRPr="002D38BA">
        <w:rPr>
          <w:sz w:val="22"/>
        </w:rPr>
        <w:t>认证，并经市建设工程安全协会登记备案的进行配置。</w:t>
      </w:r>
    </w:p>
    <w:p w14:paraId="3B7D1E51" w14:textId="77777777" w:rsidR="001C4D7C" w:rsidRPr="002D38BA" w:rsidRDefault="001C4D7C" w:rsidP="001C4D7C">
      <w:pPr>
        <w:tabs>
          <w:tab w:val="left" w:pos="3060"/>
        </w:tabs>
        <w:snapToGrid w:val="0"/>
        <w:ind w:firstLineChars="200" w:firstLine="440"/>
        <w:rPr>
          <w:sz w:val="22"/>
        </w:rPr>
      </w:pPr>
      <w:r w:rsidRPr="002D38BA">
        <w:rPr>
          <w:rFonts w:hint="eastAsia"/>
          <w:sz w:val="22"/>
        </w:rPr>
        <w:lastRenderedPageBreak/>
        <w:t>8</w:t>
      </w:r>
      <w:r w:rsidRPr="002D38BA">
        <w:rPr>
          <w:sz w:val="22"/>
        </w:rPr>
        <w:t xml:space="preserve">.1.7 </w:t>
      </w:r>
      <w:r w:rsidRPr="002D38BA">
        <w:rPr>
          <w:sz w:val="22"/>
        </w:rPr>
        <w:t>如养护施工过程中发生重特大安全事故，</w:t>
      </w:r>
      <w:r w:rsidRPr="002D38BA">
        <w:rPr>
          <w:rFonts w:hint="eastAsia"/>
          <w:sz w:val="22"/>
        </w:rPr>
        <w:t>成交供应商</w:t>
      </w:r>
      <w:r w:rsidRPr="002D38BA">
        <w:rPr>
          <w:sz w:val="22"/>
        </w:rPr>
        <w:t>应快速、及时赶到现场，实施紧急处置，并协同有关单位和部门做好善后处理和稳定工作；紧急处置的结果须及时上报</w:t>
      </w:r>
      <w:r w:rsidRPr="002D38BA">
        <w:rPr>
          <w:rFonts w:hint="eastAsia"/>
          <w:sz w:val="22"/>
        </w:rPr>
        <w:t>采购人</w:t>
      </w:r>
      <w:r w:rsidRPr="002D38BA">
        <w:rPr>
          <w:sz w:val="22"/>
        </w:rPr>
        <w:t>。</w:t>
      </w:r>
    </w:p>
    <w:p w14:paraId="4A00CEE2"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.1.8 </w:t>
      </w:r>
      <w:r w:rsidRPr="002D38BA">
        <w:rPr>
          <w:sz w:val="22"/>
        </w:rPr>
        <w:t>创建文明工地，做到养护工地规范有序，便民利民，工完料清场地清，将养护工程对交通的影响降到最低。凡施工过程中可能产生扬尘的环节，必须采用降尘措施控制扬尘。</w:t>
      </w:r>
    </w:p>
    <w:p w14:paraId="1C0D9C8E"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.1.9 </w:t>
      </w:r>
      <w:r w:rsidRPr="002D38BA">
        <w:rPr>
          <w:sz w:val="22"/>
        </w:rPr>
        <w:t>开展多方面的共建联建活动；开展文明样板路创建活动，已创建的合同标段须保持既有创建成果。</w:t>
      </w:r>
    </w:p>
    <w:p w14:paraId="513BAF01" w14:textId="77777777" w:rsidR="001C4D7C" w:rsidRPr="002D38BA" w:rsidRDefault="001C4D7C" w:rsidP="001C4D7C">
      <w:pPr>
        <w:pStyle w:val="a9"/>
        <w:spacing w:line="300" w:lineRule="auto"/>
        <w:ind w:firstLineChars="192" w:firstLine="422"/>
        <w:rPr>
          <w:sz w:val="22"/>
        </w:rPr>
      </w:pPr>
      <w:r w:rsidRPr="002D38BA">
        <w:rPr>
          <w:rFonts w:hint="eastAsia"/>
          <w:sz w:val="22"/>
        </w:rPr>
        <w:t>8</w:t>
      </w:r>
      <w:r w:rsidRPr="002D38BA">
        <w:rPr>
          <w:sz w:val="22"/>
        </w:rPr>
        <w:t>.2 应急处置要求</w:t>
      </w:r>
    </w:p>
    <w:p w14:paraId="79B594C6" w14:textId="77777777" w:rsidR="001C4D7C" w:rsidRPr="002D38BA" w:rsidRDefault="001C4D7C" w:rsidP="001C4D7C">
      <w:pPr>
        <w:tabs>
          <w:tab w:val="left" w:pos="3060"/>
        </w:tabs>
        <w:snapToGrid w:val="0"/>
        <w:ind w:firstLineChars="200" w:firstLine="440"/>
        <w:rPr>
          <w:sz w:val="22"/>
        </w:rPr>
      </w:pPr>
      <w:bookmarkStart w:id="25" w:name="_Toc497211606"/>
      <w:r w:rsidRPr="002D38BA">
        <w:rPr>
          <w:rFonts w:hint="eastAsia"/>
          <w:sz w:val="22"/>
        </w:rPr>
        <w:t>8</w:t>
      </w:r>
      <w:r w:rsidRPr="002D38BA">
        <w:rPr>
          <w:sz w:val="22"/>
        </w:rPr>
        <w:t xml:space="preserve">.2.1 </w:t>
      </w:r>
      <w:r w:rsidRPr="002D38BA">
        <w:rPr>
          <w:sz w:val="22"/>
        </w:rPr>
        <w:t>按照其性质、严重程度、可控性等因素，灾害性天气、突发事件的等级划分为</w:t>
      </w:r>
      <w:r w:rsidRPr="002D38BA">
        <w:rPr>
          <w:rFonts w:ascii="宋体" w:hAnsi="宋体" w:cs="宋体" w:hint="eastAsia"/>
          <w:sz w:val="22"/>
        </w:rPr>
        <w:t>Ⅰ</w:t>
      </w:r>
      <w:r w:rsidRPr="002D38BA">
        <w:rPr>
          <w:sz w:val="22"/>
        </w:rPr>
        <w:t>级（特别重大）、</w:t>
      </w:r>
      <w:r w:rsidRPr="002D38BA">
        <w:rPr>
          <w:rFonts w:ascii="宋体" w:hAnsi="宋体" w:cs="宋体" w:hint="eastAsia"/>
          <w:sz w:val="22"/>
        </w:rPr>
        <w:t>Ⅱ</w:t>
      </w:r>
      <w:r w:rsidRPr="002D38BA">
        <w:rPr>
          <w:sz w:val="22"/>
        </w:rPr>
        <w:t>级（重大）、</w:t>
      </w:r>
      <w:r w:rsidRPr="002D38BA">
        <w:rPr>
          <w:rFonts w:ascii="宋体" w:hAnsi="宋体" w:cs="宋体" w:hint="eastAsia"/>
          <w:sz w:val="22"/>
        </w:rPr>
        <w:t>Ⅲ</w:t>
      </w:r>
      <w:r w:rsidRPr="002D38BA">
        <w:rPr>
          <w:sz w:val="22"/>
        </w:rPr>
        <w:t>级（较大）、</w:t>
      </w:r>
      <w:r w:rsidRPr="002D38BA">
        <w:rPr>
          <w:rFonts w:ascii="宋体" w:hAnsi="宋体" w:cs="宋体" w:hint="eastAsia"/>
          <w:sz w:val="22"/>
        </w:rPr>
        <w:t>Ⅳ</w:t>
      </w:r>
      <w:r w:rsidRPr="002D38BA">
        <w:rPr>
          <w:sz w:val="22"/>
        </w:rPr>
        <w:t>级（一般）四级。</w:t>
      </w:r>
    </w:p>
    <w:p w14:paraId="461960D9"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.2.2 </w:t>
      </w:r>
      <w:r w:rsidRPr="002D38BA">
        <w:rPr>
          <w:rFonts w:hint="eastAsia"/>
          <w:sz w:val="22"/>
        </w:rPr>
        <w:t>成交供应商</w:t>
      </w:r>
      <w:r w:rsidRPr="002D38BA">
        <w:rPr>
          <w:sz w:val="22"/>
        </w:rPr>
        <w:t>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14:paraId="56A5347B"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.2.3 </w:t>
      </w:r>
      <w:r w:rsidRPr="002D38BA">
        <w:rPr>
          <w:sz w:val="22"/>
        </w:rPr>
        <w:t>建立应急指挥领导小组，负责应急救援总体指挥，并落实各部门职责和相关措施。</w:t>
      </w:r>
    </w:p>
    <w:p w14:paraId="1ADB2FBF"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.2.4 </w:t>
      </w:r>
      <w:r w:rsidRPr="002D38BA">
        <w:rPr>
          <w:sz w:val="22"/>
        </w:rPr>
        <w:t>组建一支具有综合救援能力的应急救援队伍（人员总数</w:t>
      </w:r>
      <w:r w:rsidRPr="002D38BA">
        <w:rPr>
          <w:sz w:val="22"/>
        </w:rPr>
        <w:t>15</w:t>
      </w:r>
      <w:r w:rsidRPr="002D38BA">
        <w:rPr>
          <w:sz w:val="22"/>
        </w:rPr>
        <w:t>人</w:t>
      </w:r>
      <w:r w:rsidRPr="002D38BA">
        <w:rPr>
          <w:rFonts w:hint="eastAsia"/>
          <w:sz w:val="22"/>
        </w:rPr>
        <w:t>及以上</w:t>
      </w:r>
      <w:r w:rsidRPr="002D38BA">
        <w:rPr>
          <w:sz w:val="22"/>
        </w:rPr>
        <w:t>），一旦紧急情况发生，能在最短时间内到达现场进行应急处置。</w:t>
      </w:r>
    </w:p>
    <w:p w14:paraId="65C37CCA"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.2.5 </w:t>
      </w:r>
      <w:r w:rsidRPr="002D38BA">
        <w:rPr>
          <w:sz w:val="22"/>
        </w:rPr>
        <w:t>定期检查应急救援物资与机具，确保物资储备数量充足、机具设备完好可用。</w:t>
      </w:r>
    </w:p>
    <w:p w14:paraId="17973963"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.2.6 </w:t>
      </w:r>
      <w:r w:rsidRPr="002D38BA">
        <w:rPr>
          <w:sz w:val="22"/>
        </w:rPr>
        <w:t>及时掌握灾害性天气的预警信息，特别在灾害性天气易发季节，需密切关注气象变化情况，针对其可能带来城市道路通行障碍做好相关防御措施。</w:t>
      </w:r>
    </w:p>
    <w:p w14:paraId="1F8142F0"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.2.7 </w:t>
      </w:r>
      <w:r w:rsidRPr="002D38BA">
        <w:rPr>
          <w:sz w:val="22"/>
        </w:rPr>
        <w:t>与交警、消防、医疗等部门建立联动机制，一旦发生紧急情况，能与交警及其它相关部门协调配合，维持道路的正常运行和良好秩序，并将实施情况及时上报业主。</w:t>
      </w:r>
    </w:p>
    <w:p w14:paraId="3CF1BEF7"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.2.8 </w:t>
      </w:r>
      <w:r w:rsidRPr="002D38BA">
        <w:rPr>
          <w:sz w:val="22"/>
        </w:rPr>
        <w:t>按照</w:t>
      </w:r>
      <w:r w:rsidRPr="002D38BA">
        <w:rPr>
          <w:sz w:val="22"/>
        </w:rPr>
        <w:t>“</w:t>
      </w:r>
      <w:r w:rsidRPr="002D38BA">
        <w:rPr>
          <w:sz w:val="22"/>
        </w:rPr>
        <w:t>上海市灾害性气候应急处置手册</w:t>
      </w:r>
      <w:r w:rsidRPr="002D38BA">
        <w:rPr>
          <w:sz w:val="22"/>
        </w:rPr>
        <w:t>”</w:t>
      </w:r>
      <w:r w:rsidRPr="002D38BA">
        <w:rPr>
          <w:sz w:val="22"/>
        </w:rPr>
        <w:t>、</w:t>
      </w:r>
      <w:r w:rsidRPr="002D38BA">
        <w:rPr>
          <w:sz w:val="22"/>
        </w:rPr>
        <w:t>“</w:t>
      </w:r>
      <w:r w:rsidRPr="002D38BA">
        <w:rPr>
          <w:sz w:val="22"/>
        </w:rPr>
        <w:t>浦东新区突发事件应急处置预案</w:t>
      </w:r>
      <w:r w:rsidRPr="002D38BA">
        <w:rPr>
          <w:sz w:val="22"/>
        </w:rPr>
        <w:t>”</w:t>
      </w:r>
      <w:r w:rsidRPr="002D38BA">
        <w:rPr>
          <w:sz w:val="22"/>
        </w:rPr>
        <w:t>要求，启动相应预警等级的应急响应。</w:t>
      </w:r>
    </w:p>
    <w:p w14:paraId="2137D20A"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.2.9 </w:t>
      </w:r>
      <w:r w:rsidRPr="002D38BA">
        <w:rPr>
          <w:sz w:val="22"/>
        </w:rPr>
        <w:t>定期或不定期开展多方式多类别的应急演练，提高应急队伍的响应速度、救援水平和协同能力，并根据演练过程总结和结果评估，完善应急预案。</w:t>
      </w:r>
    </w:p>
    <w:p w14:paraId="758187F8" w14:textId="77777777" w:rsidR="001C4D7C" w:rsidRPr="002D38BA" w:rsidRDefault="001C4D7C" w:rsidP="001C4D7C">
      <w:pPr>
        <w:tabs>
          <w:tab w:val="left" w:pos="3060"/>
        </w:tabs>
        <w:snapToGrid w:val="0"/>
        <w:ind w:firstLineChars="200" w:firstLine="440"/>
        <w:rPr>
          <w:sz w:val="22"/>
        </w:rPr>
      </w:pPr>
      <w:r w:rsidRPr="002D38BA">
        <w:rPr>
          <w:rFonts w:hint="eastAsia"/>
          <w:sz w:val="22"/>
        </w:rPr>
        <w:t>8</w:t>
      </w:r>
      <w:r w:rsidRPr="002D38BA">
        <w:rPr>
          <w:sz w:val="22"/>
        </w:rPr>
        <w:t xml:space="preserve">.2.10 </w:t>
      </w:r>
      <w:r w:rsidRPr="002D38BA">
        <w:rPr>
          <w:sz w:val="22"/>
        </w:rPr>
        <w:t>建立应急值守制度，安排专职人员，监测、收集各类信息；一旦发现突发性的紧急事件，在启动应急响应的同时，必须及时将情况上报</w:t>
      </w:r>
      <w:r w:rsidRPr="002D38BA">
        <w:rPr>
          <w:rFonts w:hint="eastAsia"/>
          <w:sz w:val="22"/>
        </w:rPr>
        <w:t>采购人</w:t>
      </w:r>
      <w:r w:rsidRPr="002D38BA">
        <w:rPr>
          <w:sz w:val="22"/>
        </w:rPr>
        <w:t>，上报的应急信息必须实事求是，不得瞒报、谎报和拖延不报，上报形式可用电话口头初报，随后再书面报告。</w:t>
      </w:r>
    </w:p>
    <w:p w14:paraId="054A3A18" w14:textId="77777777" w:rsidR="001C4D7C" w:rsidRPr="002D38BA" w:rsidRDefault="001C4D7C" w:rsidP="001C4D7C">
      <w:pPr>
        <w:ind w:firstLineChars="192" w:firstLine="424"/>
        <w:outlineLvl w:val="2"/>
        <w:rPr>
          <w:b/>
          <w:sz w:val="22"/>
        </w:rPr>
      </w:pPr>
      <w:bookmarkStart w:id="26" w:name="_Toc237525591"/>
      <w:r w:rsidRPr="002D38BA">
        <w:rPr>
          <w:rFonts w:hint="eastAsia"/>
          <w:b/>
          <w:sz w:val="22"/>
        </w:rPr>
        <w:t>9</w:t>
      </w:r>
      <w:r w:rsidRPr="002D38BA">
        <w:rPr>
          <w:b/>
          <w:sz w:val="22"/>
        </w:rPr>
        <w:t>养护作业用房配备要求</w:t>
      </w:r>
      <w:bookmarkEnd w:id="26"/>
    </w:p>
    <w:p w14:paraId="0BA36E15" w14:textId="77777777" w:rsidR="001C4D7C" w:rsidRPr="002D38BA" w:rsidRDefault="001C4D7C" w:rsidP="001C4D7C">
      <w:pPr>
        <w:ind w:firstLineChars="192" w:firstLine="422"/>
        <w:rPr>
          <w:sz w:val="22"/>
        </w:rPr>
      </w:pPr>
      <w:r w:rsidRPr="002D38BA">
        <w:rPr>
          <w:sz w:val="22"/>
        </w:rPr>
        <w:t>道班房由采购人负责提供，</w:t>
      </w:r>
      <w:r w:rsidRPr="002D38BA">
        <w:rPr>
          <w:rFonts w:hint="eastAsia"/>
          <w:sz w:val="22"/>
        </w:rPr>
        <w:t>成交供应商</w:t>
      </w:r>
      <w:r w:rsidRPr="002D38BA">
        <w:rPr>
          <w:sz w:val="22"/>
        </w:rPr>
        <w:t>负责使用期间的安全管理、设施设备完好维护，并承担使用期间发生的水、电、燃气、网络等运行费用，以及房屋及设施设备的日常维修维护费用。</w:t>
      </w:r>
    </w:p>
    <w:p w14:paraId="17C2DA6C" w14:textId="77777777" w:rsidR="001C4D7C" w:rsidRPr="002D38BA" w:rsidRDefault="001C4D7C" w:rsidP="001C4D7C">
      <w:pPr>
        <w:ind w:firstLineChars="192" w:firstLine="424"/>
        <w:outlineLvl w:val="2"/>
        <w:rPr>
          <w:b/>
          <w:sz w:val="22"/>
        </w:rPr>
      </w:pPr>
      <w:bookmarkStart w:id="27" w:name="_Toc237525592"/>
      <w:r w:rsidRPr="002D38BA">
        <w:rPr>
          <w:rFonts w:hint="eastAsia"/>
          <w:b/>
          <w:sz w:val="22"/>
        </w:rPr>
        <w:t>10</w:t>
      </w:r>
      <w:r w:rsidRPr="002D38BA">
        <w:rPr>
          <w:b/>
          <w:sz w:val="22"/>
        </w:rPr>
        <w:t>管理、考核要求</w:t>
      </w:r>
      <w:bookmarkEnd w:id="25"/>
      <w:bookmarkEnd w:id="27"/>
    </w:p>
    <w:p w14:paraId="29421CF4" w14:textId="77777777" w:rsidR="001C4D7C" w:rsidRPr="002D38BA" w:rsidRDefault="001C4D7C" w:rsidP="001C4D7C">
      <w:pPr>
        <w:ind w:firstLineChars="192" w:firstLine="422"/>
        <w:jc w:val="left"/>
        <w:rPr>
          <w:sz w:val="22"/>
        </w:rPr>
      </w:pPr>
      <w:r w:rsidRPr="002D38BA">
        <w:rPr>
          <w:rFonts w:hint="eastAsia"/>
          <w:sz w:val="22"/>
        </w:rPr>
        <w:t>10</w:t>
      </w:r>
      <w:r w:rsidRPr="002D38BA">
        <w:rPr>
          <w:sz w:val="22"/>
        </w:rPr>
        <w:t xml:space="preserve">.1 </w:t>
      </w:r>
      <w:r w:rsidRPr="002D38BA">
        <w:rPr>
          <w:sz w:val="22"/>
        </w:rPr>
        <w:t>项目管理要求</w:t>
      </w:r>
    </w:p>
    <w:p w14:paraId="685D8D90" w14:textId="77777777" w:rsidR="001C4D7C" w:rsidRPr="002D38BA" w:rsidRDefault="001C4D7C" w:rsidP="001C4D7C">
      <w:pPr>
        <w:ind w:firstLineChars="192" w:firstLine="422"/>
        <w:jc w:val="left"/>
        <w:rPr>
          <w:sz w:val="22"/>
        </w:rPr>
      </w:pPr>
      <w:r w:rsidRPr="002D38BA">
        <w:rPr>
          <w:rFonts w:hint="eastAsia"/>
          <w:sz w:val="22"/>
        </w:rPr>
        <w:lastRenderedPageBreak/>
        <w:t>10</w:t>
      </w:r>
      <w:r w:rsidRPr="002D38BA">
        <w:rPr>
          <w:sz w:val="22"/>
        </w:rPr>
        <w:t xml:space="preserve">.1.1 </w:t>
      </w:r>
      <w:r w:rsidRPr="002D38BA">
        <w:rPr>
          <w:rFonts w:hint="eastAsia"/>
          <w:sz w:val="22"/>
        </w:rPr>
        <w:t>供应商</w:t>
      </w:r>
      <w:r w:rsidRPr="002D38BA">
        <w:rPr>
          <w:sz w:val="22"/>
        </w:rPr>
        <w:t>在</w:t>
      </w:r>
      <w:r w:rsidRPr="002D38BA">
        <w:rPr>
          <w:rFonts w:hint="eastAsia"/>
          <w:sz w:val="22"/>
        </w:rPr>
        <w:t>磋商</w:t>
      </w:r>
      <w:r w:rsidRPr="002D38BA">
        <w:rPr>
          <w:sz w:val="22"/>
        </w:rPr>
        <w:t>阶段应根据本项目具体情况、采购人需求和国家、本市有关规定与标准制定管理方案，在</w:t>
      </w:r>
      <w:r w:rsidRPr="002D38BA">
        <w:rPr>
          <w:rFonts w:hint="eastAsia"/>
          <w:sz w:val="22"/>
        </w:rPr>
        <w:t>成交</w:t>
      </w:r>
      <w:r w:rsidRPr="002D38BA">
        <w:rPr>
          <w:sz w:val="22"/>
        </w:rPr>
        <w:t>后据此进行细化，经采购人确认后按照确认的管理方案和管理计划组织管理，接受采购人代表对管理质量的检查、监督和考核。未经采购人事前书面许可，</w:t>
      </w:r>
      <w:r w:rsidRPr="002D38BA">
        <w:rPr>
          <w:rFonts w:hint="eastAsia"/>
          <w:sz w:val="22"/>
        </w:rPr>
        <w:t>成交供应商</w:t>
      </w:r>
      <w:r w:rsidRPr="002D38BA">
        <w:rPr>
          <w:sz w:val="22"/>
        </w:rPr>
        <w:t>不得自行调整管理方案或更改管理措施。</w:t>
      </w:r>
    </w:p>
    <w:p w14:paraId="680CADBE" w14:textId="77777777" w:rsidR="001C4D7C" w:rsidRPr="002D38BA" w:rsidRDefault="001C4D7C" w:rsidP="001C4D7C">
      <w:pPr>
        <w:ind w:firstLineChars="192" w:firstLine="422"/>
        <w:jc w:val="left"/>
        <w:rPr>
          <w:sz w:val="22"/>
        </w:rPr>
      </w:pPr>
      <w:r w:rsidRPr="002D38BA">
        <w:rPr>
          <w:rFonts w:hint="eastAsia"/>
          <w:sz w:val="22"/>
        </w:rPr>
        <w:t>10</w:t>
      </w:r>
      <w:r w:rsidRPr="002D38BA">
        <w:rPr>
          <w:sz w:val="22"/>
        </w:rPr>
        <w:t xml:space="preserve">.1.2 </w:t>
      </w:r>
      <w:r w:rsidRPr="002D38BA">
        <w:rPr>
          <w:sz w:val="22"/>
        </w:rPr>
        <w:t>根据实际需要或其他原因，采购人认为确有必要调整管理方案并以书面形式要求</w:t>
      </w:r>
      <w:r w:rsidRPr="002D38BA">
        <w:rPr>
          <w:rFonts w:hint="eastAsia"/>
          <w:sz w:val="22"/>
        </w:rPr>
        <w:t>成交供应商</w:t>
      </w:r>
      <w:r w:rsidRPr="002D38BA">
        <w:rPr>
          <w:sz w:val="22"/>
        </w:rPr>
        <w:t>管理人员调整管理时间或更改管理措施时，</w:t>
      </w:r>
      <w:r w:rsidRPr="002D38BA">
        <w:rPr>
          <w:rFonts w:hint="eastAsia"/>
          <w:sz w:val="22"/>
        </w:rPr>
        <w:t>成交供应商</w:t>
      </w:r>
      <w:r w:rsidRPr="002D38BA">
        <w:rPr>
          <w:sz w:val="22"/>
        </w:rPr>
        <w:t>应遵从采购人要求，但如该项调整导致的费用增加，</w:t>
      </w:r>
      <w:r w:rsidRPr="002D38BA">
        <w:rPr>
          <w:rFonts w:hint="eastAsia"/>
          <w:sz w:val="22"/>
        </w:rPr>
        <w:t>成交供应商</w:t>
      </w:r>
      <w:r w:rsidRPr="002D38BA">
        <w:rPr>
          <w:sz w:val="22"/>
        </w:rPr>
        <w:t>需提出增加费用预算和依据，经由采购人确认后由采购人承担。</w:t>
      </w:r>
    </w:p>
    <w:p w14:paraId="49724975" w14:textId="77777777" w:rsidR="001C4D7C" w:rsidRPr="002D38BA" w:rsidRDefault="001C4D7C" w:rsidP="001C4D7C">
      <w:pPr>
        <w:ind w:firstLineChars="192" w:firstLine="422"/>
        <w:jc w:val="left"/>
        <w:rPr>
          <w:sz w:val="22"/>
        </w:rPr>
      </w:pPr>
      <w:r w:rsidRPr="002D38BA">
        <w:rPr>
          <w:rFonts w:hint="eastAsia"/>
          <w:sz w:val="22"/>
        </w:rPr>
        <w:t>10</w:t>
      </w:r>
      <w:r w:rsidRPr="002D38BA">
        <w:rPr>
          <w:sz w:val="22"/>
        </w:rPr>
        <w:t xml:space="preserve">.1.3 </w:t>
      </w:r>
      <w:r w:rsidRPr="002D38BA">
        <w:rPr>
          <w:rFonts w:hint="eastAsia"/>
          <w:sz w:val="22"/>
        </w:rPr>
        <w:t>成交供应商</w:t>
      </w:r>
      <w:r w:rsidRPr="002D38BA">
        <w:rPr>
          <w:sz w:val="22"/>
        </w:rPr>
        <w:t>在</w:t>
      </w:r>
      <w:r w:rsidRPr="002D38BA">
        <w:rPr>
          <w:rFonts w:hint="eastAsia"/>
          <w:sz w:val="22"/>
        </w:rPr>
        <w:t>响应文件中</w:t>
      </w:r>
      <w:r w:rsidRPr="002D38BA">
        <w:rPr>
          <w:sz w:val="22"/>
        </w:rPr>
        <w:t>承诺并经采购人认定的项目负责人及专业技术、管理人员应是本单位职工，且为该项目现场的实际操作者，并应常驻项目现场。未经采购人同意，</w:t>
      </w:r>
      <w:r w:rsidRPr="002D38BA">
        <w:rPr>
          <w:rFonts w:hint="eastAsia"/>
          <w:sz w:val="22"/>
        </w:rPr>
        <w:t>成交供应商</w:t>
      </w:r>
      <w:r w:rsidRPr="002D38BA">
        <w:rPr>
          <w:sz w:val="22"/>
        </w:rPr>
        <w:t>不得调换或撤离上述人员，如采购人认为有必要，可要求</w:t>
      </w:r>
      <w:r w:rsidRPr="002D38BA">
        <w:rPr>
          <w:rFonts w:hint="eastAsia"/>
          <w:sz w:val="22"/>
        </w:rPr>
        <w:t>成交供应商</w:t>
      </w:r>
      <w:r w:rsidRPr="002D38BA">
        <w:rPr>
          <w:sz w:val="22"/>
        </w:rPr>
        <w:t>对上述人员中的部分人员作出更好的调整。</w:t>
      </w:r>
    </w:p>
    <w:p w14:paraId="4078FBE0" w14:textId="77777777" w:rsidR="001C4D7C" w:rsidRPr="002D38BA" w:rsidRDefault="001C4D7C" w:rsidP="001C4D7C">
      <w:pPr>
        <w:ind w:firstLineChars="192" w:firstLine="422"/>
        <w:jc w:val="left"/>
        <w:rPr>
          <w:sz w:val="22"/>
        </w:rPr>
      </w:pPr>
      <w:r w:rsidRPr="002D38BA">
        <w:rPr>
          <w:rFonts w:hint="eastAsia"/>
          <w:sz w:val="22"/>
        </w:rPr>
        <w:t>10</w:t>
      </w:r>
      <w:r w:rsidRPr="002D38BA">
        <w:rPr>
          <w:sz w:val="22"/>
        </w:rPr>
        <w:t xml:space="preserve">.1.4 </w:t>
      </w:r>
      <w:r w:rsidRPr="002D38BA">
        <w:rPr>
          <w:rFonts w:hint="eastAsia"/>
          <w:sz w:val="22"/>
        </w:rPr>
        <w:t>成交供应商</w:t>
      </w:r>
      <w:r w:rsidRPr="002D38BA">
        <w:rPr>
          <w:sz w:val="22"/>
        </w:rPr>
        <w:t>需建立职工（含劳务工等各种类型用工）花名册等档案资料，与职工签订劳动合同，为其办理国家规定的相关保险，并按规定标准安排专业健康体检和配备劳动防护用品。</w:t>
      </w:r>
    </w:p>
    <w:p w14:paraId="7C638934" w14:textId="77777777" w:rsidR="001C4D7C" w:rsidRPr="002D38BA" w:rsidRDefault="001C4D7C" w:rsidP="001C4D7C">
      <w:pPr>
        <w:ind w:firstLineChars="192" w:firstLine="422"/>
        <w:jc w:val="left"/>
        <w:rPr>
          <w:sz w:val="22"/>
        </w:rPr>
      </w:pPr>
      <w:r w:rsidRPr="002D38BA">
        <w:rPr>
          <w:rFonts w:hint="eastAsia"/>
          <w:sz w:val="22"/>
        </w:rPr>
        <w:t>10</w:t>
      </w:r>
      <w:r w:rsidRPr="002D38BA">
        <w:rPr>
          <w:sz w:val="22"/>
        </w:rPr>
        <w:t xml:space="preserve">.1.5 </w:t>
      </w:r>
      <w:r w:rsidRPr="002D38BA">
        <w:rPr>
          <w:sz w:val="22"/>
        </w:rPr>
        <w:t>本项目所用材料、制品、设备等均需符合相关技术规程、规范要求。</w:t>
      </w:r>
    </w:p>
    <w:p w14:paraId="11937F03" w14:textId="77777777" w:rsidR="001C4D7C" w:rsidRPr="002D38BA" w:rsidRDefault="001C4D7C" w:rsidP="001C4D7C">
      <w:pPr>
        <w:ind w:firstLineChars="192" w:firstLine="422"/>
        <w:jc w:val="left"/>
        <w:rPr>
          <w:sz w:val="22"/>
        </w:rPr>
      </w:pPr>
      <w:r w:rsidRPr="002D38BA">
        <w:rPr>
          <w:rFonts w:hint="eastAsia"/>
          <w:sz w:val="22"/>
        </w:rPr>
        <w:t>10</w:t>
      </w:r>
      <w:r w:rsidRPr="002D38BA">
        <w:rPr>
          <w:sz w:val="22"/>
        </w:rPr>
        <w:t xml:space="preserve">.1.6 </w:t>
      </w:r>
      <w:r w:rsidRPr="002D38BA">
        <w:rPr>
          <w:sz w:val="22"/>
        </w:rPr>
        <w:t>本项目所用的材料、制品、设备等，供货单位送达施工现场后，由</w:t>
      </w:r>
      <w:r w:rsidRPr="002D38BA">
        <w:rPr>
          <w:rFonts w:hint="eastAsia"/>
          <w:sz w:val="22"/>
        </w:rPr>
        <w:t>成交供应商</w:t>
      </w:r>
      <w:r w:rsidRPr="002D38BA">
        <w:rPr>
          <w:sz w:val="22"/>
        </w:rPr>
        <w:t>负责办理验收交割手续，并负责日常保管工作。</w:t>
      </w:r>
    </w:p>
    <w:p w14:paraId="627C57F3" w14:textId="77777777" w:rsidR="001C4D7C" w:rsidRPr="002D38BA" w:rsidRDefault="001C4D7C" w:rsidP="001C4D7C">
      <w:pPr>
        <w:ind w:firstLineChars="192" w:firstLine="422"/>
        <w:jc w:val="left"/>
        <w:rPr>
          <w:sz w:val="22"/>
        </w:rPr>
      </w:pPr>
      <w:r w:rsidRPr="002D38BA">
        <w:rPr>
          <w:rFonts w:hint="eastAsia"/>
          <w:sz w:val="22"/>
        </w:rPr>
        <w:t>10</w:t>
      </w:r>
      <w:r w:rsidRPr="002D38BA">
        <w:rPr>
          <w:sz w:val="22"/>
        </w:rPr>
        <w:t xml:space="preserve">.2 </w:t>
      </w:r>
      <w:r w:rsidRPr="002D38BA">
        <w:rPr>
          <w:sz w:val="22"/>
        </w:rPr>
        <w:t>项目考核办法</w:t>
      </w:r>
    </w:p>
    <w:p w14:paraId="5746F884"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为加强和规范区域运营管理工作，创建良好的市场竞争环境，保障市政基础设施的使用功能，提升区域综合运营管理水平，科学合理使用相关经费,根据国家及上海市有关法律、法规，并综合实际情况，特制订本办法。</w:t>
      </w:r>
    </w:p>
    <w:p w14:paraId="58B8C7BA"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hint="eastAsia"/>
          <w:sz w:val="22"/>
        </w:rPr>
        <w:t>1、</w:t>
      </w:r>
      <w:r w:rsidRPr="002D38BA">
        <w:rPr>
          <w:rFonts w:ascii="宋体" w:hAnsi="宋体" w:cs="宋体"/>
          <w:sz w:val="22"/>
        </w:rPr>
        <w:t>考核对象</w:t>
      </w:r>
    </w:p>
    <w:p w14:paraId="43D31A5D"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运营管理作业单位。</w:t>
      </w:r>
    </w:p>
    <w:p w14:paraId="14A73BED"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hint="eastAsia"/>
          <w:sz w:val="22"/>
        </w:rPr>
        <w:t>2、</w:t>
      </w:r>
      <w:r w:rsidRPr="002D38BA">
        <w:rPr>
          <w:rFonts w:ascii="宋体" w:hAnsi="宋体" w:cs="宋体"/>
          <w:sz w:val="22"/>
        </w:rPr>
        <w:t>考核范围</w:t>
      </w:r>
    </w:p>
    <w:p w14:paraId="6EB2BA47" w14:textId="77777777" w:rsidR="001C4D7C" w:rsidRPr="002D38BA" w:rsidRDefault="001C4D7C" w:rsidP="001C4D7C">
      <w:pPr>
        <w:spacing w:line="360" w:lineRule="auto"/>
        <w:rPr>
          <w:rFonts w:ascii="宋体" w:hAnsi="宋体" w:cs="宋体" w:hint="eastAsia"/>
          <w:sz w:val="22"/>
        </w:rPr>
      </w:pPr>
      <w:r w:rsidRPr="002D38BA">
        <w:rPr>
          <w:rFonts w:ascii="宋体" w:hAnsi="宋体" w:cs="宋体"/>
          <w:sz w:val="22"/>
        </w:rPr>
        <w:t>北至捷通路-南至团芦港（不含）-西至新元南路-东至白龙港（不含）围合区域范围。</w:t>
      </w:r>
    </w:p>
    <w:p w14:paraId="59A1250F"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hint="eastAsia"/>
          <w:sz w:val="22"/>
        </w:rPr>
        <w:t>3、</w:t>
      </w:r>
      <w:r w:rsidRPr="002D38BA">
        <w:rPr>
          <w:rFonts w:ascii="宋体" w:hAnsi="宋体" w:cs="宋体"/>
          <w:sz w:val="22"/>
        </w:rPr>
        <w:t>考核依据</w:t>
      </w:r>
    </w:p>
    <w:p w14:paraId="1617A69D"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（1）《上海市城市道路管理条例》（2007）</w:t>
      </w:r>
    </w:p>
    <w:p w14:paraId="245F99AC"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（2）《城镇道路养护技术规范》(CJJ36-2016)</w:t>
      </w:r>
    </w:p>
    <w:p w14:paraId="02971DA6"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（3）《城市桥梁养护技术规程》(DG/TJ08-2145-2014)</w:t>
      </w:r>
    </w:p>
    <w:p w14:paraId="7A592BB0" w14:textId="77777777" w:rsidR="001C4D7C" w:rsidRPr="002D38BA" w:rsidRDefault="001C4D7C" w:rsidP="001C4D7C">
      <w:pPr>
        <w:spacing w:line="360" w:lineRule="auto"/>
        <w:rPr>
          <w:rFonts w:ascii="宋体" w:hAnsi="宋体" w:cs="宋体" w:hint="eastAsia"/>
          <w:sz w:val="22"/>
        </w:rPr>
      </w:pPr>
      <w:r w:rsidRPr="002D38BA">
        <w:rPr>
          <w:rFonts w:ascii="宋体" w:hAnsi="宋体" w:cs="宋体"/>
          <w:sz w:val="22"/>
        </w:rPr>
        <w:t xml:space="preserve">    （4）《上海市市容环境卫生责任区管理办法》</w:t>
      </w:r>
    </w:p>
    <w:p w14:paraId="49EDFC98"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（5）《园林绿化养护标准》（CJJ/T287-2018）</w:t>
      </w:r>
    </w:p>
    <w:p w14:paraId="4A003526"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（6）其他相关规范、规定。</w:t>
      </w:r>
    </w:p>
    <w:p w14:paraId="0503DC28"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hint="eastAsia"/>
          <w:sz w:val="22"/>
        </w:rPr>
        <w:lastRenderedPageBreak/>
        <w:t>4、</w:t>
      </w:r>
      <w:r w:rsidRPr="002D38BA">
        <w:rPr>
          <w:rFonts w:ascii="宋体" w:hAnsi="宋体" w:cs="宋体"/>
          <w:sz w:val="22"/>
        </w:rPr>
        <w:t>考核项目、标准</w:t>
      </w:r>
    </w:p>
    <w:p w14:paraId="0021ACD9"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考核标准见《泥城镇物流区域城市综合运营管理考核表》</w:t>
      </w:r>
    </w:p>
    <w:p w14:paraId="26F0AACB"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hint="eastAsia"/>
          <w:sz w:val="22"/>
        </w:rPr>
        <w:t>5、</w:t>
      </w:r>
      <w:r w:rsidRPr="002D38BA">
        <w:rPr>
          <w:rFonts w:ascii="宋体" w:hAnsi="宋体" w:cs="宋体"/>
          <w:sz w:val="22"/>
        </w:rPr>
        <w:t>考核内容</w:t>
      </w:r>
    </w:p>
    <w:p w14:paraId="79D4FCCB"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 xml:space="preserve">运营管理作业单位综合运营管理工作质量，内业资料及各类报表， 各项管理制度落实情况，市民热线、网格工单整改工作，防台防汛工作， 重大活动及突发事件应急处置工作。 </w:t>
      </w:r>
    </w:p>
    <w:p w14:paraId="7AF2F82C"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hint="eastAsia"/>
          <w:sz w:val="22"/>
        </w:rPr>
        <w:t>6、</w:t>
      </w:r>
      <w:r w:rsidRPr="002D38BA">
        <w:rPr>
          <w:rFonts w:ascii="宋体" w:hAnsi="宋体" w:cs="宋体"/>
          <w:sz w:val="22"/>
        </w:rPr>
        <w:t>考核评分及处罚办法</w:t>
      </w:r>
    </w:p>
    <w:p w14:paraId="562796B6"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（1）考核形式：由采购人组织每月定期巡检进行不定时抽查，每季度组织评分考核。</w:t>
      </w:r>
    </w:p>
    <w:p w14:paraId="47CD9F28"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（2）考核评分及处罚办法</w:t>
      </w:r>
    </w:p>
    <w:p w14:paraId="365F8F9C" w14:textId="77777777" w:rsidR="001C4D7C" w:rsidRPr="002D38BA" w:rsidRDefault="001C4D7C" w:rsidP="001C4D7C">
      <w:pPr>
        <w:spacing w:line="360" w:lineRule="auto"/>
        <w:ind w:firstLineChars="200" w:firstLine="440"/>
        <w:rPr>
          <w:rFonts w:ascii="宋体" w:hAnsi="宋体" w:cs="宋体" w:hint="eastAsia"/>
          <w:sz w:val="22"/>
        </w:rPr>
      </w:pPr>
      <w:r w:rsidRPr="002D38BA">
        <w:rPr>
          <w:rFonts w:ascii="宋体" w:hAnsi="宋体" w:cs="宋体"/>
          <w:sz w:val="22"/>
        </w:rPr>
        <w:t>运营管理考核总分100分制， 运营管理考核每季度进行一次评分。考核结果分三个档次，90 分（含）以上为优秀，80（含）至90分为合格，80分以下为不合格。按季度支付合同金额，每季度先支付应付金额的90%，剩余10%金额为季度评分金额。每季度进行一次考核，季度评分为优秀的（季度评分≥90 分），核发全额季度评分金额；季度评分为合格的（80分≤季度评分＜90分），核发全额季度评分金额的90%； 季度评分为不合格的（季度评分＜80 分），以合格分为基准，每低1分（小数点部分按去尾法取整）再扣除该季度评分金额的2%。如涉及惩罚项目，则在季度评分金额中扣除当季累计的惩罚金额。</w:t>
      </w:r>
    </w:p>
    <w:p w14:paraId="0B15117E" w14:textId="77777777" w:rsidR="001C4D7C" w:rsidRPr="002D38BA" w:rsidRDefault="001C4D7C" w:rsidP="001C4D7C">
      <w:pPr>
        <w:spacing w:before="72" w:line="360" w:lineRule="auto"/>
        <w:jc w:val="center"/>
        <w:rPr>
          <w:rFonts w:ascii="宋体" w:hAnsi="宋体" w:cs="宋体" w:hint="eastAsia"/>
          <w:sz w:val="22"/>
        </w:rPr>
      </w:pPr>
      <w:r w:rsidRPr="002D38BA">
        <w:rPr>
          <w:rFonts w:ascii="宋体" w:hAnsi="宋体" w:cs="宋体"/>
          <w:sz w:val="22"/>
        </w:rPr>
        <w:t>《泥城镇物流区域城市综合运营管理考核表》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6"/>
        <w:gridCol w:w="1176"/>
        <w:gridCol w:w="1176"/>
        <w:gridCol w:w="931"/>
        <w:gridCol w:w="1370"/>
        <w:gridCol w:w="456"/>
        <w:gridCol w:w="1790"/>
      </w:tblGrid>
      <w:tr w:rsidR="001C4D7C" w:rsidRPr="002D38BA" w14:paraId="0FE07336" w14:textId="77777777" w:rsidTr="00B62745">
        <w:trPr>
          <w:trHeight w:val="312"/>
        </w:trPr>
        <w:tc>
          <w:tcPr>
            <w:tcW w:w="407" w:type="pct"/>
            <w:vMerge w:val="restart"/>
            <w:noWrap/>
            <w:vAlign w:val="center"/>
          </w:tcPr>
          <w:p w14:paraId="424CBCA1" w14:textId="77777777" w:rsidR="001C4D7C" w:rsidRPr="002D38BA" w:rsidRDefault="001C4D7C" w:rsidP="00B62745">
            <w:pPr>
              <w:widowControl/>
              <w:spacing w:line="240" w:lineRule="auto"/>
              <w:jc w:val="center"/>
              <w:textAlignment w:val="center"/>
              <w:rPr>
                <w:rFonts w:ascii="宋体" w:hAnsi="宋体" w:cs="宋体" w:hint="eastAsia"/>
                <w:sz w:val="24"/>
                <w:szCs w:val="24"/>
              </w:rPr>
            </w:pPr>
            <w:r w:rsidRPr="002D38BA">
              <w:rPr>
                <w:rFonts w:ascii="宋体" w:hAnsi="宋体" w:cs="宋体"/>
                <w:kern w:val="0"/>
                <w:sz w:val="24"/>
                <w:szCs w:val="24"/>
                <w:lang w:bidi="ar"/>
              </w:rPr>
              <w:t>板块</w:t>
            </w:r>
          </w:p>
        </w:tc>
        <w:tc>
          <w:tcPr>
            <w:tcW w:w="407" w:type="pct"/>
            <w:vMerge w:val="restart"/>
            <w:noWrap/>
            <w:vAlign w:val="center"/>
          </w:tcPr>
          <w:p w14:paraId="14ED4CA0" w14:textId="77777777" w:rsidR="001C4D7C" w:rsidRPr="002D38BA" w:rsidRDefault="001C4D7C" w:rsidP="00B62745">
            <w:pPr>
              <w:widowControl/>
              <w:spacing w:line="240" w:lineRule="auto"/>
              <w:jc w:val="center"/>
              <w:textAlignment w:val="center"/>
              <w:rPr>
                <w:rFonts w:ascii="宋体" w:hAnsi="宋体" w:cs="宋体" w:hint="eastAsia"/>
                <w:sz w:val="24"/>
                <w:szCs w:val="24"/>
              </w:rPr>
            </w:pPr>
            <w:r w:rsidRPr="002D38BA">
              <w:rPr>
                <w:rFonts w:ascii="宋体" w:hAnsi="宋体" w:cs="宋体"/>
                <w:kern w:val="0"/>
                <w:sz w:val="24"/>
                <w:szCs w:val="24"/>
                <w:lang w:bidi="ar"/>
              </w:rPr>
              <w:t>类别</w:t>
            </w:r>
          </w:p>
        </w:tc>
        <w:tc>
          <w:tcPr>
            <w:tcW w:w="422" w:type="pct"/>
            <w:vMerge w:val="restart"/>
            <w:noWrap/>
            <w:vAlign w:val="center"/>
          </w:tcPr>
          <w:p w14:paraId="6EA14B52" w14:textId="77777777" w:rsidR="001C4D7C" w:rsidRPr="002D38BA" w:rsidRDefault="001C4D7C" w:rsidP="00B62745">
            <w:pPr>
              <w:widowControl/>
              <w:spacing w:line="240" w:lineRule="auto"/>
              <w:jc w:val="center"/>
              <w:textAlignment w:val="center"/>
              <w:rPr>
                <w:rFonts w:ascii="宋体" w:hAnsi="宋体" w:cs="宋体" w:hint="eastAsia"/>
                <w:sz w:val="24"/>
                <w:szCs w:val="24"/>
              </w:rPr>
            </w:pPr>
            <w:r w:rsidRPr="002D38BA">
              <w:rPr>
                <w:rFonts w:ascii="宋体" w:hAnsi="宋体" w:cs="宋体"/>
                <w:kern w:val="0"/>
                <w:sz w:val="24"/>
                <w:szCs w:val="24"/>
                <w:lang w:bidi="ar"/>
              </w:rPr>
              <w:t>考评项目</w:t>
            </w:r>
          </w:p>
        </w:tc>
        <w:tc>
          <w:tcPr>
            <w:tcW w:w="454" w:type="pct"/>
            <w:vMerge w:val="restart"/>
            <w:noWrap/>
            <w:vAlign w:val="center"/>
          </w:tcPr>
          <w:p w14:paraId="3CD387A5" w14:textId="77777777" w:rsidR="001C4D7C" w:rsidRPr="002D38BA" w:rsidRDefault="001C4D7C" w:rsidP="00B62745">
            <w:pPr>
              <w:widowControl/>
              <w:spacing w:line="240" w:lineRule="auto"/>
              <w:jc w:val="center"/>
              <w:textAlignment w:val="center"/>
              <w:rPr>
                <w:rFonts w:ascii="宋体" w:hAnsi="宋体" w:cs="宋体" w:hint="eastAsia"/>
                <w:sz w:val="24"/>
                <w:szCs w:val="24"/>
              </w:rPr>
            </w:pPr>
            <w:r w:rsidRPr="002D38BA">
              <w:rPr>
                <w:rFonts w:ascii="宋体" w:hAnsi="宋体" w:cs="宋体"/>
                <w:kern w:val="0"/>
                <w:sz w:val="24"/>
                <w:szCs w:val="24"/>
                <w:lang w:bidi="ar"/>
              </w:rPr>
              <w:t>作业内容</w:t>
            </w:r>
          </w:p>
        </w:tc>
        <w:tc>
          <w:tcPr>
            <w:tcW w:w="280" w:type="pct"/>
            <w:vMerge w:val="restart"/>
            <w:vAlign w:val="center"/>
          </w:tcPr>
          <w:p w14:paraId="1A078C5A" w14:textId="77777777" w:rsidR="001C4D7C" w:rsidRPr="002D38BA" w:rsidRDefault="001C4D7C" w:rsidP="00B62745">
            <w:pPr>
              <w:widowControl/>
              <w:spacing w:line="240" w:lineRule="auto"/>
              <w:jc w:val="center"/>
              <w:textAlignment w:val="center"/>
              <w:rPr>
                <w:rFonts w:ascii="宋体" w:hAnsi="宋体" w:cs="宋体" w:hint="eastAsia"/>
                <w:sz w:val="24"/>
                <w:szCs w:val="24"/>
              </w:rPr>
            </w:pPr>
            <w:r w:rsidRPr="002D38BA">
              <w:rPr>
                <w:rFonts w:ascii="宋体" w:hAnsi="宋体" w:cs="宋体"/>
                <w:kern w:val="0"/>
                <w:sz w:val="24"/>
                <w:szCs w:val="24"/>
                <w:lang w:bidi="ar"/>
              </w:rPr>
              <w:t>作业频次</w:t>
            </w:r>
          </w:p>
        </w:tc>
        <w:tc>
          <w:tcPr>
            <w:tcW w:w="1306" w:type="pct"/>
            <w:vMerge w:val="restart"/>
            <w:noWrap/>
            <w:vAlign w:val="center"/>
          </w:tcPr>
          <w:p w14:paraId="2EA01025" w14:textId="77777777" w:rsidR="001C4D7C" w:rsidRPr="002D38BA" w:rsidRDefault="001C4D7C" w:rsidP="00B62745">
            <w:pPr>
              <w:widowControl/>
              <w:spacing w:line="240" w:lineRule="auto"/>
              <w:jc w:val="center"/>
              <w:textAlignment w:val="center"/>
              <w:rPr>
                <w:rFonts w:ascii="宋体" w:hAnsi="宋体" w:cs="宋体" w:hint="eastAsia"/>
                <w:sz w:val="24"/>
                <w:szCs w:val="24"/>
              </w:rPr>
            </w:pPr>
            <w:r w:rsidRPr="002D38BA">
              <w:rPr>
                <w:rFonts w:ascii="宋体" w:hAnsi="宋体" w:cs="宋体"/>
                <w:kern w:val="0"/>
                <w:sz w:val="24"/>
                <w:szCs w:val="24"/>
                <w:lang w:bidi="ar"/>
              </w:rPr>
              <w:t>考核要求</w:t>
            </w:r>
          </w:p>
        </w:tc>
        <w:tc>
          <w:tcPr>
            <w:tcW w:w="160" w:type="pct"/>
            <w:vMerge w:val="restart"/>
            <w:vAlign w:val="center"/>
          </w:tcPr>
          <w:p w14:paraId="4D981ECD" w14:textId="77777777" w:rsidR="001C4D7C" w:rsidRPr="002D38BA" w:rsidRDefault="001C4D7C" w:rsidP="00B62745">
            <w:pPr>
              <w:widowControl/>
              <w:spacing w:line="240" w:lineRule="auto"/>
              <w:jc w:val="center"/>
              <w:textAlignment w:val="center"/>
              <w:rPr>
                <w:rFonts w:ascii="宋体" w:hAnsi="宋体" w:cs="宋体" w:hint="eastAsia"/>
                <w:sz w:val="24"/>
                <w:szCs w:val="24"/>
              </w:rPr>
            </w:pPr>
            <w:r w:rsidRPr="002D38BA">
              <w:rPr>
                <w:rFonts w:ascii="宋体" w:hAnsi="宋体" w:cs="宋体"/>
                <w:kern w:val="0"/>
                <w:sz w:val="24"/>
                <w:szCs w:val="24"/>
                <w:lang w:bidi="ar"/>
              </w:rPr>
              <w:t>分值</w:t>
            </w:r>
          </w:p>
        </w:tc>
        <w:tc>
          <w:tcPr>
            <w:tcW w:w="1560" w:type="pct"/>
            <w:vMerge w:val="restart"/>
            <w:noWrap/>
            <w:vAlign w:val="center"/>
          </w:tcPr>
          <w:p w14:paraId="5FE283A0" w14:textId="77777777" w:rsidR="001C4D7C" w:rsidRPr="002D38BA" w:rsidRDefault="001C4D7C" w:rsidP="00B62745">
            <w:pPr>
              <w:widowControl/>
              <w:spacing w:line="240" w:lineRule="auto"/>
              <w:jc w:val="center"/>
              <w:textAlignment w:val="center"/>
              <w:rPr>
                <w:rFonts w:ascii="宋体" w:hAnsi="宋体" w:cs="宋体" w:hint="eastAsia"/>
                <w:sz w:val="24"/>
                <w:szCs w:val="24"/>
              </w:rPr>
            </w:pPr>
            <w:r w:rsidRPr="002D38BA">
              <w:rPr>
                <w:rFonts w:ascii="宋体" w:hAnsi="宋体" w:cs="宋体"/>
                <w:kern w:val="0"/>
                <w:sz w:val="24"/>
                <w:szCs w:val="24"/>
                <w:lang w:bidi="ar"/>
              </w:rPr>
              <w:t>扣分标准</w:t>
            </w:r>
          </w:p>
        </w:tc>
      </w:tr>
      <w:tr w:rsidR="001C4D7C" w:rsidRPr="002D38BA" w14:paraId="78509963" w14:textId="77777777" w:rsidTr="00B62745">
        <w:trPr>
          <w:trHeight w:val="312"/>
        </w:trPr>
        <w:tc>
          <w:tcPr>
            <w:tcW w:w="407" w:type="pct"/>
            <w:vMerge/>
            <w:noWrap/>
            <w:vAlign w:val="center"/>
          </w:tcPr>
          <w:p w14:paraId="30B0892D" w14:textId="77777777" w:rsidR="001C4D7C" w:rsidRPr="002D38BA" w:rsidRDefault="001C4D7C" w:rsidP="00B62745">
            <w:pPr>
              <w:spacing w:line="240" w:lineRule="auto"/>
              <w:jc w:val="center"/>
              <w:rPr>
                <w:rFonts w:ascii="宋体" w:hAnsi="宋体" w:cs="宋体" w:hint="eastAsia"/>
                <w:sz w:val="24"/>
                <w:szCs w:val="24"/>
              </w:rPr>
            </w:pPr>
          </w:p>
        </w:tc>
        <w:tc>
          <w:tcPr>
            <w:tcW w:w="407" w:type="pct"/>
            <w:vMerge/>
            <w:noWrap/>
            <w:vAlign w:val="center"/>
          </w:tcPr>
          <w:p w14:paraId="7F8B63C7" w14:textId="77777777" w:rsidR="001C4D7C" w:rsidRPr="002D38BA" w:rsidRDefault="001C4D7C" w:rsidP="00B62745">
            <w:pPr>
              <w:spacing w:line="240" w:lineRule="auto"/>
              <w:jc w:val="center"/>
              <w:rPr>
                <w:rFonts w:ascii="宋体" w:hAnsi="宋体" w:cs="宋体" w:hint="eastAsia"/>
                <w:sz w:val="24"/>
                <w:szCs w:val="24"/>
              </w:rPr>
            </w:pPr>
          </w:p>
        </w:tc>
        <w:tc>
          <w:tcPr>
            <w:tcW w:w="422" w:type="pct"/>
            <w:vMerge/>
            <w:noWrap/>
            <w:vAlign w:val="center"/>
          </w:tcPr>
          <w:p w14:paraId="217FC0BB" w14:textId="77777777" w:rsidR="001C4D7C" w:rsidRPr="002D38BA" w:rsidRDefault="001C4D7C" w:rsidP="00B62745">
            <w:pPr>
              <w:spacing w:line="240" w:lineRule="auto"/>
              <w:jc w:val="center"/>
              <w:rPr>
                <w:rFonts w:ascii="宋体" w:hAnsi="宋体" w:cs="宋体" w:hint="eastAsia"/>
                <w:sz w:val="24"/>
                <w:szCs w:val="24"/>
              </w:rPr>
            </w:pPr>
          </w:p>
        </w:tc>
        <w:tc>
          <w:tcPr>
            <w:tcW w:w="454" w:type="pct"/>
            <w:vMerge/>
            <w:noWrap/>
            <w:vAlign w:val="center"/>
          </w:tcPr>
          <w:p w14:paraId="3D118E17" w14:textId="77777777" w:rsidR="001C4D7C" w:rsidRPr="002D38BA" w:rsidRDefault="001C4D7C" w:rsidP="00B62745">
            <w:pPr>
              <w:spacing w:line="240" w:lineRule="auto"/>
              <w:jc w:val="center"/>
              <w:rPr>
                <w:rFonts w:ascii="宋体" w:hAnsi="宋体" w:cs="宋体" w:hint="eastAsia"/>
                <w:sz w:val="24"/>
                <w:szCs w:val="24"/>
              </w:rPr>
            </w:pPr>
          </w:p>
        </w:tc>
        <w:tc>
          <w:tcPr>
            <w:tcW w:w="280" w:type="pct"/>
            <w:vMerge/>
            <w:vAlign w:val="center"/>
          </w:tcPr>
          <w:p w14:paraId="6584DF1F" w14:textId="77777777" w:rsidR="001C4D7C" w:rsidRPr="002D38BA" w:rsidRDefault="001C4D7C" w:rsidP="00B62745">
            <w:pPr>
              <w:spacing w:line="240" w:lineRule="auto"/>
              <w:jc w:val="center"/>
              <w:rPr>
                <w:rFonts w:ascii="宋体" w:hAnsi="宋体" w:cs="宋体" w:hint="eastAsia"/>
                <w:sz w:val="24"/>
                <w:szCs w:val="24"/>
              </w:rPr>
            </w:pPr>
          </w:p>
        </w:tc>
        <w:tc>
          <w:tcPr>
            <w:tcW w:w="1306" w:type="pct"/>
            <w:vMerge/>
            <w:noWrap/>
            <w:vAlign w:val="center"/>
          </w:tcPr>
          <w:p w14:paraId="35708F24" w14:textId="77777777" w:rsidR="001C4D7C" w:rsidRPr="002D38BA" w:rsidRDefault="001C4D7C" w:rsidP="00B62745">
            <w:pPr>
              <w:spacing w:line="240" w:lineRule="auto"/>
              <w:jc w:val="center"/>
              <w:rPr>
                <w:rFonts w:ascii="宋体" w:hAnsi="宋体" w:cs="宋体" w:hint="eastAsia"/>
                <w:sz w:val="24"/>
                <w:szCs w:val="24"/>
              </w:rPr>
            </w:pPr>
          </w:p>
        </w:tc>
        <w:tc>
          <w:tcPr>
            <w:tcW w:w="160" w:type="pct"/>
            <w:vMerge/>
            <w:vAlign w:val="center"/>
          </w:tcPr>
          <w:p w14:paraId="3A301A9D" w14:textId="77777777" w:rsidR="001C4D7C" w:rsidRPr="002D38BA" w:rsidRDefault="001C4D7C" w:rsidP="00B62745">
            <w:pPr>
              <w:spacing w:line="240" w:lineRule="auto"/>
              <w:jc w:val="center"/>
              <w:rPr>
                <w:rFonts w:ascii="宋体" w:hAnsi="宋体" w:cs="宋体" w:hint="eastAsia"/>
                <w:sz w:val="24"/>
                <w:szCs w:val="24"/>
              </w:rPr>
            </w:pPr>
          </w:p>
        </w:tc>
        <w:tc>
          <w:tcPr>
            <w:tcW w:w="1560" w:type="pct"/>
            <w:vMerge/>
            <w:noWrap/>
            <w:vAlign w:val="center"/>
          </w:tcPr>
          <w:p w14:paraId="6279DE43" w14:textId="77777777" w:rsidR="001C4D7C" w:rsidRPr="002D38BA" w:rsidRDefault="001C4D7C" w:rsidP="00B62745">
            <w:pPr>
              <w:spacing w:line="240" w:lineRule="auto"/>
              <w:jc w:val="center"/>
              <w:rPr>
                <w:rFonts w:ascii="宋体" w:hAnsi="宋体" w:cs="宋体" w:hint="eastAsia"/>
                <w:sz w:val="24"/>
                <w:szCs w:val="24"/>
              </w:rPr>
            </w:pPr>
          </w:p>
        </w:tc>
      </w:tr>
      <w:tr w:rsidR="001C4D7C" w:rsidRPr="002D38BA" w14:paraId="389B3855" w14:textId="77777777" w:rsidTr="00B62745">
        <w:trPr>
          <w:trHeight w:val="2220"/>
        </w:trPr>
        <w:tc>
          <w:tcPr>
            <w:tcW w:w="407" w:type="pct"/>
            <w:vMerge w:val="restart"/>
            <w:vAlign w:val="center"/>
          </w:tcPr>
          <w:p w14:paraId="47195E21"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城市管理（55分）</w:t>
            </w:r>
          </w:p>
        </w:tc>
        <w:tc>
          <w:tcPr>
            <w:tcW w:w="407" w:type="pct"/>
            <w:vMerge w:val="restart"/>
            <w:vAlign w:val="center"/>
          </w:tcPr>
          <w:p w14:paraId="333CF8DF"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巡查发现</w:t>
            </w:r>
          </w:p>
        </w:tc>
        <w:tc>
          <w:tcPr>
            <w:tcW w:w="422" w:type="pct"/>
            <w:vAlign w:val="center"/>
          </w:tcPr>
          <w:p w14:paraId="45245788"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规范经营</w:t>
            </w:r>
          </w:p>
        </w:tc>
        <w:tc>
          <w:tcPr>
            <w:tcW w:w="454" w:type="pct"/>
            <w:vAlign w:val="center"/>
          </w:tcPr>
          <w:p w14:paraId="1E3ED20D"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规范经营</w:t>
            </w:r>
          </w:p>
        </w:tc>
        <w:tc>
          <w:tcPr>
            <w:tcW w:w="280" w:type="pct"/>
            <w:noWrap/>
            <w:vAlign w:val="center"/>
          </w:tcPr>
          <w:p w14:paraId="6B0D07CC"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2次/天</w:t>
            </w:r>
          </w:p>
        </w:tc>
        <w:tc>
          <w:tcPr>
            <w:tcW w:w="1306" w:type="pct"/>
            <w:vAlign w:val="center"/>
          </w:tcPr>
          <w:p w14:paraId="6DF11D76"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1、巡查公共场所无长期性占道经营、乱搭乱建现象，沿街商贩无占用人行道经营、出店经营等现象，早餐车、夜市经营应报备持证。                                   2、推进无</w:t>
            </w:r>
            <w:r w:rsidRPr="002D38BA">
              <w:rPr>
                <w:rFonts w:ascii="宋体" w:hAnsi="宋体" w:cs="宋体"/>
                <w:kern w:val="0"/>
                <w:sz w:val="22"/>
                <w:lang w:bidi="ar"/>
              </w:rPr>
              <w:lastRenderedPageBreak/>
              <w:t>序设摊综合治理工作，无设摊聚集现象，疏导点、管控点管理规范，重点部位及周边区域无脏乱差现象。</w:t>
            </w:r>
          </w:p>
        </w:tc>
        <w:tc>
          <w:tcPr>
            <w:tcW w:w="160" w:type="pct"/>
            <w:vAlign w:val="center"/>
          </w:tcPr>
          <w:p w14:paraId="5604178D"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lastRenderedPageBreak/>
              <w:t>5分</w:t>
            </w:r>
          </w:p>
        </w:tc>
        <w:tc>
          <w:tcPr>
            <w:tcW w:w="1560" w:type="pct"/>
            <w:vAlign w:val="center"/>
          </w:tcPr>
          <w:p w14:paraId="76085469"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1、巡查中发现长期性占道经营、私搭乱建、无证经营问题，未及时排查发现处置的，每1处，扣1分。                                            2、无序设摊，管控不到位，地面脏乱差的，每发生1处，扣1分。</w:t>
            </w:r>
          </w:p>
        </w:tc>
      </w:tr>
      <w:tr w:rsidR="001C4D7C" w:rsidRPr="002D38BA" w14:paraId="5AD62143" w14:textId="77777777" w:rsidTr="00B62745">
        <w:trPr>
          <w:trHeight w:val="1560"/>
        </w:trPr>
        <w:tc>
          <w:tcPr>
            <w:tcW w:w="407" w:type="pct"/>
            <w:vMerge/>
            <w:vAlign w:val="center"/>
          </w:tcPr>
          <w:p w14:paraId="35CCD5D8"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0E348575" w14:textId="77777777" w:rsidR="001C4D7C" w:rsidRPr="002D38BA" w:rsidRDefault="001C4D7C" w:rsidP="00B62745">
            <w:pPr>
              <w:spacing w:line="240" w:lineRule="auto"/>
              <w:jc w:val="center"/>
              <w:rPr>
                <w:rFonts w:ascii="宋体" w:hAnsi="宋体" w:cs="宋体" w:hint="eastAsia"/>
                <w:sz w:val="22"/>
              </w:rPr>
            </w:pPr>
          </w:p>
        </w:tc>
        <w:tc>
          <w:tcPr>
            <w:tcW w:w="422" w:type="pct"/>
            <w:vMerge w:val="restart"/>
            <w:vAlign w:val="center"/>
          </w:tcPr>
          <w:p w14:paraId="0FF07FA5"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市容环境</w:t>
            </w:r>
          </w:p>
        </w:tc>
        <w:tc>
          <w:tcPr>
            <w:tcW w:w="454" w:type="pct"/>
            <w:vMerge w:val="restart"/>
            <w:vAlign w:val="center"/>
          </w:tcPr>
          <w:p w14:paraId="185DA1E1"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路面保洁</w:t>
            </w:r>
          </w:p>
        </w:tc>
        <w:tc>
          <w:tcPr>
            <w:tcW w:w="280" w:type="pct"/>
            <w:vMerge w:val="restart"/>
            <w:vAlign w:val="center"/>
          </w:tcPr>
          <w:p w14:paraId="5B17EC69"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2次/天</w:t>
            </w:r>
          </w:p>
        </w:tc>
        <w:tc>
          <w:tcPr>
            <w:tcW w:w="1306" w:type="pct"/>
            <w:vMerge w:val="restart"/>
            <w:vAlign w:val="center"/>
          </w:tcPr>
          <w:p w14:paraId="3FD55069"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 xml:space="preserve">1、督促并告知辖区物流企业、停车场、货物堆场等落实主体责任，日常巡查各出入口出场车辆落实冲洗、出入口路面无积泥积沙、无明显扬尘污染。                                2、巡视无占道经营的流动修车补胎摊贩，无留存路面污迹油污等。           </w:t>
            </w:r>
          </w:p>
        </w:tc>
        <w:tc>
          <w:tcPr>
            <w:tcW w:w="160" w:type="pct"/>
            <w:vMerge w:val="restart"/>
            <w:vAlign w:val="center"/>
          </w:tcPr>
          <w:p w14:paraId="757AA4EE"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15分</w:t>
            </w:r>
          </w:p>
        </w:tc>
        <w:tc>
          <w:tcPr>
            <w:tcW w:w="1560" w:type="pct"/>
            <w:vMerge w:val="restart"/>
            <w:vAlign w:val="center"/>
          </w:tcPr>
          <w:p w14:paraId="7D164807"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 xml:space="preserve">1、未完成企业告知督促工作，或巡查发现车辆未冲洗，路面积泥积沙、存在明显扬尘的，每1处，扣2分。                                                                       2、路面油污、路面污渍、修车作业遗留污染物，每1处，扣2分。                       </w:t>
            </w:r>
          </w:p>
        </w:tc>
      </w:tr>
      <w:tr w:rsidR="001C4D7C" w:rsidRPr="002D38BA" w14:paraId="3FA09800" w14:textId="77777777" w:rsidTr="00B62745">
        <w:trPr>
          <w:trHeight w:val="700"/>
        </w:trPr>
        <w:tc>
          <w:tcPr>
            <w:tcW w:w="407" w:type="pct"/>
            <w:vMerge/>
            <w:vAlign w:val="center"/>
          </w:tcPr>
          <w:p w14:paraId="63C6F6C2"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62F54E23" w14:textId="77777777" w:rsidR="001C4D7C" w:rsidRPr="002D38BA" w:rsidRDefault="001C4D7C" w:rsidP="00B62745">
            <w:pPr>
              <w:spacing w:line="240" w:lineRule="auto"/>
              <w:jc w:val="center"/>
              <w:rPr>
                <w:rFonts w:ascii="宋体" w:hAnsi="宋体" w:cs="宋体" w:hint="eastAsia"/>
                <w:sz w:val="22"/>
              </w:rPr>
            </w:pPr>
          </w:p>
        </w:tc>
        <w:tc>
          <w:tcPr>
            <w:tcW w:w="422" w:type="pct"/>
            <w:vMerge/>
            <w:vAlign w:val="center"/>
          </w:tcPr>
          <w:p w14:paraId="77C37080" w14:textId="77777777" w:rsidR="001C4D7C" w:rsidRPr="002D38BA" w:rsidRDefault="001C4D7C" w:rsidP="00B62745">
            <w:pPr>
              <w:spacing w:line="240" w:lineRule="auto"/>
              <w:jc w:val="center"/>
              <w:rPr>
                <w:rFonts w:ascii="宋体" w:hAnsi="宋体" w:cs="宋体" w:hint="eastAsia"/>
                <w:sz w:val="22"/>
              </w:rPr>
            </w:pPr>
          </w:p>
        </w:tc>
        <w:tc>
          <w:tcPr>
            <w:tcW w:w="454" w:type="pct"/>
            <w:vMerge/>
            <w:vAlign w:val="center"/>
          </w:tcPr>
          <w:p w14:paraId="1FBFCBE6" w14:textId="77777777" w:rsidR="001C4D7C" w:rsidRPr="002D38BA" w:rsidRDefault="001C4D7C" w:rsidP="00B62745">
            <w:pPr>
              <w:spacing w:line="240" w:lineRule="auto"/>
              <w:jc w:val="center"/>
              <w:rPr>
                <w:rFonts w:ascii="宋体" w:hAnsi="宋体" w:cs="宋体" w:hint="eastAsia"/>
                <w:sz w:val="22"/>
              </w:rPr>
            </w:pPr>
          </w:p>
        </w:tc>
        <w:tc>
          <w:tcPr>
            <w:tcW w:w="280" w:type="pct"/>
            <w:vMerge/>
            <w:vAlign w:val="center"/>
          </w:tcPr>
          <w:p w14:paraId="1BFDF187" w14:textId="77777777" w:rsidR="001C4D7C" w:rsidRPr="002D38BA" w:rsidRDefault="001C4D7C" w:rsidP="00B62745">
            <w:pPr>
              <w:spacing w:line="240" w:lineRule="auto"/>
              <w:jc w:val="center"/>
              <w:rPr>
                <w:rFonts w:ascii="宋体" w:hAnsi="宋体" w:cs="宋体" w:hint="eastAsia"/>
                <w:sz w:val="22"/>
              </w:rPr>
            </w:pPr>
          </w:p>
        </w:tc>
        <w:tc>
          <w:tcPr>
            <w:tcW w:w="1306" w:type="pct"/>
            <w:vMerge/>
            <w:vAlign w:val="center"/>
          </w:tcPr>
          <w:p w14:paraId="782779A4" w14:textId="77777777" w:rsidR="001C4D7C" w:rsidRPr="002D38BA" w:rsidRDefault="001C4D7C" w:rsidP="00B62745">
            <w:pPr>
              <w:spacing w:line="240" w:lineRule="auto"/>
              <w:jc w:val="left"/>
              <w:rPr>
                <w:rFonts w:ascii="宋体" w:hAnsi="宋体" w:cs="宋体" w:hint="eastAsia"/>
                <w:sz w:val="22"/>
              </w:rPr>
            </w:pPr>
          </w:p>
        </w:tc>
        <w:tc>
          <w:tcPr>
            <w:tcW w:w="160" w:type="pct"/>
            <w:vMerge/>
            <w:vAlign w:val="center"/>
          </w:tcPr>
          <w:p w14:paraId="1D729239" w14:textId="77777777" w:rsidR="001C4D7C" w:rsidRPr="002D38BA" w:rsidRDefault="001C4D7C" w:rsidP="00B62745">
            <w:pPr>
              <w:spacing w:line="240" w:lineRule="auto"/>
              <w:jc w:val="center"/>
              <w:rPr>
                <w:rFonts w:ascii="宋体" w:hAnsi="宋体" w:cs="宋体" w:hint="eastAsia"/>
                <w:sz w:val="22"/>
              </w:rPr>
            </w:pPr>
          </w:p>
        </w:tc>
        <w:tc>
          <w:tcPr>
            <w:tcW w:w="1560" w:type="pct"/>
            <w:vMerge/>
            <w:vAlign w:val="center"/>
          </w:tcPr>
          <w:p w14:paraId="4F60621B" w14:textId="77777777" w:rsidR="001C4D7C" w:rsidRPr="002D38BA" w:rsidRDefault="001C4D7C" w:rsidP="00B62745">
            <w:pPr>
              <w:spacing w:line="240" w:lineRule="auto"/>
              <w:jc w:val="left"/>
              <w:rPr>
                <w:rFonts w:ascii="宋体" w:hAnsi="宋体" w:cs="宋体" w:hint="eastAsia"/>
                <w:sz w:val="22"/>
              </w:rPr>
            </w:pPr>
          </w:p>
        </w:tc>
      </w:tr>
      <w:tr w:rsidR="001C4D7C" w:rsidRPr="002D38BA" w14:paraId="1C80A306" w14:textId="77777777" w:rsidTr="00B62745">
        <w:trPr>
          <w:trHeight w:val="900"/>
        </w:trPr>
        <w:tc>
          <w:tcPr>
            <w:tcW w:w="407" w:type="pct"/>
            <w:vMerge/>
            <w:vAlign w:val="center"/>
          </w:tcPr>
          <w:p w14:paraId="0EF40AF3"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4354C2AD" w14:textId="77777777" w:rsidR="001C4D7C" w:rsidRPr="002D38BA" w:rsidRDefault="001C4D7C" w:rsidP="00B62745">
            <w:pPr>
              <w:spacing w:line="240" w:lineRule="auto"/>
              <w:jc w:val="center"/>
              <w:rPr>
                <w:rFonts w:ascii="宋体" w:hAnsi="宋体" w:cs="宋体" w:hint="eastAsia"/>
                <w:sz w:val="22"/>
              </w:rPr>
            </w:pPr>
          </w:p>
        </w:tc>
        <w:tc>
          <w:tcPr>
            <w:tcW w:w="422" w:type="pct"/>
            <w:vAlign w:val="center"/>
          </w:tcPr>
          <w:p w14:paraId="25BD3BBE"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土地管理</w:t>
            </w:r>
          </w:p>
        </w:tc>
        <w:tc>
          <w:tcPr>
            <w:tcW w:w="454" w:type="pct"/>
            <w:noWrap/>
            <w:vAlign w:val="center"/>
          </w:tcPr>
          <w:p w14:paraId="67A9BA25"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土地巡查</w:t>
            </w:r>
          </w:p>
        </w:tc>
        <w:tc>
          <w:tcPr>
            <w:tcW w:w="280" w:type="pct"/>
            <w:vAlign w:val="center"/>
          </w:tcPr>
          <w:p w14:paraId="7556FA46"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2次/天</w:t>
            </w:r>
          </w:p>
        </w:tc>
        <w:tc>
          <w:tcPr>
            <w:tcW w:w="1306" w:type="pct"/>
            <w:vAlign w:val="center"/>
          </w:tcPr>
          <w:p w14:paraId="24CC51A8"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1、巡查无新增非农建设、硬化、挖塘、堆场等。                        2、巡查储备地块内无私搭违建。</w:t>
            </w:r>
          </w:p>
        </w:tc>
        <w:tc>
          <w:tcPr>
            <w:tcW w:w="160" w:type="pct"/>
            <w:vAlign w:val="center"/>
          </w:tcPr>
          <w:p w14:paraId="4D65682E"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10分</w:t>
            </w:r>
          </w:p>
        </w:tc>
        <w:tc>
          <w:tcPr>
            <w:tcW w:w="1560" w:type="pct"/>
            <w:vAlign w:val="center"/>
          </w:tcPr>
          <w:p w14:paraId="465A97DC"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非法搭建、偷倒渣土、非法种植等违规行为未及时发现上报的，每一项扣5分。</w:t>
            </w:r>
          </w:p>
        </w:tc>
      </w:tr>
      <w:tr w:rsidR="001C4D7C" w:rsidRPr="002D38BA" w14:paraId="329CA8DF" w14:textId="77777777" w:rsidTr="00B62745">
        <w:trPr>
          <w:trHeight w:val="920"/>
        </w:trPr>
        <w:tc>
          <w:tcPr>
            <w:tcW w:w="407" w:type="pct"/>
            <w:vMerge/>
            <w:vAlign w:val="center"/>
          </w:tcPr>
          <w:p w14:paraId="0DFAD754"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6B236331" w14:textId="77777777" w:rsidR="001C4D7C" w:rsidRPr="002D38BA" w:rsidRDefault="001C4D7C" w:rsidP="00B62745">
            <w:pPr>
              <w:spacing w:line="240" w:lineRule="auto"/>
              <w:jc w:val="center"/>
              <w:rPr>
                <w:rFonts w:ascii="宋体" w:hAnsi="宋体" w:cs="宋体" w:hint="eastAsia"/>
                <w:sz w:val="22"/>
              </w:rPr>
            </w:pPr>
          </w:p>
        </w:tc>
        <w:tc>
          <w:tcPr>
            <w:tcW w:w="422" w:type="pct"/>
            <w:vAlign w:val="center"/>
          </w:tcPr>
          <w:p w14:paraId="47A1390D"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工地周边</w:t>
            </w:r>
          </w:p>
        </w:tc>
        <w:tc>
          <w:tcPr>
            <w:tcW w:w="454" w:type="pct"/>
            <w:noWrap/>
            <w:vAlign w:val="center"/>
          </w:tcPr>
          <w:p w14:paraId="0F167115"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环境整洁</w:t>
            </w:r>
          </w:p>
        </w:tc>
        <w:tc>
          <w:tcPr>
            <w:tcW w:w="280" w:type="pct"/>
            <w:vAlign w:val="center"/>
          </w:tcPr>
          <w:p w14:paraId="6AFCDF6F"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2次/天</w:t>
            </w:r>
          </w:p>
        </w:tc>
        <w:tc>
          <w:tcPr>
            <w:tcW w:w="1306" w:type="pct"/>
            <w:vAlign w:val="center"/>
          </w:tcPr>
          <w:p w14:paraId="021496FF"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巡查各类工地围墙围栏设置规范，施工过程中无渣土、垃圾、材料乱</w:t>
            </w:r>
            <w:r w:rsidRPr="002D38BA">
              <w:rPr>
                <w:rFonts w:ascii="宋体" w:hAnsi="宋体" w:cs="宋体"/>
                <w:kern w:val="0"/>
                <w:sz w:val="22"/>
                <w:lang w:bidi="ar"/>
              </w:rPr>
              <w:lastRenderedPageBreak/>
              <w:t>堆放，周边环境整洁。</w:t>
            </w:r>
          </w:p>
        </w:tc>
        <w:tc>
          <w:tcPr>
            <w:tcW w:w="160" w:type="pct"/>
            <w:vAlign w:val="center"/>
          </w:tcPr>
          <w:p w14:paraId="6AF156E0"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lastRenderedPageBreak/>
              <w:t>5分</w:t>
            </w:r>
          </w:p>
        </w:tc>
        <w:tc>
          <w:tcPr>
            <w:tcW w:w="1560" w:type="pct"/>
            <w:vAlign w:val="center"/>
          </w:tcPr>
          <w:p w14:paraId="479ECFF4"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每发现1处工地周边环境脏乱差未及时上报，扣1分。</w:t>
            </w:r>
          </w:p>
        </w:tc>
      </w:tr>
      <w:tr w:rsidR="001C4D7C" w:rsidRPr="002D38BA" w14:paraId="5E6913E3" w14:textId="77777777" w:rsidTr="00B62745">
        <w:trPr>
          <w:trHeight w:val="2860"/>
        </w:trPr>
        <w:tc>
          <w:tcPr>
            <w:tcW w:w="407" w:type="pct"/>
            <w:vMerge/>
            <w:vAlign w:val="center"/>
          </w:tcPr>
          <w:p w14:paraId="3F0735B3" w14:textId="77777777" w:rsidR="001C4D7C" w:rsidRPr="002D38BA" w:rsidRDefault="001C4D7C" w:rsidP="00B62745">
            <w:pPr>
              <w:spacing w:line="240" w:lineRule="auto"/>
              <w:jc w:val="center"/>
              <w:rPr>
                <w:rFonts w:ascii="宋体" w:hAnsi="宋体" w:cs="宋体" w:hint="eastAsia"/>
                <w:sz w:val="22"/>
              </w:rPr>
            </w:pPr>
          </w:p>
        </w:tc>
        <w:tc>
          <w:tcPr>
            <w:tcW w:w="407" w:type="pct"/>
            <w:vMerge w:val="restart"/>
            <w:vAlign w:val="center"/>
          </w:tcPr>
          <w:p w14:paraId="12A3E0D5"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安全秩序</w:t>
            </w:r>
          </w:p>
        </w:tc>
        <w:tc>
          <w:tcPr>
            <w:tcW w:w="422" w:type="pct"/>
            <w:vAlign w:val="center"/>
          </w:tcPr>
          <w:p w14:paraId="33F505D3"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交通秩序</w:t>
            </w:r>
          </w:p>
        </w:tc>
        <w:tc>
          <w:tcPr>
            <w:tcW w:w="454" w:type="pct"/>
            <w:noWrap/>
            <w:vAlign w:val="center"/>
          </w:tcPr>
          <w:p w14:paraId="59ED3D34"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维护秩序</w:t>
            </w:r>
          </w:p>
        </w:tc>
        <w:tc>
          <w:tcPr>
            <w:tcW w:w="280" w:type="pct"/>
            <w:vAlign w:val="center"/>
          </w:tcPr>
          <w:p w14:paraId="7D51CDA7"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2次/天</w:t>
            </w:r>
          </w:p>
        </w:tc>
        <w:tc>
          <w:tcPr>
            <w:tcW w:w="1306" w:type="pct"/>
            <w:vAlign w:val="center"/>
          </w:tcPr>
          <w:p w14:paraId="464B70BC"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1、巡查物流园区主次通道、出入口、转弯盲区、临时停车区车辆停放秩序。                                 2、高峰时段加密巡查，疏导出入口车流，杜绝拥堵、违停反弹问题。</w:t>
            </w:r>
          </w:p>
        </w:tc>
        <w:tc>
          <w:tcPr>
            <w:tcW w:w="160" w:type="pct"/>
            <w:vAlign w:val="center"/>
          </w:tcPr>
          <w:p w14:paraId="5730B9E2"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10分</w:t>
            </w:r>
          </w:p>
        </w:tc>
        <w:tc>
          <w:tcPr>
            <w:tcW w:w="1560" w:type="pct"/>
            <w:vAlign w:val="center"/>
          </w:tcPr>
          <w:p w14:paraId="0357E7ED"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1、日常巡查发现货车、平板车及各类机动车占用主次通道、转弯盲区、出入口违停，每处扣1分。                                    2、临时停车区车辆超出划定区域停放、挤占通行空间，每处扣1分。                   3、出入口发现车辆拥堵，现场未见管护人员疏导处置：单次扣2分。                   4、高峰时段未加密巡查、未及时疏导引发长时间出入口拥堵（20分钟以上）并产生信访/督查：一次扣4分。</w:t>
            </w:r>
          </w:p>
        </w:tc>
      </w:tr>
      <w:tr w:rsidR="001C4D7C" w:rsidRPr="002D38BA" w14:paraId="31F61F4F" w14:textId="77777777" w:rsidTr="00B62745">
        <w:trPr>
          <w:trHeight w:val="1080"/>
        </w:trPr>
        <w:tc>
          <w:tcPr>
            <w:tcW w:w="407" w:type="pct"/>
            <w:vMerge/>
            <w:vAlign w:val="center"/>
          </w:tcPr>
          <w:p w14:paraId="002CCC6D"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51AB26B9" w14:textId="77777777" w:rsidR="001C4D7C" w:rsidRPr="002D38BA" w:rsidRDefault="001C4D7C" w:rsidP="00B62745">
            <w:pPr>
              <w:spacing w:line="240" w:lineRule="auto"/>
              <w:jc w:val="center"/>
              <w:rPr>
                <w:rFonts w:ascii="宋体" w:hAnsi="宋体" w:cs="宋体" w:hint="eastAsia"/>
                <w:sz w:val="22"/>
              </w:rPr>
            </w:pPr>
          </w:p>
        </w:tc>
        <w:tc>
          <w:tcPr>
            <w:tcW w:w="422" w:type="pct"/>
            <w:vAlign w:val="center"/>
          </w:tcPr>
          <w:p w14:paraId="2DF958BB"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社会管理</w:t>
            </w:r>
          </w:p>
        </w:tc>
        <w:tc>
          <w:tcPr>
            <w:tcW w:w="454" w:type="pct"/>
            <w:noWrap/>
            <w:vAlign w:val="center"/>
          </w:tcPr>
          <w:p w14:paraId="51CDD7C6"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社会管理</w:t>
            </w:r>
          </w:p>
        </w:tc>
        <w:tc>
          <w:tcPr>
            <w:tcW w:w="280" w:type="pct"/>
            <w:vAlign w:val="center"/>
          </w:tcPr>
          <w:p w14:paraId="60DB989A"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2次/天</w:t>
            </w:r>
          </w:p>
        </w:tc>
        <w:tc>
          <w:tcPr>
            <w:tcW w:w="1306" w:type="pct"/>
            <w:vAlign w:val="center"/>
          </w:tcPr>
          <w:p w14:paraId="637A2555"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1、无流浪乞讨人员滋扰他人、扰乱社会秩序现象。                                    2、保障区域内重要活动有序开展。</w:t>
            </w:r>
          </w:p>
        </w:tc>
        <w:tc>
          <w:tcPr>
            <w:tcW w:w="160" w:type="pct"/>
            <w:vAlign w:val="center"/>
          </w:tcPr>
          <w:p w14:paraId="5FF72277"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5分</w:t>
            </w:r>
          </w:p>
        </w:tc>
        <w:tc>
          <w:tcPr>
            <w:tcW w:w="1560" w:type="pct"/>
            <w:vAlign w:val="center"/>
          </w:tcPr>
          <w:p w14:paraId="26F22159"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1、乞讨人员扰乱社会秩序，每发现1处，扣1分。                                        2、活动未保障到位，造成一定影响的，扣1分。</w:t>
            </w:r>
          </w:p>
        </w:tc>
      </w:tr>
      <w:tr w:rsidR="001C4D7C" w:rsidRPr="002D38BA" w14:paraId="7231BF35" w14:textId="77777777" w:rsidTr="00B62745">
        <w:trPr>
          <w:trHeight w:val="1940"/>
        </w:trPr>
        <w:tc>
          <w:tcPr>
            <w:tcW w:w="407" w:type="pct"/>
            <w:vMerge/>
            <w:vAlign w:val="center"/>
          </w:tcPr>
          <w:p w14:paraId="4A1BFA95" w14:textId="77777777" w:rsidR="001C4D7C" w:rsidRPr="002D38BA" w:rsidRDefault="001C4D7C" w:rsidP="00B62745">
            <w:pPr>
              <w:spacing w:line="240" w:lineRule="auto"/>
              <w:jc w:val="center"/>
              <w:rPr>
                <w:rFonts w:ascii="宋体" w:hAnsi="宋体" w:cs="宋体" w:hint="eastAsia"/>
                <w:sz w:val="22"/>
              </w:rPr>
            </w:pPr>
          </w:p>
        </w:tc>
        <w:tc>
          <w:tcPr>
            <w:tcW w:w="407" w:type="pct"/>
            <w:vAlign w:val="center"/>
          </w:tcPr>
          <w:p w14:paraId="2E68FAA6"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功能完善</w:t>
            </w:r>
          </w:p>
        </w:tc>
        <w:tc>
          <w:tcPr>
            <w:tcW w:w="422" w:type="pct"/>
            <w:noWrap/>
            <w:vAlign w:val="center"/>
          </w:tcPr>
          <w:p w14:paraId="0C6487F4"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公共设施</w:t>
            </w:r>
          </w:p>
        </w:tc>
        <w:tc>
          <w:tcPr>
            <w:tcW w:w="454" w:type="pct"/>
            <w:vAlign w:val="center"/>
          </w:tcPr>
          <w:p w14:paraId="07C0405C"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设施巡查</w:t>
            </w:r>
          </w:p>
        </w:tc>
        <w:tc>
          <w:tcPr>
            <w:tcW w:w="280" w:type="pct"/>
            <w:vAlign w:val="center"/>
          </w:tcPr>
          <w:p w14:paraId="7571BD0B"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1次/周</w:t>
            </w:r>
          </w:p>
        </w:tc>
        <w:tc>
          <w:tcPr>
            <w:tcW w:w="1306" w:type="pct"/>
            <w:vAlign w:val="center"/>
          </w:tcPr>
          <w:p w14:paraId="276E54F8"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1、杆箱井盖阀等公共基础小微设施保持完好，消防通道畅通。                     2、人行</w:t>
            </w:r>
            <w:r w:rsidRPr="002D38BA">
              <w:rPr>
                <w:rFonts w:ascii="宋体" w:hAnsi="宋体" w:cs="宋体"/>
                <w:kern w:val="0"/>
                <w:sz w:val="22"/>
                <w:lang w:bidi="ar"/>
              </w:rPr>
              <w:lastRenderedPageBreak/>
              <w:t>道，健步道平整、完好、干净。                                 3、道路照明、道路名牌、指路牌和交通标志牌整齐、完好、文字完整清晰。</w:t>
            </w:r>
          </w:p>
        </w:tc>
        <w:tc>
          <w:tcPr>
            <w:tcW w:w="160" w:type="pct"/>
            <w:vAlign w:val="center"/>
          </w:tcPr>
          <w:p w14:paraId="4EBE7F3E"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lastRenderedPageBreak/>
              <w:t>5分</w:t>
            </w:r>
          </w:p>
        </w:tc>
        <w:tc>
          <w:tcPr>
            <w:tcW w:w="1560" w:type="pct"/>
            <w:vAlign w:val="center"/>
          </w:tcPr>
          <w:p w14:paraId="7D243C7F"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公共设施破、占用消防通道等情况未发现或未上报，每1处扣1分。</w:t>
            </w:r>
          </w:p>
        </w:tc>
      </w:tr>
      <w:tr w:rsidR="001C4D7C" w:rsidRPr="002D38BA" w14:paraId="64A01B81" w14:textId="77777777" w:rsidTr="00B62745">
        <w:trPr>
          <w:trHeight w:val="1240"/>
        </w:trPr>
        <w:tc>
          <w:tcPr>
            <w:tcW w:w="407" w:type="pct"/>
            <w:vMerge w:val="restart"/>
            <w:vAlign w:val="center"/>
          </w:tcPr>
          <w:p w14:paraId="798143D2"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内业资料（45分）</w:t>
            </w:r>
          </w:p>
        </w:tc>
        <w:tc>
          <w:tcPr>
            <w:tcW w:w="407" w:type="pct"/>
            <w:vMerge w:val="restart"/>
            <w:vAlign w:val="center"/>
          </w:tcPr>
          <w:p w14:paraId="6F13BAF5"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内业资料</w:t>
            </w:r>
          </w:p>
        </w:tc>
        <w:tc>
          <w:tcPr>
            <w:tcW w:w="422" w:type="pct"/>
            <w:vAlign w:val="center"/>
          </w:tcPr>
          <w:p w14:paraId="62F849F4"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队伍建设</w:t>
            </w:r>
          </w:p>
        </w:tc>
        <w:tc>
          <w:tcPr>
            <w:tcW w:w="2041" w:type="pct"/>
            <w:gridSpan w:val="3"/>
            <w:vAlign w:val="center"/>
          </w:tcPr>
          <w:p w14:paraId="6A3A06B5" w14:textId="77777777" w:rsidR="001C4D7C" w:rsidRPr="002D38BA" w:rsidRDefault="001C4D7C" w:rsidP="00B62745">
            <w:pPr>
              <w:widowControl/>
              <w:spacing w:line="240" w:lineRule="auto"/>
              <w:jc w:val="left"/>
              <w:textAlignment w:val="center"/>
              <w:rPr>
                <w:rFonts w:ascii="宋体" w:hAnsi="宋体" w:cs="宋体" w:hint="eastAsia"/>
                <w:kern w:val="0"/>
                <w:sz w:val="22"/>
                <w:lang w:bidi="ar"/>
              </w:rPr>
            </w:pPr>
            <w:r w:rsidRPr="002D38BA">
              <w:rPr>
                <w:rFonts w:ascii="宋体" w:hAnsi="宋体" w:cs="宋体"/>
                <w:kern w:val="0"/>
                <w:sz w:val="22"/>
                <w:lang w:bidi="ar"/>
              </w:rPr>
              <w:t xml:space="preserve">1、人员按规定配备到位，人员结构合理，相关岗位持证上岗。                                                  2、有固定办公场所，办公装备满足管理需要。                    </w:t>
            </w:r>
          </w:p>
          <w:p w14:paraId="4F202B44"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3、制度健全，上墙资料齐全。</w:t>
            </w:r>
          </w:p>
        </w:tc>
        <w:tc>
          <w:tcPr>
            <w:tcW w:w="160" w:type="pct"/>
            <w:vAlign w:val="center"/>
          </w:tcPr>
          <w:p w14:paraId="20289D8E"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5分</w:t>
            </w:r>
          </w:p>
        </w:tc>
        <w:tc>
          <w:tcPr>
            <w:tcW w:w="1560" w:type="pct"/>
            <w:vAlign w:val="center"/>
          </w:tcPr>
          <w:p w14:paraId="51311FDC"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1、人员按规定要求配备不到位，扣2分。                               2、相关岗位人员无持证上岗的，扣2分。                                              3、未建立相关制度的，扣1分。</w:t>
            </w:r>
          </w:p>
        </w:tc>
      </w:tr>
      <w:tr w:rsidR="001C4D7C" w:rsidRPr="002D38BA" w14:paraId="081DB0DB" w14:textId="77777777" w:rsidTr="00B62745">
        <w:trPr>
          <w:trHeight w:val="1260"/>
        </w:trPr>
        <w:tc>
          <w:tcPr>
            <w:tcW w:w="407" w:type="pct"/>
            <w:vMerge/>
            <w:vAlign w:val="center"/>
          </w:tcPr>
          <w:p w14:paraId="6D4C02DF"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18170B24" w14:textId="77777777" w:rsidR="001C4D7C" w:rsidRPr="002D38BA" w:rsidRDefault="001C4D7C" w:rsidP="00B62745">
            <w:pPr>
              <w:spacing w:line="240" w:lineRule="auto"/>
              <w:jc w:val="center"/>
              <w:rPr>
                <w:rFonts w:ascii="宋体" w:hAnsi="宋体" w:cs="宋体" w:hint="eastAsia"/>
                <w:sz w:val="22"/>
              </w:rPr>
            </w:pPr>
          </w:p>
        </w:tc>
        <w:tc>
          <w:tcPr>
            <w:tcW w:w="422" w:type="pct"/>
            <w:vAlign w:val="center"/>
          </w:tcPr>
          <w:p w14:paraId="47132DBC"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安全管理</w:t>
            </w:r>
          </w:p>
        </w:tc>
        <w:tc>
          <w:tcPr>
            <w:tcW w:w="2041" w:type="pct"/>
            <w:gridSpan w:val="3"/>
            <w:vAlign w:val="center"/>
          </w:tcPr>
          <w:p w14:paraId="45CE4DFA"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1、安全管理制度明确，安全管理台账齐全，内容清晰完整、记录准确，符合要求。                                      2、年度内未发生重大安全生产事故。                             3、若出现重大安全责任事故，一票否决。</w:t>
            </w:r>
          </w:p>
        </w:tc>
        <w:tc>
          <w:tcPr>
            <w:tcW w:w="160" w:type="pct"/>
            <w:vAlign w:val="center"/>
          </w:tcPr>
          <w:p w14:paraId="16925101"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10分</w:t>
            </w:r>
          </w:p>
        </w:tc>
        <w:tc>
          <w:tcPr>
            <w:tcW w:w="1560" w:type="pct"/>
            <w:vAlign w:val="center"/>
          </w:tcPr>
          <w:p w14:paraId="063A5D65"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1、无安全管理制度，扣1分。                  2、无专职安全员，扣2分。                    3、无安全管理台账（安全交底记录、台账内容记录不清晰、不完整）扣3分。</w:t>
            </w:r>
          </w:p>
        </w:tc>
      </w:tr>
      <w:tr w:rsidR="001C4D7C" w:rsidRPr="002D38BA" w14:paraId="5A10C227" w14:textId="77777777" w:rsidTr="00B62745">
        <w:trPr>
          <w:trHeight w:val="1680"/>
        </w:trPr>
        <w:tc>
          <w:tcPr>
            <w:tcW w:w="407" w:type="pct"/>
            <w:vMerge/>
            <w:vAlign w:val="center"/>
          </w:tcPr>
          <w:p w14:paraId="761667C5"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5497E2D5" w14:textId="77777777" w:rsidR="001C4D7C" w:rsidRPr="002D38BA" w:rsidRDefault="001C4D7C" w:rsidP="00B62745">
            <w:pPr>
              <w:spacing w:line="240" w:lineRule="auto"/>
              <w:jc w:val="center"/>
              <w:rPr>
                <w:rFonts w:ascii="宋体" w:hAnsi="宋体" w:cs="宋体" w:hint="eastAsia"/>
                <w:sz w:val="22"/>
              </w:rPr>
            </w:pPr>
          </w:p>
        </w:tc>
        <w:tc>
          <w:tcPr>
            <w:tcW w:w="422" w:type="pct"/>
            <w:vAlign w:val="center"/>
          </w:tcPr>
          <w:p w14:paraId="61E5DF5E"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巡查管理</w:t>
            </w:r>
          </w:p>
        </w:tc>
        <w:tc>
          <w:tcPr>
            <w:tcW w:w="2041" w:type="pct"/>
            <w:gridSpan w:val="3"/>
            <w:vAlign w:val="center"/>
          </w:tcPr>
          <w:p w14:paraId="4AB6F8C2"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1、每日巡查做好记录。                                       2、记录真实、符合规范要求。                                   3、巡查记录、整改单、整改反馈单应齐全，资料闭合。</w:t>
            </w:r>
            <w:r w:rsidRPr="002D38BA">
              <w:rPr>
                <w:rFonts w:ascii="宋体" w:hAnsi="宋体" w:cs="宋体"/>
                <w:kern w:val="0"/>
                <w:sz w:val="22"/>
                <w:lang w:bidi="ar"/>
              </w:rPr>
              <w:br/>
              <w:t>4、工作量统计准确。</w:t>
            </w:r>
          </w:p>
        </w:tc>
        <w:tc>
          <w:tcPr>
            <w:tcW w:w="160" w:type="pct"/>
            <w:vAlign w:val="center"/>
          </w:tcPr>
          <w:p w14:paraId="6871FB9F"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10分</w:t>
            </w:r>
          </w:p>
        </w:tc>
        <w:tc>
          <w:tcPr>
            <w:tcW w:w="1560" w:type="pct"/>
            <w:vAlign w:val="center"/>
          </w:tcPr>
          <w:p w14:paraId="77CEF819"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1、有巡查、未达相关要求的，扣2分。                                                2、巡查流于形式，记录简单，未能反映真实情况，扣2分。                               3、无巡查记录、整改单和整改反馈、资料不闭合等，扣3分。                          4、虚报工作量，每次扣3分。</w:t>
            </w:r>
          </w:p>
        </w:tc>
      </w:tr>
      <w:tr w:rsidR="001C4D7C" w:rsidRPr="002D38BA" w14:paraId="6C634B44" w14:textId="77777777" w:rsidTr="00B62745">
        <w:trPr>
          <w:trHeight w:val="791"/>
        </w:trPr>
        <w:tc>
          <w:tcPr>
            <w:tcW w:w="407" w:type="pct"/>
            <w:vMerge/>
            <w:vAlign w:val="center"/>
          </w:tcPr>
          <w:p w14:paraId="4FF541BC"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0EE7B4E6" w14:textId="77777777" w:rsidR="001C4D7C" w:rsidRPr="002D38BA" w:rsidRDefault="001C4D7C" w:rsidP="00B62745">
            <w:pPr>
              <w:spacing w:line="240" w:lineRule="auto"/>
              <w:jc w:val="center"/>
              <w:rPr>
                <w:rFonts w:ascii="宋体" w:hAnsi="宋体" w:cs="宋体" w:hint="eastAsia"/>
                <w:sz w:val="22"/>
              </w:rPr>
            </w:pPr>
          </w:p>
        </w:tc>
        <w:tc>
          <w:tcPr>
            <w:tcW w:w="422" w:type="pct"/>
            <w:vAlign w:val="center"/>
          </w:tcPr>
          <w:p w14:paraId="6A1388BC"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应急处置（含防汛防台）</w:t>
            </w:r>
          </w:p>
        </w:tc>
        <w:tc>
          <w:tcPr>
            <w:tcW w:w="2041" w:type="pct"/>
            <w:gridSpan w:val="3"/>
            <w:vAlign w:val="center"/>
          </w:tcPr>
          <w:p w14:paraId="0A718272" w14:textId="77777777" w:rsidR="001C4D7C" w:rsidRPr="002D38BA" w:rsidRDefault="001C4D7C" w:rsidP="00B62745">
            <w:pPr>
              <w:widowControl/>
              <w:spacing w:line="240" w:lineRule="auto"/>
              <w:jc w:val="left"/>
              <w:textAlignment w:val="center"/>
              <w:rPr>
                <w:rFonts w:ascii="宋体" w:hAnsi="宋体" w:cs="宋体" w:hint="eastAsia"/>
                <w:kern w:val="0"/>
                <w:sz w:val="22"/>
                <w:lang w:bidi="ar"/>
              </w:rPr>
            </w:pPr>
            <w:r w:rsidRPr="002D38BA">
              <w:rPr>
                <w:rFonts w:ascii="宋体" w:hAnsi="宋体" w:cs="宋体"/>
                <w:kern w:val="0"/>
                <w:sz w:val="22"/>
                <w:lang w:bidi="ar"/>
              </w:rPr>
              <w:t xml:space="preserve">1、应急处置指挥机制健全，应急预案完善。                 </w:t>
            </w:r>
          </w:p>
          <w:p w14:paraId="3FA60357"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2、应急保障队伍稳定，应急物资储备充足、布局合理，应急演练正常化、制度化。                              3、应急处置有力。                                         4、防汛防台领导有力，责任明确，活动有记录；预案及时更新等并上报备案；应急抢险队伍保障有力，汛期有值班，有台账；汛期检查到位，隐患及时排除，汛后有总结</w:t>
            </w:r>
          </w:p>
        </w:tc>
        <w:tc>
          <w:tcPr>
            <w:tcW w:w="160" w:type="pct"/>
            <w:vAlign w:val="center"/>
          </w:tcPr>
          <w:p w14:paraId="5EDAF5B9"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10分</w:t>
            </w:r>
          </w:p>
        </w:tc>
        <w:tc>
          <w:tcPr>
            <w:tcW w:w="1560" w:type="pct"/>
            <w:vAlign w:val="center"/>
          </w:tcPr>
          <w:p w14:paraId="1111A13D"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1、无应急预案，扣1分。                      2、无应急物资清单，扣1分。                   3、汛期未上报值班名单、活动记录无台账、汛后无总结等，扣3分。                        4、若发生因处置滞后等不良后果，根据结果严重程度进行扣分。</w:t>
            </w:r>
          </w:p>
        </w:tc>
      </w:tr>
      <w:tr w:rsidR="001C4D7C" w:rsidRPr="002D38BA" w14:paraId="7378FF09" w14:textId="77777777" w:rsidTr="00B62745">
        <w:trPr>
          <w:trHeight w:val="980"/>
        </w:trPr>
        <w:tc>
          <w:tcPr>
            <w:tcW w:w="407" w:type="pct"/>
            <w:vMerge/>
            <w:vAlign w:val="center"/>
          </w:tcPr>
          <w:p w14:paraId="384B730E" w14:textId="77777777" w:rsidR="001C4D7C" w:rsidRPr="002D38BA" w:rsidRDefault="001C4D7C" w:rsidP="00B62745">
            <w:pPr>
              <w:spacing w:line="240" w:lineRule="auto"/>
              <w:jc w:val="center"/>
              <w:rPr>
                <w:rFonts w:ascii="宋体" w:hAnsi="宋体" w:cs="宋体" w:hint="eastAsia"/>
                <w:sz w:val="22"/>
              </w:rPr>
            </w:pPr>
          </w:p>
        </w:tc>
        <w:tc>
          <w:tcPr>
            <w:tcW w:w="407" w:type="pct"/>
            <w:vMerge/>
            <w:vAlign w:val="center"/>
          </w:tcPr>
          <w:p w14:paraId="4189A399" w14:textId="77777777" w:rsidR="001C4D7C" w:rsidRPr="002D38BA" w:rsidRDefault="001C4D7C" w:rsidP="00B62745">
            <w:pPr>
              <w:spacing w:line="240" w:lineRule="auto"/>
              <w:jc w:val="center"/>
              <w:rPr>
                <w:rFonts w:ascii="宋体" w:hAnsi="宋体" w:cs="宋体" w:hint="eastAsia"/>
                <w:sz w:val="22"/>
              </w:rPr>
            </w:pPr>
          </w:p>
        </w:tc>
        <w:tc>
          <w:tcPr>
            <w:tcW w:w="422" w:type="pct"/>
            <w:vAlign w:val="center"/>
          </w:tcPr>
          <w:p w14:paraId="5855F14F"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诉求处置</w:t>
            </w:r>
          </w:p>
        </w:tc>
        <w:tc>
          <w:tcPr>
            <w:tcW w:w="2041" w:type="pct"/>
            <w:gridSpan w:val="3"/>
            <w:vAlign w:val="center"/>
          </w:tcPr>
          <w:p w14:paraId="74173D89"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配合相关职能部门处置服务热线市民投诉，在规定期限内完成调查、处置等工作，处置满意率高。</w:t>
            </w:r>
          </w:p>
        </w:tc>
        <w:tc>
          <w:tcPr>
            <w:tcW w:w="160" w:type="pct"/>
            <w:vAlign w:val="center"/>
          </w:tcPr>
          <w:p w14:paraId="3AA0A8CE" w14:textId="77777777" w:rsidR="001C4D7C" w:rsidRPr="002D38BA" w:rsidRDefault="001C4D7C" w:rsidP="00B62745">
            <w:pPr>
              <w:widowControl/>
              <w:spacing w:line="240" w:lineRule="auto"/>
              <w:jc w:val="center"/>
              <w:textAlignment w:val="center"/>
              <w:rPr>
                <w:rFonts w:ascii="宋体" w:hAnsi="宋体" w:cs="宋体" w:hint="eastAsia"/>
                <w:sz w:val="22"/>
              </w:rPr>
            </w:pPr>
            <w:r w:rsidRPr="002D38BA">
              <w:rPr>
                <w:rFonts w:ascii="宋体" w:hAnsi="宋体" w:cs="宋体"/>
                <w:kern w:val="0"/>
                <w:sz w:val="22"/>
                <w:lang w:bidi="ar"/>
              </w:rPr>
              <w:t>10分</w:t>
            </w:r>
          </w:p>
        </w:tc>
        <w:tc>
          <w:tcPr>
            <w:tcW w:w="1560" w:type="pct"/>
            <w:vAlign w:val="center"/>
          </w:tcPr>
          <w:p w14:paraId="4078C060" w14:textId="77777777" w:rsidR="001C4D7C" w:rsidRPr="002D38BA" w:rsidRDefault="001C4D7C" w:rsidP="00B62745">
            <w:pPr>
              <w:widowControl/>
              <w:spacing w:line="240" w:lineRule="auto"/>
              <w:jc w:val="left"/>
              <w:textAlignment w:val="center"/>
              <w:rPr>
                <w:rFonts w:ascii="宋体" w:hAnsi="宋体" w:cs="宋体" w:hint="eastAsia"/>
                <w:sz w:val="22"/>
              </w:rPr>
            </w:pPr>
            <w:r w:rsidRPr="002D38BA">
              <w:rPr>
                <w:rFonts w:ascii="宋体" w:hAnsi="宋体" w:cs="宋体"/>
                <w:kern w:val="0"/>
                <w:sz w:val="22"/>
                <w:lang w:bidi="ar"/>
              </w:rPr>
              <w:t>完成率达到100%，得满分；100%﹥完成率≥90%，得8分；90%﹥完成率≥80%，得4分；完成率低于80%，不得分。</w:t>
            </w:r>
          </w:p>
        </w:tc>
      </w:tr>
    </w:tbl>
    <w:p w14:paraId="03DCE626" w14:textId="77777777" w:rsidR="001C4D7C" w:rsidRPr="002D38BA" w:rsidRDefault="001C4D7C" w:rsidP="001C4D7C">
      <w:pPr>
        <w:ind w:firstLineChars="192" w:firstLine="424"/>
        <w:outlineLvl w:val="2"/>
        <w:rPr>
          <w:b/>
          <w:sz w:val="22"/>
        </w:rPr>
      </w:pPr>
      <w:bookmarkStart w:id="28" w:name="_Toc237525593"/>
      <w:r w:rsidRPr="002D38BA">
        <w:rPr>
          <w:rFonts w:hint="eastAsia"/>
          <w:b/>
          <w:sz w:val="22"/>
        </w:rPr>
        <w:t>11</w:t>
      </w:r>
      <w:r w:rsidRPr="002D38BA">
        <w:rPr>
          <w:b/>
          <w:sz w:val="22"/>
        </w:rPr>
        <w:t>内业资料编制管理要求</w:t>
      </w:r>
      <w:bookmarkEnd w:id="28"/>
    </w:p>
    <w:p w14:paraId="4C75E63E" w14:textId="77777777" w:rsidR="001C4D7C" w:rsidRPr="002D38BA" w:rsidRDefault="001C4D7C" w:rsidP="001C4D7C">
      <w:pPr>
        <w:tabs>
          <w:tab w:val="left" w:pos="3060"/>
        </w:tabs>
        <w:snapToGrid w:val="0"/>
        <w:ind w:firstLineChars="200" w:firstLine="440"/>
        <w:rPr>
          <w:rFonts w:ascii="Calibri" w:hAnsi="Calibri"/>
          <w:sz w:val="22"/>
        </w:rPr>
      </w:pPr>
      <w:r w:rsidRPr="002D38BA">
        <w:rPr>
          <w:rFonts w:hint="eastAsia"/>
          <w:sz w:val="22"/>
        </w:rPr>
        <w:t>11.1</w:t>
      </w:r>
      <w:r w:rsidRPr="002D38BA">
        <w:rPr>
          <w:rFonts w:ascii="Calibri" w:hAnsi="Calibri" w:hint="eastAsia"/>
          <w:sz w:val="22"/>
        </w:rPr>
        <w:t>供应商</w:t>
      </w:r>
      <w:r w:rsidRPr="002D38BA">
        <w:rPr>
          <w:rFonts w:ascii="Calibri" w:hAnsi="Calibri"/>
          <w:sz w:val="22"/>
        </w:rPr>
        <w:t>应努力提高技术管理水平，配合</w:t>
      </w:r>
      <w:r w:rsidRPr="002D38BA">
        <w:rPr>
          <w:rFonts w:ascii="Calibri" w:hAnsi="Calibri" w:hint="eastAsia"/>
          <w:sz w:val="22"/>
        </w:rPr>
        <w:t>采购人</w:t>
      </w:r>
      <w:r w:rsidRPr="002D38BA">
        <w:rPr>
          <w:rFonts w:ascii="Calibri" w:hAnsi="Calibri"/>
          <w:sz w:val="22"/>
        </w:rPr>
        <w:t>做好设施基础资料数据的采集和各类设施管理系统的推广应用。</w:t>
      </w:r>
    </w:p>
    <w:p w14:paraId="620EB954" w14:textId="77777777" w:rsidR="001C4D7C" w:rsidRPr="002D38BA" w:rsidRDefault="001C4D7C" w:rsidP="001C4D7C">
      <w:pPr>
        <w:tabs>
          <w:tab w:val="left" w:pos="3060"/>
        </w:tabs>
        <w:snapToGrid w:val="0"/>
        <w:ind w:firstLineChars="200" w:firstLine="440"/>
        <w:rPr>
          <w:sz w:val="22"/>
        </w:rPr>
      </w:pPr>
      <w:r w:rsidRPr="002D38BA">
        <w:rPr>
          <w:rFonts w:hint="eastAsia"/>
          <w:sz w:val="22"/>
        </w:rPr>
        <w:t>11.2</w:t>
      </w:r>
      <w:r w:rsidRPr="002D38BA">
        <w:rPr>
          <w:sz w:val="22"/>
        </w:rPr>
        <w:t xml:space="preserve"> </w:t>
      </w:r>
      <w:r w:rsidRPr="002D38BA">
        <w:rPr>
          <w:rFonts w:ascii="Calibri" w:hAnsi="Calibri" w:hint="eastAsia"/>
          <w:sz w:val="22"/>
        </w:rPr>
        <w:t>供应商</w:t>
      </w:r>
      <w:r w:rsidRPr="002D38BA">
        <w:rPr>
          <w:sz w:val="22"/>
        </w:rPr>
        <w:t>应根据业主提供的资料，通过调查建立设施量清单及养护工作台账，格式由</w:t>
      </w:r>
      <w:r w:rsidRPr="002D38BA">
        <w:rPr>
          <w:rFonts w:hint="eastAsia"/>
          <w:sz w:val="22"/>
        </w:rPr>
        <w:t>采购人</w:t>
      </w:r>
      <w:r w:rsidRPr="002D38BA">
        <w:rPr>
          <w:sz w:val="22"/>
        </w:rPr>
        <w:t>统一规定；</w:t>
      </w:r>
      <w:r w:rsidRPr="002D38BA">
        <w:rPr>
          <w:sz w:val="22"/>
        </w:rPr>
        <w:t xml:space="preserve"> </w:t>
      </w:r>
    </w:p>
    <w:p w14:paraId="69E8BF6D" w14:textId="77777777" w:rsidR="001C4D7C" w:rsidRPr="002D38BA" w:rsidRDefault="001C4D7C" w:rsidP="001C4D7C">
      <w:pPr>
        <w:tabs>
          <w:tab w:val="left" w:pos="3060"/>
        </w:tabs>
        <w:snapToGrid w:val="0"/>
        <w:ind w:firstLineChars="200" w:firstLine="440"/>
        <w:rPr>
          <w:sz w:val="22"/>
        </w:rPr>
      </w:pPr>
      <w:r w:rsidRPr="002D38BA">
        <w:rPr>
          <w:rFonts w:hint="eastAsia"/>
          <w:sz w:val="22"/>
        </w:rPr>
        <w:t>11.3</w:t>
      </w:r>
      <w:r w:rsidRPr="002D38BA">
        <w:rPr>
          <w:sz w:val="22"/>
        </w:rPr>
        <w:t xml:space="preserve"> </w:t>
      </w:r>
      <w:r w:rsidRPr="002D38BA">
        <w:rPr>
          <w:sz w:val="22"/>
        </w:rPr>
        <w:t>配备专职的内业资料员，收集、整理、编制以及上报各类养护维修资料，资料要求真实反映承包商的全部养护维修作业实施及管理状况，内容完整准确，上报准时；</w:t>
      </w:r>
    </w:p>
    <w:p w14:paraId="2104B8BA" w14:textId="77777777" w:rsidR="001C4D7C" w:rsidRPr="002D38BA" w:rsidRDefault="001C4D7C" w:rsidP="001C4D7C">
      <w:pPr>
        <w:ind w:firstLineChars="192" w:firstLine="424"/>
        <w:outlineLvl w:val="2"/>
        <w:rPr>
          <w:b/>
          <w:sz w:val="22"/>
        </w:rPr>
      </w:pPr>
      <w:bookmarkStart w:id="29" w:name="_Toc237525594"/>
      <w:r w:rsidRPr="002D38BA">
        <w:rPr>
          <w:b/>
          <w:sz w:val="22"/>
        </w:rPr>
        <w:t>1</w:t>
      </w:r>
      <w:r w:rsidRPr="002D38BA">
        <w:rPr>
          <w:rFonts w:hint="eastAsia"/>
          <w:b/>
          <w:sz w:val="22"/>
        </w:rPr>
        <w:t>2</w:t>
      </w:r>
      <w:r w:rsidRPr="002D38BA">
        <w:rPr>
          <w:b/>
          <w:sz w:val="22"/>
        </w:rPr>
        <w:t>经费管理办法</w:t>
      </w:r>
      <w:bookmarkEnd w:id="29"/>
    </w:p>
    <w:p w14:paraId="4D2F8246" w14:textId="77777777" w:rsidR="001C4D7C" w:rsidRPr="002D38BA" w:rsidRDefault="001C4D7C" w:rsidP="001C4D7C">
      <w:pPr>
        <w:ind w:firstLineChars="192" w:firstLine="422"/>
        <w:rPr>
          <w:rFonts w:ascii="Calibri" w:hAnsi="Calibri"/>
          <w:bCs/>
          <w:sz w:val="22"/>
        </w:rPr>
      </w:pPr>
      <w:bookmarkStart w:id="30" w:name="_Toc497211607"/>
      <w:r w:rsidRPr="002D38BA">
        <w:rPr>
          <w:rFonts w:ascii="Calibri" w:hAnsi="Calibri"/>
          <w:bCs/>
          <w:sz w:val="22"/>
        </w:rPr>
        <w:t>本项目合同经费的管理参照</w:t>
      </w:r>
      <w:r w:rsidRPr="002D38BA">
        <w:rPr>
          <w:rFonts w:ascii="宋体" w:hAnsi="宋体" w:cs="宋体"/>
          <w:szCs w:val="21"/>
        </w:rPr>
        <w:t>《泥城镇物流区域城市综合运营管理考核表》</w:t>
      </w:r>
      <w:r w:rsidRPr="002D38BA">
        <w:rPr>
          <w:rFonts w:ascii="Calibri" w:hAnsi="Calibri"/>
          <w:bCs/>
          <w:sz w:val="22"/>
        </w:rPr>
        <w:t>执行。</w:t>
      </w:r>
    </w:p>
    <w:p w14:paraId="32A594F1" w14:textId="77777777" w:rsidR="001C4D7C" w:rsidRPr="002D38BA" w:rsidRDefault="001C4D7C" w:rsidP="001C4D7C">
      <w:pPr>
        <w:ind w:firstLineChars="192" w:firstLine="424"/>
        <w:outlineLvl w:val="2"/>
        <w:rPr>
          <w:b/>
          <w:sz w:val="22"/>
        </w:rPr>
      </w:pPr>
      <w:bookmarkStart w:id="31" w:name="_Toc237525595"/>
      <w:r w:rsidRPr="002D38BA">
        <w:rPr>
          <w:b/>
          <w:sz w:val="22"/>
        </w:rPr>
        <w:t>1</w:t>
      </w:r>
      <w:r w:rsidRPr="002D38BA">
        <w:rPr>
          <w:rFonts w:hint="eastAsia"/>
          <w:b/>
          <w:sz w:val="22"/>
        </w:rPr>
        <w:t>3</w:t>
      </w:r>
      <w:r w:rsidRPr="002D38BA">
        <w:rPr>
          <w:b/>
          <w:sz w:val="22"/>
        </w:rPr>
        <w:t>保密要求</w:t>
      </w:r>
      <w:bookmarkEnd w:id="30"/>
      <w:bookmarkEnd w:id="31"/>
    </w:p>
    <w:p w14:paraId="154FAF67" w14:textId="77777777" w:rsidR="001C4D7C" w:rsidRPr="002D38BA" w:rsidRDefault="001C4D7C" w:rsidP="001C4D7C">
      <w:pPr>
        <w:ind w:firstLineChars="192" w:firstLine="422"/>
        <w:rPr>
          <w:sz w:val="22"/>
        </w:rPr>
      </w:pPr>
      <w:r w:rsidRPr="002D38BA">
        <w:rPr>
          <w:rFonts w:hint="eastAsia"/>
          <w:sz w:val="22"/>
        </w:rPr>
        <w:t>成交供应商</w:t>
      </w:r>
      <w:r w:rsidRPr="002D38BA">
        <w:rPr>
          <w:sz w:val="22"/>
        </w:rPr>
        <w:t>应遵守合同文件约定内容的保密要求。如果采购人提供的内容属于保密的，应签订保密协议，且双方均有保密义务。</w:t>
      </w:r>
      <w:r w:rsidRPr="002D38BA">
        <w:rPr>
          <w:rFonts w:hint="eastAsia"/>
          <w:sz w:val="22"/>
        </w:rPr>
        <w:t>成交供应商</w:t>
      </w:r>
      <w:r w:rsidRPr="002D38BA">
        <w:rPr>
          <w:sz w:val="22"/>
        </w:rPr>
        <w:t>不得利用工作之便外泄资料或做其他用途，否则</w:t>
      </w:r>
      <w:r w:rsidRPr="002D38BA">
        <w:rPr>
          <w:rFonts w:hint="eastAsia"/>
          <w:sz w:val="22"/>
        </w:rPr>
        <w:t>成交供应商</w:t>
      </w:r>
      <w:r w:rsidRPr="002D38BA">
        <w:rPr>
          <w:sz w:val="22"/>
        </w:rPr>
        <w:t>需承担由此引起的法律责任和赔偿采购人的经济损失。本款规定的效力及于</w:t>
      </w:r>
      <w:r w:rsidRPr="002D38BA">
        <w:rPr>
          <w:rFonts w:hint="eastAsia"/>
          <w:sz w:val="22"/>
        </w:rPr>
        <w:t>成交供应商</w:t>
      </w:r>
      <w:r w:rsidRPr="002D38BA">
        <w:rPr>
          <w:sz w:val="22"/>
        </w:rPr>
        <w:t>及</w:t>
      </w:r>
      <w:r w:rsidRPr="002D38BA">
        <w:rPr>
          <w:rFonts w:hint="eastAsia"/>
          <w:sz w:val="22"/>
        </w:rPr>
        <w:t>成交供应商</w:t>
      </w:r>
      <w:r w:rsidRPr="002D38BA">
        <w:rPr>
          <w:sz w:val="22"/>
        </w:rPr>
        <w:t>的所有雇用人员。</w:t>
      </w:r>
    </w:p>
    <w:p w14:paraId="2D08D1B2" w14:textId="77777777" w:rsidR="001C4D7C" w:rsidRPr="002D38BA" w:rsidRDefault="001C4D7C" w:rsidP="001C4D7C">
      <w:pPr>
        <w:rPr>
          <w:sz w:val="20"/>
          <w:szCs w:val="20"/>
        </w:rPr>
      </w:pPr>
    </w:p>
    <w:p w14:paraId="466153E2" w14:textId="77777777" w:rsidR="001C4D7C" w:rsidRPr="002D38BA" w:rsidRDefault="001C4D7C" w:rsidP="001C4D7C">
      <w:pPr>
        <w:adjustRightInd w:val="0"/>
        <w:snapToGrid w:val="0"/>
        <w:jc w:val="center"/>
        <w:outlineLvl w:val="1"/>
        <w:rPr>
          <w:rFonts w:eastAsia="黑体"/>
          <w:sz w:val="30"/>
          <w:szCs w:val="30"/>
        </w:rPr>
      </w:pPr>
      <w:bookmarkStart w:id="32" w:name="_Toc497211608"/>
      <w:bookmarkStart w:id="33" w:name="_Toc237525596"/>
      <w:r w:rsidRPr="002D38BA">
        <w:rPr>
          <w:rFonts w:eastAsia="黑体"/>
          <w:sz w:val="30"/>
          <w:szCs w:val="30"/>
        </w:rPr>
        <w:t>四、报价须知</w:t>
      </w:r>
      <w:bookmarkEnd w:id="32"/>
      <w:bookmarkEnd w:id="33"/>
    </w:p>
    <w:p w14:paraId="1EDBE41D" w14:textId="77777777" w:rsidR="001C4D7C" w:rsidRPr="002D38BA" w:rsidRDefault="001C4D7C" w:rsidP="001C4D7C">
      <w:pPr>
        <w:adjustRightInd w:val="0"/>
        <w:snapToGrid w:val="0"/>
        <w:ind w:firstLineChars="200" w:firstLine="442"/>
        <w:jc w:val="left"/>
        <w:outlineLvl w:val="2"/>
        <w:rPr>
          <w:b/>
          <w:sz w:val="22"/>
        </w:rPr>
      </w:pPr>
      <w:bookmarkStart w:id="34" w:name="_Toc490037251"/>
      <w:bookmarkStart w:id="35" w:name="_Toc237525597"/>
      <w:bookmarkStart w:id="36" w:name="_Toc497747038"/>
      <w:bookmarkStart w:id="37" w:name="_Toc497211611"/>
      <w:r w:rsidRPr="002D38BA">
        <w:rPr>
          <w:b/>
          <w:sz w:val="22"/>
        </w:rPr>
        <w:t>1</w:t>
      </w:r>
      <w:r w:rsidRPr="002D38BA">
        <w:rPr>
          <w:rFonts w:hint="eastAsia"/>
          <w:b/>
          <w:sz w:val="22"/>
        </w:rPr>
        <w:t>4</w:t>
      </w:r>
      <w:r w:rsidRPr="002D38BA">
        <w:rPr>
          <w:rFonts w:hint="eastAsia"/>
          <w:b/>
          <w:sz w:val="22"/>
        </w:rPr>
        <w:t>磋商</w:t>
      </w:r>
      <w:r w:rsidRPr="002D38BA">
        <w:rPr>
          <w:b/>
          <w:sz w:val="22"/>
        </w:rPr>
        <w:t>报价依据</w:t>
      </w:r>
      <w:bookmarkEnd w:id="34"/>
      <w:bookmarkEnd w:id="35"/>
      <w:bookmarkEnd w:id="36"/>
    </w:p>
    <w:p w14:paraId="74CAEC4C"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4</w:t>
      </w:r>
      <w:r w:rsidRPr="002D38BA">
        <w:rPr>
          <w:sz w:val="22"/>
        </w:rPr>
        <w:t xml:space="preserve">.1 </w:t>
      </w:r>
      <w:r w:rsidRPr="002D38BA">
        <w:rPr>
          <w:rFonts w:hint="eastAsia"/>
          <w:sz w:val="22"/>
        </w:rPr>
        <w:t>磋商</w:t>
      </w:r>
      <w:r w:rsidRPr="002D38BA">
        <w:rPr>
          <w:sz w:val="22"/>
        </w:rPr>
        <w:t>报价计算依据包括本项目的</w:t>
      </w:r>
      <w:r w:rsidRPr="002D38BA">
        <w:rPr>
          <w:rFonts w:hint="eastAsia"/>
          <w:sz w:val="22"/>
        </w:rPr>
        <w:t>磋商</w:t>
      </w:r>
      <w:r w:rsidRPr="002D38BA">
        <w:rPr>
          <w:sz w:val="22"/>
        </w:rPr>
        <w:t>文件（包括提供的附件）、</w:t>
      </w:r>
      <w:r w:rsidRPr="002D38BA">
        <w:rPr>
          <w:rFonts w:hint="eastAsia"/>
          <w:sz w:val="22"/>
        </w:rPr>
        <w:t>磋商</w:t>
      </w:r>
      <w:r w:rsidRPr="002D38BA">
        <w:rPr>
          <w:sz w:val="22"/>
        </w:rPr>
        <w:t>文件答疑</w:t>
      </w:r>
      <w:r w:rsidRPr="002D38BA">
        <w:rPr>
          <w:sz w:val="22"/>
        </w:rPr>
        <w:lastRenderedPageBreak/>
        <w:t>或修改的补充文书、</w:t>
      </w:r>
      <w:r w:rsidRPr="002D38BA">
        <w:rPr>
          <w:rFonts w:hint="eastAsia"/>
          <w:sz w:val="22"/>
        </w:rPr>
        <w:t>磋商过程中实质性变动的内容、服务内容一览表（</w:t>
      </w:r>
      <w:r w:rsidRPr="002D38BA">
        <w:rPr>
          <w:sz w:val="22"/>
        </w:rPr>
        <w:t>工作量清单</w:t>
      </w:r>
      <w:r w:rsidRPr="002D38BA">
        <w:rPr>
          <w:rFonts w:hint="eastAsia"/>
          <w:sz w:val="22"/>
        </w:rPr>
        <w:t>）（设施量清单）</w:t>
      </w:r>
      <w:r w:rsidRPr="002D38BA">
        <w:rPr>
          <w:sz w:val="22"/>
        </w:rPr>
        <w:t>、项目现场条件等。</w:t>
      </w:r>
    </w:p>
    <w:p w14:paraId="27D80F8E"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4</w:t>
      </w:r>
      <w:r w:rsidRPr="002D38BA">
        <w:rPr>
          <w:sz w:val="22"/>
        </w:rPr>
        <w:t>.2</w:t>
      </w:r>
      <w:r w:rsidRPr="002D38BA">
        <w:rPr>
          <w:rFonts w:hint="eastAsia"/>
          <w:sz w:val="22"/>
        </w:rPr>
        <w:t>磋商</w:t>
      </w:r>
      <w:r w:rsidRPr="002D38BA">
        <w:rPr>
          <w:sz w:val="22"/>
        </w:rPr>
        <w:t>文件明确的</w:t>
      </w:r>
      <w:r w:rsidRPr="002D38BA">
        <w:rPr>
          <w:rFonts w:hint="eastAsia"/>
          <w:sz w:val="22"/>
        </w:rPr>
        <w:t>项目</w:t>
      </w:r>
      <w:r w:rsidRPr="002D38BA">
        <w:rPr>
          <w:sz w:val="22"/>
        </w:rPr>
        <w:t>范围、</w:t>
      </w:r>
      <w:r w:rsidRPr="002D38BA">
        <w:rPr>
          <w:rFonts w:hint="eastAsia"/>
          <w:sz w:val="22"/>
        </w:rPr>
        <w:t>实施</w:t>
      </w:r>
      <w:r w:rsidRPr="002D38BA">
        <w:rPr>
          <w:sz w:val="22"/>
        </w:rPr>
        <w:t>内容、</w:t>
      </w:r>
      <w:r w:rsidRPr="002D38BA">
        <w:rPr>
          <w:rFonts w:hint="eastAsia"/>
          <w:sz w:val="22"/>
        </w:rPr>
        <w:t>实施</w:t>
      </w:r>
      <w:r w:rsidRPr="002D38BA">
        <w:rPr>
          <w:sz w:val="22"/>
        </w:rPr>
        <w:t>期限、质量要求、</w:t>
      </w:r>
      <w:r w:rsidRPr="002D38BA">
        <w:rPr>
          <w:rFonts w:hint="eastAsia"/>
          <w:sz w:val="22"/>
        </w:rPr>
        <w:t>售后服务（如果有）、</w:t>
      </w:r>
      <w:r w:rsidRPr="002D38BA">
        <w:rPr>
          <w:sz w:val="22"/>
        </w:rPr>
        <w:t>管理要求与标准及考核要求等。</w:t>
      </w:r>
    </w:p>
    <w:p w14:paraId="26D97C73"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4</w:t>
      </w:r>
      <w:r w:rsidRPr="002D38BA">
        <w:rPr>
          <w:sz w:val="22"/>
        </w:rPr>
        <w:t>.3</w:t>
      </w:r>
      <w:r w:rsidRPr="002D38BA">
        <w:rPr>
          <w:rFonts w:hint="eastAsia"/>
          <w:sz w:val="22"/>
        </w:rPr>
        <w:t>服务内容一览表（</w:t>
      </w:r>
      <w:r w:rsidRPr="002D38BA">
        <w:rPr>
          <w:sz w:val="22"/>
        </w:rPr>
        <w:t>工作量清单</w:t>
      </w:r>
      <w:r w:rsidRPr="002D38BA">
        <w:rPr>
          <w:rFonts w:hint="eastAsia"/>
          <w:sz w:val="22"/>
        </w:rPr>
        <w:t>）（设施量清单）</w:t>
      </w:r>
      <w:r w:rsidRPr="002D38BA">
        <w:rPr>
          <w:sz w:val="22"/>
        </w:rPr>
        <w:t>说明</w:t>
      </w:r>
    </w:p>
    <w:p w14:paraId="008814A8"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4</w:t>
      </w:r>
      <w:r w:rsidRPr="002D38BA">
        <w:rPr>
          <w:sz w:val="22"/>
        </w:rPr>
        <w:t>.3.1</w:t>
      </w:r>
      <w:r w:rsidRPr="002D38BA">
        <w:rPr>
          <w:rFonts w:hint="eastAsia"/>
          <w:sz w:val="22"/>
        </w:rPr>
        <w:t>服务内容一览表（</w:t>
      </w:r>
      <w:r w:rsidRPr="002D38BA">
        <w:rPr>
          <w:sz w:val="22"/>
        </w:rPr>
        <w:t>工作量清单</w:t>
      </w:r>
      <w:r w:rsidRPr="002D38BA">
        <w:rPr>
          <w:rFonts w:hint="eastAsia"/>
          <w:sz w:val="22"/>
        </w:rPr>
        <w:t>）（设施量清单）</w:t>
      </w:r>
      <w:r w:rsidRPr="002D38BA">
        <w:rPr>
          <w:sz w:val="22"/>
        </w:rPr>
        <w:t>应与</w:t>
      </w:r>
      <w:r w:rsidRPr="002D38BA">
        <w:rPr>
          <w:rFonts w:hint="eastAsia"/>
          <w:sz w:val="22"/>
        </w:rPr>
        <w:t>供应商</w:t>
      </w:r>
      <w:r w:rsidRPr="002D38BA">
        <w:rPr>
          <w:sz w:val="22"/>
        </w:rPr>
        <w:t>须知、合同条件、项目质量标准和要求等文件结合起来理解或解释。</w:t>
      </w:r>
    </w:p>
    <w:p w14:paraId="7F8D3271"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4</w:t>
      </w:r>
      <w:r w:rsidRPr="002D38BA">
        <w:rPr>
          <w:sz w:val="22"/>
        </w:rPr>
        <w:t>.3.2</w:t>
      </w:r>
      <w:r w:rsidRPr="002D38BA">
        <w:rPr>
          <w:sz w:val="22"/>
        </w:rPr>
        <w:t>采购人提供的</w:t>
      </w:r>
      <w:r w:rsidRPr="002D38BA">
        <w:rPr>
          <w:rFonts w:hint="eastAsia"/>
          <w:sz w:val="22"/>
        </w:rPr>
        <w:t>服务内容一览表（</w:t>
      </w:r>
      <w:r w:rsidRPr="002D38BA">
        <w:rPr>
          <w:sz w:val="22"/>
        </w:rPr>
        <w:t>工作量清单</w:t>
      </w:r>
      <w:r w:rsidRPr="002D38BA">
        <w:rPr>
          <w:rFonts w:hint="eastAsia"/>
          <w:sz w:val="22"/>
        </w:rPr>
        <w:t>）（设施量清单）</w:t>
      </w:r>
      <w:r w:rsidRPr="002D38BA">
        <w:rPr>
          <w:sz w:val="22"/>
        </w:rPr>
        <w:t>是依照采购需求测算出的主要工作内容，允许</w:t>
      </w:r>
      <w:r w:rsidRPr="002D38BA">
        <w:rPr>
          <w:rFonts w:hint="eastAsia"/>
          <w:sz w:val="22"/>
        </w:rPr>
        <w:t>供应商</w:t>
      </w:r>
      <w:r w:rsidRPr="002D38BA">
        <w:rPr>
          <w:sz w:val="22"/>
        </w:rPr>
        <w:t>对</w:t>
      </w:r>
      <w:r w:rsidRPr="002D38BA">
        <w:rPr>
          <w:rFonts w:hint="eastAsia"/>
          <w:sz w:val="22"/>
        </w:rPr>
        <w:t>服务内容一览表（</w:t>
      </w:r>
      <w:r w:rsidRPr="002D38BA">
        <w:rPr>
          <w:sz w:val="22"/>
        </w:rPr>
        <w:t>工作量清单</w:t>
      </w:r>
      <w:r w:rsidRPr="002D38BA">
        <w:rPr>
          <w:rFonts w:hint="eastAsia"/>
          <w:sz w:val="22"/>
        </w:rPr>
        <w:t>）（设施量清单）</w:t>
      </w:r>
      <w:r w:rsidRPr="002D38BA">
        <w:rPr>
          <w:sz w:val="22"/>
        </w:rPr>
        <w:t>内非核心工作内容进行优化设计，并依照优化后的方案进行报价。各</w:t>
      </w:r>
      <w:r w:rsidRPr="002D38BA">
        <w:rPr>
          <w:rFonts w:hint="eastAsia"/>
          <w:sz w:val="22"/>
        </w:rPr>
        <w:t>供应商</w:t>
      </w:r>
      <w:r w:rsidRPr="002D38BA">
        <w:rPr>
          <w:sz w:val="22"/>
        </w:rPr>
        <w:t>应认真了解</w:t>
      </w:r>
      <w:r w:rsidRPr="002D38BA">
        <w:rPr>
          <w:rFonts w:hint="eastAsia"/>
          <w:sz w:val="22"/>
        </w:rPr>
        <w:t>采购</w:t>
      </w:r>
      <w:r w:rsidRPr="002D38BA">
        <w:rPr>
          <w:sz w:val="22"/>
        </w:rPr>
        <w:t>需求，如发现核心工作内容和实际采购需求不一致时，应立即以书面形式通知采购人核查，除非采购人以答疑文件</w:t>
      </w:r>
      <w:r w:rsidRPr="002D38BA">
        <w:rPr>
          <w:rFonts w:hint="eastAsia"/>
          <w:sz w:val="22"/>
        </w:rPr>
        <w:t>、</w:t>
      </w:r>
      <w:r w:rsidRPr="002D38BA">
        <w:rPr>
          <w:sz w:val="22"/>
        </w:rPr>
        <w:t>补充文件</w:t>
      </w:r>
      <w:r w:rsidRPr="002D38BA">
        <w:rPr>
          <w:rFonts w:hint="eastAsia"/>
          <w:sz w:val="22"/>
        </w:rPr>
        <w:t>或磋商过程中实质性内容对磋商文件</w:t>
      </w:r>
      <w:r w:rsidRPr="002D38BA">
        <w:rPr>
          <w:sz w:val="22"/>
        </w:rPr>
        <w:t>予以更正</w:t>
      </w:r>
      <w:r w:rsidRPr="002D38BA">
        <w:rPr>
          <w:rFonts w:hint="eastAsia"/>
          <w:sz w:val="22"/>
        </w:rPr>
        <w:t>，</w:t>
      </w:r>
      <w:r w:rsidRPr="002D38BA">
        <w:rPr>
          <w:sz w:val="22"/>
        </w:rPr>
        <w:t>否则，应以</w:t>
      </w:r>
      <w:r w:rsidRPr="002D38BA">
        <w:rPr>
          <w:rFonts w:hint="eastAsia"/>
          <w:sz w:val="22"/>
        </w:rPr>
        <w:t>服务内容一览表（</w:t>
      </w:r>
      <w:r w:rsidRPr="002D38BA">
        <w:rPr>
          <w:sz w:val="22"/>
        </w:rPr>
        <w:t>工作量清单</w:t>
      </w:r>
      <w:r w:rsidRPr="002D38BA">
        <w:rPr>
          <w:rFonts w:hint="eastAsia"/>
          <w:sz w:val="22"/>
        </w:rPr>
        <w:t>）（设施量清单）</w:t>
      </w:r>
      <w:r w:rsidRPr="002D38BA">
        <w:rPr>
          <w:sz w:val="22"/>
        </w:rPr>
        <w:t>为准。</w:t>
      </w:r>
    </w:p>
    <w:p w14:paraId="66D508D8" w14:textId="77777777" w:rsidR="001C4D7C" w:rsidRPr="002D38BA" w:rsidRDefault="001C4D7C" w:rsidP="001C4D7C">
      <w:pPr>
        <w:adjustRightInd w:val="0"/>
        <w:snapToGrid w:val="0"/>
        <w:ind w:firstLineChars="200" w:firstLine="442"/>
        <w:jc w:val="left"/>
        <w:outlineLvl w:val="2"/>
        <w:rPr>
          <w:b/>
          <w:sz w:val="22"/>
        </w:rPr>
      </w:pPr>
      <w:bookmarkStart w:id="38" w:name="_Toc490037252"/>
      <w:bookmarkStart w:id="39" w:name="_Toc497747039"/>
      <w:bookmarkStart w:id="40" w:name="_Toc237525598"/>
      <w:r w:rsidRPr="002D38BA">
        <w:rPr>
          <w:b/>
          <w:sz w:val="22"/>
        </w:rPr>
        <w:t>1</w:t>
      </w:r>
      <w:bookmarkStart w:id="41" w:name="_Toc490037253"/>
      <w:bookmarkEnd w:id="38"/>
      <w:r w:rsidRPr="002D38BA">
        <w:rPr>
          <w:rFonts w:hint="eastAsia"/>
          <w:b/>
          <w:sz w:val="22"/>
        </w:rPr>
        <w:t>5</w:t>
      </w:r>
      <w:r w:rsidRPr="002D38BA">
        <w:rPr>
          <w:rFonts w:hint="eastAsia"/>
          <w:b/>
          <w:sz w:val="22"/>
        </w:rPr>
        <w:t>磋商</w:t>
      </w:r>
      <w:r w:rsidRPr="002D38BA">
        <w:rPr>
          <w:b/>
          <w:sz w:val="22"/>
        </w:rPr>
        <w:t>报价</w:t>
      </w:r>
      <w:bookmarkEnd w:id="41"/>
      <w:r w:rsidRPr="002D38BA">
        <w:rPr>
          <w:b/>
          <w:sz w:val="22"/>
        </w:rPr>
        <w:t>内容</w:t>
      </w:r>
      <w:bookmarkEnd w:id="39"/>
      <w:bookmarkEnd w:id="40"/>
    </w:p>
    <w:p w14:paraId="15C12C26"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5</w:t>
      </w:r>
      <w:r w:rsidRPr="002D38BA">
        <w:rPr>
          <w:sz w:val="22"/>
        </w:rPr>
        <w:t xml:space="preserve">.1 </w:t>
      </w:r>
      <w:r w:rsidRPr="002D38BA">
        <w:rPr>
          <w:sz w:val="22"/>
        </w:rPr>
        <w:t>本项目报价为全费用报价，是履行合同的最终价格，除</w:t>
      </w:r>
      <w:r w:rsidRPr="002D38BA">
        <w:rPr>
          <w:rFonts w:hint="eastAsia"/>
          <w:sz w:val="22"/>
        </w:rPr>
        <w:t>采购</w:t>
      </w:r>
      <w:r w:rsidRPr="002D38BA">
        <w:rPr>
          <w:sz w:val="22"/>
        </w:rPr>
        <w:t>需求中另有说明外，</w:t>
      </w:r>
      <w:r w:rsidRPr="002D38BA">
        <w:rPr>
          <w:rFonts w:hint="eastAsia"/>
          <w:sz w:val="22"/>
        </w:rPr>
        <w:t>磋商</w:t>
      </w:r>
      <w:r w:rsidRPr="002D38BA">
        <w:rPr>
          <w:sz w:val="22"/>
        </w:rPr>
        <w:t>报价（即</w:t>
      </w:r>
      <w:r w:rsidRPr="002D38BA">
        <w:rPr>
          <w:rFonts w:hint="eastAsia"/>
          <w:sz w:val="22"/>
        </w:rPr>
        <w:t>磋商</w:t>
      </w:r>
      <w:r w:rsidRPr="002D38BA">
        <w:rPr>
          <w:sz w:val="22"/>
        </w:rPr>
        <w:t>总价）应包括</w:t>
      </w:r>
      <w:r w:rsidRPr="002D38BA">
        <w:rPr>
          <w:rFonts w:hint="eastAsia"/>
          <w:sz w:val="22"/>
          <w:u w:val="single"/>
        </w:rPr>
        <w:t>养护、运行管理、维修技术（标准）要求所需的劳务、材料、机械、质检</w:t>
      </w:r>
      <w:r w:rsidRPr="002D38BA">
        <w:rPr>
          <w:rFonts w:hint="eastAsia"/>
          <w:sz w:val="22"/>
          <w:u w:val="single"/>
        </w:rPr>
        <w:t>(</w:t>
      </w:r>
      <w:r w:rsidRPr="002D38BA">
        <w:rPr>
          <w:rFonts w:hint="eastAsia"/>
          <w:sz w:val="22"/>
          <w:u w:val="single"/>
        </w:rPr>
        <w:t>自检</w:t>
      </w:r>
      <w:r w:rsidRPr="002D38BA">
        <w:rPr>
          <w:rFonts w:hint="eastAsia"/>
          <w:sz w:val="22"/>
          <w:u w:val="single"/>
        </w:rPr>
        <w:t>)</w:t>
      </w:r>
      <w:r w:rsidRPr="002D38BA">
        <w:rPr>
          <w:rFonts w:hint="eastAsia"/>
          <w:sz w:val="22"/>
          <w:u w:val="single"/>
        </w:rPr>
        <w:t>、管理、利润等费用，以及合同明示或暗示的所有责任、义务和一般风险等费用。供应商用于本合同工程的各类设备的提供、运输、拆卸、拼装、折旧等支付的费用，已包括在设施量清单的单价与响应总价之中。</w:t>
      </w:r>
    </w:p>
    <w:p w14:paraId="2EC773F0"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5</w:t>
      </w:r>
      <w:r w:rsidRPr="002D38BA">
        <w:rPr>
          <w:sz w:val="22"/>
        </w:rPr>
        <w:t xml:space="preserve">.2 </w:t>
      </w:r>
      <w:r w:rsidRPr="002D38BA">
        <w:rPr>
          <w:rFonts w:hint="eastAsia"/>
          <w:sz w:val="22"/>
        </w:rPr>
        <w:t>磋商</w:t>
      </w:r>
      <w:r w:rsidRPr="002D38BA">
        <w:rPr>
          <w:sz w:val="22"/>
        </w:rPr>
        <w:t>报价中</w:t>
      </w:r>
      <w:r w:rsidRPr="002D38BA">
        <w:rPr>
          <w:rFonts w:hint="eastAsia"/>
          <w:sz w:val="22"/>
        </w:rPr>
        <w:t>供应商</w:t>
      </w:r>
      <w:r w:rsidRPr="002D38BA">
        <w:rPr>
          <w:sz w:val="22"/>
        </w:rPr>
        <w:t>应考虑本项目可能存在的风险因素。</w:t>
      </w:r>
      <w:r w:rsidRPr="002D38BA">
        <w:rPr>
          <w:rFonts w:hint="eastAsia"/>
          <w:sz w:val="22"/>
        </w:rPr>
        <w:t>磋商</w:t>
      </w:r>
      <w:r w:rsidRPr="002D38BA">
        <w:rPr>
          <w:sz w:val="22"/>
        </w:rPr>
        <w:t>报价应将所有工作内容考虑在内，如有漏项或缺项，均属于</w:t>
      </w:r>
      <w:r w:rsidRPr="002D38BA">
        <w:rPr>
          <w:rFonts w:hint="eastAsia"/>
          <w:sz w:val="22"/>
        </w:rPr>
        <w:t>供应商</w:t>
      </w:r>
      <w:r w:rsidRPr="002D38BA">
        <w:rPr>
          <w:sz w:val="22"/>
        </w:rPr>
        <w:t>的风险</w:t>
      </w:r>
      <w:r w:rsidRPr="002D38BA">
        <w:rPr>
          <w:rFonts w:hint="eastAsia"/>
          <w:sz w:val="22"/>
        </w:rPr>
        <w:t>，其费用视作已分配在磋商报价明细表内单价或总价之中</w:t>
      </w:r>
      <w:r w:rsidRPr="002D38BA">
        <w:rPr>
          <w:sz w:val="22"/>
        </w:rPr>
        <w:t>。</w:t>
      </w:r>
      <w:r w:rsidRPr="002D38BA">
        <w:rPr>
          <w:rFonts w:hint="eastAsia"/>
          <w:sz w:val="22"/>
        </w:rPr>
        <w:t>供应商</w:t>
      </w:r>
      <w:r w:rsidRPr="002D38BA">
        <w:rPr>
          <w:sz w:val="22"/>
        </w:rPr>
        <w:t>应逐项计算并填写单价、合计价和总价。</w:t>
      </w:r>
    </w:p>
    <w:p w14:paraId="34B798A1"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5</w:t>
      </w:r>
      <w:r w:rsidRPr="002D38BA">
        <w:rPr>
          <w:sz w:val="22"/>
        </w:rPr>
        <w:t>.3</w:t>
      </w:r>
      <w:r w:rsidRPr="002D38BA">
        <w:rPr>
          <w:sz w:val="22"/>
        </w:rPr>
        <w:t>在项目实施期内，对于除不可抗力因素之外，人工价格上涨以及可能存在的其它任何风险因素，</w:t>
      </w:r>
      <w:r w:rsidRPr="002D38BA">
        <w:rPr>
          <w:rFonts w:hint="eastAsia"/>
          <w:sz w:val="22"/>
        </w:rPr>
        <w:t>供应商</w:t>
      </w:r>
      <w:r w:rsidRPr="002D38BA">
        <w:rPr>
          <w:sz w:val="22"/>
        </w:rPr>
        <w:t>应自行考虑，在合同履约期内中标价不作调整。</w:t>
      </w:r>
    </w:p>
    <w:p w14:paraId="0267152F" w14:textId="77777777" w:rsidR="001C4D7C" w:rsidRPr="002D38BA" w:rsidRDefault="001C4D7C" w:rsidP="001C4D7C">
      <w:pPr>
        <w:adjustRightInd w:val="0"/>
        <w:snapToGrid w:val="0"/>
        <w:ind w:firstLineChars="200" w:firstLine="440"/>
        <w:jc w:val="left"/>
        <w:rPr>
          <w:sz w:val="22"/>
        </w:rPr>
      </w:pPr>
      <w:r w:rsidRPr="002D38BA">
        <w:rPr>
          <w:sz w:val="22"/>
        </w:rPr>
        <w:t>1</w:t>
      </w:r>
      <w:r w:rsidRPr="002D38BA">
        <w:rPr>
          <w:rFonts w:hint="eastAsia"/>
          <w:sz w:val="22"/>
        </w:rPr>
        <w:t>5</w:t>
      </w:r>
      <w:r w:rsidRPr="002D38BA">
        <w:rPr>
          <w:sz w:val="22"/>
        </w:rPr>
        <w:t xml:space="preserve">.4 </w:t>
      </w:r>
      <w:r w:rsidRPr="002D38BA">
        <w:rPr>
          <w:rFonts w:hint="eastAsia"/>
          <w:sz w:val="22"/>
        </w:rPr>
        <w:t>供应商</w:t>
      </w:r>
      <w:r w:rsidRPr="002D38BA">
        <w:rPr>
          <w:sz w:val="22"/>
        </w:rPr>
        <w:t>按照</w:t>
      </w:r>
      <w:r w:rsidRPr="002D38BA">
        <w:rPr>
          <w:rFonts w:hint="eastAsia"/>
          <w:sz w:val="22"/>
        </w:rPr>
        <w:t>响应</w:t>
      </w:r>
      <w:r w:rsidRPr="002D38BA">
        <w:rPr>
          <w:sz w:val="22"/>
        </w:rPr>
        <w:t>文件格式中所附的表式完整地填写《</w:t>
      </w:r>
      <w:r w:rsidRPr="002D38BA">
        <w:rPr>
          <w:rFonts w:hint="eastAsia"/>
          <w:sz w:val="22"/>
        </w:rPr>
        <w:t>磋商报价</w:t>
      </w:r>
      <w:r w:rsidRPr="002D38BA">
        <w:rPr>
          <w:sz w:val="22"/>
        </w:rPr>
        <w:t>一览表》及各类</w:t>
      </w:r>
      <w:r w:rsidRPr="002D38BA">
        <w:rPr>
          <w:rFonts w:hint="eastAsia"/>
          <w:sz w:val="22"/>
        </w:rPr>
        <w:t>磋商</w:t>
      </w:r>
      <w:r w:rsidRPr="002D38BA">
        <w:rPr>
          <w:sz w:val="22"/>
        </w:rPr>
        <w:t>报价明细表，说明其拟提供服务的内容、数量、价格、时间、价格构成等。</w:t>
      </w:r>
    </w:p>
    <w:p w14:paraId="47A4647F" w14:textId="77777777" w:rsidR="001C4D7C" w:rsidRPr="002D38BA" w:rsidRDefault="001C4D7C" w:rsidP="001C4D7C">
      <w:pPr>
        <w:adjustRightInd w:val="0"/>
        <w:snapToGrid w:val="0"/>
        <w:ind w:firstLineChars="200" w:firstLine="440"/>
        <w:jc w:val="left"/>
        <w:rPr>
          <w:sz w:val="22"/>
        </w:rPr>
      </w:pPr>
      <w:r w:rsidRPr="002D38BA">
        <w:rPr>
          <w:rFonts w:hint="eastAsia"/>
          <w:sz w:val="22"/>
        </w:rPr>
        <w:t>供应商</w:t>
      </w:r>
      <w:r w:rsidRPr="002D38BA">
        <w:rPr>
          <w:sz w:val="22"/>
        </w:rPr>
        <w:t>只需在《</w:t>
      </w:r>
      <w:r w:rsidRPr="002D38BA">
        <w:rPr>
          <w:rFonts w:hint="eastAsia"/>
          <w:sz w:val="22"/>
        </w:rPr>
        <w:t>磋商</w:t>
      </w:r>
      <w:r w:rsidRPr="002D38BA">
        <w:rPr>
          <w:sz w:val="22"/>
        </w:rPr>
        <w:t>一览表》中报出对应服务期限的</w:t>
      </w:r>
      <w:r w:rsidRPr="002D38BA">
        <w:rPr>
          <w:rFonts w:hint="eastAsia"/>
          <w:sz w:val="22"/>
        </w:rPr>
        <w:t>磋商</w:t>
      </w:r>
      <w:r w:rsidRPr="002D38BA">
        <w:rPr>
          <w:sz w:val="22"/>
        </w:rPr>
        <w:t>价格即可。</w:t>
      </w:r>
    </w:p>
    <w:p w14:paraId="08B02D5D" w14:textId="77777777" w:rsidR="001C4D7C" w:rsidRPr="002D38BA" w:rsidRDefault="001C4D7C" w:rsidP="001C4D7C">
      <w:pPr>
        <w:adjustRightInd w:val="0"/>
        <w:snapToGrid w:val="0"/>
        <w:ind w:firstLineChars="200" w:firstLine="442"/>
        <w:outlineLvl w:val="2"/>
        <w:rPr>
          <w:b/>
          <w:sz w:val="22"/>
        </w:rPr>
      </w:pPr>
      <w:bookmarkStart w:id="42" w:name="_Toc237525599"/>
      <w:r w:rsidRPr="002D38BA">
        <w:rPr>
          <w:b/>
          <w:sz w:val="22"/>
        </w:rPr>
        <w:t>1</w:t>
      </w:r>
      <w:r w:rsidRPr="002D38BA">
        <w:rPr>
          <w:rFonts w:hint="eastAsia"/>
          <w:b/>
          <w:sz w:val="22"/>
        </w:rPr>
        <w:t>6</w:t>
      </w:r>
      <w:r w:rsidRPr="002D38BA">
        <w:rPr>
          <w:rFonts w:hint="eastAsia"/>
          <w:b/>
          <w:sz w:val="22"/>
        </w:rPr>
        <w:t>磋商</w:t>
      </w:r>
      <w:r w:rsidRPr="002D38BA">
        <w:rPr>
          <w:b/>
          <w:sz w:val="22"/>
        </w:rPr>
        <w:t>报价控制性条款</w:t>
      </w:r>
      <w:bookmarkEnd w:id="37"/>
      <w:bookmarkEnd w:id="42"/>
    </w:p>
    <w:p w14:paraId="69C90F5E" w14:textId="77777777" w:rsidR="001C4D7C" w:rsidRPr="002D38BA" w:rsidRDefault="001C4D7C" w:rsidP="001C4D7C">
      <w:pPr>
        <w:adjustRightInd w:val="0"/>
        <w:snapToGrid w:val="0"/>
        <w:ind w:firstLineChars="192" w:firstLine="422"/>
        <w:jc w:val="left"/>
        <w:rPr>
          <w:sz w:val="22"/>
        </w:rPr>
      </w:pPr>
      <w:r w:rsidRPr="002D38BA">
        <w:rPr>
          <w:sz w:val="22"/>
        </w:rPr>
        <w:t>1</w:t>
      </w:r>
      <w:r w:rsidRPr="002D38BA">
        <w:rPr>
          <w:rFonts w:hint="eastAsia"/>
          <w:sz w:val="22"/>
        </w:rPr>
        <w:t>6</w:t>
      </w:r>
      <w:r w:rsidRPr="002D38BA">
        <w:rPr>
          <w:sz w:val="22"/>
        </w:rPr>
        <w:t xml:space="preserve">.1 </w:t>
      </w:r>
      <w:r w:rsidRPr="002D38BA">
        <w:rPr>
          <w:rFonts w:hint="eastAsia"/>
          <w:sz w:val="22"/>
        </w:rPr>
        <w:t>磋商最后</w:t>
      </w:r>
      <w:r w:rsidRPr="002D38BA">
        <w:rPr>
          <w:sz w:val="22"/>
        </w:rPr>
        <w:t>报价不得超过公布的预算金额</w:t>
      </w:r>
      <w:r w:rsidRPr="002D38BA">
        <w:rPr>
          <w:rFonts w:hint="eastAsia"/>
          <w:sz w:val="22"/>
        </w:rPr>
        <w:t>或最高限价</w:t>
      </w:r>
      <w:r w:rsidRPr="002D38BA">
        <w:rPr>
          <w:sz w:val="22"/>
        </w:rPr>
        <w:t>，其中各年度或各分项报价（如有要求）均不得超过对应的预算金额</w:t>
      </w:r>
      <w:r w:rsidRPr="002D38BA">
        <w:rPr>
          <w:rFonts w:hint="eastAsia"/>
          <w:sz w:val="22"/>
        </w:rPr>
        <w:t>或最高限价</w:t>
      </w:r>
      <w:r w:rsidRPr="002D38BA">
        <w:rPr>
          <w:sz w:val="22"/>
        </w:rPr>
        <w:t>。</w:t>
      </w:r>
    </w:p>
    <w:p w14:paraId="615F6708" w14:textId="77777777" w:rsidR="001C4D7C" w:rsidRPr="002D38BA" w:rsidRDefault="001C4D7C" w:rsidP="001C4D7C">
      <w:pPr>
        <w:adjustRightInd w:val="0"/>
        <w:snapToGrid w:val="0"/>
        <w:ind w:firstLineChars="192" w:firstLine="422"/>
        <w:jc w:val="left"/>
        <w:rPr>
          <w:sz w:val="22"/>
        </w:rPr>
      </w:pPr>
      <w:r w:rsidRPr="002D38BA">
        <w:rPr>
          <w:sz w:val="22"/>
        </w:rPr>
        <w:t>1</w:t>
      </w:r>
      <w:r w:rsidRPr="002D38BA">
        <w:rPr>
          <w:rFonts w:hint="eastAsia"/>
          <w:sz w:val="22"/>
        </w:rPr>
        <w:t>6</w:t>
      </w:r>
      <w:r w:rsidRPr="002D38BA">
        <w:rPr>
          <w:sz w:val="22"/>
        </w:rPr>
        <w:t xml:space="preserve">.2 </w:t>
      </w:r>
      <w:r w:rsidRPr="002D38BA">
        <w:rPr>
          <w:sz w:val="22"/>
        </w:rPr>
        <w:t>本项目只允许有一个报价，任何有选择的报价将不予接受。</w:t>
      </w:r>
    </w:p>
    <w:p w14:paraId="24008E9A" w14:textId="77777777" w:rsidR="001C4D7C" w:rsidRPr="002D38BA" w:rsidRDefault="001C4D7C" w:rsidP="001C4D7C">
      <w:pPr>
        <w:adjustRightInd w:val="0"/>
        <w:snapToGrid w:val="0"/>
        <w:ind w:firstLineChars="192" w:firstLine="422"/>
        <w:jc w:val="left"/>
        <w:rPr>
          <w:sz w:val="22"/>
        </w:rPr>
      </w:pPr>
      <w:r w:rsidRPr="002D38BA">
        <w:rPr>
          <w:sz w:val="22"/>
        </w:rPr>
        <w:t>1</w:t>
      </w:r>
      <w:r w:rsidRPr="002D38BA">
        <w:rPr>
          <w:rFonts w:hint="eastAsia"/>
          <w:sz w:val="22"/>
        </w:rPr>
        <w:t>6</w:t>
      </w:r>
      <w:r w:rsidRPr="002D38BA">
        <w:rPr>
          <w:sz w:val="22"/>
        </w:rPr>
        <w:t xml:space="preserve">.3 </w:t>
      </w:r>
      <w:r w:rsidRPr="002D38BA">
        <w:rPr>
          <w:rFonts w:hint="eastAsia"/>
          <w:sz w:val="22"/>
        </w:rPr>
        <w:t>供应商</w:t>
      </w:r>
      <w:r w:rsidRPr="002D38BA">
        <w:rPr>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446B649D" w14:textId="77777777" w:rsidR="001C4D7C" w:rsidRPr="002D38BA" w:rsidRDefault="001C4D7C" w:rsidP="001C4D7C">
      <w:pPr>
        <w:adjustRightInd w:val="0"/>
        <w:snapToGrid w:val="0"/>
        <w:ind w:firstLineChars="192" w:firstLine="424"/>
        <w:jc w:val="left"/>
        <w:rPr>
          <w:sz w:val="22"/>
        </w:rPr>
      </w:pPr>
      <w:r w:rsidRPr="002D38BA">
        <w:rPr>
          <w:rFonts w:hAnsi="宋体"/>
          <w:b/>
          <w:bCs/>
          <w:kern w:val="0"/>
          <w:sz w:val="22"/>
        </w:rPr>
        <w:t>★</w:t>
      </w:r>
      <w:r w:rsidRPr="002D38BA">
        <w:rPr>
          <w:sz w:val="22"/>
        </w:rPr>
        <w:t>1</w:t>
      </w:r>
      <w:r w:rsidRPr="002D38BA">
        <w:rPr>
          <w:rFonts w:hint="eastAsia"/>
          <w:sz w:val="22"/>
        </w:rPr>
        <w:t>6</w:t>
      </w:r>
      <w:r w:rsidRPr="002D38BA">
        <w:rPr>
          <w:sz w:val="22"/>
        </w:rPr>
        <w:t xml:space="preserve">.4 </w:t>
      </w:r>
      <w:r w:rsidRPr="002D38BA">
        <w:rPr>
          <w:sz w:val="22"/>
        </w:rPr>
        <w:t>经</w:t>
      </w:r>
      <w:r w:rsidRPr="002D38BA">
        <w:rPr>
          <w:rFonts w:hint="eastAsia"/>
          <w:sz w:val="22"/>
        </w:rPr>
        <w:t>磋商小组</w:t>
      </w:r>
      <w:r w:rsidRPr="002D38BA">
        <w:rPr>
          <w:sz w:val="22"/>
        </w:rPr>
        <w:t>审定，</w:t>
      </w:r>
      <w:r w:rsidRPr="002D38BA">
        <w:rPr>
          <w:rFonts w:hint="eastAsia"/>
          <w:sz w:val="22"/>
        </w:rPr>
        <w:t>磋商</w:t>
      </w:r>
      <w:r w:rsidRPr="002D38BA">
        <w:rPr>
          <w:sz w:val="22"/>
        </w:rPr>
        <w:t>报价存在下列情形之一的，该</w:t>
      </w:r>
      <w:r w:rsidRPr="002D38BA">
        <w:rPr>
          <w:rFonts w:hint="eastAsia"/>
          <w:sz w:val="22"/>
        </w:rPr>
        <w:t>响应</w:t>
      </w:r>
      <w:r w:rsidRPr="002D38BA">
        <w:rPr>
          <w:sz w:val="22"/>
        </w:rPr>
        <w:t>文件作无效处理：</w:t>
      </w:r>
      <w:r w:rsidRPr="002D38BA">
        <w:rPr>
          <w:sz w:val="22"/>
        </w:rPr>
        <w:t xml:space="preserve"> </w:t>
      </w:r>
    </w:p>
    <w:p w14:paraId="66FFBD7D" w14:textId="77777777" w:rsidR="001C4D7C" w:rsidRPr="002D38BA" w:rsidRDefault="001C4D7C" w:rsidP="001C4D7C">
      <w:pPr>
        <w:adjustRightInd w:val="0"/>
        <w:snapToGrid w:val="0"/>
        <w:ind w:firstLineChars="192" w:firstLine="422"/>
        <w:jc w:val="left"/>
        <w:rPr>
          <w:sz w:val="22"/>
        </w:rPr>
      </w:pPr>
      <w:r w:rsidRPr="002D38BA">
        <w:rPr>
          <w:sz w:val="22"/>
        </w:rPr>
        <w:t>1</w:t>
      </w:r>
      <w:r w:rsidRPr="002D38BA">
        <w:rPr>
          <w:rFonts w:hint="eastAsia"/>
          <w:sz w:val="22"/>
        </w:rPr>
        <w:t>6</w:t>
      </w:r>
      <w:r w:rsidRPr="002D38BA">
        <w:rPr>
          <w:sz w:val="22"/>
        </w:rPr>
        <w:t xml:space="preserve">.4.1 </w:t>
      </w:r>
      <w:r w:rsidRPr="002D38BA">
        <w:rPr>
          <w:rFonts w:hint="eastAsia"/>
          <w:sz w:val="22"/>
        </w:rPr>
        <w:t>磋商最后</w:t>
      </w:r>
      <w:r w:rsidRPr="002D38BA">
        <w:rPr>
          <w:sz w:val="22"/>
        </w:rPr>
        <w:t>报价和技术方案明显不相符的；</w:t>
      </w:r>
    </w:p>
    <w:p w14:paraId="7C15582C" w14:textId="77777777" w:rsidR="001C4D7C" w:rsidRPr="002D38BA" w:rsidRDefault="001C4D7C" w:rsidP="001C4D7C">
      <w:pPr>
        <w:adjustRightInd w:val="0"/>
        <w:snapToGrid w:val="0"/>
        <w:ind w:firstLineChars="192" w:firstLine="422"/>
        <w:jc w:val="left"/>
        <w:rPr>
          <w:sz w:val="22"/>
        </w:rPr>
      </w:pPr>
      <w:r w:rsidRPr="002D38BA">
        <w:rPr>
          <w:sz w:val="22"/>
        </w:rPr>
        <w:t>1</w:t>
      </w:r>
      <w:r w:rsidRPr="002D38BA">
        <w:rPr>
          <w:rFonts w:hint="eastAsia"/>
          <w:sz w:val="22"/>
        </w:rPr>
        <w:t>6</w:t>
      </w:r>
      <w:r w:rsidRPr="002D38BA">
        <w:rPr>
          <w:sz w:val="22"/>
        </w:rPr>
        <w:t xml:space="preserve">.4.2 </w:t>
      </w:r>
      <w:r w:rsidRPr="002D38BA">
        <w:rPr>
          <w:rFonts w:hint="eastAsia"/>
          <w:sz w:val="22"/>
        </w:rPr>
        <w:t>磋商最后</w:t>
      </w:r>
      <w:r w:rsidRPr="002D38BA">
        <w:rPr>
          <w:sz w:val="22"/>
        </w:rPr>
        <w:t>报价</w:t>
      </w:r>
      <w:r w:rsidRPr="002D38BA">
        <w:rPr>
          <w:rFonts w:hint="eastAsia"/>
          <w:sz w:val="22"/>
        </w:rPr>
        <w:t>中</w:t>
      </w:r>
      <w:r w:rsidRPr="002D38BA">
        <w:rPr>
          <w:sz w:val="22"/>
        </w:rPr>
        <w:t>缩减</w:t>
      </w:r>
      <w:r w:rsidRPr="002D38BA">
        <w:rPr>
          <w:rFonts w:hint="eastAsia"/>
          <w:sz w:val="22"/>
        </w:rPr>
        <w:t>磋商小组最终确定的</w:t>
      </w:r>
      <w:r w:rsidRPr="002D38BA">
        <w:rPr>
          <w:sz w:val="22"/>
        </w:rPr>
        <w:t>服务内容的</w:t>
      </w:r>
      <w:r w:rsidRPr="002D38BA">
        <w:rPr>
          <w:rFonts w:hint="eastAsia"/>
          <w:sz w:val="22"/>
        </w:rPr>
        <w:t>。</w:t>
      </w:r>
    </w:p>
    <w:p w14:paraId="59E4822D" w14:textId="77777777" w:rsidR="001C4D7C" w:rsidRPr="002D38BA" w:rsidRDefault="001C4D7C" w:rsidP="001C4D7C">
      <w:pPr>
        <w:adjustRightInd w:val="0"/>
        <w:snapToGrid w:val="0"/>
        <w:jc w:val="center"/>
        <w:outlineLvl w:val="1"/>
        <w:rPr>
          <w:rFonts w:eastAsia="黑体"/>
          <w:sz w:val="30"/>
          <w:szCs w:val="30"/>
        </w:rPr>
      </w:pPr>
      <w:bookmarkStart w:id="43" w:name="_Toc497211613"/>
      <w:bookmarkStart w:id="44" w:name="_Toc486947670"/>
      <w:bookmarkStart w:id="45" w:name="_Toc237525600"/>
      <w:bookmarkStart w:id="46" w:name="_Toc486604818"/>
      <w:bookmarkStart w:id="47" w:name="_Toc481849902"/>
      <w:r w:rsidRPr="002D38BA">
        <w:rPr>
          <w:rFonts w:eastAsia="黑体"/>
          <w:sz w:val="30"/>
          <w:szCs w:val="30"/>
        </w:rPr>
        <w:t>五、政府采购政策</w:t>
      </w:r>
      <w:bookmarkEnd w:id="43"/>
      <w:bookmarkEnd w:id="44"/>
      <w:bookmarkEnd w:id="45"/>
    </w:p>
    <w:p w14:paraId="2E62CB4B" w14:textId="77777777" w:rsidR="001C4D7C" w:rsidRPr="002D38BA" w:rsidRDefault="001C4D7C" w:rsidP="001C4D7C">
      <w:pPr>
        <w:adjustRightInd w:val="0"/>
        <w:snapToGrid w:val="0"/>
        <w:ind w:firstLineChars="200" w:firstLine="442"/>
        <w:outlineLvl w:val="2"/>
        <w:rPr>
          <w:b/>
          <w:sz w:val="22"/>
        </w:rPr>
      </w:pPr>
      <w:bookmarkStart w:id="48" w:name="_Toc1996365"/>
      <w:bookmarkStart w:id="49" w:name="_Toc497211267"/>
      <w:bookmarkStart w:id="50" w:name="_Toc535412969"/>
      <w:bookmarkStart w:id="51" w:name="_Toc481849905"/>
      <w:bookmarkStart w:id="52" w:name="_Toc3750"/>
      <w:bookmarkStart w:id="53" w:name="_Toc237525601"/>
      <w:bookmarkStart w:id="54" w:name="_Toc486604821"/>
      <w:bookmarkStart w:id="55" w:name="_Toc24401"/>
      <w:bookmarkStart w:id="56" w:name="_Toc1996366"/>
      <w:bookmarkStart w:id="57" w:name="_Toc486604822"/>
      <w:bookmarkStart w:id="58" w:name="_Toc481849906"/>
      <w:bookmarkStart w:id="59" w:name="_Toc25173"/>
      <w:bookmarkStart w:id="60" w:name="_Toc9591"/>
      <w:bookmarkEnd w:id="46"/>
      <w:bookmarkEnd w:id="47"/>
      <w:r w:rsidRPr="002D38BA">
        <w:rPr>
          <w:b/>
          <w:sz w:val="22"/>
        </w:rPr>
        <w:lastRenderedPageBreak/>
        <w:t>1</w:t>
      </w:r>
      <w:r w:rsidRPr="002D38BA">
        <w:rPr>
          <w:rFonts w:hint="eastAsia"/>
          <w:b/>
          <w:sz w:val="22"/>
        </w:rPr>
        <w:t>7</w:t>
      </w:r>
      <w:bookmarkEnd w:id="48"/>
      <w:bookmarkEnd w:id="49"/>
      <w:bookmarkEnd w:id="50"/>
      <w:r w:rsidRPr="002D38BA">
        <w:rPr>
          <w:b/>
          <w:sz w:val="22"/>
        </w:rPr>
        <w:t>促进中小企业发展</w:t>
      </w:r>
      <w:bookmarkEnd w:id="51"/>
      <w:bookmarkEnd w:id="52"/>
      <w:bookmarkEnd w:id="53"/>
      <w:bookmarkEnd w:id="54"/>
      <w:bookmarkEnd w:id="55"/>
      <w:bookmarkEnd w:id="56"/>
    </w:p>
    <w:p w14:paraId="1F1DD902" w14:textId="77777777" w:rsidR="001C4D7C" w:rsidRPr="002D38BA" w:rsidRDefault="001C4D7C" w:rsidP="001C4D7C">
      <w:pPr>
        <w:tabs>
          <w:tab w:val="left" w:pos="3060"/>
        </w:tabs>
        <w:adjustRightInd w:val="0"/>
        <w:snapToGrid w:val="0"/>
        <w:ind w:firstLineChars="200" w:firstLine="440"/>
        <w:rPr>
          <w:sz w:val="22"/>
        </w:rPr>
      </w:pPr>
      <w:r w:rsidRPr="002D38BA">
        <w:rPr>
          <w:rFonts w:hint="eastAsia"/>
          <w:sz w:val="22"/>
        </w:rPr>
        <w:t>17</w:t>
      </w:r>
      <w:r w:rsidRPr="002D38BA">
        <w:rPr>
          <w:bCs/>
          <w:sz w:val="22"/>
        </w:rPr>
        <w:t>.1</w:t>
      </w:r>
      <w:r w:rsidRPr="002D38BA">
        <w:rPr>
          <w:sz w:val="22"/>
        </w:rPr>
        <w:t>中小企业</w:t>
      </w:r>
      <w:r w:rsidRPr="002D38BA">
        <w:rPr>
          <w:rFonts w:hint="eastAsia"/>
          <w:sz w:val="22"/>
        </w:rPr>
        <w:t>（含中型、小型、微型企业，下同）</w:t>
      </w:r>
      <w:r w:rsidRPr="002D38BA">
        <w:rPr>
          <w:sz w:val="22"/>
        </w:rPr>
        <w:t>的划定按照《中小企业划型标准规定》（工信部联企业【</w:t>
      </w:r>
      <w:r w:rsidRPr="002D38BA">
        <w:rPr>
          <w:sz w:val="22"/>
        </w:rPr>
        <w:t>2011</w:t>
      </w:r>
      <w:r w:rsidRPr="002D38BA">
        <w:rPr>
          <w:sz w:val="22"/>
        </w:rPr>
        <w:t>】</w:t>
      </w:r>
      <w:r w:rsidRPr="002D38BA">
        <w:rPr>
          <w:sz w:val="22"/>
        </w:rPr>
        <w:t>300</w:t>
      </w:r>
      <w:r w:rsidRPr="002D38BA">
        <w:rPr>
          <w:sz w:val="22"/>
        </w:rPr>
        <w:t>号）执行，参加</w:t>
      </w:r>
      <w:r w:rsidRPr="002D38BA">
        <w:rPr>
          <w:rFonts w:hint="eastAsia"/>
          <w:sz w:val="22"/>
        </w:rPr>
        <w:t>磋商</w:t>
      </w:r>
      <w:r w:rsidRPr="002D38BA">
        <w:rPr>
          <w:sz w:val="22"/>
        </w:rPr>
        <w:t>的中小企业应当提供《中小企业声明函》（具体格式见</w:t>
      </w:r>
      <w:r w:rsidRPr="002D38BA">
        <w:rPr>
          <w:sz w:val="22"/>
        </w:rPr>
        <w:t>“</w:t>
      </w:r>
      <w:r w:rsidRPr="002D38BA">
        <w:rPr>
          <w:rFonts w:hint="eastAsia"/>
          <w:sz w:val="22"/>
        </w:rPr>
        <w:t>响应文件格式</w:t>
      </w:r>
      <w:r w:rsidRPr="002D38BA">
        <w:rPr>
          <w:sz w:val="22"/>
        </w:rPr>
        <w:t>”</w:t>
      </w:r>
      <w:r w:rsidRPr="002D38BA">
        <w:rPr>
          <w:sz w:val="22"/>
        </w:rPr>
        <w:t>），反之，视作非中、小微企业，不具备</w:t>
      </w:r>
      <w:r w:rsidRPr="002D38BA">
        <w:rPr>
          <w:rFonts w:hint="eastAsia"/>
          <w:sz w:val="22"/>
        </w:rPr>
        <w:t>参与磋商</w:t>
      </w:r>
      <w:r w:rsidRPr="002D38BA">
        <w:rPr>
          <w:sz w:val="22"/>
        </w:rPr>
        <w:t>资格。</w:t>
      </w:r>
      <w:r w:rsidRPr="002D38BA">
        <w:rPr>
          <w:rFonts w:hint="eastAsia"/>
          <w:sz w:val="22"/>
        </w:rPr>
        <w:t>如项目允许联合体参与竞争的，则联合体中各方均应为中小企业，并按本款要求提供《中小企业声明函》。</w:t>
      </w:r>
    </w:p>
    <w:p w14:paraId="571AF69F" w14:textId="77777777" w:rsidR="001C4D7C" w:rsidRPr="002D38BA" w:rsidRDefault="001C4D7C" w:rsidP="001C4D7C">
      <w:pPr>
        <w:adjustRightInd w:val="0"/>
        <w:snapToGrid w:val="0"/>
        <w:ind w:firstLineChars="200" w:firstLine="440"/>
        <w:rPr>
          <w:sz w:val="22"/>
        </w:rPr>
      </w:pPr>
      <w:r w:rsidRPr="002D38BA">
        <w:rPr>
          <w:rFonts w:hint="eastAsia"/>
          <w:sz w:val="22"/>
        </w:rPr>
        <w:t>17</w:t>
      </w:r>
      <w:r w:rsidRPr="002D38BA">
        <w:rPr>
          <w:sz w:val="22"/>
        </w:rPr>
        <w:t xml:space="preserve">.2 </w:t>
      </w:r>
      <w:r w:rsidRPr="002D38BA">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2D38BA">
        <w:rPr>
          <w:rFonts w:hint="eastAsia"/>
          <w:sz w:val="22"/>
        </w:rPr>
        <w:t>管理</w:t>
      </w:r>
      <w:r w:rsidRPr="002D38BA">
        <w:rPr>
          <w:sz w:val="22"/>
        </w:rPr>
        <w:t>办法》。</w:t>
      </w:r>
    </w:p>
    <w:p w14:paraId="407403E2" w14:textId="77777777" w:rsidR="001C4D7C" w:rsidRPr="002D38BA" w:rsidRDefault="001C4D7C" w:rsidP="001C4D7C">
      <w:pPr>
        <w:adjustRightInd w:val="0"/>
        <w:snapToGrid w:val="0"/>
        <w:ind w:firstLineChars="200" w:firstLine="440"/>
        <w:rPr>
          <w:sz w:val="22"/>
        </w:rPr>
      </w:pPr>
      <w:r w:rsidRPr="002D38BA">
        <w:rPr>
          <w:rFonts w:hint="eastAsia"/>
          <w:sz w:val="22"/>
        </w:rPr>
        <w:t>17</w:t>
      </w:r>
      <w:r w:rsidRPr="002D38BA">
        <w:rPr>
          <w:sz w:val="22"/>
        </w:rPr>
        <w:t xml:space="preserve">.3 </w:t>
      </w:r>
      <w:r w:rsidRPr="002D38BA">
        <w:rPr>
          <w:rFonts w:hint="eastAsia"/>
          <w:sz w:val="22"/>
        </w:rPr>
        <w:t>如项目允许联合体参与竞争的，组成联合体的中型企业和其他自然人、法人或者其他组织，与小型、微型企业之间不得存在投资关系。</w:t>
      </w:r>
    </w:p>
    <w:p w14:paraId="3DC5D1F0" w14:textId="77777777" w:rsidR="001C4D7C" w:rsidRPr="002D38BA" w:rsidRDefault="001C4D7C" w:rsidP="001C4D7C">
      <w:pPr>
        <w:adjustRightInd w:val="0"/>
        <w:snapToGrid w:val="0"/>
        <w:ind w:firstLineChars="200" w:firstLine="440"/>
        <w:rPr>
          <w:sz w:val="22"/>
        </w:rPr>
      </w:pPr>
      <w:r w:rsidRPr="002D38BA">
        <w:rPr>
          <w:rFonts w:hint="eastAsia"/>
          <w:sz w:val="22"/>
        </w:rPr>
        <w:t>17</w:t>
      </w:r>
      <w:r w:rsidRPr="002D38BA">
        <w:rPr>
          <w:sz w:val="22"/>
        </w:rPr>
        <w:t>.</w:t>
      </w:r>
      <w:r w:rsidRPr="002D38BA">
        <w:rPr>
          <w:rFonts w:hint="eastAsia"/>
          <w:sz w:val="22"/>
        </w:rPr>
        <w:t>4</w:t>
      </w:r>
      <w:r w:rsidRPr="002D38BA">
        <w:rPr>
          <w:rFonts w:hint="eastAsia"/>
          <w:sz w:val="22"/>
        </w:rPr>
        <w:t>供应商</w:t>
      </w:r>
      <w:r w:rsidRPr="002D38BA">
        <w:rPr>
          <w:sz w:val="22"/>
        </w:rPr>
        <w:t>如提供虚假材料以谋取成交的，按照《政府采购法》有关条款处理，并记入</w:t>
      </w:r>
      <w:r w:rsidRPr="002D38BA">
        <w:rPr>
          <w:rFonts w:hint="eastAsia"/>
          <w:sz w:val="22"/>
        </w:rPr>
        <w:t>供应商</w:t>
      </w:r>
      <w:r w:rsidRPr="002D38BA">
        <w:rPr>
          <w:sz w:val="22"/>
        </w:rPr>
        <w:t>诚信档案。</w:t>
      </w:r>
    </w:p>
    <w:p w14:paraId="6913C00C" w14:textId="77777777" w:rsidR="001C4D7C" w:rsidRPr="002D38BA" w:rsidRDefault="001C4D7C" w:rsidP="001C4D7C">
      <w:pPr>
        <w:adjustRightInd w:val="0"/>
        <w:snapToGrid w:val="0"/>
        <w:ind w:firstLineChars="200" w:firstLine="442"/>
        <w:outlineLvl w:val="2"/>
        <w:rPr>
          <w:b/>
          <w:sz w:val="22"/>
        </w:rPr>
      </w:pPr>
      <w:bookmarkStart w:id="61" w:name="_Toc237525602"/>
      <w:r w:rsidRPr="002D38BA">
        <w:rPr>
          <w:rFonts w:hint="eastAsia"/>
          <w:b/>
          <w:sz w:val="22"/>
        </w:rPr>
        <w:t>18</w:t>
      </w:r>
      <w:bookmarkStart w:id="62" w:name="_Toc27932"/>
      <w:bookmarkStart w:id="63" w:name="_Toc486604823"/>
      <w:bookmarkStart w:id="64" w:name="_Toc19705"/>
      <w:bookmarkStart w:id="65" w:name="_Toc477267172"/>
      <w:bookmarkEnd w:id="57"/>
      <w:bookmarkEnd w:id="58"/>
      <w:bookmarkEnd w:id="59"/>
      <w:bookmarkEnd w:id="60"/>
      <w:r w:rsidRPr="002D38BA">
        <w:rPr>
          <w:b/>
          <w:sz w:val="22"/>
        </w:rPr>
        <w:t>支持监狱企业发展</w:t>
      </w:r>
      <w:bookmarkEnd w:id="62"/>
      <w:bookmarkEnd w:id="63"/>
      <w:bookmarkEnd w:id="64"/>
      <w:bookmarkEnd w:id="65"/>
      <w:r w:rsidRPr="002D38BA">
        <w:rPr>
          <w:rFonts w:hint="eastAsia"/>
          <w:b/>
          <w:sz w:val="22"/>
        </w:rPr>
        <w:t>（注：仅</w:t>
      </w:r>
      <w:r w:rsidRPr="002D38BA">
        <w:rPr>
          <w:b/>
          <w:sz w:val="22"/>
        </w:rPr>
        <w:t>监狱企业</w:t>
      </w:r>
      <w:r w:rsidRPr="002D38BA">
        <w:rPr>
          <w:rFonts w:hint="eastAsia"/>
          <w:b/>
          <w:sz w:val="22"/>
        </w:rPr>
        <w:t>适用）</w:t>
      </w:r>
      <w:bookmarkEnd w:id="61"/>
    </w:p>
    <w:p w14:paraId="35BB80B9" w14:textId="77777777" w:rsidR="001C4D7C" w:rsidRPr="002D38BA" w:rsidRDefault="001C4D7C" w:rsidP="001C4D7C">
      <w:pPr>
        <w:adjustRightInd w:val="0"/>
        <w:snapToGrid w:val="0"/>
        <w:ind w:firstLineChars="200" w:firstLine="440"/>
        <w:rPr>
          <w:sz w:val="22"/>
        </w:rPr>
      </w:pPr>
      <w:r w:rsidRPr="002D38BA">
        <w:rPr>
          <w:rFonts w:hint="eastAsia"/>
          <w:sz w:val="22"/>
        </w:rPr>
        <w:t>18</w:t>
      </w:r>
      <w:r w:rsidRPr="002D38BA">
        <w:rPr>
          <w:sz w:val="22"/>
        </w:rPr>
        <w:t xml:space="preserve">.1 </w:t>
      </w:r>
      <w:r w:rsidRPr="002D38BA">
        <w:rPr>
          <w:sz w:val="22"/>
        </w:rPr>
        <w:t>按照国家财政部、司法部《关于政府采购支持监狱企业发展有关问题的通知》（财库〔</w:t>
      </w:r>
      <w:r w:rsidRPr="002D38BA">
        <w:rPr>
          <w:sz w:val="22"/>
        </w:rPr>
        <w:t>2014</w:t>
      </w:r>
      <w:r w:rsidRPr="002D38BA">
        <w:rPr>
          <w:sz w:val="22"/>
        </w:rPr>
        <w:t>〕</w:t>
      </w:r>
      <w:r w:rsidRPr="002D38BA">
        <w:rPr>
          <w:sz w:val="22"/>
        </w:rPr>
        <w:t>68</w:t>
      </w:r>
      <w:r w:rsidRPr="002D38BA">
        <w:rPr>
          <w:sz w:val="22"/>
        </w:rPr>
        <w:t>号）规定，在政府采购活动中，监狱企业视同小型、微型企业，享受预留份额、</w:t>
      </w:r>
      <w:r w:rsidRPr="002D38BA">
        <w:rPr>
          <w:rFonts w:hint="eastAsia"/>
          <w:sz w:val="22"/>
        </w:rPr>
        <w:t>磋商</w:t>
      </w:r>
      <w:r w:rsidRPr="002D38BA">
        <w:rPr>
          <w:sz w:val="22"/>
        </w:rPr>
        <w:t>中价格扣除等政府采购促进中小企业发展的政府采购政策。</w:t>
      </w:r>
    </w:p>
    <w:p w14:paraId="7546166A" w14:textId="77777777" w:rsidR="001C4D7C" w:rsidRPr="002D38BA" w:rsidRDefault="001C4D7C" w:rsidP="001C4D7C">
      <w:pPr>
        <w:adjustRightInd w:val="0"/>
        <w:snapToGrid w:val="0"/>
        <w:ind w:firstLineChars="200" w:firstLine="440"/>
        <w:rPr>
          <w:sz w:val="22"/>
        </w:rPr>
      </w:pPr>
      <w:r w:rsidRPr="002D38BA">
        <w:rPr>
          <w:rFonts w:hint="eastAsia"/>
          <w:sz w:val="22"/>
        </w:rPr>
        <w:t>18</w:t>
      </w:r>
      <w:r w:rsidRPr="002D38BA">
        <w:rPr>
          <w:sz w:val="22"/>
        </w:rPr>
        <w:t xml:space="preserve">.2 </w:t>
      </w:r>
      <w:r w:rsidRPr="002D38BA">
        <w:rPr>
          <w:sz w:val="22"/>
        </w:rPr>
        <w:t>监狱企业参加政府采购活动时，应当提供由省级以上监狱管理局、戒毒管理局（含新疆生产建设兵团）出具的属于监狱企业的证明文件。</w:t>
      </w:r>
    </w:p>
    <w:p w14:paraId="1CD6DF37" w14:textId="77777777" w:rsidR="001C4D7C" w:rsidRPr="002D38BA" w:rsidRDefault="001C4D7C" w:rsidP="001C4D7C">
      <w:pPr>
        <w:adjustRightInd w:val="0"/>
        <w:snapToGrid w:val="0"/>
        <w:ind w:firstLineChars="200" w:firstLine="442"/>
        <w:outlineLvl w:val="2"/>
        <w:rPr>
          <w:b/>
          <w:sz w:val="22"/>
        </w:rPr>
      </w:pPr>
      <w:bookmarkStart w:id="66" w:name="_Toc29310"/>
      <w:bookmarkStart w:id="67" w:name="_Toc25538"/>
      <w:bookmarkStart w:id="68" w:name="_Toc237525603"/>
      <w:r w:rsidRPr="002D38BA">
        <w:rPr>
          <w:rFonts w:hint="eastAsia"/>
          <w:b/>
          <w:sz w:val="22"/>
        </w:rPr>
        <w:t>19</w:t>
      </w:r>
      <w:r w:rsidRPr="002D38BA">
        <w:rPr>
          <w:b/>
          <w:sz w:val="22"/>
        </w:rPr>
        <w:t>促进残疾人就业</w:t>
      </w:r>
      <w:bookmarkEnd w:id="66"/>
      <w:bookmarkEnd w:id="67"/>
      <w:r w:rsidRPr="002D38BA">
        <w:rPr>
          <w:rFonts w:hint="eastAsia"/>
          <w:b/>
          <w:sz w:val="22"/>
        </w:rPr>
        <w:t>（注：仅残疾人福利单位适用）</w:t>
      </w:r>
      <w:bookmarkEnd w:id="68"/>
    </w:p>
    <w:p w14:paraId="7A3DFA72" w14:textId="77777777" w:rsidR="001C4D7C" w:rsidRPr="002D38BA" w:rsidRDefault="001C4D7C" w:rsidP="001C4D7C">
      <w:pPr>
        <w:adjustRightInd w:val="0"/>
        <w:snapToGrid w:val="0"/>
        <w:ind w:firstLineChars="200" w:firstLine="440"/>
        <w:rPr>
          <w:sz w:val="22"/>
        </w:rPr>
      </w:pPr>
      <w:r w:rsidRPr="002D38BA">
        <w:rPr>
          <w:rFonts w:hint="eastAsia"/>
          <w:sz w:val="22"/>
        </w:rPr>
        <w:t>19</w:t>
      </w:r>
      <w:r w:rsidRPr="002D38BA">
        <w:rPr>
          <w:sz w:val="22"/>
        </w:rPr>
        <w:t xml:space="preserve">.1 </w:t>
      </w:r>
      <w:bookmarkStart w:id="69" w:name="sendNo"/>
      <w:r w:rsidRPr="002D38BA">
        <w:rPr>
          <w:sz w:val="22"/>
        </w:rPr>
        <w:t>符合财库</w:t>
      </w:r>
      <w:bookmarkEnd w:id="69"/>
      <w:r w:rsidRPr="002D38BA">
        <w:rPr>
          <w:sz w:val="22"/>
        </w:rPr>
        <w:t>【</w:t>
      </w:r>
      <w:r w:rsidRPr="002D38BA">
        <w:rPr>
          <w:sz w:val="22"/>
        </w:rPr>
        <w:t>2017</w:t>
      </w:r>
      <w:r w:rsidRPr="002D38BA">
        <w:rPr>
          <w:sz w:val="22"/>
        </w:rPr>
        <w:t>】</w:t>
      </w:r>
      <w:r w:rsidRPr="002D38BA">
        <w:rPr>
          <w:sz w:val="22"/>
        </w:rPr>
        <w:t>141</w:t>
      </w:r>
      <w:r w:rsidRPr="002D38BA">
        <w:rPr>
          <w:sz w:val="22"/>
        </w:rPr>
        <w:t>号文中所示条件的残疾人福利性单位视同小型、微型企业，享受促进中小企业发展的政府采购政策。残疾人福利性单位属于小型、微型企业的，不重复享受政策。</w:t>
      </w:r>
    </w:p>
    <w:p w14:paraId="4C67FCF5" w14:textId="36BDF3D5" w:rsidR="003878F9" w:rsidRDefault="001C4D7C" w:rsidP="001C4D7C">
      <w:pPr>
        <w:rPr>
          <w:rFonts w:hint="eastAsia"/>
        </w:rPr>
      </w:pPr>
      <w:r w:rsidRPr="002D38BA">
        <w:rPr>
          <w:rFonts w:hint="eastAsia"/>
          <w:sz w:val="22"/>
        </w:rPr>
        <w:t>19</w:t>
      </w:r>
      <w:r w:rsidRPr="002D38BA">
        <w:rPr>
          <w:sz w:val="22"/>
        </w:rPr>
        <w:t xml:space="preserve">.2 </w:t>
      </w:r>
      <w:r w:rsidRPr="002D38BA">
        <w:rPr>
          <w:sz w:val="22"/>
        </w:rPr>
        <w:t>残疾人福利性单位在参加政府采购活动时，应当按财库【</w:t>
      </w:r>
      <w:r w:rsidRPr="002D38BA">
        <w:rPr>
          <w:sz w:val="22"/>
        </w:rPr>
        <w:t>2017</w:t>
      </w:r>
      <w:r w:rsidRPr="002D38BA">
        <w:rPr>
          <w:sz w:val="22"/>
        </w:rPr>
        <w:t>】</w:t>
      </w:r>
      <w:r w:rsidRPr="002D38BA">
        <w:rPr>
          <w:sz w:val="22"/>
        </w:rPr>
        <w:t>141</w:t>
      </w:r>
      <w:r w:rsidRPr="002D38BA">
        <w:rPr>
          <w:sz w:val="22"/>
        </w:rPr>
        <w:t>号规定的《残疾人福利性单位声明函》（具体格式详见</w:t>
      </w:r>
      <w:r w:rsidRPr="002D38BA">
        <w:rPr>
          <w:sz w:val="22"/>
        </w:rPr>
        <w:t>“</w:t>
      </w:r>
      <w:r w:rsidRPr="002D38BA">
        <w:rPr>
          <w:rFonts w:hint="eastAsia"/>
          <w:sz w:val="22"/>
        </w:rPr>
        <w:t>响应文件格式</w:t>
      </w:r>
      <w:r w:rsidRPr="002D38BA">
        <w:rPr>
          <w:sz w:val="22"/>
        </w:rPr>
        <w:t>”</w:t>
      </w:r>
      <w:r w:rsidRPr="002D38BA">
        <w:rPr>
          <w:sz w:val="22"/>
        </w:rPr>
        <w:t>），并对声明的真实性负责。</w:t>
      </w: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C5A9B" w14:textId="77777777" w:rsidR="005836E1" w:rsidRDefault="005836E1" w:rsidP="001C4D7C">
      <w:pPr>
        <w:spacing w:line="240" w:lineRule="auto"/>
        <w:rPr>
          <w:rFonts w:hint="eastAsia"/>
        </w:rPr>
      </w:pPr>
      <w:r>
        <w:separator/>
      </w:r>
    </w:p>
  </w:endnote>
  <w:endnote w:type="continuationSeparator" w:id="0">
    <w:p w14:paraId="11346F86" w14:textId="77777777" w:rsidR="005836E1" w:rsidRDefault="005836E1" w:rsidP="001C4D7C">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B01F" w14:textId="77777777" w:rsidR="005836E1" w:rsidRDefault="005836E1" w:rsidP="001C4D7C">
      <w:pPr>
        <w:spacing w:line="240" w:lineRule="auto"/>
        <w:rPr>
          <w:rFonts w:hint="eastAsia"/>
        </w:rPr>
      </w:pPr>
      <w:r>
        <w:separator/>
      </w:r>
    </w:p>
  </w:footnote>
  <w:footnote w:type="continuationSeparator" w:id="0">
    <w:p w14:paraId="36D11986" w14:textId="77777777" w:rsidR="005836E1" w:rsidRDefault="005836E1" w:rsidP="001C4D7C">
      <w:pPr>
        <w:spacing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0E"/>
    <w:rsid w:val="001C4D7C"/>
    <w:rsid w:val="003878F9"/>
    <w:rsid w:val="0046505C"/>
    <w:rsid w:val="005836E1"/>
    <w:rsid w:val="005F1C0E"/>
    <w:rsid w:val="00881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379750-9B3E-41DA-ADA5-19AEDBFD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D7C"/>
    <w:pPr>
      <w:widowControl w:val="0"/>
      <w:spacing w:line="300" w:lineRule="auto"/>
      <w:jc w:val="both"/>
    </w:pPr>
    <w:rPr>
      <w:rFonts w:ascii="Times New Roman" w:eastAsia="宋体" w:hAnsi="Times New Roman" w:cs="Times New Roman"/>
      <w14:ligatures w14:val="none"/>
    </w:rPr>
  </w:style>
  <w:style w:type="paragraph" w:styleId="1">
    <w:name w:val="heading 1"/>
    <w:basedOn w:val="a"/>
    <w:next w:val="a"/>
    <w:link w:val="10"/>
    <w:uiPriority w:val="9"/>
    <w:qFormat/>
    <w:rsid w:val="005F1C0E"/>
    <w:pPr>
      <w:keepNext/>
      <w:keepLines/>
      <w:spacing w:before="480" w:after="80" w:line="240" w:lineRule="auto"/>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5F1C0E"/>
    <w:pPr>
      <w:keepNext/>
      <w:keepLines/>
      <w:spacing w:before="160" w:after="80" w:line="240" w:lineRule="auto"/>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5F1C0E"/>
    <w:pPr>
      <w:keepNext/>
      <w:keepLines/>
      <w:spacing w:before="160" w:after="80" w:line="240" w:lineRule="auto"/>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5F1C0E"/>
    <w:pPr>
      <w:keepNext/>
      <w:keepLines/>
      <w:spacing w:before="80" w:after="40" w:line="240" w:lineRule="auto"/>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5F1C0E"/>
    <w:pPr>
      <w:keepNext/>
      <w:keepLines/>
      <w:spacing w:before="80" w:after="40" w:line="240" w:lineRule="auto"/>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5F1C0E"/>
    <w:pPr>
      <w:keepNext/>
      <w:keepLines/>
      <w:spacing w:before="40" w:line="240" w:lineRule="auto"/>
      <w:outlineLvl w:val="5"/>
    </w:pPr>
    <w:rPr>
      <w:rFonts w:asciiTheme="minorHAnsi" w:eastAsiaTheme="minorEastAsia" w:hAnsiTheme="minorHAnsi" w:cstheme="majorBidi"/>
      <w:b/>
      <w:bCs/>
      <w:color w:val="2F5496" w:themeColor="accent1" w:themeShade="BF"/>
      <w14:ligatures w14:val="standardContextual"/>
    </w:rPr>
  </w:style>
  <w:style w:type="paragraph" w:styleId="7">
    <w:name w:val="heading 7"/>
    <w:basedOn w:val="a"/>
    <w:next w:val="a"/>
    <w:link w:val="70"/>
    <w:uiPriority w:val="9"/>
    <w:semiHidden/>
    <w:unhideWhenUsed/>
    <w:qFormat/>
    <w:rsid w:val="005F1C0E"/>
    <w:pPr>
      <w:keepNext/>
      <w:keepLines/>
      <w:spacing w:before="40" w:line="240" w:lineRule="auto"/>
      <w:outlineLvl w:val="6"/>
    </w:pPr>
    <w:rPr>
      <w:rFonts w:asciiTheme="minorHAnsi" w:eastAsiaTheme="minorEastAsia" w:hAnsiTheme="minorHAnsi" w:cstheme="majorBidi"/>
      <w:b/>
      <w:bCs/>
      <w:color w:val="595959" w:themeColor="text1" w:themeTint="A6"/>
      <w14:ligatures w14:val="standardContextual"/>
    </w:rPr>
  </w:style>
  <w:style w:type="paragraph" w:styleId="8">
    <w:name w:val="heading 8"/>
    <w:basedOn w:val="a"/>
    <w:next w:val="a"/>
    <w:link w:val="80"/>
    <w:uiPriority w:val="9"/>
    <w:semiHidden/>
    <w:unhideWhenUsed/>
    <w:qFormat/>
    <w:rsid w:val="005F1C0E"/>
    <w:pPr>
      <w:keepNext/>
      <w:keepLines/>
      <w:spacing w:line="240" w:lineRule="auto"/>
      <w:outlineLvl w:val="7"/>
    </w:pPr>
    <w:rPr>
      <w:rFonts w:asciiTheme="minorHAnsi" w:eastAsiaTheme="minorEastAsia" w:hAnsiTheme="minorHAnsi" w:cstheme="majorBidi"/>
      <w:color w:val="595959" w:themeColor="text1" w:themeTint="A6"/>
      <w14:ligatures w14:val="standardContextual"/>
    </w:rPr>
  </w:style>
  <w:style w:type="paragraph" w:styleId="9">
    <w:name w:val="heading 9"/>
    <w:basedOn w:val="a"/>
    <w:next w:val="a"/>
    <w:link w:val="90"/>
    <w:uiPriority w:val="9"/>
    <w:semiHidden/>
    <w:unhideWhenUsed/>
    <w:qFormat/>
    <w:rsid w:val="005F1C0E"/>
    <w:pPr>
      <w:keepNext/>
      <w:keepLines/>
      <w:spacing w:line="240" w:lineRule="auto"/>
      <w:outlineLvl w:val="8"/>
    </w:pPr>
    <w:rPr>
      <w:rFonts w:asciiTheme="minorHAnsi" w:eastAsiaTheme="majorEastAsia" w:hAnsiTheme="minorHAnsi"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F1C0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F1C0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F1C0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F1C0E"/>
    <w:rPr>
      <w:rFonts w:cstheme="majorBidi"/>
      <w:color w:val="2F5496" w:themeColor="accent1" w:themeShade="BF"/>
      <w:sz w:val="28"/>
      <w:szCs w:val="28"/>
    </w:rPr>
  </w:style>
  <w:style w:type="character" w:customStyle="1" w:styleId="50">
    <w:name w:val="标题 5 字符"/>
    <w:basedOn w:val="a0"/>
    <w:link w:val="5"/>
    <w:uiPriority w:val="9"/>
    <w:semiHidden/>
    <w:rsid w:val="005F1C0E"/>
    <w:rPr>
      <w:rFonts w:cstheme="majorBidi"/>
      <w:color w:val="2F5496" w:themeColor="accent1" w:themeShade="BF"/>
      <w:sz w:val="24"/>
      <w:szCs w:val="24"/>
    </w:rPr>
  </w:style>
  <w:style w:type="character" w:customStyle="1" w:styleId="60">
    <w:name w:val="标题 6 字符"/>
    <w:basedOn w:val="a0"/>
    <w:link w:val="6"/>
    <w:uiPriority w:val="9"/>
    <w:semiHidden/>
    <w:rsid w:val="005F1C0E"/>
    <w:rPr>
      <w:rFonts w:cstheme="majorBidi"/>
      <w:b/>
      <w:bCs/>
      <w:color w:val="2F5496" w:themeColor="accent1" w:themeShade="BF"/>
    </w:rPr>
  </w:style>
  <w:style w:type="character" w:customStyle="1" w:styleId="70">
    <w:name w:val="标题 7 字符"/>
    <w:basedOn w:val="a0"/>
    <w:link w:val="7"/>
    <w:uiPriority w:val="9"/>
    <w:semiHidden/>
    <w:rsid w:val="005F1C0E"/>
    <w:rPr>
      <w:rFonts w:cstheme="majorBidi"/>
      <w:b/>
      <w:bCs/>
      <w:color w:val="595959" w:themeColor="text1" w:themeTint="A6"/>
    </w:rPr>
  </w:style>
  <w:style w:type="character" w:customStyle="1" w:styleId="80">
    <w:name w:val="标题 8 字符"/>
    <w:basedOn w:val="a0"/>
    <w:link w:val="8"/>
    <w:uiPriority w:val="9"/>
    <w:semiHidden/>
    <w:rsid w:val="005F1C0E"/>
    <w:rPr>
      <w:rFonts w:cstheme="majorBidi"/>
      <w:color w:val="595959" w:themeColor="text1" w:themeTint="A6"/>
    </w:rPr>
  </w:style>
  <w:style w:type="character" w:customStyle="1" w:styleId="90">
    <w:name w:val="标题 9 字符"/>
    <w:basedOn w:val="a0"/>
    <w:link w:val="9"/>
    <w:uiPriority w:val="9"/>
    <w:semiHidden/>
    <w:rsid w:val="005F1C0E"/>
    <w:rPr>
      <w:rFonts w:eastAsiaTheme="majorEastAsia" w:cstheme="majorBidi"/>
      <w:color w:val="595959" w:themeColor="text1" w:themeTint="A6"/>
    </w:rPr>
  </w:style>
  <w:style w:type="paragraph" w:styleId="a3">
    <w:name w:val="Title"/>
    <w:basedOn w:val="a"/>
    <w:next w:val="a"/>
    <w:link w:val="a4"/>
    <w:uiPriority w:val="10"/>
    <w:qFormat/>
    <w:rsid w:val="005F1C0E"/>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5F1C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1C0E"/>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5F1C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1C0E"/>
    <w:pPr>
      <w:spacing w:before="160" w:after="160" w:line="240" w:lineRule="auto"/>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 字符"/>
    <w:basedOn w:val="a0"/>
    <w:link w:val="a7"/>
    <w:uiPriority w:val="29"/>
    <w:rsid w:val="005F1C0E"/>
    <w:rPr>
      <w:i/>
      <w:iCs/>
      <w:color w:val="404040" w:themeColor="text1" w:themeTint="BF"/>
    </w:rPr>
  </w:style>
  <w:style w:type="paragraph" w:styleId="a9">
    <w:name w:val="List Paragraph"/>
    <w:basedOn w:val="a"/>
    <w:uiPriority w:val="34"/>
    <w:qFormat/>
    <w:rsid w:val="005F1C0E"/>
    <w:pPr>
      <w:spacing w:line="240" w:lineRule="auto"/>
      <w:ind w:left="720"/>
      <w:contextualSpacing/>
    </w:pPr>
    <w:rPr>
      <w:rFonts w:asciiTheme="minorHAnsi" w:eastAsiaTheme="minorEastAsia" w:hAnsiTheme="minorHAnsi" w:cstheme="minorBidi"/>
      <w14:ligatures w14:val="standardContextual"/>
    </w:rPr>
  </w:style>
  <w:style w:type="character" w:styleId="aa">
    <w:name w:val="Intense Emphasis"/>
    <w:basedOn w:val="a0"/>
    <w:uiPriority w:val="21"/>
    <w:qFormat/>
    <w:rsid w:val="005F1C0E"/>
    <w:rPr>
      <w:i/>
      <w:iCs/>
      <w:color w:val="2F5496" w:themeColor="accent1" w:themeShade="BF"/>
    </w:rPr>
  </w:style>
  <w:style w:type="paragraph" w:styleId="ab">
    <w:name w:val="Intense Quote"/>
    <w:basedOn w:val="a"/>
    <w:next w:val="a"/>
    <w:link w:val="ac"/>
    <w:uiPriority w:val="30"/>
    <w:qFormat/>
    <w:rsid w:val="005F1C0E"/>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EastAsia" w:hAnsiTheme="minorHAnsi" w:cstheme="minorBidi"/>
      <w:i/>
      <w:iCs/>
      <w:color w:val="2F5496" w:themeColor="accent1" w:themeShade="BF"/>
      <w14:ligatures w14:val="standardContextual"/>
    </w:rPr>
  </w:style>
  <w:style w:type="character" w:customStyle="1" w:styleId="ac">
    <w:name w:val="明显引用 字符"/>
    <w:basedOn w:val="a0"/>
    <w:link w:val="ab"/>
    <w:uiPriority w:val="30"/>
    <w:rsid w:val="005F1C0E"/>
    <w:rPr>
      <w:i/>
      <w:iCs/>
      <w:color w:val="2F5496" w:themeColor="accent1" w:themeShade="BF"/>
    </w:rPr>
  </w:style>
  <w:style w:type="character" w:styleId="ad">
    <w:name w:val="Intense Reference"/>
    <w:basedOn w:val="a0"/>
    <w:uiPriority w:val="32"/>
    <w:qFormat/>
    <w:rsid w:val="005F1C0E"/>
    <w:rPr>
      <w:b/>
      <w:bCs/>
      <w:smallCaps/>
      <w:color w:val="2F5496" w:themeColor="accent1" w:themeShade="BF"/>
      <w:spacing w:val="5"/>
    </w:rPr>
  </w:style>
  <w:style w:type="paragraph" w:styleId="ae">
    <w:name w:val="header"/>
    <w:basedOn w:val="a"/>
    <w:link w:val="af"/>
    <w:uiPriority w:val="99"/>
    <w:unhideWhenUsed/>
    <w:rsid w:val="001C4D7C"/>
    <w:pPr>
      <w:tabs>
        <w:tab w:val="center" w:pos="4153"/>
        <w:tab w:val="right" w:pos="8306"/>
      </w:tabs>
      <w:snapToGrid w:val="0"/>
      <w:spacing w:line="240" w:lineRule="auto"/>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1C4D7C"/>
    <w:rPr>
      <w:sz w:val="18"/>
      <w:szCs w:val="18"/>
    </w:rPr>
  </w:style>
  <w:style w:type="paragraph" w:styleId="af0">
    <w:name w:val="footer"/>
    <w:basedOn w:val="a"/>
    <w:link w:val="af1"/>
    <w:uiPriority w:val="99"/>
    <w:unhideWhenUsed/>
    <w:rsid w:val="001C4D7C"/>
    <w:pPr>
      <w:tabs>
        <w:tab w:val="center" w:pos="4153"/>
        <w:tab w:val="right" w:pos="8306"/>
      </w:tabs>
      <w:snapToGrid w:val="0"/>
      <w:spacing w:line="240" w:lineRule="auto"/>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1C4D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aidu.com/link?url=LNDloyTHnhjk_RZ5JSQuBmD3dIwJJb67SUD5euK-16W7mPRV2iosY-EXkYsZj7B8t1FAHhCq9amhD7EObqqfQq&amp;wd=&amp;eqid=f76f96e1003767670000000467086e73"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6960</Words>
  <Characters>7310</Characters>
  <Application>Microsoft Office Word</Application>
  <DocSecurity>0</DocSecurity>
  <Lines>522</Lines>
  <Paragraphs>475</Paragraphs>
  <ScaleCrop>false</ScaleCrop>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2026-08-19T06:57:00Z</dcterms:created>
  <dcterms:modified xsi:type="dcterms:W3CDTF">2026-08-19T06:57:00Z</dcterms:modified>
</cp:coreProperties>
</file>