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63F3" w14:textId="77777777" w:rsidR="00C91396" w:rsidRPr="00C91396" w:rsidRDefault="00C91396" w:rsidP="00C91396">
      <w:pPr>
        <w:widowControl/>
        <w:spacing w:line="300" w:lineRule="auto"/>
        <w:jc w:val="center"/>
        <w:outlineLvl w:val="0"/>
        <w:rPr>
          <w:rFonts w:ascii="Times New Roman" w:eastAsia="黑体" w:hAnsi="Times New Roman" w:cs="Times New Roman"/>
          <w:b/>
          <w:kern w:val="0"/>
          <w:sz w:val="30"/>
          <w:szCs w:val="30"/>
          <w14:ligatures w14:val="none"/>
        </w:rPr>
      </w:pPr>
      <w:bookmarkStart w:id="0" w:name="_Toc231306516"/>
      <w:r w:rsidRPr="00C91396">
        <w:rPr>
          <w:rFonts w:ascii="Times New Roman" w:eastAsia="黑体" w:hAnsi="Times New Roman" w:cs="Times New Roman"/>
          <w:b/>
          <w:kern w:val="0"/>
          <w:sz w:val="30"/>
          <w:szCs w:val="30"/>
          <w14:ligatures w14:val="none"/>
        </w:rPr>
        <w:t>第二章项目采购需求</w:t>
      </w:r>
      <w:bookmarkEnd w:id="0"/>
    </w:p>
    <w:p w14:paraId="1DAD635B" w14:textId="77777777" w:rsidR="00C91396" w:rsidRPr="00C91396" w:rsidRDefault="00C91396" w:rsidP="00C91396">
      <w:pPr>
        <w:numPr>
          <w:ilvl w:val="0"/>
          <w:numId w:val="1"/>
        </w:numPr>
        <w:adjustRightInd w:val="0"/>
        <w:snapToGrid w:val="0"/>
        <w:spacing w:line="300" w:lineRule="auto"/>
        <w:jc w:val="center"/>
        <w:outlineLvl w:val="1"/>
        <w:rPr>
          <w:rFonts w:ascii="Times New Roman" w:eastAsia="黑体" w:hAnsi="Times New Roman" w:cs="Times New Roman"/>
          <w:sz w:val="30"/>
          <w:szCs w:val="30"/>
          <w14:ligatures w14:val="none"/>
        </w:rPr>
      </w:pPr>
      <w:bookmarkStart w:id="1" w:name="_Toc231306517"/>
      <w:r w:rsidRPr="00C91396">
        <w:rPr>
          <w:rFonts w:ascii="Times New Roman" w:eastAsia="黑体" w:hAnsi="Times New Roman" w:cs="Times New Roman"/>
          <w:sz w:val="30"/>
          <w:szCs w:val="30"/>
          <w14:ligatures w14:val="none"/>
        </w:rPr>
        <w:t>说明</w:t>
      </w:r>
      <w:bookmarkEnd w:id="1"/>
    </w:p>
    <w:p w14:paraId="1FC95A20"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2" w:name="_Toc231306518"/>
      <w:r w:rsidRPr="00C91396">
        <w:rPr>
          <w:rFonts w:ascii="Times New Roman" w:eastAsia="宋体" w:hAnsi="Times New Roman" w:cs="Times New Roman"/>
          <w:b/>
          <w:sz w:val="22"/>
          <w14:ligatures w14:val="none"/>
        </w:rPr>
        <w:t xml:space="preserve">1 </w:t>
      </w:r>
      <w:r w:rsidRPr="00C91396">
        <w:rPr>
          <w:rFonts w:ascii="Times New Roman" w:eastAsia="宋体" w:hAnsi="Times New Roman" w:cs="Times New Roman"/>
          <w:b/>
          <w:sz w:val="22"/>
          <w14:ligatures w14:val="none"/>
        </w:rPr>
        <w:t>总则</w:t>
      </w:r>
      <w:bookmarkEnd w:id="2"/>
    </w:p>
    <w:p w14:paraId="0A933CB8"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1.1 </w:t>
      </w:r>
      <w:r w:rsidRPr="00C91396">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4D8D1012"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1.2 </w:t>
      </w:r>
      <w:r w:rsidRPr="00C91396">
        <w:rPr>
          <w:rFonts w:ascii="Times New Roman" w:eastAsia="宋体" w:hAnsi="Times New Roman" w:cs="Times New Roman"/>
          <w:sz w:val="22"/>
          <w14:ligatures w14:val="none"/>
        </w:rPr>
        <w:t>投标人提供的服务应当符合招标文件的要求，并且其质量完全符合国家标准、行业标准或地方标准。</w:t>
      </w:r>
    </w:p>
    <w:p w14:paraId="37AE6957"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1.3 </w:t>
      </w:r>
      <w:r w:rsidRPr="00C91396">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390C108A"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1.4</w:t>
      </w:r>
      <w:r w:rsidRPr="00C91396">
        <w:rPr>
          <w:rFonts w:ascii="Times New Roman" w:eastAsia="宋体" w:hAnsi="Times New Roman" w:cs="Times New Roman"/>
          <w:sz w:val="22"/>
          <w14:ligatures w14:val="none"/>
        </w:rPr>
        <w:t>投标人认为招标文件（包括招标补充文件）存在排他性或歧视性条款，自收到招标文件之日或者招标文件公告期限届满之日起</w:t>
      </w:r>
      <w:r w:rsidRPr="00C91396">
        <w:rPr>
          <w:rFonts w:ascii="Times New Roman" w:eastAsia="宋体" w:hAnsi="Times New Roman" w:cs="Times New Roman"/>
          <w:sz w:val="22"/>
          <w14:ligatures w14:val="none"/>
        </w:rPr>
        <w:t>10</w:t>
      </w:r>
      <w:r w:rsidRPr="00C91396">
        <w:rPr>
          <w:rFonts w:ascii="Times New Roman" w:eastAsia="宋体" w:hAnsi="Times New Roman" w:cs="Times New Roman"/>
          <w:sz w:val="22"/>
          <w14:ligatures w14:val="none"/>
        </w:rPr>
        <w:t>日内，以书面形式提出，并附相关证据。</w:t>
      </w:r>
    </w:p>
    <w:p w14:paraId="1EE3411F"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1.5</w:t>
      </w:r>
      <w:r w:rsidRPr="00C91396">
        <w:rPr>
          <w:rFonts w:ascii="Times New Roman" w:eastAsia="宋体" w:hAnsi="Times New Roman" w:cs="Times New Roman"/>
          <w:sz w:val="22"/>
          <w14:ligatures w14:val="none"/>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0F460494" w14:textId="77777777" w:rsidR="00C91396" w:rsidRPr="00C91396" w:rsidRDefault="00C91396" w:rsidP="00C91396">
      <w:pPr>
        <w:snapToGrid w:val="0"/>
        <w:spacing w:line="300" w:lineRule="auto"/>
        <w:ind w:firstLineChars="200" w:firstLine="440"/>
        <w:jc w:val="left"/>
        <w:rPr>
          <w:rFonts w:ascii="Calibri" w:eastAsia="宋体" w:hAnsi="Calibri" w:cs="Times New Roman"/>
          <w:b/>
          <w:bCs/>
          <w:sz w:val="22"/>
          <w14:ligatures w14:val="none"/>
        </w:rPr>
      </w:pPr>
      <w:r w:rsidRPr="00C91396">
        <w:rPr>
          <w:rFonts w:ascii="宋体" w:eastAsia="宋体" w:hAnsi="宋体" w:cs="宋体"/>
          <w:sz w:val="22"/>
          <w14:ligatures w14:val="none"/>
        </w:rPr>
        <w:t>★</w:t>
      </w:r>
      <w:r w:rsidRPr="00C91396">
        <w:rPr>
          <w:rFonts w:ascii="Times New Roman" w:eastAsia="宋体" w:hAnsi="Times New Roman" w:cs="Times New Roman"/>
          <w:sz w:val="22"/>
          <w14:ligatures w14:val="none"/>
        </w:rPr>
        <w:t>1.6</w:t>
      </w:r>
      <w:r w:rsidRPr="00C91396">
        <w:rPr>
          <w:rFonts w:ascii="Calibri" w:eastAsia="宋体" w:hAnsi="Calibri" w:cs="Times New Roman"/>
          <w:sz w:val="22"/>
          <w14:ligatures w14:val="none"/>
        </w:rPr>
        <w:t>投标人提供的服务必须符合国家强制性标准。</w:t>
      </w:r>
    </w:p>
    <w:p w14:paraId="0C2A4BBB" w14:textId="77777777" w:rsidR="00C91396" w:rsidRPr="00C91396" w:rsidRDefault="00C91396" w:rsidP="00C91396">
      <w:pPr>
        <w:spacing w:line="300" w:lineRule="auto"/>
        <w:rPr>
          <w:rFonts w:ascii="Times New Roman" w:eastAsia="宋体" w:hAnsi="Times New Roman" w:cs="Times New Roman"/>
          <w:sz w:val="22"/>
          <w14:ligatures w14:val="none"/>
        </w:rPr>
      </w:pPr>
    </w:p>
    <w:p w14:paraId="4DA7ED9F" w14:textId="77777777" w:rsidR="00C91396" w:rsidRPr="00C91396" w:rsidRDefault="00C91396" w:rsidP="00C9139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 w:name="_Toc486947676"/>
      <w:bookmarkStart w:id="4" w:name="_Toc231306519"/>
      <w:r w:rsidRPr="00C91396">
        <w:rPr>
          <w:rFonts w:ascii="Times New Roman" w:eastAsia="黑体" w:hAnsi="Times New Roman" w:cs="Times New Roman"/>
          <w:sz w:val="30"/>
          <w:szCs w:val="30"/>
          <w14:ligatures w14:val="none"/>
        </w:rPr>
        <w:t>二、项目概况</w:t>
      </w:r>
      <w:bookmarkEnd w:id="3"/>
      <w:bookmarkEnd w:id="4"/>
    </w:p>
    <w:p w14:paraId="3E53B871"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 w:name="_Toc231306520"/>
      <w:r w:rsidRPr="00C91396">
        <w:rPr>
          <w:rFonts w:ascii="Times New Roman" w:eastAsia="宋体" w:hAnsi="Times New Roman" w:cs="Times New Roman"/>
          <w:b/>
          <w:sz w:val="22"/>
          <w14:ligatures w14:val="none"/>
        </w:rPr>
        <w:t xml:space="preserve">2 </w:t>
      </w:r>
      <w:r w:rsidRPr="00C91396">
        <w:rPr>
          <w:rFonts w:ascii="Times New Roman" w:eastAsia="宋体" w:hAnsi="Times New Roman" w:cs="Times New Roman"/>
          <w:b/>
          <w:sz w:val="22"/>
          <w14:ligatures w14:val="none"/>
        </w:rPr>
        <w:t>项目名称</w:t>
      </w:r>
      <w:bookmarkEnd w:id="5"/>
    </w:p>
    <w:p w14:paraId="2CD78C10"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详见</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投标邀请</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w:t>
      </w:r>
    </w:p>
    <w:p w14:paraId="64250073"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6" w:name="_Toc231306521"/>
      <w:r w:rsidRPr="00C91396">
        <w:rPr>
          <w:rFonts w:ascii="Times New Roman" w:eastAsia="宋体" w:hAnsi="Times New Roman" w:cs="Times New Roman"/>
          <w:b/>
          <w:sz w:val="22"/>
          <w14:ligatures w14:val="none"/>
        </w:rPr>
        <w:t xml:space="preserve">3 </w:t>
      </w:r>
      <w:r w:rsidRPr="00C91396">
        <w:rPr>
          <w:rFonts w:ascii="Times New Roman" w:eastAsia="宋体" w:hAnsi="Times New Roman" w:cs="Times New Roman"/>
          <w:b/>
          <w:sz w:val="22"/>
          <w14:ligatures w14:val="none"/>
        </w:rPr>
        <w:t>项目地点</w:t>
      </w:r>
      <w:bookmarkEnd w:id="6"/>
    </w:p>
    <w:p w14:paraId="7A8F3648" w14:textId="77777777" w:rsidR="00C91396" w:rsidRPr="00C91396" w:rsidRDefault="00C91396" w:rsidP="00C91396">
      <w:pPr>
        <w:tabs>
          <w:tab w:val="left" w:pos="840"/>
        </w:tabs>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详见</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投标邀请</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w:t>
      </w:r>
    </w:p>
    <w:p w14:paraId="632267AF"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7" w:name="_Toc231306522"/>
      <w:r w:rsidRPr="00C91396">
        <w:rPr>
          <w:rFonts w:ascii="Times New Roman" w:eastAsia="宋体" w:hAnsi="Times New Roman" w:cs="Times New Roman"/>
          <w:b/>
          <w:sz w:val="22"/>
          <w14:ligatures w14:val="none"/>
        </w:rPr>
        <w:t xml:space="preserve">4 </w:t>
      </w:r>
      <w:r w:rsidRPr="00C91396">
        <w:rPr>
          <w:rFonts w:ascii="Times New Roman" w:eastAsia="宋体" w:hAnsi="Times New Roman" w:cs="Times New Roman"/>
          <w:b/>
          <w:sz w:val="22"/>
          <w14:ligatures w14:val="none"/>
        </w:rPr>
        <w:t>招标范围与内容</w:t>
      </w:r>
      <w:bookmarkEnd w:id="7"/>
    </w:p>
    <w:p w14:paraId="39F08468"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4.1 </w:t>
      </w:r>
      <w:r w:rsidRPr="00C91396">
        <w:rPr>
          <w:rFonts w:ascii="Times New Roman" w:eastAsia="宋体" w:hAnsi="Times New Roman" w:cs="Times New Roman"/>
          <w:sz w:val="22"/>
          <w14:ligatures w14:val="none"/>
        </w:rPr>
        <w:t>项目背景及现状</w:t>
      </w:r>
    </w:p>
    <w:p w14:paraId="5B146FD5"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根据《上海市教育委员会上海市财政局关于实施中小学幼儿园校方责任综合险工作的通知》要求，自</w:t>
      </w:r>
      <w:r w:rsidRPr="00C91396">
        <w:rPr>
          <w:rFonts w:ascii="Times New Roman" w:eastAsia="宋体" w:hAnsi="Times New Roman" w:cs="Times New Roman"/>
          <w:bCs/>
          <w:sz w:val="22"/>
          <w14:ligatures w14:val="none"/>
        </w:rPr>
        <w:t>2020</w:t>
      </w:r>
      <w:r w:rsidRPr="00C91396">
        <w:rPr>
          <w:rFonts w:ascii="Times New Roman" w:eastAsia="宋体" w:hAnsi="Times New Roman" w:cs="Times New Roman"/>
          <w:bCs/>
          <w:sz w:val="22"/>
          <w14:ligatures w14:val="none"/>
        </w:rPr>
        <w:t>学年度起，浦东新区开始实施中小学、幼儿园校方责任综合险。上一轮保险期限为</w:t>
      </w:r>
      <w:r w:rsidRPr="00C91396">
        <w:rPr>
          <w:rFonts w:ascii="Times New Roman" w:eastAsia="宋体" w:hAnsi="Times New Roman" w:cs="Times New Roman"/>
          <w:bCs/>
          <w:sz w:val="22"/>
          <w14:ligatures w14:val="none"/>
        </w:rPr>
        <w:t>2023</w:t>
      </w:r>
      <w:r w:rsidRPr="00C91396">
        <w:rPr>
          <w:rFonts w:ascii="Times New Roman" w:eastAsia="宋体" w:hAnsi="Times New Roman" w:cs="Times New Roman"/>
          <w:bCs/>
          <w:sz w:val="22"/>
          <w14:ligatures w14:val="none"/>
        </w:rPr>
        <w:t>年</w:t>
      </w:r>
      <w:r w:rsidRPr="00C91396">
        <w:rPr>
          <w:rFonts w:ascii="Times New Roman" w:eastAsia="宋体" w:hAnsi="Times New Roman" w:cs="Times New Roman"/>
          <w:bCs/>
          <w:sz w:val="22"/>
          <w14:ligatures w14:val="none"/>
        </w:rPr>
        <w:t>8</w:t>
      </w:r>
      <w:r w:rsidRPr="00C91396">
        <w:rPr>
          <w:rFonts w:ascii="Times New Roman" w:eastAsia="宋体" w:hAnsi="Times New Roman" w:cs="Times New Roman"/>
          <w:bCs/>
          <w:sz w:val="22"/>
          <w14:ligatures w14:val="none"/>
        </w:rPr>
        <w:t>月</w:t>
      </w:r>
      <w:r w:rsidRPr="00C91396">
        <w:rPr>
          <w:rFonts w:ascii="Times New Roman" w:eastAsia="宋体" w:hAnsi="Times New Roman" w:cs="Times New Roman"/>
          <w:bCs/>
          <w:sz w:val="22"/>
          <w14:ligatures w14:val="none"/>
        </w:rPr>
        <w:t>31</w:t>
      </w:r>
      <w:r w:rsidRPr="00C91396">
        <w:rPr>
          <w:rFonts w:ascii="Times New Roman" w:eastAsia="宋体" w:hAnsi="Times New Roman" w:cs="Times New Roman"/>
          <w:bCs/>
          <w:sz w:val="22"/>
          <w14:ligatures w14:val="none"/>
        </w:rPr>
        <w:t>日至</w:t>
      </w:r>
      <w:r w:rsidRPr="00C91396">
        <w:rPr>
          <w:rFonts w:ascii="Times New Roman" w:eastAsia="宋体" w:hAnsi="Times New Roman" w:cs="Times New Roman"/>
          <w:bCs/>
          <w:sz w:val="22"/>
          <w14:ligatures w14:val="none"/>
        </w:rPr>
        <w:t>2026</w:t>
      </w:r>
      <w:r w:rsidRPr="00C91396">
        <w:rPr>
          <w:rFonts w:ascii="Times New Roman" w:eastAsia="宋体" w:hAnsi="Times New Roman" w:cs="Times New Roman"/>
          <w:bCs/>
          <w:sz w:val="22"/>
          <w14:ligatures w14:val="none"/>
        </w:rPr>
        <w:t>年</w:t>
      </w:r>
      <w:r w:rsidRPr="00C91396">
        <w:rPr>
          <w:rFonts w:ascii="Times New Roman" w:eastAsia="宋体" w:hAnsi="Times New Roman" w:cs="Times New Roman"/>
          <w:bCs/>
          <w:sz w:val="22"/>
          <w14:ligatures w14:val="none"/>
        </w:rPr>
        <w:t>8</w:t>
      </w:r>
      <w:r w:rsidRPr="00C91396">
        <w:rPr>
          <w:rFonts w:ascii="Times New Roman" w:eastAsia="宋体" w:hAnsi="Times New Roman" w:cs="Times New Roman"/>
          <w:bCs/>
          <w:sz w:val="22"/>
          <w14:ligatures w14:val="none"/>
        </w:rPr>
        <w:t>月</w:t>
      </w:r>
      <w:r w:rsidRPr="00C91396">
        <w:rPr>
          <w:rFonts w:ascii="Times New Roman" w:eastAsia="宋体" w:hAnsi="Times New Roman" w:cs="Times New Roman"/>
          <w:bCs/>
          <w:sz w:val="22"/>
          <w14:ligatures w14:val="none"/>
        </w:rPr>
        <w:t>31</w:t>
      </w:r>
      <w:r w:rsidRPr="00C91396">
        <w:rPr>
          <w:rFonts w:ascii="Times New Roman" w:eastAsia="宋体" w:hAnsi="Times New Roman" w:cs="Times New Roman"/>
          <w:bCs/>
          <w:sz w:val="22"/>
          <w14:ligatures w14:val="none"/>
        </w:rPr>
        <w:t>日行将届满，拟继续通过政府采购公开招标，选择适合需求的保险公司承保我区中小学幼儿园校方责任综合险。区教育局做好本区校方责任综合险工作方案制订、招标、协调处置矛盾纠纷、学校风险管控等工作。</w:t>
      </w:r>
    </w:p>
    <w:p w14:paraId="3A13275B"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浦东新区教育局所辖公办学校、普惠性幼儿园约有</w:t>
      </w:r>
      <w:r w:rsidRPr="00C91396">
        <w:rPr>
          <w:rFonts w:ascii="Times New Roman" w:eastAsia="宋体" w:hAnsi="Times New Roman" w:cs="Times New Roman"/>
          <w:bCs/>
          <w:sz w:val="22"/>
          <w14:ligatures w14:val="none"/>
        </w:rPr>
        <w:t>532</w:t>
      </w:r>
      <w:r w:rsidRPr="00C91396">
        <w:rPr>
          <w:rFonts w:ascii="Times New Roman" w:eastAsia="宋体" w:hAnsi="Times New Roman" w:cs="Times New Roman"/>
          <w:bCs/>
          <w:sz w:val="22"/>
          <w14:ligatures w14:val="none"/>
        </w:rPr>
        <w:t>所，学生数量约为</w:t>
      </w:r>
      <w:r w:rsidRPr="00C91396">
        <w:rPr>
          <w:rFonts w:ascii="Times New Roman" w:eastAsia="宋体" w:hAnsi="Times New Roman" w:cs="Times New Roman"/>
          <w:bCs/>
          <w:sz w:val="22"/>
          <w14:ligatures w14:val="none"/>
        </w:rPr>
        <w:t>50.4</w:t>
      </w:r>
      <w:r w:rsidRPr="00C91396">
        <w:rPr>
          <w:rFonts w:ascii="Times New Roman" w:eastAsia="宋体" w:hAnsi="Times New Roman" w:cs="Times New Roman"/>
          <w:bCs/>
          <w:sz w:val="22"/>
          <w14:ligatures w14:val="none"/>
        </w:rPr>
        <w:t>万人。</w:t>
      </w:r>
    </w:p>
    <w:p w14:paraId="0BD993E5"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4.2 </w:t>
      </w:r>
      <w:r w:rsidRPr="00C91396">
        <w:rPr>
          <w:rFonts w:ascii="Times New Roman" w:eastAsia="宋体" w:hAnsi="Times New Roman" w:cs="Times New Roman"/>
          <w:sz w:val="22"/>
          <w14:ligatures w14:val="none"/>
        </w:rPr>
        <w:t>项目招标范围及内容</w:t>
      </w:r>
    </w:p>
    <w:p w14:paraId="350B76C2"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（一）保险险种：中小学（含中等职业学校，下同）、幼儿园校方责任综合保险</w:t>
      </w:r>
    </w:p>
    <w:p w14:paraId="13D7BDA8"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（二）投保人：上海市浦东新区教育安全管理事务中心</w:t>
      </w:r>
    </w:p>
    <w:p w14:paraId="56938CF4"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lastRenderedPageBreak/>
        <w:t>（三）保险范围</w:t>
      </w:r>
    </w:p>
    <w:p w14:paraId="75934BF2"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w:t>
      </w:r>
      <w:r w:rsidRPr="00C91396">
        <w:rPr>
          <w:rFonts w:ascii="Times New Roman" w:eastAsia="宋体" w:hAnsi="Times New Roman" w:cs="Times New Roman"/>
          <w:sz w:val="22"/>
          <w14:ligatures w14:val="none"/>
        </w:rPr>
        <w:t>被保险人：浦东新区教育局所辖公办学校、普惠性幼儿园，以区教育局提供具体学校名单为准。</w:t>
      </w:r>
    </w:p>
    <w:p w14:paraId="2ED584EB"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2.</w:t>
      </w:r>
      <w:r w:rsidRPr="00C91396">
        <w:rPr>
          <w:rFonts w:ascii="Times New Roman" w:eastAsia="宋体" w:hAnsi="Times New Roman" w:cs="Times New Roman"/>
          <w:sz w:val="22"/>
          <w14:ligatures w14:val="none"/>
        </w:rPr>
        <w:t>保险人数：上述学校本学年度在册学生约为</w:t>
      </w:r>
      <w:r w:rsidRPr="00C91396">
        <w:rPr>
          <w:rFonts w:ascii="Times New Roman" w:eastAsia="宋体" w:hAnsi="Times New Roman" w:cs="Times New Roman"/>
          <w:sz w:val="22"/>
          <w14:ligatures w14:val="none"/>
        </w:rPr>
        <w:t>50.4</w:t>
      </w:r>
      <w:r w:rsidRPr="00C91396">
        <w:rPr>
          <w:rFonts w:ascii="Times New Roman" w:eastAsia="宋体" w:hAnsi="Times New Roman" w:cs="Times New Roman"/>
          <w:sz w:val="22"/>
          <w14:ligatures w14:val="none"/>
        </w:rPr>
        <w:t>万人，具体学生数以新学年度区教育局统计的实际人数为准，采购人不提供具体学生名单。</w:t>
      </w:r>
    </w:p>
    <w:p w14:paraId="5058E48A"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（五）赔偿限额：每次事故最高赔偿限额不低于</w:t>
      </w:r>
      <w:r w:rsidRPr="00C91396">
        <w:rPr>
          <w:rFonts w:ascii="Times New Roman" w:eastAsia="宋体" w:hAnsi="Times New Roman" w:cs="Times New Roman"/>
          <w:sz w:val="22"/>
          <w14:ligatures w14:val="none"/>
        </w:rPr>
        <w:t>350</w:t>
      </w:r>
      <w:r w:rsidRPr="00C91396">
        <w:rPr>
          <w:rFonts w:ascii="Times New Roman" w:eastAsia="宋体" w:hAnsi="Times New Roman" w:cs="Times New Roman"/>
          <w:sz w:val="22"/>
          <w14:ligatures w14:val="none"/>
        </w:rPr>
        <w:t>万元</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次</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人。</w:t>
      </w:r>
    </w:p>
    <w:p w14:paraId="7D4472AC"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sz w:val="22"/>
          <w14:ligatures w14:val="none"/>
        </w:rPr>
        <w:t xml:space="preserve">4.3 </w:t>
      </w:r>
      <w:r w:rsidRPr="00C91396">
        <w:rPr>
          <w:rFonts w:ascii="Times New Roman" w:eastAsia="宋体" w:hAnsi="Times New Roman" w:cs="Times New Roman"/>
          <w:sz w:val="22"/>
          <w14:ligatures w14:val="none"/>
        </w:rPr>
        <w:t>本项目服务期限：本项目一招三年，经考核合格，方可续签后一年合同，首年服务期限为</w:t>
      </w:r>
      <w:r w:rsidRPr="00C91396">
        <w:rPr>
          <w:rFonts w:ascii="Times New Roman" w:eastAsia="宋体" w:hAnsi="Times New Roman" w:cs="Times New Roman"/>
          <w:sz w:val="22"/>
          <w14:ligatures w14:val="none"/>
        </w:rPr>
        <w:t>2026</w:t>
      </w:r>
      <w:r w:rsidRPr="00C91396">
        <w:rPr>
          <w:rFonts w:ascii="Times New Roman" w:eastAsia="宋体" w:hAnsi="Times New Roman" w:cs="Times New Roman"/>
          <w:sz w:val="22"/>
          <w14:ligatures w14:val="none"/>
        </w:rPr>
        <w:t>年</w:t>
      </w:r>
      <w:r w:rsidRPr="00C91396">
        <w:rPr>
          <w:rFonts w:ascii="Times New Roman" w:eastAsia="宋体" w:hAnsi="Times New Roman" w:cs="Times New Roman"/>
          <w:sz w:val="22"/>
          <w14:ligatures w14:val="none"/>
        </w:rPr>
        <w:t>8</w:t>
      </w:r>
      <w:r w:rsidRPr="00C91396">
        <w:rPr>
          <w:rFonts w:ascii="Times New Roman" w:eastAsia="宋体" w:hAnsi="Times New Roman" w:cs="Times New Roman"/>
          <w:sz w:val="22"/>
          <w14:ligatures w14:val="none"/>
        </w:rPr>
        <w:t>月</w:t>
      </w:r>
      <w:r w:rsidRPr="00C91396">
        <w:rPr>
          <w:rFonts w:ascii="Times New Roman" w:eastAsia="宋体" w:hAnsi="Times New Roman" w:cs="Times New Roman"/>
          <w:sz w:val="22"/>
          <w14:ligatures w14:val="none"/>
        </w:rPr>
        <w:t>31</w:t>
      </w:r>
      <w:r w:rsidRPr="00C91396">
        <w:rPr>
          <w:rFonts w:ascii="Times New Roman" w:eastAsia="宋体" w:hAnsi="Times New Roman" w:cs="Times New Roman"/>
          <w:sz w:val="22"/>
          <w14:ligatures w14:val="none"/>
        </w:rPr>
        <w:t>日中午</w:t>
      </w:r>
      <w:r w:rsidRPr="00C91396">
        <w:rPr>
          <w:rFonts w:ascii="Times New Roman" w:eastAsia="宋体" w:hAnsi="Times New Roman" w:cs="Times New Roman"/>
          <w:sz w:val="22"/>
          <w14:ligatures w14:val="none"/>
        </w:rPr>
        <w:t>12</w:t>
      </w:r>
      <w:r w:rsidRPr="00C91396">
        <w:rPr>
          <w:rFonts w:ascii="Times New Roman" w:eastAsia="宋体" w:hAnsi="Times New Roman" w:cs="Times New Roman"/>
          <w:sz w:val="22"/>
          <w14:ligatures w14:val="none"/>
        </w:rPr>
        <w:t>点至</w:t>
      </w:r>
      <w:r w:rsidRPr="00C91396">
        <w:rPr>
          <w:rFonts w:ascii="Times New Roman" w:eastAsia="宋体" w:hAnsi="Times New Roman" w:cs="Times New Roman"/>
          <w:sz w:val="22"/>
          <w14:ligatures w14:val="none"/>
        </w:rPr>
        <w:t>2027</w:t>
      </w:r>
      <w:r w:rsidRPr="00C91396">
        <w:rPr>
          <w:rFonts w:ascii="Times New Roman" w:eastAsia="宋体" w:hAnsi="Times New Roman" w:cs="Times New Roman"/>
          <w:sz w:val="22"/>
          <w14:ligatures w14:val="none"/>
        </w:rPr>
        <w:t>年</w:t>
      </w:r>
      <w:r w:rsidRPr="00C91396">
        <w:rPr>
          <w:rFonts w:ascii="Times New Roman" w:eastAsia="宋体" w:hAnsi="Times New Roman" w:cs="Times New Roman"/>
          <w:sz w:val="22"/>
          <w14:ligatures w14:val="none"/>
        </w:rPr>
        <w:t>8</w:t>
      </w:r>
      <w:r w:rsidRPr="00C91396">
        <w:rPr>
          <w:rFonts w:ascii="Times New Roman" w:eastAsia="宋体" w:hAnsi="Times New Roman" w:cs="Times New Roman"/>
          <w:sz w:val="22"/>
          <w14:ligatures w14:val="none"/>
        </w:rPr>
        <w:t>月</w:t>
      </w:r>
      <w:r w:rsidRPr="00C91396">
        <w:rPr>
          <w:rFonts w:ascii="Times New Roman" w:eastAsia="宋体" w:hAnsi="Times New Roman" w:cs="Times New Roman"/>
          <w:sz w:val="22"/>
          <w14:ligatures w14:val="none"/>
        </w:rPr>
        <w:t>31</w:t>
      </w:r>
      <w:r w:rsidRPr="00C91396">
        <w:rPr>
          <w:rFonts w:ascii="Times New Roman" w:eastAsia="宋体" w:hAnsi="Times New Roman" w:cs="Times New Roman"/>
          <w:sz w:val="22"/>
          <w14:ligatures w14:val="none"/>
        </w:rPr>
        <w:t>日中午</w:t>
      </w:r>
      <w:r w:rsidRPr="00C91396">
        <w:rPr>
          <w:rFonts w:ascii="Times New Roman" w:eastAsia="宋体" w:hAnsi="Times New Roman" w:cs="Times New Roman"/>
          <w:sz w:val="22"/>
          <w14:ligatures w14:val="none"/>
        </w:rPr>
        <w:t>12</w:t>
      </w:r>
      <w:r w:rsidRPr="00C91396">
        <w:rPr>
          <w:rFonts w:ascii="Times New Roman" w:eastAsia="宋体" w:hAnsi="Times New Roman" w:cs="Times New Roman"/>
          <w:sz w:val="22"/>
          <w14:ligatures w14:val="none"/>
        </w:rPr>
        <w:t>点，具体以合同签订为准</w:t>
      </w:r>
      <w:r w:rsidRPr="00C91396">
        <w:rPr>
          <w:rFonts w:ascii="Times New Roman" w:eastAsia="宋体" w:hAnsi="Times New Roman" w:cs="Times New Roman"/>
          <w:bCs/>
          <w:sz w:val="22"/>
          <w14:ligatures w14:val="none"/>
        </w:rPr>
        <w:t>。</w:t>
      </w:r>
    </w:p>
    <w:p w14:paraId="45F029F1"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8" w:name="_Toc231306523"/>
      <w:r w:rsidRPr="00C91396">
        <w:rPr>
          <w:rFonts w:ascii="Times New Roman" w:eastAsia="宋体" w:hAnsi="Times New Roman" w:cs="Times New Roman"/>
          <w:b/>
          <w:sz w:val="22"/>
          <w14:ligatures w14:val="none"/>
        </w:rPr>
        <w:t xml:space="preserve">5 </w:t>
      </w:r>
      <w:r w:rsidRPr="00C91396">
        <w:rPr>
          <w:rFonts w:ascii="Times New Roman" w:eastAsia="宋体" w:hAnsi="Times New Roman" w:cs="Times New Roman"/>
          <w:b/>
          <w:sz w:val="22"/>
          <w14:ligatures w14:val="none"/>
        </w:rPr>
        <w:t>承包方式</w:t>
      </w:r>
      <w:bookmarkEnd w:id="8"/>
    </w:p>
    <w:p w14:paraId="2985ED53"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5.1</w:t>
      </w:r>
      <w:r w:rsidRPr="00C91396">
        <w:rPr>
          <w:rFonts w:ascii="Times New Roman" w:eastAsia="宋体" w:hAnsi="Times New Roman" w:cs="Times New Roman"/>
          <w:sz w:val="22"/>
          <w14:ligatures w14:val="none"/>
        </w:rPr>
        <w:t>依照本项目的招标范围和内容，中标人实施项目总承包。</w:t>
      </w:r>
    </w:p>
    <w:p w14:paraId="11EE5CC7"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5.2</w:t>
      </w:r>
      <w:r w:rsidRPr="00C91396">
        <w:rPr>
          <w:rFonts w:ascii="Times New Roman" w:eastAsia="宋体" w:hAnsi="Times New Roman" w:cs="Times New Roman"/>
          <w:sz w:val="22"/>
          <w14:ligatures w14:val="none"/>
        </w:rPr>
        <w:t>本项目不允许分包。</w:t>
      </w:r>
    </w:p>
    <w:p w14:paraId="0069E6AF"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9" w:name="_Toc231306524"/>
      <w:r w:rsidRPr="00C91396">
        <w:rPr>
          <w:rFonts w:ascii="Times New Roman" w:eastAsia="宋体" w:hAnsi="Times New Roman" w:cs="Times New Roman"/>
          <w:b/>
          <w:sz w:val="22"/>
          <w14:ligatures w14:val="none"/>
        </w:rPr>
        <w:t xml:space="preserve">6 </w:t>
      </w:r>
      <w:r w:rsidRPr="00C91396">
        <w:rPr>
          <w:rFonts w:ascii="Times New Roman" w:eastAsia="宋体" w:hAnsi="Times New Roman" w:cs="Times New Roman"/>
          <w:b/>
          <w:sz w:val="22"/>
          <w14:ligatures w14:val="none"/>
        </w:rPr>
        <w:t>合同签订方式</w:t>
      </w:r>
      <w:bookmarkEnd w:id="9"/>
    </w:p>
    <w:p w14:paraId="79C37760"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6.1 </w:t>
      </w:r>
      <w:r w:rsidRPr="00C91396">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5AC799BB"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6.2</w:t>
      </w:r>
      <w:r w:rsidRPr="00C91396">
        <w:rPr>
          <w:rFonts w:ascii="Times New Roman" w:eastAsia="宋体" w:hAnsi="Times New Roman" w:cs="Times New Roman"/>
          <w:sz w:val="22"/>
          <w14:ligatures w14:val="none"/>
        </w:rPr>
        <w:t>本招标项目采取</w:t>
      </w:r>
      <w:r w:rsidRPr="00C91396">
        <w:rPr>
          <w:rFonts w:ascii="Times New Roman" w:eastAsia="宋体" w:hAnsi="Times New Roman" w:cs="Times New Roman"/>
          <w:sz w:val="22"/>
          <w14:ligatures w14:val="none"/>
        </w:rPr>
        <w:t>1</w:t>
      </w:r>
      <w:r w:rsidRPr="00C91396">
        <w:rPr>
          <w:rFonts w:ascii="Times New Roman" w:eastAsia="宋体" w:hAnsi="Times New Roman" w:cs="Times New Roman"/>
          <w:sz w:val="22"/>
          <w14:ligatures w14:val="none"/>
        </w:rPr>
        <w:t>次采购</w:t>
      </w:r>
      <w:r w:rsidRPr="00C91396">
        <w:rPr>
          <w:rFonts w:ascii="Times New Roman" w:eastAsia="宋体" w:hAnsi="Times New Roman" w:cs="Times New Roman"/>
          <w:sz w:val="22"/>
          <w14:ligatures w14:val="none"/>
        </w:rPr>
        <w:t>3</w:t>
      </w:r>
      <w:r w:rsidRPr="00C91396">
        <w:rPr>
          <w:rFonts w:ascii="Times New Roman" w:eastAsia="宋体" w:hAnsi="Times New Roman" w:cs="Times New Roman"/>
          <w:sz w:val="22"/>
          <w14:ligatures w14:val="none"/>
        </w:rPr>
        <w:t>年享用，逐年签订合同。原则上，在保险内容及工作量不变的情况下续签合同的单个学生单学年保费金额不变，学生数量按照实际调整。若在合同履行中出现承保单位违反或未履行合同或发生重大过错，或非因采购人主观原因发生的国家相关政策法规有重大调整等情况，采购人有权终止合同。采购人可采取重新招标。</w:t>
      </w:r>
    </w:p>
    <w:p w14:paraId="36618CE7"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10" w:name="_Toc231306525"/>
      <w:r w:rsidRPr="00C91396">
        <w:rPr>
          <w:rFonts w:ascii="Times New Roman" w:eastAsia="宋体" w:hAnsi="Times New Roman" w:cs="Times New Roman"/>
          <w:b/>
          <w:sz w:val="22"/>
          <w14:ligatures w14:val="none"/>
        </w:rPr>
        <w:t xml:space="preserve">7 </w:t>
      </w:r>
      <w:r w:rsidRPr="00C91396">
        <w:rPr>
          <w:rFonts w:ascii="Times New Roman" w:eastAsia="宋体" w:hAnsi="Times New Roman" w:cs="Times New Roman"/>
          <w:b/>
          <w:sz w:val="22"/>
          <w14:ligatures w14:val="none"/>
        </w:rPr>
        <w:t>结算原则和支付方式</w:t>
      </w:r>
      <w:bookmarkEnd w:id="10"/>
    </w:p>
    <w:p w14:paraId="576737F5"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7.1 </w:t>
      </w:r>
      <w:r w:rsidRPr="00C91396">
        <w:rPr>
          <w:rFonts w:ascii="Times New Roman" w:eastAsia="宋体" w:hAnsi="Times New Roman" w:cs="Times New Roman"/>
          <w:sz w:val="22"/>
          <w14:ligatures w14:val="none"/>
        </w:rPr>
        <w:t>结算原则</w:t>
      </w:r>
    </w:p>
    <w:p w14:paraId="2DDA9B21"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7.1.1</w:t>
      </w:r>
      <w:r w:rsidRPr="00C91396">
        <w:rPr>
          <w:rFonts w:ascii="Times New Roman" w:eastAsia="宋体" w:hAnsi="Times New Roman" w:cs="Times New Roman"/>
          <w:sz w:val="22"/>
          <w14:ligatures w14:val="none"/>
        </w:rPr>
        <w:t>在项目实施期内（含续签后二年合同期），在合同执行过程中保费单价与中标价一致固定不变。</w:t>
      </w:r>
    </w:p>
    <w:p w14:paraId="367E14C2"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7.2 </w:t>
      </w:r>
      <w:r w:rsidRPr="00C91396">
        <w:rPr>
          <w:rFonts w:ascii="Times New Roman" w:eastAsia="宋体" w:hAnsi="Times New Roman" w:cs="Times New Roman"/>
          <w:sz w:val="22"/>
          <w14:ligatures w14:val="none"/>
        </w:rPr>
        <w:t>支付方式</w:t>
      </w:r>
    </w:p>
    <w:p w14:paraId="1DEF332A"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7.2.1 </w:t>
      </w:r>
      <w:r w:rsidRPr="00C91396">
        <w:rPr>
          <w:rFonts w:ascii="Times New Roman" w:eastAsia="宋体" w:hAnsi="Times New Roman" w:cs="Times New Roman"/>
          <w:sz w:val="22"/>
          <w14:ligatures w14:val="none"/>
        </w:rPr>
        <w:t>本项目合同金额采用</w:t>
      </w:r>
      <w:r w:rsidRPr="00C91396">
        <w:rPr>
          <w:rFonts w:ascii="Times New Roman" w:eastAsia="宋体" w:hAnsi="Times New Roman" w:cs="Times New Roman"/>
          <w:b/>
          <w:sz w:val="22"/>
          <w:u w:val="single"/>
          <w14:ligatures w14:val="none"/>
        </w:rPr>
        <w:t>一次性支付</w:t>
      </w:r>
      <w:r w:rsidRPr="00C91396">
        <w:rPr>
          <w:rFonts w:ascii="Times New Roman" w:eastAsia="宋体" w:hAnsi="Times New Roman" w:cs="Times New Roman"/>
          <w:sz w:val="22"/>
          <w14:ligatures w14:val="none"/>
        </w:rPr>
        <w:t>方式，在采购人和中标人合同签订后</w:t>
      </w:r>
      <w:r w:rsidRPr="00C91396">
        <w:rPr>
          <w:rFonts w:ascii="Times New Roman" w:eastAsia="宋体" w:hAnsi="Times New Roman" w:cs="Times New Roman"/>
          <w:sz w:val="22"/>
          <w14:ligatures w14:val="none"/>
        </w:rPr>
        <w:t>30</w:t>
      </w:r>
      <w:r w:rsidRPr="00C91396">
        <w:rPr>
          <w:rFonts w:ascii="Times New Roman" w:eastAsia="宋体" w:hAnsi="Times New Roman" w:cs="Times New Roman"/>
          <w:sz w:val="22"/>
          <w14:ligatures w14:val="none"/>
        </w:rPr>
        <w:t>天内，支付全部合同金额。</w:t>
      </w:r>
    </w:p>
    <w:p w14:paraId="7C8AA02E"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7.3</w:t>
      </w:r>
      <w:r w:rsidRPr="00C91396">
        <w:rPr>
          <w:rFonts w:ascii="Times New Roman" w:eastAsia="宋体" w:hAnsi="Times New Roman" w:cs="Times New Roman"/>
          <w:sz w:val="22"/>
          <w14:ligatures w14:val="none"/>
        </w:rPr>
        <w:t>中标人因自身原因造成返工的工作量，采购人将不予计量和支付。</w:t>
      </w:r>
    </w:p>
    <w:p w14:paraId="6D300150"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7.4</w:t>
      </w:r>
      <w:r w:rsidRPr="00C91396">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91396">
        <w:rPr>
          <w:rFonts w:ascii="Times New Roman" w:eastAsia="宋体" w:hAnsi="Times New Roman" w:cs="Times New Roman"/>
          <w:sz w:val="22"/>
          <w14:ligatures w14:val="none"/>
        </w:rPr>
        <w:t>1</w:t>
      </w:r>
      <w:r w:rsidRPr="00C91396">
        <w:rPr>
          <w:rFonts w:ascii="Times New Roman" w:eastAsia="宋体" w:hAnsi="Times New Roman" w:cs="Times New Roman"/>
          <w:sz w:val="22"/>
          <w14:ligatures w14:val="none"/>
        </w:rPr>
        <w:t>年期贷款市场报价利率。</w:t>
      </w:r>
    </w:p>
    <w:p w14:paraId="65AF5CF6" w14:textId="77777777" w:rsidR="00C91396" w:rsidRPr="00C91396" w:rsidRDefault="00C91396" w:rsidP="00C91396">
      <w:pPr>
        <w:spacing w:line="300" w:lineRule="auto"/>
        <w:ind w:firstLineChars="191" w:firstLine="420"/>
        <w:rPr>
          <w:rFonts w:ascii="Times New Roman" w:eastAsia="宋体" w:hAnsi="Times New Roman" w:cs="Times New Roman"/>
          <w:sz w:val="22"/>
          <w14:ligatures w14:val="none"/>
        </w:rPr>
      </w:pPr>
    </w:p>
    <w:p w14:paraId="138E2FCC" w14:textId="77777777" w:rsidR="00C91396" w:rsidRPr="00C91396" w:rsidRDefault="00C91396" w:rsidP="00C91396">
      <w:pPr>
        <w:spacing w:line="300" w:lineRule="auto"/>
        <w:rPr>
          <w:rFonts w:ascii="Times New Roman" w:eastAsia="宋体" w:hAnsi="Times New Roman" w:cs="Times New Roman"/>
          <w:sz w:val="20"/>
          <w:szCs w:val="20"/>
          <w14:ligatures w14:val="none"/>
        </w:rPr>
      </w:pPr>
    </w:p>
    <w:p w14:paraId="50CC6433" w14:textId="77777777" w:rsidR="00C91396" w:rsidRPr="00C91396" w:rsidRDefault="00C91396" w:rsidP="00C9139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1" w:name="_Toc231306526"/>
      <w:r w:rsidRPr="00C91396">
        <w:rPr>
          <w:rFonts w:ascii="Times New Roman" w:eastAsia="黑体" w:hAnsi="Times New Roman" w:cs="Times New Roman"/>
          <w:sz w:val="30"/>
          <w:szCs w:val="30"/>
          <w14:ligatures w14:val="none"/>
        </w:rPr>
        <w:t>三、技术质量要求</w:t>
      </w:r>
      <w:bookmarkEnd w:id="11"/>
    </w:p>
    <w:p w14:paraId="4C2CD01E"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12" w:name="_Toc231306527"/>
      <w:r w:rsidRPr="00C91396">
        <w:rPr>
          <w:rFonts w:ascii="Times New Roman" w:eastAsia="宋体" w:hAnsi="Times New Roman" w:cs="Times New Roman"/>
          <w:b/>
          <w:sz w:val="22"/>
          <w14:ligatures w14:val="none"/>
        </w:rPr>
        <w:lastRenderedPageBreak/>
        <w:t xml:space="preserve">8 </w:t>
      </w:r>
      <w:r w:rsidRPr="00C91396">
        <w:rPr>
          <w:rFonts w:ascii="Times New Roman" w:eastAsia="宋体" w:hAnsi="Times New Roman" w:cs="Times New Roman"/>
          <w:b/>
          <w:sz w:val="22"/>
          <w14:ligatures w14:val="none"/>
        </w:rPr>
        <w:t>适用技术规范与规范性文件</w:t>
      </w:r>
      <w:bookmarkEnd w:id="12"/>
    </w:p>
    <w:p w14:paraId="6E38F5B3" w14:textId="77777777" w:rsidR="00C91396" w:rsidRPr="00C91396" w:rsidRDefault="00C91396" w:rsidP="00C91396">
      <w:pPr>
        <w:snapToGrid w:val="0"/>
        <w:spacing w:line="300" w:lineRule="auto"/>
        <w:ind w:firstLineChars="200" w:firstLine="440"/>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1A36B5F6"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13" w:name="_Toc231306528"/>
      <w:r w:rsidRPr="00C91396">
        <w:rPr>
          <w:rFonts w:ascii="Times New Roman" w:eastAsia="宋体" w:hAnsi="Times New Roman" w:cs="Times New Roman"/>
          <w:b/>
          <w:sz w:val="22"/>
          <w14:ligatures w14:val="none"/>
        </w:rPr>
        <w:t xml:space="preserve">9 </w:t>
      </w:r>
      <w:r w:rsidRPr="00C91396">
        <w:rPr>
          <w:rFonts w:ascii="Times New Roman" w:eastAsia="宋体" w:hAnsi="Times New Roman" w:cs="Times New Roman"/>
          <w:b/>
          <w:sz w:val="22"/>
          <w14:ligatures w14:val="none"/>
        </w:rPr>
        <w:t>招标内容与质量要求</w:t>
      </w:r>
      <w:bookmarkEnd w:id="13"/>
    </w:p>
    <w:p w14:paraId="3FEF616E" w14:textId="77777777" w:rsidR="00C91396" w:rsidRPr="00C91396" w:rsidRDefault="00C91396" w:rsidP="00C91396">
      <w:pPr>
        <w:jc w:val="center"/>
        <w:rPr>
          <w:rFonts w:ascii="Calibri" w:eastAsia="宋体" w:hAnsi="Calibri" w:cs="Times New Roman"/>
          <w:b/>
          <w:sz w:val="22"/>
          <w14:ligatures w14:val="none"/>
        </w:rPr>
      </w:pPr>
      <w:r w:rsidRPr="00C91396">
        <w:rPr>
          <w:rFonts w:ascii="Calibri" w:eastAsia="宋体" w:hAnsi="Calibri" w:cs="Times New Roman"/>
          <w:b/>
          <w:sz w:val="22"/>
          <w14:ligatures w14:val="none"/>
        </w:rPr>
        <w:t>服务内容一览表（工作量清单）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109"/>
        <w:gridCol w:w="4556"/>
      </w:tblGrid>
      <w:tr w:rsidR="00C91396" w:rsidRPr="00C91396" w14:paraId="665304CA" w14:textId="77777777" w:rsidTr="007E72F0">
        <w:trPr>
          <w:jc w:val="center"/>
        </w:trPr>
        <w:tc>
          <w:tcPr>
            <w:tcW w:w="0" w:type="auto"/>
            <w:noWrap/>
            <w:vAlign w:val="center"/>
          </w:tcPr>
          <w:p w14:paraId="5D79823D" w14:textId="77777777" w:rsidR="00C91396" w:rsidRPr="00C91396" w:rsidRDefault="00C91396" w:rsidP="00C91396">
            <w:pPr>
              <w:suppressAutoHyphens/>
              <w:spacing w:line="300" w:lineRule="auto"/>
              <w:jc w:val="center"/>
              <w:rPr>
                <w:rFonts w:ascii="宋体" w:eastAsia="宋体" w:hAnsi="宋体" w:cs="Times New Roman" w:hint="eastAsia"/>
                <w:b/>
                <w:kern w:val="1"/>
                <w:sz w:val="22"/>
                <w14:ligatures w14:val="none"/>
              </w:rPr>
            </w:pPr>
            <w:r w:rsidRPr="00C91396">
              <w:rPr>
                <w:rFonts w:ascii="宋体" w:eastAsia="宋体" w:hAnsi="宋体" w:cs="Times New Roman"/>
                <w:b/>
                <w:kern w:val="1"/>
                <w:sz w:val="22"/>
                <w14:ligatures w14:val="none"/>
              </w:rPr>
              <w:t>序号</w:t>
            </w:r>
          </w:p>
        </w:tc>
        <w:tc>
          <w:tcPr>
            <w:tcW w:w="0" w:type="auto"/>
            <w:noWrap/>
            <w:vAlign w:val="center"/>
          </w:tcPr>
          <w:p w14:paraId="198650BA" w14:textId="77777777" w:rsidR="00C91396" w:rsidRPr="00C91396" w:rsidRDefault="00C91396" w:rsidP="00C91396">
            <w:pPr>
              <w:suppressAutoHyphens/>
              <w:spacing w:line="300" w:lineRule="auto"/>
              <w:jc w:val="center"/>
              <w:rPr>
                <w:rFonts w:ascii="宋体" w:eastAsia="宋体" w:hAnsi="宋体" w:cs="Times New Roman" w:hint="eastAsia"/>
                <w:b/>
                <w:kern w:val="1"/>
                <w:sz w:val="22"/>
                <w14:ligatures w14:val="none"/>
              </w:rPr>
            </w:pPr>
            <w:r w:rsidRPr="00C91396">
              <w:rPr>
                <w:rFonts w:ascii="宋体" w:eastAsia="宋体" w:hAnsi="宋体" w:cs="Times New Roman"/>
                <w:b/>
                <w:kern w:val="1"/>
                <w:sz w:val="22"/>
                <w14:ligatures w14:val="none"/>
              </w:rPr>
              <w:t>服务内容</w:t>
            </w:r>
          </w:p>
        </w:tc>
        <w:tc>
          <w:tcPr>
            <w:tcW w:w="0" w:type="auto"/>
            <w:noWrap/>
            <w:vAlign w:val="center"/>
          </w:tcPr>
          <w:p w14:paraId="50D3BEFE" w14:textId="77777777" w:rsidR="00C91396" w:rsidRPr="00C91396" w:rsidRDefault="00C91396" w:rsidP="00C91396">
            <w:pPr>
              <w:suppressAutoHyphens/>
              <w:spacing w:line="300" w:lineRule="auto"/>
              <w:jc w:val="center"/>
              <w:rPr>
                <w:rFonts w:ascii="宋体" w:eastAsia="宋体" w:hAnsi="宋体" w:cs="Times New Roman" w:hint="eastAsia"/>
                <w:b/>
                <w:kern w:val="1"/>
                <w:sz w:val="22"/>
                <w14:ligatures w14:val="none"/>
              </w:rPr>
            </w:pPr>
            <w:r w:rsidRPr="00C91396">
              <w:rPr>
                <w:rFonts w:ascii="宋体" w:eastAsia="宋体" w:hAnsi="宋体" w:cs="Times New Roman"/>
                <w:bCs/>
                <w:kern w:val="1"/>
                <w:sz w:val="22"/>
                <w14:ligatures w14:val="none"/>
              </w:rPr>
              <w:t>赔偿限额</w:t>
            </w:r>
          </w:p>
        </w:tc>
      </w:tr>
      <w:tr w:rsidR="00C91396" w:rsidRPr="00C91396" w14:paraId="782E3337" w14:textId="77777777" w:rsidTr="007E72F0">
        <w:trPr>
          <w:jc w:val="center"/>
        </w:trPr>
        <w:tc>
          <w:tcPr>
            <w:tcW w:w="0" w:type="auto"/>
            <w:noWrap/>
            <w:vAlign w:val="center"/>
          </w:tcPr>
          <w:p w14:paraId="19EBB684" w14:textId="77777777" w:rsidR="00C91396" w:rsidRPr="00C91396" w:rsidRDefault="00C91396" w:rsidP="00C91396">
            <w:pPr>
              <w:suppressAutoHyphens/>
              <w:spacing w:line="300" w:lineRule="auto"/>
              <w:jc w:val="center"/>
              <w:rPr>
                <w:rFonts w:ascii="宋体" w:eastAsia="宋体" w:hAnsi="宋体" w:cs="Times New Roman" w:hint="eastAsia"/>
                <w:bCs/>
                <w:kern w:val="1"/>
                <w:sz w:val="22"/>
                <w14:ligatures w14:val="none"/>
              </w:rPr>
            </w:pPr>
            <w:r w:rsidRPr="00C91396">
              <w:rPr>
                <w:rFonts w:ascii="宋体" w:eastAsia="宋体" w:hAnsi="宋体" w:cs="Times New Roman"/>
                <w:bCs/>
                <w:kern w:val="1"/>
                <w:sz w:val="22"/>
                <w14:ligatures w14:val="none"/>
              </w:rPr>
              <w:t>1</w:t>
            </w:r>
          </w:p>
        </w:tc>
        <w:tc>
          <w:tcPr>
            <w:tcW w:w="0" w:type="auto"/>
            <w:noWrap/>
            <w:vAlign w:val="center"/>
          </w:tcPr>
          <w:p w14:paraId="02C5A678" w14:textId="77777777" w:rsidR="00C91396" w:rsidRPr="00C91396" w:rsidRDefault="00C91396" w:rsidP="00C91396">
            <w:pPr>
              <w:suppressAutoHyphens/>
              <w:spacing w:line="300" w:lineRule="auto"/>
              <w:jc w:val="center"/>
              <w:rPr>
                <w:rFonts w:ascii="宋体" w:eastAsia="宋体" w:hAnsi="宋体" w:cs="Times New Roman" w:hint="eastAsia"/>
                <w:bCs/>
                <w:kern w:val="1"/>
                <w:sz w:val="22"/>
                <w14:ligatures w14:val="none"/>
              </w:rPr>
            </w:pPr>
            <w:r w:rsidRPr="00C91396">
              <w:rPr>
                <w:rFonts w:ascii="Times New Roman" w:eastAsia="宋体" w:hAnsi="Times New Roman" w:cs="Times New Roman"/>
                <w:kern w:val="1"/>
                <w:sz w:val="22"/>
                <w:szCs w:val="20"/>
                <w14:ligatures w14:val="none"/>
              </w:rPr>
              <w:t>中小学幼儿园校方责任综合保险</w:t>
            </w:r>
          </w:p>
        </w:tc>
        <w:tc>
          <w:tcPr>
            <w:tcW w:w="0" w:type="auto"/>
            <w:noWrap/>
            <w:vAlign w:val="center"/>
          </w:tcPr>
          <w:p w14:paraId="73900C21" w14:textId="77777777" w:rsidR="00C91396" w:rsidRPr="00C91396" w:rsidRDefault="00C91396" w:rsidP="00C91396">
            <w:pPr>
              <w:suppressAutoHyphens/>
              <w:spacing w:line="300" w:lineRule="auto"/>
              <w:jc w:val="center"/>
              <w:rPr>
                <w:rFonts w:ascii="宋体" w:eastAsia="宋体" w:hAnsi="宋体" w:cs="Times New Roman" w:hint="eastAsia"/>
                <w:bCs/>
                <w:kern w:val="1"/>
                <w:sz w:val="22"/>
                <w14:ligatures w14:val="none"/>
              </w:rPr>
            </w:pPr>
            <w:r w:rsidRPr="00C91396">
              <w:rPr>
                <w:rFonts w:ascii="宋体" w:eastAsia="宋体" w:hAnsi="宋体" w:cs="Times New Roman"/>
                <w:bCs/>
                <w:kern w:val="1"/>
                <w:sz w:val="22"/>
                <w14:ligatures w14:val="none"/>
              </w:rPr>
              <w:t>每次事故最高赔偿限额不低于350万元/次/人。</w:t>
            </w:r>
          </w:p>
        </w:tc>
      </w:tr>
    </w:tbl>
    <w:p w14:paraId="1F6FC509" w14:textId="77777777" w:rsidR="00C91396" w:rsidRPr="00C91396" w:rsidRDefault="00C91396" w:rsidP="00C91396">
      <w:pPr>
        <w:spacing w:line="300" w:lineRule="auto"/>
        <w:ind w:firstLineChars="200" w:firstLine="442"/>
        <w:rPr>
          <w:rFonts w:ascii="Times New Roman" w:eastAsia="宋体" w:hAnsi="Times New Roman" w:cs="Times New Roman"/>
          <w:b/>
          <w:sz w:val="22"/>
          <w14:ligatures w14:val="none"/>
        </w:rPr>
      </w:pPr>
      <w:r w:rsidRPr="00C91396">
        <w:rPr>
          <w:rFonts w:ascii="Times New Roman" w:eastAsia="宋体" w:hAnsi="Times New Roman" w:cs="Times New Roman"/>
          <w:b/>
          <w:sz w:val="22"/>
          <w14:ligatures w14:val="none"/>
        </w:rPr>
        <w:t>9.1</w:t>
      </w:r>
      <w:r w:rsidRPr="00C91396">
        <w:rPr>
          <w:rFonts w:ascii="Times New Roman" w:eastAsia="宋体" w:hAnsi="Times New Roman" w:cs="Times New Roman"/>
          <w:b/>
          <w:sz w:val="22"/>
          <w14:ligatures w14:val="none"/>
        </w:rPr>
        <w:t>保险理赔条款</w:t>
      </w:r>
    </w:p>
    <w:p w14:paraId="1DE6AE15"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14" w:name="_Toc231306529"/>
      <w:r w:rsidRPr="00C91396">
        <w:rPr>
          <w:rFonts w:ascii="Times New Roman" w:eastAsia="宋体" w:hAnsi="Times New Roman" w:cs="Times New Roman"/>
          <w:bCs/>
          <w:sz w:val="22"/>
          <w14:ligatures w14:val="none"/>
        </w:rPr>
        <w:t>（一）中小学幼儿园校方责任综合险基本责任条款</w:t>
      </w:r>
      <w:bookmarkEnd w:id="14"/>
    </w:p>
    <w:p w14:paraId="35B11DDE"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15" w:name="_Toc231306530"/>
      <w:r w:rsidRPr="00C91396">
        <w:rPr>
          <w:rFonts w:ascii="Times New Roman" w:eastAsia="宋体" w:hAnsi="Times New Roman" w:cs="Times New Roman"/>
          <w:bCs/>
          <w:sz w:val="22"/>
          <w14:ligatures w14:val="none"/>
        </w:rPr>
        <w:t>1.</w:t>
      </w:r>
      <w:r w:rsidRPr="00C91396">
        <w:rPr>
          <w:rFonts w:ascii="Times New Roman" w:eastAsia="宋体" w:hAnsi="Times New Roman" w:cs="Times New Roman"/>
          <w:bCs/>
          <w:sz w:val="22"/>
          <w14:ligatures w14:val="none"/>
        </w:rPr>
        <w:t>学生在校期间或参加学校组织的（含校外）各种教育教学活动由于校方责任引起的学生伤害事故。</w:t>
      </w:r>
      <w:bookmarkEnd w:id="15"/>
    </w:p>
    <w:p w14:paraId="66D39700"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16" w:name="_Toc231306531"/>
      <w:r w:rsidRPr="00C91396">
        <w:rPr>
          <w:rFonts w:ascii="Times New Roman" w:eastAsia="宋体" w:hAnsi="Times New Roman" w:cs="Times New Roman"/>
          <w:bCs/>
          <w:sz w:val="22"/>
          <w14:ligatures w14:val="none"/>
        </w:rPr>
        <w:t>2.</w:t>
      </w:r>
      <w:r w:rsidRPr="00C91396">
        <w:rPr>
          <w:rFonts w:ascii="Times New Roman" w:eastAsia="宋体" w:hAnsi="Times New Roman" w:cs="Times New Roman"/>
          <w:bCs/>
          <w:sz w:val="22"/>
          <w14:ligatures w14:val="none"/>
        </w:rPr>
        <w:t>中职校学生实习期间发生的意外伤害事故。</w:t>
      </w:r>
      <w:bookmarkEnd w:id="16"/>
    </w:p>
    <w:p w14:paraId="5E54D488"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17" w:name="_Toc231306532"/>
      <w:r w:rsidRPr="00C91396">
        <w:rPr>
          <w:rFonts w:ascii="Times New Roman" w:eastAsia="宋体" w:hAnsi="Times New Roman" w:cs="Times New Roman"/>
          <w:bCs/>
          <w:sz w:val="22"/>
          <w14:ligatures w14:val="none"/>
        </w:rPr>
        <w:t>3.</w:t>
      </w:r>
      <w:r w:rsidRPr="00C91396">
        <w:rPr>
          <w:rFonts w:ascii="Times New Roman" w:eastAsia="宋体" w:hAnsi="Times New Roman" w:cs="Times New Roman"/>
          <w:bCs/>
          <w:sz w:val="22"/>
          <w14:ligatures w14:val="none"/>
        </w:rPr>
        <w:t>在学校无过错情况下，学生在校期间或参加学校组织各项活动中非故意行为引发的伤害事故。</w:t>
      </w:r>
      <w:bookmarkEnd w:id="17"/>
    </w:p>
    <w:p w14:paraId="776A5712"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18" w:name="_Toc231306533"/>
      <w:r w:rsidRPr="00C91396">
        <w:rPr>
          <w:rFonts w:ascii="Times New Roman" w:eastAsia="宋体" w:hAnsi="Times New Roman" w:cs="Times New Roman"/>
          <w:bCs/>
          <w:sz w:val="22"/>
          <w14:ligatures w14:val="none"/>
        </w:rPr>
        <w:t>4.</w:t>
      </w:r>
      <w:r w:rsidRPr="00C91396">
        <w:rPr>
          <w:rFonts w:ascii="Times New Roman" w:eastAsia="宋体" w:hAnsi="Times New Roman" w:cs="Times New Roman"/>
          <w:bCs/>
          <w:sz w:val="22"/>
          <w14:ligatures w14:val="none"/>
        </w:rPr>
        <w:t>学生乘坐由学校提供的交通工具引发的伤害事故。</w:t>
      </w:r>
      <w:bookmarkEnd w:id="18"/>
    </w:p>
    <w:p w14:paraId="459B3C6F"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19" w:name="_Toc231306534"/>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．学生在校内外发生伤亡事故，排除客观原因伤亡，无法确认双方责任，在投保方见证下，由学校与学生家属签署的善后协议中的赔偿部分。</w:t>
      </w:r>
      <w:bookmarkEnd w:id="19"/>
    </w:p>
    <w:p w14:paraId="6F6A4191"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0" w:name="_Toc231306535"/>
      <w:r w:rsidRPr="00C91396">
        <w:rPr>
          <w:rFonts w:ascii="Times New Roman" w:eastAsia="宋体" w:hAnsi="Times New Roman" w:cs="Times New Roman"/>
          <w:bCs/>
          <w:sz w:val="22"/>
          <w14:ligatures w14:val="none"/>
        </w:rPr>
        <w:t>（二）中小学幼儿园校方责任综合险扩展条款</w:t>
      </w:r>
      <w:bookmarkEnd w:id="20"/>
    </w:p>
    <w:p w14:paraId="5A62504F"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1" w:name="_Toc231306536"/>
      <w:r w:rsidRPr="00C91396">
        <w:rPr>
          <w:rFonts w:ascii="Times New Roman" w:eastAsia="宋体" w:hAnsi="Times New Roman" w:cs="Times New Roman"/>
          <w:bCs/>
          <w:sz w:val="22"/>
          <w14:ligatures w14:val="none"/>
        </w:rPr>
        <w:t>承保人除了承担以上法定责任外，还应当承担以下但不限于以下的责任，包括：</w:t>
      </w:r>
      <w:bookmarkEnd w:id="21"/>
    </w:p>
    <w:p w14:paraId="08AFD1A0"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2" w:name="_Toc231306537"/>
      <w:r w:rsidRPr="00C91396">
        <w:rPr>
          <w:rFonts w:ascii="Times New Roman" w:eastAsia="宋体" w:hAnsi="Times New Roman" w:cs="Times New Roman"/>
          <w:bCs/>
          <w:sz w:val="22"/>
          <w14:ligatures w14:val="none"/>
        </w:rPr>
        <w:t>1.</w:t>
      </w:r>
      <w:r w:rsidRPr="00C91396">
        <w:rPr>
          <w:rFonts w:ascii="Times New Roman" w:eastAsia="宋体" w:hAnsi="Times New Roman" w:cs="Times New Roman"/>
          <w:bCs/>
          <w:sz w:val="22"/>
          <w14:ligatures w14:val="none"/>
        </w:rPr>
        <w:t>传染病责任条款。学校知道或者应当知道学生患有传染病而校方未采取必要的隔离防范措施，导致其他学生感染，或者在传染病疫情防控期间，学校未按规定落实相关防疫措施，导致学生感染，承保单位要承担学校依法需要承担的赔偿责任。</w:t>
      </w:r>
      <w:bookmarkEnd w:id="22"/>
    </w:p>
    <w:p w14:paraId="5C09A251"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3" w:name="_Toc231306538"/>
      <w:r w:rsidRPr="00C91396">
        <w:rPr>
          <w:rFonts w:ascii="Times New Roman" w:eastAsia="宋体" w:hAnsi="Times New Roman" w:cs="Times New Roman"/>
          <w:bCs/>
          <w:sz w:val="22"/>
          <w14:ligatures w14:val="none"/>
        </w:rPr>
        <w:t>2</w:t>
      </w:r>
      <w:r w:rsidRPr="00C91396">
        <w:rPr>
          <w:rFonts w:ascii="Times New Roman" w:eastAsia="宋体" w:hAnsi="Times New Roman" w:cs="Times New Roman"/>
          <w:bCs/>
          <w:sz w:val="22"/>
          <w14:ligatures w14:val="none"/>
        </w:rPr>
        <w:t>．海外活动条款。对于学校组织的学生出国出境活动（如学习、交流、考察、比赛等）中发生的学生伤害事故，承保单位承担校方依法需要承担的赔偿责任。</w:t>
      </w:r>
      <w:bookmarkEnd w:id="23"/>
    </w:p>
    <w:p w14:paraId="78A4EA4B" w14:textId="0BE8E1B2"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4" w:name="_Toc231306539"/>
      <w:r w:rsidRPr="00C91396">
        <w:rPr>
          <w:rFonts w:ascii="Times New Roman" w:eastAsia="宋体" w:hAnsi="Times New Roman" w:cs="Times New Roman"/>
          <w:bCs/>
          <w:sz w:val="22"/>
          <w14:ligatures w14:val="none"/>
        </w:rPr>
        <w:t>3.</w:t>
      </w:r>
      <w:r w:rsidRPr="00C91396">
        <w:rPr>
          <w:rFonts w:ascii="Times New Roman" w:eastAsia="宋体" w:hAnsi="Times New Roman" w:cs="Times New Roman"/>
          <w:bCs/>
          <w:sz w:val="22"/>
          <w14:ligatures w14:val="none"/>
        </w:rPr>
        <w:t>暴乱、民众骚动及恶意破坏条款。由于暴乱、民众骚乱及恶意破坏造成学生人身伤亡的，承保单位要承担学校依法需要承担的赔偿责任。</w:t>
      </w:r>
      <w:bookmarkEnd w:id="24"/>
    </w:p>
    <w:p w14:paraId="69BD3C86"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5" w:name="_Toc231306540"/>
      <w:r w:rsidRPr="00C91396">
        <w:rPr>
          <w:rFonts w:ascii="Times New Roman" w:eastAsia="宋体" w:hAnsi="Times New Roman" w:cs="Times New Roman"/>
          <w:bCs/>
          <w:sz w:val="22"/>
          <w14:ligatures w14:val="none"/>
        </w:rPr>
        <w:t>4.</w:t>
      </w:r>
      <w:r w:rsidRPr="00C91396">
        <w:rPr>
          <w:rFonts w:ascii="Times New Roman" w:eastAsia="宋体" w:hAnsi="Times New Roman" w:cs="Times New Roman"/>
          <w:bCs/>
          <w:sz w:val="22"/>
          <w14:ligatures w14:val="none"/>
        </w:rPr>
        <w:t>自费手术材料和丙类药扩展条款。赔偿限额：每人每次事故两项赔偿金额之和不超过</w:t>
      </w:r>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万元</w:t>
      </w:r>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人</w:t>
      </w:r>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次。</w:t>
      </w:r>
      <w:bookmarkEnd w:id="25"/>
    </w:p>
    <w:p w14:paraId="1BC7D57F"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6" w:name="_Toc231306541"/>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植牙费用条款。学生在校期间或参加学校组织的教育教学活动发生伤害事故，导致牙齿缺损，需要植牙的，每人每次限额</w:t>
      </w:r>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万元人民币。</w:t>
      </w:r>
      <w:bookmarkEnd w:id="26"/>
    </w:p>
    <w:p w14:paraId="5C56236E"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7" w:name="_Toc231306542"/>
      <w:r w:rsidRPr="00C91396">
        <w:rPr>
          <w:rFonts w:ascii="Times New Roman" w:eastAsia="宋体" w:hAnsi="Times New Roman" w:cs="Times New Roman"/>
          <w:bCs/>
          <w:sz w:val="22"/>
          <w14:ligatures w14:val="none"/>
        </w:rPr>
        <w:t>6.</w:t>
      </w:r>
      <w:r w:rsidRPr="00C91396">
        <w:rPr>
          <w:rFonts w:ascii="Times New Roman" w:eastAsia="宋体" w:hAnsi="Times New Roman" w:cs="Times New Roman"/>
          <w:bCs/>
          <w:sz w:val="22"/>
          <w14:ligatures w14:val="none"/>
        </w:rPr>
        <w:t>错误和遗漏条款。被保险人非故意疏忽或者过失而延迟或遗漏向保险公司申报情况，被保险人一旦明白其疏忽或遗漏向保险公司申报上述情况，承保单位不得拒付。</w:t>
      </w:r>
      <w:bookmarkEnd w:id="27"/>
    </w:p>
    <w:p w14:paraId="6F9A18F0"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8" w:name="_Toc231306543"/>
      <w:r w:rsidRPr="00C91396">
        <w:rPr>
          <w:rFonts w:ascii="Times New Roman" w:eastAsia="宋体" w:hAnsi="Times New Roman" w:cs="Times New Roman"/>
          <w:bCs/>
          <w:sz w:val="22"/>
          <w14:ligatures w14:val="none"/>
        </w:rPr>
        <w:t>7.</w:t>
      </w:r>
      <w:r w:rsidRPr="00C91396">
        <w:rPr>
          <w:rFonts w:ascii="Times New Roman" w:eastAsia="宋体" w:hAnsi="Times New Roman" w:cs="Times New Roman"/>
          <w:bCs/>
          <w:sz w:val="22"/>
          <w14:ligatures w14:val="none"/>
        </w:rPr>
        <w:t>精神损害赔偿，按法院判决赔偿。</w:t>
      </w:r>
      <w:bookmarkEnd w:id="28"/>
    </w:p>
    <w:p w14:paraId="05BB9133"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29" w:name="_Toc231306544"/>
      <w:r w:rsidRPr="00C91396">
        <w:rPr>
          <w:rFonts w:ascii="Times New Roman" w:eastAsia="宋体" w:hAnsi="Times New Roman" w:cs="Times New Roman"/>
          <w:bCs/>
          <w:sz w:val="22"/>
          <w14:ligatures w14:val="none"/>
        </w:rPr>
        <w:lastRenderedPageBreak/>
        <w:t>8.</w:t>
      </w:r>
      <w:r w:rsidRPr="00C91396">
        <w:rPr>
          <w:rFonts w:ascii="Times New Roman" w:eastAsia="宋体" w:hAnsi="Times New Roman" w:cs="Times New Roman"/>
          <w:bCs/>
          <w:sz w:val="22"/>
          <w14:ligatures w14:val="none"/>
        </w:rPr>
        <w:t>交流生扩展条款（限额：每人每次事故人民币</w:t>
      </w:r>
      <w:r w:rsidRPr="00C91396">
        <w:rPr>
          <w:rFonts w:ascii="Times New Roman" w:eastAsia="宋体" w:hAnsi="Times New Roman" w:cs="Times New Roman"/>
          <w:bCs/>
          <w:sz w:val="22"/>
          <w14:ligatures w14:val="none"/>
        </w:rPr>
        <w:t>30</w:t>
      </w:r>
      <w:r w:rsidRPr="00C91396">
        <w:rPr>
          <w:rFonts w:ascii="Times New Roman" w:eastAsia="宋体" w:hAnsi="Times New Roman" w:cs="Times New Roman"/>
          <w:bCs/>
          <w:sz w:val="22"/>
          <w14:ligatures w14:val="none"/>
        </w:rPr>
        <w:t>万元）</w:t>
      </w:r>
      <w:bookmarkEnd w:id="29"/>
    </w:p>
    <w:p w14:paraId="07BDF51F"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0" w:name="_Toc231306545"/>
      <w:r w:rsidRPr="00C91396">
        <w:rPr>
          <w:rFonts w:ascii="Times New Roman" w:eastAsia="宋体" w:hAnsi="Times New Roman" w:cs="Times New Roman"/>
          <w:bCs/>
          <w:sz w:val="22"/>
          <w14:ligatures w14:val="none"/>
        </w:rPr>
        <w:t>9.</w:t>
      </w:r>
      <w:r w:rsidRPr="00C91396">
        <w:rPr>
          <w:rFonts w:ascii="Times New Roman" w:eastAsia="宋体" w:hAnsi="Times New Roman" w:cs="Times New Roman"/>
          <w:bCs/>
          <w:sz w:val="22"/>
          <w14:ligatures w14:val="none"/>
        </w:rPr>
        <w:t>伤害事故附加财产损失保险（限额：每人每次事故</w:t>
      </w:r>
      <w:r w:rsidRPr="00C91396">
        <w:rPr>
          <w:rFonts w:ascii="Times New Roman" w:eastAsia="宋体" w:hAnsi="Times New Roman" w:cs="Times New Roman"/>
          <w:bCs/>
          <w:sz w:val="22"/>
          <w14:ligatures w14:val="none"/>
        </w:rPr>
        <w:t>1</w:t>
      </w:r>
      <w:r w:rsidRPr="00C91396">
        <w:rPr>
          <w:rFonts w:ascii="Times New Roman" w:eastAsia="宋体" w:hAnsi="Times New Roman" w:cs="Times New Roman"/>
          <w:bCs/>
          <w:sz w:val="22"/>
          <w14:ligatures w14:val="none"/>
        </w:rPr>
        <w:t>万元）</w:t>
      </w:r>
      <w:bookmarkEnd w:id="30"/>
    </w:p>
    <w:p w14:paraId="1D716474"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1" w:name="_Toc231306546"/>
      <w:r w:rsidRPr="00C91396">
        <w:rPr>
          <w:rFonts w:ascii="Times New Roman" w:eastAsia="宋体" w:hAnsi="Times New Roman" w:cs="Times New Roman"/>
          <w:bCs/>
          <w:sz w:val="22"/>
          <w14:ligatures w14:val="none"/>
        </w:rPr>
        <w:t>10.</w:t>
      </w:r>
      <w:r w:rsidRPr="00C91396">
        <w:rPr>
          <w:rFonts w:ascii="Times New Roman" w:eastAsia="宋体" w:hAnsi="Times New Roman" w:cs="Times New Roman"/>
          <w:bCs/>
          <w:sz w:val="22"/>
          <w14:ligatures w14:val="none"/>
        </w:rPr>
        <w:t>新增学生自动纳入保险。</w:t>
      </w:r>
      <w:bookmarkEnd w:id="31"/>
    </w:p>
    <w:p w14:paraId="222786D7"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2" w:name="_Toc231306547"/>
      <w:r w:rsidRPr="00C91396">
        <w:rPr>
          <w:rFonts w:ascii="Times New Roman" w:eastAsia="宋体" w:hAnsi="Times New Roman" w:cs="Times New Roman"/>
          <w:bCs/>
          <w:sz w:val="22"/>
          <w14:ligatures w14:val="none"/>
        </w:rPr>
        <w:t>11.</w:t>
      </w:r>
      <w:r w:rsidRPr="00C91396">
        <w:rPr>
          <w:rFonts w:ascii="Times New Roman" w:eastAsia="宋体" w:hAnsi="Times New Roman" w:cs="Times New Roman"/>
          <w:bCs/>
          <w:sz w:val="22"/>
          <w14:ligatures w14:val="none"/>
        </w:rPr>
        <w:t>违反条件条款。被保险人违反本保险约定和保证的，仅导致被违反的条件和保证所对应的保障失效，而不影响其他保障的效力。</w:t>
      </w:r>
      <w:bookmarkEnd w:id="32"/>
      <w:r w:rsidRPr="00C91396">
        <w:rPr>
          <w:rFonts w:ascii="Times New Roman" w:eastAsia="宋体" w:hAnsi="Times New Roman" w:cs="Times New Roman"/>
          <w:bCs/>
          <w:sz w:val="22"/>
          <w14:ligatures w14:val="none"/>
        </w:rPr>
        <w:t xml:space="preserve"> </w:t>
      </w:r>
    </w:p>
    <w:p w14:paraId="616CB1A2"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3" w:name="_Toc231306548"/>
      <w:r w:rsidRPr="00C91396">
        <w:rPr>
          <w:rFonts w:ascii="Times New Roman" w:eastAsia="宋体" w:hAnsi="Times New Roman" w:cs="Times New Roman"/>
          <w:bCs/>
          <w:sz w:val="22"/>
          <w14:ligatures w14:val="none"/>
        </w:rPr>
        <w:t>12.</w:t>
      </w:r>
      <w:r w:rsidRPr="00C91396">
        <w:rPr>
          <w:rFonts w:ascii="Times New Roman" w:eastAsia="宋体" w:hAnsi="Times New Roman" w:cs="Times New Roman"/>
          <w:bCs/>
          <w:sz w:val="22"/>
          <w14:ligatures w14:val="none"/>
        </w:rPr>
        <w:t>不可撤销条款。除非投保人不缴纳保险费，保险人将放弃主动撤销本保险的权利。</w:t>
      </w:r>
      <w:bookmarkEnd w:id="33"/>
    </w:p>
    <w:p w14:paraId="21E7714A"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4" w:name="_Toc231306549"/>
      <w:r w:rsidRPr="00C91396">
        <w:rPr>
          <w:rFonts w:ascii="Times New Roman" w:eastAsia="宋体" w:hAnsi="Times New Roman" w:cs="Times New Roman"/>
          <w:bCs/>
          <w:sz w:val="22"/>
          <w14:ligatures w14:val="none"/>
        </w:rPr>
        <w:t>（三）中小学幼儿园校方责任综合险理赔金额条款</w:t>
      </w:r>
      <w:bookmarkEnd w:id="34"/>
    </w:p>
    <w:p w14:paraId="46F1EAC4"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5" w:name="_Toc231306550"/>
      <w:r w:rsidRPr="00C91396">
        <w:rPr>
          <w:rFonts w:ascii="Times New Roman" w:eastAsia="宋体" w:hAnsi="Times New Roman" w:cs="Times New Roman"/>
          <w:bCs/>
          <w:sz w:val="22"/>
          <w14:ligatures w14:val="none"/>
        </w:rPr>
        <w:t>发生学生伤害事故，承保人应按照本方案中确定的保险责任条款予以理赔，事故的赔偿项目和费用标准按《上海市中小学校学生伤害事故处理条例》及相关法律法规确定。学校因保险事故而被提出诉讼或仲裁的，承保人应承担由学校支付的诉讼或仲裁。</w:t>
      </w:r>
      <w:bookmarkEnd w:id="35"/>
    </w:p>
    <w:p w14:paraId="49C83499"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6" w:name="_Toc231306551"/>
      <w:r w:rsidRPr="00C91396">
        <w:rPr>
          <w:rFonts w:ascii="Times New Roman" w:eastAsia="宋体" w:hAnsi="Times New Roman" w:cs="Times New Roman"/>
          <w:bCs/>
          <w:sz w:val="22"/>
          <w14:ligatures w14:val="none"/>
        </w:rPr>
        <w:t>（四）中等职业学校学生实习责任保险基本条款</w:t>
      </w:r>
      <w:bookmarkEnd w:id="36"/>
    </w:p>
    <w:p w14:paraId="2096B1CB"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7" w:name="_Toc231306552"/>
      <w:r w:rsidRPr="00C91396">
        <w:rPr>
          <w:rFonts w:ascii="Times New Roman" w:eastAsia="宋体" w:hAnsi="Times New Roman" w:cs="Times New Roman"/>
          <w:bCs/>
          <w:sz w:val="22"/>
          <w14:ligatures w14:val="none"/>
        </w:rPr>
        <w:t>承保人应当承担中等职业学校学生在实习期间发生伤害事故，学校应当承担的赔偿责任，包括：</w:t>
      </w:r>
      <w:bookmarkEnd w:id="37"/>
    </w:p>
    <w:p w14:paraId="502F74EA"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8" w:name="_Toc231306553"/>
      <w:r w:rsidRPr="00C91396">
        <w:rPr>
          <w:rFonts w:ascii="Times New Roman" w:eastAsia="宋体" w:hAnsi="Times New Roman" w:cs="Times New Roman"/>
          <w:bCs/>
          <w:sz w:val="22"/>
          <w14:ligatures w14:val="none"/>
        </w:rPr>
        <w:t>1.</w:t>
      </w:r>
      <w:r w:rsidRPr="00C91396">
        <w:rPr>
          <w:rFonts w:ascii="Times New Roman" w:eastAsia="宋体" w:hAnsi="Times New Roman" w:cs="Times New Roman"/>
          <w:bCs/>
          <w:sz w:val="22"/>
          <w14:ligatures w14:val="none"/>
        </w:rPr>
        <w:t>学生在实习单位实习期间，因实习原因遭受意外事故而导致伤残或者死亡，依法应当由学校承担的经济赔偿责任。</w:t>
      </w:r>
      <w:bookmarkEnd w:id="38"/>
    </w:p>
    <w:p w14:paraId="47A50960"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39" w:name="_Toc231306554"/>
      <w:r w:rsidRPr="00C91396">
        <w:rPr>
          <w:rFonts w:ascii="Times New Roman" w:eastAsia="宋体" w:hAnsi="Times New Roman" w:cs="Times New Roman"/>
          <w:bCs/>
          <w:sz w:val="22"/>
          <w14:ligatures w14:val="none"/>
        </w:rPr>
        <w:t>2.</w:t>
      </w:r>
      <w:r w:rsidRPr="00C91396">
        <w:rPr>
          <w:rFonts w:ascii="Times New Roman" w:eastAsia="宋体" w:hAnsi="Times New Roman" w:cs="Times New Roman"/>
          <w:bCs/>
          <w:sz w:val="22"/>
          <w14:ligatures w14:val="none"/>
        </w:rPr>
        <w:t>学生在实习单位实习期间，因发生认定或视同为工伤的情形导致伤残或者死亡，依法应当由学校承担的经济赔偿责任。</w:t>
      </w:r>
      <w:bookmarkEnd w:id="39"/>
    </w:p>
    <w:p w14:paraId="216595F2"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0" w:name="_Toc231306555"/>
      <w:r w:rsidRPr="00C91396">
        <w:rPr>
          <w:rFonts w:ascii="Times New Roman" w:eastAsia="宋体" w:hAnsi="Times New Roman" w:cs="Times New Roman"/>
          <w:bCs/>
          <w:sz w:val="22"/>
          <w14:ligatures w14:val="none"/>
        </w:rPr>
        <w:t>3.</w:t>
      </w:r>
      <w:r w:rsidRPr="00C91396">
        <w:rPr>
          <w:rFonts w:ascii="Times New Roman" w:eastAsia="宋体" w:hAnsi="Times New Roman" w:cs="Times New Roman"/>
          <w:bCs/>
          <w:sz w:val="22"/>
          <w14:ligatures w14:val="none"/>
        </w:rPr>
        <w:t>学生在学校组织或者安排的校内教学实训活动中，因遭受意外事故而导致伤残或者死亡，依法应当由学校承担的经济赔偿责任。</w:t>
      </w:r>
      <w:bookmarkEnd w:id="40"/>
    </w:p>
    <w:p w14:paraId="5136383C"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1" w:name="_Toc231306556"/>
      <w:r w:rsidRPr="00C91396">
        <w:rPr>
          <w:rFonts w:ascii="Times New Roman" w:eastAsia="宋体" w:hAnsi="Times New Roman" w:cs="Times New Roman"/>
          <w:bCs/>
          <w:sz w:val="22"/>
          <w14:ligatures w14:val="none"/>
        </w:rPr>
        <w:t>4.</w:t>
      </w:r>
      <w:r w:rsidRPr="00C91396">
        <w:rPr>
          <w:rFonts w:ascii="Times New Roman" w:eastAsia="宋体" w:hAnsi="Times New Roman" w:cs="Times New Roman"/>
          <w:bCs/>
          <w:sz w:val="22"/>
          <w14:ligatures w14:val="none"/>
        </w:rPr>
        <w:t>学生在实习期间，因疏忽或过失造成其他第三者的人身伤亡，依法应当由学校承担的经济赔偿责任。</w:t>
      </w:r>
      <w:bookmarkEnd w:id="41"/>
    </w:p>
    <w:p w14:paraId="28182F0A"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2" w:name="_Toc231306557"/>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学生在实习期间，上下班途中发生的非本人主要责任的交通意外事故导致学生的人身伤亡的，或对找不到肇事人以及肇事人不予赔偿或赔偿不足的部分予以理赔。</w:t>
      </w:r>
      <w:bookmarkEnd w:id="42"/>
    </w:p>
    <w:p w14:paraId="42D152EC"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3" w:name="_Toc231306558"/>
      <w:r w:rsidRPr="00C91396">
        <w:rPr>
          <w:rFonts w:ascii="Times New Roman" w:eastAsia="宋体" w:hAnsi="Times New Roman" w:cs="Times New Roman"/>
          <w:bCs/>
          <w:sz w:val="22"/>
          <w14:ligatures w14:val="none"/>
        </w:rPr>
        <w:t>6.</w:t>
      </w:r>
      <w:r w:rsidRPr="00C91396">
        <w:rPr>
          <w:rFonts w:ascii="Times New Roman" w:eastAsia="宋体" w:hAnsi="Times New Roman" w:cs="Times New Roman"/>
          <w:bCs/>
          <w:sz w:val="22"/>
          <w14:ligatures w14:val="none"/>
        </w:rPr>
        <w:t>伤害事故发生后，学校因保险事故而被提起仲裁或者诉讼的，对应由学校支付的仲裁或者诉讼费用以及其他必要的、合理的费用。</w:t>
      </w:r>
      <w:bookmarkEnd w:id="43"/>
    </w:p>
    <w:p w14:paraId="7366FBBA"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44" w:name="_Toc231306559"/>
      <w:r w:rsidRPr="00C91396">
        <w:rPr>
          <w:rFonts w:ascii="Times New Roman" w:eastAsia="宋体" w:hAnsi="Times New Roman" w:cs="Times New Roman"/>
          <w:b/>
          <w:sz w:val="22"/>
          <w14:ligatures w14:val="none"/>
        </w:rPr>
        <w:t>9.2</w:t>
      </w:r>
      <w:r w:rsidRPr="00C91396">
        <w:rPr>
          <w:rFonts w:ascii="Times New Roman" w:eastAsia="宋体" w:hAnsi="Times New Roman" w:cs="Times New Roman"/>
          <w:b/>
          <w:sz w:val="22"/>
          <w14:ligatures w14:val="none"/>
        </w:rPr>
        <w:t>中标人要求</w:t>
      </w:r>
      <w:bookmarkEnd w:id="44"/>
    </w:p>
    <w:p w14:paraId="50D40029"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5" w:name="_Toc231306560"/>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1</w:t>
      </w:r>
      <w:r w:rsidRPr="00C91396">
        <w:rPr>
          <w:rFonts w:ascii="Times New Roman" w:eastAsia="宋体" w:hAnsi="Times New Roman" w:cs="Times New Roman"/>
          <w:bCs/>
          <w:sz w:val="22"/>
          <w14:ligatures w14:val="none"/>
        </w:rPr>
        <w:t>）具有良好的市场信用</w:t>
      </w:r>
      <w:r w:rsidRPr="00C91396">
        <w:rPr>
          <w:rFonts w:ascii="宋体" w:eastAsia="宋体" w:hAnsi="宋体" w:cs="Times New Roman"/>
          <w:kern w:val="0"/>
          <w:sz w:val="22"/>
          <w14:ligatures w14:val="none"/>
        </w:rPr>
        <w:t>（保险监管机构分类监管评级）及偿付能力</w:t>
      </w:r>
      <w:r w:rsidRPr="00C91396">
        <w:rPr>
          <w:rFonts w:ascii="Times New Roman" w:eastAsia="宋体" w:hAnsi="Times New Roman" w:cs="Times New Roman"/>
          <w:bCs/>
          <w:sz w:val="22"/>
          <w14:ligatures w14:val="none"/>
        </w:rPr>
        <w:t>。</w:t>
      </w:r>
      <w:bookmarkEnd w:id="45"/>
    </w:p>
    <w:p w14:paraId="70170CD1"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6" w:name="_Toc231306561"/>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2</w:t>
      </w:r>
      <w:r w:rsidRPr="00C91396">
        <w:rPr>
          <w:rFonts w:ascii="Times New Roman" w:eastAsia="宋体" w:hAnsi="Times New Roman" w:cs="Times New Roman"/>
          <w:bCs/>
          <w:sz w:val="22"/>
          <w14:ligatures w14:val="none"/>
        </w:rPr>
        <w:t>）服务网点覆盖率高，若有请提供各网点的名称、地址（格式自拟），接被保险人报案后工作人员</w:t>
      </w:r>
      <w:r w:rsidRPr="00C91396">
        <w:rPr>
          <w:rFonts w:ascii="Times New Roman" w:eastAsia="宋体" w:hAnsi="Times New Roman" w:cs="Times New Roman"/>
          <w:bCs/>
          <w:sz w:val="22"/>
          <w14:ligatures w14:val="none"/>
        </w:rPr>
        <w:t>24</w:t>
      </w:r>
      <w:r w:rsidRPr="00C91396">
        <w:rPr>
          <w:rFonts w:ascii="Times New Roman" w:eastAsia="宋体" w:hAnsi="Times New Roman" w:cs="Times New Roman"/>
          <w:bCs/>
          <w:sz w:val="22"/>
          <w14:ligatures w14:val="none"/>
        </w:rPr>
        <w:t>小时内到现场参与学校处理事故善后。</w:t>
      </w:r>
      <w:bookmarkEnd w:id="46"/>
    </w:p>
    <w:p w14:paraId="3F53ABA8"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7" w:name="_Toc231306562"/>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3</w:t>
      </w:r>
      <w:r w:rsidRPr="00C91396">
        <w:rPr>
          <w:rFonts w:ascii="Times New Roman" w:eastAsia="宋体" w:hAnsi="Times New Roman" w:cs="Times New Roman"/>
          <w:bCs/>
          <w:sz w:val="22"/>
          <w14:ligatures w14:val="none"/>
        </w:rPr>
        <w:t>）保障范围完全符合或高于招标文件要求，涵盖到被保险人各种风险和极端性事故。保险金额需足够适应被保险人伤害事故的需求。</w:t>
      </w:r>
      <w:bookmarkEnd w:id="47"/>
    </w:p>
    <w:p w14:paraId="07ED1E15"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8" w:name="_Toc231306563"/>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4</w:t>
      </w:r>
      <w:r w:rsidRPr="00C91396">
        <w:rPr>
          <w:rFonts w:ascii="Times New Roman" w:eastAsia="宋体" w:hAnsi="Times New Roman" w:cs="Times New Roman"/>
          <w:bCs/>
          <w:sz w:val="22"/>
          <w14:ligatures w14:val="none"/>
        </w:rPr>
        <w:t>）服务内容丰富、合理，投保理赔程序清晰、简便、迅速，增值服务对预防和处置学生伤害事故有实质性帮助。</w:t>
      </w:r>
      <w:bookmarkEnd w:id="48"/>
    </w:p>
    <w:p w14:paraId="2EA7BB23"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49" w:name="_Toc231306564"/>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）设有专门的服务团队，有完善的日常服务质量保障、培训、管理等制度与措施，服务人员拥有大学本科以上学历，无不良信用和违法犯罪记录，</w:t>
      </w:r>
      <w:r w:rsidRPr="00C91396">
        <w:rPr>
          <w:rFonts w:ascii="Times New Roman" w:eastAsia="宋体" w:hAnsi="Times New Roman" w:cs="Times New Roman"/>
          <w:bCs/>
          <w:sz w:val="22"/>
          <w14:ligatures w14:val="none"/>
        </w:rPr>
        <w:t>80%</w:t>
      </w:r>
      <w:r w:rsidRPr="00C91396">
        <w:rPr>
          <w:rFonts w:ascii="Times New Roman" w:eastAsia="宋体" w:hAnsi="Times New Roman" w:cs="Times New Roman"/>
          <w:bCs/>
          <w:sz w:val="22"/>
          <w14:ligatures w14:val="none"/>
        </w:rPr>
        <w:t>以上服务人员有超</w:t>
      </w:r>
      <w:r w:rsidRPr="00C91396">
        <w:rPr>
          <w:rFonts w:ascii="Times New Roman" w:eastAsia="宋体" w:hAnsi="Times New Roman" w:cs="Times New Roman"/>
          <w:bCs/>
          <w:sz w:val="22"/>
          <w14:ligatures w14:val="none"/>
        </w:rPr>
        <w:lastRenderedPageBreak/>
        <w:t>过</w:t>
      </w:r>
      <w:r w:rsidRPr="00C91396">
        <w:rPr>
          <w:rFonts w:ascii="Times New Roman" w:eastAsia="宋体" w:hAnsi="Times New Roman" w:cs="Times New Roman"/>
          <w:bCs/>
          <w:sz w:val="22"/>
          <w14:ligatures w14:val="none"/>
        </w:rPr>
        <w:t>5</w:t>
      </w:r>
      <w:r w:rsidRPr="00C91396">
        <w:rPr>
          <w:rFonts w:ascii="Times New Roman" w:eastAsia="宋体" w:hAnsi="Times New Roman" w:cs="Times New Roman"/>
          <w:bCs/>
          <w:sz w:val="22"/>
          <w14:ligatures w14:val="none"/>
        </w:rPr>
        <w:t>年的责任险从业经验。</w:t>
      </w:r>
      <w:bookmarkEnd w:id="49"/>
    </w:p>
    <w:p w14:paraId="73C2E755"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50" w:name="_Toc231306565"/>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6</w:t>
      </w:r>
      <w:r w:rsidRPr="00C91396">
        <w:rPr>
          <w:rFonts w:ascii="Times New Roman" w:eastAsia="宋体" w:hAnsi="Times New Roman" w:cs="Times New Roman"/>
          <w:bCs/>
          <w:sz w:val="22"/>
          <w14:ligatures w14:val="none"/>
        </w:rPr>
        <w:t>）每半年进行一次理赔情况的数据汇总分析，并出具书面报告。</w:t>
      </w:r>
      <w:bookmarkEnd w:id="50"/>
    </w:p>
    <w:p w14:paraId="17319BDF"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51" w:name="_Toc231306566"/>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7</w:t>
      </w:r>
      <w:r w:rsidRPr="00C91396">
        <w:rPr>
          <w:rFonts w:ascii="Times New Roman" w:eastAsia="宋体" w:hAnsi="Times New Roman" w:cs="Times New Roman"/>
          <w:bCs/>
          <w:sz w:val="22"/>
          <w14:ligatures w14:val="none"/>
        </w:rPr>
        <w:t>）经常听取被保险人和区教育行政部门工作意见，不断提高和改进服务质量，以及解决相关问题能力。</w:t>
      </w:r>
      <w:bookmarkEnd w:id="51"/>
    </w:p>
    <w:p w14:paraId="65357461"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bookmarkStart w:id="52" w:name="_Toc231306567"/>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8</w:t>
      </w:r>
      <w:r w:rsidRPr="00C91396">
        <w:rPr>
          <w:rFonts w:ascii="Times New Roman" w:eastAsia="宋体" w:hAnsi="Times New Roman" w:cs="Times New Roman"/>
          <w:bCs/>
          <w:sz w:val="22"/>
          <w14:ligatures w14:val="none"/>
        </w:rPr>
        <w:t>）有校园风险查勘能力，且每年为投保人指定的被保险人提供校园风险勘查服务。</w:t>
      </w:r>
      <w:bookmarkEnd w:id="52"/>
    </w:p>
    <w:p w14:paraId="4EBE9A2F"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9</w:t>
      </w:r>
      <w:r w:rsidRPr="00C91396">
        <w:rPr>
          <w:rFonts w:ascii="Times New Roman" w:eastAsia="宋体" w:hAnsi="Times New Roman" w:cs="Times New Roman"/>
          <w:bCs/>
          <w:sz w:val="22"/>
          <w14:ligatures w14:val="none"/>
        </w:rPr>
        <w:t>）若有</w:t>
      </w:r>
      <w:r w:rsidRPr="00C91396">
        <w:rPr>
          <w:rFonts w:ascii="宋体" w:eastAsia="宋体" w:hAnsi="宋体" w:cs="Times New Roman"/>
          <w:kern w:val="0"/>
          <w:sz w:val="22"/>
          <w14:ligatures w14:val="none"/>
        </w:rPr>
        <w:t>特色和增值服务请提供。</w:t>
      </w:r>
    </w:p>
    <w:p w14:paraId="012DDAF7" w14:textId="77777777" w:rsidR="00C91396" w:rsidRPr="00C91396" w:rsidRDefault="00C91396" w:rsidP="00C91396">
      <w:pPr>
        <w:spacing w:line="300" w:lineRule="auto"/>
        <w:ind w:firstLineChars="192" w:firstLine="422"/>
        <w:outlineLvl w:val="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w:t>
      </w:r>
      <w:r w:rsidRPr="00C91396">
        <w:rPr>
          <w:rFonts w:ascii="Times New Roman" w:eastAsia="宋体" w:hAnsi="Times New Roman" w:cs="Times New Roman"/>
          <w:bCs/>
          <w:sz w:val="22"/>
          <w14:ligatures w14:val="none"/>
        </w:rPr>
        <w:t>10</w:t>
      </w:r>
      <w:r w:rsidRPr="00C91396">
        <w:rPr>
          <w:rFonts w:ascii="Times New Roman" w:eastAsia="宋体" w:hAnsi="Times New Roman" w:cs="Times New Roman"/>
          <w:bCs/>
          <w:sz w:val="22"/>
          <w14:ligatures w14:val="none"/>
        </w:rPr>
        <w:t>）若有针对本项目的相关服务承诺请提供。</w:t>
      </w:r>
    </w:p>
    <w:p w14:paraId="5735D9B2"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3" w:name="_Toc231306568"/>
      <w:r w:rsidRPr="00C91396">
        <w:rPr>
          <w:rFonts w:ascii="Times New Roman" w:eastAsia="宋体" w:hAnsi="Times New Roman" w:cs="Times New Roman"/>
          <w:b/>
          <w:sz w:val="22"/>
          <w14:ligatures w14:val="none"/>
        </w:rPr>
        <w:t>10</w:t>
      </w:r>
      <w:r w:rsidRPr="00C91396">
        <w:rPr>
          <w:rFonts w:ascii="Times New Roman" w:eastAsia="宋体" w:hAnsi="Times New Roman" w:cs="Times New Roman"/>
          <w:b/>
          <w:sz w:val="22"/>
          <w14:ligatures w14:val="none"/>
        </w:rPr>
        <w:t>安全文明作业要求与应急处置要求</w:t>
      </w:r>
      <w:bookmarkEnd w:id="53"/>
    </w:p>
    <w:p w14:paraId="47ED62B2"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10.1 </w:t>
      </w:r>
      <w:r w:rsidRPr="00C91396">
        <w:rPr>
          <w:rFonts w:ascii="Times New Roman" w:eastAsia="宋体" w:hAnsi="Times New Roman" w:cs="Times New Roman"/>
          <w:sz w:val="22"/>
          <w14:ligatures w14:val="none"/>
        </w:rPr>
        <w:t>安全文明作业要求</w:t>
      </w:r>
    </w:p>
    <w:p w14:paraId="78F03495"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sz w:val="22"/>
          <w14:ligatures w14:val="none"/>
        </w:rPr>
        <w:t>10.1.1</w:t>
      </w:r>
      <w:r w:rsidRPr="00C91396">
        <w:rPr>
          <w:rFonts w:ascii="Times New Roman" w:eastAsia="宋体" w:hAnsi="Times New Roman" w:cs="Times New Roman"/>
          <w:bCs/>
          <w:sz w:val="22"/>
          <w14:ligatures w14:val="none"/>
        </w:rPr>
        <w:t>投标人</w:t>
      </w:r>
      <w:r w:rsidRPr="00C91396">
        <w:rPr>
          <w:rFonts w:ascii="Times New Roman" w:eastAsia="宋体" w:hAnsi="Times New Roman" w:cs="Times New Roman"/>
          <w:sz w:val="22"/>
          <w14:ligatures w14:val="none"/>
        </w:rPr>
        <w:t>及其劳务分包商</w:t>
      </w:r>
      <w:r w:rsidRPr="00C91396">
        <w:rPr>
          <w:rFonts w:ascii="Times New Roman" w:eastAsia="宋体" w:hAnsi="Times New Roman" w:cs="Times New Roman"/>
          <w:bCs/>
          <w:sz w:val="22"/>
          <w14:ligatures w14:val="none"/>
        </w:rPr>
        <w:t>应具备上海市或有关行业管理部门规定的在本市进行相关服务所需的资质（包括国家和本市各类专业工种持证上岗要求）、资格和一切手续（如有的话），由此引起的所有有关事宜及费用由投标人自行负责。</w:t>
      </w:r>
    </w:p>
    <w:p w14:paraId="321E23E1"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10.1.2</w:t>
      </w:r>
      <w:r w:rsidRPr="00C91396">
        <w:rPr>
          <w:rFonts w:ascii="Times New Roman" w:eastAsia="宋体" w:hAnsi="Times New Roman" w:cs="Times New Roman"/>
          <w:bCs/>
          <w:sz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9532A02"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10.1.3</w:t>
      </w:r>
      <w:r w:rsidRPr="00C91396">
        <w:rPr>
          <w:rFonts w:ascii="Times New Roman" w:eastAsia="宋体" w:hAnsi="Times New Roman" w:cs="Times New Roman"/>
          <w:bCs/>
          <w:sz w:val="22"/>
          <w14:ligatures w14:val="none"/>
        </w:rPr>
        <w:t>中标人在项目实施期间，必须遵守国家与上海市各项有关安全作业规章、规范与制度，建立动用明火申请批准制度，安全用电等制度，确保杜绝各类事故的发生。</w:t>
      </w:r>
    </w:p>
    <w:p w14:paraId="167F5C35"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 xml:space="preserve">10.1.4 </w:t>
      </w:r>
      <w:r w:rsidRPr="00C91396">
        <w:rPr>
          <w:rFonts w:ascii="Times New Roman" w:eastAsia="宋体" w:hAnsi="Times New Roman" w:cs="Times New Roman"/>
          <w:sz w:val="22"/>
          <w14:ligatures w14:val="none"/>
        </w:rPr>
        <w:t>建立健全安全生产工作责任体系和组织管理网络，建立安全生产监管制度，配备专职安全监管人员，对施工作业安全进行现场监督；按照</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横向到边，纵向到底</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责任制要求将安全责任分解，中标人法定代表人与项目部、项目部与下属各责任部门必须签订安全协议书；定期召开安全生产工作会议；组织开展安全生产检查。</w:t>
      </w:r>
    </w:p>
    <w:p w14:paraId="2F0109B0" w14:textId="77777777" w:rsidR="00C91396" w:rsidRPr="00C91396" w:rsidRDefault="00C91396" w:rsidP="00C91396">
      <w:pPr>
        <w:spacing w:line="300" w:lineRule="auto"/>
        <w:ind w:firstLineChars="192" w:firstLine="422"/>
        <w:rPr>
          <w:rFonts w:ascii="Times New Roman" w:eastAsia="宋体" w:hAnsi="Times New Roman" w:cs="Times New Roman"/>
          <w:bCs/>
          <w:sz w:val="22"/>
          <w14:ligatures w14:val="none"/>
        </w:rPr>
      </w:pPr>
      <w:r w:rsidRPr="00C91396">
        <w:rPr>
          <w:rFonts w:ascii="Times New Roman" w:eastAsia="宋体" w:hAnsi="Times New Roman" w:cs="Times New Roman"/>
          <w:bCs/>
          <w:sz w:val="22"/>
          <w14:ligatures w14:val="none"/>
        </w:rPr>
        <w:t>10.1.5</w:t>
      </w:r>
      <w:r w:rsidRPr="00C91396">
        <w:rPr>
          <w:rFonts w:ascii="Times New Roman" w:eastAsia="宋体" w:hAnsi="Times New Roman" w:cs="Times New Roman"/>
          <w:bCs/>
          <w:sz w:val="22"/>
          <w14:ligatures w14:val="none"/>
        </w:rPr>
        <w:t>各投标人在投标文件中要结合本项目的特点和采购人上述的具体要求制定相应的安全文明施工措施，同时应适当考虑购买自己员工和第三方责任保险，并在报价措施费中列支必须的费用清单。</w:t>
      </w:r>
    </w:p>
    <w:p w14:paraId="55DD73C3"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10.2</w:t>
      </w:r>
      <w:r w:rsidRPr="00C91396">
        <w:rPr>
          <w:rFonts w:ascii="Times New Roman" w:eastAsia="宋体" w:hAnsi="Times New Roman" w:cs="Times New Roman"/>
          <w:sz w:val="22"/>
          <w14:ligatures w14:val="none"/>
        </w:rPr>
        <w:t>应急处置要求</w:t>
      </w:r>
    </w:p>
    <w:p w14:paraId="2BAEDCFA"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10.2.1</w:t>
      </w:r>
      <w:r w:rsidRPr="00C91396">
        <w:rPr>
          <w:rFonts w:ascii="Times New Roman" w:eastAsia="宋体" w:hAnsi="Times New Roman" w:cs="Times New Roman"/>
          <w:sz w:val="22"/>
          <w14:ligatures w14:val="none"/>
        </w:rPr>
        <w:t>中标人须建立突发事件应急处置方案，应急预案应包括组织领导体系、预警和预防机制、应急响应工程措施、临时交通组织方案、保障措施（包括应急人员、物资、机械设备、资金等）等内容。</w:t>
      </w:r>
    </w:p>
    <w:p w14:paraId="6E603431"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10.2.2 </w:t>
      </w:r>
      <w:r w:rsidRPr="00C91396">
        <w:rPr>
          <w:rFonts w:ascii="Times New Roman" w:eastAsia="宋体" w:hAnsi="Times New Roman" w:cs="Times New Roman"/>
          <w:sz w:val="22"/>
          <w14:ligatures w14:val="none"/>
        </w:rPr>
        <w:t>建立应急指挥领导小组，负责应急救援总体指挥，并落实各部门职责和相关措施。</w:t>
      </w:r>
    </w:p>
    <w:p w14:paraId="7BBF1FAD"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10.2.3 </w:t>
      </w:r>
      <w:r w:rsidRPr="00C91396">
        <w:rPr>
          <w:rFonts w:ascii="Times New Roman" w:eastAsia="宋体" w:hAnsi="Times New Roman" w:cs="Times New Roman"/>
          <w:sz w:val="22"/>
          <w14:ligatures w14:val="none"/>
        </w:rPr>
        <w:t>与气象、交警、消防、医疗等部门建立联动机制，如过程中发生重特大安全事故，中标人应快速、及时赶到现场，实施紧急处置，并协同有关单位和部门做好善后处理和稳定工作。</w:t>
      </w:r>
    </w:p>
    <w:p w14:paraId="6E2F34FE"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lastRenderedPageBreak/>
        <w:t xml:space="preserve">10.2.4 </w:t>
      </w:r>
      <w:r w:rsidRPr="00C91396">
        <w:rPr>
          <w:rFonts w:ascii="Times New Roman" w:eastAsia="宋体" w:hAnsi="Times New Roman" w:cs="Times New Roman"/>
          <w:sz w:val="22"/>
          <w14:ligatures w14:val="none"/>
        </w:rPr>
        <w:t>组建一支具有综合救援能力的应急救援队伍，一旦紧急情况发生，能在最短时间内到达现场进行应急处置。</w:t>
      </w:r>
    </w:p>
    <w:p w14:paraId="2410EBF0"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10.2.5 </w:t>
      </w:r>
      <w:r w:rsidRPr="00C91396">
        <w:rPr>
          <w:rFonts w:ascii="Times New Roman" w:eastAsia="宋体" w:hAnsi="Times New Roman" w:cs="Times New Roman"/>
          <w:sz w:val="22"/>
          <w14:ligatures w14:val="none"/>
        </w:rPr>
        <w:t>定期检查应急救援物资与机具，确保物资储备数量充足、机具设备完好可用。</w:t>
      </w:r>
    </w:p>
    <w:p w14:paraId="38380CD0"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10.2.6 </w:t>
      </w:r>
      <w:r w:rsidRPr="00C91396">
        <w:rPr>
          <w:rFonts w:ascii="Times New Roman" w:eastAsia="宋体" w:hAnsi="Times New Roman" w:cs="Times New Roman"/>
          <w:sz w:val="22"/>
          <w14:ligatures w14:val="none"/>
        </w:rPr>
        <w:t>定期或不定期开展多方式多类别的应急演练，提高应急队伍的响应速度、救援水平和协同能力，并根据演练过程总结和结果评估，完善应急预案。</w:t>
      </w:r>
    </w:p>
    <w:p w14:paraId="59504AFF"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10.2.7 </w:t>
      </w:r>
      <w:r w:rsidRPr="00C91396">
        <w:rPr>
          <w:rFonts w:ascii="Times New Roman" w:eastAsia="宋体" w:hAnsi="Times New Roman" w:cs="Times New Roman"/>
          <w:sz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785A04C1"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4" w:name="_Toc231306569"/>
      <w:r w:rsidRPr="00C91396">
        <w:rPr>
          <w:rFonts w:ascii="Times New Roman" w:eastAsia="宋体" w:hAnsi="Times New Roman" w:cs="Times New Roman"/>
          <w:b/>
          <w:sz w:val="22"/>
          <w14:ligatures w14:val="none"/>
        </w:rPr>
        <w:t>11</w:t>
      </w:r>
      <w:r w:rsidRPr="00C91396">
        <w:rPr>
          <w:rFonts w:ascii="Times New Roman" w:eastAsia="宋体" w:hAnsi="Times New Roman" w:cs="Times New Roman"/>
          <w:b/>
          <w:sz w:val="22"/>
          <w14:ligatures w14:val="none"/>
        </w:rPr>
        <w:t>管理、考核与售后服务要求</w:t>
      </w:r>
      <w:bookmarkEnd w:id="54"/>
    </w:p>
    <w:p w14:paraId="30756470" w14:textId="77777777" w:rsidR="00C91396" w:rsidRPr="00C91396" w:rsidRDefault="00C91396" w:rsidP="00C91396">
      <w:pPr>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11.1 </w:t>
      </w:r>
      <w:r w:rsidRPr="00C91396">
        <w:rPr>
          <w:rFonts w:ascii="Times New Roman" w:eastAsia="宋体" w:hAnsi="Times New Roman" w:cs="Times New Roman"/>
          <w:sz w:val="22"/>
          <w14:ligatures w14:val="none"/>
        </w:rPr>
        <w:t>项目管理要求</w:t>
      </w:r>
    </w:p>
    <w:p w14:paraId="229AEE23" w14:textId="77777777" w:rsidR="00C91396" w:rsidRPr="00C91396" w:rsidRDefault="00C91396" w:rsidP="00C91396">
      <w:pPr>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11.1.1</w:t>
      </w:r>
      <w:r w:rsidRPr="00C91396">
        <w:rPr>
          <w:rFonts w:ascii="Times New Roman" w:eastAsia="宋体" w:hAnsi="Times New Roman" w:cs="Times New Roman"/>
          <w:sz w:val="22"/>
          <w14:ligatures w14:val="none"/>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2CAE7933" w14:textId="77777777" w:rsidR="00C91396" w:rsidRPr="00C91396" w:rsidRDefault="00C91396" w:rsidP="00C91396">
      <w:pPr>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11.1.2</w:t>
      </w:r>
      <w:r w:rsidRPr="00C91396">
        <w:rPr>
          <w:rFonts w:ascii="Times New Roman" w:eastAsia="宋体" w:hAnsi="Times New Roman" w:cs="Times New Roman"/>
          <w:sz w:val="22"/>
          <w14:ligatures w14:val="none"/>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3C6C741E" w14:textId="77777777" w:rsidR="00C91396" w:rsidRPr="00C91396" w:rsidRDefault="00C91396" w:rsidP="00C91396">
      <w:pPr>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11.1.3</w:t>
      </w:r>
      <w:r w:rsidRPr="00C91396">
        <w:rPr>
          <w:rFonts w:ascii="Times New Roman" w:eastAsia="宋体" w:hAnsi="Times New Roman" w:cs="Times New Roman"/>
          <w:sz w:val="22"/>
          <w14:ligatures w14:val="none"/>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14:paraId="27AF6D87" w14:textId="77777777" w:rsidR="00C91396" w:rsidRPr="00C91396" w:rsidRDefault="00C91396" w:rsidP="00C91396">
      <w:pPr>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11.1.4</w:t>
      </w:r>
      <w:r w:rsidRPr="00C91396">
        <w:rPr>
          <w:rFonts w:ascii="Times New Roman" w:eastAsia="宋体" w:hAnsi="Times New Roman" w:cs="Times New Roman"/>
          <w:sz w:val="22"/>
          <w14:ligatures w14:val="none"/>
        </w:rPr>
        <w:t>中标人需建立职工（含劳务工等各种类型用工）花名册等档案资料，与职工签订劳动合同，为其办理国家规定的相关保险，并按规定标准安排专业健康体检和配备劳动防护用品。</w:t>
      </w:r>
    </w:p>
    <w:p w14:paraId="1009AA97" w14:textId="77777777" w:rsidR="00C91396" w:rsidRPr="00C91396" w:rsidRDefault="00C91396" w:rsidP="00C91396">
      <w:pPr>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11.2 </w:t>
      </w:r>
      <w:r w:rsidRPr="00C91396">
        <w:rPr>
          <w:rFonts w:ascii="Times New Roman" w:eastAsia="宋体" w:hAnsi="Times New Roman" w:cs="Times New Roman"/>
          <w:sz w:val="22"/>
          <w14:ligatures w14:val="none"/>
        </w:rPr>
        <w:t>项目考核办法</w:t>
      </w:r>
    </w:p>
    <w:p w14:paraId="5DE20E76"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上海市浦东新区教育安全管理事务中心（采购人）作为项目主管部门，中标人应当自觉接受采购人的监管、指导和考核，并严格遵守浦东新区教育局制定的相关的管理考核制度。对中标人的考核与评估原则上一年一次，若考核结果为不合格，不予续签合同。</w:t>
      </w:r>
    </w:p>
    <w:p w14:paraId="4451BA21"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11.3 </w:t>
      </w:r>
      <w:r w:rsidRPr="00C91396">
        <w:rPr>
          <w:rFonts w:ascii="Times New Roman" w:eastAsia="宋体" w:hAnsi="Times New Roman" w:cs="Times New Roman"/>
          <w:sz w:val="22"/>
          <w14:ligatures w14:val="none"/>
        </w:rPr>
        <w:t>项目售后服务要求</w:t>
      </w:r>
    </w:p>
    <w:p w14:paraId="0E5E6819"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11.3.1 </w:t>
      </w:r>
      <w:r w:rsidRPr="00C91396">
        <w:rPr>
          <w:rFonts w:ascii="Times New Roman" w:eastAsia="宋体" w:hAnsi="Times New Roman" w:cs="Times New Roman"/>
          <w:sz w:val="22"/>
          <w14:ligatures w14:val="none"/>
        </w:rPr>
        <w:t>投标人须确保采购人能够得到及时优质的售后服务。投标人的服务应包括招标内容与质量要求中的具体内容。</w:t>
      </w:r>
    </w:p>
    <w:p w14:paraId="56CC2DF8"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p>
    <w:p w14:paraId="720C6758"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5" w:name="_Toc231306570"/>
      <w:r w:rsidRPr="00C91396">
        <w:rPr>
          <w:rFonts w:ascii="Times New Roman" w:eastAsia="宋体" w:hAnsi="Times New Roman" w:cs="Times New Roman"/>
          <w:b/>
          <w:sz w:val="22"/>
          <w14:ligatures w14:val="none"/>
        </w:rPr>
        <w:t>12</w:t>
      </w:r>
      <w:r w:rsidRPr="00C91396">
        <w:rPr>
          <w:rFonts w:ascii="Times New Roman" w:eastAsia="宋体" w:hAnsi="Times New Roman" w:cs="Times New Roman"/>
          <w:b/>
          <w:sz w:val="22"/>
          <w14:ligatures w14:val="none"/>
        </w:rPr>
        <w:t>保密要求</w:t>
      </w:r>
      <w:bookmarkEnd w:id="55"/>
    </w:p>
    <w:p w14:paraId="60E59C85"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12.1</w:t>
      </w:r>
      <w:r w:rsidRPr="00C91396">
        <w:rPr>
          <w:rFonts w:ascii="Times New Roman" w:eastAsia="宋体" w:hAnsi="Times New Roman" w:cs="Times New Roman"/>
          <w:sz w:val="22"/>
          <w14:ligatures w14:val="none"/>
        </w:rPr>
        <w:t>中标人应遵守合同文件约定内容的保密要求。如果采购人提供的内容属于保密</w:t>
      </w:r>
      <w:r w:rsidRPr="00C91396">
        <w:rPr>
          <w:rFonts w:ascii="Times New Roman" w:eastAsia="宋体" w:hAnsi="Times New Roman" w:cs="Times New Roman"/>
          <w:sz w:val="22"/>
          <w14:ligatures w14:val="none"/>
        </w:rPr>
        <w:lastRenderedPageBreak/>
        <w:t>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63B27667" w14:textId="77777777" w:rsidR="00C91396" w:rsidRPr="00C91396" w:rsidRDefault="00C91396" w:rsidP="00C91396">
      <w:pPr>
        <w:spacing w:line="300" w:lineRule="auto"/>
        <w:rPr>
          <w:rFonts w:ascii="Times New Roman" w:eastAsia="宋体" w:hAnsi="Times New Roman" w:cs="Times New Roman"/>
          <w:sz w:val="20"/>
          <w:szCs w:val="20"/>
          <w14:ligatures w14:val="none"/>
        </w:rPr>
      </w:pPr>
    </w:p>
    <w:p w14:paraId="50753053" w14:textId="77777777" w:rsidR="00C91396" w:rsidRPr="00C91396" w:rsidRDefault="00C91396" w:rsidP="00C9139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56" w:name="_Toc231306571"/>
      <w:r w:rsidRPr="00C91396">
        <w:rPr>
          <w:rFonts w:ascii="Times New Roman" w:eastAsia="黑体" w:hAnsi="Times New Roman" w:cs="Times New Roman"/>
          <w:sz w:val="30"/>
          <w:szCs w:val="30"/>
          <w14:ligatures w14:val="none"/>
        </w:rPr>
        <w:t>四、报价须知</w:t>
      </w:r>
      <w:bookmarkEnd w:id="56"/>
    </w:p>
    <w:p w14:paraId="3ACBB100"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7" w:name="_Toc231306572"/>
      <w:r w:rsidRPr="00C91396">
        <w:rPr>
          <w:rFonts w:ascii="Times New Roman" w:eastAsia="宋体" w:hAnsi="Times New Roman" w:cs="Times New Roman"/>
          <w:b/>
          <w:sz w:val="22"/>
          <w14:ligatures w14:val="none"/>
        </w:rPr>
        <w:t>13</w:t>
      </w:r>
      <w:r w:rsidRPr="00C91396">
        <w:rPr>
          <w:rFonts w:ascii="Times New Roman" w:eastAsia="宋体" w:hAnsi="Times New Roman" w:cs="Times New Roman"/>
          <w:b/>
          <w:sz w:val="22"/>
          <w14:ligatures w14:val="none"/>
        </w:rPr>
        <w:t>投标报价依据</w:t>
      </w:r>
      <w:bookmarkEnd w:id="57"/>
    </w:p>
    <w:p w14:paraId="33522677"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13.1</w:t>
      </w:r>
      <w:r w:rsidRPr="00C91396">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719A786C"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13.2</w:t>
      </w:r>
      <w:r w:rsidRPr="00C91396">
        <w:rPr>
          <w:rFonts w:ascii="Times New Roman" w:eastAsia="宋体" w:hAnsi="Times New Roman" w:cs="Times New Roman"/>
          <w:sz w:val="22"/>
          <w14:ligatures w14:val="none"/>
        </w:rPr>
        <w:t>招标文件明确的服务范围、服务内容、服务期限、服务质量要求、售后服务、管理要求与服务标准及考核要求等。</w:t>
      </w:r>
    </w:p>
    <w:p w14:paraId="4E0AB53B"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13.3</w:t>
      </w:r>
      <w:r w:rsidRPr="00C91396">
        <w:rPr>
          <w:rFonts w:ascii="Times New Roman" w:eastAsia="宋体" w:hAnsi="Times New Roman" w:cs="Times New Roman"/>
          <w:sz w:val="22"/>
          <w14:ligatures w14:val="none"/>
        </w:rPr>
        <w:t>服务内容一览表说明</w:t>
      </w:r>
    </w:p>
    <w:p w14:paraId="0BD764CA"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13.3.1</w:t>
      </w:r>
      <w:r w:rsidRPr="00C91396">
        <w:rPr>
          <w:rFonts w:ascii="Times New Roman" w:eastAsia="宋体" w:hAnsi="Times New Roman" w:cs="Times New Roman"/>
          <w:sz w:val="22"/>
          <w14:ligatures w14:val="none"/>
        </w:rPr>
        <w:t>服务内容一览表说明应与投标人须知、合同条件、项目质量标准和要求等文件结合起来理解或解释。</w:t>
      </w:r>
    </w:p>
    <w:p w14:paraId="61425061"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13.3.2</w:t>
      </w:r>
      <w:r w:rsidRPr="00C91396">
        <w:rPr>
          <w:rFonts w:ascii="Times New Roman" w:eastAsia="宋体" w:hAnsi="Times New Roman" w:cs="Times New Roman"/>
          <w:sz w:val="22"/>
          <w14:ligatures w14:val="none"/>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48127F84" w14:textId="77777777" w:rsidR="00C91396" w:rsidRPr="00C91396" w:rsidRDefault="00C91396" w:rsidP="00C91396">
      <w:pPr>
        <w:spacing w:line="300" w:lineRule="auto"/>
        <w:ind w:firstLineChars="192" w:firstLine="424"/>
        <w:rPr>
          <w:rFonts w:ascii="Times New Roman" w:eastAsia="宋体" w:hAnsi="Times New Roman" w:cs="Times New Roman"/>
          <w:b/>
          <w:sz w:val="22"/>
          <w14:ligatures w14:val="none"/>
        </w:rPr>
      </w:pPr>
    </w:p>
    <w:p w14:paraId="08B2C279"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8" w:name="_Toc231306573"/>
      <w:r w:rsidRPr="00C91396">
        <w:rPr>
          <w:rFonts w:ascii="Times New Roman" w:eastAsia="宋体" w:hAnsi="Times New Roman" w:cs="Times New Roman"/>
          <w:b/>
          <w:sz w:val="22"/>
          <w14:ligatures w14:val="none"/>
        </w:rPr>
        <w:t>14</w:t>
      </w:r>
      <w:r w:rsidRPr="00C91396">
        <w:rPr>
          <w:rFonts w:ascii="Times New Roman" w:eastAsia="宋体" w:hAnsi="Times New Roman" w:cs="Times New Roman"/>
          <w:b/>
          <w:sz w:val="22"/>
          <w14:ligatures w14:val="none"/>
        </w:rPr>
        <w:t>投标报价内容</w:t>
      </w:r>
      <w:bookmarkEnd w:id="58"/>
    </w:p>
    <w:p w14:paraId="4CDB556D"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14.1</w:t>
      </w:r>
      <w:r w:rsidRPr="00C91396">
        <w:rPr>
          <w:rFonts w:ascii="Times New Roman" w:eastAsia="宋体" w:hAnsi="Times New Roman" w:cs="Times New Roman"/>
          <w:sz w:val="22"/>
          <w14:ligatures w14:val="none"/>
        </w:rPr>
        <w:t>依据本项目的招标范围和内容，中标人提供项目服务，其投标报价应包括保险服务范围内的全部工作内容。</w:t>
      </w:r>
    </w:p>
    <w:p w14:paraId="15691CA7"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14.2</w:t>
      </w:r>
      <w:r w:rsidRPr="00C91396">
        <w:rPr>
          <w:rFonts w:ascii="Times New Roman" w:eastAsia="宋体" w:hAnsi="Times New Roman" w:cs="Times New Roman"/>
          <w:sz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C7CF547"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14.3</w:t>
      </w:r>
      <w:r w:rsidRPr="00C91396">
        <w:rPr>
          <w:rFonts w:ascii="Times New Roman" w:eastAsia="宋体" w:hAnsi="Times New Roman" w:cs="Times New Roman"/>
          <w:sz w:val="22"/>
          <w14:ligatures w14:val="none"/>
        </w:rPr>
        <w:t>投标报价应将所有工作内容考虑在内，如有漏项或缺项，均属于投标人的风险，其费用视作已分配在报价明细表内单价或总价之中。投标人应逐项计算并填写单价、合计价和总价。</w:t>
      </w:r>
    </w:p>
    <w:p w14:paraId="60DA90FD"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b/>
          <w:sz w:val="22"/>
          <w:u w:val="wavyHeavy"/>
          <w14:ligatures w14:val="none"/>
        </w:rPr>
      </w:pPr>
      <w:r w:rsidRPr="00C91396">
        <w:rPr>
          <w:rFonts w:ascii="Times New Roman" w:eastAsia="宋体" w:hAnsi="Times New Roman" w:cs="Times New Roman"/>
          <w:sz w:val="22"/>
          <w14:ligatures w14:val="none"/>
        </w:rPr>
        <w:t>14.4</w:t>
      </w:r>
      <w:r w:rsidRPr="00C91396">
        <w:rPr>
          <w:rFonts w:ascii="Times New Roman" w:eastAsia="宋体" w:hAnsi="Times New Roman" w:cs="Times New Roman"/>
          <w:sz w:val="22"/>
          <w14:ligatures w14:val="none"/>
        </w:rPr>
        <w:t>投标人应考虑本项目可能存在的其他任何风险因素，包括政策性调价、人工和材料成本增涨、因设备使用年限增长引起的维修成本增加和效能衰减等。</w:t>
      </w:r>
    </w:p>
    <w:p w14:paraId="3BF91ED7"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14.5</w:t>
      </w:r>
      <w:r w:rsidRPr="00C91396">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投标人按照投标文件格式中所附的表式完整地填写开标一览表及各类投标报价明细表，说明其拟提供服务的内容、数量、价格构成等。</w:t>
      </w:r>
    </w:p>
    <w:p w14:paraId="5F20EB48"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14.6</w:t>
      </w:r>
      <w:r w:rsidRPr="00C91396">
        <w:rPr>
          <w:rFonts w:ascii="Times New Roman" w:eastAsia="宋体" w:hAnsi="Times New Roman" w:cs="Times New Roman"/>
          <w:sz w:val="22"/>
          <w14:ligatures w14:val="none"/>
        </w:rPr>
        <w:t>投标人只需在《开标一览表》中报出对应服务期限的投标价格即可。</w:t>
      </w:r>
    </w:p>
    <w:p w14:paraId="0CEF0672"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14.7 </w:t>
      </w:r>
      <w:r w:rsidRPr="00C91396">
        <w:rPr>
          <w:rFonts w:ascii="Times New Roman" w:eastAsia="宋体" w:hAnsi="Times New Roman" w:cs="Times New Roman"/>
          <w:sz w:val="22"/>
          <w14:ligatures w14:val="none"/>
        </w:rPr>
        <w:t>投标报价组成详见第四章</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投标报价明细表</w:t>
      </w:r>
      <w:r w:rsidRPr="00C91396">
        <w:rPr>
          <w:rFonts w:ascii="Times New Roman" w:eastAsia="宋体" w:hAnsi="Times New Roman" w:cs="Times New Roman"/>
          <w:sz w:val="22"/>
          <w14:ligatures w14:val="none"/>
        </w:rPr>
        <w:t>”</w:t>
      </w:r>
    </w:p>
    <w:p w14:paraId="48D6FC5C" w14:textId="77777777" w:rsidR="00C91396" w:rsidRPr="00C91396" w:rsidRDefault="00C91396" w:rsidP="00C91396">
      <w:pPr>
        <w:spacing w:line="300" w:lineRule="auto"/>
        <w:ind w:firstLineChars="192" w:firstLine="422"/>
        <w:rPr>
          <w:rFonts w:ascii="Times New Roman" w:eastAsia="宋体" w:hAnsi="Times New Roman" w:cs="Times New Roman"/>
          <w:sz w:val="22"/>
          <w14:ligatures w14:val="none"/>
        </w:rPr>
      </w:pPr>
    </w:p>
    <w:p w14:paraId="7A9C310E"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59" w:name="_Toc231306574"/>
      <w:r w:rsidRPr="00C91396">
        <w:rPr>
          <w:rFonts w:ascii="Times New Roman" w:eastAsia="宋体" w:hAnsi="Times New Roman" w:cs="Times New Roman"/>
          <w:b/>
          <w:sz w:val="22"/>
          <w14:ligatures w14:val="none"/>
        </w:rPr>
        <w:t>15</w:t>
      </w:r>
      <w:r w:rsidRPr="00C91396">
        <w:rPr>
          <w:rFonts w:ascii="Times New Roman" w:eastAsia="宋体" w:hAnsi="Times New Roman" w:cs="Times New Roman"/>
          <w:b/>
          <w:sz w:val="22"/>
          <w14:ligatures w14:val="none"/>
        </w:rPr>
        <w:t>投标报价控制性条款</w:t>
      </w:r>
      <w:bookmarkEnd w:id="59"/>
    </w:p>
    <w:p w14:paraId="5512EBE8"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lastRenderedPageBreak/>
        <w:t xml:space="preserve">15.1 </w:t>
      </w:r>
      <w:r w:rsidRPr="00C91396">
        <w:rPr>
          <w:rFonts w:ascii="Times New Roman" w:eastAsia="宋体" w:hAnsi="Times New Roman" w:cs="Times New Roman"/>
          <w:sz w:val="22"/>
          <w14:ligatures w14:val="none"/>
        </w:rPr>
        <w:t>投标报价不得超过公布的预算金额或最高限价，其中各年度或各分项报价（如有要求）均不得超过对应的预算金额或最高限价。</w:t>
      </w:r>
    </w:p>
    <w:p w14:paraId="51F10D01"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15.2 </w:t>
      </w:r>
      <w:r w:rsidRPr="00C91396">
        <w:rPr>
          <w:rFonts w:ascii="Times New Roman" w:eastAsia="宋体" w:hAnsi="Times New Roman" w:cs="Times New Roman"/>
          <w:sz w:val="22"/>
          <w14:ligatures w14:val="none"/>
        </w:rPr>
        <w:t>本项目只允许有一个报价，任何有选择的报价将不予接受。</w:t>
      </w:r>
    </w:p>
    <w:p w14:paraId="278CC485"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15.3 </w:t>
      </w:r>
      <w:r w:rsidRPr="00C91396">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E5BDE08" w14:textId="77777777" w:rsidR="00C91396" w:rsidRPr="00C91396" w:rsidRDefault="00C91396" w:rsidP="00C91396">
      <w:pPr>
        <w:adjustRightInd w:val="0"/>
        <w:snapToGrid w:val="0"/>
        <w:spacing w:line="300" w:lineRule="auto"/>
        <w:ind w:firstLineChars="192" w:firstLine="424"/>
        <w:jc w:val="left"/>
        <w:rPr>
          <w:rFonts w:ascii="Times New Roman" w:eastAsia="宋体" w:hAnsi="Times New Roman" w:cs="Times New Roman"/>
          <w:sz w:val="22"/>
          <w14:ligatures w14:val="none"/>
        </w:rPr>
      </w:pPr>
      <w:r w:rsidRPr="00C91396">
        <w:rPr>
          <w:rFonts w:ascii="宋体" w:eastAsia="宋体" w:hAnsi="宋体" w:cs="宋体"/>
          <w:b/>
          <w:bCs/>
          <w:kern w:val="0"/>
          <w:sz w:val="22"/>
          <w14:ligatures w14:val="none"/>
        </w:rPr>
        <w:t>★</w:t>
      </w:r>
      <w:r w:rsidRPr="00C91396">
        <w:rPr>
          <w:rFonts w:ascii="Times New Roman" w:eastAsia="宋体" w:hAnsi="Times New Roman" w:cs="Times New Roman"/>
          <w:sz w:val="22"/>
          <w14:ligatures w14:val="none"/>
        </w:rPr>
        <w:t>15.4</w:t>
      </w:r>
      <w:r w:rsidRPr="00C91396">
        <w:rPr>
          <w:rFonts w:ascii="Times New Roman" w:eastAsia="宋体" w:hAnsi="Times New Roman" w:cs="Times New Roman"/>
          <w:sz w:val="22"/>
          <w14:ligatures w14:val="none"/>
        </w:rPr>
        <w:t>经评标委员会审定，投标报价存在下列情形之一的，该投标文件作无效标处理：</w:t>
      </w:r>
    </w:p>
    <w:p w14:paraId="0561D032"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15.4.1</w:t>
      </w:r>
      <w:r w:rsidRPr="00C91396">
        <w:rPr>
          <w:rFonts w:ascii="Times New Roman" w:eastAsia="宋体" w:hAnsi="Times New Roman" w:cs="Times New Roman"/>
          <w:sz w:val="22"/>
          <w14:ligatures w14:val="none"/>
        </w:rPr>
        <w:t>投标报价和技术方案明显不相符的；</w:t>
      </w:r>
    </w:p>
    <w:p w14:paraId="147CC83D"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15.4.2 </w:t>
      </w:r>
      <w:r w:rsidRPr="00C91396">
        <w:rPr>
          <w:rFonts w:ascii="Times New Roman" w:eastAsia="宋体" w:hAnsi="Times New Roman" w:cs="Times New Roman"/>
          <w:sz w:val="22"/>
          <w14:ligatures w14:val="none"/>
        </w:rPr>
        <w:t>投标报价中缩减服务内容一览表内容的；</w:t>
      </w:r>
    </w:p>
    <w:p w14:paraId="121A76DF" w14:textId="77777777" w:rsidR="00C91396" w:rsidRPr="00C91396" w:rsidRDefault="00C91396" w:rsidP="00C91396">
      <w:pPr>
        <w:spacing w:line="300" w:lineRule="auto"/>
        <w:ind w:firstLineChars="192" w:firstLine="424"/>
        <w:outlineLvl w:val="2"/>
        <w:rPr>
          <w:rFonts w:ascii="Times New Roman" w:eastAsia="宋体" w:hAnsi="Times New Roman" w:cs="Times New Roman"/>
          <w:b/>
          <w:sz w:val="22"/>
          <w14:ligatures w14:val="none"/>
        </w:rPr>
      </w:pPr>
      <w:bookmarkStart w:id="60" w:name="_Toc231306575"/>
      <w:r w:rsidRPr="00C91396">
        <w:rPr>
          <w:rFonts w:ascii="Times New Roman" w:eastAsia="宋体" w:hAnsi="Times New Roman" w:cs="Times New Roman"/>
          <w:b/>
          <w:sz w:val="22"/>
          <w14:ligatures w14:val="none"/>
        </w:rPr>
        <w:t>16</w:t>
      </w:r>
      <w:r w:rsidRPr="00C91396">
        <w:rPr>
          <w:rFonts w:ascii="Times New Roman" w:eastAsia="宋体" w:hAnsi="Times New Roman" w:cs="Times New Roman"/>
          <w:b/>
          <w:sz w:val="22"/>
          <w14:ligatures w14:val="none"/>
        </w:rPr>
        <w:t>其他</w:t>
      </w:r>
      <w:bookmarkEnd w:id="60"/>
    </w:p>
    <w:p w14:paraId="1C4F1105" w14:textId="77777777" w:rsidR="00C91396" w:rsidRPr="00C91396" w:rsidRDefault="00C91396" w:rsidP="00C91396">
      <w:pPr>
        <w:spacing w:line="300" w:lineRule="auto"/>
        <w:ind w:firstLineChars="192" w:firstLine="422"/>
        <w:outlineLvl w:val="2"/>
        <w:rPr>
          <w:rFonts w:ascii="Times New Roman" w:eastAsia="宋体" w:hAnsi="Times New Roman" w:cs="Times New Roman"/>
          <w:b/>
          <w:sz w:val="22"/>
          <w14:ligatures w14:val="none"/>
        </w:rPr>
      </w:pPr>
      <w:bookmarkStart w:id="61" w:name="_Toc231306576"/>
      <w:r w:rsidRPr="00C91396">
        <w:rPr>
          <w:rFonts w:ascii="Times New Roman" w:eastAsia="宋体" w:hAnsi="Times New Roman" w:cs="Times New Roman"/>
          <w:sz w:val="22"/>
          <w14:ligatures w14:val="none"/>
        </w:rPr>
        <w:t>无</w:t>
      </w:r>
      <w:bookmarkEnd w:id="61"/>
    </w:p>
    <w:p w14:paraId="204CB5A6" w14:textId="77777777" w:rsidR="00C91396" w:rsidRPr="00C91396" w:rsidRDefault="00C91396" w:rsidP="00C9139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2" w:name="_Toc486947670"/>
      <w:bookmarkStart w:id="63" w:name="_Toc231306577"/>
      <w:r w:rsidRPr="00C91396">
        <w:rPr>
          <w:rFonts w:ascii="Times New Roman" w:eastAsia="黑体" w:hAnsi="Times New Roman" w:cs="Times New Roman"/>
          <w:sz w:val="30"/>
          <w:szCs w:val="30"/>
          <w14:ligatures w14:val="none"/>
        </w:rPr>
        <w:t>五、政府采购政策</w:t>
      </w:r>
      <w:bookmarkEnd w:id="62"/>
      <w:bookmarkEnd w:id="63"/>
    </w:p>
    <w:p w14:paraId="39E16A10" w14:textId="77777777" w:rsidR="00C91396" w:rsidRPr="00C91396" w:rsidRDefault="00C91396" w:rsidP="00C91396">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4" w:name="_Toc231306578"/>
      <w:bookmarkStart w:id="65" w:name="_Toc497230834"/>
      <w:r w:rsidRPr="00C91396">
        <w:rPr>
          <w:rFonts w:ascii="Times New Roman" w:eastAsia="宋体" w:hAnsi="Times New Roman" w:cs="Times New Roman"/>
          <w:b/>
          <w:sz w:val="22"/>
          <w14:ligatures w14:val="none"/>
        </w:rPr>
        <w:t>17</w:t>
      </w:r>
      <w:r w:rsidRPr="00C91396">
        <w:rPr>
          <w:rFonts w:ascii="Times New Roman" w:eastAsia="宋体" w:hAnsi="Times New Roman" w:cs="Times New Roman"/>
          <w:b/>
          <w:sz w:val="22"/>
          <w14:ligatures w14:val="none"/>
        </w:rPr>
        <w:t>节能产品政府采购（本项目不适用）</w:t>
      </w:r>
      <w:bookmarkEnd w:id="64"/>
    </w:p>
    <w:p w14:paraId="17AEA99A" w14:textId="77777777" w:rsidR="00C91396" w:rsidRPr="00C91396" w:rsidRDefault="00C91396" w:rsidP="00C91396">
      <w:pPr>
        <w:adjustRightInd w:val="0"/>
        <w:snapToGrid w:val="0"/>
        <w:spacing w:line="300" w:lineRule="auto"/>
        <w:ind w:firstLineChars="192" w:firstLine="422"/>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17.1 </w:t>
      </w:r>
      <w:r w:rsidRPr="00C91396">
        <w:rPr>
          <w:rFonts w:ascii="Times New Roman" w:eastAsia="宋体" w:hAnsi="Times New Roman" w:cs="Times New Roman"/>
          <w:sz w:val="22"/>
          <w14:ligatures w14:val="none"/>
        </w:rPr>
        <w:t>按照财政部、发改委发布的《关于印发〈节能产品政府采购实施意见〉的通知》（财库〔</w:t>
      </w:r>
      <w:r w:rsidRPr="00C91396">
        <w:rPr>
          <w:rFonts w:ascii="Times New Roman" w:eastAsia="宋体" w:hAnsi="Times New Roman" w:cs="Times New Roman"/>
          <w:sz w:val="22"/>
          <w14:ligatures w14:val="none"/>
        </w:rPr>
        <w:t>2004</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185</w:t>
      </w:r>
      <w:r w:rsidRPr="00C91396">
        <w:rPr>
          <w:rFonts w:ascii="Times New Roman" w:eastAsia="宋体" w:hAnsi="Times New Roman" w:cs="Times New Roman"/>
          <w:sz w:val="22"/>
          <w14:ligatures w14:val="none"/>
        </w:rPr>
        <w:t>号）要求，政府采购属于</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节能产品政府采购清单</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（以下简称</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节能清单</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14:paraId="22AD3EDB"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17.2 </w:t>
      </w:r>
      <w:r w:rsidRPr="00C91396">
        <w:rPr>
          <w:rFonts w:ascii="Times New Roman" w:eastAsia="宋体" w:hAnsi="Times New Roman" w:cs="Times New Roman"/>
          <w:sz w:val="22"/>
          <w14:ligatures w14:val="none"/>
        </w:rPr>
        <w:t>节能清单的公告媒体为中国政府采购网</w:t>
      </w:r>
      <w:r w:rsidRPr="00C91396">
        <w:rPr>
          <w:rFonts w:ascii="Times New Roman" w:eastAsia="宋体" w:hAnsi="Times New Roman" w:cs="Times New Roman"/>
          <w:sz w:val="22"/>
          <w14:ligatures w14:val="none"/>
        </w:rPr>
        <w:t>(http</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//www.ccgp. gov.cn/)</w:t>
      </w:r>
      <w:r w:rsidRPr="00C91396">
        <w:rPr>
          <w:rFonts w:ascii="Times New Roman" w:eastAsia="宋体" w:hAnsi="Times New Roman" w:cs="Times New Roman"/>
          <w:sz w:val="22"/>
          <w14:ligatures w14:val="none"/>
        </w:rPr>
        <w:t>、中国环境资源信息网</w:t>
      </w:r>
      <w:r w:rsidRPr="00C91396">
        <w:rPr>
          <w:rFonts w:ascii="Times New Roman" w:eastAsia="宋体" w:hAnsi="Times New Roman" w:cs="Times New Roman"/>
          <w:sz w:val="22"/>
          <w14:ligatures w14:val="none"/>
        </w:rPr>
        <w:t>(http</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//www.cern.gov.cn/)</w:t>
      </w:r>
      <w:r w:rsidRPr="00C91396">
        <w:rPr>
          <w:rFonts w:ascii="Times New Roman" w:eastAsia="宋体" w:hAnsi="Times New Roman" w:cs="Times New Roman"/>
          <w:sz w:val="22"/>
          <w14:ligatures w14:val="none"/>
        </w:rPr>
        <w:t>、中国节能节水认证网</w:t>
      </w:r>
      <w:r w:rsidRPr="00C91396">
        <w:rPr>
          <w:rFonts w:ascii="Times New Roman" w:eastAsia="宋体" w:hAnsi="Times New Roman" w:cs="Times New Roman"/>
          <w:sz w:val="22"/>
          <w14:ligatures w14:val="none"/>
        </w:rPr>
        <w:t>(http</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//www.cecp.org.cn/)</w:t>
      </w:r>
      <w:r w:rsidRPr="00C91396">
        <w:rPr>
          <w:rFonts w:ascii="Times New Roman" w:eastAsia="宋体" w:hAnsi="Times New Roman" w:cs="Times New Roman"/>
          <w:sz w:val="22"/>
          <w14:ligatures w14:val="none"/>
        </w:rPr>
        <w:t>。</w:t>
      </w:r>
    </w:p>
    <w:p w14:paraId="6B511D17"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17.3 </w:t>
      </w:r>
      <w:r w:rsidRPr="00C91396">
        <w:rPr>
          <w:rFonts w:ascii="Times New Roman" w:eastAsia="宋体" w:hAnsi="Times New Roman" w:cs="Times New Roman"/>
          <w:sz w:val="22"/>
          <w14:ligatures w14:val="none"/>
        </w:rPr>
        <w:t>在采购公告发布前已经过期的以及尚在公示期的节能清单均不得作为评标时的依据。</w:t>
      </w:r>
    </w:p>
    <w:p w14:paraId="21D5EAC7" w14:textId="77777777" w:rsidR="00C91396" w:rsidRPr="00C91396" w:rsidRDefault="00C91396" w:rsidP="00C91396">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6" w:name="_Toc231306579"/>
      <w:r w:rsidRPr="00C91396">
        <w:rPr>
          <w:rFonts w:ascii="Times New Roman" w:eastAsia="宋体" w:hAnsi="Times New Roman" w:cs="Times New Roman"/>
          <w:b/>
          <w:sz w:val="22"/>
          <w14:ligatures w14:val="none"/>
        </w:rPr>
        <w:t>18</w:t>
      </w:r>
      <w:r w:rsidRPr="00C91396">
        <w:rPr>
          <w:rFonts w:ascii="Times New Roman" w:eastAsia="宋体" w:hAnsi="Times New Roman" w:cs="Times New Roman"/>
          <w:b/>
          <w:sz w:val="22"/>
          <w14:ligatures w14:val="none"/>
        </w:rPr>
        <w:t>环境标志产品政府采购（本项目不适用）</w:t>
      </w:r>
      <w:bookmarkEnd w:id="66"/>
    </w:p>
    <w:p w14:paraId="269C8BAB"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18.1 </w:t>
      </w:r>
      <w:r w:rsidRPr="00C91396">
        <w:rPr>
          <w:rFonts w:ascii="Times New Roman" w:eastAsia="宋体" w:hAnsi="Times New Roman" w:cs="Times New Roman"/>
          <w:sz w:val="22"/>
          <w14:ligatures w14:val="none"/>
        </w:rPr>
        <w:t>按照财政部、环保总局联合印发的《关于环境标志产品政府采购实施的意见》（财库〔</w:t>
      </w:r>
      <w:r w:rsidRPr="00C91396">
        <w:rPr>
          <w:rFonts w:ascii="Times New Roman" w:eastAsia="宋体" w:hAnsi="Times New Roman" w:cs="Times New Roman"/>
          <w:sz w:val="22"/>
          <w14:ligatures w14:val="none"/>
        </w:rPr>
        <w:t>2006</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90</w:t>
      </w:r>
      <w:r w:rsidRPr="00C91396">
        <w:rPr>
          <w:rFonts w:ascii="Times New Roman" w:eastAsia="宋体" w:hAnsi="Times New Roman" w:cs="Times New Roman"/>
          <w:sz w:val="22"/>
          <w14:ligatures w14:val="none"/>
        </w:rPr>
        <w:t>号）要求，采购人采购的产品属于</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环境标志产品政府采购清单</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中品目的，在性能、技术、服务等指标同等条件下，应当优先采购清单中的产品。</w:t>
      </w:r>
    </w:p>
    <w:p w14:paraId="5EA6DB83"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18.2 “</w:t>
      </w:r>
      <w:r w:rsidRPr="00C91396">
        <w:rPr>
          <w:rFonts w:ascii="Times New Roman" w:eastAsia="宋体" w:hAnsi="Times New Roman" w:cs="Times New Roman"/>
          <w:sz w:val="22"/>
          <w14:ligatures w14:val="none"/>
        </w:rPr>
        <w:t>环境标志产品政府采购清单</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的公告媒体为中国政府采购网（</w:t>
      </w:r>
      <w:r w:rsidRPr="00C91396">
        <w:rPr>
          <w:rFonts w:ascii="Times New Roman" w:eastAsia="宋体" w:hAnsi="Times New Roman" w:cs="Times New Roman"/>
          <w:sz w:val="22"/>
          <w14:ligatures w14:val="none"/>
        </w:rPr>
        <w:t>http://www.ccgp.gov.cn/</w:t>
      </w:r>
      <w:r w:rsidRPr="00C91396">
        <w:rPr>
          <w:rFonts w:ascii="Times New Roman" w:eastAsia="宋体" w:hAnsi="Times New Roman" w:cs="Times New Roman"/>
          <w:sz w:val="22"/>
          <w14:ligatures w14:val="none"/>
        </w:rPr>
        <w:t>）、国家环境保护总局网（</w:t>
      </w:r>
      <w:r w:rsidRPr="00C91396">
        <w:rPr>
          <w:rFonts w:ascii="Times New Roman" w:eastAsia="宋体" w:hAnsi="Times New Roman" w:cs="Times New Roman"/>
          <w:sz w:val="22"/>
          <w14:ligatures w14:val="none"/>
        </w:rPr>
        <w:t>http://www.sepa.gov.cn/</w:t>
      </w:r>
      <w:r w:rsidRPr="00C91396">
        <w:rPr>
          <w:rFonts w:ascii="Times New Roman" w:eastAsia="宋体" w:hAnsi="Times New Roman" w:cs="Times New Roman"/>
          <w:sz w:val="22"/>
          <w14:ligatures w14:val="none"/>
        </w:rPr>
        <w:t>）、中国绿色采购网（</w:t>
      </w:r>
      <w:r w:rsidRPr="00C91396">
        <w:rPr>
          <w:rFonts w:ascii="Times New Roman" w:eastAsia="宋体" w:hAnsi="Times New Roman" w:cs="Times New Roman"/>
          <w:sz w:val="22"/>
          <w14:ligatures w14:val="none"/>
        </w:rPr>
        <w:t>http://www.cgpn. cn/</w:t>
      </w:r>
      <w:r w:rsidRPr="00C91396">
        <w:rPr>
          <w:rFonts w:ascii="Times New Roman" w:eastAsia="宋体" w:hAnsi="Times New Roman" w:cs="Times New Roman"/>
          <w:sz w:val="22"/>
          <w14:ligatures w14:val="none"/>
        </w:rPr>
        <w:t>）。</w:t>
      </w:r>
    </w:p>
    <w:p w14:paraId="424019DD"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b/>
          <w:sz w:val="22"/>
          <w14:ligatures w14:val="none"/>
        </w:rPr>
      </w:pPr>
      <w:r w:rsidRPr="00C91396">
        <w:rPr>
          <w:rFonts w:ascii="Times New Roman" w:eastAsia="宋体" w:hAnsi="Times New Roman" w:cs="Times New Roman"/>
          <w:sz w:val="22"/>
          <w14:ligatures w14:val="none"/>
        </w:rPr>
        <w:t xml:space="preserve">18.3 </w:t>
      </w:r>
      <w:r w:rsidRPr="00C91396">
        <w:rPr>
          <w:rFonts w:ascii="Times New Roman" w:eastAsia="宋体" w:hAnsi="Times New Roman" w:cs="Times New Roman"/>
          <w:sz w:val="22"/>
          <w14:ligatures w14:val="none"/>
        </w:rPr>
        <w:t>在采购公告发布前已经过期的以及尚在公示期的</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环境标志产品清单</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均不得作为评标时的依据。</w:t>
      </w:r>
    </w:p>
    <w:p w14:paraId="302D14FE" w14:textId="77777777" w:rsidR="00C91396" w:rsidRPr="00C91396" w:rsidRDefault="00C91396" w:rsidP="00C91396">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7" w:name="_Toc231306580"/>
      <w:r w:rsidRPr="00C91396">
        <w:rPr>
          <w:rFonts w:ascii="Times New Roman" w:eastAsia="宋体" w:hAnsi="Times New Roman" w:cs="Times New Roman"/>
          <w:b/>
          <w:sz w:val="22"/>
          <w14:ligatures w14:val="none"/>
        </w:rPr>
        <w:t>19</w:t>
      </w:r>
      <w:r w:rsidRPr="00C91396">
        <w:rPr>
          <w:rFonts w:ascii="Times New Roman" w:eastAsia="宋体" w:hAnsi="Times New Roman" w:cs="Times New Roman"/>
          <w:b/>
          <w:sz w:val="22"/>
          <w14:ligatures w14:val="none"/>
        </w:rPr>
        <w:t>促进中小企业发展</w:t>
      </w:r>
      <w:bookmarkEnd w:id="65"/>
      <w:bookmarkEnd w:id="67"/>
    </w:p>
    <w:p w14:paraId="4C8B28B8" w14:textId="77777777" w:rsidR="00C91396" w:rsidRPr="00C91396" w:rsidRDefault="00C91396" w:rsidP="00C9139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bookmarkStart w:id="68" w:name="_Toc495411567"/>
      <w:bookmarkStart w:id="69" w:name="_Toc506191162"/>
      <w:bookmarkStart w:id="70" w:name="_Toc486604822"/>
      <w:bookmarkStart w:id="71" w:name="_Toc481849906"/>
      <w:r w:rsidRPr="00C91396">
        <w:rPr>
          <w:rFonts w:ascii="Times New Roman" w:eastAsia="宋体" w:hAnsi="Times New Roman" w:cs="Times New Roman"/>
          <w:sz w:val="22"/>
          <w14:ligatures w14:val="none"/>
        </w:rPr>
        <w:t>19</w:t>
      </w:r>
      <w:r w:rsidRPr="00C91396">
        <w:rPr>
          <w:rFonts w:ascii="Times New Roman" w:eastAsia="宋体" w:hAnsi="Times New Roman" w:cs="Times New Roman"/>
          <w:bCs/>
          <w:sz w:val="22"/>
          <w14:ligatures w14:val="none"/>
        </w:rPr>
        <w:t xml:space="preserve">.1 </w:t>
      </w:r>
      <w:r w:rsidRPr="00C91396">
        <w:rPr>
          <w:rFonts w:ascii="Times New Roman" w:eastAsia="宋体" w:hAnsi="Times New Roman" w:cs="Times New Roman"/>
          <w:sz w:val="22"/>
          <w14:ligatures w14:val="none"/>
        </w:rPr>
        <w:t>中小企业（含中型、小型、微型企业，下同）的划定按照《中小企业划型标准规定》（工信部联企业〔</w:t>
      </w:r>
      <w:r w:rsidRPr="00C91396">
        <w:rPr>
          <w:rFonts w:ascii="Times New Roman" w:eastAsia="宋体" w:hAnsi="Times New Roman" w:cs="Times New Roman"/>
          <w:sz w:val="22"/>
          <w14:ligatures w14:val="none"/>
        </w:rPr>
        <w:t>2011</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300</w:t>
      </w:r>
      <w:r w:rsidRPr="00C91396">
        <w:rPr>
          <w:rFonts w:ascii="Times New Roman" w:eastAsia="宋体" w:hAnsi="Times New Roman" w:cs="Times New Roman"/>
          <w:sz w:val="22"/>
          <w14:ligatures w14:val="none"/>
        </w:rPr>
        <w:t>号）执行，参加投标的中小企业应当提供《中小企业声明函》（具体格式见</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投标文件格式</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），反之，视作非中小企业，不享受相应的扶持政策。如项目允许联合体参与竞争的，则联合体中的中小企业均应按本款要求提供《中小</w:t>
      </w:r>
      <w:r w:rsidRPr="00C91396">
        <w:rPr>
          <w:rFonts w:ascii="Times New Roman" w:eastAsia="宋体" w:hAnsi="Times New Roman" w:cs="Times New Roman"/>
          <w:sz w:val="22"/>
          <w14:ligatures w14:val="none"/>
        </w:rPr>
        <w:lastRenderedPageBreak/>
        <w:t>企业声明函》。</w:t>
      </w:r>
    </w:p>
    <w:p w14:paraId="11A5E986"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19.2 </w:t>
      </w:r>
      <w:r w:rsidRPr="00C91396">
        <w:rPr>
          <w:rFonts w:ascii="Times New Roman" w:eastAsia="宋体" w:hAnsi="Times New Roman" w:cs="Times New Roman"/>
          <w:sz w:val="22"/>
          <w14:ligatures w14:val="none"/>
        </w:rPr>
        <w:t>依据市财政局</w:t>
      </w:r>
      <w:r w:rsidRPr="00C91396">
        <w:rPr>
          <w:rFonts w:ascii="Times New Roman" w:eastAsia="宋体" w:hAnsi="Times New Roman" w:cs="Times New Roman"/>
          <w:sz w:val="22"/>
          <w14:ligatures w14:val="none"/>
        </w:rPr>
        <w:t>2015</w:t>
      </w:r>
      <w:r w:rsidRPr="00C91396">
        <w:rPr>
          <w:rFonts w:ascii="Times New Roman" w:eastAsia="宋体" w:hAnsi="Times New Roman" w:cs="Times New Roman"/>
          <w:sz w:val="22"/>
          <w14:ligatures w14:val="none"/>
        </w:rPr>
        <w:t>年</w:t>
      </w:r>
      <w:r w:rsidRPr="00C91396">
        <w:rPr>
          <w:rFonts w:ascii="Times New Roman" w:eastAsia="宋体" w:hAnsi="Times New Roman" w:cs="Times New Roman"/>
          <w:sz w:val="22"/>
          <w14:ligatures w14:val="none"/>
        </w:rPr>
        <w:t>9</w:t>
      </w:r>
      <w:r w:rsidRPr="00C91396">
        <w:rPr>
          <w:rFonts w:ascii="Times New Roman" w:eastAsia="宋体" w:hAnsi="Times New Roman" w:cs="Times New Roman"/>
          <w:sz w:val="22"/>
          <w14:ligatures w14:val="none"/>
        </w:rPr>
        <w:t>月发布的《</w:t>
      </w:r>
      <w:r w:rsidRPr="00C91396">
        <w:rPr>
          <w:rFonts w:ascii="Times New Roman" w:eastAsia="宋体" w:hAnsi="Times New Roman" w:cs="Times New Roman"/>
          <w14:ligatures w14:val="none"/>
        </w:rPr>
        <w:t>关于执行促进中小企业发展政策相关事宜的通知</w:t>
      </w:r>
      <w:r w:rsidRPr="00C91396">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4FC6285"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19.3 </w:t>
      </w:r>
      <w:r w:rsidRPr="00C91396">
        <w:rPr>
          <w:rFonts w:ascii="Times New Roman" w:eastAsia="宋体" w:hAnsi="Times New Roman" w:cs="Times New Roman"/>
          <w:sz w:val="22"/>
          <w14:ligatures w14:val="none"/>
        </w:rPr>
        <w:t>如项目允许联合体参与竞争的，组成联合体的大中型企业和其他自然人、法人或者其他组织，与小型、微型企业之间不得存在投资关系。</w:t>
      </w:r>
    </w:p>
    <w:p w14:paraId="015C3B92"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19.4</w:t>
      </w:r>
      <w:r w:rsidRPr="00C91396">
        <w:rPr>
          <w:rFonts w:ascii="Times New Roman" w:eastAsia="宋体" w:hAnsi="Times New Roman" w:cs="Times New Roman"/>
          <w:sz w:val="22"/>
          <w14:ligatures w14:val="none"/>
        </w:rPr>
        <w:t>对于小型、微型企业，按照《政府采购促进中小企业发展管理办法》（财库〔</w:t>
      </w:r>
      <w:r w:rsidRPr="00C91396">
        <w:rPr>
          <w:rFonts w:ascii="Times New Roman" w:eastAsia="宋体" w:hAnsi="Times New Roman" w:cs="Times New Roman"/>
          <w:sz w:val="22"/>
          <w14:ligatures w14:val="none"/>
        </w:rPr>
        <w:t>2020</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46</w:t>
      </w:r>
      <w:r w:rsidRPr="00C91396">
        <w:rPr>
          <w:rFonts w:ascii="Times New Roman" w:eastAsia="宋体" w:hAnsi="Times New Roman" w:cs="Times New Roman"/>
          <w:sz w:val="22"/>
          <w14:ligatures w14:val="none"/>
        </w:rPr>
        <w:t>号）</w:t>
      </w:r>
      <w:r w:rsidRPr="00C91396">
        <w:rPr>
          <w:rFonts w:ascii="Calibri" w:eastAsia="宋体" w:hAnsi="Calibri" w:cs="Times New Roman"/>
          <w:sz w:val="22"/>
          <w14:ligatures w14:val="none"/>
        </w:rPr>
        <w:t>和《关于进一步加大政府采购支持中小企业力度的通知》（财库</w:t>
      </w:r>
      <w:r w:rsidRPr="00C91396">
        <w:rPr>
          <w:rFonts w:ascii="Times New Roman" w:eastAsia="宋体" w:hAnsi="Times New Roman" w:cs="Times New Roman"/>
          <w:sz w:val="22"/>
          <w14:ligatures w14:val="none"/>
        </w:rPr>
        <w:t>〔</w:t>
      </w:r>
      <w:r w:rsidRPr="00C91396">
        <w:rPr>
          <w:rFonts w:ascii="Calibri" w:eastAsia="宋体" w:hAnsi="Calibri" w:cs="Times New Roman"/>
          <w:sz w:val="22"/>
          <w14:ligatures w14:val="none"/>
        </w:rPr>
        <w:t>2022</w:t>
      </w:r>
      <w:r w:rsidRPr="00C91396">
        <w:rPr>
          <w:rFonts w:ascii="Times New Roman" w:eastAsia="宋体" w:hAnsi="Times New Roman" w:cs="Times New Roman"/>
          <w:sz w:val="22"/>
          <w14:ligatures w14:val="none"/>
        </w:rPr>
        <w:t>〕</w:t>
      </w:r>
      <w:r w:rsidRPr="00C91396">
        <w:rPr>
          <w:rFonts w:ascii="Calibri" w:eastAsia="宋体" w:hAnsi="Calibri" w:cs="Times New Roman"/>
          <w:sz w:val="22"/>
          <w14:ligatures w14:val="none"/>
        </w:rPr>
        <w:t>19</w:t>
      </w:r>
      <w:r w:rsidRPr="00C91396">
        <w:rPr>
          <w:rFonts w:ascii="Calibri" w:eastAsia="宋体" w:hAnsi="Calibri" w:cs="Times New Roman"/>
          <w:sz w:val="22"/>
          <w14:ligatures w14:val="none"/>
        </w:rPr>
        <w:t>号）</w:t>
      </w:r>
      <w:r w:rsidRPr="00C91396">
        <w:rPr>
          <w:rFonts w:ascii="Times New Roman" w:eastAsia="宋体" w:hAnsi="Times New Roman" w:cs="Times New Roman"/>
          <w:sz w:val="22"/>
          <w14:ligatures w14:val="none"/>
        </w:rPr>
        <w:t>规定，其报价给予</w:t>
      </w:r>
      <w:r w:rsidRPr="00C91396">
        <w:rPr>
          <w:rFonts w:ascii="Calibri" w:eastAsia="宋体" w:hAnsi="Calibri" w:cs="Times New Roman"/>
          <w:b/>
          <w:sz w:val="22"/>
          <w:u w:val="single"/>
          <w14:ligatures w14:val="none"/>
        </w:rPr>
        <w:t>10%</w:t>
      </w:r>
      <w:r w:rsidRPr="00C91396">
        <w:rPr>
          <w:rFonts w:ascii="Times New Roman" w:eastAsia="宋体" w:hAnsi="Times New Roman" w:cs="Times New Roman"/>
          <w:sz w:val="22"/>
          <w14:ligatures w14:val="none"/>
        </w:rPr>
        <w:t>的扣除，用扣除后的价格参与评审。</w:t>
      </w:r>
    </w:p>
    <w:p w14:paraId="4A660CCE"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19.5</w:t>
      </w:r>
      <w:r w:rsidRPr="00C91396">
        <w:rPr>
          <w:rFonts w:ascii="Times New Roman" w:eastAsia="宋体" w:hAnsi="Times New Roman" w:cs="Times New Roman"/>
          <w:sz w:val="22"/>
          <w14:ligatures w14:val="none"/>
        </w:rPr>
        <w:t>如项目允许联合体参与竞争的，且联合体各方均为小型、微型企业的，联合体视同为小型、微型企业，其报价给予</w:t>
      </w:r>
      <w:r w:rsidRPr="00C91396">
        <w:rPr>
          <w:rFonts w:ascii="Calibri" w:eastAsia="宋体" w:hAnsi="Calibri" w:cs="Times New Roman"/>
          <w:b/>
          <w:sz w:val="22"/>
          <w:u w:val="single"/>
          <w14:ligatures w14:val="none"/>
        </w:rPr>
        <w:t>10%</w:t>
      </w:r>
      <w:r w:rsidRPr="00C91396">
        <w:rPr>
          <w:rFonts w:ascii="Times New Roman" w:eastAsia="宋体" w:hAnsi="Times New Roman" w:cs="Times New Roman"/>
          <w:sz w:val="22"/>
          <w14:ligatures w14:val="none"/>
        </w:rPr>
        <w:t>的扣除，用扣除后的价格参与评审。反之，依照联合体协议约定，小型、微型企业的协议合同金额占到联合体协议合同总金额</w:t>
      </w:r>
      <w:r w:rsidRPr="00C91396">
        <w:rPr>
          <w:rFonts w:ascii="Times New Roman" w:eastAsia="宋体" w:hAnsi="Times New Roman" w:cs="Times New Roman"/>
          <w:sz w:val="22"/>
          <w14:ligatures w14:val="none"/>
        </w:rPr>
        <w:t>30%</w:t>
      </w:r>
      <w:r w:rsidRPr="00C91396">
        <w:rPr>
          <w:rFonts w:ascii="Times New Roman" w:eastAsia="宋体" w:hAnsi="Times New Roman" w:cs="Times New Roman"/>
          <w:sz w:val="22"/>
          <w14:ligatures w14:val="none"/>
        </w:rPr>
        <w:t>以上的，给予联合体</w:t>
      </w:r>
      <w:r w:rsidRPr="00C91396">
        <w:rPr>
          <w:rFonts w:ascii="Calibri" w:eastAsia="宋体" w:hAnsi="Calibri" w:cs="Times New Roman"/>
          <w:b/>
          <w:sz w:val="22"/>
          <w:u w:val="single"/>
          <w14:ligatures w14:val="none"/>
        </w:rPr>
        <w:t>4%</w:t>
      </w:r>
      <w:r w:rsidRPr="00C91396">
        <w:rPr>
          <w:rFonts w:ascii="Times New Roman" w:eastAsia="宋体" w:hAnsi="Times New Roman" w:cs="Times New Roman"/>
          <w:sz w:val="22"/>
          <w14:ligatures w14:val="none"/>
        </w:rPr>
        <w:t>的价格扣除，用扣除后的价格参与评审。</w:t>
      </w:r>
    </w:p>
    <w:p w14:paraId="48062097" w14:textId="77777777" w:rsidR="00C91396" w:rsidRPr="00C91396" w:rsidRDefault="00C91396" w:rsidP="00C91396">
      <w:pPr>
        <w:adjustRightInd w:val="0"/>
        <w:snapToGrid w:val="0"/>
        <w:spacing w:line="300" w:lineRule="auto"/>
        <w:ind w:firstLineChars="200" w:firstLine="440"/>
        <w:rPr>
          <w:rFonts w:ascii="Times New Roman" w:eastAsia="宋体" w:hAnsi="Times New Roman" w:cs="Times New Roman"/>
          <w:kern w:val="0"/>
          <w:sz w:val="22"/>
          <w14:ligatures w14:val="none"/>
        </w:rPr>
      </w:pPr>
      <w:r w:rsidRPr="00C91396">
        <w:rPr>
          <w:rFonts w:ascii="Times New Roman" w:eastAsia="宋体" w:hAnsi="Times New Roman" w:cs="Times New Roman"/>
          <w:sz w:val="22"/>
          <w14:ligatures w14:val="none"/>
        </w:rPr>
        <w:t>19.6</w:t>
      </w:r>
      <w:r w:rsidRPr="00C91396">
        <w:rPr>
          <w:rFonts w:ascii="Times New Roman" w:eastAsia="宋体" w:hAnsi="Times New Roman" w:cs="Times New Roman"/>
          <w:sz w:val="22"/>
          <w14:ligatures w14:val="none"/>
        </w:rPr>
        <w:t>供应商如提供虚假材料以谋取成交的，按照《政府采购法》有关条款处理，并记入供应商诚信档案。</w:t>
      </w:r>
    </w:p>
    <w:p w14:paraId="2E1D196C" w14:textId="77777777" w:rsidR="00C91396" w:rsidRPr="00C91396" w:rsidRDefault="00C91396" w:rsidP="00C91396">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2" w:name="_Toc477267172"/>
      <w:bookmarkStart w:id="73" w:name="_Toc495411568"/>
      <w:bookmarkStart w:id="74" w:name="_Toc486604823"/>
      <w:bookmarkStart w:id="75" w:name="_Toc231306581"/>
      <w:bookmarkEnd w:id="68"/>
      <w:bookmarkEnd w:id="69"/>
      <w:bookmarkEnd w:id="70"/>
      <w:bookmarkEnd w:id="71"/>
      <w:r w:rsidRPr="00C91396">
        <w:rPr>
          <w:rFonts w:ascii="Times New Roman" w:eastAsia="宋体" w:hAnsi="Times New Roman" w:cs="Times New Roman"/>
          <w:b/>
          <w:sz w:val="22"/>
          <w14:ligatures w14:val="none"/>
        </w:rPr>
        <w:t>20</w:t>
      </w:r>
      <w:bookmarkStart w:id="76" w:name="_Toc495411569"/>
      <w:bookmarkEnd w:id="72"/>
      <w:bookmarkEnd w:id="73"/>
      <w:bookmarkEnd w:id="74"/>
      <w:r w:rsidRPr="00C91396">
        <w:rPr>
          <w:rFonts w:ascii="Times New Roman" w:eastAsia="宋体" w:hAnsi="Times New Roman" w:cs="Times New Roman"/>
          <w:b/>
          <w:sz w:val="22"/>
          <w14:ligatures w14:val="none"/>
        </w:rPr>
        <w:t>促进残疾人就业</w:t>
      </w:r>
      <w:bookmarkEnd w:id="76"/>
      <w:r w:rsidRPr="00C91396">
        <w:rPr>
          <w:rFonts w:ascii="Times New Roman" w:eastAsia="宋体" w:hAnsi="Times New Roman" w:cs="Times New Roman"/>
          <w:b/>
          <w:sz w:val="22"/>
          <w14:ligatures w14:val="none"/>
        </w:rPr>
        <w:t>（注：仅残疾人福利单位适用）</w:t>
      </w:r>
      <w:bookmarkEnd w:id="75"/>
    </w:p>
    <w:p w14:paraId="2D651289" w14:textId="77777777" w:rsidR="00C91396" w:rsidRPr="00C91396" w:rsidRDefault="00C91396" w:rsidP="00C9139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C91396">
        <w:rPr>
          <w:rFonts w:ascii="Times New Roman" w:eastAsia="宋体" w:hAnsi="Times New Roman" w:cs="Times New Roman"/>
          <w:sz w:val="22"/>
          <w14:ligatures w14:val="none"/>
        </w:rPr>
        <w:t xml:space="preserve">20.1 </w:t>
      </w:r>
      <w:bookmarkStart w:id="77" w:name="sendNo"/>
      <w:r w:rsidRPr="00C91396">
        <w:rPr>
          <w:rFonts w:ascii="Times New Roman" w:eastAsia="宋体" w:hAnsi="Times New Roman" w:cs="Times New Roman"/>
          <w:sz w:val="22"/>
          <w14:ligatures w14:val="none"/>
        </w:rPr>
        <w:t>符合财库</w:t>
      </w:r>
      <w:bookmarkEnd w:id="77"/>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2017</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141</w:t>
      </w:r>
      <w:r w:rsidRPr="00C91396">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33ECD0E6" w14:textId="1984E47E" w:rsidR="003878F9" w:rsidRDefault="00C91396" w:rsidP="00C91396">
      <w:pPr>
        <w:rPr>
          <w:rFonts w:hint="eastAsia"/>
        </w:rPr>
      </w:pPr>
      <w:r w:rsidRPr="00C91396">
        <w:rPr>
          <w:rFonts w:ascii="Times New Roman" w:eastAsia="宋体" w:hAnsi="Times New Roman" w:cs="Times New Roman"/>
          <w:sz w:val="22"/>
          <w14:ligatures w14:val="none"/>
        </w:rPr>
        <w:t xml:space="preserve">20.2 </w:t>
      </w:r>
      <w:r w:rsidRPr="00C91396">
        <w:rPr>
          <w:rFonts w:ascii="Times New Roman" w:eastAsia="宋体" w:hAnsi="Times New Roman" w:cs="Times New Roman"/>
          <w:sz w:val="22"/>
          <w14:ligatures w14:val="none"/>
        </w:rPr>
        <w:t>残疾人福利性单位在参加政府采购活动时，应当按财库〔</w:t>
      </w:r>
      <w:r w:rsidRPr="00C91396">
        <w:rPr>
          <w:rFonts w:ascii="Times New Roman" w:eastAsia="宋体" w:hAnsi="Times New Roman" w:cs="Times New Roman"/>
          <w:sz w:val="22"/>
          <w14:ligatures w14:val="none"/>
        </w:rPr>
        <w:t>2017</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141</w:t>
      </w:r>
      <w:r w:rsidRPr="00C91396">
        <w:rPr>
          <w:rFonts w:ascii="Times New Roman" w:eastAsia="宋体" w:hAnsi="Times New Roman" w:cs="Times New Roman"/>
          <w:sz w:val="22"/>
          <w14:ligatures w14:val="none"/>
        </w:rPr>
        <w:t>号规定的《残疾人福利性单位声明函》（具体格式详见</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投标文件格式</w:t>
      </w:r>
      <w:r w:rsidRPr="00C91396">
        <w:rPr>
          <w:rFonts w:ascii="Times New Roman" w:eastAsia="宋体" w:hAnsi="Times New Roman" w:cs="Times New Roman"/>
          <w:sz w:val="22"/>
          <w14:ligatures w14:val="none"/>
        </w:rPr>
        <w:t>”</w:t>
      </w:r>
      <w:r w:rsidRPr="00C91396">
        <w:rPr>
          <w:rFonts w:ascii="Times New Roman" w:eastAsia="宋体" w:hAnsi="Times New Roman" w:cs="Times New Roman"/>
          <w:sz w:val="22"/>
          <w14:ligatures w14:val="none"/>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C907" w14:textId="77777777" w:rsidR="007221B1" w:rsidRDefault="007221B1" w:rsidP="00C91396">
      <w:pPr>
        <w:rPr>
          <w:rFonts w:hint="eastAsia"/>
        </w:rPr>
      </w:pPr>
      <w:r>
        <w:separator/>
      </w:r>
    </w:p>
  </w:endnote>
  <w:endnote w:type="continuationSeparator" w:id="0">
    <w:p w14:paraId="7A50C8AA" w14:textId="77777777" w:rsidR="007221B1" w:rsidRDefault="007221B1" w:rsidP="00C913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156E" w14:textId="77777777" w:rsidR="007221B1" w:rsidRDefault="007221B1" w:rsidP="00C91396">
      <w:pPr>
        <w:rPr>
          <w:rFonts w:hint="eastAsia"/>
        </w:rPr>
      </w:pPr>
      <w:r>
        <w:separator/>
      </w:r>
    </w:p>
  </w:footnote>
  <w:footnote w:type="continuationSeparator" w:id="0">
    <w:p w14:paraId="3E96B02A" w14:textId="77777777" w:rsidR="007221B1" w:rsidRDefault="007221B1" w:rsidP="00C9139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9140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1C"/>
    <w:rsid w:val="0016481C"/>
    <w:rsid w:val="003878F9"/>
    <w:rsid w:val="007221B1"/>
    <w:rsid w:val="0083645F"/>
    <w:rsid w:val="00873D92"/>
    <w:rsid w:val="00881FCE"/>
    <w:rsid w:val="008A6EB3"/>
    <w:rsid w:val="00C91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7F74F"/>
  <w15:chartTrackingRefBased/>
  <w15:docId w15:val="{64CEAFA5-5F4A-4B4D-8DA4-02DF0BE9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81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6481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81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81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648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81C"/>
    <w:rPr>
      <w:rFonts w:cstheme="majorBidi"/>
      <w:color w:val="2F5496" w:themeColor="accent1" w:themeShade="BF"/>
      <w:sz w:val="28"/>
      <w:szCs w:val="28"/>
    </w:rPr>
  </w:style>
  <w:style w:type="character" w:customStyle="1" w:styleId="50">
    <w:name w:val="标题 5 字符"/>
    <w:basedOn w:val="a0"/>
    <w:link w:val="5"/>
    <w:uiPriority w:val="9"/>
    <w:semiHidden/>
    <w:rsid w:val="0016481C"/>
    <w:rPr>
      <w:rFonts w:cstheme="majorBidi"/>
      <w:color w:val="2F5496" w:themeColor="accent1" w:themeShade="BF"/>
      <w:sz w:val="24"/>
      <w:szCs w:val="24"/>
    </w:rPr>
  </w:style>
  <w:style w:type="character" w:customStyle="1" w:styleId="60">
    <w:name w:val="标题 6 字符"/>
    <w:basedOn w:val="a0"/>
    <w:link w:val="6"/>
    <w:uiPriority w:val="9"/>
    <w:semiHidden/>
    <w:rsid w:val="0016481C"/>
    <w:rPr>
      <w:rFonts w:cstheme="majorBidi"/>
      <w:b/>
      <w:bCs/>
      <w:color w:val="2F5496" w:themeColor="accent1" w:themeShade="BF"/>
    </w:rPr>
  </w:style>
  <w:style w:type="character" w:customStyle="1" w:styleId="70">
    <w:name w:val="标题 7 字符"/>
    <w:basedOn w:val="a0"/>
    <w:link w:val="7"/>
    <w:uiPriority w:val="9"/>
    <w:semiHidden/>
    <w:rsid w:val="0016481C"/>
    <w:rPr>
      <w:rFonts w:cstheme="majorBidi"/>
      <w:b/>
      <w:bCs/>
      <w:color w:val="595959" w:themeColor="text1" w:themeTint="A6"/>
    </w:rPr>
  </w:style>
  <w:style w:type="character" w:customStyle="1" w:styleId="80">
    <w:name w:val="标题 8 字符"/>
    <w:basedOn w:val="a0"/>
    <w:link w:val="8"/>
    <w:uiPriority w:val="9"/>
    <w:semiHidden/>
    <w:rsid w:val="0016481C"/>
    <w:rPr>
      <w:rFonts w:cstheme="majorBidi"/>
      <w:color w:val="595959" w:themeColor="text1" w:themeTint="A6"/>
    </w:rPr>
  </w:style>
  <w:style w:type="character" w:customStyle="1" w:styleId="90">
    <w:name w:val="标题 9 字符"/>
    <w:basedOn w:val="a0"/>
    <w:link w:val="9"/>
    <w:uiPriority w:val="9"/>
    <w:semiHidden/>
    <w:rsid w:val="0016481C"/>
    <w:rPr>
      <w:rFonts w:eastAsiaTheme="majorEastAsia" w:cstheme="majorBidi"/>
      <w:color w:val="595959" w:themeColor="text1" w:themeTint="A6"/>
    </w:rPr>
  </w:style>
  <w:style w:type="paragraph" w:styleId="a3">
    <w:name w:val="Title"/>
    <w:basedOn w:val="a"/>
    <w:next w:val="a"/>
    <w:link w:val="a4"/>
    <w:uiPriority w:val="10"/>
    <w:qFormat/>
    <w:rsid w:val="001648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8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81C"/>
    <w:pPr>
      <w:spacing w:before="160" w:after="160"/>
      <w:jc w:val="center"/>
    </w:pPr>
    <w:rPr>
      <w:i/>
      <w:iCs/>
      <w:color w:val="404040" w:themeColor="text1" w:themeTint="BF"/>
    </w:rPr>
  </w:style>
  <w:style w:type="character" w:customStyle="1" w:styleId="a8">
    <w:name w:val="引用 字符"/>
    <w:basedOn w:val="a0"/>
    <w:link w:val="a7"/>
    <w:uiPriority w:val="29"/>
    <w:rsid w:val="0016481C"/>
    <w:rPr>
      <w:i/>
      <w:iCs/>
      <w:color w:val="404040" w:themeColor="text1" w:themeTint="BF"/>
    </w:rPr>
  </w:style>
  <w:style w:type="paragraph" w:styleId="a9">
    <w:name w:val="List Paragraph"/>
    <w:basedOn w:val="a"/>
    <w:uiPriority w:val="34"/>
    <w:qFormat/>
    <w:rsid w:val="0016481C"/>
    <w:pPr>
      <w:ind w:left="720"/>
      <w:contextualSpacing/>
    </w:pPr>
  </w:style>
  <w:style w:type="character" w:styleId="aa">
    <w:name w:val="Intense Emphasis"/>
    <w:basedOn w:val="a0"/>
    <w:uiPriority w:val="21"/>
    <w:qFormat/>
    <w:rsid w:val="0016481C"/>
    <w:rPr>
      <w:i/>
      <w:iCs/>
      <w:color w:val="2F5496" w:themeColor="accent1" w:themeShade="BF"/>
    </w:rPr>
  </w:style>
  <w:style w:type="paragraph" w:styleId="ab">
    <w:name w:val="Intense Quote"/>
    <w:basedOn w:val="a"/>
    <w:next w:val="a"/>
    <w:link w:val="ac"/>
    <w:uiPriority w:val="30"/>
    <w:qFormat/>
    <w:rsid w:val="00164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81C"/>
    <w:rPr>
      <w:i/>
      <w:iCs/>
      <w:color w:val="2F5496" w:themeColor="accent1" w:themeShade="BF"/>
    </w:rPr>
  </w:style>
  <w:style w:type="character" w:styleId="ad">
    <w:name w:val="Intense Reference"/>
    <w:basedOn w:val="a0"/>
    <w:uiPriority w:val="32"/>
    <w:qFormat/>
    <w:rsid w:val="0016481C"/>
    <w:rPr>
      <w:b/>
      <w:bCs/>
      <w:smallCaps/>
      <w:color w:val="2F5496" w:themeColor="accent1" w:themeShade="BF"/>
      <w:spacing w:val="5"/>
    </w:rPr>
  </w:style>
  <w:style w:type="paragraph" w:styleId="ae">
    <w:name w:val="header"/>
    <w:basedOn w:val="a"/>
    <w:link w:val="af"/>
    <w:uiPriority w:val="99"/>
    <w:unhideWhenUsed/>
    <w:rsid w:val="00C91396"/>
    <w:pPr>
      <w:tabs>
        <w:tab w:val="center" w:pos="4153"/>
        <w:tab w:val="right" w:pos="8306"/>
      </w:tabs>
      <w:snapToGrid w:val="0"/>
      <w:jc w:val="center"/>
    </w:pPr>
    <w:rPr>
      <w:sz w:val="18"/>
      <w:szCs w:val="18"/>
    </w:rPr>
  </w:style>
  <w:style w:type="character" w:customStyle="1" w:styleId="af">
    <w:name w:val="页眉 字符"/>
    <w:basedOn w:val="a0"/>
    <w:link w:val="ae"/>
    <w:uiPriority w:val="99"/>
    <w:rsid w:val="00C91396"/>
    <w:rPr>
      <w:sz w:val="18"/>
      <w:szCs w:val="18"/>
    </w:rPr>
  </w:style>
  <w:style w:type="paragraph" w:styleId="af0">
    <w:name w:val="footer"/>
    <w:basedOn w:val="a"/>
    <w:link w:val="af1"/>
    <w:uiPriority w:val="99"/>
    <w:unhideWhenUsed/>
    <w:rsid w:val="00C91396"/>
    <w:pPr>
      <w:tabs>
        <w:tab w:val="center" w:pos="4153"/>
        <w:tab w:val="right" w:pos="8306"/>
      </w:tabs>
      <w:snapToGrid w:val="0"/>
      <w:jc w:val="left"/>
    </w:pPr>
    <w:rPr>
      <w:sz w:val="18"/>
      <w:szCs w:val="18"/>
    </w:rPr>
  </w:style>
  <w:style w:type="character" w:customStyle="1" w:styleId="af1">
    <w:name w:val="页脚 字符"/>
    <w:basedOn w:val="a0"/>
    <w:link w:val="af0"/>
    <w:uiPriority w:val="99"/>
    <w:rsid w:val="00C913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4081</Words>
  <Characters>4327</Characters>
  <Application>Microsoft Office Word</Application>
  <DocSecurity>0</DocSecurity>
  <Lines>166</Lines>
  <Paragraphs>164</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2026-06-09T06:56:00Z</dcterms:created>
  <dcterms:modified xsi:type="dcterms:W3CDTF">2026-06-09T07:01:00Z</dcterms:modified>
</cp:coreProperties>
</file>