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E683" w14:textId="77777777" w:rsidR="00AC02B4" w:rsidRPr="00AC02B4" w:rsidRDefault="00AC02B4" w:rsidP="00AC02B4">
      <w:pPr>
        <w:widowControl/>
        <w:spacing w:line="300" w:lineRule="auto"/>
        <w:ind w:firstLineChars="200" w:firstLine="602"/>
        <w:jc w:val="center"/>
        <w:outlineLvl w:val="0"/>
        <w:rPr>
          <w:rFonts w:ascii="Times New Roman" w:eastAsia="黑体" w:hAnsi="Times New Roman" w:cs="Times New Roman"/>
          <w:b/>
          <w:kern w:val="0"/>
          <w:sz w:val="30"/>
          <w:szCs w:val="30"/>
          <w14:ligatures w14:val="none"/>
        </w:rPr>
      </w:pPr>
      <w:bookmarkStart w:id="0" w:name="_Toc497211592"/>
      <w:bookmarkStart w:id="1" w:name="_Toc190332478"/>
      <w:r w:rsidRPr="00AC02B4">
        <w:rPr>
          <w:rFonts w:ascii="Times New Roman" w:eastAsia="黑体" w:hAnsi="Times New Roman" w:cs="Times New Roman"/>
          <w:b/>
          <w:kern w:val="0"/>
          <w:sz w:val="30"/>
          <w:szCs w:val="30"/>
          <w14:ligatures w14:val="none"/>
        </w:rPr>
        <w:t>第二章项目采购需求</w:t>
      </w:r>
      <w:bookmarkEnd w:id="0"/>
      <w:bookmarkEnd w:id="1"/>
    </w:p>
    <w:p w14:paraId="09A7EEC2" w14:textId="77777777" w:rsidR="00AC02B4" w:rsidRPr="00AC02B4" w:rsidRDefault="00AC02B4" w:rsidP="00AC02B4">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 w:name="_Toc497211593"/>
      <w:bookmarkStart w:id="3" w:name="_Toc190332479"/>
      <w:r w:rsidRPr="00AC02B4">
        <w:rPr>
          <w:rFonts w:ascii="Times New Roman" w:eastAsia="黑体" w:hAnsi="Times New Roman" w:cs="Times New Roman"/>
          <w:sz w:val="30"/>
          <w:szCs w:val="30"/>
          <w14:ligatures w14:val="none"/>
        </w:rPr>
        <w:t>一、说明</w:t>
      </w:r>
      <w:bookmarkEnd w:id="2"/>
      <w:bookmarkEnd w:id="3"/>
    </w:p>
    <w:p w14:paraId="0A7F40AD"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4" w:name="_Toc190332480"/>
      <w:bookmarkStart w:id="5" w:name="_Toc497211594"/>
      <w:r w:rsidRPr="00AC02B4">
        <w:rPr>
          <w:rFonts w:ascii="Times New Roman" w:eastAsia="宋体" w:hAnsi="Times New Roman" w:cs="Times New Roman"/>
          <w:b/>
          <w:sz w:val="22"/>
          <w14:ligatures w14:val="none"/>
        </w:rPr>
        <w:t xml:space="preserve">1 </w:t>
      </w:r>
      <w:r w:rsidRPr="00AC02B4">
        <w:rPr>
          <w:rFonts w:ascii="Times New Roman" w:eastAsia="宋体" w:hAnsi="Times New Roman" w:cs="Times New Roman"/>
          <w:b/>
          <w:sz w:val="22"/>
          <w14:ligatures w14:val="none"/>
        </w:rPr>
        <w:t>总则</w:t>
      </w:r>
      <w:bookmarkEnd w:id="4"/>
      <w:bookmarkEnd w:id="5"/>
    </w:p>
    <w:p w14:paraId="4EE0E92A"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1.1 </w:t>
      </w:r>
      <w:r w:rsidRPr="00AC02B4">
        <w:rPr>
          <w:rFonts w:ascii="Times New Roman" w:eastAsia="宋体" w:hAnsi="Times New Roman" w:cs="Times New Roman"/>
          <w:sz w:val="22"/>
          <w14:ligatures w14:val="none"/>
        </w:rPr>
        <w:t>供应商应具备国家或行业管理部门规定的，在本市实施本项目所需的资格（资质）和相关手续（如果有），由此引起的所有有关事宜及费用由供应商自行负责。</w:t>
      </w:r>
    </w:p>
    <w:p w14:paraId="255DD291" w14:textId="77777777" w:rsidR="00AC02B4" w:rsidRPr="00AC02B4" w:rsidRDefault="00AC02B4" w:rsidP="00AC02B4">
      <w:pPr>
        <w:snapToGrid w:val="0"/>
        <w:spacing w:line="300" w:lineRule="auto"/>
        <w:ind w:firstLineChars="192" w:firstLine="422"/>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1.2 </w:t>
      </w:r>
      <w:r w:rsidRPr="00AC02B4">
        <w:rPr>
          <w:rFonts w:ascii="Times New Roman" w:eastAsia="宋体" w:hAnsi="Times New Roman" w:cs="Times New Roman"/>
          <w:sz w:val="22"/>
          <w14:ligatures w14:val="none"/>
        </w:rPr>
        <w:t>供应商提供的服务应当符合磋商文件的要求，并且其质量完全符合国家标准、行业标准或地方标准。所</w:t>
      </w:r>
      <w:r w:rsidRPr="00AC02B4">
        <w:rPr>
          <w:rFonts w:ascii="Times New Roman" w:eastAsia="宋体" w:hAnsi="宋体" w:cs="Times New Roman"/>
          <w:sz w:val="22"/>
          <w14:ligatures w14:val="none"/>
        </w:rPr>
        <w:t>提供的货物应当是全新的、未使用过的。</w:t>
      </w:r>
    </w:p>
    <w:p w14:paraId="1B63C425"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1.3 </w:t>
      </w:r>
      <w:r w:rsidRPr="00AC02B4">
        <w:rPr>
          <w:rFonts w:ascii="Times New Roman" w:eastAsia="宋体" w:hAnsi="Times New Roman" w:cs="Times New Roman"/>
          <w:sz w:val="22"/>
          <w14:ligatures w14:val="none"/>
        </w:rPr>
        <w:t>供应商在磋商前应认真了解项目的实施背景、应提供的服务内容和质量、项目考核管理要求等，一旦成交，应按照磋商文件和合同规定的要求提供相关服务。</w:t>
      </w:r>
    </w:p>
    <w:p w14:paraId="5D686D25" w14:textId="77777777" w:rsidR="00AC02B4" w:rsidRPr="00AC02B4" w:rsidRDefault="00AC02B4" w:rsidP="00AC02B4">
      <w:pPr>
        <w:spacing w:line="300" w:lineRule="auto"/>
        <w:ind w:firstLineChars="192" w:firstLine="422"/>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1.4</w:t>
      </w:r>
      <w:r w:rsidRPr="00AC02B4">
        <w:rPr>
          <w:rFonts w:ascii="Times New Roman" w:eastAsia="宋体" w:hAnsi="Times New Roman" w:cs="Times New Roman"/>
          <w:sz w:val="22"/>
          <w14:ligatures w14:val="none"/>
        </w:rPr>
        <w:t>供应商对所提供的服务应当享有合法的所有权，没有侵犯任何第三方的知识产权、商业秘密、技术秘密等权利，而且不存在任何抵押、留置、查封等产权瑕疵。如采购人使用该服务构成上述侵权的，则由成交供应商承担全部责任。</w:t>
      </w:r>
    </w:p>
    <w:p w14:paraId="0A301D01" w14:textId="77777777" w:rsidR="00AC02B4" w:rsidRPr="00AC02B4" w:rsidRDefault="00AC02B4" w:rsidP="00AC02B4">
      <w:pPr>
        <w:snapToGrid w:val="0"/>
        <w:spacing w:line="300" w:lineRule="auto"/>
        <w:ind w:firstLineChars="192" w:firstLine="422"/>
        <w:rPr>
          <w:rFonts w:ascii="Times New Roman" w:eastAsia="宋体" w:hAnsi="宋体" w:cs="Times New Roman"/>
          <w:sz w:val="22"/>
          <w14:ligatures w14:val="none"/>
        </w:rPr>
      </w:pPr>
      <w:r w:rsidRPr="00AC02B4">
        <w:rPr>
          <w:rFonts w:ascii="宋体" w:eastAsia="宋体" w:hAnsi="宋体" w:cs="宋体"/>
          <w:sz w:val="22"/>
          <w14:ligatures w14:val="none"/>
        </w:rPr>
        <w:t>★</w:t>
      </w:r>
      <w:r w:rsidRPr="00AC02B4">
        <w:rPr>
          <w:rFonts w:ascii="Times New Roman" w:eastAsia="宋体" w:hAnsi="Times New Roman" w:cs="Times New Roman"/>
          <w:sz w:val="22"/>
          <w14:ligatures w14:val="none"/>
        </w:rPr>
        <w:t>1.5</w:t>
      </w:r>
      <w:r w:rsidRPr="00AC02B4">
        <w:rPr>
          <w:rFonts w:ascii="Times New Roman" w:eastAsia="宋体" w:hAnsi="Times New Roman" w:cs="Times New Roman"/>
          <w:sz w:val="22"/>
          <w14:ligatures w14:val="none"/>
        </w:rPr>
        <w:t>供应商提供的服务必须符合国家强制性标准。</w:t>
      </w:r>
    </w:p>
    <w:p w14:paraId="72D56CCD" w14:textId="77777777" w:rsidR="00AC02B4" w:rsidRPr="00AC02B4" w:rsidRDefault="00AC02B4" w:rsidP="00AC02B4">
      <w:pPr>
        <w:snapToGrid w:val="0"/>
        <w:spacing w:line="300" w:lineRule="auto"/>
        <w:ind w:firstLineChars="192" w:firstLine="422"/>
        <w:rPr>
          <w:rFonts w:ascii="Times New Roman" w:eastAsia="宋体" w:hAnsi="Times New Roman" w:cs="Times New Roman"/>
          <w:b/>
          <w:sz w:val="22"/>
          <w:u w:val="wavyHeavy"/>
          <w14:ligatures w14:val="none"/>
        </w:rPr>
      </w:pPr>
      <w:r w:rsidRPr="00AC02B4">
        <w:rPr>
          <w:rFonts w:ascii="Times New Roman" w:eastAsia="宋体" w:hAnsi="Times New Roman" w:cs="Times New Roman"/>
          <w:sz w:val="22"/>
          <w14:ligatures w14:val="none"/>
        </w:rPr>
        <w:t xml:space="preserve">1.6 </w:t>
      </w:r>
      <w:r w:rsidRPr="00AC02B4">
        <w:rPr>
          <w:rFonts w:ascii="Times New Roman" w:eastAsia="宋体" w:hAnsi="Times New Roman" w:cs="Times New Roman"/>
          <w:sz w:val="22"/>
          <w14:ligatures w14:val="none"/>
        </w:rPr>
        <w:t>本项目若涉及保安服务内容，根据《保安服务管理条例》（国务院令第</w:t>
      </w:r>
      <w:r w:rsidRPr="00AC02B4">
        <w:rPr>
          <w:rFonts w:ascii="Times New Roman" w:eastAsia="宋体" w:hAnsi="Times New Roman" w:cs="Times New Roman"/>
          <w:sz w:val="22"/>
          <w14:ligatures w14:val="none"/>
        </w:rPr>
        <w:t>564</w:t>
      </w:r>
      <w:r w:rsidRPr="00AC02B4">
        <w:rPr>
          <w:rFonts w:ascii="Times New Roman" w:eastAsia="宋体" w:hAnsi="Times New Roman" w:cs="Times New Roman"/>
          <w:sz w:val="22"/>
          <w14:ligatures w14:val="none"/>
        </w:rPr>
        <w:t>号）第十四条规定，成交供应商应当自开始保安服务之日起</w:t>
      </w:r>
      <w:r w:rsidRPr="00AC02B4">
        <w:rPr>
          <w:rFonts w:ascii="Times New Roman" w:eastAsia="宋体" w:hAnsi="Times New Roman" w:cs="Times New Roman"/>
          <w:sz w:val="22"/>
          <w14:ligatures w14:val="none"/>
        </w:rPr>
        <w:t>30</w:t>
      </w:r>
      <w:r w:rsidRPr="00AC02B4">
        <w:rPr>
          <w:rFonts w:ascii="Times New Roman" w:eastAsia="宋体" w:hAnsi="Times New Roman" w:cs="Times New Roman"/>
          <w:sz w:val="22"/>
          <w14:ligatures w14:val="none"/>
        </w:rPr>
        <w:t>日内，向所在地设区的市级人民政府公安机关备案。</w:t>
      </w:r>
    </w:p>
    <w:p w14:paraId="00BBF295"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
          <w:sz w:val="22"/>
          <w:u w:val="wavyHeavy"/>
          <w14:ligatures w14:val="none"/>
        </w:rPr>
      </w:pPr>
      <w:r w:rsidRPr="00AC02B4">
        <w:rPr>
          <w:rFonts w:ascii="Times New Roman" w:eastAsia="宋体" w:hAnsi="Times New Roman" w:cs="Times New Roman"/>
          <w:sz w:val="22"/>
          <w14:ligatures w14:val="none"/>
        </w:rPr>
        <w:t>1.7</w:t>
      </w:r>
      <w:r w:rsidRPr="00AC02B4">
        <w:rPr>
          <w:rFonts w:ascii="Times New Roman" w:eastAsia="宋体" w:hAnsi="Times New Roman" w:cs="Times New Roman"/>
          <w:sz w:val="22"/>
          <w14:ligatures w14:val="none"/>
        </w:rPr>
        <w:t>响应供应商认为磋商文件（包括磋商补充文件）存在排他性或歧视性条款，自收到磋商文件之日或者磋商文件公告期限届满之日起</w:t>
      </w:r>
      <w:r w:rsidRPr="00AC02B4">
        <w:rPr>
          <w:rFonts w:ascii="Times New Roman" w:eastAsia="宋体" w:hAnsi="Times New Roman" w:cs="Times New Roman"/>
          <w14:ligatures w14:val="none"/>
        </w:rPr>
        <w:t>10</w:t>
      </w:r>
      <w:r w:rsidRPr="00AC02B4">
        <w:rPr>
          <w:rFonts w:ascii="Times New Roman" w:eastAsia="宋体" w:hAnsi="Times New Roman" w:cs="Times New Roman"/>
          <w14:ligatures w14:val="none"/>
        </w:rPr>
        <w:t>日内</w:t>
      </w:r>
      <w:r w:rsidRPr="00AC02B4">
        <w:rPr>
          <w:rFonts w:ascii="Times New Roman" w:eastAsia="宋体" w:hAnsi="Times New Roman" w:cs="Times New Roman"/>
          <w:sz w:val="22"/>
          <w14:ligatures w14:val="none"/>
        </w:rPr>
        <w:t>，以书面形式提出，并附相关证据。</w:t>
      </w:r>
    </w:p>
    <w:p w14:paraId="4555E637" w14:textId="77777777" w:rsidR="00AC02B4" w:rsidRPr="00AC02B4" w:rsidRDefault="00AC02B4" w:rsidP="00AC02B4">
      <w:pPr>
        <w:spacing w:line="300" w:lineRule="auto"/>
        <w:rPr>
          <w:rFonts w:ascii="Times New Roman" w:eastAsia="宋体" w:hAnsi="Times New Roman" w:cs="Times New Roman"/>
          <w:sz w:val="22"/>
          <w14:ligatures w14:val="none"/>
        </w:rPr>
      </w:pPr>
    </w:p>
    <w:p w14:paraId="0B6DACA5" w14:textId="77777777" w:rsidR="00AC02B4" w:rsidRPr="00AC02B4" w:rsidRDefault="00AC02B4" w:rsidP="00AC02B4">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 w:name="_Toc486947676"/>
      <w:bookmarkStart w:id="7" w:name="_Toc497211595"/>
      <w:bookmarkStart w:id="8" w:name="_Toc190332481"/>
      <w:r w:rsidRPr="00AC02B4">
        <w:rPr>
          <w:rFonts w:ascii="Times New Roman" w:eastAsia="黑体" w:hAnsi="Times New Roman" w:cs="Times New Roman"/>
          <w:sz w:val="30"/>
          <w:szCs w:val="30"/>
          <w14:ligatures w14:val="none"/>
        </w:rPr>
        <w:t>二、项目概况</w:t>
      </w:r>
      <w:bookmarkEnd w:id="6"/>
      <w:bookmarkEnd w:id="7"/>
      <w:bookmarkEnd w:id="8"/>
    </w:p>
    <w:p w14:paraId="0984DAA9"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9" w:name="_Toc497211598"/>
      <w:bookmarkStart w:id="10" w:name="_Toc190332482"/>
      <w:r w:rsidRPr="00AC02B4">
        <w:rPr>
          <w:rFonts w:ascii="Times New Roman" w:eastAsia="宋体" w:hAnsi="Times New Roman" w:cs="Times New Roman"/>
          <w:b/>
          <w:sz w:val="22"/>
          <w14:ligatures w14:val="none"/>
        </w:rPr>
        <w:t>2</w:t>
      </w:r>
      <w:r w:rsidRPr="00AC02B4">
        <w:rPr>
          <w:rFonts w:ascii="Times New Roman" w:eastAsia="宋体" w:hAnsi="Times New Roman" w:cs="Times New Roman"/>
          <w:b/>
          <w:sz w:val="22"/>
          <w14:ligatures w14:val="none"/>
        </w:rPr>
        <w:t>磋商范围与内容</w:t>
      </w:r>
      <w:bookmarkEnd w:id="9"/>
      <w:bookmarkEnd w:id="10"/>
    </w:p>
    <w:p w14:paraId="48C53905" w14:textId="77777777" w:rsidR="00AC02B4" w:rsidRPr="00AC02B4" w:rsidRDefault="00AC02B4" w:rsidP="00AC02B4">
      <w:pPr>
        <w:spacing w:line="300" w:lineRule="auto"/>
        <w:ind w:firstLineChars="192" w:firstLine="422"/>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2.1 </w:t>
      </w:r>
      <w:r w:rsidRPr="00AC02B4">
        <w:rPr>
          <w:rFonts w:ascii="Times New Roman" w:eastAsia="宋体" w:hAnsi="Times New Roman" w:cs="Times New Roman"/>
          <w:sz w:val="22"/>
          <w14:ligatures w14:val="none"/>
        </w:rPr>
        <w:t>项目背景及现状</w:t>
      </w:r>
    </w:p>
    <w:p w14:paraId="5129546D"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本项目原物业服务即将到期，本次拟重新招标。</w:t>
      </w:r>
    </w:p>
    <w:p w14:paraId="3998AABF"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物业类型：政府类物业</w:t>
      </w:r>
      <w:r w:rsidRPr="00AC02B4">
        <w:rPr>
          <w:rFonts w:ascii="Times New Roman" w:eastAsia="宋体" w:hAnsi="Times New Roman" w:cs="Times New Roman"/>
          <w:sz w:val="22"/>
          <w14:ligatures w14:val="none"/>
        </w:rPr>
        <w:t xml:space="preserve">        </w:t>
      </w:r>
    </w:p>
    <w:p w14:paraId="30DB305D"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）书院镇社区党群服务中心：位于浦东新区首善街</w:t>
      </w:r>
      <w:r w:rsidRPr="00AC02B4">
        <w:rPr>
          <w:rFonts w:ascii="Times New Roman" w:eastAsia="宋体" w:hAnsi="Times New Roman" w:cs="Times New Roman"/>
          <w:bCs/>
          <w:sz w:val="22"/>
          <w14:ligatures w14:val="none"/>
        </w:rPr>
        <w:t>601</w:t>
      </w:r>
      <w:r w:rsidRPr="00AC02B4">
        <w:rPr>
          <w:rFonts w:ascii="Times New Roman" w:eastAsia="宋体" w:hAnsi="Times New Roman" w:cs="Times New Roman"/>
          <w:bCs/>
          <w:sz w:val="22"/>
          <w14:ligatures w14:val="none"/>
        </w:rPr>
        <w:t>号；浦东新区兴旺路</w:t>
      </w:r>
      <w:r w:rsidRPr="00AC02B4">
        <w:rPr>
          <w:rFonts w:ascii="Times New Roman" w:eastAsia="宋体" w:hAnsi="Times New Roman" w:cs="Times New Roman"/>
          <w:bCs/>
          <w:sz w:val="22"/>
          <w14:ligatures w14:val="none"/>
        </w:rPr>
        <w:t>6</w:t>
      </w:r>
      <w:r w:rsidRPr="00AC02B4">
        <w:rPr>
          <w:rFonts w:ascii="Times New Roman" w:eastAsia="宋体" w:hAnsi="Times New Roman" w:cs="Times New Roman"/>
          <w:bCs/>
          <w:sz w:val="22"/>
          <w14:ligatures w14:val="none"/>
        </w:rPr>
        <w:t>号。</w:t>
      </w:r>
    </w:p>
    <w:p w14:paraId="63DB247E"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首善街</w:t>
      </w:r>
      <w:r w:rsidRPr="00AC02B4">
        <w:rPr>
          <w:rFonts w:ascii="Times New Roman" w:eastAsia="宋体" w:hAnsi="Times New Roman" w:cs="Times New Roman"/>
          <w:bCs/>
          <w:sz w:val="22"/>
          <w14:ligatures w14:val="none"/>
        </w:rPr>
        <w:t>601</w:t>
      </w:r>
      <w:r w:rsidRPr="00AC02B4">
        <w:rPr>
          <w:rFonts w:ascii="Times New Roman" w:eastAsia="宋体" w:hAnsi="Times New Roman" w:cs="Times New Roman"/>
          <w:bCs/>
          <w:sz w:val="22"/>
          <w14:ligatures w14:val="none"/>
        </w:rPr>
        <w:t>号：总建筑面积</w:t>
      </w:r>
      <w:r w:rsidRPr="00AC02B4">
        <w:rPr>
          <w:rFonts w:ascii="Times New Roman" w:eastAsia="宋体" w:hAnsi="Times New Roman" w:cs="Times New Roman"/>
          <w:bCs/>
          <w:sz w:val="22"/>
          <w14:ligatures w14:val="none"/>
        </w:rPr>
        <w:t>1254</w:t>
      </w:r>
      <w:r w:rsidRPr="00AC02B4">
        <w:rPr>
          <w:rFonts w:ascii="Times New Roman" w:eastAsia="宋体" w:hAnsi="Times New Roman" w:cs="Times New Roman"/>
          <w:bCs/>
          <w:sz w:val="22"/>
          <w14:ligatures w14:val="none"/>
        </w:rPr>
        <w:t>㎡，一幢</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层办公楼，办公室</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间、多功能厅</w:t>
      </w:r>
      <w:r w:rsidRPr="00AC02B4">
        <w:rPr>
          <w:rFonts w:ascii="Times New Roman" w:eastAsia="宋体" w:hAnsi="Times New Roman" w:cs="Times New Roman"/>
          <w:bCs/>
          <w:sz w:val="22"/>
          <w14:ligatures w14:val="none"/>
        </w:rPr>
        <w:t>11</w:t>
      </w:r>
      <w:r w:rsidRPr="00AC02B4">
        <w:rPr>
          <w:rFonts w:ascii="Times New Roman" w:eastAsia="宋体" w:hAnsi="Times New Roman" w:cs="Times New Roman"/>
          <w:bCs/>
          <w:sz w:val="22"/>
          <w14:ligatures w14:val="none"/>
        </w:rPr>
        <w:t>间、会议室</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间、设备机房</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间。</w:t>
      </w:r>
    </w:p>
    <w:p w14:paraId="6913E544"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兴旺路</w:t>
      </w:r>
      <w:r w:rsidRPr="00AC02B4">
        <w:rPr>
          <w:rFonts w:ascii="Times New Roman" w:eastAsia="宋体" w:hAnsi="Times New Roman" w:cs="Times New Roman"/>
          <w:bCs/>
          <w:sz w:val="22"/>
          <w14:ligatures w14:val="none"/>
        </w:rPr>
        <w:t>6</w:t>
      </w:r>
      <w:r w:rsidRPr="00AC02B4">
        <w:rPr>
          <w:rFonts w:ascii="Times New Roman" w:eastAsia="宋体" w:hAnsi="Times New Roman" w:cs="Times New Roman"/>
          <w:bCs/>
          <w:sz w:val="22"/>
          <w14:ligatures w14:val="none"/>
        </w:rPr>
        <w:t>号：总建筑面积</w:t>
      </w:r>
      <w:r w:rsidRPr="00AC02B4">
        <w:rPr>
          <w:rFonts w:ascii="Times New Roman" w:eastAsia="宋体" w:hAnsi="Times New Roman" w:cs="Times New Roman"/>
          <w:bCs/>
          <w:sz w:val="22"/>
          <w14:ligatures w14:val="none"/>
        </w:rPr>
        <w:t>1500</w:t>
      </w:r>
      <w:r w:rsidRPr="00AC02B4">
        <w:rPr>
          <w:rFonts w:ascii="Times New Roman" w:eastAsia="宋体" w:hAnsi="Times New Roman" w:cs="Times New Roman"/>
          <w:bCs/>
          <w:sz w:val="22"/>
          <w14:ligatures w14:val="none"/>
        </w:rPr>
        <w:t>㎡，一幢</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层办公楼，办公室</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间、多功能厅</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间、会议室</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间、设备机房</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间。</w:t>
      </w:r>
    </w:p>
    <w:p w14:paraId="3B4F4655"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）书院镇经济发展服务中心：位于浦东新区芸香路</w:t>
      </w:r>
      <w:r w:rsidRPr="00AC02B4">
        <w:rPr>
          <w:rFonts w:ascii="Times New Roman" w:eastAsia="宋体" w:hAnsi="Times New Roman" w:cs="Times New Roman"/>
          <w:bCs/>
          <w:sz w:val="22"/>
          <w14:ligatures w14:val="none"/>
        </w:rPr>
        <w:t>42</w:t>
      </w:r>
      <w:r w:rsidRPr="00AC02B4">
        <w:rPr>
          <w:rFonts w:ascii="Times New Roman" w:eastAsia="宋体" w:hAnsi="Times New Roman" w:cs="Times New Roman"/>
          <w:bCs/>
          <w:sz w:val="22"/>
          <w14:ligatures w14:val="none"/>
        </w:rPr>
        <w:t>号，总建筑面积</w:t>
      </w:r>
      <w:r w:rsidRPr="00AC02B4">
        <w:rPr>
          <w:rFonts w:ascii="Times New Roman" w:eastAsia="宋体" w:hAnsi="Times New Roman" w:cs="Times New Roman"/>
          <w:bCs/>
          <w:sz w:val="22"/>
          <w14:ligatures w14:val="none"/>
        </w:rPr>
        <w:t>1312</w:t>
      </w:r>
      <w:r w:rsidRPr="00AC02B4">
        <w:rPr>
          <w:rFonts w:ascii="Times New Roman" w:eastAsia="宋体" w:hAnsi="Times New Roman" w:cs="Times New Roman"/>
          <w:bCs/>
          <w:sz w:val="22"/>
          <w14:ligatures w14:val="none"/>
        </w:rPr>
        <w:t>㎡，绿化面积</w:t>
      </w:r>
      <w:r w:rsidRPr="00AC02B4">
        <w:rPr>
          <w:rFonts w:ascii="Times New Roman" w:eastAsia="宋体" w:hAnsi="Times New Roman" w:cs="Times New Roman"/>
          <w:bCs/>
          <w:sz w:val="22"/>
          <w14:ligatures w14:val="none"/>
        </w:rPr>
        <w:t>50</w:t>
      </w:r>
      <w:r w:rsidRPr="00AC02B4">
        <w:rPr>
          <w:rFonts w:ascii="Times New Roman" w:eastAsia="宋体" w:hAnsi="Times New Roman" w:cs="Times New Roman"/>
          <w:bCs/>
          <w:sz w:val="22"/>
          <w14:ligatures w14:val="none"/>
        </w:rPr>
        <w:t>㎡，一幢</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层办公楼，办公室</w:t>
      </w:r>
      <w:r w:rsidRPr="00AC02B4">
        <w:rPr>
          <w:rFonts w:ascii="Times New Roman" w:eastAsia="宋体" w:hAnsi="Times New Roman" w:cs="Times New Roman"/>
          <w:bCs/>
          <w:sz w:val="22"/>
          <w14:ligatures w14:val="none"/>
        </w:rPr>
        <w:t>22</w:t>
      </w:r>
      <w:r w:rsidRPr="00AC02B4">
        <w:rPr>
          <w:rFonts w:ascii="Times New Roman" w:eastAsia="宋体" w:hAnsi="Times New Roman" w:cs="Times New Roman"/>
          <w:bCs/>
          <w:sz w:val="22"/>
          <w14:ligatures w14:val="none"/>
        </w:rPr>
        <w:t>间、多功能厅</w:t>
      </w: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间、会议室</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间、设备机房</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间，地面车位可停车共</w:t>
      </w:r>
      <w:r w:rsidRPr="00AC02B4">
        <w:rPr>
          <w:rFonts w:ascii="Times New Roman" w:eastAsia="宋体" w:hAnsi="Times New Roman" w:cs="Times New Roman"/>
          <w:bCs/>
          <w:sz w:val="22"/>
          <w14:ligatures w14:val="none"/>
        </w:rPr>
        <w:t>17</w:t>
      </w:r>
      <w:r w:rsidRPr="00AC02B4">
        <w:rPr>
          <w:rFonts w:ascii="Times New Roman" w:eastAsia="宋体" w:hAnsi="Times New Roman" w:cs="Times New Roman"/>
          <w:bCs/>
          <w:sz w:val="22"/>
          <w14:ligatures w14:val="none"/>
        </w:rPr>
        <w:t>辆。</w:t>
      </w:r>
    </w:p>
    <w:p w14:paraId="6B4A028B"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）书院镇文化服务中心：位于浦东新区老芦公路</w:t>
      </w:r>
      <w:r w:rsidRPr="00AC02B4">
        <w:rPr>
          <w:rFonts w:ascii="Times New Roman" w:eastAsia="宋体" w:hAnsi="Times New Roman" w:cs="Times New Roman"/>
          <w:bCs/>
          <w:sz w:val="22"/>
          <w14:ligatures w14:val="none"/>
        </w:rPr>
        <w:t>861</w:t>
      </w:r>
      <w:r w:rsidRPr="00AC02B4">
        <w:rPr>
          <w:rFonts w:ascii="Times New Roman" w:eastAsia="宋体" w:hAnsi="Times New Roman" w:cs="Times New Roman"/>
          <w:bCs/>
          <w:sz w:val="22"/>
          <w14:ligatures w14:val="none"/>
        </w:rPr>
        <w:t>号，总建筑面积</w:t>
      </w:r>
      <w:r w:rsidRPr="00AC02B4">
        <w:rPr>
          <w:rFonts w:ascii="Times New Roman" w:eastAsia="宋体" w:hAnsi="Times New Roman" w:cs="Times New Roman"/>
          <w:bCs/>
          <w:sz w:val="22"/>
          <w14:ligatures w14:val="none"/>
        </w:rPr>
        <w:t>5353</w:t>
      </w:r>
      <w:r w:rsidRPr="00AC02B4">
        <w:rPr>
          <w:rFonts w:ascii="Times New Roman" w:eastAsia="宋体" w:hAnsi="Times New Roman" w:cs="Times New Roman"/>
          <w:bCs/>
          <w:sz w:val="22"/>
          <w14:ligatures w14:val="none"/>
        </w:rPr>
        <w:t>㎡，绿化面积</w:t>
      </w:r>
      <w:r w:rsidRPr="00AC02B4">
        <w:rPr>
          <w:rFonts w:ascii="Times New Roman" w:eastAsia="宋体" w:hAnsi="Times New Roman" w:cs="Times New Roman"/>
          <w:bCs/>
          <w:sz w:val="22"/>
          <w14:ligatures w14:val="none"/>
        </w:rPr>
        <w:t>50</w:t>
      </w:r>
      <w:r w:rsidRPr="00AC02B4">
        <w:rPr>
          <w:rFonts w:ascii="Times New Roman" w:eastAsia="宋体" w:hAnsi="Times New Roman" w:cs="Times New Roman"/>
          <w:bCs/>
          <w:sz w:val="22"/>
          <w14:ligatures w14:val="none"/>
        </w:rPr>
        <w:t>㎡，一幢</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层办公楼，办公室</w:t>
      </w: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间、多功能厅</w:t>
      </w:r>
      <w:r w:rsidRPr="00AC02B4">
        <w:rPr>
          <w:rFonts w:ascii="Times New Roman" w:eastAsia="宋体" w:hAnsi="Times New Roman" w:cs="Times New Roman"/>
          <w:bCs/>
          <w:sz w:val="22"/>
          <w14:ligatures w14:val="none"/>
        </w:rPr>
        <w:t>10</w:t>
      </w:r>
      <w:r w:rsidRPr="00AC02B4">
        <w:rPr>
          <w:rFonts w:ascii="Times New Roman" w:eastAsia="宋体" w:hAnsi="Times New Roman" w:cs="Times New Roman"/>
          <w:bCs/>
          <w:sz w:val="22"/>
          <w14:ligatures w14:val="none"/>
        </w:rPr>
        <w:t>间、会议室</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间、设备机房</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间、电梯</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部、地面可停车共</w:t>
      </w:r>
      <w:r w:rsidRPr="00AC02B4">
        <w:rPr>
          <w:rFonts w:ascii="Times New Roman" w:eastAsia="宋体" w:hAnsi="Times New Roman" w:cs="Times New Roman"/>
          <w:bCs/>
          <w:sz w:val="22"/>
          <w14:ligatures w14:val="none"/>
        </w:rPr>
        <w:t>20</w:t>
      </w:r>
      <w:r w:rsidRPr="00AC02B4">
        <w:rPr>
          <w:rFonts w:ascii="Times New Roman" w:eastAsia="宋体" w:hAnsi="Times New Roman" w:cs="Times New Roman"/>
          <w:bCs/>
          <w:sz w:val="22"/>
          <w14:ligatures w14:val="none"/>
        </w:rPr>
        <w:t>辆。</w:t>
      </w:r>
    </w:p>
    <w:p w14:paraId="11507C45"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lastRenderedPageBreak/>
        <w:t>（</w:t>
      </w: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）书院镇社区事务受理服务中心：位于浦东新区船山街</w:t>
      </w:r>
      <w:r w:rsidRPr="00AC02B4">
        <w:rPr>
          <w:rFonts w:ascii="Times New Roman" w:eastAsia="宋体" w:hAnsi="Times New Roman" w:cs="Times New Roman"/>
          <w:bCs/>
          <w:sz w:val="22"/>
          <w14:ligatures w14:val="none"/>
        </w:rPr>
        <w:t>112</w:t>
      </w:r>
      <w:r w:rsidRPr="00AC02B4">
        <w:rPr>
          <w:rFonts w:ascii="Times New Roman" w:eastAsia="宋体" w:hAnsi="Times New Roman" w:cs="Times New Roman"/>
          <w:bCs/>
          <w:sz w:val="22"/>
          <w14:ligatures w14:val="none"/>
        </w:rPr>
        <w:t>号；浦东新区书塘路</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号；总建筑面积</w:t>
      </w:r>
      <w:r w:rsidRPr="00AC02B4">
        <w:rPr>
          <w:rFonts w:ascii="Times New Roman" w:eastAsia="宋体" w:hAnsi="Times New Roman" w:cs="Times New Roman"/>
          <w:bCs/>
          <w:sz w:val="22"/>
          <w14:ligatures w14:val="none"/>
        </w:rPr>
        <w:t>3700</w:t>
      </w:r>
      <w:r w:rsidRPr="00AC02B4">
        <w:rPr>
          <w:rFonts w:ascii="Times New Roman" w:eastAsia="宋体" w:hAnsi="Times New Roman" w:cs="Times New Roman"/>
          <w:bCs/>
          <w:sz w:val="22"/>
          <w14:ligatures w14:val="none"/>
        </w:rPr>
        <w:t>㎡，</w:t>
      </w:r>
    </w:p>
    <w:p w14:paraId="57BC1A96"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船山街</w:t>
      </w:r>
      <w:r w:rsidRPr="00AC02B4">
        <w:rPr>
          <w:rFonts w:ascii="Times New Roman" w:eastAsia="宋体" w:hAnsi="Times New Roman" w:cs="Times New Roman"/>
          <w:bCs/>
          <w:sz w:val="22"/>
          <w14:ligatures w14:val="none"/>
        </w:rPr>
        <w:t>112</w:t>
      </w:r>
      <w:r w:rsidRPr="00AC02B4">
        <w:rPr>
          <w:rFonts w:ascii="Times New Roman" w:eastAsia="宋体" w:hAnsi="Times New Roman" w:cs="Times New Roman"/>
          <w:bCs/>
          <w:sz w:val="22"/>
          <w14:ligatures w14:val="none"/>
        </w:rPr>
        <w:t>号：一幢</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层办公楼，办公室</w:t>
      </w:r>
      <w:r w:rsidRPr="00AC02B4">
        <w:rPr>
          <w:rFonts w:ascii="Times New Roman" w:eastAsia="宋体" w:hAnsi="Times New Roman" w:cs="Times New Roman"/>
          <w:bCs/>
          <w:sz w:val="22"/>
          <w14:ligatures w14:val="none"/>
        </w:rPr>
        <w:t>13</w:t>
      </w:r>
      <w:r w:rsidRPr="00AC02B4">
        <w:rPr>
          <w:rFonts w:ascii="Times New Roman" w:eastAsia="宋体" w:hAnsi="Times New Roman" w:cs="Times New Roman"/>
          <w:bCs/>
          <w:sz w:val="22"/>
          <w14:ligatures w14:val="none"/>
        </w:rPr>
        <w:t>间、多功能厅</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间、会议室</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间、设备机房</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间。</w:t>
      </w:r>
    </w:p>
    <w:p w14:paraId="6654DD2F"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书塘路</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号：一幢</w:t>
      </w:r>
      <w:r w:rsidRPr="00AC02B4">
        <w:rPr>
          <w:rFonts w:ascii="Times New Roman" w:eastAsia="宋体" w:hAnsi="Times New Roman" w:cs="Times New Roman"/>
          <w:bCs/>
          <w:sz w:val="22"/>
          <w14:ligatures w14:val="none"/>
        </w:rPr>
        <w:t xml:space="preserve"> 3 </w:t>
      </w:r>
      <w:r w:rsidRPr="00AC02B4">
        <w:rPr>
          <w:rFonts w:ascii="Times New Roman" w:eastAsia="宋体" w:hAnsi="Times New Roman" w:cs="Times New Roman"/>
          <w:bCs/>
          <w:sz w:val="22"/>
          <w14:ligatures w14:val="none"/>
        </w:rPr>
        <w:t>层办公楼，办公室</w:t>
      </w:r>
      <w:r w:rsidRPr="00AC02B4">
        <w:rPr>
          <w:rFonts w:ascii="Times New Roman" w:eastAsia="宋体" w:hAnsi="Times New Roman" w:cs="Times New Roman"/>
          <w:bCs/>
          <w:sz w:val="22"/>
          <w14:ligatures w14:val="none"/>
        </w:rPr>
        <w:t xml:space="preserve"> 3 </w:t>
      </w:r>
      <w:r w:rsidRPr="00AC02B4">
        <w:rPr>
          <w:rFonts w:ascii="Times New Roman" w:eastAsia="宋体" w:hAnsi="Times New Roman" w:cs="Times New Roman"/>
          <w:bCs/>
          <w:sz w:val="22"/>
          <w14:ligatures w14:val="none"/>
        </w:rPr>
        <w:t>间、多功能厅</w:t>
      </w:r>
      <w:r w:rsidRPr="00AC02B4">
        <w:rPr>
          <w:rFonts w:ascii="Times New Roman" w:eastAsia="宋体" w:hAnsi="Times New Roman" w:cs="Times New Roman"/>
          <w:bCs/>
          <w:sz w:val="22"/>
          <w14:ligatures w14:val="none"/>
        </w:rPr>
        <w:t xml:space="preserve"> 1 </w:t>
      </w:r>
      <w:r w:rsidRPr="00AC02B4">
        <w:rPr>
          <w:rFonts w:ascii="Times New Roman" w:eastAsia="宋体" w:hAnsi="Times New Roman" w:cs="Times New Roman"/>
          <w:bCs/>
          <w:sz w:val="22"/>
          <w14:ligatures w14:val="none"/>
        </w:rPr>
        <w:t>间、会议室</w:t>
      </w:r>
      <w:r w:rsidRPr="00AC02B4">
        <w:rPr>
          <w:rFonts w:ascii="Times New Roman" w:eastAsia="宋体" w:hAnsi="Times New Roman" w:cs="Times New Roman"/>
          <w:bCs/>
          <w:sz w:val="22"/>
          <w14:ligatures w14:val="none"/>
        </w:rPr>
        <w:t xml:space="preserve"> 2 </w:t>
      </w:r>
      <w:r w:rsidRPr="00AC02B4">
        <w:rPr>
          <w:rFonts w:ascii="Times New Roman" w:eastAsia="宋体" w:hAnsi="Times New Roman" w:cs="Times New Roman"/>
          <w:bCs/>
          <w:sz w:val="22"/>
          <w14:ligatures w14:val="none"/>
        </w:rPr>
        <w:t>间、设备机房</w:t>
      </w:r>
      <w:r w:rsidRPr="00AC02B4">
        <w:rPr>
          <w:rFonts w:ascii="Times New Roman" w:eastAsia="宋体" w:hAnsi="Times New Roman" w:cs="Times New Roman"/>
          <w:bCs/>
          <w:sz w:val="22"/>
          <w14:ligatures w14:val="none"/>
        </w:rPr>
        <w:t xml:space="preserve"> 1 </w:t>
      </w:r>
      <w:r w:rsidRPr="00AC02B4">
        <w:rPr>
          <w:rFonts w:ascii="Times New Roman" w:eastAsia="宋体" w:hAnsi="Times New Roman" w:cs="Times New Roman"/>
          <w:bCs/>
          <w:sz w:val="22"/>
          <w14:ligatures w14:val="none"/>
        </w:rPr>
        <w:t>间。</w:t>
      </w:r>
    </w:p>
    <w:p w14:paraId="60B6351B"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49202F44" w14:textId="77777777" w:rsidR="00AC02B4" w:rsidRPr="00AC02B4" w:rsidRDefault="00AC02B4" w:rsidP="00AC02B4">
      <w:pPr>
        <w:spacing w:line="300" w:lineRule="auto"/>
        <w:ind w:firstLineChars="192" w:firstLine="422"/>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2.2 </w:t>
      </w:r>
      <w:r w:rsidRPr="00AC02B4">
        <w:rPr>
          <w:rFonts w:ascii="Times New Roman" w:eastAsia="宋体" w:hAnsi="Times New Roman" w:cs="Times New Roman"/>
          <w:sz w:val="22"/>
          <w14:ligatures w14:val="none"/>
        </w:rPr>
        <w:t>项目磋商范围及内容</w:t>
      </w:r>
    </w:p>
    <w:p w14:paraId="72C2111A"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对书院镇社区党群服务中心、经济发展中心、文化服务中心、社区事务受理中心</w:t>
      </w:r>
      <w:r w:rsidRPr="00AC02B4">
        <w:rPr>
          <w:rFonts w:ascii="Times New Roman" w:eastAsia="宋体" w:hAnsi="Times New Roman" w:cs="Times New Roman"/>
          <w:sz w:val="22"/>
          <w14:ligatures w14:val="none"/>
        </w:rPr>
        <w:t>4</w:t>
      </w:r>
      <w:r w:rsidRPr="00AC02B4">
        <w:rPr>
          <w:rFonts w:ascii="Times New Roman" w:eastAsia="宋体" w:hAnsi="Times New Roman" w:cs="Times New Roman"/>
          <w:sz w:val="22"/>
          <w14:ligatures w14:val="none"/>
        </w:rPr>
        <w:t>个事业单位实施物业综合管理。服务主要包括秩序维护、保洁服务、空调保养、消防安全、相关设施维修以及临时交办的各项突击任务等。</w:t>
      </w:r>
    </w:p>
    <w:p w14:paraId="1A1704A3" w14:textId="77777777" w:rsidR="00AC02B4" w:rsidRPr="00AC02B4" w:rsidRDefault="00AC02B4" w:rsidP="00AC02B4">
      <w:pPr>
        <w:spacing w:line="300" w:lineRule="auto"/>
        <w:ind w:firstLineChars="192" w:firstLine="422"/>
        <w:rPr>
          <w:rFonts w:ascii="Times New Roman" w:eastAsia="宋体" w:hAnsi="Times New Roman" w:cs="Times New Roman"/>
          <w:bCs/>
          <w:sz w:val="22"/>
          <w14:ligatures w14:val="none"/>
        </w:rPr>
      </w:pPr>
      <w:r w:rsidRPr="00AC02B4">
        <w:rPr>
          <w:rFonts w:ascii="Times New Roman" w:eastAsia="宋体" w:hAnsi="Times New Roman" w:cs="Times New Roman"/>
          <w:sz w:val="22"/>
          <w14:ligatures w14:val="none"/>
        </w:rPr>
        <w:t xml:space="preserve">2.3 </w:t>
      </w:r>
      <w:r w:rsidRPr="00AC02B4">
        <w:rPr>
          <w:rFonts w:ascii="Times New Roman" w:eastAsia="宋体" w:hAnsi="Times New Roman" w:cs="Times New Roman"/>
          <w:sz w:val="22"/>
          <w14:ligatures w14:val="none"/>
        </w:rPr>
        <w:t>本项目服务期限</w:t>
      </w:r>
      <w:r w:rsidRPr="00AC02B4">
        <w:rPr>
          <w:rFonts w:ascii="Times New Roman" w:eastAsia="宋体" w:hAnsi="Times New Roman" w:cs="Times New Roman"/>
          <w:sz w:val="22"/>
          <w14:ligatures w14:val="none"/>
        </w:rPr>
        <w:t>:</w:t>
      </w:r>
      <w:r w:rsidRPr="00AC02B4">
        <w:rPr>
          <w:rFonts w:ascii="Times New Roman" w:eastAsia="宋体" w:hAnsi="Times New Roman" w:cs="Times New Roman"/>
          <w:kern w:val="0"/>
          <w:sz w:val="22"/>
          <w14:ligatures w14:val="none"/>
        </w:rPr>
        <w:t>自合同签订之日起一年</w:t>
      </w:r>
      <w:r w:rsidRPr="00AC02B4">
        <w:rPr>
          <w:rFonts w:ascii="Times New Roman" w:eastAsia="宋体" w:hAnsi="Times New Roman" w:cs="Times New Roman"/>
          <w:bCs/>
          <w:sz w:val="22"/>
          <w14:ligatures w14:val="none"/>
        </w:rPr>
        <w:t>。</w:t>
      </w:r>
    </w:p>
    <w:p w14:paraId="0019B42A"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11" w:name="_Toc190332483"/>
      <w:bookmarkStart w:id="12" w:name="_Toc497211599"/>
      <w:r w:rsidRPr="00AC02B4">
        <w:rPr>
          <w:rFonts w:ascii="Times New Roman" w:eastAsia="宋体" w:hAnsi="Times New Roman" w:cs="Times New Roman"/>
          <w:b/>
          <w:sz w:val="22"/>
          <w14:ligatures w14:val="none"/>
        </w:rPr>
        <w:t>3</w:t>
      </w:r>
      <w:r w:rsidRPr="00AC02B4">
        <w:rPr>
          <w:rFonts w:ascii="Times New Roman" w:eastAsia="宋体" w:hAnsi="Times New Roman" w:cs="Times New Roman"/>
          <w:b/>
          <w:sz w:val="22"/>
          <w14:ligatures w14:val="none"/>
        </w:rPr>
        <w:t>承包方式</w:t>
      </w:r>
      <w:bookmarkEnd w:id="11"/>
      <w:bookmarkEnd w:id="12"/>
    </w:p>
    <w:p w14:paraId="752165A7"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 xml:space="preserve">3.1 </w:t>
      </w:r>
      <w:r w:rsidRPr="00AC02B4">
        <w:rPr>
          <w:rFonts w:ascii="Times New Roman" w:eastAsia="宋体" w:hAnsi="Times New Roman" w:cs="Times New Roman"/>
          <w:kern w:val="1"/>
          <w:sz w:val="22"/>
          <w:szCs w:val="20"/>
          <w14:ligatures w14:val="none"/>
        </w:rPr>
        <w:t>依照本项目的磋商范围和内容，成交供应商实施项目承包。采购人按双方约定的服务人数，向成交供应商支付管理服务费。项目过程中所发生的费用提供方详见下表：</w:t>
      </w:r>
    </w:p>
    <w:tbl>
      <w:tblPr>
        <w:tblW w:w="9460" w:type="dxa"/>
        <w:tblInd w:w="93" w:type="dxa"/>
        <w:tblLook w:val="04A0" w:firstRow="1" w:lastRow="0" w:firstColumn="1" w:lastColumn="0" w:noHBand="0" w:noVBand="1"/>
      </w:tblPr>
      <w:tblGrid>
        <w:gridCol w:w="960"/>
        <w:gridCol w:w="2500"/>
        <w:gridCol w:w="960"/>
        <w:gridCol w:w="960"/>
        <w:gridCol w:w="4080"/>
      </w:tblGrid>
      <w:tr w:rsidR="00AC02B4" w:rsidRPr="00AC02B4" w14:paraId="0CAFF383" w14:textId="77777777" w:rsidTr="00C057C8">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D45B2EE"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5EE0DEF"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68994983"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BA60F90"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备注</w:t>
            </w:r>
          </w:p>
        </w:tc>
      </w:tr>
      <w:tr w:rsidR="00AC02B4" w:rsidRPr="00AC02B4" w14:paraId="165504CA" w14:textId="77777777" w:rsidTr="00C057C8">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551DA727" w14:textId="77777777" w:rsidR="00AC02B4" w:rsidRPr="00AC02B4" w:rsidRDefault="00AC02B4" w:rsidP="00AC02B4">
            <w:pPr>
              <w:widowControl/>
              <w:spacing w:line="300" w:lineRule="auto"/>
              <w:jc w:val="left"/>
              <w:rPr>
                <w:rFonts w:ascii="宋体" w:eastAsia="宋体" w:hAnsi="宋体" w:cs="宋体"/>
                <w:kern w:val="0"/>
                <w:sz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A276B4" w14:textId="77777777" w:rsidR="00AC02B4" w:rsidRPr="00AC02B4" w:rsidRDefault="00AC02B4" w:rsidP="00AC02B4">
            <w:pPr>
              <w:widowControl/>
              <w:spacing w:line="300" w:lineRule="auto"/>
              <w:jc w:val="left"/>
              <w:rPr>
                <w:rFonts w:ascii="宋体" w:eastAsia="宋体" w:hAnsi="宋体" w:cs="宋体"/>
                <w:kern w:val="0"/>
                <w:sz w:val="22"/>
                <w14:ligatures w14:val="none"/>
              </w:rPr>
            </w:pPr>
          </w:p>
        </w:tc>
        <w:tc>
          <w:tcPr>
            <w:tcW w:w="960" w:type="dxa"/>
            <w:tcBorders>
              <w:top w:val="nil"/>
              <w:left w:val="nil"/>
              <w:bottom w:val="single" w:sz="4" w:space="0" w:color="auto"/>
              <w:right w:val="single" w:sz="4" w:space="0" w:color="auto"/>
            </w:tcBorders>
            <w:noWrap/>
            <w:vAlign w:val="center"/>
          </w:tcPr>
          <w:p w14:paraId="0CB0DB0B"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采购人</w:t>
            </w:r>
          </w:p>
        </w:tc>
        <w:tc>
          <w:tcPr>
            <w:tcW w:w="960" w:type="dxa"/>
            <w:tcBorders>
              <w:top w:val="nil"/>
              <w:left w:val="nil"/>
              <w:bottom w:val="single" w:sz="4" w:space="0" w:color="auto"/>
              <w:right w:val="single" w:sz="4" w:space="0" w:color="auto"/>
            </w:tcBorders>
            <w:noWrap/>
            <w:vAlign w:val="center"/>
          </w:tcPr>
          <w:p w14:paraId="77CFEE03"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7EEAF20E" w14:textId="77777777" w:rsidR="00AC02B4" w:rsidRPr="00AC02B4" w:rsidRDefault="00AC02B4" w:rsidP="00AC02B4">
            <w:pPr>
              <w:widowControl/>
              <w:spacing w:line="300" w:lineRule="auto"/>
              <w:jc w:val="left"/>
              <w:rPr>
                <w:rFonts w:ascii="宋体" w:eastAsia="宋体" w:hAnsi="宋体" w:cs="宋体"/>
                <w:kern w:val="0"/>
                <w:sz w:val="22"/>
                <w14:ligatures w14:val="none"/>
              </w:rPr>
            </w:pPr>
          </w:p>
        </w:tc>
      </w:tr>
      <w:tr w:rsidR="00AC02B4" w:rsidRPr="00AC02B4" w14:paraId="0043C079" w14:textId="77777777" w:rsidTr="00C057C8">
        <w:trPr>
          <w:trHeight w:val="765"/>
        </w:trPr>
        <w:tc>
          <w:tcPr>
            <w:tcW w:w="960" w:type="dxa"/>
            <w:tcBorders>
              <w:top w:val="nil"/>
              <w:left w:val="single" w:sz="4" w:space="0" w:color="auto"/>
              <w:bottom w:val="single" w:sz="4" w:space="0" w:color="auto"/>
              <w:right w:val="single" w:sz="4" w:space="0" w:color="auto"/>
            </w:tcBorders>
            <w:noWrap/>
            <w:vAlign w:val="center"/>
          </w:tcPr>
          <w:p w14:paraId="56A57D0B"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1</w:t>
            </w:r>
          </w:p>
        </w:tc>
        <w:tc>
          <w:tcPr>
            <w:tcW w:w="2500" w:type="dxa"/>
            <w:tcBorders>
              <w:top w:val="nil"/>
              <w:left w:val="nil"/>
              <w:bottom w:val="single" w:sz="4" w:space="0" w:color="auto"/>
              <w:right w:val="single" w:sz="4" w:space="0" w:color="auto"/>
            </w:tcBorders>
            <w:noWrap/>
            <w:vAlign w:val="center"/>
          </w:tcPr>
          <w:p w14:paraId="25BAE9A9"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公用水电</w:t>
            </w:r>
          </w:p>
        </w:tc>
        <w:tc>
          <w:tcPr>
            <w:tcW w:w="960" w:type="dxa"/>
            <w:tcBorders>
              <w:top w:val="nil"/>
              <w:left w:val="nil"/>
              <w:bottom w:val="single" w:sz="4" w:space="0" w:color="auto"/>
              <w:right w:val="single" w:sz="4" w:space="0" w:color="auto"/>
            </w:tcBorders>
            <w:noWrap/>
            <w:vAlign w:val="center"/>
          </w:tcPr>
          <w:p w14:paraId="0EA2C9FF"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Times New Roman" w:eastAsia="宋体" w:hAnsi="Times New Roman" w:cs="Times New Roman"/>
                <w:sz w:val="22"/>
                <w14:ligatures w14:val="none"/>
              </w:rPr>
              <w:t>√</w:t>
            </w:r>
          </w:p>
        </w:tc>
        <w:tc>
          <w:tcPr>
            <w:tcW w:w="960" w:type="dxa"/>
            <w:tcBorders>
              <w:top w:val="nil"/>
              <w:left w:val="nil"/>
              <w:bottom w:val="single" w:sz="4" w:space="0" w:color="auto"/>
              <w:right w:val="single" w:sz="4" w:space="0" w:color="auto"/>
            </w:tcBorders>
            <w:noWrap/>
            <w:vAlign w:val="center"/>
          </w:tcPr>
          <w:p w14:paraId="162BE7B3" w14:textId="77777777" w:rsidR="00AC02B4" w:rsidRPr="00AC02B4" w:rsidRDefault="00AC02B4" w:rsidP="00AC02B4">
            <w:pPr>
              <w:widowControl/>
              <w:spacing w:line="300" w:lineRule="auto"/>
              <w:jc w:val="center"/>
              <w:rPr>
                <w:rFonts w:ascii="宋体" w:eastAsia="宋体" w:hAnsi="宋体" w:cs="宋体"/>
                <w:kern w:val="0"/>
                <w:sz w:val="22"/>
                <w14:ligatures w14:val="none"/>
              </w:rPr>
            </w:pPr>
          </w:p>
        </w:tc>
        <w:tc>
          <w:tcPr>
            <w:tcW w:w="4080" w:type="dxa"/>
            <w:tcBorders>
              <w:top w:val="nil"/>
              <w:left w:val="nil"/>
              <w:bottom w:val="single" w:sz="4" w:space="0" w:color="auto"/>
              <w:right w:val="single" w:sz="4" w:space="0" w:color="auto"/>
            </w:tcBorders>
            <w:vAlign w:val="center"/>
          </w:tcPr>
          <w:p w14:paraId="2D646A03"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包括空调、清洁卫生、生活等各类用水；服务公司办公等各类用电</w:t>
            </w:r>
          </w:p>
        </w:tc>
      </w:tr>
      <w:tr w:rsidR="00AC02B4" w:rsidRPr="00AC02B4" w14:paraId="248A22CC" w14:textId="77777777" w:rsidTr="00C057C8">
        <w:trPr>
          <w:trHeight w:val="765"/>
        </w:trPr>
        <w:tc>
          <w:tcPr>
            <w:tcW w:w="960" w:type="dxa"/>
            <w:tcBorders>
              <w:top w:val="nil"/>
              <w:left w:val="single" w:sz="4" w:space="0" w:color="auto"/>
              <w:bottom w:val="single" w:sz="4" w:space="0" w:color="auto"/>
              <w:right w:val="single" w:sz="4" w:space="0" w:color="auto"/>
            </w:tcBorders>
            <w:noWrap/>
            <w:vAlign w:val="center"/>
          </w:tcPr>
          <w:p w14:paraId="423B8B18"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2</w:t>
            </w:r>
          </w:p>
        </w:tc>
        <w:tc>
          <w:tcPr>
            <w:tcW w:w="2500" w:type="dxa"/>
            <w:tcBorders>
              <w:top w:val="nil"/>
              <w:left w:val="nil"/>
              <w:bottom w:val="single" w:sz="4" w:space="0" w:color="auto"/>
              <w:right w:val="single" w:sz="4" w:space="0" w:color="auto"/>
            </w:tcBorders>
            <w:noWrap/>
            <w:vAlign w:val="center"/>
          </w:tcPr>
          <w:p w14:paraId="0153E6D9"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维修材料</w:t>
            </w:r>
          </w:p>
        </w:tc>
        <w:tc>
          <w:tcPr>
            <w:tcW w:w="960" w:type="dxa"/>
            <w:tcBorders>
              <w:top w:val="nil"/>
              <w:left w:val="nil"/>
              <w:bottom w:val="single" w:sz="4" w:space="0" w:color="auto"/>
              <w:right w:val="single" w:sz="4" w:space="0" w:color="auto"/>
            </w:tcBorders>
            <w:noWrap/>
            <w:vAlign w:val="center"/>
          </w:tcPr>
          <w:p w14:paraId="0ACBCD81" w14:textId="77777777" w:rsidR="00AC02B4" w:rsidRPr="00AC02B4" w:rsidRDefault="00AC02B4" w:rsidP="00AC02B4">
            <w:pPr>
              <w:widowControl/>
              <w:spacing w:line="300" w:lineRule="auto"/>
              <w:jc w:val="center"/>
              <w:rPr>
                <w:rFonts w:ascii="宋体" w:eastAsia="宋体" w:hAnsi="宋体" w:cs="宋体"/>
                <w:kern w:val="0"/>
                <w:sz w:val="22"/>
                <w14:ligatures w14:val="none"/>
              </w:rPr>
            </w:pPr>
          </w:p>
        </w:tc>
        <w:tc>
          <w:tcPr>
            <w:tcW w:w="960" w:type="dxa"/>
            <w:tcBorders>
              <w:top w:val="nil"/>
              <w:left w:val="nil"/>
              <w:bottom w:val="single" w:sz="4" w:space="0" w:color="auto"/>
              <w:right w:val="single" w:sz="4" w:space="0" w:color="auto"/>
            </w:tcBorders>
            <w:noWrap/>
            <w:vAlign w:val="center"/>
          </w:tcPr>
          <w:p w14:paraId="479789F5"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Times New Roman" w:eastAsia="宋体" w:hAnsi="Times New Roman" w:cs="Times New Roman"/>
                <w:sz w:val="22"/>
                <w14:ligatures w14:val="none"/>
              </w:rPr>
              <w:t>√</w:t>
            </w:r>
          </w:p>
        </w:tc>
        <w:tc>
          <w:tcPr>
            <w:tcW w:w="4080" w:type="dxa"/>
            <w:tcBorders>
              <w:top w:val="nil"/>
              <w:left w:val="nil"/>
              <w:bottom w:val="single" w:sz="4" w:space="0" w:color="auto"/>
              <w:right w:val="single" w:sz="4" w:space="0" w:color="auto"/>
            </w:tcBorders>
            <w:vAlign w:val="center"/>
          </w:tcPr>
          <w:p w14:paraId="1B9454E9"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各类设施设备维修所需的材料，包含维修工具。</w:t>
            </w:r>
          </w:p>
        </w:tc>
      </w:tr>
      <w:tr w:rsidR="00AC02B4" w:rsidRPr="00AC02B4" w14:paraId="2925B88E" w14:textId="77777777" w:rsidTr="00C057C8">
        <w:trPr>
          <w:trHeight w:val="1365"/>
        </w:trPr>
        <w:tc>
          <w:tcPr>
            <w:tcW w:w="960" w:type="dxa"/>
            <w:tcBorders>
              <w:top w:val="nil"/>
              <w:left w:val="single" w:sz="4" w:space="0" w:color="auto"/>
              <w:bottom w:val="single" w:sz="4" w:space="0" w:color="auto"/>
              <w:right w:val="single" w:sz="4" w:space="0" w:color="auto"/>
            </w:tcBorders>
            <w:noWrap/>
            <w:vAlign w:val="center"/>
          </w:tcPr>
          <w:p w14:paraId="6265AFC5"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3</w:t>
            </w:r>
          </w:p>
        </w:tc>
        <w:tc>
          <w:tcPr>
            <w:tcW w:w="2500" w:type="dxa"/>
            <w:tcBorders>
              <w:top w:val="nil"/>
              <w:left w:val="nil"/>
              <w:bottom w:val="single" w:sz="4" w:space="0" w:color="auto"/>
              <w:right w:val="single" w:sz="4" w:space="0" w:color="auto"/>
            </w:tcBorders>
            <w:noWrap/>
            <w:vAlign w:val="center"/>
          </w:tcPr>
          <w:p w14:paraId="7214F33A"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保洁材料</w:t>
            </w:r>
          </w:p>
        </w:tc>
        <w:tc>
          <w:tcPr>
            <w:tcW w:w="960" w:type="dxa"/>
            <w:tcBorders>
              <w:top w:val="nil"/>
              <w:left w:val="nil"/>
              <w:bottom w:val="single" w:sz="4" w:space="0" w:color="auto"/>
              <w:right w:val="single" w:sz="4" w:space="0" w:color="auto"/>
            </w:tcBorders>
            <w:noWrap/>
            <w:vAlign w:val="center"/>
          </w:tcPr>
          <w:p w14:paraId="28C3F008" w14:textId="77777777" w:rsidR="00AC02B4" w:rsidRPr="00AC02B4" w:rsidRDefault="00AC02B4" w:rsidP="00AC02B4">
            <w:pPr>
              <w:widowControl/>
              <w:spacing w:line="300" w:lineRule="auto"/>
              <w:jc w:val="center"/>
              <w:rPr>
                <w:rFonts w:ascii="宋体" w:eastAsia="宋体" w:hAnsi="宋体" w:cs="宋体"/>
                <w:kern w:val="0"/>
                <w:sz w:val="22"/>
                <w14:ligatures w14:val="none"/>
              </w:rPr>
            </w:pPr>
          </w:p>
        </w:tc>
        <w:tc>
          <w:tcPr>
            <w:tcW w:w="960" w:type="dxa"/>
            <w:tcBorders>
              <w:top w:val="nil"/>
              <w:left w:val="nil"/>
              <w:bottom w:val="single" w:sz="4" w:space="0" w:color="auto"/>
              <w:right w:val="single" w:sz="4" w:space="0" w:color="auto"/>
            </w:tcBorders>
            <w:noWrap/>
            <w:vAlign w:val="center"/>
          </w:tcPr>
          <w:p w14:paraId="7FDC3566"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Times New Roman" w:eastAsia="宋体" w:hAnsi="Times New Roman" w:cs="Times New Roman"/>
                <w:sz w:val="22"/>
                <w14:ligatures w14:val="none"/>
              </w:rPr>
              <w:t>√</w:t>
            </w:r>
          </w:p>
        </w:tc>
        <w:tc>
          <w:tcPr>
            <w:tcW w:w="4080" w:type="dxa"/>
            <w:tcBorders>
              <w:top w:val="nil"/>
              <w:left w:val="nil"/>
              <w:bottom w:val="single" w:sz="4" w:space="0" w:color="auto"/>
              <w:right w:val="single" w:sz="4" w:space="0" w:color="auto"/>
            </w:tcBorders>
            <w:vAlign w:val="center"/>
          </w:tcPr>
          <w:p w14:paraId="3DF989BC"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包括环境保洁所需的清洁、洗涤药剂，地面和物体表面擦拭用的消毒剂，地面养护药剂、材料和保洁工具等耗材（耗材品质需可靠有保证）</w:t>
            </w:r>
            <w:r w:rsidRPr="00AC02B4">
              <w:rPr>
                <w:rFonts w:ascii="Times New Roman" w:eastAsia="宋体" w:hAnsi="Times New Roman" w:cs="Times New Roman"/>
                <w:spacing w:val="-1"/>
                <w:sz w:val="22"/>
                <w14:ligatures w14:val="none"/>
              </w:rPr>
              <w:t>。</w:t>
            </w:r>
          </w:p>
        </w:tc>
      </w:tr>
      <w:tr w:rsidR="00AC02B4" w:rsidRPr="00AC02B4" w14:paraId="16A5285C" w14:textId="77777777" w:rsidTr="00C057C8">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725EF76"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4</w:t>
            </w:r>
          </w:p>
        </w:tc>
        <w:tc>
          <w:tcPr>
            <w:tcW w:w="2500" w:type="dxa"/>
            <w:tcBorders>
              <w:top w:val="single" w:sz="4" w:space="0" w:color="auto"/>
              <w:left w:val="nil"/>
              <w:bottom w:val="single" w:sz="4" w:space="0" w:color="auto"/>
              <w:right w:val="single" w:sz="4" w:space="0" w:color="auto"/>
            </w:tcBorders>
            <w:noWrap/>
            <w:vAlign w:val="center"/>
          </w:tcPr>
          <w:p w14:paraId="75604D78"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保洁工具</w:t>
            </w:r>
          </w:p>
        </w:tc>
        <w:tc>
          <w:tcPr>
            <w:tcW w:w="960" w:type="dxa"/>
            <w:tcBorders>
              <w:top w:val="single" w:sz="4" w:space="0" w:color="auto"/>
              <w:left w:val="nil"/>
              <w:bottom w:val="single" w:sz="4" w:space="0" w:color="auto"/>
              <w:right w:val="single" w:sz="4" w:space="0" w:color="auto"/>
            </w:tcBorders>
            <w:noWrap/>
            <w:vAlign w:val="center"/>
          </w:tcPr>
          <w:p w14:paraId="0A88D900" w14:textId="77777777" w:rsidR="00AC02B4" w:rsidRPr="00AC02B4" w:rsidRDefault="00AC02B4" w:rsidP="00AC02B4">
            <w:pPr>
              <w:widowControl/>
              <w:spacing w:line="300" w:lineRule="auto"/>
              <w:jc w:val="center"/>
              <w:rPr>
                <w:rFonts w:ascii="宋体" w:eastAsia="宋体" w:hAnsi="宋体" w:cs="宋体"/>
                <w:kern w:val="0"/>
                <w:sz w:val="22"/>
                <w14:ligatures w14:val="none"/>
              </w:rPr>
            </w:pPr>
          </w:p>
        </w:tc>
        <w:tc>
          <w:tcPr>
            <w:tcW w:w="960" w:type="dxa"/>
            <w:tcBorders>
              <w:top w:val="single" w:sz="4" w:space="0" w:color="auto"/>
              <w:left w:val="nil"/>
              <w:bottom w:val="single" w:sz="4" w:space="0" w:color="auto"/>
              <w:right w:val="single" w:sz="4" w:space="0" w:color="auto"/>
            </w:tcBorders>
            <w:noWrap/>
            <w:vAlign w:val="center"/>
          </w:tcPr>
          <w:p w14:paraId="3EF997C3"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Times New Roman" w:eastAsia="宋体" w:hAnsi="Times New Roman" w:cs="Times New Roman"/>
                <w:sz w:val="22"/>
                <w14:ligatures w14:val="none"/>
              </w:rPr>
              <w:t>√</w:t>
            </w:r>
          </w:p>
        </w:tc>
        <w:tc>
          <w:tcPr>
            <w:tcW w:w="4080" w:type="dxa"/>
            <w:tcBorders>
              <w:top w:val="single" w:sz="4" w:space="0" w:color="auto"/>
              <w:left w:val="nil"/>
              <w:bottom w:val="single" w:sz="4" w:space="0" w:color="auto"/>
              <w:right w:val="single" w:sz="4" w:space="0" w:color="auto"/>
            </w:tcBorders>
            <w:noWrap/>
            <w:vAlign w:val="center"/>
          </w:tcPr>
          <w:p w14:paraId="083FE79D"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包括保洁小工具、尘推、工作警示牌等。</w:t>
            </w:r>
          </w:p>
        </w:tc>
      </w:tr>
      <w:tr w:rsidR="00AC02B4" w:rsidRPr="00AC02B4" w14:paraId="131E7BB1" w14:textId="77777777" w:rsidTr="00C057C8">
        <w:trPr>
          <w:trHeight w:val="542"/>
        </w:trPr>
        <w:tc>
          <w:tcPr>
            <w:tcW w:w="960" w:type="dxa"/>
            <w:tcBorders>
              <w:top w:val="nil"/>
              <w:left w:val="single" w:sz="4" w:space="0" w:color="auto"/>
              <w:bottom w:val="single" w:sz="4" w:space="0" w:color="auto"/>
              <w:right w:val="single" w:sz="4" w:space="0" w:color="auto"/>
            </w:tcBorders>
            <w:noWrap/>
            <w:vAlign w:val="center"/>
          </w:tcPr>
          <w:p w14:paraId="590A1F59"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宋体" w:eastAsia="宋体" w:hAnsi="宋体" w:cs="宋体"/>
                <w:kern w:val="0"/>
                <w:sz w:val="22"/>
                <w14:ligatures w14:val="none"/>
              </w:rPr>
              <w:t>5</w:t>
            </w:r>
          </w:p>
        </w:tc>
        <w:tc>
          <w:tcPr>
            <w:tcW w:w="2500" w:type="dxa"/>
            <w:tcBorders>
              <w:top w:val="nil"/>
              <w:left w:val="nil"/>
              <w:bottom w:val="single" w:sz="4" w:space="0" w:color="auto"/>
              <w:right w:val="single" w:sz="4" w:space="0" w:color="auto"/>
            </w:tcBorders>
            <w:noWrap/>
            <w:vAlign w:val="center"/>
          </w:tcPr>
          <w:p w14:paraId="74616F92"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宋体" w:eastAsia="宋体" w:hAnsi="宋体" w:cs="宋体"/>
                <w:kern w:val="0"/>
                <w:sz w:val="22"/>
                <w14:ligatures w14:val="none"/>
              </w:rPr>
              <w:t>保安耗材</w:t>
            </w:r>
          </w:p>
        </w:tc>
        <w:tc>
          <w:tcPr>
            <w:tcW w:w="960" w:type="dxa"/>
            <w:tcBorders>
              <w:top w:val="nil"/>
              <w:left w:val="nil"/>
              <w:bottom w:val="single" w:sz="4" w:space="0" w:color="auto"/>
              <w:right w:val="single" w:sz="4" w:space="0" w:color="auto"/>
            </w:tcBorders>
            <w:noWrap/>
            <w:vAlign w:val="center"/>
          </w:tcPr>
          <w:p w14:paraId="590236DD" w14:textId="77777777" w:rsidR="00AC02B4" w:rsidRPr="00AC02B4" w:rsidRDefault="00AC02B4" w:rsidP="00AC02B4">
            <w:pPr>
              <w:widowControl/>
              <w:spacing w:line="300" w:lineRule="auto"/>
              <w:jc w:val="center"/>
              <w:rPr>
                <w:rFonts w:ascii="宋体" w:eastAsia="宋体" w:hAnsi="宋体" w:cs="宋体"/>
                <w:kern w:val="0"/>
                <w:sz w:val="22"/>
                <w14:ligatures w14:val="none"/>
              </w:rPr>
            </w:pPr>
          </w:p>
        </w:tc>
        <w:tc>
          <w:tcPr>
            <w:tcW w:w="960" w:type="dxa"/>
            <w:tcBorders>
              <w:top w:val="nil"/>
              <w:left w:val="nil"/>
              <w:bottom w:val="single" w:sz="4" w:space="0" w:color="auto"/>
              <w:right w:val="single" w:sz="4" w:space="0" w:color="auto"/>
            </w:tcBorders>
            <w:noWrap/>
            <w:vAlign w:val="center"/>
          </w:tcPr>
          <w:p w14:paraId="44FF9BD2" w14:textId="77777777" w:rsidR="00AC02B4" w:rsidRPr="00AC02B4" w:rsidRDefault="00AC02B4" w:rsidP="00AC02B4">
            <w:pPr>
              <w:widowControl/>
              <w:spacing w:line="300" w:lineRule="auto"/>
              <w:jc w:val="center"/>
              <w:rPr>
                <w:rFonts w:ascii="宋体" w:eastAsia="宋体" w:hAnsi="宋体" w:cs="宋体"/>
                <w:kern w:val="0"/>
                <w:sz w:val="22"/>
                <w14:ligatures w14:val="none"/>
              </w:rPr>
            </w:pPr>
            <w:r w:rsidRPr="00AC02B4">
              <w:rPr>
                <w:rFonts w:ascii="Times New Roman" w:eastAsia="宋体" w:hAnsi="Times New Roman" w:cs="Times New Roman"/>
                <w:sz w:val="22"/>
                <w14:ligatures w14:val="none"/>
              </w:rPr>
              <w:t>√</w:t>
            </w:r>
          </w:p>
        </w:tc>
        <w:tc>
          <w:tcPr>
            <w:tcW w:w="4080" w:type="dxa"/>
            <w:tcBorders>
              <w:top w:val="nil"/>
              <w:left w:val="nil"/>
              <w:bottom w:val="single" w:sz="4" w:space="0" w:color="auto"/>
              <w:right w:val="single" w:sz="4" w:space="0" w:color="auto"/>
            </w:tcBorders>
            <w:noWrap/>
            <w:vAlign w:val="center"/>
          </w:tcPr>
          <w:p w14:paraId="1D099178" w14:textId="77777777" w:rsidR="00AC02B4" w:rsidRPr="00AC02B4" w:rsidRDefault="00AC02B4" w:rsidP="00AC02B4">
            <w:pPr>
              <w:widowControl/>
              <w:spacing w:line="300" w:lineRule="auto"/>
              <w:jc w:val="left"/>
              <w:rPr>
                <w:rFonts w:ascii="宋体" w:eastAsia="宋体" w:hAnsi="宋体" w:cs="宋体"/>
                <w:kern w:val="0"/>
                <w:sz w:val="22"/>
                <w14:ligatures w14:val="none"/>
              </w:rPr>
            </w:pPr>
            <w:r w:rsidRPr="00AC02B4">
              <w:rPr>
                <w:rFonts w:ascii="Times New Roman" w:eastAsia="宋体" w:hAnsi="Times New Roman" w:cs="Times New Roman"/>
                <w:spacing w:val="-1"/>
                <w:sz w:val="22"/>
                <w14:ligatures w14:val="none"/>
              </w:rPr>
              <w:t>如制服、防暴靴、防暴叉等。</w:t>
            </w:r>
          </w:p>
        </w:tc>
      </w:tr>
    </w:tbl>
    <w:p w14:paraId="137BF9A3" w14:textId="77777777" w:rsidR="00AC02B4" w:rsidRPr="00AC02B4" w:rsidRDefault="00AC02B4" w:rsidP="00AC02B4">
      <w:pPr>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3.2 </w:t>
      </w:r>
      <w:r w:rsidRPr="00AC02B4">
        <w:rPr>
          <w:rFonts w:ascii="Times New Roman" w:eastAsia="宋体" w:hAnsi="Times New Roman" w:cs="Times New Roman"/>
          <w:sz w:val="22"/>
          <w14:ligatures w14:val="none"/>
        </w:rPr>
        <w:t>本项目不允许分包。</w:t>
      </w:r>
    </w:p>
    <w:p w14:paraId="1624AEDF"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13" w:name="_Toc497211600"/>
      <w:bookmarkStart w:id="14" w:name="_Toc190332484"/>
      <w:r w:rsidRPr="00AC02B4">
        <w:rPr>
          <w:rFonts w:ascii="Times New Roman" w:eastAsia="宋体" w:hAnsi="Times New Roman" w:cs="Times New Roman"/>
          <w:b/>
          <w:sz w:val="22"/>
          <w14:ligatures w14:val="none"/>
        </w:rPr>
        <w:t>4</w:t>
      </w:r>
      <w:r w:rsidRPr="00AC02B4">
        <w:rPr>
          <w:rFonts w:ascii="Times New Roman" w:eastAsia="宋体" w:hAnsi="Times New Roman" w:cs="Times New Roman"/>
          <w:b/>
          <w:sz w:val="22"/>
          <w14:ligatures w14:val="none"/>
        </w:rPr>
        <w:t>合同签订方式</w:t>
      </w:r>
      <w:bookmarkEnd w:id="13"/>
      <w:bookmarkEnd w:id="14"/>
    </w:p>
    <w:p w14:paraId="18554D86"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 xml:space="preserve">4.1 </w:t>
      </w:r>
      <w:r w:rsidRPr="00AC02B4">
        <w:rPr>
          <w:rFonts w:ascii="Times New Roman" w:eastAsia="宋体" w:hAnsi="Times New Roman" w:cs="Times New Roman"/>
          <w:kern w:val="1"/>
          <w:sz w:val="22"/>
          <w:szCs w:val="20"/>
          <w14:ligatures w14:val="none"/>
        </w:rPr>
        <w:t>本项目合同的标的、价格、质量及验收标准、考核管理、履约期限等主要条款应当与磋商文件和成交供应商响应文件的内容一致，并互相补充和解释。</w:t>
      </w:r>
    </w:p>
    <w:p w14:paraId="1B8BBD1D"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15" w:name="_Toc190332485"/>
      <w:bookmarkStart w:id="16" w:name="_Toc497211601"/>
      <w:r w:rsidRPr="00AC02B4">
        <w:rPr>
          <w:rFonts w:ascii="Times New Roman" w:eastAsia="宋体" w:hAnsi="Times New Roman" w:cs="Times New Roman"/>
          <w:b/>
          <w:sz w:val="22"/>
          <w14:ligatures w14:val="none"/>
        </w:rPr>
        <w:t>5</w:t>
      </w:r>
      <w:r w:rsidRPr="00AC02B4">
        <w:rPr>
          <w:rFonts w:ascii="Times New Roman" w:eastAsia="宋体" w:hAnsi="Times New Roman" w:cs="Times New Roman"/>
          <w:b/>
          <w:sz w:val="22"/>
          <w14:ligatures w14:val="none"/>
        </w:rPr>
        <w:t>结算原则和支付方式</w:t>
      </w:r>
      <w:bookmarkEnd w:id="15"/>
      <w:bookmarkEnd w:id="16"/>
    </w:p>
    <w:p w14:paraId="5AE2B42F"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 xml:space="preserve">5.1 </w:t>
      </w:r>
      <w:r w:rsidRPr="00AC02B4">
        <w:rPr>
          <w:rFonts w:ascii="Times New Roman" w:eastAsia="宋体" w:hAnsi="Times New Roman" w:cs="Times New Roman"/>
          <w:kern w:val="1"/>
          <w:sz w:val="22"/>
          <w:szCs w:val="20"/>
          <w14:ligatures w14:val="none"/>
        </w:rPr>
        <w:t>结算原则</w:t>
      </w:r>
    </w:p>
    <w:p w14:paraId="4627672F"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 xml:space="preserve">5.1.1 </w:t>
      </w:r>
      <w:r w:rsidRPr="00AC02B4">
        <w:rPr>
          <w:rFonts w:ascii="Times New Roman" w:eastAsia="宋体" w:hAnsi="Times New Roman" w:cs="Times New Roman"/>
          <w:kern w:val="1"/>
          <w:sz w:val="22"/>
          <w:szCs w:val="20"/>
          <w14:ligatures w14:val="none"/>
        </w:rPr>
        <w:t>本项目合同总价不变，采购人不会因政策性调价、人工成本、材料、设备使用年限增长引起的维修成本增加和效能衰减等因素（不可抗力除外）的变动而进行调整。</w:t>
      </w:r>
    </w:p>
    <w:p w14:paraId="70AE566E"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kern w:val="0"/>
          <w:sz w:val="22"/>
          <w14:ligatures w14:val="none"/>
        </w:rPr>
      </w:pPr>
      <w:r w:rsidRPr="00AC02B4">
        <w:rPr>
          <w:rFonts w:ascii="Times New Roman" w:eastAsia="宋体" w:hAnsi="Times New Roman" w:cs="Times New Roman"/>
          <w:sz w:val="22"/>
          <w14:ligatures w14:val="none"/>
        </w:rPr>
        <w:lastRenderedPageBreak/>
        <w:t>5.1.2</w:t>
      </w:r>
      <w:r w:rsidRPr="00AC02B4">
        <w:rPr>
          <w:rFonts w:ascii="Times New Roman" w:eastAsia="宋体" w:hAnsi="Times New Roman" w:cs="Times New Roman"/>
          <w:kern w:val="0"/>
          <w:sz w:val="22"/>
          <w14:ligatures w14:val="none"/>
        </w:rPr>
        <w:t>合同履约期间，如发生设备中修、大修和应急维修的，则费用按实结算。</w:t>
      </w:r>
    </w:p>
    <w:p w14:paraId="6B36AA6D"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 xml:space="preserve">5.2 </w:t>
      </w:r>
      <w:r w:rsidRPr="00AC02B4">
        <w:rPr>
          <w:rFonts w:ascii="Times New Roman" w:eastAsia="宋体" w:hAnsi="Times New Roman" w:cs="Times New Roman"/>
          <w:kern w:val="1"/>
          <w:sz w:val="22"/>
          <w:szCs w:val="20"/>
          <w14:ligatures w14:val="none"/>
        </w:rPr>
        <w:t>支付方式</w:t>
      </w:r>
    </w:p>
    <w:p w14:paraId="2B350A2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 xml:space="preserve">5.2.1 </w:t>
      </w:r>
      <w:r w:rsidRPr="00AC02B4">
        <w:rPr>
          <w:rFonts w:ascii="Times New Roman" w:eastAsia="宋体" w:hAnsi="Times New Roman" w:cs="Times New Roman"/>
          <w:bCs/>
          <w:sz w:val="22"/>
          <w14:ligatures w14:val="none"/>
        </w:rPr>
        <w:t>本项目合同金额采用</w:t>
      </w:r>
      <w:r w:rsidRPr="00AC02B4">
        <w:rPr>
          <w:rFonts w:ascii="Times New Roman" w:eastAsia="宋体" w:hAnsi="Times New Roman" w:cs="Times New Roman"/>
          <w:b/>
          <w:sz w:val="22"/>
          <w:u w:val="single"/>
          <w14:ligatures w14:val="none"/>
        </w:rPr>
        <w:t>分期付款</w:t>
      </w:r>
      <w:r w:rsidRPr="00AC02B4">
        <w:rPr>
          <w:rFonts w:ascii="Times New Roman" w:eastAsia="宋体" w:hAnsi="Times New Roman" w:cs="Times New Roman"/>
          <w:bCs/>
          <w:sz w:val="22"/>
          <w14:ligatures w14:val="none"/>
        </w:rPr>
        <w:t>方式，在采购人和成交供应商合同签订后，结合考核结果按季度支付相应的合同款项</w:t>
      </w:r>
      <w:r w:rsidRPr="00AC02B4">
        <w:rPr>
          <w:rFonts w:ascii="Times New Roman" w:eastAsia="宋体" w:hAnsi="Times New Roman" w:cs="Times New Roman"/>
          <w:sz w:val="22"/>
          <w14:ligatures w14:val="none"/>
        </w:rPr>
        <w:t>，</w:t>
      </w:r>
      <w:r w:rsidRPr="00AC02B4">
        <w:rPr>
          <w:rFonts w:ascii="Times New Roman" w:eastAsia="宋体" w:hAnsi="Times New Roman" w:cs="Times New Roman"/>
          <w:bCs/>
          <w:sz w:val="22"/>
          <w14:ligatures w14:val="none"/>
        </w:rPr>
        <w:t>在次季度首月</w:t>
      </w:r>
      <w:r w:rsidRPr="00AC02B4">
        <w:rPr>
          <w:rFonts w:ascii="Times New Roman" w:eastAsia="宋体" w:hAnsi="Times New Roman" w:cs="Times New Roman"/>
          <w:bCs/>
          <w:sz w:val="22"/>
          <w14:ligatures w14:val="none"/>
        </w:rPr>
        <w:t xml:space="preserve"> 25 </w:t>
      </w:r>
      <w:r w:rsidRPr="00AC02B4">
        <w:rPr>
          <w:rFonts w:ascii="Times New Roman" w:eastAsia="宋体" w:hAnsi="Times New Roman" w:cs="Times New Roman"/>
          <w:bCs/>
          <w:sz w:val="22"/>
          <w14:ligatures w14:val="none"/>
        </w:rPr>
        <w:t>日前支付上季度合同款</w:t>
      </w:r>
      <w:r w:rsidRPr="00AC02B4">
        <w:rPr>
          <w:rFonts w:ascii="Times New Roman" w:eastAsia="宋体" w:hAnsi="Times New Roman" w:cs="Times New Roman"/>
          <w:sz w:val="22"/>
          <w14:ligatures w14:val="none"/>
        </w:rPr>
        <w:t>。</w:t>
      </w:r>
    </w:p>
    <w:p w14:paraId="2CD3BCC2"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5.3</w:t>
      </w:r>
      <w:r w:rsidRPr="00AC02B4">
        <w:rPr>
          <w:rFonts w:ascii="Times New Roman" w:eastAsia="宋体" w:hAnsi="Times New Roman" w:cs="Times New Roman"/>
          <w:kern w:val="1"/>
          <w:sz w:val="22"/>
          <w:szCs w:val="20"/>
          <w14:ligatures w14:val="none"/>
        </w:rPr>
        <w:t>成交供应商因自身原因造成返工的工作量，采购人将不予计量和支付。</w:t>
      </w:r>
    </w:p>
    <w:p w14:paraId="51FD2D9A" w14:textId="77777777" w:rsidR="00AC02B4" w:rsidRPr="00AC02B4" w:rsidRDefault="00AC02B4" w:rsidP="00AC02B4">
      <w:pPr>
        <w:suppressAutoHyphens/>
        <w:spacing w:line="300" w:lineRule="auto"/>
        <w:ind w:firstLineChars="192" w:firstLine="422"/>
        <w:rPr>
          <w:rFonts w:ascii="Times New Roman" w:eastAsia="宋体" w:hAnsi="Times New Roman" w:cs="Times New Roman"/>
          <w:kern w:val="1"/>
          <w:sz w:val="22"/>
          <w:szCs w:val="20"/>
          <w14:ligatures w14:val="none"/>
        </w:rPr>
      </w:pPr>
      <w:r w:rsidRPr="00AC02B4">
        <w:rPr>
          <w:rFonts w:ascii="Times New Roman" w:eastAsia="宋体" w:hAnsi="Times New Roman" w:cs="Times New Roman"/>
          <w:kern w:val="1"/>
          <w:sz w:val="22"/>
          <w:szCs w:val="20"/>
          <w14:ligatures w14:val="none"/>
        </w:rPr>
        <w:t>5.4</w:t>
      </w:r>
      <w:r w:rsidRPr="00AC02B4">
        <w:rPr>
          <w:rFonts w:ascii="Times New Roman" w:eastAsia="宋体" w:hAnsi="Times New Roman" w:cs="Times New Roman"/>
          <w:kern w:val="1"/>
          <w:sz w:val="22"/>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C02B4">
        <w:rPr>
          <w:rFonts w:ascii="Times New Roman" w:eastAsia="宋体" w:hAnsi="Times New Roman" w:cs="Times New Roman"/>
          <w:kern w:val="1"/>
          <w:sz w:val="22"/>
          <w:szCs w:val="20"/>
          <w14:ligatures w14:val="none"/>
        </w:rPr>
        <w:t>1</w:t>
      </w:r>
      <w:r w:rsidRPr="00AC02B4">
        <w:rPr>
          <w:rFonts w:ascii="Times New Roman" w:eastAsia="宋体" w:hAnsi="Times New Roman" w:cs="Times New Roman"/>
          <w:kern w:val="1"/>
          <w:sz w:val="22"/>
          <w:szCs w:val="20"/>
          <w14:ligatures w14:val="none"/>
        </w:rPr>
        <w:t>年期贷款市场报价利率。</w:t>
      </w:r>
    </w:p>
    <w:p w14:paraId="78CB3F97" w14:textId="77777777" w:rsidR="00AC02B4" w:rsidRPr="00AC02B4" w:rsidRDefault="00AC02B4" w:rsidP="00AC02B4">
      <w:pPr>
        <w:spacing w:line="300" w:lineRule="auto"/>
        <w:rPr>
          <w:rFonts w:ascii="Times New Roman" w:eastAsia="宋体" w:hAnsi="Times New Roman" w:cs="Times New Roman"/>
          <w:sz w:val="20"/>
          <w:szCs w:val="20"/>
          <w14:ligatures w14:val="none"/>
        </w:rPr>
      </w:pPr>
    </w:p>
    <w:p w14:paraId="28536B1C" w14:textId="77777777" w:rsidR="00AC02B4" w:rsidRPr="00AC02B4" w:rsidRDefault="00AC02B4" w:rsidP="00AC02B4">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7" w:name="_Toc497211602"/>
      <w:bookmarkStart w:id="18" w:name="_Toc190332486"/>
      <w:r w:rsidRPr="00AC02B4">
        <w:rPr>
          <w:rFonts w:ascii="Times New Roman" w:eastAsia="黑体" w:hAnsi="Times New Roman" w:cs="Times New Roman"/>
          <w:sz w:val="30"/>
          <w:szCs w:val="30"/>
          <w14:ligatures w14:val="none"/>
        </w:rPr>
        <w:t>三、技术质量要求</w:t>
      </w:r>
      <w:bookmarkEnd w:id="17"/>
      <w:bookmarkEnd w:id="18"/>
    </w:p>
    <w:p w14:paraId="2340D057"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19" w:name="_Toc497211603"/>
      <w:bookmarkStart w:id="20" w:name="_Toc190332487"/>
      <w:r w:rsidRPr="00AC02B4">
        <w:rPr>
          <w:rFonts w:ascii="Times New Roman" w:eastAsia="宋体" w:hAnsi="Times New Roman" w:cs="Times New Roman"/>
          <w:b/>
          <w:sz w:val="22"/>
          <w14:ligatures w14:val="none"/>
        </w:rPr>
        <w:t>6</w:t>
      </w:r>
      <w:r w:rsidRPr="00AC02B4">
        <w:rPr>
          <w:rFonts w:ascii="Times New Roman" w:eastAsia="宋体" w:hAnsi="Times New Roman" w:cs="Times New Roman"/>
          <w:b/>
          <w:sz w:val="22"/>
          <w14:ligatures w14:val="none"/>
        </w:rPr>
        <w:t>适用技术规范与规范性文件</w:t>
      </w:r>
      <w:bookmarkEnd w:id="19"/>
      <w:bookmarkEnd w:id="20"/>
    </w:p>
    <w:p w14:paraId="088551CE" w14:textId="77777777" w:rsidR="00AC02B4" w:rsidRPr="00AC02B4" w:rsidRDefault="00AC02B4" w:rsidP="00AC02B4">
      <w:pPr>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宋体"/>
          <w:sz w:val="22"/>
          <w:lang w:bidi="ar"/>
          <w14:ligatures w14:val="none"/>
        </w:rPr>
        <w:t>《物业管理条例》中华人民共和国国国务院令第</w:t>
      </w:r>
      <w:r w:rsidRPr="00AC02B4">
        <w:rPr>
          <w:rFonts w:ascii="Times New Roman" w:eastAsia="宋体" w:hAnsi="Times New Roman" w:cs="Times New Roman"/>
          <w:sz w:val="22"/>
          <w:lang w:bidi="ar"/>
          <w14:ligatures w14:val="none"/>
        </w:rPr>
        <w:t xml:space="preserve">379 </w:t>
      </w:r>
      <w:r w:rsidRPr="00AC02B4">
        <w:rPr>
          <w:rFonts w:ascii="Times New Roman" w:eastAsia="宋体" w:hAnsi="Times New Roman" w:cs="宋体"/>
          <w:sz w:val="22"/>
          <w:lang w:bidi="ar"/>
          <w14:ligatures w14:val="none"/>
        </w:rPr>
        <w:t>号；</w:t>
      </w:r>
    </w:p>
    <w:p w14:paraId="7DA00826" w14:textId="77777777" w:rsidR="00AC02B4" w:rsidRPr="00AC02B4" w:rsidRDefault="00AC02B4" w:rsidP="00AC02B4">
      <w:pPr>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宋体"/>
          <w:sz w:val="22"/>
          <w:lang w:bidi="ar"/>
          <w14:ligatures w14:val="none"/>
        </w:rPr>
        <w:t>《物业服务定价成本监审办法（试行）》发改价格（</w:t>
      </w:r>
      <w:r w:rsidRPr="00AC02B4">
        <w:rPr>
          <w:rFonts w:ascii="Times New Roman" w:eastAsia="宋体" w:hAnsi="Times New Roman" w:cs="Times New Roman"/>
          <w:sz w:val="22"/>
          <w:lang w:bidi="ar"/>
          <w14:ligatures w14:val="none"/>
        </w:rPr>
        <w:t>2007</w:t>
      </w:r>
      <w:r w:rsidRPr="00AC02B4">
        <w:rPr>
          <w:rFonts w:ascii="Times New Roman" w:eastAsia="宋体" w:hAnsi="Times New Roman" w:cs="宋体"/>
          <w:sz w:val="22"/>
          <w:lang w:bidi="ar"/>
          <w14:ligatures w14:val="none"/>
        </w:rPr>
        <w:t>）</w:t>
      </w:r>
      <w:r w:rsidRPr="00AC02B4">
        <w:rPr>
          <w:rFonts w:ascii="Times New Roman" w:eastAsia="宋体" w:hAnsi="Times New Roman" w:cs="Times New Roman"/>
          <w:sz w:val="22"/>
          <w:lang w:bidi="ar"/>
          <w14:ligatures w14:val="none"/>
        </w:rPr>
        <w:t xml:space="preserve">2285 </w:t>
      </w:r>
      <w:r w:rsidRPr="00AC02B4">
        <w:rPr>
          <w:rFonts w:ascii="Times New Roman" w:eastAsia="宋体" w:hAnsi="Times New Roman" w:cs="宋体"/>
          <w:sz w:val="22"/>
          <w:lang w:bidi="ar"/>
          <w14:ligatures w14:val="none"/>
        </w:rPr>
        <w:t>号；</w:t>
      </w:r>
    </w:p>
    <w:p w14:paraId="7F65A278" w14:textId="77777777" w:rsidR="00AC02B4" w:rsidRPr="00AC02B4" w:rsidRDefault="00AC02B4" w:rsidP="00AC02B4">
      <w:pPr>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宋体"/>
          <w:sz w:val="22"/>
          <w:lang w:bidi="ar"/>
          <w14:ligatures w14:val="none"/>
        </w:rPr>
        <w:t>《建设部关于修订全国物业管理示范住宅小区（大厦、工业区）标准及有关考核验收工作的通知》（建住房物</w:t>
      </w:r>
      <w:r w:rsidRPr="00AC02B4">
        <w:rPr>
          <w:rFonts w:ascii="Times New Roman" w:eastAsia="宋体" w:hAnsi="Times New Roman" w:cs="Times New Roman"/>
          <w:sz w:val="22"/>
          <w:lang w:bidi="ar"/>
          <w14:ligatures w14:val="none"/>
        </w:rPr>
        <w:t xml:space="preserve">[2000]008 </w:t>
      </w:r>
      <w:r w:rsidRPr="00AC02B4">
        <w:rPr>
          <w:rFonts w:ascii="Times New Roman" w:eastAsia="宋体" w:hAnsi="Times New Roman" w:cs="宋体"/>
          <w:sz w:val="22"/>
          <w:lang w:bidi="ar"/>
          <w14:ligatures w14:val="none"/>
        </w:rPr>
        <w:t>号）；</w:t>
      </w:r>
    </w:p>
    <w:p w14:paraId="7916E1C8" w14:textId="77777777" w:rsidR="00AC02B4" w:rsidRPr="00AC02B4" w:rsidRDefault="00AC02B4" w:rsidP="00AC02B4">
      <w:pPr>
        <w:snapToGrid w:val="0"/>
        <w:spacing w:line="300" w:lineRule="auto"/>
        <w:ind w:firstLineChars="200" w:firstLine="440"/>
        <w:rPr>
          <w:rFonts w:ascii="Times New Roman" w:eastAsia="宋体" w:hAnsi="Times New Roman" w:cs="Times New Roman"/>
          <w:b/>
          <w:sz w:val="22"/>
          <w:u w:val="wavyHeavy"/>
          <w14:ligatures w14:val="none"/>
        </w:rPr>
      </w:pPr>
      <w:r w:rsidRPr="00AC02B4">
        <w:rPr>
          <w:rFonts w:ascii="Times New Roman" w:eastAsia="宋体" w:hAnsi="Times New Roman" w:cs="宋体"/>
          <w:sz w:val="22"/>
          <w:lang w:bidi="ar"/>
          <w14:ligatures w14:val="none"/>
        </w:rPr>
        <w:t>《上海市物业管理行业规范》（沪房地资物</w:t>
      </w:r>
      <w:r w:rsidRPr="00AC02B4">
        <w:rPr>
          <w:rFonts w:ascii="Times New Roman" w:eastAsia="宋体" w:hAnsi="Times New Roman" w:cs="Times New Roman"/>
          <w:sz w:val="22"/>
          <w:lang w:bidi="ar"/>
          <w14:ligatures w14:val="none"/>
        </w:rPr>
        <w:t xml:space="preserve">[2001]0035 </w:t>
      </w:r>
      <w:r w:rsidRPr="00AC02B4">
        <w:rPr>
          <w:rFonts w:ascii="Times New Roman" w:eastAsia="宋体" w:hAnsi="Times New Roman" w:cs="宋体"/>
          <w:sz w:val="22"/>
          <w:lang w:bidi="ar"/>
          <w14:ligatures w14:val="none"/>
        </w:rPr>
        <w:t>号）。</w:t>
      </w:r>
    </w:p>
    <w:p w14:paraId="7DE0B029" w14:textId="77777777" w:rsidR="00AC02B4" w:rsidRPr="00AC02B4" w:rsidRDefault="00AC02B4" w:rsidP="00AC02B4">
      <w:pPr>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各供应商应充分注意，凡涉及国家或行业管理部门颁发的相关规范、规程和标准，无论其是否在本磋商文件中列明，供应商应无条件执行。标准、规范等不一致的，以要求高者为准。</w:t>
      </w:r>
    </w:p>
    <w:p w14:paraId="2FD31480"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21" w:name="_Toc497211604"/>
      <w:bookmarkStart w:id="22" w:name="_Toc190332488"/>
      <w:r w:rsidRPr="00AC02B4">
        <w:rPr>
          <w:rFonts w:ascii="Times New Roman" w:eastAsia="宋体" w:hAnsi="Times New Roman" w:cs="Times New Roman"/>
          <w:b/>
          <w:sz w:val="22"/>
          <w14:ligatures w14:val="none"/>
        </w:rPr>
        <w:t>7</w:t>
      </w:r>
      <w:r w:rsidRPr="00AC02B4">
        <w:rPr>
          <w:rFonts w:ascii="Times New Roman" w:eastAsia="宋体" w:hAnsi="Times New Roman" w:cs="Times New Roman"/>
          <w:b/>
          <w:sz w:val="22"/>
          <w14:ligatures w14:val="none"/>
        </w:rPr>
        <w:t>磋商内容与要求</w:t>
      </w:r>
      <w:bookmarkEnd w:id="21"/>
      <w:bookmarkEnd w:id="22"/>
    </w:p>
    <w:p w14:paraId="4FC632DD"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bCs/>
          <w:sz w:val="22"/>
          <w14:ligatures w14:val="none"/>
        </w:rPr>
      </w:pPr>
      <w:bookmarkStart w:id="23" w:name="_Toc190332489"/>
      <w:bookmarkStart w:id="24" w:name="_Toc497211605"/>
      <w:r w:rsidRPr="00AC02B4">
        <w:rPr>
          <w:rFonts w:ascii="Times New Roman" w:eastAsia="宋体" w:hAnsi="Times New Roman" w:cs="Times New Roman"/>
          <w:bCs/>
          <w:sz w:val="22"/>
          <w14:ligatures w14:val="none"/>
        </w:rPr>
        <w:t xml:space="preserve">7.1 </w:t>
      </w:r>
      <w:r w:rsidRPr="00AC02B4">
        <w:rPr>
          <w:rFonts w:ascii="Times New Roman" w:eastAsia="宋体" w:hAnsi="Times New Roman" w:cs="Times New Roman"/>
          <w:b/>
          <w:kern w:val="0"/>
          <w:sz w:val="22"/>
          <w:u w:val="single"/>
          <w14:ligatures w14:val="none"/>
        </w:rPr>
        <w:t>岗位设置一览表</w:t>
      </w:r>
    </w:p>
    <w:p w14:paraId="019A2341" w14:textId="77777777" w:rsidR="00AC02B4" w:rsidRPr="00AC02B4" w:rsidRDefault="00AC02B4" w:rsidP="00AC02B4">
      <w:pPr>
        <w:adjustRightInd w:val="0"/>
        <w:snapToGrid w:val="0"/>
        <w:spacing w:line="300" w:lineRule="auto"/>
        <w:ind w:firstLineChars="200" w:firstLine="442"/>
        <w:jc w:val="left"/>
        <w:rPr>
          <w:rFonts w:ascii="宋体" w:eastAsia="宋体" w:hAnsi="宋体" w:cs="Times New Roman"/>
          <w:b/>
          <w:bCs/>
          <w:sz w:val="22"/>
          <w14:ligatures w14:val="none"/>
        </w:rPr>
      </w:pPr>
      <w:r w:rsidRPr="00AC02B4">
        <w:rPr>
          <w:rFonts w:ascii="宋体" w:eastAsia="宋体" w:hAnsi="宋体" w:cs="Times New Roman"/>
          <w:b/>
          <w:bCs/>
          <w:sz w:val="22"/>
          <w14:ligatures w14:val="none"/>
        </w:rPr>
        <w:t>（一）社区事务受理中心人员一览表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14"/>
        <w:gridCol w:w="1312"/>
        <w:gridCol w:w="3602"/>
        <w:gridCol w:w="1498"/>
      </w:tblGrid>
      <w:tr w:rsidR="00AC02B4" w:rsidRPr="00AC02B4" w14:paraId="601D55A5"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1147155C"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序号</w:t>
            </w:r>
          </w:p>
        </w:tc>
        <w:tc>
          <w:tcPr>
            <w:tcW w:w="792" w:type="pct"/>
            <w:tcBorders>
              <w:top w:val="single" w:sz="4" w:space="0" w:color="auto"/>
              <w:left w:val="single" w:sz="4" w:space="0" w:color="auto"/>
              <w:bottom w:val="single" w:sz="4" w:space="0" w:color="auto"/>
              <w:right w:val="single" w:sz="4" w:space="0" w:color="auto"/>
            </w:tcBorders>
            <w:vAlign w:val="center"/>
          </w:tcPr>
          <w:p w14:paraId="6F0B2C5B"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岗位名称</w:t>
            </w:r>
          </w:p>
        </w:tc>
        <w:tc>
          <w:tcPr>
            <w:tcW w:w="791" w:type="pct"/>
            <w:tcBorders>
              <w:top w:val="single" w:sz="4" w:space="0" w:color="auto"/>
              <w:left w:val="single" w:sz="4" w:space="0" w:color="auto"/>
              <w:bottom w:val="single" w:sz="4" w:space="0" w:color="auto"/>
              <w:right w:val="single" w:sz="4" w:space="0" w:color="auto"/>
            </w:tcBorders>
            <w:vAlign w:val="center"/>
          </w:tcPr>
          <w:p w14:paraId="1AB1A4C5" w14:textId="77777777" w:rsidR="00AC02B4" w:rsidRPr="00AC02B4" w:rsidRDefault="00AC02B4" w:rsidP="00AC02B4">
            <w:pPr>
              <w:spacing w:line="300" w:lineRule="auto"/>
              <w:jc w:val="center"/>
              <w:rPr>
                <w:rFonts w:ascii="Times New Roman" w:eastAsia="宋体" w:hAnsi="Times New Roman" w:cs="Times New Roman"/>
                <w:bCs/>
                <w:kern w:val="0"/>
                <w:sz w:val="22"/>
                <w:szCs w:val="20"/>
                <w14:ligatures w14:val="none"/>
              </w:rPr>
            </w:pPr>
            <w:r w:rsidRPr="00AC02B4">
              <w:rPr>
                <w:rFonts w:ascii="Times New Roman" w:eastAsia="宋体" w:hAnsi="Times New Roman" w:cs="Times New Roman"/>
                <w:bCs/>
                <w:kern w:val="0"/>
                <w:sz w:val="22"/>
                <w:szCs w:val="20"/>
                <w14:ligatures w14:val="none"/>
              </w:rPr>
              <w:t>建议配置岗位数（最低要求）</w:t>
            </w:r>
          </w:p>
        </w:tc>
        <w:tc>
          <w:tcPr>
            <w:tcW w:w="2171" w:type="pct"/>
            <w:tcBorders>
              <w:top w:val="single" w:sz="4" w:space="0" w:color="auto"/>
              <w:left w:val="single" w:sz="4" w:space="0" w:color="auto"/>
              <w:bottom w:val="single" w:sz="4" w:space="0" w:color="auto"/>
              <w:right w:val="single" w:sz="4" w:space="0" w:color="auto"/>
            </w:tcBorders>
            <w:vAlign w:val="center"/>
          </w:tcPr>
          <w:p w14:paraId="2C0AE59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b/>
                <w:bCs/>
                <w:kern w:val="0"/>
                <w:sz w:val="22"/>
                <w14:ligatures w14:val="none"/>
              </w:rPr>
              <w:t>人员要求</w:t>
            </w:r>
          </w:p>
        </w:tc>
        <w:tc>
          <w:tcPr>
            <w:tcW w:w="904" w:type="pct"/>
            <w:tcBorders>
              <w:top w:val="single" w:sz="4" w:space="0" w:color="auto"/>
              <w:left w:val="single" w:sz="4" w:space="0" w:color="auto"/>
              <w:bottom w:val="single" w:sz="4" w:space="0" w:color="auto"/>
              <w:right w:val="single" w:sz="4" w:space="0" w:color="auto"/>
            </w:tcBorders>
            <w:vAlign w:val="center"/>
          </w:tcPr>
          <w:p w14:paraId="3917C640"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宋体" w:eastAsia="宋体" w:hAnsi="宋体" w:cs="Microsoft JhengHei"/>
                <w:b/>
                <w:bCs/>
                <w:sz w:val="22"/>
                <w14:ligatures w14:val="none"/>
              </w:rPr>
              <w:t>工作时间要求</w:t>
            </w:r>
          </w:p>
        </w:tc>
      </w:tr>
      <w:tr w:rsidR="00AC02B4" w:rsidRPr="00AC02B4" w14:paraId="12B34DE7" w14:textId="77777777" w:rsidTr="00C057C8">
        <w:trPr>
          <w:trHeight w:val="916"/>
          <w:jc w:val="center"/>
        </w:trPr>
        <w:tc>
          <w:tcPr>
            <w:tcW w:w="343" w:type="pct"/>
            <w:tcBorders>
              <w:top w:val="single" w:sz="4" w:space="0" w:color="auto"/>
              <w:left w:val="single" w:sz="4" w:space="0" w:color="auto"/>
              <w:bottom w:val="single" w:sz="4" w:space="0" w:color="auto"/>
              <w:right w:val="single" w:sz="4" w:space="0" w:color="auto"/>
            </w:tcBorders>
            <w:vAlign w:val="center"/>
          </w:tcPr>
          <w:p w14:paraId="606B975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1</w:t>
            </w:r>
          </w:p>
        </w:tc>
        <w:tc>
          <w:tcPr>
            <w:tcW w:w="792" w:type="pct"/>
            <w:tcBorders>
              <w:top w:val="single" w:sz="4" w:space="0" w:color="auto"/>
              <w:left w:val="single" w:sz="4" w:space="0" w:color="auto"/>
              <w:bottom w:val="single" w:sz="4" w:space="0" w:color="auto"/>
              <w:right w:val="single" w:sz="4" w:space="0" w:color="auto"/>
            </w:tcBorders>
            <w:vAlign w:val="center"/>
          </w:tcPr>
          <w:p w14:paraId="1A9912B6"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内勤</w:t>
            </w:r>
          </w:p>
        </w:tc>
        <w:tc>
          <w:tcPr>
            <w:tcW w:w="791" w:type="pct"/>
            <w:tcBorders>
              <w:top w:val="single" w:sz="4" w:space="0" w:color="auto"/>
              <w:left w:val="single" w:sz="4" w:space="0" w:color="auto"/>
              <w:bottom w:val="single" w:sz="4" w:space="0" w:color="auto"/>
              <w:right w:val="single" w:sz="4" w:space="0" w:color="auto"/>
            </w:tcBorders>
            <w:vAlign w:val="center"/>
          </w:tcPr>
          <w:p w14:paraId="7D6F957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6</w:t>
            </w:r>
          </w:p>
        </w:tc>
        <w:tc>
          <w:tcPr>
            <w:tcW w:w="2171" w:type="pct"/>
            <w:tcBorders>
              <w:top w:val="single" w:sz="4" w:space="0" w:color="auto"/>
              <w:left w:val="single" w:sz="4" w:space="0" w:color="auto"/>
              <w:bottom w:val="single" w:sz="4" w:space="0" w:color="auto"/>
              <w:right w:val="single" w:sz="4" w:space="0" w:color="auto"/>
            </w:tcBorders>
            <w:vAlign w:val="center"/>
          </w:tcPr>
          <w:p w14:paraId="3CC730FB"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身体健康，无不良记录，语言交流通畅，年龄50周岁以下</w:t>
            </w:r>
          </w:p>
        </w:tc>
        <w:tc>
          <w:tcPr>
            <w:tcW w:w="904" w:type="pct"/>
            <w:tcBorders>
              <w:top w:val="single" w:sz="4" w:space="0" w:color="auto"/>
              <w:left w:val="single" w:sz="4" w:space="0" w:color="auto"/>
              <w:bottom w:val="single" w:sz="4" w:space="0" w:color="auto"/>
              <w:right w:val="single" w:sz="4" w:space="0" w:color="auto"/>
            </w:tcBorders>
            <w:vAlign w:val="center"/>
          </w:tcPr>
          <w:p w14:paraId="40AEF329"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1A7F6872"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03C060E0"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2</w:t>
            </w:r>
          </w:p>
        </w:tc>
        <w:tc>
          <w:tcPr>
            <w:tcW w:w="792" w:type="pct"/>
            <w:tcBorders>
              <w:top w:val="single" w:sz="4" w:space="0" w:color="auto"/>
              <w:left w:val="single" w:sz="4" w:space="0" w:color="auto"/>
              <w:bottom w:val="single" w:sz="4" w:space="0" w:color="auto"/>
              <w:right w:val="single" w:sz="4" w:space="0" w:color="auto"/>
            </w:tcBorders>
            <w:vAlign w:val="center"/>
          </w:tcPr>
          <w:p w14:paraId="06512F9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保洁</w:t>
            </w:r>
          </w:p>
        </w:tc>
        <w:tc>
          <w:tcPr>
            <w:tcW w:w="791" w:type="pct"/>
            <w:tcBorders>
              <w:top w:val="single" w:sz="4" w:space="0" w:color="auto"/>
              <w:left w:val="single" w:sz="4" w:space="0" w:color="auto"/>
              <w:bottom w:val="single" w:sz="4" w:space="0" w:color="auto"/>
              <w:right w:val="single" w:sz="4" w:space="0" w:color="auto"/>
            </w:tcBorders>
            <w:vAlign w:val="center"/>
          </w:tcPr>
          <w:p w14:paraId="739A9E5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3</w:t>
            </w:r>
          </w:p>
        </w:tc>
        <w:tc>
          <w:tcPr>
            <w:tcW w:w="2171" w:type="pct"/>
            <w:tcBorders>
              <w:top w:val="single" w:sz="4" w:space="0" w:color="auto"/>
              <w:left w:val="single" w:sz="4" w:space="0" w:color="auto"/>
              <w:bottom w:val="single" w:sz="4" w:space="0" w:color="auto"/>
              <w:right w:val="single" w:sz="4" w:space="0" w:color="auto"/>
            </w:tcBorders>
            <w:vAlign w:val="center"/>
          </w:tcPr>
          <w:p w14:paraId="0DBA9468"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身体健康，无不良记录。保洁员年龄50周岁以下。</w:t>
            </w:r>
          </w:p>
        </w:tc>
        <w:tc>
          <w:tcPr>
            <w:tcW w:w="904" w:type="pct"/>
            <w:tcBorders>
              <w:top w:val="single" w:sz="4" w:space="0" w:color="auto"/>
              <w:left w:val="single" w:sz="4" w:space="0" w:color="auto"/>
              <w:bottom w:val="single" w:sz="4" w:space="0" w:color="auto"/>
              <w:right w:val="single" w:sz="4" w:space="0" w:color="auto"/>
            </w:tcBorders>
            <w:vAlign w:val="center"/>
          </w:tcPr>
          <w:p w14:paraId="49DC10DA"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3C43FB1B" w14:textId="77777777" w:rsidTr="00C057C8">
        <w:trPr>
          <w:jc w:val="center"/>
        </w:trPr>
        <w:tc>
          <w:tcPr>
            <w:tcW w:w="1135" w:type="pct"/>
            <w:gridSpan w:val="2"/>
            <w:tcBorders>
              <w:top w:val="single" w:sz="4" w:space="0" w:color="auto"/>
              <w:left w:val="single" w:sz="4" w:space="0" w:color="auto"/>
              <w:bottom w:val="single" w:sz="4" w:space="0" w:color="auto"/>
              <w:right w:val="single" w:sz="4" w:space="0" w:color="auto"/>
            </w:tcBorders>
            <w:vAlign w:val="center"/>
          </w:tcPr>
          <w:p w14:paraId="24D68A73"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合计</w:t>
            </w:r>
          </w:p>
        </w:tc>
        <w:tc>
          <w:tcPr>
            <w:tcW w:w="791" w:type="pct"/>
            <w:tcBorders>
              <w:top w:val="single" w:sz="4" w:space="0" w:color="auto"/>
              <w:left w:val="single" w:sz="4" w:space="0" w:color="auto"/>
              <w:bottom w:val="single" w:sz="4" w:space="0" w:color="auto"/>
              <w:right w:val="single" w:sz="4" w:space="0" w:color="auto"/>
            </w:tcBorders>
            <w:vAlign w:val="center"/>
          </w:tcPr>
          <w:p w14:paraId="558A179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9</w:t>
            </w:r>
          </w:p>
        </w:tc>
        <w:tc>
          <w:tcPr>
            <w:tcW w:w="2171" w:type="pct"/>
            <w:tcBorders>
              <w:top w:val="single" w:sz="4" w:space="0" w:color="auto"/>
              <w:left w:val="single" w:sz="4" w:space="0" w:color="auto"/>
              <w:bottom w:val="single" w:sz="4" w:space="0" w:color="auto"/>
              <w:right w:val="single" w:sz="4" w:space="0" w:color="auto"/>
            </w:tcBorders>
            <w:vAlign w:val="center"/>
          </w:tcPr>
          <w:p w14:paraId="2DB9114B"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p>
        </w:tc>
        <w:tc>
          <w:tcPr>
            <w:tcW w:w="904" w:type="pct"/>
            <w:tcBorders>
              <w:top w:val="single" w:sz="4" w:space="0" w:color="auto"/>
              <w:left w:val="single" w:sz="4" w:space="0" w:color="auto"/>
              <w:bottom w:val="single" w:sz="4" w:space="0" w:color="auto"/>
              <w:right w:val="single" w:sz="4" w:space="0" w:color="auto"/>
            </w:tcBorders>
            <w:vAlign w:val="center"/>
          </w:tcPr>
          <w:p w14:paraId="2FD93E9E"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p>
        </w:tc>
      </w:tr>
    </w:tbl>
    <w:p w14:paraId="17050E22" w14:textId="77777777" w:rsidR="00AC02B4" w:rsidRPr="00AC02B4" w:rsidRDefault="00AC02B4" w:rsidP="00AC02B4">
      <w:pPr>
        <w:adjustRightInd w:val="0"/>
        <w:snapToGrid w:val="0"/>
        <w:spacing w:line="300" w:lineRule="auto"/>
        <w:jc w:val="left"/>
        <w:rPr>
          <w:rFonts w:ascii="宋体" w:eastAsia="宋体" w:hAnsi="宋体" w:cs="Times New Roman"/>
          <w:b/>
          <w:sz w:val="22"/>
          <w14:ligatures w14:val="none"/>
        </w:rPr>
      </w:pPr>
    </w:p>
    <w:p w14:paraId="37FBE13B" w14:textId="77777777" w:rsidR="00AC02B4" w:rsidRPr="00AC02B4" w:rsidRDefault="00AC02B4" w:rsidP="00AC02B4">
      <w:pPr>
        <w:adjustRightInd w:val="0"/>
        <w:snapToGrid w:val="0"/>
        <w:spacing w:line="300" w:lineRule="auto"/>
        <w:ind w:firstLineChars="200" w:firstLine="442"/>
        <w:jc w:val="left"/>
        <w:rPr>
          <w:rFonts w:ascii="宋体" w:eastAsia="宋体" w:hAnsi="宋体" w:cs="Times New Roman"/>
          <w:b/>
          <w:bCs/>
          <w:sz w:val="22"/>
          <w14:ligatures w14:val="none"/>
        </w:rPr>
      </w:pPr>
      <w:r w:rsidRPr="00AC02B4">
        <w:rPr>
          <w:rFonts w:ascii="宋体" w:eastAsia="宋体" w:hAnsi="宋体" w:cs="Times New Roman"/>
          <w:b/>
          <w:bCs/>
          <w:sz w:val="22"/>
          <w14:ligatures w14:val="none"/>
        </w:rPr>
        <w:t>（二）社区文化中心人员一览表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12"/>
        <w:gridCol w:w="1314"/>
        <w:gridCol w:w="3600"/>
        <w:gridCol w:w="1500"/>
      </w:tblGrid>
      <w:tr w:rsidR="00AC02B4" w:rsidRPr="00AC02B4" w14:paraId="356654DD"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54FC54B9"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序号</w:t>
            </w:r>
          </w:p>
        </w:tc>
        <w:tc>
          <w:tcPr>
            <w:tcW w:w="791" w:type="pct"/>
            <w:tcBorders>
              <w:top w:val="single" w:sz="4" w:space="0" w:color="auto"/>
              <w:left w:val="single" w:sz="4" w:space="0" w:color="auto"/>
              <w:bottom w:val="single" w:sz="4" w:space="0" w:color="auto"/>
              <w:right w:val="single" w:sz="4" w:space="0" w:color="auto"/>
            </w:tcBorders>
            <w:vAlign w:val="center"/>
          </w:tcPr>
          <w:p w14:paraId="6F4B1133"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岗位名称</w:t>
            </w:r>
          </w:p>
        </w:tc>
        <w:tc>
          <w:tcPr>
            <w:tcW w:w="792" w:type="pct"/>
            <w:tcBorders>
              <w:top w:val="single" w:sz="4" w:space="0" w:color="auto"/>
              <w:left w:val="single" w:sz="4" w:space="0" w:color="auto"/>
              <w:bottom w:val="single" w:sz="4" w:space="0" w:color="auto"/>
              <w:right w:val="single" w:sz="4" w:space="0" w:color="auto"/>
            </w:tcBorders>
            <w:vAlign w:val="center"/>
          </w:tcPr>
          <w:p w14:paraId="2DDFC31F" w14:textId="77777777" w:rsidR="00AC02B4" w:rsidRPr="00AC02B4" w:rsidRDefault="00AC02B4" w:rsidP="00AC02B4">
            <w:pPr>
              <w:spacing w:line="300" w:lineRule="auto"/>
              <w:jc w:val="center"/>
              <w:rPr>
                <w:rFonts w:ascii="Times New Roman" w:eastAsia="宋体" w:hAnsi="Times New Roman" w:cs="Times New Roman"/>
                <w:bCs/>
                <w:kern w:val="0"/>
                <w:sz w:val="22"/>
                <w:szCs w:val="20"/>
                <w14:ligatures w14:val="none"/>
              </w:rPr>
            </w:pPr>
            <w:r w:rsidRPr="00AC02B4">
              <w:rPr>
                <w:rFonts w:ascii="Times New Roman" w:eastAsia="宋体" w:hAnsi="Times New Roman" w:cs="Times New Roman"/>
                <w:bCs/>
                <w:kern w:val="0"/>
                <w:sz w:val="22"/>
                <w:szCs w:val="20"/>
                <w14:ligatures w14:val="none"/>
              </w:rPr>
              <w:t>建议配置岗位数</w:t>
            </w:r>
            <w:r w:rsidRPr="00AC02B4">
              <w:rPr>
                <w:rFonts w:ascii="Times New Roman" w:eastAsia="宋体" w:hAnsi="Times New Roman" w:cs="Times New Roman"/>
                <w:bCs/>
                <w:kern w:val="0"/>
                <w:sz w:val="22"/>
                <w:szCs w:val="20"/>
                <w14:ligatures w14:val="none"/>
              </w:rPr>
              <w:lastRenderedPageBreak/>
              <w:t>（最低要求）</w:t>
            </w:r>
          </w:p>
        </w:tc>
        <w:tc>
          <w:tcPr>
            <w:tcW w:w="2170" w:type="pct"/>
            <w:tcBorders>
              <w:top w:val="single" w:sz="4" w:space="0" w:color="auto"/>
              <w:left w:val="single" w:sz="4" w:space="0" w:color="auto"/>
              <w:bottom w:val="single" w:sz="4" w:space="0" w:color="auto"/>
              <w:right w:val="single" w:sz="4" w:space="0" w:color="auto"/>
            </w:tcBorders>
            <w:vAlign w:val="center"/>
          </w:tcPr>
          <w:p w14:paraId="7C4D3DD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b/>
                <w:bCs/>
                <w:kern w:val="0"/>
                <w:sz w:val="22"/>
                <w14:ligatures w14:val="none"/>
              </w:rPr>
              <w:lastRenderedPageBreak/>
              <w:t>人员要求</w:t>
            </w:r>
          </w:p>
        </w:tc>
        <w:tc>
          <w:tcPr>
            <w:tcW w:w="905" w:type="pct"/>
            <w:tcBorders>
              <w:top w:val="single" w:sz="4" w:space="0" w:color="auto"/>
              <w:left w:val="single" w:sz="4" w:space="0" w:color="auto"/>
              <w:bottom w:val="single" w:sz="4" w:space="0" w:color="auto"/>
              <w:right w:val="single" w:sz="4" w:space="0" w:color="auto"/>
            </w:tcBorders>
            <w:vAlign w:val="center"/>
          </w:tcPr>
          <w:p w14:paraId="3A499F05"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宋体" w:eastAsia="宋体" w:hAnsi="宋体" w:cs="Microsoft JhengHei"/>
                <w:b/>
                <w:bCs/>
                <w:sz w:val="22"/>
                <w14:ligatures w14:val="none"/>
              </w:rPr>
              <w:t>工作时间要求</w:t>
            </w:r>
          </w:p>
        </w:tc>
      </w:tr>
      <w:tr w:rsidR="00AC02B4" w:rsidRPr="00AC02B4" w14:paraId="10F48497" w14:textId="77777777" w:rsidTr="00C057C8">
        <w:trPr>
          <w:trHeight w:val="818"/>
          <w:jc w:val="center"/>
        </w:trPr>
        <w:tc>
          <w:tcPr>
            <w:tcW w:w="343" w:type="pct"/>
            <w:tcBorders>
              <w:top w:val="single" w:sz="4" w:space="0" w:color="auto"/>
              <w:left w:val="single" w:sz="4" w:space="0" w:color="auto"/>
              <w:bottom w:val="single" w:sz="4" w:space="0" w:color="auto"/>
              <w:right w:val="single" w:sz="4" w:space="0" w:color="auto"/>
            </w:tcBorders>
            <w:vAlign w:val="center"/>
          </w:tcPr>
          <w:p w14:paraId="31D27827"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1</w:t>
            </w:r>
          </w:p>
        </w:tc>
        <w:tc>
          <w:tcPr>
            <w:tcW w:w="791" w:type="pct"/>
            <w:tcBorders>
              <w:top w:val="single" w:sz="4" w:space="0" w:color="auto"/>
              <w:left w:val="single" w:sz="4" w:space="0" w:color="auto"/>
              <w:bottom w:val="single" w:sz="4" w:space="0" w:color="auto"/>
              <w:right w:val="single" w:sz="4" w:space="0" w:color="auto"/>
            </w:tcBorders>
            <w:vAlign w:val="center"/>
          </w:tcPr>
          <w:p w14:paraId="72585026"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项目经理</w:t>
            </w:r>
          </w:p>
        </w:tc>
        <w:tc>
          <w:tcPr>
            <w:tcW w:w="792" w:type="pct"/>
            <w:tcBorders>
              <w:top w:val="single" w:sz="4" w:space="0" w:color="auto"/>
              <w:left w:val="single" w:sz="4" w:space="0" w:color="auto"/>
              <w:bottom w:val="single" w:sz="4" w:space="0" w:color="auto"/>
              <w:right w:val="single" w:sz="4" w:space="0" w:color="auto"/>
            </w:tcBorders>
            <w:vAlign w:val="center"/>
          </w:tcPr>
          <w:p w14:paraId="4107B5CB" w14:textId="77777777" w:rsidR="00AC02B4" w:rsidRPr="00AC02B4" w:rsidRDefault="00AC02B4" w:rsidP="00AC02B4">
            <w:pPr>
              <w:spacing w:line="300" w:lineRule="auto"/>
              <w:jc w:val="center"/>
              <w:rPr>
                <w:rFonts w:ascii="Times New Roman" w:eastAsia="宋体" w:hAnsi="Times New Roman" w:cs="Times New Roman"/>
                <w:bCs/>
                <w:kern w:val="0"/>
                <w:sz w:val="22"/>
                <w:szCs w:val="20"/>
                <w14:ligatures w14:val="none"/>
              </w:rPr>
            </w:pPr>
            <w:r w:rsidRPr="00AC02B4">
              <w:rPr>
                <w:rFonts w:ascii="Times New Roman" w:eastAsia="宋体" w:hAnsi="Times New Roman" w:cs="Times New Roman"/>
                <w:bCs/>
                <w:kern w:val="0"/>
                <w:sz w:val="22"/>
                <w:szCs w:val="20"/>
                <w14:ligatures w14:val="none"/>
              </w:rPr>
              <w:t>1</w:t>
            </w:r>
          </w:p>
        </w:tc>
        <w:tc>
          <w:tcPr>
            <w:tcW w:w="2170" w:type="pct"/>
            <w:tcBorders>
              <w:top w:val="single" w:sz="4" w:space="0" w:color="auto"/>
              <w:left w:val="single" w:sz="4" w:space="0" w:color="auto"/>
              <w:bottom w:val="single" w:sz="4" w:space="0" w:color="auto"/>
              <w:right w:val="single" w:sz="4" w:space="0" w:color="auto"/>
            </w:tcBorders>
            <w:vAlign w:val="center"/>
          </w:tcPr>
          <w:p w14:paraId="5FD60D7A" w14:textId="77777777" w:rsidR="00AC02B4" w:rsidRPr="00AC02B4" w:rsidRDefault="00AC02B4" w:rsidP="00AC02B4">
            <w:pPr>
              <w:spacing w:before="187" w:line="300" w:lineRule="auto"/>
              <w:ind w:right="103"/>
              <w:rPr>
                <w:rFonts w:ascii="Times New Roman" w:eastAsia="宋体" w:hAnsi="Times New Roman" w:cs="Times New Roman"/>
                <w:spacing w:val="-1"/>
                <w:szCs w:val="21"/>
                <w14:ligatures w14:val="none"/>
              </w:rPr>
            </w:pPr>
            <w:r w:rsidRPr="00AC02B4">
              <w:rPr>
                <w:rFonts w:ascii="Times New Roman" w:eastAsia="宋体" w:hAnsi="Times New Roman" w:cs="Times New Roman"/>
                <w:spacing w:val="-4"/>
                <w:szCs w:val="21"/>
                <w14:ligatures w14:val="none"/>
              </w:rPr>
              <w:t>年龄</w:t>
            </w:r>
            <w:r w:rsidRPr="00AC02B4">
              <w:rPr>
                <w:rFonts w:ascii="Times New Roman" w:eastAsia="宋体" w:hAnsi="Times New Roman" w:cs="Times New Roman"/>
                <w:spacing w:val="-4"/>
                <w:szCs w:val="21"/>
                <w14:ligatures w14:val="none"/>
              </w:rPr>
              <w:t>≤</w:t>
            </w:r>
            <w:r w:rsidRPr="00AC02B4">
              <w:rPr>
                <w:rFonts w:ascii="Times New Roman" w:eastAsia="Times New Roman" w:hAnsi="Times New Roman" w:cs="Times New Roman"/>
                <w:spacing w:val="-4"/>
                <w:szCs w:val="21"/>
                <w14:ligatures w14:val="none"/>
              </w:rPr>
              <w:t>45</w:t>
            </w:r>
            <w:r w:rsidRPr="00AC02B4">
              <w:rPr>
                <w:rFonts w:ascii="Times New Roman" w:eastAsia="宋体" w:hAnsi="Times New Roman" w:cs="Times New Roman"/>
                <w:spacing w:val="-4"/>
                <w:szCs w:val="21"/>
                <w14:ligatures w14:val="none"/>
              </w:rPr>
              <w:t>周岁，具有本科</w:t>
            </w:r>
            <w:r w:rsidRPr="00AC02B4">
              <w:rPr>
                <w:rFonts w:ascii="Times New Roman" w:eastAsia="宋体" w:hAnsi="Times New Roman" w:cs="Times New Roman"/>
                <w:spacing w:val="-1"/>
                <w:szCs w:val="21"/>
                <w14:ligatures w14:val="none"/>
              </w:rPr>
              <w:t>及以上学历，为投标单位在职人员，提供在职证明材料（格式自拟），物业管理相关证书（如有请提供）</w:t>
            </w:r>
          </w:p>
        </w:tc>
        <w:tc>
          <w:tcPr>
            <w:tcW w:w="905" w:type="pct"/>
            <w:tcBorders>
              <w:top w:val="single" w:sz="4" w:space="0" w:color="auto"/>
              <w:left w:val="single" w:sz="4" w:space="0" w:color="auto"/>
              <w:bottom w:val="single" w:sz="4" w:space="0" w:color="auto"/>
              <w:right w:val="single" w:sz="4" w:space="0" w:color="auto"/>
            </w:tcBorders>
            <w:vAlign w:val="center"/>
          </w:tcPr>
          <w:p w14:paraId="31CFEE44" w14:textId="77777777" w:rsidR="00AC02B4" w:rsidRPr="00AC02B4" w:rsidRDefault="00AC02B4" w:rsidP="00AC02B4">
            <w:pPr>
              <w:spacing w:before="34" w:line="220" w:lineRule="auto"/>
              <w:jc w:val="left"/>
              <w:rPr>
                <w:rFonts w:ascii="宋体" w:eastAsia="宋体" w:hAnsi="宋体" w:cs="宋体"/>
                <w:kern w:val="0"/>
                <w:sz w:val="22"/>
                <w14:ligatures w14:val="none"/>
              </w:rPr>
            </w:pPr>
            <w:r w:rsidRPr="00AC02B4">
              <w:rPr>
                <w:rFonts w:ascii="宋体" w:eastAsia="宋体" w:hAnsi="宋体" w:cs="宋体"/>
                <w:spacing w:val="-7"/>
                <w:sz w:val="22"/>
                <w14:ligatures w14:val="none"/>
              </w:rPr>
              <w:t>负责四个中心，做五休二，</w:t>
            </w:r>
            <w:r w:rsidRPr="00AC02B4">
              <w:rPr>
                <w:rFonts w:ascii="Times New Roman" w:eastAsia="Times New Roman" w:hAnsi="Times New Roman" w:cs="Times New Roman"/>
                <w:spacing w:val="-7"/>
                <w:sz w:val="22"/>
                <w14:ligatures w14:val="none"/>
              </w:rPr>
              <w:t>8</w:t>
            </w:r>
            <w:r w:rsidRPr="00AC02B4">
              <w:rPr>
                <w:rFonts w:ascii="宋体" w:eastAsia="宋体" w:hAnsi="宋体" w:cs="宋体"/>
                <w:spacing w:val="-7"/>
                <w:sz w:val="22"/>
                <w14:ligatures w14:val="none"/>
              </w:rPr>
              <w:t>小时工作制</w:t>
            </w:r>
          </w:p>
        </w:tc>
      </w:tr>
      <w:tr w:rsidR="00AC02B4" w:rsidRPr="00AC02B4" w14:paraId="7EBC0E28"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0F8F5F30"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2</w:t>
            </w:r>
          </w:p>
        </w:tc>
        <w:tc>
          <w:tcPr>
            <w:tcW w:w="791" w:type="pct"/>
            <w:tcBorders>
              <w:top w:val="single" w:sz="4" w:space="0" w:color="auto"/>
              <w:left w:val="single" w:sz="4" w:space="0" w:color="auto"/>
              <w:bottom w:val="single" w:sz="4" w:space="0" w:color="auto"/>
              <w:right w:val="single" w:sz="4" w:space="0" w:color="auto"/>
            </w:tcBorders>
            <w:vAlign w:val="center"/>
          </w:tcPr>
          <w:p w14:paraId="0A436F1C"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综合维修</w:t>
            </w:r>
          </w:p>
        </w:tc>
        <w:tc>
          <w:tcPr>
            <w:tcW w:w="792" w:type="pct"/>
            <w:tcBorders>
              <w:top w:val="single" w:sz="4" w:space="0" w:color="auto"/>
              <w:left w:val="single" w:sz="4" w:space="0" w:color="auto"/>
              <w:bottom w:val="single" w:sz="4" w:space="0" w:color="auto"/>
              <w:right w:val="single" w:sz="4" w:space="0" w:color="auto"/>
            </w:tcBorders>
            <w:vAlign w:val="center"/>
          </w:tcPr>
          <w:p w14:paraId="580A4143" w14:textId="77777777" w:rsidR="00AC02B4" w:rsidRPr="00AC02B4" w:rsidRDefault="00AC02B4" w:rsidP="00AC02B4">
            <w:pPr>
              <w:spacing w:line="300" w:lineRule="auto"/>
              <w:jc w:val="center"/>
              <w:rPr>
                <w:rFonts w:ascii="Times New Roman" w:eastAsia="宋体" w:hAnsi="Times New Roman" w:cs="Times New Roman"/>
                <w:bCs/>
                <w:kern w:val="0"/>
                <w:sz w:val="22"/>
                <w:szCs w:val="20"/>
                <w14:ligatures w14:val="none"/>
              </w:rPr>
            </w:pPr>
            <w:r w:rsidRPr="00AC02B4">
              <w:rPr>
                <w:rFonts w:ascii="Times New Roman" w:eastAsia="宋体" w:hAnsi="Times New Roman" w:cs="Times New Roman"/>
                <w:bCs/>
                <w:kern w:val="0"/>
                <w:sz w:val="22"/>
                <w:szCs w:val="20"/>
                <w14:ligatures w14:val="none"/>
              </w:rPr>
              <w:t>1</w:t>
            </w:r>
          </w:p>
        </w:tc>
        <w:tc>
          <w:tcPr>
            <w:tcW w:w="2170" w:type="pct"/>
            <w:tcBorders>
              <w:top w:val="single" w:sz="4" w:space="0" w:color="auto"/>
              <w:left w:val="single" w:sz="4" w:space="0" w:color="auto"/>
              <w:bottom w:val="single" w:sz="4" w:space="0" w:color="auto"/>
              <w:right w:val="single" w:sz="4" w:space="0" w:color="auto"/>
            </w:tcBorders>
            <w:vAlign w:val="center"/>
          </w:tcPr>
          <w:p w14:paraId="1C769B1B" w14:textId="77777777" w:rsidR="00AC02B4" w:rsidRPr="00AC02B4" w:rsidRDefault="00AC02B4" w:rsidP="00AC02B4">
            <w:pPr>
              <w:spacing w:before="22" w:line="234" w:lineRule="auto"/>
              <w:jc w:val="left"/>
              <w:rPr>
                <w:rFonts w:ascii="宋体" w:eastAsia="宋体" w:hAnsi="宋体" w:cs="宋体"/>
                <w:kern w:val="0"/>
                <w:sz w:val="22"/>
                <w14:ligatures w14:val="none"/>
              </w:rPr>
            </w:pPr>
            <w:r w:rsidRPr="00AC02B4">
              <w:rPr>
                <w:rFonts w:ascii="宋体" w:eastAsia="宋体" w:hAnsi="宋体" w:cs="宋体"/>
                <w:spacing w:val="-2"/>
                <w:szCs w:val="21"/>
                <w14:ligatures w14:val="none"/>
              </w:rPr>
              <w:t>具有大专及以上学历，高</w:t>
            </w:r>
            <w:r w:rsidRPr="00AC02B4">
              <w:rPr>
                <w:rFonts w:ascii="宋体" w:eastAsia="宋体" w:hAnsi="宋体" w:cs="宋体"/>
                <w:spacing w:val="-5"/>
                <w:szCs w:val="21"/>
                <w14:ligatures w14:val="none"/>
              </w:rPr>
              <w:t>压电工证书，水电工高级</w:t>
            </w:r>
            <w:r w:rsidRPr="00AC02B4">
              <w:rPr>
                <w:rFonts w:ascii="Times New Roman" w:eastAsia="Times New Roman" w:hAnsi="Times New Roman" w:cs="Times New Roman"/>
                <w:spacing w:val="-5"/>
                <w:szCs w:val="21"/>
                <w14:ligatures w14:val="none"/>
              </w:rPr>
              <w:t>/</w:t>
            </w:r>
            <w:r w:rsidRPr="00AC02B4">
              <w:rPr>
                <w:rFonts w:ascii="宋体" w:eastAsia="宋体" w:hAnsi="宋体" w:cs="宋体"/>
                <w:spacing w:val="-2"/>
                <w:szCs w:val="21"/>
                <w14:ligatures w14:val="none"/>
              </w:rPr>
              <w:t>三级证书</w:t>
            </w:r>
          </w:p>
        </w:tc>
        <w:tc>
          <w:tcPr>
            <w:tcW w:w="905" w:type="pct"/>
            <w:tcBorders>
              <w:top w:val="single" w:sz="4" w:space="0" w:color="auto"/>
              <w:left w:val="single" w:sz="4" w:space="0" w:color="auto"/>
              <w:bottom w:val="single" w:sz="4" w:space="0" w:color="auto"/>
              <w:right w:val="single" w:sz="4" w:space="0" w:color="auto"/>
            </w:tcBorders>
            <w:vAlign w:val="center"/>
          </w:tcPr>
          <w:p w14:paraId="0D2926A4" w14:textId="77777777" w:rsidR="00AC02B4" w:rsidRPr="00AC02B4" w:rsidRDefault="00AC02B4" w:rsidP="00AC02B4">
            <w:pPr>
              <w:spacing w:before="36" w:line="220" w:lineRule="auto"/>
              <w:jc w:val="left"/>
              <w:rPr>
                <w:rFonts w:ascii="宋体" w:eastAsia="宋体" w:hAnsi="宋体" w:cs="宋体"/>
                <w:kern w:val="0"/>
                <w:sz w:val="22"/>
                <w14:ligatures w14:val="none"/>
              </w:rPr>
            </w:pPr>
            <w:r w:rsidRPr="00AC02B4">
              <w:rPr>
                <w:rFonts w:ascii="宋体" w:eastAsia="宋体" w:hAnsi="宋体" w:cs="宋体"/>
                <w:spacing w:val="-7"/>
                <w:sz w:val="22"/>
                <w14:ligatures w14:val="none"/>
              </w:rPr>
              <w:t>负责四个中心，做五休二，</w:t>
            </w:r>
            <w:r w:rsidRPr="00AC02B4">
              <w:rPr>
                <w:rFonts w:ascii="Times New Roman" w:eastAsia="Times New Roman" w:hAnsi="Times New Roman" w:cs="Times New Roman"/>
                <w:spacing w:val="-7"/>
                <w:sz w:val="22"/>
                <w14:ligatures w14:val="none"/>
              </w:rPr>
              <w:t>8</w:t>
            </w:r>
            <w:r w:rsidRPr="00AC02B4">
              <w:rPr>
                <w:rFonts w:ascii="宋体" w:eastAsia="宋体" w:hAnsi="宋体" w:cs="宋体"/>
                <w:spacing w:val="-7"/>
                <w:sz w:val="22"/>
                <w14:ligatures w14:val="none"/>
              </w:rPr>
              <w:t>小时工作制</w:t>
            </w:r>
          </w:p>
        </w:tc>
      </w:tr>
      <w:tr w:rsidR="00AC02B4" w:rsidRPr="00AC02B4" w14:paraId="475F1724"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0F7817A9"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3</w:t>
            </w:r>
          </w:p>
        </w:tc>
        <w:tc>
          <w:tcPr>
            <w:tcW w:w="791" w:type="pct"/>
            <w:tcBorders>
              <w:top w:val="single" w:sz="4" w:space="0" w:color="auto"/>
              <w:left w:val="single" w:sz="4" w:space="0" w:color="auto"/>
              <w:bottom w:val="single" w:sz="4" w:space="0" w:color="auto"/>
              <w:right w:val="single" w:sz="4" w:space="0" w:color="auto"/>
            </w:tcBorders>
            <w:vAlign w:val="center"/>
          </w:tcPr>
          <w:p w14:paraId="0D305D14"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内勤</w:t>
            </w:r>
          </w:p>
        </w:tc>
        <w:tc>
          <w:tcPr>
            <w:tcW w:w="792" w:type="pct"/>
            <w:tcBorders>
              <w:top w:val="single" w:sz="4" w:space="0" w:color="auto"/>
              <w:left w:val="single" w:sz="4" w:space="0" w:color="auto"/>
              <w:bottom w:val="single" w:sz="4" w:space="0" w:color="auto"/>
              <w:right w:val="single" w:sz="4" w:space="0" w:color="auto"/>
            </w:tcBorders>
            <w:vAlign w:val="center"/>
          </w:tcPr>
          <w:p w14:paraId="136F81F7"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7</w:t>
            </w:r>
          </w:p>
        </w:tc>
        <w:tc>
          <w:tcPr>
            <w:tcW w:w="2170" w:type="pct"/>
            <w:tcBorders>
              <w:top w:val="single" w:sz="4" w:space="0" w:color="auto"/>
              <w:left w:val="single" w:sz="4" w:space="0" w:color="auto"/>
              <w:bottom w:val="single" w:sz="4" w:space="0" w:color="auto"/>
              <w:right w:val="single" w:sz="4" w:space="0" w:color="auto"/>
            </w:tcBorders>
            <w:vAlign w:val="center"/>
          </w:tcPr>
          <w:p w14:paraId="37D98EF6"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身体健康，无不良记录，语言交流通畅，年龄50周岁以下</w:t>
            </w:r>
          </w:p>
        </w:tc>
        <w:tc>
          <w:tcPr>
            <w:tcW w:w="905" w:type="pct"/>
            <w:tcBorders>
              <w:top w:val="single" w:sz="4" w:space="0" w:color="auto"/>
              <w:left w:val="single" w:sz="4" w:space="0" w:color="auto"/>
              <w:bottom w:val="single" w:sz="4" w:space="0" w:color="auto"/>
              <w:right w:val="single" w:sz="4" w:space="0" w:color="auto"/>
            </w:tcBorders>
            <w:vAlign w:val="center"/>
          </w:tcPr>
          <w:p w14:paraId="304E4FFB"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6AF3DC0E"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26079A7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4</w:t>
            </w:r>
          </w:p>
        </w:tc>
        <w:tc>
          <w:tcPr>
            <w:tcW w:w="791" w:type="pct"/>
            <w:tcBorders>
              <w:top w:val="single" w:sz="4" w:space="0" w:color="auto"/>
              <w:left w:val="single" w:sz="4" w:space="0" w:color="auto"/>
              <w:bottom w:val="single" w:sz="4" w:space="0" w:color="auto"/>
              <w:right w:val="single" w:sz="4" w:space="0" w:color="auto"/>
            </w:tcBorders>
            <w:vAlign w:val="center"/>
          </w:tcPr>
          <w:p w14:paraId="0CBCBD24"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保安</w:t>
            </w:r>
          </w:p>
        </w:tc>
        <w:tc>
          <w:tcPr>
            <w:tcW w:w="792" w:type="pct"/>
            <w:tcBorders>
              <w:top w:val="single" w:sz="4" w:space="0" w:color="auto"/>
              <w:left w:val="single" w:sz="4" w:space="0" w:color="auto"/>
              <w:bottom w:val="single" w:sz="4" w:space="0" w:color="auto"/>
              <w:right w:val="single" w:sz="4" w:space="0" w:color="auto"/>
            </w:tcBorders>
            <w:vAlign w:val="center"/>
          </w:tcPr>
          <w:p w14:paraId="3FB0CA9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1</w:t>
            </w:r>
          </w:p>
        </w:tc>
        <w:tc>
          <w:tcPr>
            <w:tcW w:w="2170" w:type="pct"/>
            <w:tcBorders>
              <w:top w:val="single" w:sz="4" w:space="0" w:color="auto"/>
              <w:left w:val="single" w:sz="4" w:space="0" w:color="auto"/>
              <w:bottom w:val="single" w:sz="4" w:space="0" w:color="auto"/>
              <w:right w:val="single" w:sz="4" w:space="0" w:color="auto"/>
            </w:tcBorders>
            <w:vAlign w:val="center"/>
          </w:tcPr>
          <w:p w14:paraId="7C5A069B" w14:textId="77777777" w:rsidR="00AC02B4" w:rsidRPr="00AC02B4" w:rsidRDefault="00AC02B4" w:rsidP="00AC02B4">
            <w:pPr>
              <w:spacing w:before="36" w:line="233" w:lineRule="auto"/>
              <w:rPr>
                <w:rFonts w:ascii="宋体" w:eastAsia="宋体" w:hAnsi="宋体" w:cs="宋体"/>
                <w:sz w:val="22"/>
                <w14:ligatures w14:val="none"/>
              </w:rPr>
            </w:pPr>
            <w:r w:rsidRPr="00AC02B4">
              <w:rPr>
                <w:rFonts w:ascii="宋体" w:eastAsia="宋体" w:hAnsi="宋体" w:cs="宋体"/>
                <w:spacing w:val="-10"/>
                <w:sz w:val="22"/>
                <w14:ligatures w14:val="none"/>
              </w:rPr>
              <w:t>身体健康，无不良记录。岗位人员具备一定的工作经验，语言交流通畅。保</w:t>
            </w:r>
            <w:r w:rsidRPr="00AC02B4">
              <w:rPr>
                <w:rFonts w:ascii="宋体" w:eastAsia="宋体" w:hAnsi="宋体" w:cs="宋体"/>
                <w:spacing w:val="-5"/>
                <w:sz w:val="22"/>
                <w14:ligatures w14:val="none"/>
              </w:rPr>
              <w:t>安人员平均年龄50周岁以下持有保安员上岗证。</w:t>
            </w:r>
          </w:p>
        </w:tc>
        <w:tc>
          <w:tcPr>
            <w:tcW w:w="905" w:type="pct"/>
            <w:tcBorders>
              <w:top w:val="single" w:sz="4" w:space="0" w:color="auto"/>
              <w:left w:val="single" w:sz="4" w:space="0" w:color="auto"/>
              <w:bottom w:val="single" w:sz="4" w:space="0" w:color="auto"/>
              <w:right w:val="single" w:sz="4" w:space="0" w:color="auto"/>
            </w:tcBorders>
            <w:vAlign w:val="center"/>
          </w:tcPr>
          <w:p w14:paraId="24BC6823" w14:textId="77777777" w:rsidR="00AC02B4" w:rsidRPr="00AC02B4" w:rsidRDefault="00AC02B4" w:rsidP="00AC02B4">
            <w:pPr>
              <w:spacing w:before="39" w:line="247" w:lineRule="auto"/>
              <w:rPr>
                <w:rFonts w:ascii="宋体" w:eastAsia="宋体" w:hAnsi="宋体" w:cs="宋体"/>
                <w:sz w:val="22"/>
                <w14:ligatures w14:val="none"/>
              </w:rPr>
            </w:pPr>
            <w:r w:rsidRPr="00AC02B4">
              <w:rPr>
                <w:rFonts w:ascii="宋体" w:eastAsia="宋体" w:hAnsi="宋体" w:cs="宋体"/>
                <w:spacing w:val="15"/>
                <w:sz w:val="22"/>
                <w14:ligatures w14:val="none"/>
              </w:rPr>
              <w:t>岗位全年每天</w:t>
            </w:r>
            <w:r w:rsidRPr="00AC02B4">
              <w:rPr>
                <w:rFonts w:ascii="Times New Roman" w:eastAsia="Times New Roman" w:hAnsi="Times New Roman" w:cs="Times New Roman"/>
                <w:spacing w:val="-6"/>
                <w:sz w:val="22"/>
                <w14:ligatures w14:val="none"/>
              </w:rPr>
              <w:t>24</w:t>
            </w:r>
            <w:r w:rsidRPr="00AC02B4">
              <w:rPr>
                <w:rFonts w:ascii="宋体" w:eastAsia="宋体" w:hAnsi="宋体" w:cs="宋体"/>
                <w:spacing w:val="-6"/>
                <w:sz w:val="22"/>
                <w14:ligatures w14:val="none"/>
              </w:rPr>
              <w:t>小时运转，</w:t>
            </w:r>
          </w:p>
        </w:tc>
      </w:tr>
      <w:tr w:rsidR="00AC02B4" w:rsidRPr="00AC02B4" w14:paraId="4A44DB74"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284E0105"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5</w:t>
            </w:r>
          </w:p>
        </w:tc>
        <w:tc>
          <w:tcPr>
            <w:tcW w:w="791" w:type="pct"/>
            <w:tcBorders>
              <w:top w:val="single" w:sz="4" w:space="0" w:color="auto"/>
              <w:left w:val="single" w:sz="4" w:space="0" w:color="auto"/>
              <w:bottom w:val="single" w:sz="4" w:space="0" w:color="auto"/>
              <w:right w:val="single" w:sz="4" w:space="0" w:color="auto"/>
            </w:tcBorders>
            <w:vAlign w:val="center"/>
          </w:tcPr>
          <w:p w14:paraId="5389E113"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保洁</w:t>
            </w:r>
          </w:p>
        </w:tc>
        <w:tc>
          <w:tcPr>
            <w:tcW w:w="792" w:type="pct"/>
            <w:tcBorders>
              <w:top w:val="single" w:sz="4" w:space="0" w:color="auto"/>
              <w:left w:val="single" w:sz="4" w:space="0" w:color="auto"/>
              <w:bottom w:val="single" w:sz="4" w:space="0" w:color="auto"/>
              <w:right w:val="single" w:sz="4" w:space="0" w:color="auto"/>
            </w:tcBorders>
            <w:vAlign w:val="center"/>
          </w:tcPr>
          <w:p w14:paraId="6B8C81F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6</w:t>
            </w:r>
          </w:p>
        </w:tc>
        <w:tc>
          <w:tcPr>
            <w:tcW w:w="2170" w:type="pct"/>
            <w:tcBorders>
              <w:top w:val="single" w:sz="4" w:space="0" w:color="auto"/>
              <w:left w:val="single" w:sz="4" w:space="0" w:color="auto"/>
              <w:bottom w:val="single" w:sz="4" w:space="0" w:color="auto"/>
              <w:right w:val="single" w:sz="4" w:space="0" w:color="auto"/>
            </w:tcBorders>
            <w:vAlign w:val="center"/>
          </w:tcPr>
          <w:p w14:paraId="08621E46"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身体健康，无不良记录。保洁员年龄50周岁以下。</w:t>
            </w:r>
          </w:p>
        </w:tc>
        <w:tc>
          <w:tcPr>
            <w:tcW w:w="905" w:type="pct"/>
            <w:tcBorders>
              <w:top w:val="single" w:sz="4" w:space="0" w:color="auto"/>
              <w:left w:val="single" w:sz="4" w:space="0" w:color="auto"/>
              <w:bottom w:val="single" w:sz="4" w:space="0" w:color="auto"/>
              <w:right w:val="single" w:sz="4" w:space="0" w:color="auto"/>
            </w:tcBorders>
            <w:vAlign w:val="center"/>
          </w:tcPr>
          <w:p w14:paraId="3730128F"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05F91BD1" w14:textId="77777777" w:rsidTr="00C057C8">
        <w:trPr>
          <w:jc w:val="center"/>
        </w:trPr>
        <w:tc>
          <w:tcPr>
            <w:tcW w:w="1134" w:type="pct"/>
            <w:gridSpan w:val="2"/>
            <w:tcBorders>
              <w:top w:val="single" w:sz="4" w:space="0" w:color="auto"/>
              <w:left w:val="single" w:sz="4" w:space="0" w:color="auto"/>
              <w:bottom w:val="single" w:sz="4" w:space="0" w:color="auto"/>
              <w:right w:val="single" w:sz="4" w:space="0" w:color="auto"/>
            </w:tcBorders>
            <w:vAlign w:val="center"/>
          </w:tcPr>
          <w:p w14:paraId="4EA3D35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合计</w:t>
            </w:r>
          </w:p>
        </w:tc>
        <w:tc>
          <w:tcPr>
            <w:tcW w:w="792" w:type="pct"/>
            <w:tcBorders>
              <w:top w:val="single" w:sz="4" w:space="0" w:color="auto"/>
              <w:left w:val="single" w:sz="4" w:space="0" w:color="auto"/>
              <w:bottom w:val="single" w:sz="4" w:space="0" w:color="auto"/>
              <w:right w:val="single" w:sz="4" w:space="0" w:color="auto"/>
            </w:tcBorders>
            <w:vAlign w:val="center"/>
          </w:tcPr>
          <w:p w14:paraId="7DF0C25E"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16</w:t>
            </w:r>
          </w:p>
        </w:tc>
        <w:tc>
          <w:tcPr>
            <w:tcW w:w="2170" w:type="pct"/>
            <w:tcBorders>
              <w:top w:val="single" w:sz="4" w:space="0" w:color="auto"/>
              <w:left w:val="single" w:sz="4" w:space="0" w:color="auto"/>
              <w:bottom w:val="single" w:sz="4" w:space="0" w:color="auto"/>
              <w:right w:val="single" w:sz="4" w:space="0" w:color="auto"/>
            </w:tcBorders>
            <w:vAlign w:val="center"/>
          </w:tcPr>
          <w:p w14:paraId="185D8EB4" w14:textId="77777777" w:rsidR="00AC02B4" w:rsidRPr="00AC02B4" w:rsidRDefault="00AC02B4" w:rsidP="00AC02B4">
            <w:pPr>
              <w:adjustRightInd w:val="0"/>
              <w:snapToGrid w:val="0"/>
              <w:spacing w:line="300" w:lineRule="auto"/>
              <w:rPr>
                <w:rFonts w:ascii="Times New Roman" w:eastAsia="宋体" w:hAnsi="Times New Roman" w:cs="Times New Roman"/>
                <w:kern w:val="0"/>
                <w:sz w:val="22"/>
                <w14:ligatures w14:val="none"/>
              </w:rPr>
            </w:pPr>
          </w:p>
        </w:tc>
        <w:tc>
          <w:tcPr>
            <w:tcW w:w="905" w:type="pct"/>
            <w:tcBorders>
              <w:top w:val="single" w:sz="4" w:space="0" w:color="auto"/>
              <w:left w:val="single" w:sz="4" w:space="0" w:color="auto"/>
              <w:bottom w:val="single" w:sz="4" w:space="0" w:color="auto"/>
              <w:right w:val="single" w:sz="4" w:space="0" w:color="auto"/>
            </w:tcBorders>
            <w:vAlign w:val="center"/>
          </w:tcPr>
          <w:p w14:paraId="58386149" w14:textId="77777777" w:rsidR="00AC02B4" w:rsidRPr="00AC02B4" w:rsidRDefault="00AC02B4" w:rsidP="00AC02B4">
            <w:pPr>
              <w:adjustRightInd w:val="0"/>
              <w:snapToGrid w:val="0"/>
              <w:spacing w:line="300" w:lineRule="auto"/>
              <w:rPr>
                <w:rFonts w:ascii="Times New Roman" w:eastAsia="宋体" w:hAnsi="Times New Roman" w:cs="Times New Roman"/>
                <w:kern w:val="0"/>
                <w:sz w:val="22"/>
                <w14:ligatures w14:val="none"/>
              </w:rPr>
            </w:pPr>
          </w:p>
        </w:tc>
      </w:tr>
    </w:tbl>
    <w:p w14:paraId="40ACE2CA" w14:textId="77777777" w:rsidR="00AC02B4" w:rsidRPr="00AC02B4" w:rsidRDefault="00AC02B4" w:rsidP="00AC02B4">
      <w:pPr>
        <w:adjustRightInd w:val="0"/>
        <w:snapToGrid w:val="0"/>
        <w:spacing w:line="300" w:lineRule="auto"/>
        <w:ind w:firstLineChars="200" w:firstLine="442"/>
        <w:jc w:val="left"/>
        <w:rPr>
          <w:rFonts w:ascii="宋体" w:eastAsia="宋体" w:hAnsi="宋体" w:cs="Times New Roman"/>
          <w:b/>
          <w:sz w:val="22"/>
          <w14:ligatures w14:val="none"/>
        </w:rPr>
      </w:pPr>
    </w:p>
    <w:p w14:paraId="43852C42" w14:textId="77777777" w:rsidR="00AC02B4" w:rsidRPr="00AC02B4" w:rsidRDefault="00AC02B4" w:rsidP="00AC02B4">
      <w:pPr>
        <w:adjustRightInd w:val="0"/>
        <w:snapToGrid w:val="0"/>
        <w:spacing w:line="300" w:lineRule="auto"/>
        <w:jc w:val="left"/>
        <w:rPr>
          <w:rFonts w:ascii="宋体" w:eastAsia="宋体" w:hAnsi="宋体" w:cs="Times New Roman"/>
          <w:b/>
          <w:sz w:val="22"/>
          <w14:ligatures w14:val="none"/>
        </w:rPr>
      </w:pPr>
      <w:r w:rsidRPr="00AC02B4">
        <w:rPr>
          <w:rFonts w:ascii="宋体" w:eastAsia="宋体" w:hAnsi="宋体" w:cs="Times New Roman"/>
          <w:b/>
          <w:sz w:val="22"/>
          <w14:ligatures w14:val="none"/>
        </w:rPr>
        <w:t>（三）经发中心人员一览表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12"/>
        <w:gridCol w:w="1314"/>
        <w:gridCol w:w="3599"/>
        <w:gridCol w:w="1502"/>
      </w:tblGrid>
      <w:tr w:rsidR="00AC02B4" w:rsidRPr="00AC02B4" w14:paraId="6A317E21"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66FFC7C0"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序号</w:t>
            </w:r>
          </w:p>
        </w:tc>
        <w:tc>
          <w:tcPr>
            <w:tcW w:w="791" w:type="pct"/>
            <w:tcBorders>
              <w:top w:val="single" w:sz="4" w:space="0" w:color="auto"/>
              <w:left w:val="single" w:sz="4" w:space="0" w:color="auto"/>
              <w:bottom w:val="single" w:sz="4" w:space="0" w:color="auto"/>
              <w:right w:val="single" w:sz="4" w:space="0" w:color="auto"/>
            </w:tcBorders>
            <w:vAlign w:val="center"/>
          </w:tcPr>
          <w:p w14:paraId="7D9F008A"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岗位名称</w:t>
            </w:r>
          </w:p>
        </w:tc>
        <w:tc>
          <w:tcPr>
            <w:tcW w:w="792" w:type="pct"/>
            <w:tcBorders>
              <w:top w:val="single" w:sz="4" w:space="0" w:color="auto"/>
              <w:left w:val="single" w:sz="4" w:space="0" w:color="auto"/>
              <w:bottom w:val="single" w:sz="4" w:space="0" w:color="auto"/>
              <w:right w:val="single" w:sz="4" w:space="0" w:color="auto"/>
            </w:tcBorders>
            <w:vAlign w:val="center"/>
          </w:tcPr>
          <w:p w14:paraId="57E4AEA2" w14:textId="77777777" w:rsidR="00AC02B4" w:rsidRPr="00AC02B4" w:rsidRDefault="00AC02B4" w:rsidP="00AC02B4">
            <w:pPr>
              <w:spacing w:line="300" w:lineRule="auto"/>
              <w:jc w:val="center"/>
              <w:rPr>
                <w:rFonts w:ascii="Times New Roman" w:eastAsia="宋体" w:hAnsi="Times New Roman" w:cs="Times New Roman"/>
                <w:bCs/>
                <w:kern w:val="0"/>
                <w:sz w:val="22"/>
                <w:szCs w:val="20"/>
                <w14:ligatures w14:val="none"/>
              </w:rPr>
            </w:pPr>
            <w:r w:rsidRPr="00AC02B4">
              <w:rPr>
                <w:rFonts w:ascii="Times New Roman" w:eastAsia="宋体" w:hAnsi="Times New Roman" w:cs="Times New Roman"/>
                <w:bCs/>
                <w:kern w:val="0"/>
                <w:sz w:val="22"/>
                <w:szCs w:val="20"/>
                <w14:ligatures w14:val="none"/>
              </w:rPr>
              <w:t>建议配置岗位数（最低要求）</w:t>
            </w:r>
          </w:p>
        </w:tc>
        <w:tc>
          <w:tcPr>
            <w:tcW w:w="2169" w:type="pct"/>
            <w:tcBorders>
              <w:top w:val="single" w:sz="4" w:space="0" w:color="auto"/>
              <w:left w:val="single" w:sz="4" w:space="0" w:color="auto"/>
              <w:bottom w:val="single" w:sz="4" w:space="0" w:color="auto"/>
              <w:right w:val="single" w:sz="4" w:space="0" w:color="auto"/>
            </w:tcBorders>
            <w:vAlign w:val="center"/>
          </w:tcPr>
          <w:p w14:paraId="7B0C6A78"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b/>
                <w:bCs/>
                <w:kern w:val="0"/>
                <w:sz w:val="22"/>
                <w14:ligatures w14:val="none"/>
              </w:rPr>
              <w:t>人员要求</w:t>
            </w:r>
          </w:p>
        </w:tc>
        <w:tc>
          <w:tcPr>
            <w:tcW w:w="906" w:type="pct"/>
            <w:tcBorders>
              <w:top w:val="single" w:sz="4" w:space="0" w:color="auto"/>
              <w:left w:val="single" w:sz="4" w:space="0" w:color="auto"/>
              <w:bottom w:val="single" w:sz="4" w:space="0" w:color="auto"/>
              <w:right w:val="single" w:sz="4" w:space="0" w:color="auto"/>
            </w:tcBorders>
            <w:vAlign w:val="center"/>
          </w:tcPr>
          <w:p w14:paraId="265D73D5"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宋体" w:eastAsia="宋体" w:hAnsi="宋体" w:cs="Microsoft JhengHei"/>
                <w:b/>
                <w:bCs/>
                <w:sz w:val="22"/>
                <w14:ligatures w14:val="none"/>
              </w:rPr>
              <w:t>工作时间要求</w:t>
            </w:r>
          </w:p>
        </w:tc>
      </w:tr>
      <w:tr w:rsidR="00AC02B4" w:rsidRPr="00AC02B4" w14:paraId="62721CAD"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07C0AA55"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1</w:t>
            </w:r>
          </w:p>
        </w:tc>
        <w:tc>
          <w:tcPr>
            <w:tcW w:w="791" w:type="pct"/>
            <w:tcBorders>
              <w:top w:val="single" w:sz="4" w:space="0" w:color="auto"/>
              <w:left w:val="single" w:sz="4" w:space="0" w:color="auto"/>
              <w:bottom w:val="single" w:sz="4" w:space="0" w:color="auto"/>
              <w:right w:val="single" w:sz="4" w:space="0" w:color="auto"/>
            </w:tcBorders>
            <w:vAlign w:val="center"/>
          </w:tcPr>
          <w:p w14:paraId="05533967"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内勤</w:t>
            </w:r>
          </w:p>
        </w:tc>
        <w:tc>
          <w:tcPr>
            <w:tcW w:w="792" w:type="pct"/>
            <w:tcBorders>
              <w:top w:val="single" w:sz="4" w:space="0" w:color="auto"/>
              <w:left w:val="single" w:sz="4" w:space="0" w:color="auto"/>
              <w:bottom w:val="single" w:sz="4" w:space="0" w:color="auto"/>
              <w:right w:val="single" w:sz="4" w:space="0" w:color="auto"/>
            </w:tcBorders>
            <w:vAlign w:val="center"/>
          </w:tcPr>
          <w:p w14:paraId="64CDD29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2</w:t>
            </w:r>
          </w:p>
        </w:tc>
        <w:tc>
          <w:tcPr>
            <w:tcW w:w="2169" w:type="pct"/>
            <w:tcBorders>
              <w:top w:val="single" w:sz="4" w:space="0" w:color="auto"/>
              <w:left w:val="single" w:sz="4" w:space="0" w:color="auto"/>
              <w:bottom w:val="single" w:sz="4" w:space="0" w:color="auto"/>
              <w:right w:val="single" w:sz="4" w:space="0" w:color="auto"/>
            </w:tcBorders>
            <w:vAlign w:val="center"/>
          </w:tcPr>
          <w:p w14:paraId="4714270C"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身体健康，无不良记录，语言交流通畅，年龄50周岁以下</w:t>
            </w:r>
          </w:p>
        </w:tc>
        <w:tc>
          <w:tcPr>
            <w:tcW w:w="906" w:type="pct"/>
            <w:tcBorders>
              <w:top w:val="single" w:sz="4" w:space="0" w:color="auto"/>
              <w:left w:val="single" w:sz="4" w:space="0" w:color="auto"/>
              <w:bottom w:val="single" w:sz="4" w:space="0" w:color="auto"/>
              <w:right w:val="single" w:sz="4" w:space="0" w:color="auto"/>
            </w:tcBorders>
            <w:vAlign w:val="center"/>
          </w:tcPr>
          <w:p w14:paraId="6B2AC26F"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24D844B9"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4EC2F888"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2</w:t>
            </w:r>
          </w:p>
        </w:tc>
        <w:tc>
          <w:tcPr>
            <w:tcW w:w="791" w:type="pct"/>
            <w:tcBorders>
              <w:top w:val="single" w:sz="4" w:space="0" w:color="auto"/>
              <w:left w:val="single" w:sz="4" w:space="0" w:color="auto"/>
              <w:bottom w:val="single" w:sz="4" w:space="0" w:color="auto"/>
              <w:right w:val="single" w:sz="4" w:space="0" w:color="auto"/>
            </w:tcBorders>
            <w:vAlign w:val="center"/>
          </w:tcPr>
          <w:p w14:paraId="28C55186"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保洁</w:t>
            </w:r>
          </w:p>
        </w:tc>
        <w:tc>
          <w:tcPr>
            <w:tcW w:w="792" w:type="pct"/>
            <w:tcBorders>
              <w:top w:val="single" w:sz="4" w:space="0" w:color="auto"/>
              <w:left w:val="single" w:sz="4" w:space="0" w:color="auto"/>
              <w:bottom w:val="single" w:sz="4" w:space="0" w:color="auto"/>
              <w:right w:val="single" w:sz="4" w:space="0" w:color="auto"/>
            </w:tcBorders>
            <w:vAlign w:val="center"/>
          </w:tcPr>
          <w:p w14:paraId="34D54C89"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1</w:t>
            </w:r>
          </w:p>
        </w:tc>
        <w:tc>
          <w:tcPr>
            <w:tcW w:w="2169" w:type="pct"/>
            <w:tcBorders>
              <w:top w:val="single" w:sz="4" w:space="0" w:color="auto"/>
              <w:left w:val="single" w:sz="4" w:space="0" w:color="auto"/>
              <w:bottom w:val="single" w:sz="4" w:space="0" w:color="auto"/>
              <w:right w:val="single" w:sz="4" w:space="0" w:color="auto"/>
            </w:tcBorders>
            <w:vAlign w:val="center"/>
          </w:tcPr>
          <w:p w14:paraId="75E5E8DA"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身体健康，无不良记录。保洁员年龄50周岁以下。</w:t>
            </w:r>
          </w:p>
        </w:tc>
        <w:tc>
          <w:tcPr>
            <w:tcW w:w="906" w:type="pct"/>
            <w:tcBorders>
              <w:top w:val="single" w:sz="4" w:space="0" w:color="auto"/>
              <w:left w:val="single" w:sz="4" w:space="0" w:color="auto"/>
              <w:bottom w:val="single" w:sz="4" w:space="0" w:color="auto"/>
              <w:right w:val="single" w:sz="4" w:space="0" w:color="auto"/>
            </w:tcBorders>
            <w:vAlign w:val="center"/>
          </w:tcPr>
          <w:p w14:paraId="1022DF2C"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59814669" w14:textId="77777777" w:rsidTr="00C057C8">
        <w:trPr>
          <w:jc w:val="center"/>
        </w:trPr>
        <w:tc>
          <w:tcPr>
            <w:tcW w:w="1134" w:type="pct"/>
            <w:gridSpan w:val="2"/>
            <w:tcBorders>
              <w:top w:val="single" w:sz="4" w:space="0" w:color="auto"/>
              <w:left w:val="single" w:sz="4" w:space="0" w:color="auto"/>
              <w:bottom w:val="single" w:sz="4" w:space="0" w:color="auto"/>
              <w:right w:val="single" w:sz="4" w:space="0" w:color="auto"/>
            </w:tcBorders>
            <w:vAlign w:val="center"/>
          </w:tcPr>
          <w:p w14:paraId="17D1275B"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合计</w:t>
            </w:r>
          </w:p>
        </w:tc>
        <w:tc>
          <w:tcPr>
            <w:tcW w:w="792" w:type="pct"/>
            <w:tcBorders>
              <w:top w:val="single" w:sz="4" w:space="0" w:color="auto"/>
              <w:left w:val="single" w:sz="4" w:space="0" w:color="auto"/>
              <w:bottom w:val="single" w:sz="4" w:space="0" w:color="auto"/>
              <w:right w:val="single" w:sz="4" w:space="0" w:color="auto"/>
            </w:tcBorders>
            <w:vAlign w:val="center"/>
          </w:tcPr>
          <w:p w14:paraId="4DDF7FBC"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3</w:t>
            </w:r>
          </w:p>
        </w:tc>
        <w:tc>
          <w:tcPr>
            <w:tcW w:w="2169" w:type="pct"/>
            <w:tcBorders>
              <w:top w:val="single" w:sz="4" w:space="0" w:color="auto"/>
              <w:left w:val="single" w:sz="4" w:space="0" w:color="auto"/>
              <w:bottom w:val="single" w:sz="4" w:space="0" w:color="auto"/>
              <w:right w:val="single" w:sz="4" w:space="0" w:color="auto"/>
            </w:tcBorders>
            <w:vAlign w:val="center"/>
          </w:tcPr>
          <w:p w14:paraId="1234398C"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p>
        </w:tc>
        <w:tc>
          <w:tcPr>
            <w:tcW w:w="906" w:type="pct"/>
            <w:tcBorders>
              <w:top w:val="single" w:sz="4" w:space="0" w:color="auto"/>
              <w:left w:val="single" w:sz="4" w:space="0" w:color="auto"/>
              <w:bottom w:val="single" w:sz="4" w:space="0" w:color="auto"/>
              <w:right w:val="single" w:sz="4" w:space="0" w:color="auto"/>
            </w:tcBorders>
            <w:vAlign w:val="center"/>
          </w:tcPr>
          <w:p w14:paraId="78907910"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p>
        </w:tc>
      </w:tr>
    </w:tbl>
    <w:p w14:paraId="4F76FDB0" w14:textId="77777777" w:rsidR="00AC02B4" w:rsidRPr="00AC02B4" w:rsidRDefault="00AC02B4" w:rsidP="00AC02B4">
      <w:pPr>
        <w:adjustRightInd w:val="0"/>
        <w:snapToGrid w:val="0"/>
        <w:spacing w:line="300" w:lineRule="auto"/>
        <w:ind w:firstLineChars="200" w:firstLine="442"/>
        <w:jc w:val="left"/>
        <w:rPr>
          <w:rFonts w:ascii="宋体" w:eastAsia="宋体" w:hAnsi="宋体" w:cs="Times New Roman"/>
          <w:b/>
          <w:sz w:val="22"/>
          <w14:ligatures w14:val="none"/>
        </w:rPr>
      </w:pPr>
    </w:p>
    <w:p w14:paraId="22EF3716" w14:textId="77777777" w:rsidR="00AC02B4" w:rsidRPr="00AC02B4" w:rsidRDefault="00AC02B4" w:rsidP="00AC02B4">
      <w:pPr>
        <w:adjustRightInd w:val="0"/>
        <w:snapToGrid w:val="0"/>
        <w:spacing w:line="300" w:lineRule="auto"/>
        <w:ind w:firstLineChars="200" w:firstLine="442"/>
        <w:jc w:val="left"/>
        <w:rPr>
          <w:rFonts w:ascii="宋体" w:eastAsia="宋体" w:hAnsi="宋体" w:cs="Times New Roman"/>
          <w:b/>
          <w:sz w:val="22"/>
          <w14:ligatures w14:val="none"/>
        </w:rPr>
      </w:pPr>
      <w:r w:rsidRPr="00AC02B4">
        <w:rPr>
          <w:rFonts w:ascii="宋体" w:eastAsia="宋体" w:hAnsi="宋体" w:cs="Times New Roman"/>
          <w:b/>
          <w:sz w:val="22"/>
          <w14:ligatures w14:val="none"/>
        </w:rPr>
        <w:t>（四）党群中心人员一览表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12"/>
        <w:gridCol w:w="1314"/>
        <w:gridCol w:w="3599"/>
        <w:gridCol w:w="1502"/>
      </w:tblGrid>
      <w:tr w:rsidR="00AC02B4" w:rsidRPr="00AC02B4" w14:paraId="51C98789"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4E20FAEB"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序号</w:t>
            </w:r>
          </w:p>
        </w:tc>
        <w:tc>
          <w:tcPr>
            <w:tcW w:w="791" w:type="pct"/>
            <w:tcBorders>
              <w:top w:val="single" w:sz="4" w:space="0" w:color="auto"/>
              <w:left w:val="single" w:sz="4" w:space="0" w:color="auto"/>
              <w:bottom w:val="single" w:sz="4" w:space="0" w:color="auto"/>
              <w:right w:val="single" w:sz="4" w:space="0" w:color="auto"/>
            </w:tcBorders>
            <w:vAlign w:val="center"/>
          </w:tcPr>
          <w:p w14:paraId="6246DE7D"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岗位名称</w:t>
            </w:r>
          </w:p>
        </w:tc>
        <w:tc>
          <w:tcPr>
            <w:tcW w:w="792" w:type="pct"/>
            <w:tcBorders>
              <w:top w:val="single" w:sz="4" w:space="0" w:color="auto"/>
              <w:left w:val="single" w:sz="4" w:space="0" w:color="auto"/>
              <w:bottom w:val="single" w:sz="4" w:space="0" w:color="auto"/>
              <w:right w:val="single" w:sz="4" w:space="0" w:color="auto"/>
            </w:tcBorders>
            <w:vAlign w:val="center"/>
          </w:tcPr>
          <w:p w14:paraId="53D24870" w14:textId="77777777" w:rsidR="00AC02B4" w:rsidRPr="00AC02B4" w:rsidRDefault="00AC02B4" w:rsidP="00AC02B4">
            <w:pPr>
              <w:spacing w:line="300" w:lineRule="auto"/>
              <w:jc w:val="center"/>
              <w:rPr>
                <w:rFonts w:ascii="Times New Roman" w:eastAsia="宋体" w:hAnsi="Times New Roman" w:cs="Times New Roman"/>
                <w:bCs/>
                <w:kern w:val="0"/>
                <w:sz w:val="22"/>
                <w:szCs w:val="20"/>
                <w14:ligatures w14:val="none"/>
              </w:rPr>
            </w:pPr>
            <w:r w:rsidRPr="00AC02B4">
              <w:rPr>
                <w:rFonts w:ascii="Times New Roman" w:eastAsia="宋体" w:hAnsi="Times New Roman" w:cs="Times New Roman"/>
                <w:bCs/>
                <w:kern w:val="0"/>
                <w:sz w:val="22"/>
                <w:szCs w:val="20"/>
                <w14:ligatures w14:val="none"/>
              </w:rPr>
              <w:t>建议配置岗位数（最低要求）</w:t>
            </w:r>
          </w:p>
        </w:tc>
        <w:tc>
          <w:tcPr>
            <w:tcW w:w="2169" w:type="pct"/>
            <w:tcBorders>
              <w:top w:val="single" w:sz="4" w:space="0" w:color="auto"/>
              <w:left w:val="single" w:sz="4" w:space="0" w:color="auto"/>
              <w:bottom w:val="single" w:sz="4" w:space="0" w:color="auto"/>
              <w:right w:val="single" w:sz="4" w:space="0" w:color="auto"/>
            </w:tcBorders>
            <w:vAlign w:val="center"/>
          </w:tcPr>
          <w:p w14:paraId="4531C129"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b/>
                <w:bCs/>
                <w:kern w:val="0"/>
                <w:sz w:val="22"/>
                <w14:ligatures w14:val="none"/>
              </w:rPr>
              <w:t>人员要求</w:t>
            </w:r>
          </w:p>
        </w:tc>
        <w:tc>
          <w:tcPr>
            <w:tcW w:w="906" w:type="pct"/>
            <w:tcBorders>
              <w:top w:val="single" w:sz="4" w:space="0" w:color="auto"/>
              <w:left w:val="single" w:sz="4" w:space="0" w:color="auto"/>
              <w:bottom w:val="single" w:sz="4" w:space="0" w:color="auto"/>
              <w:right w:val="single" w:sz="4" w:space="0" w:color="auto"/>
            </w:tcBorders>
            <w:vAlign w:val="center"/>
          </w:tcPr>
          <w:p w14:paraId="20CC1EE2"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宋体" w:eastAsia="宋体" w:hAnsi="宋体" w:cs="Microsoft JhengHei"/>
                <w:b/>
                <w:bCs/>
                <w:sz w:val="22"/>
                <w14:ligatures w14:val="none"/>
              </w:rPr>
              <w:t>工作时间要求</w:t>
            </w:r>
          </w:p>
        </w:tc>
      </w:tr>
      <w:tr w:rsidR="00AC02B4" w:rsidRPr="00AC02B4" w14:paraId="51CFD699" w14:textId="77777777" w:rsidTr="00C057C8">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3B617EE4"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lastRenderedPageBreak/>
              <w:t>1</w:t>
            </w:r>
          </w:p>
        </w:tc>
        <w:tc>
          <w:tcPr>
            <w:tcW w:w="791" w:type="pct"/>
            <w:tcBorders>
              <w:top w:val="single" w:sz="4" w:space="0" w:color="auto"/>
              <w:left w:val="single" w:sz="4" w:space="0" w:color="auto"/>
              <w:bottom w:val="single" w:sz="4" w:space="0" w:color="auto"/>
              <w:right w:val="single" w:sz="4" w:space="0" w:color="auto"/>
            </w:tcBorders>
            <w:vAlign w:val="center"/>
          </w:tcPr>
          <w:p w14:paraId="264DCECA"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内勤</w:t>
            </w:r>
          </w:p>
        </w:tc>
        <w:tc>
          <w:tcPr>
            <w:tcW w:w="792" w:type="pct"/>
            <w:tcBorders>
              <w:top w:val="single" w:sz="4" w:space="0" w:color="auto"/>
              <w:left w:val="single" w:sz="4" w:space="0" w:color="auto"/>
              <w:bottom w:val="single" w:sz="4" w:space="0" w:color="auto"/>
              <w:right w:val="single" w:sz="4" w:space="0" w:color="auto"/>
            </w:tcBorders>
            <w:vAlign w:val="center"/>
          </w:tcPr>
          <w:p w14:paraId="1202ECAF"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7</w:t>
            </w:r>
          </w:p>
        </w:tc>
        <w:tc>
          <w:tcPr>
            <w:tcW w:w="2169" w:type="pct"/>
            <w:tcBorders>
              <w:top w:val="single" w:sz="4" w:space="0" w:color="auto"/>
              <w:left w:val="single" w:sz="4" w:space="0" w:color="auto"/>
              <w:bottom w:val="single" w:sz="4" w:space="0" w:color="auto"/>
              <w:right w:val="single" w:sz="4" w:space="0" w:color="auto"/>
            </w:tcBorders>
            <w:vAlign w:val="center"/>
          </w:tcPr>
          <w:p w14:paraId="153EAC20"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身体健康，无不良记录，语言交流通畅，年龄50周岁以下</w:t>
            </w:r>
          </w:p>
        </w:tc>
        <w:tc>
          <w:tcPr>
            <w:tcW w:w="906" w:type="pct"/>
            <w:tcBorders>
              <w:top w:val="single" w:sz="4" w:space="0" w:color="auto"/>
              <w:left w:val="single" w:sz="4" w:space="0" w:color="auto"/>
              <w:bottom w:val="single" w:sz="4" w:space="0" w:color="auto"/>
              <w:right w:val="single" w:sz="4" w:space="0" w:color="auto"/>
            </w:tcBorders>
            <w:vAlign w:val="center"/>
          </w:tcPr>
          <w:p w14:paraId="205E0418" w14:textId="77777777" w:rsidR="00AC02B4" w:rsidRPr="00AC02B4" w:rsidRDefault="00AC02B4" w:rsidP="00AC02B4">
            <w:pPr>
              <w:widowControl/>
              <w:spacing w:line="300" w:lineRule="auto"/>
              <w:jc w:val="left"/>
              <w:rPr>
                <w:rFonts w:ascii="Times New Roman" w:eastAsia="宋体" w:hAnsi="Times New Roman" w:cs="Times New Roman"/>
                <w14:ligatures w14:val="none"/>
              </w:rPr>
            </w:pPr>
            <w:r w:rsidRPr="00AC02B4">
              <w:rPr>
                <w:rFonts w:ascii="宋体" w:eastAsia="宋体" w:hAnsi="宋体" w:cs="宋体"/>
                <w:kern w:val="0"/>
                <w:sz w:val="22"/>
                <w:lang w:bidi="ar"/>
                <w14:ligatures w14:val="none"/>
              </w:rPr>
              <w:t>做五休二，8小时工作制</w:t>
            </w:r>
          </w:p>
        </w:tc>
      </w:tr>
      <w:tr w:rsidR="00AC02B4" w:rsidRPr="00AC02B4" w14:paraId="0F41C053" w14:textId="77777777" w:rsidTr="00C057C8">
        <w:trPr>
          <w:jc w:val="center"/>
        </w:trPr>
        <w:tc>
          <w:tcPr>
            <w:tcW w:w="1134" w:type="pct"/>
            <w:gridSpan w:val="2"/>
            <w:tcBorders>
              <w:top w:val="single" w:sz="4" w:space="0" w:color="auto"/>
              <w:left w:val="single" w:sz="4" w:space="0" w:color="auto"/>
              <w:bottom w:val="single" w:sz="4" w:space="0" w:color="auto"/>
              <w:right w:val="single" w:sz="4" w:space="0" w:color="auto"/>
            </w:tcBorders>
            <w:vAlign w:val="center"/>
          </w:tcPr>
          <w:p w14:paraId="2D68892B"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合计</w:t>
            </w:r>
          </w:p>
        </w:tc>
        <w:tc>
          <w:tcPr>
            <w:tcW w:w="792" w:type="pct"/>
            <w:tcBorders>
              <w:top w:val="single" w:sz="4" w:space="0" w:color="auto"/>
              <w:left w:val="single" w:sz="4" w:space="0" w:color="auto"/>
              <w:bottom w:val="single" w:sz="4" w:space="0" w:color="auto"/>
              <w:right w:val="single" w:sz="4" w:space="0" w:color="auto"/>
            </w:tcBorders>
            <w:vAlign w:val="center"/>
          </w:tcPr>
          <w:p w14:paraId="1E630B71"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r w:rsidRPr="00AC02B4">
              <w:rPr>
                <w:rFonts w:ascii="Times New Roman" w:eastAsia="宋体" w:hAnsi="Times New Roman" w:cs="Times New Roman"/>
                <w:kern w:val="0"/>
                <w:sz w:val="22"/>
                <w14:ligatures w14:val="none"/>
              </w:rPr>
              <w:t>7</w:t>
            </w:r>
          </w:p>
        </w:tc>
        <w:tc>
          <w:tcPr>
            <w:tcW w:w="2169" w:type="pct"/>
            <w:tcBorders>
              <w:top w:val="single" w:sz="4" w:space="0" w:color="auto"/>
              <w:left w:val="single" w:sz="4" w:space="0" w:color="auto"/>
              <w:bottom w:val="single" w:sz="4" w:space="0" w:color="auto"/>
              <w:right w:val="single" w:sz="4" w:space="0" w:color="auto"/>
            </w:tcBorders>
            <w:vAlign w:val="center"/>
          </w:tcPr>
          <w:p w14:paraId="58BAB934"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p>
        </w:tc>
        <w:tc>
          <w:tcPr>
            <w:tcW w:w="906" w:type="pct"/>
            <w:tcBorders>
              <w:top w:val="single" w:sz="4" w:space="0" w:color="auto"/>
              <w:left w:val="single" w:sz="4" w:space="0" w:color="auto"/>
              <w:bottom w:val="single" w:sz="4" w:space="0" w:color="auto"/>
              <w:right w:val="single" w:sz="4" w:space="0" w:color="auto"/>
            </w:tcBorders>
            <w:vAlign w:val="center"/>
          </w:tcPr>
          <w:p w14:paraId="0E5FE0DA" w14:textId="77777777" w:rsidR="00AC02B4" w:rsidRPr="00AC02B4" w:rsidRDefault="00AC02B4" w:rsidP="00AC02B4">
            <w:pPr>
              <w:adjustRightInd w:val="0"/>
              <w:snapToGrid w:val="0"/>
              <w:spacing w:line="300" w:lineRule="auto"/>
              <w:jc w:val="center"/>
              <w:rPr>
                <w:rFonts w:ascii="Times New Roman" w:eastAsia="宋体" w:hAnsi="Times New Roman" w:cs="Times New Roman"/>
                <w:kern w:val="0"/>
                <w:sz w:val="22"/>
                <w14:ligatures w14:val="none"/>
              </w:rPr>
            </w:pPr>
          </w:p>
        </w:tc>
      </w:tr>
    </w:tbl>
    <w:p w14:paraId="687BDB4F" w14:textId="77777777" w:rsidR="00AC02B4" w:rsidRPr="00AC02B4" w:rsidRDefault="00AC02B4" w:rsidP="00AC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400" w:firstLine="883"/>
        <w:jc w:val="left"/>
        <w:rPr>
          <w:rFonts w:ascii="Times New Roman" w:eastAsia="宋体" w:hAnsi="Times New Roman" w:cs="Times New Roman"/>
          <w:b/>
          <w:sz w:val="22"/>
          <w14:ligatures w14:val="none"/>
        </w:rPr>
      </w:pPr>
      <w:r w:rsidRPr="00AC02B4">
        <w:rPr>
          <w:rFonts w:ascii="Times New Roman" w:eastAsia="宋体" w:hAnsi="Times New Roman" w:cs="Times New Roman"/>
          <w:b/>
          <w:sz w:val="22"/>
          <w14:ligatures w14:val="none"/>
        </w:rPr>
        <w:t>说明：供应商的各岗位配置标准不得低于表内岗位配置数要求。</w:t>
      </w:r>
    </w:p>
    <w:p w14:paraId="7299578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7FBF396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 xml:space="preserve">7.2 </w:t>
      </w:r>
      <w:r w:rsidRPr="00AC02B4">
        <w:rPr>
          <w:rFonts w:ascii="Times New Roman" w:eastAsia="宋体" w:hAnsi="Times New Roman" w:cs="Times New Roman"/>
          <w:bCs/>
          <w:sz w:val="22"/>
          <w14:ligatures w14:val="none"/>
        </w:rPr>
        <w:t>组织架构、管理制度及管理团队要求</w:t>
      </w:r>
    </w:p>
    <w:p w14:paraId="660AAF6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 xml:space="preserve">7.2.1 </w:t>
      </w:r>
      <w:r w:rsidRPr="00AC02B4">
        <w:rPr>
          <w:rFonts w:ascii="Times New Roman" w:eastAsia="宋体" w:hAnsi="Times New Roman" w:cs="Times New Roman"/>
          <w:bCs/>
          <w:sz w:val="22"/>
          <w14:ligatures w14:val="none"/>
        </w:rPr>
        <w:t>组织架构</w:t>
      </w:r>
    </w:p>
    <w:p w14:paraId="42F749FF" w14:textId="77777777" w:rsidR="00AC02B4" w:rsidRPr="00AC02B4" w:rsidRDefault="00AC02B4" w:rsidP="00AC02B4">
      <w:pPr>
        <w:adjustRightInd w:val="0"/>
        <w:snapToGrid w:val="0"/>
        <w:spacing w:line="300" w:lineRule="auto"/>
        <w:ind w:left="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物业部门设置经理或现场主管负责物业服务管理和监督工作。</w:t>
      </w:r>
    </w:p>
    <w:p w14:paraId="23DE9E1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物业服务包括综合维修、内勤、保安、保洁。</w:t>
      </w:r>
    </w:p>
    <w:p w14:paraId="2E63CC1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 xml:space="preserve">7.2.2 </w:t>
      </w:r>
      <w:r w:rsidRPr="00AC02B4">
        <w:rPr>
          <w:rFonts w:ascii="Times New Roman" w:eastAsia="宋体" w:hAnsi="Times New Roman" w:cs="Times New Roman"/>
          <w:bCs/>
          <w:sz w:val="22"/>
          <w14:ligatures w14:val="none"/>
        </w:rPr>
        <w:t>管理制度</w:t>
      </w:r>
    </w:p>
    <w:p w14:paraId="459A8D17" w14:textId="77777777" w:rsidR="00AC02B4" w:rsidRPr="00AC02B4" w:rsidRDefault="00AC02B4" w:rsidP="00AC02B4">
      <w:pPr>
        <w:snapToGrid w:val="0"/>
        <w:spacing w:line="300" w:lineRule="auto"/>
        <w:ind w:firstLineChars="200" w:firstLine="428"/>
        <w:jc w:val="left"/>
        <w:rPr>
          <w:rFonts w:ascii="宋体" w:eastAsia="宋体" w:hAnsi="宋体" w:cs="Times New Roman"/>
          <w:spacing w:val="-3"/>
          <w:sz w:val="22"/>
          <w14:ligatures w14:val="none"/>
        </w:rPr>
      </w:pPr>
      <w:r w:rsidRPr="00AC02B4">
        <w:rPr>
          <w:rFonts w:ascii="宋体" w:eastAsia="宋体" w:hAnsi="宋体" w:cs="Times New Roman"/>
          <w:spacing w:val="-3"/>
          <w:sz w:val="22"/>
          <w14:ligatures w14:val="none"/>
        </w:rPr>
        <w:t>成交供应商应保持从业人员的相对稳定，遵守采购人的相关管理规定。</w:t>
      </w:r>
    </w:p>
    <w:p w14:paraId="55237E4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 xml:space="preserve">7.3 </w:t>
      </w:r>
      <w:r w:rsidRPr="00AC02B4">
        <w:rPr>
          <w:rFonts w:ascii="Times New Roman" w:eastAsia="宋体" w:hAnsi="Times New Roman" w:cs="Times New Roman"/>
          <w:bCs/>
          <w:sz w:val="22"/>
          <w14:ligatures w14:val="none"/>
        </w:rPr>
        <w:t>各岗位具体服务要求</w:t>
      </w:r>
    </w:p>
    <w:p w14:paraId="4DB12CB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7.3.1</w:t>
      </w:r>
      <w:r w:rsidRPr="00AC02B4">
        <w:rPr>
          <w:rFonts w:ascii="Times New Roman" w:eastAsia="宋体" w:hAnsi="Times New Roman" w:cs="Times New Roman"/>
          <w:bCs/>
          <w:sz w:val="22"/>
          <w14:ligatures w14:val="none"/>
        </w:rPr>
        <w:t>总体要求</w:t>
      </w:r>
    </w:p>
    <w:p w14:paraId="210DFD3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成交供应商为服务人员配备统一的工作制服。</w:t>
      </w:r>
    </w:p>
    <w:p w14:paraId="30B712E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成交供应商公示服务电话，建立完善的客户服务需求受理流程，确保及时处理或回复，</w:t>
      </w:r>
    </w:p>
    <w:p w14:paraId="7A5DC49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有完整事件处理及回访记录。服务质量满意率大于</w:t>
      </w:r>
      <w:r w:rsidRPr="00AC02B4">
        <w:rPr>
          <w:rFonts w:ascii="Times New Roman" w:eastAsia="宋体" w:hAnsi="Times New Roman" w:cs="Times New Roman"/>
          <w:bCs/>
          <w:sz w:val="22"/>
          <w14:ligatures w14:val="none"/>
        </w:rPr>
        <w:t>90%</w:t>
      </w:r>
      <w:r w:rsidRPr="00AC02B4">
        <w:rPr>
          <w:rFonts w:ascii="Times New Roman" w:eastAsia="宋体" w:hAnsi="Times New Roman" w:cs="Times New Roman"/>
          <w:bCs/>
          <w:sz w:val="22"/>
          <w14:ligatures w14:val="none"/>
        </w:rPr>
        <w:t>。</w:t>
      </w:r>
    </w:p>
    <w:p w14:paraId="7A4AF0E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每季度征询采购人及物业使用人对服务质量的意见，并针对采购人及物业使用人集中</w:t>
      </w:r>
    </w:p>
    <w:p w14:paraId="28089C12"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反映的问题采取纠正、预防及整改措施。</w:t>
      </w:r>
    </w:p>
    <w:p w14:paraId="6D58236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无火灾、盗窃事故和工伤事故；无设备责任事故和工作严重疏漏；管理区域无脏、乱、差现象和卫生死角；</w:t>
      </w:r>
    </w:p>
    <w:p w14:paraId="6952D71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大楼完好率</w:t>
      </w:r>
      <w:r w:rsidRPr="00AC02B4">
        <w:rPr>
          <w:rFonts w:ascii="Times New Roman" w:eastAsia="宋体" w:hAnsi="Times New Roman" w:cs="Times New Roman"/>
          <w:bCs/>
          <w:sz w:val="22"/>
          <w14:ligatures w14:val="none"/>
        </w:rPr>
        <w:t>98%</w:t>
      </w:r>
      <w:r w:rsidRPr="00AC02B4">
        <w:rPr>
          <w:rFonts w:ascii="Times New Roman" w:eastAsia="宋体" w:hAnsi="Times New Roman" w:cs="Times New Roman"/>
          <w:bCs/>
          <w:sz w:val="22"/>
          <w14:ligatures w14:val="none"/>
        </w:rPr>
        <w:t>以上，报修及时率</w:t>
      </w:r>
      <w:r w:rsidRPr="00AC02B4">
        <w:rPr>
          <w:rFonts w:ascii="Times New Roman" w:eastAsia="宋体" w:hAnsi="Times New Roman" w:cs="Times New Roman"/>
          <w:bCs/>
          <w:sz w:val="22"/>
          <w14:ligatures w14:val="none"/>
        </w:rPr>
        <w:t>100%</w:t>
      </w:r>
      <w:r w:rsidRPr="00AC02B4">
        <w:rPr>
          <w:rFonts w:ascii="Times New Roman" w:eastAsia="宋体" w:hAnsi="Times New Roman" w:cs="Times New Roman"/>
          <w:bCs/>
          <w:sz w:val="22"/>
          <w14:ligatures w14:val="none"/>
        </w:rPr>
        <w:t>，维修合格率</w:t>
      </w:r>
      <w:r w:rsidRPr="00AC02B4">
        <w:rPr>
          <w:rFonts w:ascii="Times New Roman" w:eastAsia="宋体" w:hAnsi="Times New Roman" w:cs="Times New Roman"/>
          <w:bCs/>
          <w:sz w:val="22"/>
          <w14:ligatures w14:val="none"/>
        </w:rPr>
        <w:t>100%</w:t>
      </w:r>
      <w:r w:rsidRPr="00AC02B4">
        <w:rPr>
          <w:rFonts w:ascii="Times New Roman" w:eastAsia="宋体" w:hAnsi="Times New Roman" w:cs="Times New Roman"/>
          <w:bCs/>
          <w:sz w:val="22"/>
          <w14:ligatures w14:val="none"/>
        </w:rPr>
        <w:t>；</w:t>
      </w:r>
    </w:p>
    <w:p w14:paraId="2A139CC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会务服务规范有序，无重大责任疏漏事故；</w:t>
      </w:r>
    </w:p>
    <w:p w14:paraId="4D73247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确保项目安全、有序运转，服务对象满意率</w:t>
      </w:r>
      <w:r w:rsidRPr="00AC02B4">
        <w:rPr>
          <w:rFonts w:ascii="Times New Roman" w:eastAsia="宋体" w:hAnsi="Times New Roman" w:cs="Times New Roman"/>
          <w:bCs/>
          <w:sz w:val="22"/>
          <w14:ligatures w14:val="none"/>
        </w:rPr>
        <w:t>90%</w:t>
      </w:r>
      <w:r w:rsidRPr="00AC02B4">
        <w:rPr>
          <w:rFonts w:ascii="Times New Roman" w:eastAsia="宋体" w:hAnsi="Times New Roman" w:cs="Times New Roman"/>
          <w:bCs/>
          <w:sz w:val="22"/>
          <w14:ligatures w14:val="none"/>
        </w:rPr>
        <w:t>以上。</w:t>
      </w:r>
    </w:p>
    <w:p w14:paraId="554AA15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7.3.2</w:t>
      </w:r>
      <w:r w:rsidRPr="00AC02B4">
        <w:rPr>
          <w:rFonts w:ascii="Times New Roman" w:eastAsia="宋体" w:hAnsi="Times New Roman" w:cs="Times New Roman"/>
          <w:bCs/>
          <w:sz w:val="22"/>
          <w14:ligatures w14:val="none"/>
        </w:rPr>
        <w:t>项目经理</w:t>
      </w:r>
    </w:p>
    <w:p w14:paraId="2B1CD569"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根据合同要约、制定年度物业管理服务总体方案和计划并组织实施，全面负责</w:t>
      </w:r>
    </w:p>
    <w:p w14:paraId="0C33DD3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物业项目的正常运作、内部管理、制度的建立、员工培训及考核、物业档案管理、应急事</w:t>
      </w:r>
    </w:p>
    <w:p w14:paraId="3CBA1FB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件处理及特约服务等工作。</w:t>
      </w:r>
    </w:p>
    <w:p w14:paraId="4B5F3A5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工作时间要求：做五休二，手机</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小时开机，随时处理突发事件。</w:t>
      </w:r>
    </w:p>
    <w:p w14:paraId="1F4E28C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组织每年二次消防演练，做好微型消防站的管理和演练工作。</w:t>
      </w:r>
    </w:p>
    <w:p w14:paraId="147EEF80"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其它要求：完成采购人交办的其他任务。</w:t>
      </w:r>
    </w:p>
    <w:p w14:paraId="64B6C47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7.3.3</w:t>
      </w:r>
      <w:r w:rsidRPr="00AC02B4">
        <w:rPr>
          <w:rFonts w:ascii="Times New Roman" w:eastAsia="宋体" w:hAnsi="Times New Roman" w:cs="Times New Roman"/>
          <w:bCs/>
          <w:sz w:val="22"/>
          <w14:ligatures w14:val="none"/>
        </w:rPr>
        <w:t>工程设备维保管理</w:t>
      </w:r>
    </w:p>
    <w:p w14:paraId="529CB1B9"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现有设备清单</w:t>
      </w:r>
    </w:p>
    <w:p w14:paraId="605AD68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（一）社区事务受理服务中心主要设备清单如下：</w:t>
      </w:r>
    </w:p>
    <w:tbl>
      <w:tblPr>
        <w:tblStyle w:val="TableNormal"/>
        <w:tblW w:w="7604" w:type="dxa"/>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8"/>
        <w:gridCol w:w="3232"/>
        <w:gridCol w:w="2247"/>
        <w:gridCol w:w="1397"/>
      </w:tblGrid>
      <w:tr w:rsidR="00AC02B4" w:rsidRPr="00AC02B4" w14:paraId="3772FEFF" w14:textId="77777777" w:rsidTr="00C057C8">
        <w:trPr>
          <w:trHeight w:val="621"/>
        </w:trPr>
        <w:tc>
          <w:tcPr>
            <w:tcW w:w="728" w:type="dxa"/>
          </w:tcPr>
          <w:p w14:paraId="17E4EE7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序号</w:t>
            </w:r>
          </w:p>
        </w:tc>
        <w:tc>
          <w:tcPr>
            <w:tcW w:w="3232" w:type="dxa"/>
          </w:tcPr>
          <w:p w14:paraId="449CCA2E"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设备名称</w:t>
            </w:r>
          </w:p>
        </w:tc>
        <w:tc>
          <w:tcPr>
            <w:tcW w:w="2247" w:type="dxa"/>
          </w:tcPr>
          <w:p w14:paraId="4E05321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单位</w:t>
            </w:r>
          </w:p>
        </w:tc>
        <w:tc>
          <w:tcPr>
            <w:tcW w:w="1397" w:type="dxa"/>
          </w:tcPr>
          <w:p w14:paraId="385F34A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数量</w:t>
            </w:r>
          </w:p>
        </w:tc>
      </w:tr>
      <w:tr w:rsidR="00AC02B4" w:rsidRPr="00AC02B4" w14:paraId="4D3B82FB" w14:textId="77777777" w:rsidTr="00C057C8">
        <w:trPr>
          <w:trHeight w:val="370"/>
        </w:trPr>
        <w:tc>
          <w:tcPr>
            <w:tcW w:w="728" w:type="dxa"/>
          </w:tcPr>
          <w:p w14:paraId="51AD55C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lastRenderedPageBreak/>
              <w:t>1</w:t>
            </w:r>
          </w:p>
        </w:tc>
        <w:tc>
          <w:tcPr>
            <w:tcW w:w="3232" w:type="dxa"/>
            <w:tcBorders>
              <w:bottom w:val="single" w:sz="4" w:space="0" w:color="000000"/>
            </w:tcBorders>
          </w:tcPr>
          <w:p w14:paraId="01C1792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垂直电梯</w:t>
            </w:r>
          </w:p>
        </w:tc>
        <w:tc>
          <w:tcPr>
            <w:tcW w:w="2247" w:type="dxa"/>
            <w:tcBorders>
              <w:bottom w:val="single" w:sz="4" w:space="0" w:color="000000"/>
            </w:tcBorders>
          </w:tcPr>
          <w:p w14:paraId="7651CBA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3AFE6A2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36067423" w14:textId="77777777" w:rsidTr="00C057C8">
        <w:trPr>
          <w:trHeight w:val="398"/>
        </w:trPr>
        <w:tc>
          <w:tcPr>
            <w:tcW w:w="728" w:type="dxa"/>
          </w:tcPr>
          <w:p w14:paraId="7F1CBA1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c>
          <w:tcPr>
            <w:tcW w:w="3232" w:type="dxa"/>
            <w:tcBorders>
              <w:top w:val="single" w:sz="4" w:space="0" w:color="000000"/>
            </w:tcBorders>
          </w:tcPr>
          <w:p w14:paraId="0C1BD53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消防及报警系统</w:t>
            </w:r>
          </w:p>
        </w:tc>
        <w:tc>
          <w:tcPr>
            <w:tcW w:w="2247" w:type="dxa"/>
            <w:tcBorders>
              <w:top w:val="single" w:sz="4" w:space="0" w:color="000000"/>
            </w:tcBorders>
          </w:tcPr>
          <w:p w14:paraId="22CF056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7B10291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r>
      <w:tr w:rsidR="00AC02B4" w:rsidRPr="00AC02B4" w14:paraId="42927E6C" w14:textId="77777777" w:rsidTr="00C057C8">
        <w:trPr>
          <w:trHeight w:val="399"/>
        </w:trPr>
        <w:tc>
          <w:tcPr>
            <w:tcW w:w="728" w:type="dxa"/>
          </w:tcPr>
          <w:p w14:paraId="30A22F8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c>
          <w:tcPr>
            <w:tcW w:w="3232" w:type="dxa"/>
          </w:tcPr>
          <w:p w14:paraId="5905BBC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门禁系统</w:t>
            </w:r>
          </w:p>
        </w:tc>
        <w:tc>
          <w:tcPr>
            <w:tcW w:w="2247" w:type="dxa"/>
          </w:tcPr>
          <w:p w14:paraId="4C00F564"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5BD2D71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047F3B4B" w14:textId="77777777" w:rsidTr="00C057C8">
        <w:trPr>
          <w:trHeight w:val="396"/>
        </w:trPr>
        <w:tc>
          <w:tcPr>
            <w:tcW w:w="728" w:type="dxa"/>
          </w:tcPr>
          <w:p w14:paraId="0908D2C0"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4</w:t>
            </w:r>
          </w:p>
        </w:tc>
        <w:tc>
          <w:tcPr>
            <w:tcW w:w="3232" w:type="dxa"/>
          </w:tcPr>
          <w:p w14:paraId="3289B73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供电设备房</w:t>
            </w:r>
          </w:p>
        </w:tc>
        <w:tc>
          <w:tcPr>
            <w:tcW w:w="2247" w:type="dxa"/>
          </w:tcPr>
          <w:p w14:paraId="68476E6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间</w:t>
            </w:r>
          </w:p>
        </w:tc>
        <w:tc>
          <w:tcPr>
            <w:tcW w:w="1397" w:type="dxa"/>
          </w:tcPr>
          <w:p w14:paraId="176478E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1E84BC1F" w14:textId="77777777" w:rsidTr="00C057C8">
        <w:trPr>
          <w:trHeight w:val="399"/>
        </w:trPr>
        <w:tc>
          <w:tcPr>
            <w:tcW w:w="728" w:type="dxa"/>
          </w:tcPr>
          <w:p w14:paraId="20126C0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5</w:t>
            </w:r>
          </w:p>
        </w:tc>
        <w:tc>
          <w:tcPr>
            <w:tcW w:w="3232" w:type="dxa"/>
          </w:tcPr>
          <w:p w14:paraId="7DC678A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消防接合器</w:t>
            </w:r>
          </w:p>
        </w:tc>
        <w:tc>
          <w:tcPr>
            <w:tcW w:w="2247" w:type="dxa"/>
          </w:tcPr>
          <w:p w14:paraId="4210203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7FB0038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4C83A821" w14:textId="77777777" w:rsidTr="00C057C8">
        <w:trPr>
          <w:trHeight w:val="396"/>
        </w:trPr>
        <w:tc>
          <w:tcPr>
            <w:tcW w:w="728" w:type="dxa"/>
          </w:tcPr>
          <w:p w14:paraId="6531B5D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6</w:t>
            </w:r>
          </w:p>
        </w:tc>
        <w:tc>
          <w:tcPr>
            <w:tcW w:w="3232" w:type="dxa"/>
          </w:tcPr>
          <w:p w14:paraId="3F191AD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喷淋泵</w:t>
            </w:r>
          </w:p>
        </w:tc>
        <w:tc>
          <w:tcPr>
            <w:tcW w:w="2247" w:type="dxa"/>
          </w:tcPr>
          <w:p w14:paraId="4127BD5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2C97898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r>
      <w:tr w:rsidR="00AC02B4" w:rsidRPr="00AC02B4" w14:paraId="2613833F" w14:textId="77777777" w:rsidTr="00C057C8">
        <w:trPr>
          <w:trHeight w:val="399"/>
        </w:trPr>
        <w:tc>
          <w:tcPr>
            <w:tcW w:w="728" w:type="dxa"/>
          </w:tcPr>
          <w:p w14:paraId="71D5DAA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7</w:t>
            </w:r>
          </w:p>
        </w:tc>
        <w:tc>
          <w:tcPr>
            <w:tcW w:w="3232" w:type="dxa"/>
          </w:tcPr>
          <w:p w14:paraId="3431D1EB"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消防泵</w:t>
            </w:r>
          </w:p>
        </w:tc>
        <w:tc>
          <w:tcPr>
            <w:tcW w:w="2247" w:type="dxa"/>
          </w:tcPr>
          <w:p w14:paraId="764F067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50B76110"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r>
      <w:tr w:rsidR="00AC02B4" w:rsidRPr="00AC02B4" w14:paraId="7099FF60" w14:textId="77777777" w:rsidTr="00C057C8">
        <w:trPr>
          <w:trHeight w:val="475"/>
        </w:trPr>
        <w:tc>
          <w:tcPr>
            <w:tcW w:w="728" w:type="dxa"/>
          </w:tcPr>
          <w:p w14:paraId="559ED8F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8</w:t>
            </w:r>
          </w:p>
        </w:tc>
        <w:tc>
          <w:tcPr>
            <w:tcW w:w="3232" w:type="dxa"/>
          </w:tcPr>
          <w:p w14:paraId="49F61D5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电动伸缩门</w:t>
            </w:r>
          </w:p>
        </w:tc>
        <w:tc>
          <w:tcPr>
            <w:tcW w:w="2247" w:type="dxa"/>
          </w:tcPr>
          <w:p w14:paraId="01D1B4B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扇</w:t>
            </w:r>
          </w:p>
        </w:tc>
        <w:tc>
          <w:tcPr>
            <w:tcW w:w="1397" w:type="dxa"/>
          </w:tcPr>
          <w:p w14:paraId="650E4C8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bl>
    <w:p w14:paraId="5EE7092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（二）社区文化服务中心主要设备清单如下：</w:t>
      </w:r>
    </w:p>
    <w:tbl>
      <w:tblPr>
        <w:tblStyle w:val="TableNormal"/>
        <w:tblW w:w="7604" w:type="dxa"/>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8"/>
        <w:gridCol w:w="3232"/>
        <w:gridCol w:w="2247"/>
        <w:gridCol w:w="1397"/>
      </w:tblGrid>
      <w:tr w:rsidR="00AC02B4" w:rsidRPr="00AC02B4" w14:paraId="2FAEDC8E" w14:textId="77777777" w:rsidTr="00C057C8">
        <w:trPr>
          <w:trHeight w:val="622"/>
        </w:trPr>
        <w:tc>
          <w:tcPr>
            <w:tcW w:w="728" w:type="dxa"/>
          </w:tcPr>
          <w:p w14:paraId="6056D9A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序号</w:t>
            </w:r>
          </w:p>
        </w:tc>
        <w:tc>
          <w:tcPr>
            <w:tcW w:w="3232" w:type="dxa"/>
          </w:tcPr>
          <w:p w14:paraId="7EE80C1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设备名称</w:t>
            </w:r>
          </w:p>
        </w:tc>
        <w:tc>
          <w:tcPr>
            <w:tcW w:w="2247" w:type="dxa"/>
          </w:tcPr>
          <w:p w14:paraId="2724D24E"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单位</w:t>
            </w:r>
          </w:p>
        </w:tc>
        <w:tc>
          <w:tcPr>
            <w:tcW w:w="1397" w:type="dxa"/>
          </w:tcPr>
          <w:p w14:paraId="4AA4CF3B"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数量</w:t>
            </w:r>
          </w:p>
        </w:tc>
      </w:tr>
      <w:tr w:rsidR="00AC02B4" w:rsidRPr="00AC02B4" w14:paraId="3E57C673" w14:textId="77777777" w:rsidTr="00C057C8">
        <w:trPr>
          <w:trHeight w:val="370"/>
        </w:trPr>
        <w:tc>
          <w:tcPr>
            <w:tcW w:w="728" w:type="dxa"/>
          </w:tcPr>
          <w:p w14:paraId="6250106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c>
          <w:tcPr>
            <w:tcW w:w="3232" w:type="dxa"/>
            <w:tcBorders>
              <w:bottom w:val="single" w:sz="4" w:space="0" w:color="000000"/>
            </w:tcBorders>
          </w:tcPr>
          <w:p w14:paraId="3492DB1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垂直电梯</w:t>
            </w:r>
          </w:p>
        </w:tc>
        <w:tc>
          <w:tcPr>
            <w:tcW w:w="2247" w:type="dxa"/>
            <w:tcBorders>
              <w:bottom w:val="single" w:sz="4" w:space="0" w:color="000000"/>
            </w:tcBorders>
          </w:tcPr>
          <w:p w14:paraId="00EC1C1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7CFE2ED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3F56F41C" w14:textId="77777777" w:rsidTr="00C057C8">
        <w:trPr>
          <w:trHeight w:val="398"/>
        </w:trPr>
        <w:tc>
          <w:tcPr>
            <w:tcW w:w="728" w:type="dxa"/>
          </w:tcPr>
          <w:p w14:paraId="4864EEC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c>
          <w:tcPr>
            <w:tcW w:w="3232" w:type="dxa"/>
            <w:tcBorders>
              <w:top w:val="single" w:sz="4" w:space="0" w:color="000000"/>
            </w:tcBorders>
          </w:tcPr>
          <w:p w14:paraId="63297A0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综合安防监控系统</w:t>
            </w:r>
          </w:p>
        </w:tc>
        <w:tc>
          <w:tcPr>
            <w:tcW w:w="2247" w:type="dxa"/>
            <w:tcBorders>
              <w:top w:val="single" w:sz="4" w:space="0" w:color="000000"/>
            </w:tcBorders>
          </w:tcPr>
          <w:p w14:paraId="493B0C5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7954A550"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23D493FA" w14:textId="77777777" w:rsidTr="00C057C8">
        <w:trPr>
          <w:trHeight w:val="466"/>
        </w:trPr>
        <w:tc>
          <w:tcPr>
            <w:tcW w:w="728" w:type="dxa"/>
          </w:tcPr>
          <w:p w14:paraId="05DFAE5E"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c>
          <w:tcPr>
            <w:tcW w:w="3232" w:type="dxa"/>
          </w:tcPr>
          <w:p w14:paraId="7130F79B"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消防及报警系统</w:t>
            </w:r>
          </w:p>
        </w:tc>
        <w:tc>
          <w:tcPr>
            <w:tcW w:w="2247" w:type="dxa"/>
          </w:tcPr>
          <w:p w14:paraId="7E97DCA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22F81F4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48D17ED1" w14:textId="77777777" w:rsidTr="00C057C8">
        <w:trPr>
          <w:trHeight w:val="457"/>
        </w:trPr>
        <w:tc>
          <w:tcPr>
            <w:tcW w:w="728" w:type="dxa"/>
          </w:tcPr>
          <w:p w14:paraId="2D3DA59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4</w:t>
            </w:r>
          </w:p>
        </w:tc>
        <w:tc>
          <w:tcPr>
            <w:tcW w:w="3232" w:type="dxa"/>
          </w:tcPr>
          <w:p w14:paraId="3106DF3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门禁系统</w:t>
            </w:r>
          </w:p>
        </w:tc>
        <w:tc>
          <w:tcPr>
            <w:tcW w:w="2247" w:type="dxa"/>
          </w:tcPr>
          <w:p w14:paraId="6FAED5E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2151590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34CB1E87" w14:textId="77777777" w:rsidTr="00C057C8">
        <w:trPr>
          <w:trHeight w:val="457"/>
        </w:trPr>
        <w:tc>
          <w:tcPr>
            <w:tcW w:w="728" w:type="dxa"/>
          </w:tcPr>
          <w:p w14:paraId="27FAFBE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5</w:t>
            </w:r>
          </w:p>
        </w:tc>
        <w:tc>
          <w:tcPr>
            <w:tcW w:w="3232" w:type="dxa"/>
          </w:tcPr>
          <w:p w14:paraId="629DCC6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公共照明系统</w:t>
            </w:r>
          </w:p>
        </w:tc>
        <w:tc>
          <w:tcPr>
            <w:tcW w:w="2247" w:type="dxa"/>
          </w:tcPr>
          <w:p w14:paraId="5AB7EB0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5CBF5FC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768795B5" w14:textId="77777777" w:rsidTr="00C057C8">
        <w:trPr>
          <w:trHeight w:val="457"/>
        </w:trPr>
        <w:tc>
          <w:tcPr>
            <w:tcW w:w="728" w:type="dxa"/>
          </w:tcPr>
          <w:p w14:paraId="6F5EFFD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6</w:t>
            </w:r>
          </w:p>
        </w:tc>
        <w:tc>
          <w:tcPr>
            <w:tcW w:w="3232" w:type="dxa"/>
          </w:tcPr>
          <w:p w14:paraId="2A89393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水泵房</w:t>
            </w:r>
          </w:p>
        </w:tc>
        <w:tc>
          <w:tcPr>
            <w:tcW w:w="2247" w:type="dxa"/>
          </w:tcPr>
          <w:p w14:paraId="6D65AF1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间</w:t>
            </w:r>
          </w:p>
        </w:tc>
        <w:tc>
          <w:tcPr>
            <w:tcW w:w="1397" w:type="dxa"/>
          </w:tcPr>
          <w:p w14:paraId="70FB5F6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110F69CB" w14:textId="77777777" w:rsidTr="00C057C8">
        <w:trPr>
          <w:trHeight w:val="457"/>
        </w:trPr>
        <w:tc>
          <w:tcPr>
            <w:tcW w:w="728" w:type="dxa"/>
          </w:tcPr>
          <w:p w14:paraId="4A872FD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7</w:t>
            </w:r>
          </w:p>
        </w:tc>
        <w:tc>
          <w:tcPr>
            <w:tcW w:w="3232" w:type="dxa"/>
          </w:tcPr>
          <w:p w14:paraId="3F44663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供电设备房</w:t>
            </w:r>
          </w:p>
        </w:tc>
        <w:tc>
          <w:tcPr>
            <w:tcW w:w="2247" w:type="dxa"/>
          </w:tcPr>
          <w:p w14:paraId="3E12FF0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间</w:t>
            </w:r>
          </w:p>
        </w:tc>
        <w:tc>
          <w:tcPr>
            <w:tcW w:w="1397" w:type="dxa"/>
          </w:tcPr>
          <w:p w14:paraId="79CEE40B"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189F2D95" w14:textId="77777777" w:rsidTr="00C057C8">
        <w:trPr>
          <w:trHeight w:val="457"/>
        </w:trPr>
        <w:tc>
          <w:tcPr>
            <w:tcW w:w="728" w:type="dxa"/>
          </w:tcPr>
          <w:p w14:paraId="175A448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8</w:t>
            </w:r>
          </w:p>
        </w:tc>
        <w:tc>
          <w:tcPr>
            <w:tcW w:w="3232" w:type="dxa"/>
          </w:tcPr>
          <w:p w14:paraId="7D038FD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消防接合器</w:t>
            </w:r>
          </w:p>
        </w:tc>
        <w:tc>
          <w:tcPr>
            <w:tcW w:w="2247" w:type="dxa"/>
          </w:tcPr>
          <w:p w14:paraId="0CB2DA3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4469599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026A6E91" w14:textId="77777777" w:rsidTr="00C057C8">
        <w:trPr>
          <w:trHeight w:val="457"/>
        </w:trPr>
        <w:tc>
          <w:tcPr>
            <w:tcW w:w="728" w:type="dxa"/>
          </w:tcPr>
          <w:p w14:paraId="2DA46F4B"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9</w:t>
            </w:r>
          </w:p>
        </w:tc>
        <w:tc>
          <w:tcPr>
            <w:tcW w:w="3232" w:type="dxa"/>
          </w:tcPr>
          <w:p w14:paraId="184E52A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喷淋泵</w:t>
            </w:r>
          </w:p>
        </w:tc>
        <w:tc>
          <w:tcPr>
            <w:tcW w:w="2247" w:type="dxa"/>
          </w:tcPr>
          <w:p w14:paraId="0FC4E82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100A9E5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4</w:t>
            </w:r>
          </w:p>
        </w:tc>
      </w:tr>
      <w:tr w:rsidR="00AC02B4" w:rsidRPr="00AC02B4" w14:paraId="616011F9" w14:textId="77777777" w:rsidTr="00C057C8">
        <w:trPr>
          <w:trHeight w:val="459"/>
        </w:trPr>
        <w:tc>
          <w:tcPr>
            <w:tcW w:w="728" w:type="dxa"/>
          </w:tcPr>
          <w:p w14:paraId="4820722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10</w:t>
            </w:r>
          </w:p>
        </w:tc>
        <w:tc>
          <w:tcPr>
            <w:tcW w:w="3232" w:type="dxa"/>
          </w:tcPr>
          <w:p w14:paraId="1FC885A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消防泵</w:t>
            </w:r>
          </w:p>
        </w:tc>
        <w:tc>
          <w:tcPr>
            <w:tcW w:w="2247" w:type="dxa"/>
          </w:tcPr>
          <w:p w14:paraId="6ABC6B0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个</w:t>
            </w:r>
          </w:p>
        </w:tc>
        <w:tc>
          <w:tcPr>
            <w:tcW w:w="1397" w:type="dxa"/>
          </w:tcPr>
          <w:p w14:paraId="5963B69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4</w:t>
            </w:r>
          </w:p>
        </w:tc>
      </w:tr>
      <w:tr w:rsidR="00AC02B4" w:rsidRPr="00AC02B4" w14:paraId="70B3DFC1" w14:textId="77777777" w:rsidTr="00C057C8">
        <w:trPr>
          <w:trHeight w:val="457"/>
        </w:trPr>
        <w:tc>
          <w:tcPr>
            <w:tcW w:w="728" w:type="dxa"/>
          </w:tcPr>
          <w:p w14:paraId="3D9E5ED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11</w:t>
            </w:r>
          </w:p>
        </w:tc>
        <w:tc>
          <w:tcPr>
            <w:tcW w:w="3232" w:type="dxa"/>
          </w:tcPr>
          <w:p w14:paraId="7FAA233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电动伸缩门</w:t>
            </w:r>
          </w:p>
        </w:tc>
        <w:tc>
          <w:tcPr>
            <w:tcW w:w="2247" w:type="dxa"/>
          </w:tcPr>
          <w:p w14:paraId="3D15FA8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扇</w:t>
            </w:r>
          </w:p>
        </w:tc>
        <w:tc>
          <w:tcPr>
            <w:tcW w:w="1397" w:type="dxa"/>
          </w:tcPr>
          <w:p w14:paraId="0F37F4B8"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0CB59151" w14:textId="77777777" w:rsidTr="00C057C8">
        <w:trPr>
          <w:trHeight w:val="457"/>
        </w:trPr>
        <w:tc>
          <w:tcPr>
            <w:tcW w:w="728" w:type="dxa"/>
          </w:tcPr>
          <w:p w14:paraId="3F9BCFB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12</w:t>
            </w:r>
          </w:p>
        </w:tc>
        <w:tc>
          <w:tcPr>
            <w:tcW w:w="3232" w:type="dxa"/>
          </w:tcPr>
          <w:p w14:paraId="577BBEB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中央空调（非水冷式）</w:t>
            </w:r>
          </w:p>
        </w:tc>
        <w:tc>
          <w:tcPr>
            <w:tcW w:w="2247" w:type="dxa"/>
          </w:tcPr>
          <w:p w14:paraId="4151927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台</w:t>
            </w:r>
          </w:p>
        </w:tc>
        <w:tc>
          <w:tcPr>
            <w:tcW w:w="1397" w:type="dxa"/>
          </w:tcPr>
          <w:p w14:paraId="716D648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10</w:t>
            </w:r>
          </w:p>
        </w:tc>
      </w:tr>
      <w:tr w:rsidR="00AC02B4" w:rsidRPr="00AC02B4" w14:paraId="2AE0CB24" w14:textId="77777777" w:rsidTr="00C057C8">
        <w:trPr>
          <w:trHeight w:val="467"/>
        </w:trPr>
        <w:tc>
          <w:tcPr>
            <w:tcW w:w="728" w:type="dxa"/>
          </w:tcPr>
          <w:p w14:paraId="2C948BF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13</w:t>
            </w:r>
          </w:p>
        </w:tc>
        <w:tc>
          <w:tcPr>
            <w:tcW w:w="3232" w:type="dxa"/>
          </w:tcPr>
          <w:p w14:paraId="59CB789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排风系统</w:t>
            </w:r>
          </w:p>
        </w:tc>
        <w:tc>
          <w:tcPr>
            <w:tcW w:w="2247" w:type="dxa"/>
          </w:tcPr>
          <w:p w14:paraId="6DDF546F"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2BB71D0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r>
    </w:tbl>
    <w:p w14:paraId="0CDDEFC2"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（三）经济发展服务中心主要设备清单如下：</w:t>
      </w:r>
    </w:p>
    <w:tbl>
      <w:tblPr>
        <w:tblStyle w:val="TableNormal"/>
        <w:tblW w:w="7604" w:type="dxa"/>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8"/>
        <w:gridCol w:w="3232"/>
        <w:gridCol w:w="2247"/>
        <w:gridCol w:w="1397"/>
      </w:tblGrid>
      <w:tr w:rsidR="00AC02B4" w:rsidRPr="00AC02B4" w14:paraId="1A96161F" w14:textId="77777777" w:rsidTr="00C057C8">
        <w:trPr>
          <w:trHeight w:val="620"/>
        </w:trPr>
        <w:tc>
          <w:tcPr>
            <w:tcW w:w="728" w:type="dxa"/>
          </w:tcPr>
          <w:p w14:paraId="3943AA7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序号</w:t>
            </w:r>
          </w:p>
        </w:tc>
        <w:tc>
          <w:tcPr>
            <w:tcW w:w="3232" w:type="dxa"/>
          </w:tcPr>
          <w:p w14:paraId="73F03C0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设备名称</w:t>
            </w:r>
          </w:p>
        </w:tc>
        <w:tc>
          <w:tcPr>
            <w:tcW w:w="2247" w:type="dxa"/>
          </w:tcPr>
          <w:p w14:paraId="623C92DE"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单位</w:t>
            </w:r>
          </w:p>
        </w:tc>
        <w:tc>
          <w:tcPr>
            <w:tcW w:w="1397" w:type="dxa"/>
          </w:tcPr>
          <w:p w14:paraId="48DB27E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数量</w:t>
            </w:r>
          </w:p>
        </w:tc>
      </w:tr>
      <w:tr w:rsidR="00AC02B4" w:rsidRPr="00AC02B4" w14:paraId="266A8B38" w14:textId="77777777" w:rsidTr="00C057C8">
        <w:trPr>
          <w:trHeight w:val="369"/>
        </w:trPr>
        <w:tc>
          <w:tcPr>
            <w:tcW w:w="728" w:type="dxa"/>
          </w:tcPr>
          <w:p w14:paraId="0ADB50E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c>
          <w:tcPr>
            <w:tcW w:w="3232" w:type="dxa"/>
            <w:tcBorders>
              <w:bottom w:val="single" w:sz="4" w:space="0" w:color="000000"/>
            </w:tcBorders>
          </w:tcPr>
          <w:p w14:paraId="1ABB2C6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综合安防监控系统</w:t>
            </w:r>
          </w:p>
        </w:tc>
        <w:tc>
          <w:tcPr>
            <w:tcW w:w="2247" w:type="dxa"/>
            <w:tcBorders>
              <w:bottom w:val="single" w:sz="4" w:space="0" w:color="000000"/>
            </w:tcBorders>
          </w:tcPr>
          <w:p w14:paraId="19A3ECC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40C0257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269E99E1" w14:textId="77777777" w:rsidTr="00C057C8">
        <w:trPr>
          <w:trHeight w:val="397"/>
        </w:trPr>
        <w:tc>
          <w:tcPr>
            <w:tcW w:w="728" w:type="dxa"/>
          </w:tcPr>
          <w:p w14:paraId="606BAB4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c>
          <w:tcPr>
            <w:tcW w:w="3232" w:type="dxa"/>
            <w:tcBorders>
              <w:top w:val="single" w:sz="4" w:space="0" w:color="000000"/>
            </w:tcBorders>
          </w:tcPr>
          <w:p w14:paraId="1D9684A8"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公共照明系统</w:t>
            </w:r>
          </w:p>
        </w:tc>
        <w:tc>
          <w:tcPr>
            <w:tcW w:w="2247" w:type="dxa"/>
            <w:tcBorders>
              <w:top w:val="single" w:sz="4" w:space="0" w:color="000000"/>
            </w:tcBorders>
          </w:tcPr>
          <w:p w14:paraId="326BEDE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7192C50E"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3C2196E0" w14:textId="77777777" w:rsidTr="00C057C8">
        <w:trPr>
          <w:trHeight w:val="464"/>
        </w:trPr>
        <w:tc>
          <w:tcPr>
            <w:tcW w:w="728" w:type="dxa"/>
          </w:tcPr>
          <w:p w14:paraId="2D8226E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c>
          <w:tcPr>
            <w:tcW w:w="3232" w:type="dxa"/>
          </w:tcPr>
          <w:p w14:paraId="751A4CEB"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供电设备房</w:t>
            </w:r>
          </w:p>
        </w:tc>
        <w:tc>
          <w:tcPr>
            <w:tcW w:w="2247" w:type="dxa"/>
          </w:tcPr>
          <w:p w14:paraId="0D05C2A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间</w:t>
            </w:r>
          </w:p>
        </w:tc>
        <w:tc>
          <w:tcPr>
            <w:tcW w:w="1397" w:type="dxa"/>
          </w:tcPr>
          <w:p w14:paraId="3108DD6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1FFFD0EE" w14:textId="77777777" w:rsidTr="00C057C8">
        <w:trPr>
          <w:trHeight w:val="474"/>
        </w:trPr>
        <w:tc>
          <w:tcPr>
            <w:tcW w:w="728" w:type="dxa"/>
          </w:tcPr>
          <w:p w14:paraId="6FA5D18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4</w:t>
            </w:r>
          </w:p>
        </w:tc>
        <w:tc>
          <w:tcPr>
            <w:tcW w:w="3232" w:type="dxa"/>
          </w:tcPr>
          <w:p w14:paraId="47645D8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电动伸缩门</w:t>
            </w:r>
          </w:p>
        </w:tc>
        <w:tc>
          <w:tcPr>
            <w:tcW w:w="2247" w:type="dxa"/>
          </w:tcPr>
          <w:p w14:paraId="70648EC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扇</w:t>
            </w:r>
          </w:p>
        </w:tc>
        <w:tc>
          <w:tcPr>
            <w:tcW w:w="1397" w:type="dxa"/>
          </w:tcPr>
          <w:p w14:paraId="5CC5815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bl>
    <w:p w14:paraId="33FF0AA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（四）社区党群服务中心主要设备清单如下：</w:t>
      </w:r>
    </w:p>
    <w:tbl>
      <w:tblPr>
        <w:tblStyle w:val="TableNormal"/>
        <w:tblW w:w="7604" w:type="dxa"/>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8"/>
        <w:gridCol w:w="3232"/>
        <w:gridCol w:w="2247"/>
        <w:gridCol w:w="1397"/>
      </w:tblGrid>
      <w:tr w:rsidR="00AC02B4" w:rsidRPr="00AC02B4" w14:paraId="3138955C" w14:textId="77777777" w:rsidTr="00C057C8">
        <w:trPr>
          <w:trHeight w:val="620"/>
        </w:trPr>
        <w:tc>
          <w:tcPr>
            <w:tcW w:w="728" w:type="dxa"/>
          </w:tcPr>
          <w:p w14:paraId="5A47D054"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lastRenderedPageBreak/>
              <w:t>序号</w:t>
            </w:r>
          </w:p>
        </w:tc>
        <w:tc>
          <w:tcPr>
            <w:tcW w:w="3232" w:type="dxa"/>
          </w:tcPr>
          <w:p w14:paraId="100FFA70"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设备名称</w:t>
            </w:r>
          </w:p>
        </w:tc>
        <w:tc>
          <w:tcPr>
            <w:tcW w:w="2247" w:type="dxa"/>
          </w:tcPr>
          <w:p w14:paraId="50075EF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规格</w:t>
            </w:r>
          </w:p>
        </w:tc>
        <w:tc>
          <w:tcPr>
            <w:tcW w:w="1397" w:type="dxa"/>
          </w:tcPr>
          <w:p w14:paraId="45D255F6"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数量</w:t>
            </w:r>
          </w:p>
        </w:tc>
      </w:tr>
      <w:tr w:rsidR="00AC02B4" w:rsidRPr="00AC02B4" w14:paraId="28659B72" w14:textId="77777777" w:rsidTr="00C057C8">
        <w:trPr>
          <w:trHeight w:val="369"/>
        </w:trPr>
        <w:tc>
          <w:tcPr>
            <w:tcW w:w="728" w:type="dxa"/>
          </w:tcPr>
          <w:p w14:paraId="62C6BFD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c>
          <w:tcPr>
            <w:tcW w:w="3232" w:type="dxa"/>
            <w:tcBorders>
              <w:bottom w:val="single" w:sz="4" w:space="0" w:color="000000"/>
            </w:tcBorders>
          </w:tcPr>
          <w:p w14:paraId="7DBA77A3"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综合安防监控系统</w:t>
            </w:r>
          </w:p>
        </w:tc>
        <w:tc>
          <w:tcPr>
            <w:tcW w:w="2247" w:type="dxa"/>
            <w:tcBorders>
              <w:bottom w:val="single" w:sz="4" w:space="0" w:color="000000"/>
            </w:tcBorders>
          </w:tcPr>
          <w:p w14:paraId="758CB4E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3205ED1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r>
      <w:tr w:rsidR="00AC02B4" w:rsidRPr="00AC02B4" w14:paraId="74BC94A1" w14:textId="77777777" w:rsidTr="00C057C8">
        <w:trPr>
          <w:trHeight w:val="397"/>
        </w:trPr>
        <w:tc>
          <w:tcPr>
            <w:tcW w:w="728" w:type="dxa"/>
          </w:tcPr>
          <w:p w14:paraId="5D092334"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c>
          <w:tcPr>
            <w:tcW w:w="3232" w:type="dxa"/>
            <w:tcBorders>
              <w:top w:val="single" w:sz="4" w:space="0" w:color="000000"/>
            </w:tcBorders>
          </w:tcPr>
          <w:p w14:paraId="429863F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消防及报警系统</w:t>
            </w:r>
          </w:p>
        </w:tc>
        <w:tc>
          <w:tcPr>
            <w:tcW w:w="2247" w:type="dxa"/>
            <w:tcBorders>
              <w:top w:val="single" w:sz="4" w:space="0" w:color="000000"/>
            </w:tcBorders>
          </w:tcPr>
          <w:p w14:paraId="6B40186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14F421AD"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r w:rsidR="00AC02B4" w:rsidRPr="00AC02B4" w14:paraId="2EE6AA51" w14:textId="77777777" w:rsidTr="00C057C8">
        <w:trPr>
          <w:trHeight w:val="465"/>
        </w:trPr>
        <w:tc>
          <w:tcPr>
            <w:tcW w:w="728" w:type="dxa"/>
          </w:tcPr>
          <w:p w14:paraId="019ED9D5"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3</w:t>
            </w:r>
          </w:p>
        </w:tc>
        <w:tc>
          <w:tcPr>
            <w:tcW w:w="3232" w:type="dxa"/>
          </w:tcPr>
          <w:p w14:paraId="46175EE0"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公共照明系统</w:t>
            </w:r>
          </w:p>
        </w:tc>
        <w:tc>
          <w:tcPr>
            <w:tcW w:w="2247" w:type="dxa"/>
          </w:tcPr>
          <w:p w14:paraId="099F8E72"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套</w:t>
            </w:r>
          </w:p>
        </w:tc>
        <w:tc>
          <w:tcPr>
            <w:tcW w:w="1397" w:type="dxa"/>
          </w:tcPr>
          <w:p w14:paraId="49286CE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r>
      <w:tr w:rsidR="00AC02B4" w:rsidRPr="00AC02B4" w14:paraId="0279E966" w14:textId="77777777" w:rsidTr="00C057C8">
        <w:trPr>
          <w:trHeight w:val="465"/>
        </w:trPr>
        <w:tc>
          <w:tcPr>
            <w:tcW w:w="728" w:type="dxa"/>
          </w:tcPr>
          <w:p w14:paraId="6220BB7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4</w:t>
            </w:r>
          </w:p>
        </w:tc>
        <w:tc>
          <w:tcPr>
            <w:tcW w:w="3232" w:type="dxa"/>
          </w:tcPr>
          <w:p w14:paraId="1CC3CBF9"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供电设备房</w:t>
            </w:r>
          </w:p>
        </w:tc>
        <w:tc>
          <w:tcPr>
            <w:tcW w:w="2247" w:type="dxa"/>
          </w:tcPr>
          <w:p w14:paraId="1E74D4D8"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间</w:t>
            </w:r>
          </w:p>
        </w:tc>
        <w:tc>
          <w:tcPr>
            <w:tcW w:w="1397" w:type="dxa"/>
          </w:tcPr>
          <w:p w14:paraId="03161D97"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2</w:t>
            </w:r>
          </w:p>
        </w:tc>
      </w:tr>
      <w:tr w:rsidR="00AC02B4" w:rsidRPr="00AC02B4" w14:paraId="47017485" w14:textId="77777777" w:rsidTr="00C057C8">
        <w:trPr>
          <w:trHeight w:val="475"/>
        </w:trPr>
        <w:tc>
          <w:tcPr>
            <w:tcW w:w="728" w:type="dxa"/>
          </w:tcPr>
          <w:p w14:paraId="19FBA2BC"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5</w:t>
            </w:r>
          </w:p>
        </w:tc>
        <w:tc>
          <w:tcPr>
            <w:tcW w:w="3232" w:type="dxa"/>
          </w:tcPr>
          <w:p w14:paraId="659EC501"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电动伸缩门</w:t>
            </w:r>
          </w:p>
        </w:tc>
        <w:tc>
          <w:tcPr>
            <w:tcW w:w="2247" w:type="dxa"/>
          </w:tcPr>
          <w:p w14:paraId="16F8B138"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扇</w:t>
            </w:r>
          </w:p>
        </w:tc>
        <w:tc>
          <w:tcPr>
            <w:tcW w:w="1397" w:type="dxa"/>
          </w:tcPr>
          <w:p w14:paraId="5DB36A4A" w14:textId="77777777" w:rsidR="00AC02B4" w:rsidRPr="00AC02B4" w:rsidRDefault="00AC02B4" w:rsidP="00AC02B4">
            <w:pPr>
              <w:tabs>
                <w:tab w:val="left" w:pos="7200"/>
              </w:tabs>
              <w:adjustRightInd w:val="0"/>
              <w:snapToGrid w:val="0"/>
              <w:spacing w:line="300" w:lineRule="auto"/>
              <w:ind w:firstLineChars="200" w:firstLine="440"/>
              <w:rPr>
                <w:bCs/>
                <w:sz w:val="22"/>
              </w:rPr>
            </w:pPr>
            <w:r w:rsidRPr="00AC02B4">
              <w:rPr>
                <w:bCs/>
                <w:sz w:val="22"/>
              </w:rPr>
              <w:t>1</w:t>
            </w:r>
          </w:p>
        </w:tc>
      </w:tr>
    </w:tbl>
    <w:p w14:paraId="1DDFF1C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注：招标文件内所列出设备的专业维保及年检项目，由采购人负责，不在本次报价范围内。本项目成交供应商负责对上述设施设备进行日常巡检和维保。</w:t>
      </w:r>
    </w:p>
    <w:p w14:paraId="334B228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工作内容</w:t>
      </w:r>
    </w:p>
    <w:p w14:paraId="6477861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①</w:t>
      </w:r>
      <w:r w:rsidRPr="00AC02B4">
        <w:rPr>
          <w:rFonts w:ascii="Times New Roman" w:eastAsia="宋体" w:hAnsi="Times New Roman" w:cs="Times New Roman"/>
          <w:bCs/>
          <w:sz w:val="22"/>
          <w14:ligatures w14:val="none"/>
        </w:rPr>
        <w:t>服务范围：保证管理区域内供电系统、给排水系统正常运行，配合专业维保单位做好弱电、消防、电梯系统的日常运行和维保工作。</w:t>
      </w:r>
    </w:p>
    <w:p w14:paraId="585F979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②</w:t>
      </w:r>
      <w:r w:rsidRPr="00AC02B4">
        <w:rPr>
          <w:rFonts w:ascii="Times New Roman" w:eastAsia="宋体" w:hAnsi="Times New Roman" w:cs="Times New Roman"/>
          <w:bCs/>
          <w:sz w:val="22"/>
          <w14:ligatures w14:val="none"/>
        </w:rPr>
        <w:t>工作职责：对空调系统、强电系统、电梯系统、消防、中心监控、电话等设备的运行、检修、专项维护及保养进行管理。</w:t>
      </w:r>
    </w:p>
    <w:p w14:paraId="66474C0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③</w:t>
      </w:r>
      <w:r w:rsidRPr="00AC02B4">
        <w:rPr>
          <w:rFonts w:ascii="Times New Roman" w:eastAsia="宋体" w:hAnsi="Times New Roman" w:cs="Times New Roman"/>
          <w:bCs/>
          <w:sz w:val="22"/>
          <w14:ligatures w14:val="none"/>
        </w:rPr>
        <w:t>总体要求：协助采购人和专业维保单位做好专业设备设施及建筑物专业维保项目，专业维保项目由采购人委托第三方专业单位承担，相关费用不纳入招标范围，成交供应商负责对此类项目进行监督管理，有义务配合并协助专业单位工作。</w:t>
      </w:r>
    </w:p>
    <w:p w14:paraId="583C900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④</w:t>
      </w:r>
      <w:r w:rsidRPr="00AC02B4">
        <w:rPr>
          <w:rFonts w:ascii="Times New Roman" w:eastAsia="宋体" w:hAnsi="Times New Roman" w:cs="Times New Roman"/>
          <w:bCs/>
          <w:sz w:val="22"/>
          <w14:ligatures w14:val="none"/>
        </w:rPr>
        <w:t>工作时间要求：根据采购人的工作时间安排，</w:t>
      </w:r>
      <w:r w:rsidRPr="00AC02B4">
        <w:rPr>
          <w:rFonts w:ascii="Times New Roman" w:eastAsia="宋体" w:hAnsi="Times New Roman" w:cs="Times New Roman"/>
          <w:bCs/>
          <w:sz w:val="22"/>
          <w14:ligatures w14:val="none"/>
        </w:rPr>
        <w:t>8</w:t>
      </w:r>
      <w:r w:rsidRPr="00AC02B4">
        <w:rPr>
          <w:rFonts w:ascii="Times New Roman" w:eastAsia="宋体" w:hAnsi="Times New Roman" w:cs="Times New Roman"/>
          <w:bCs/>
          <w:sz w:val="22"/>
          <w14:ligatures w14:val="none"/>
        </w:rPr>
        <w:t>小时工作制，有双休；</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小时开机，随时处理突发事件。</w:t>
      </w:r>
    </w:p>
    <w:p w14:paraId="266DE3B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⑤</w:t>
      </w:r>
      <w:r w:rsidRPr="00AC02B4">
        <w:rPr>
          <w:rFonts w:ascii="Times New Roman" w:eastAsia="宋体" w:hAnsi="Times New Roman" w:cs="Times New Roman"/>
          <w:bCs/>
          <w:sz w:val="22"/>
          <w14:ligatures w14:val="none"/>
        </w:rPr>
        <w:t>人员自身要求：不超过法定退休年龄，持证上岗，有相关工作经验，专业技能熟练，持证上岗，身体健康、有责任心、吃苦耐劳。</w:t>
      </w:r>
    </w:p>
    <w:p w14:paraId="60C68DE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⑥</w:t>
      </w:r>
      <w:r w:rsidRPr="00AC02B4">
        <w:rPr>
          <w:rFonts w:ascii="Times New Roman" w:eastAsia="宋体" w:hAnsi="Times New Roman" w:cs="Times New Roman"/>
          <w:bCs/>
          <w:sz w:val="22"/>
          <w14:ligatures w14:val="none"/>
        </w:rPr>
        <w:t>各工作点具体工作要求：</w:t>
      </w:r>
    </w:p>
    <w:p w14:paraId="3C3F5C6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A</w:t>
      </w:r>
      <w:r w:rsidRPr="00AC02B4">
        <w:rPr>
          <w:rFonts w:ascii="Times New Roman" w:eastAsia="宋体" w:hAnsi="Times New Roman" w:cs="Times New Roman"/>
          <w:bCs/>
          <w:sz w:val="22"/>
          <w14:ligatures w14:val="none"/>
        </w:rPr>
        <w:t>、供电系统：保证</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正常运行，出现故障，立即排除；限电、停电按规定提前通知用户；配电室管理严格按国家标准操作运行；各开关仪表、指示灯完好，保持配电房地面及设备外表清洁；变配电巡视记录、人员进出登记记录规范完整。</w:t>
      </w:r>
    </w:p>
    <w:p w14:paraId="65C94BD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B</w:t>
      </w:r>
      <w:r w:rsidRPr="00AC02B4">
        <w:rPr>
          <w:rFonts w:ascii="Times New Roman" w:eastAsia="宋体" w:hAnsi="Times New Roman" w:cs="Times New Roman"/>
          <w:bCs/>
          <w:sz w:val="22"/>
          <w14:ligatures w14:val="none"/>
        </w:rPr>
        <w:t>、给排水系统：定期巡检，配合专业单位做好给排水系统的维保工作，发现问题及时报修并有记录；设备阀门、管道无跑、冒、滴、漏；所有排水系统通畅，汛期道路无积水，楼内、地下室及车库无积水、浸泡发生；加强用水管理，用水有计划，按时抄录水表读数。发现异常，及时找出多用水的原因，及时整改。</w:t>
      </w:r>
    </w:p>
    <w:p w14:paraId="767032B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C</w:t>
      </w:r>
      <w:r w:rsidRPr="00AC02B4">
        <w:rPr>
          <w:rFonts w:ascii="Times New Roman" w:eastAsia="宋体" w:hAnsi="Times New Roman" w:cs="Times New Roman"/>
          <w:bCs/>
          <w:sz w:val="22"/>
          <w14:ligatures w14:val="none"/>
        </w:rPr>
        <w:t>、弱电系统：配合专业单位做好弱电系统（包括安保系统、门禁系统、网络通讯系统等）的日常运行和维保工作，发现故障及时报修，确保状态良好；</w:t>
      </w:r>
    </w:p>
    <w:p w14:paraId="4955FFE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D</w:t>
      </w:r>
      <w:r w:rsidRPr="00AC02B4">
        <w:rPr>
          <w:rFonts w:ascii="Times New Roman" w:eastAsia="宋体" w:hAnsi="Times New Roman" w:cs="Times New Roman"/>
          <w:bCs/>
          <w:sz w:val="22"/>
          <w14:ligatures w14:val="none"/>
        </w:rPr>
        <w:t>、消防系统：配合专业单位做好消防系统的日常运行和维保工作，发现故障及时报修，确保状态良好；消防控制中心及消防系统配备齐全，完好无损，可随时启用；无火灾及其他安全隐患。</w:t>
      </w:r>
    </w:p>
    <w:p w14:paraId="03480D8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E</w:t>
      </w:r>
      <w:r w:rsidRPr="00AC02B4">
        <w:rPr>
          <w:rFonts w:ascii="Times New Roman" w:eastAsia="宋体" w:hAnsi="Times New Roman" w:cs="Times New Roman"/>
          <w:bCs/>
          <w:sz w:val="22"/>
          <w14:ligatures w14:val="none"/>
        </w:rPr>
        <w:t>、电梯系统：电梯始终处于正常运行状态，安全措施齐全有效；通风、照明及其它附属设施完好。如出现运行故障，接报修后，</w:t>
      </w:r>
      <w:r w:rsidRPr="00AC02B4">
        <w:rPr>
          <w:rFonts w:ascii="Times New Roman" w:eastAsia="宋体" w:hAnsi="Times New Roman" w:cs="Times New Roman"/>
          <w:bCs/>
          <w:sz w:val="22"/>
          <w14:ligatures w14:val="none"/>
        </w:rPr>
        <w:t>30</w:t>
      </w:r>
      <w:r w:rsidRPr="00AC02B4">
        <w:rPr>
          <w:rFonts w:ascii="Times New Roman" w:eastAsia="宋体" w:hAnsi="Times New Roman" w:cs="Times New Roman"/>
          <w:bCs/>
          <w:sz w:val="22"/>
          <w14:ligatures w14:val="none"/>
        </w:rPr>
        <w:t>分钟内到现场处理并通知相关专业维保单位；如遇电梯关人，接报修后立即通知采购人及相关专业单位组织抢救，配合相关</w:t>
      </w:r>
      <w:r w:rsidRPr="00AC02B4">
        <w:rPr>
          <w:rFonts w:ascii="Times New Roman" w:eastAsia="宋体" w:hAnsi="Times New Roman" w:cs="Times New Roman"/>
          <w:bCs/>
          <w:sz w:val="22"/>
          <w14:ligatures w14:val="none"/>
        </w:rPr>
        <w:lastRenderedPageBreak/>
        <w:t>单位及时救出被困人员。</w:t>
      </w:r>
    </w:p>
    <w:p w14:paraId="7E3BB32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F</w:t>
      </w:r>
      <w:r w:rsidRPr="00AC02B4">
        <w:rPr>
          <w:rFonts w:ascii="Times New Roman" w:eastAsia="宋体" w:hAnsi="Times New Roman" w:cs="Times New Roman"/>
          <w:bCs/>
          <w:sz w:val="22"/>
          <w14:ligatures w14:val="none"/>
        </w:rPr>
        <w:t>、配合专业单位做好空调系统运行正常，无噪音。出现运行故障后</w:t>
      </w:r>
      <w:r w:rsidRPr="00AC02B4">
        <w:rPr>
          <w:rFonts w:ascii="Times New Roman" w:eastAsia="宋体" w:hAnsi="Times New Roman" w:cs="Times New Roman"/>
          <w:bCs/>
          <w:sz w:val="22"/>
          <w14:ligatures w14:val="none"/>
        </w:rPr>
        <w:t>15</w:t>
      </w:r>
      <w:r w:rsidRPr="00AC02B4">
        <w:rPr>
          <w:rFonts w:ascii="Times New Roman" w:eastAsia="宋体" w:hAnsi="Times New Roman" w:cs="Times New Roman"/>
          <w:bCs/>
          <w:sz w:val="22"/>
          <w14:ligatures w14:val="none"/>
        </w:rPr>
        <w:t>分钟内到达现场处理。室内温度夏季不高于</w:t>
      </w:r>
      <w:r w:rsidRPr="00AC02B4">
        <w:rPr>
          <w:rFonts w:ascii="Times New Roman" w:eastAsia="宋体" w:hAnsi="Times New Roman" w:cs="Times New Roman"/>
          <w:bCs/>
          <w:sz w:val="22"/>
          <w14:ligatures w14:val="none"/>
        </w:rPr>
        <w:t>26</w:t>
      </w:r>
      <w:r w:rsidRPr="00AC02B4">
        <w:rPr>
          <w:rFonts w:ascii="Times New Roman" w:eastAsia="宋体" w:hAnsi="Times New Roman" w:cs="Times New Roman"/>
          <w:bCs/>
          <w:sz w:val="22"/>
          <w14:ligatures w14:val="none"/>
        </w:rPr>
        <w:t>度，冬季不低于</w:t>
      </w:r>
      <w:r w:rsidRPr="00AC02B4">
        <w:rPr>
          <w:rFonts w:ascii="Times New Roman" w:eastAsia="宋体" w:hAnsi="Times New Roman" w:cs="Times New Roman"/>
          <w:bCs/>
          <w:sz w:val="22"/>
          <w14:ligatures w14:val="none"/>
        </w:rPr>
        <w:t>15</w:t>
      </w:r>
      <w:r w:rsidRPr="00AC02B4">
        <w:rPr>
          <w:rFonts w:ascii="Times New Roman" w:eastAsia="宋体" w:hAnsi="Times New Roman" w:cs="Times New Roman"/>
          <w:bCs/>
          <w:sz w:val="22"/>
          <w14:ligatures w14:val="none"/>
        </w:rPr>
        <w:t>度。</w:t>
      </w:r>
    </w:p>
    <w:p w14:paraId="5353F6F2"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G</w:t>
      </w:r>
      <w:r w:rsidRPr="00AC02B4">
        <w:rPr>
          <w:rFonts w:ascii="Times New Roman" w:eastAsia="宋体" w:hAnsi="Times New Roman" w:cs="Times New Roman"/>
          <w:bCs/>
          <w:sz w:val="22"/>
          <w14:ligatures w14:val="none"/>
        </w:rPr>
        <w:t>、实行全年</w:t>
      </w:r>
      <w:r w:rsidRPr="00AC02B4">
        <w:rPr>
          <w:rFonts w:ascii="Times New Roman" w:eastAsia="宋体" w:hAnsi="Times New Roman" w:cs="Times New Roman"/>
          <w:bCs/>
          <w:sz w:val="22"/>
          <w14:ligatures w14:val="none"/>
        </w:rPr>
        <w:t>365</w:t>
      </w:r>
      <w:r w:rsidRPr="00AC02B4">
        <w:rPr>
          <w:rFonts w:ascii="Times New Roman" w:eastAsia="宋体" w:hAnsi="Times New Roman" w:cs="Times New Roman"/>
          <w:bCs/>
          <w:sz w:val="22"/>
          <w14:ligatures w14:val="none"/>
        </w:rPr>
        <w:t>天接报修制度。接报修后</w:t>
      </w:r>
      <w:r w:rsidRPr="00AC02B4">
        <w:rPr>
          <w:rFonts w:ascii="Times New Roman" w:eastAsia="宋体" w:hAnsi="Times New Roman" w:cs="Times New Roman"/>
          <w:bCs/>
          <w:sz w:val="22"/>
          <w14:ligatures w14:val="none"/>
        </w:rPr>
        <w:t>20</w:t>
      </w:r>
      <w:r w:rsidRPr="00AC02B4">
        <w:rPr>
          <w:rFonts w:ascii="Times New Roman" w:eastAsia="宋体" w:hAnsi="Times New Roman" w:cs="Times New Roman"/>
          <w:bCs/>
          <w:sz w:val="22"/>
          <w14:ligatures w14:val="none"/>
        </w:rPr>
        <w:t>分钟到现场处理；水、电急修项目当日处理完毕，</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小时内回访，一般维修任务</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日内处理完毕。</w:t>
      </w:r>
    </w:p>
    <w:p w14:paraId="5735795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H</w:t>
      </w:r>
      <w:r w:rsidRPr="00AC02B4">
        <w:rPr>
          <w:rFonts w:ascii="Times New Roman" w:eastAsia="宋体" w:hAnsi="Times New Roman" w:cs="Times New Roman"/>
          <w:bCs/>
          <w:sz w:val="22"/>
          <w14:ligatures w14:val="none"/>
        </w:rPr>
        <w:t>、针对浦东新区本项目特点和实际情况，制订《突发事件应急处置方案》，并严格贯彻实施。</w:t>
      </w:r>
    </w:p>
    <w:p w14:paraId="397D70E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⑦</w:t>
      </w:r>
      <w:r w:rsidRPr="00AC02B4">
        <w:rPr>
          <w:rFonts w:ascii="Times New Roman" w:eastAsia="宋体" w:hAnsi="Times New Roman" w:cs="Times New Roman"/>
          <w:bCs/>
          <w:sz w:val="22"/>
          <w14:ligatures w14:val="none"/>
        </w:rPr>
        <w:t>其它要求：</w:t>
      </w:r>
    </w:p>
    <w:p w14:paraId="1C61F7E9"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A</w:t>
      </w:r>
      <w:r w:rsidRPr="00AC02B4">
        <w:rPr>
          <w:rFonts w:ascii="Times New Roman" w:eastAsia="宋体" w:hAnsi="Times New Roman" w:cs="Times New Roman"/>
          <w:bCs/>
          <w:sz w:val="22"/>
          <w14:ligatures w14:val="none"/>
        </w:rPr>
        <w:t>、工作日设电话接待，从接到报修电话后</w:t>
      </w:r>
      <w:r w:rsidRPr="00AC02B4">
        <w:rPr>
          <w:rFonts w:ascii="Times New Roman" w:eastAsia="宋体" w:hAnsi="Times New Roman" w:cs="Times New Roman"/>
          <w:bCs/>
          <w:sz w:val="22"/>
          <w14:ligatures w14:val="none"/>
        </w:rPr>
        <w:t>15</w:t>
      </w:r>
      <w:r w:rsidRPr="00AC02B4">
        <w:rPr>
          <w:rFonts w:ascii="Times New Roman" w:eastAsia="宋体" w:hAnsi="Times New Roman" w:cs="Times New Roman"/>
          <w:bCs/>
          <w:sz w:val="22"/>
          <w14:ligatures w14:val="none"/>
        </w:rPr>
        <w:t>分钟内到现场，属一般小修即刻修理且不过夜；如属较大修理的，将合理安排，一般在三天之内修复。如夜间有突发任务，从接报修电话一个小时内到达现场。</w:t>
      </w:r>
    </w:p>
    <w:p w14:paraId="757067E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B</w:t>
      </w:r>
      <w:r w:rsidRPr="00AC02B4">
        <w:rPr>
          <w:rFonts w:ascii="Times New Roman" w:eastAsia="宋体" w:hAnsi="Times New Roman" w:cs="Times New Roman"/>
          <w:bCs/>
          <w:sz w:val="22"/>
          <w14:ligatures w14:val="none"/>
        </w:rPr>
        <w:t>、接到投诉，虚心听取意见。如不能及时回答，则以书面形式进行解答；一般投诉在当日内整改解决，重大问题投诉三个工作日内给予答复并整改解决。</w:t>
      </w:r>
    </w:p>
    <w:p w14:paraId="744E127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7.3.4</w:t>
      </w:r>
      <w:r w:rsidRPr="00AC02B4">
        <w:rPr>
          <w:rFonts w:ascii="Times New Roman" w:eastAsia="宋体" w:hAnsi="Times New Roman" w:cs="Times New Roman"/>
          <w:bCs/>
          <w:sz w:val="22"/>
          <w14:ligatures w14:val="none"/>
        </w:rPr>
        <w:t>保洁</w:t>
      </w:r>
    </w:p>
    <w:p w14:paraId="7226E5B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服务范围：确保服务区域内的办公场所、公共区域、室外广场</w:t>
      </w: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停车场等的环境卫生整洁，生活垃圾及时分拣、及时分类、及时处理。</w:t>
      </w:r>
    </w:p>
    <w:p w14:paraId="5948C91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工作职责：对大楼大厅、办公室、室内通道、电梯间、会议室、卫生间；对室外道路、场地、平台、大楼内立面、标牌等进行保洁。</w:t>
      </w:r>
    </w:p>
    <w:p w14:paraId="58578F89"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总体要求：做好责任区域内的保洁工作及垃圾分类、收集、清运工作。</w:t>
      </w:r>
    </w:p>
    <w:p w14:paraId="322A513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工作时间要求：根据采购人的工作时间安排，</w:t>
      </w:r>
      <w:r w:rsidRPr="00AC02B4">
        <w:rPr>
          <w:rFonts w:ascii="Times New Roman" w:eastAsia="宋体" w:hAnsi="Times New Roman" w:cs="Times New Roman"/>
          <w:bCs/>
          <w:sz w:val="22"/>
          <w14:ligatures w14:val="none"/>
        </w:rPr>
        <w:t>8</w:t>
      </w:r>
      <w:r w:rsidRPr="00AC02B4">
        <w:rPr>
          <w:rFonts w:ascii="Times New Roman" w:eastAsia="宋体" w:hAnsi="Times New Roman" w:cs="Times New Roman"/>
          <w:bCs/>
          <w:sz w:val="22"/>
          <w14:ligatures w14:val="none"/>
        </w:rPr>
        <w:t>小时工作制，做五休二。</w:t>
      </w:r>
    </w:p>
    <w:p w14:paraId="1C7B5C2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人员自身要求：男女不限，不超过法定退休年龄，身体健康，有相关工作经验，有较强的工作责任心和服务意识。</w:t>
      </w:r>
    </w:p>
    <w:p w14:paraId="438B8A4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(6)</w:t>
      </w:r>
      <w:r w:rsidRPr="00AC02B4">
        <w:rPr>
          <w:rFonts w:ascii="Times New Roman" w:eastAsia="宋体" w:hAnsi="Times New Roman" w:cs="Times New Roman"/>
          <w:bCs/>
          <w:sz w:val="22"/>
          <w14:ligatures w14:val="none"/>
        </w:rPr>
        <w:t>各工作点具体工作要求：</w:t>
      </w:r>
    </w:p>
    <w:p w14:paraId="5B44A98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A</w:t>
      </w:r>
      <w:r w:rsidRPr="00AC02B4">
        <w:rPr>
          <w:rFonts w:ascii="Times New Roman" w:eastAsia="宋体" w:hAnsi="Times New Roman" w:cs="Times New Roman"/>
          <w:bCs/>
          <w:sz w:val="22"/>
          <w14:ligatures w14:val="none"/>
        </w:rPr>
        <w:t>、室内</w:t>
      </w:r>
    </w:p>
    <w:p w14:paraId="74284A7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、保持大堂整洁光亮，地面无污渍，无烟蒂，无痰迹，无垃圾；柱面、墙面等无灰尘；玻璃大门无手印，无灰尘。</w:t>
      </w:r>
    </w:p>
    <w:p w14:paraId="48BD16A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、保持走廊、茶水间、通道、电梯和楼道等部位清洁、光亮，无污迹，无脚印，无污渍，无浮灰。</w:t>
      </w:r>
    </w:p>
    <w:p w14:paraId="191A449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、保持茶水间整洁，保证饮用水供应。</w:t>
      </w:r>
    </w:p>
    <w:p w14:paraId="1FC6BC89"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、公共卫生部位和卫生洁具清洁，无水迹，无头发，无异味。墙面四角保持干燥，</w:t>
      </w:r>
    </w:p>
    <w:p w14:paraId="263B9F8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无蛛网，地面无脚印，无杂物。金属器具保持光亮，无浮灰，无水迹，无锈斑。卫生用品齐全，卫生间空气清新。</w:t>
      </w:r>
    </w:p>
    <w:p w14:paraId="5863A3A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、保持地下车库无堆积垃圾和杂物。地面无灰尘，无垃圾。</w:t>
      </w:r>
    </w:p>
    <w:p w14:paraId="018A44E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B</w:t>
      </w:r>
      <w:r w:rsidRPr="00AC02B4">
        <w:rPr>
          <w:rFonts w:ascii="Times New Roman" w:eastAsia="宋体" w:hAnsi="Times New Roman" w:cs="Times New Roman"/>
          <w:bCs/>
          <w:sz w:val="22"/>
          <w14:ligatures w14:val="none"/>
        </w:rPr>
        <w:t>、室外</w:t>
      </w:r>
    </w:p>
    <w:p w14:paraId="3082998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、广场、车道、停车场、指示牌、废物箱定期保洁，无垃圾。无纸屑，无烟蒂，无浮灰，无污物。</w:t>
      </w:r>
    </w:p>
    <w:p w14:paraId="1D48A5B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C</w:t>
      </w:r>
      <w:r w:rsidRPr="00AC02B4">
        <w:rPr>
          <w:rFonts w:ascii="Times New Roman" w:eastAsia="宋体" w:hAnsi="Times New Roman" w:cs="Times New Roman"/>
          <w:bCs/>
          <w:sz w:val="22"/>
          <w14:ligatures w14:val="none"/>
        </w:rPr>
        <w:t>、保洁耗品与物料、清洁剂、更换添置保洁工具及生活垃圾清运按实际需要，由供应商负责采购。</w:t>
      </w:r>
    </w:p>
    <w:p w14:paraId="0709278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w:t>
      </w:r>
      <w:r w:rsidRPr="00AC02B4">
        <w:rPr>
          <w:rFonts w:ascii="Times New Roman" w:eastAsia="宋体" w:hAnsi="Times New Roman" w:cs="Times New Roman"/>
          <w:bCs/>
          <w:sz w:val="22"/>
          <w14:ligatures w14:val="none"/>
        </w:rPr>
        <w:t>其它要求：</w:t>
      </w:r>
    </w:p>
    <w:p w14:paraId="053DDB9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lastRenderedPageBreak/>
        <w:t>1</w:t>
      </w:r>
      <w:r w:rsidRPr="00AC02B4">
        <w:rPr>
          <w:rFonts w:ascii="Times New Roman" w:eastAsia="宋体" w:hAnsi="Times New Roman" w:cs="Times New Roman"/>
          <w:bCs/>
          <w:sz w:val="22"/>
          <w14:ligatures w14:val="none"/>
        </w:rPr>
        <w:t>、接到投诉，一般情况半小时内到现场处理；短时间内无法处理的</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小时内处理答复。处理投诉采取电话或书面或上门答复三种形式。</w:t>
      </w:r>
    </w:p>
    <w:p w14:paraId="311E0FE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、根据处理情况，汇报结果，及时进行整改，特殊情况实行回访制度。</w:t>
      </w:r>
    </w:p>
    <w:p w14:paraId="6953E8A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、针对本项目特点和实际情况，制订《突发事件应急处置方案》，并严格贯彻实施。</w:t>
      </w:r>
    </w:p>
    <w:p w14:paraId="5311B39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7.3.5</w:t>
      </w:r>
      <w:r w:rsidRPr="00AC02B4">
        <w:rPr>
          <w:rFonts w:ascii="Times New Roman" w:eastAsia="宋体" w:hAnsi="Times New Roman" w:cs="Times New Roman"/>
          <w:bCs/>
          <w:sz w:val="22"/>
          <w14:ligatures w14:val="none"/>
        </w:rPr>
        <w:t>保安</w:t>
      </w:r>
    </w:p>
    <w:p w14:paraId="692454C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服务范围：负责服务区域内的安保全年昼夜值守，做好门卫验证，来访登记，消防、监控管理，巡逻检查，指挥来访车辆有序停放及突发事件的处理。</w:t>
      </w:r>
    </w:p>
    <w:p w14:paraId="31D4CF0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工作职责：对采购人的安全利益负全责，全年昼夜值守，做好门卫验证，来访登记，巡逻检查，指挥来访车辆有序停放，疏导闲杂人员等工作。</w:t>
      </w:r>
    </w:p>
    <w:p w14:paraId="4C1701A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总体要求：秩序维护良好，维护和保证防盗、防火报警、监控设备的正常运行。</w:t>
      </w:r>
    </w:p>
    <w:p w14:paraId="29A65F4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有异常报警信号后应及时报告，并通知相关人员及时赶到现场进行处理；做好门卫、消防、监控、巡逻、车辆管理等安全防范日常工作，及时发现和处理各种安全事故隐患，迅速有效处置突发事件。确保车辆停放进出井然有序、车道通畅。</w:t>
      </w:r>
    </w:p>
    <w:p w14:paraId="6EA1B57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工作时间要求：</w:t>
      </w:r>
    </w:p>
    <w:p w14:paraId="4CBBFA3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全年</w:t>
      </w:r>
      <w:r w:rsidRPr="00AC02B4">
        <w:rPr>
          <w:rFonts w:ascii="Times New Roman" w:eastAsia="宋体" w:hAnsi="Times New Roman" w:cs="Times New Roman"/>
          <w:bCs/>
          <w:sz w:val="22"/>
          <w14:ligatures w14:val="none"/>
        </w:rPr>
        <w:t>365</w:t>
      </w:r>
      <w:r w:rsidRPr="00AC02B4">
        <w:rPr>
          <w:rFonts w:ascii="Times New Roman" w:eastAsia="宋体" w:hAnsi="Times New Roman" w:cs="Times New Roman"/>
          <w:bCs/>
          <w:sz w:val="22"/>
          <w14:ligatures w14:val="none"/>
        </w:rPr>
        <w:t>天</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小时值守岗位，随时处理突发事件。</w:t>
      </w:r>
    </w:p>
    <w:p w14:paraId="627BC5C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人员自身要求：</w:t>
      </w:r>
    </w:p>
    <w:p w14:paraId="4160734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不超过法定退休年龄，身体健康，相貌端正，仪表大方，无传染疾病，有相关工作经验。持有公安部门颁发的国家保安员证。服从安排，听从指挥。爱岗敬业，恪尽职守，遵纪守法，文明执勤，礼貌待人。具备相关法律法规、治安保卫和消防监控知识，具备良好的语言和文字表达能力。</w:t>
      </w:r>
    </w:p>
    <w:p w14:paraId="2C329BB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(6)</w:t>
      </w:r>
      <w:r w:rsidRPr="00AC02B4">
        <w:rPr>
          <w:rFonts w:ascii="Times New Roman" w:eastAsia="宋体" w:hAnsi="Times New Roman" w:cs="Times New Roman"/>
          <w:bCs/>
          <w:sz w:val="22"/>
          <w14:ligatures w14:val="none"/>
        </w:rPr>
        <w:t>各工种（工作点）具体工作要求：</w:t>
      </w:r>
    </w:p>
    <w:p w14:paraId="2C8DB00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①</w:t>
      </w:r>
      <w:r w:rsidRPr="00AC02B4">
        <w:rPr>
          <w:rFonts w:ascii="Times New Roman" w:eastAsia="宋体" w:hAnsi="Times New Roman" w:cs="Times New Roman"/>
          <w:bCs/>
          <w:sz w:val="22"/>
          <w14:ligatures w14:val="none"/>
        </w:rPr>
        <w:t>门岗管理：对前来办事、咨询、探访人员进行询问、引导、解答。确保项目正常秩序，严防闲杂人员进入。工作态度热情，举止文明。对大件物品出门进行登记和检查。非辖区工作人员进入需礼貌询问来意，并登记在册后方可进入。指挥车辆安全通行和停放，保证环境有序和道路畅通。管辖范围内出现可疑人员，要留心观察，礼貌查问，做到有理、有节，遇有聚众闹事、寻衅滋事、偷盗、抢劫、行凶、纵火等违法犯罪活动时应立即启动应急预案，并向公安机关和招标人报告，协助迅速平息事件，把损失降到最低限度。协助招标人和公安部门对各类突发事件进行预防与处理。</w:t>
      </w:r>
    </w:p>
    <w:p w14:paraId="52A6B48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②</w:t>
      </w:r>
      <w:r w:rsidRPr="00AC02B4">
        <w:rPr>
          <w:rFonts w:ascii="Times New Roman" w:eastAsia="宋体" w:hAnsi="Times New Roman" w:cs="Times New Roman"/>
          <w:bCs/>
          <w:sz w:val="22"/>
          <w14:ligatures w14:val="none"/>
        </w:rPr>
        <w:t>消防、监控管理：对闭路监控系统、防盗报警系统、周界报警系统、煤气泄露报警和火灾报警系统等设施进行每日</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小时监控。技防与人防队员密切配合，听到周界报警声，立即通知人防队员</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分钟内赶到现场；在闭路监控画面上发现可疑情况及时通知人防队员到现场进行处理。发现重大案情，立即报警，保护好现场，同时做好详细记录备案。</w:t>
      </w:r>
    </w:p>
    <w:p w14:paraId="6067F9B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建立健全消防、监控责任制，对员工定期进行消防和监控设备的操作培训，使之掌握消防和监控设备的基本操作技能。</w:t>
      </w:r>
    </w:p>
    <w:p w14:paraId="0FE4433E"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消防设备设施定期巡视，巡视记录规范完整，发现问题及时报告招标人并向专业单位报修。制定火警事故及其他应急情况处理预案，保证应急疏散通道畅通无阻。遇有火情或自然灾害时，执勤人员应判断事态阶段，启动应急预案（果断处置、组织疏散人员），并同时拨打</w:t>
      </w:r>
      <w:r w:rsidRPr="00AC02B4">
        <w:rPr>
          <w:rFonts w:ascii="Times New Roman" w:eastAsia="宋体" w:hAnsi="Times New Roman" w:cs="Times New Roman"/>
          <w:bCs/>
          <w:sz w:val="22"/>
          <w14:ligatures w14:val="none"/>
        </w:rPr>
        <w:t>119</w:t>
      </w: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110</w:t>
      </w:r>
      <w:r w:rsidRPr="00AC02B4">
        <w:rPr>
          <w:rFonts w:ascii="Times New Roman" w:eastAsia="宋体" w:hAnsi="Times New Roman" w:cs="Times New Roman"/>
          <w:bCs/>
          <w:sz w:val="22"/>
          <w14:ligatures w14:val="none"/>
        </w:rPr>
        <w:t>等相关部门组织抢救。</w:t>
      </w:r>
    </w:p>
    <w:p w14:paraId="42F45FD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lastRenderedPageBreak/>
        <w:t>③</w:t>
      </w:r>
      <w:r w:rsidRPr="00AC02B4">
        <w:rPr>
          <w:rFonts w:ascii="Times New Roman" w:eastAsia="宋体" w:hAnsi="Times New Roman" w:cs="Times New Roman"/>
          <w:bCs/>
          <w:sz w:val="22"/>
          <w14:ligatures w14:val="none"/>
        </w:rPr>
        <w:t>车辆管理：做好停车区域管理工作，提供安全有序、文明礼貌、专业的车辆停放管理服务。车辆进入管理区域后，应引导车辆停放。出现不按规定任意停放、占用消防通道停车等情况时，应及时劝阻，必须</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保证消防通道畅通，保证停车场不受损。车辆进入停车位停放时，应验证车况，查看车辆是否有损坏，车窗是否已关闭，是否有贵重物品遗留车内等，必要时立刻与车主沟通并做好记录，避免出现法律纠纷。定期巡视，确保停车场的设施设备保持安全完好、整洁。</w:t>
      </w:r>
    </w:p>
    <w:p w14:paraId="340E7FE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④</w:t>
      </w:r>
      <w:r w:rsidRPr="00AC02B4">
        <w:rPr>
          <w:rFonts w:ascii="Times New Roman" w:eastAsia="宋体" w:hAnsi="Times New Roman" w:cs="Times New Roman"/>
          <w:bCs/>
          <w:sz w:val="22"/>
          <w14:ligatures w14:val="none"/>
        </w:rPr>
        <w:t>巡逻管理：严格执行安全防范巡视检查的有关规定，对本项目实施巡逻检查。加强各个入口、停车场、治安死角等重要区域的安全防范。做好巡视记录。</w:t>
      </w:r>
    </w:p>
    <w:p w14:paraId="2B4E440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维护招标人办公秩序，当发现有闲杂人员、可疑人员、消防或治安隐患、人员纠纷或任何不安定因素时及时处置并立即上报招标人，情况紧急时可直接向公安机关或消防部门报告。</w:t>
      </w:r>
    </w:p>
    <w:p w14:paraId="74945200"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随时配合门岗、消防监控中心，及时赶赴现场处置突发事件，执勤队员必须树立高度的责任心，在巡查过程中，要注意观察，决不放过任何可疑人员和可疑之处，发现异常情况应及时报告同时记录在案。</w:t>
      </w:r>
    </w:p>
    <w:p w14:paraId="791AB03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其它要求：</w:t>
      </w:r>
    </w:p>
    <w:p w14:paraId="0FE68B7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）针对本项目特点和实际情况，制订《突发事件应急处置方案》，并严格贯彻实施。</w:t>
      </w:r>
    </w:p>
    <w:p w14:paraId="1A802BB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）保安队员上岗值勤时穿着统一的保安制服，佩带上岗值勤证。</w:t>
      </w:r>
    </w:p>
    <w:p w14:paraId="4219F820"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）接到投诉，</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小时内以电话或书面或回访等方式给予答复。同时认真调查、处理违规违纪的人和事，并做好处理书面记录。及时将处理结果反馈给投诉方。</w:t>
      </w:r>
    </w:p>
    <w:p w14:paraId="7950CBF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）完成采购人交办的其他临时任务。</w:t>
      </w:r>
    </w:p>
    <w:p w14:paraId="2BAEF6D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7.3.6</w:t>
      </w:r>
      <w:r w:rsidRPr="00AC02B4">
        <w:rPr>
          <w:rFonts w:ascii="Times New Roman" w:eastAsia="宋体" w:hAnsi="Times New Roman" w:cs="Times New Roman"/>
          <w:bCs/>
          <w:sz w:val="22"/>
          <w14:ligatures w14:val="none"/>
        </w:rPr>
        <w:t>内勤</w:t>
      </w:r>
    </w:p>
    <w:p w14:paraId="723F691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服务范围：提供内勤服务</w:t>
      </w:r>
    </w:p>
    <w:p w14:paraId="05AFAE4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工作职责：</w:t>
      </w:r>
    </w:p>
    <w:p w14:paraId="3FBD139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①</w:t>
      </w:r>
      <w:r w:rsidRPr="00AC02B4">
        <w:rPr>
          <w:rFonts w:ascii="Times New Roman" w:eastAsia="宋体" w:hAnsi="Times New Roman" w:cs="Times New Roman"/>
          <w:bCs/>
          <w:sz w:val="22"/>
          <w14:ligatures w14:val="none"/>
        </w:rPr>
        <w:t>电话接听、咨询回复、留言记录等工作。</w:t>
      </w:r>
    </w:p>
    <w:p w14:paraId="53A533C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②</w:t>
      </w:r>
      <w:r w:rsidRPr="00AC02B4">
        <w:rPr>
          <w:rFonts w:ascii="Times New Roman" w:eastAsia="宋体" w:hAnsi="Times New Roman" w:cs="Times New Roman"/>
          <w:bCs/>
          <w:sz w:val="22"/>
          <w14:ligatures w14:val="none"/>
        </w:rPr>
        <w:t>来访人员的登记、接待、安排等候、引导等工作。</w:t>
      </w:r>
    </w:p>
    <w:p w14:paraId="03BFAA9E"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③</w:t>
      </w:r>
      <w:r w:rsidRPr="00AC02B4">
        <w:rPr>
          <w:rFonts w:ascii="Times New Roman" w:eastAsia="宋体" w:hAnsi="Times New Roman" w:cs="Times New Roman"/>
          <w:bCs/>
          <w:sz w:val="22"/>
          <w14:ligatures w14:val="none"/>
        </w:rPr>
        <w:t>信件和报刊的收发工作，并做好登记签字确认的相关工作。</w:t>
      </w:r>
    </w:p>
    <w:p w14:paraId="6B011CA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④</w:t>
      </w:r>
      <w:r w:rsidRPr="00AC02B4">
        <w:rPr>
          <w:rFonts w:ascii="Times New Roman" w:eastAsia="宋体" w:hAnsi="Times New Roman" w:cs="Times New Roman"/>
          <w:bCs/>
          <w:sz w:val="22"/>
          <w14:ligatures w14:val="none"/>
        </w:rPr>
        <w:t>协助做好场馆开放工作。</w:t>
      </w:r>
    </w:p>
    <w:p w14:paraId="24B527C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Cambria Math" w:eastAsia="宋体" w:hAnsi="Cambria Math" w:cs="Cambria Math"/>
          <w:bCs/>
          <w:sz w:val="22"/>
          <w14:ligatures w14:val="none"/>
        </w:rPr>
        <w:t>⑤</w:t>
      </w:r>
      <w:r w:rsidRPr="00AC02B4">
        <w:rPr>
          <w:rFonts w:ascii="Times New Roman" w:eastAsia="宋体" w:hAnsi="Times New Roman" w:cs="Times New Roman"/>
          <w:bCs/>
          <w:sz w:val="22"/>
          <w14:ligatures w14:val="none"/>
        </w:rPr>
        <w:t>完成上级交办的其他工作。</w:t>
      </w:r>
    </w:p>
    <w:p w14:paraId="54C3F9E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总体要求：办事沉稳、细心、领悟能力强，性格温和，有良好的团队意识，待人接物大方得体，政治品德良好，受过专业训练、形象好。具有相关电脑文档编辑经验、组织管理能力和统筹协调能力</w:t>
      </w:r>
    </w:p>
    <w:p w14:paraId="7D56C903"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工作时间要求：做五休二，周一至周五</w:t>
      </w:r>
      <w:r w:rsidRPr="00AC02B4">
        <w:rPr>
          <w:rFonts w:ascii="Times New Roman" w:eastAsia="宋体" w:hAnsi="Times New Roman" w:cs="Times New Roman"/>
          <w:bCs/>
          <w:sz w:val="22"/>
          <w14:ligatures w14:val="none"/>
        </w:rPr>
        <w:t>8</w:t>
      </w:r>
      <w:r w:rsidRPr="00AC02B4">
        <w:rPr>
          <w:rFonts w:ascii="Times New Roman" w:eastAsia="宋体" w:hAnsi="Times New Roman" w:cs="Times New Roman"/>
          <w:bCs/>
          <w:sz w:val="22"/>
          <w14:ligatures w14:val="none"/>
        </w:rPr>
        <w:t>小时，其他时间按采购人要求到岗。</w:t>
      </w:r>
    </w:p>
    <w:p w14:paraId="056A7DD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人员自身要求：性别不限，年龄</w:t>
      </w:r>
      <w:r w:rsidRPr="00AC02B4">
        <w:rPr>
          <w:rFonts w:ascii="Times New Roman" w:eastAsia="宋体" w:hAnsi="Times New Roman" w:cs="Times New Roman"/>
          <w:bCs/>
          <w:sz w:val="22"/>
          <w14:ligatures w14:val="none"/>
        </w:rPr>
        <w:t>50</w:t>
      </w:r>
      <w:r w:rsidRPr="00AC02B4">
        <w:rPr>
          <w:rFonts w:ascii="Times New Roman" w:eastAsia="宋体" w:hAnsi="Times New Roman" w:cs="Times New Roman"/>
          <w:bCs/>
          <w:sz w:val="22"/>
          <w14:ligatures w14:val="none"/>
        </w:rPr>
        <w:t>周岁以下，高中及以上</w:t>
      </w:r>
    </w:p>
    <w:p w14:paraId="616A5D6C"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7.3.7</w:t>
      </w:r>
      <w:r w:rsidRPr="00AC02B4">
        <w:rPr>
          <w:rFonts w:ascii="Times New Roman" w:eastAsia="宋体" w:hAnsi="Times New Roman" w:cs="Times New Roman"/>
          <w:bCs/>
          <w:sz w:val="22"/>
          <w14:ligatures w14:val="none"/>
        </w:rPr>
        <w:t>房屋小修服务</w:t>
      </w:r>
    </w:p>
    <w:p w14:paraId="488EDA8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服务范围：负责区域内建筑物的日常修缮，水、电、卫等设备的故障排除以及零部件的更换，下水道的疏通，补修明沟，散水和落水管以及在检查时发现的危险构件的临时加固。</w:t>
      </w:r>
    </w:p>
    <w:p w14:paraId="2B62C5F6"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工作职责：对所有建筑物进行维修、保养、管理；做好设备设施年度检测；实行电话报修上门服务，设备完好率达到</w:t>
      </w:r>
      <w:r w:rsidRPr="00AC02B4">
        <w:rPr>
          <w:rFonts w:ascii="Times New Roman" w:eastAsia="宋体" w:hAnsi="Times New Roman" w:cs="Times New Roman"/>
          <w:bCs/>
          <w:sz w:val="22"/>
          <w14:ligatures w14:val="none"/>
        </w:rPr>
        <w:t>98%</w:t>
      </w:r>
      <w:r w:rsidRPr="00AC02B4">
        <w:rPr>
          <w:rFonts w:ascii="Times New Roman" w:eastAsia="宋体" w:hAnsi="Times New Roman" w:cs="Times New Roman"/>
          <w:bCs/>
          <w:sz w:val="22"/>
          <w14:ligatures w14:val="none"/>
        </w:rPr>
        <w:t>。</w:t>
      </w:r>
    </w:p>
    <w:p w14:paraId="07514271"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lastRenderedPageBreak/>
        <w:t>(3)</w:t>
      </w:r>
      <w:r w:rsidRPr="00AC02B4">
        <w:rPr>
          <w:rFonts w:ascii="Times New Roman" w:eastAsia="宋体" w:hAnsi="Times New Roman" w:cs="Times New Roman"/>
          <w:bCs/>
          <w:sz w:val="22"/>
          <w14:ligatures w14:val="none"/>
        </w:rPr>
        <w:t>总体要求：做好水、电、卫等各类设备设施的日常运行及维保，并做好其它小修工作。</w:t>
      </w:r>
    </w:p>
    <w:p w14:paraId="536E94E2"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工作时间要求：根据采购人的工作时间安排，</w:t>
      </w:r>
      <w:r w:rsidRPr="00AC02B4">
        <w:rPr>
          <w:rFonts w:ascii="Times New Roman" w:eastAsia="宋体" w:hAnsi="Times New Roman" w:cs="Times New Roman"/>
          <w:bCs/>
          <w:sz w:val="22"/>
          <w14:ligatures w14:val="none"/>
        </w:rPr>
        <w:t>8</w:t>
      </w:r>
      <w:r w:rsidRPr="00AC02B4">
        <w:rPr>
          <w:rFonts w:ascii="Times New Roman" w:eastAsia="宋体" w:hAnsi="Times New Roman" w:cs="Times New Roman"/>
          <w:bCs/>
          <w:sz w:val="22"/>
          <w14:ligatures w14:val="none"/>
        </w:rPr>
        <w:t>小时工作制，有双休；</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小时开机，随时处理突发事件。</w:t>
      </w:r>
    </w:p>
    <w:p w14:paraId="545285E8"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人员自身要求：可由设备维保人员兼任，不超过法定退休年龄，持证上岗，有相关工作经验，专业技能熟练，持证上岗，身体健康、有责任心、吃苦耐劳。</w:t>
      </w:r>
    </w:p>
    <w:p w14:paraId="7CE7ED0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(6)</w:t>
      </w:r>
      <w:r w:rsidRPr="00AC02B4">
        <w:rPr>
          <w:rFonts w:ascii="Times New Roman" w:eastAsia="宋体" w:hAnsi="Times New Roman" w:cs="Times New Roman"/>
          <w:bCs/>
          <w:sz w:val="22"/>
          <w14:ligatures w14:val="none"/>
        </w:rPr>
        <w:t>各工种（工作点）具体工作要求：</w:t>
      </w:r>
    </w:p>
    <w:p w14:paraId="687CCD8D"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A</w:t>
      </w:r>
      <w:r w:rsidRPr="00AC02B4">
        <w:rPr>
          <w:rFonts w:ascii="Times New Roman" w:eastAsia="宋体" w:hAnsi="Times New Roman" w:cs="Times New Roman"/>
          <w:bCs/>
          <w:sz w:val="22"/>
          <w14:ligatures w14:val="none"/>
        </w:rPr>
        <w:t>、工作日设电话接待，从接到报修电话后</w:t>
      </w:r>
      <w:r w:rsidRPr="00AC02B4">
        <w:rPr>
          <w:rFonts w:ascii="Times New Roman" w:eastAsia="宋体" w:hAnsi="Times New Roman" w:cs="Times New Roman"/>
          <w:bCs/>
          <w:sz w:val="22"/>
          <w14:ligatures w14:val="none"/>
        </w:rPr>
        <w:t>15</w:t>
      </w:r>
      <w:r w:rsidRPr="00AC02B4">
        <w:rPr>
          <w:rFonts w:ascii="Times New Roman" w:eastAsia="宋体" w:hAnsi="Times New Roman" w:cs="Times New Roman"/>
          <w:bCs/>
          <w:sz w:val="22"/>
          <w14:ligatures w14:val="none"/>
        </w:rPr>
        <w:t>分钟内到现场，属一般小修即刻修理且不过夜；如属较大修理的，将合理安排，一般在三天之内修复。如夜间有突发任务，从接报修电话一个小时内到达现场。</w:t>
      </w:r>
    </w:p>
    <w:p w14:paraId="16E69A6E"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B</w:t>
      </w:r>
      <w:r w:rsidRPr="00AC02B4">
        <w:rPr>
          <w:rFonts w:ascii="Times New Roman" w:eastAsia="宋体" w:hAnsi="Times New Roman" w:cs="Times New Roman"/>
          <w:bCs/>
          <w:sz w:val="22"/>
          <w14:ligatures w14:val="none"/>
        </w:rPr>
        <w:t>、实行全年</w:t>
      </w:r>
      <w:r w:rsidRPr="00AC02B4">
        <w:rPr>
          <w:rFonts w:ascii="Times New Roman" w:eastAsia="宋体" w:hAnsi="Times New Roman" w:cs="Times New Roman"/>
          <w:bCs/>
          <w:sz w:val="22"/>
          <w14:ligatures w14:val="none"/>
        </w:rPr>
        <w:t>365</w:t>
      </w:r>
      <w:r w:rsidRPr="00AC02B4">
        <w:rPr>
          <w:rFonts w:ascii="Times New Roman" w:eastAsia="宋体" w:hAnsi="Times New Roman" w:cs="Times New Roman"/>
          <w:bCs/>
          <w:sz w:val="22"/>
          <w14:ligatures w14:val="none"/>
        </w:rPr>
        <w:t>天接报修制度。接报修后</w:t>
      </w:r>
      <w:r w:rsidRPr="00AC02B4">
        <w:rPr>
          <w:rFonts w:ascii="Times New Roman" w:eastAsia="宋体" w:hAnsi="Times New Roman" w:cs="Times New Roman"/>
          <w:bCs/>
          <w:sz w:val="22"/>
          <w14:ligatures w14:val="none"/>
        </w:rPr>
        <w:t>20</w:t>
      </w:r>
      <w:r w:rsidRPr="00AC02B4">
        <w:rPr>
          <w:rFonts w:ascii="Times New Roman" w:eastAsia="宋体" w:hAnsi="Times New Roman" w:cs="Times New Roman"/>
          <w:bCs/>
          <w:sz w:val="22"/>
          <w14:ligatures w14:val="none"/>
        </w:rPr>
        <w:t>分钟到现场处理；水、电急修项目当日处理完毕，</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小时内回访，一般维修任务</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日内处理完毕。</w:t>
      </w:r>
    </w:p>
    <w:p w14:paraId="27BF194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C</w:t>
      </w:r>
      <w:r w:rsidRPr="00AC02B4">
        <w:rPr>
          <w:rFonts w:ascii="Times New Roman" w:eastAsia="宋体" w:hAnsi="Times New Roman" w:cs="Times New Roman"/>
          <w:bCs/>
          <w:sz w:val="22"/>
          <w14:ligatures w14:val="none"/>
        </w:rPr>
        <w:t>、室外道路地坪、广场砖无大面积起壳、残缺、无明显长裂痕。</w:t>
      </w:r>
    </w:p>
    <w:p w14:paraId="6939457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D</w:t>
      </w:r>
      <w:r w:rsidRPr="00AC02B4">
        <w:rPr>
          <w:rFonts w:ascii="Times New Roman" w:eastAsia="宋体" w:hAnsi="Times New Roman" w:cs="Times New Roman"/>
          <w:bCs/>
          <w:sz w:val="22"/>
          <w14:ligatures w14:val="none"/>
        </w:rPr>
        <w:t>、室内墙面和地坪无大面积污渍，无起壳、起泡、残缺。</w:t>
      </w:r>
    </w:p>
    <w:p w14:paraId="552A67B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E</w:t>
      </w:r>
      <w:r w:rsidRPr="00AC02B4">
        <w:rPr>
          <w:rFonts w:ascii="Times New Roman" w:eastAsia="宋体" w:hAnsi="Times New Roman" w:cs="Times New Roman"/>
          <w:bCs/>
          <w:sz w:val="22"/>
          <w14:ligatures w14:val="none"/>
        </w:rPr>
        <w:t>、室内门窗保持开启灵活，配件齐全，无脱落、残缺。</w:t>
      </w:r>
    </w:p>
    <w:p w14:paraId="56DA3CAF"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F</w:t>
      </w:r>
      <w:r w:rsidRPr="00AC02B4">
        <w:rPr>
          <w:rFonts w:ascii="Times New Roman" w:eastAsia="宋体" w:hAnsi="Times New Roman" w:cs="Times New Roman"/>
          <w:bCs/>
          <w:sz w:val="22"/>
          <w14:ligatures w14:val="none"/>
        </w:rPr>
        <w:t>、落水管、下水道、污水管和化粪管道等排放畅通，无堵塞。</w:t>
      </w:r>
    </w:p>
    <w:p w14:paraId="0D56F7E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G</w:t>
      </w:r>
      <w:r w:rsidRPr="00AC02B4">
        <w:rPr>
          <w:rFonts w:ascii="Times New Roman" w:eastAsia="宋体" w:hAnsi="Times New Roman" w:cs="Times New Roman"/>
          <w:bCs/>
          <w:sz w:val="22"/>
          <w14:ligatures w14:val="none"/>
        </w:rPr>
        <w:t>、积极协助采购人搞好节能降耗工作。</w:t>
      </w:r>
    </w:p>
    <w:p w14:paraId="5C71ACE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H</w:t>
      </w:r>
      <w:r w:rsidRPr="00AC02B4">
        <w:rPr>
          <w:rFonts w:ascii="Times New Roman" w:eastAsia="宋体" w:hAnsi="Times New Roman" w:cs="Times New Roman"/>
          <w:bCs/>
          <w:sz w:val="22"/>
          <w14:ligatures w14:val="none"/>
        </w:rPr>
        <w:t>、针对本项目特点和实际情况，制订《突发事件应急处置方案》，并严格贯彻实施。</w:t>
      </w:r>
    </w:p>
    <w:p w14:paraId="10027B5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w:t>
      </w:r>
      <w:r w:rsidRPr="00AC02B4">
        <w:rPr>
          <w:rFonts w:ascii="Times New Roman" w:eastAsia="宋体" w:hAnsi="Times New Roman" w:cs="Times New Roman"/>
          <w:bCs/>
          <w:sz w:val="22"/>
          <w14:ligatures w14:val="none"/>
        </w:rPr>
        <w:t>其它要求</w:t>
      </w:r>
    </w:p>
    <w:p w14:paraId="4A42DAFA"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A</w:t>
      </w:r>
      <w:r w:rsidRPr="00AC02B4">
        <w:rPr>
          <w:rFonts w:ascii="Times New Roman" w:eastAsia="宋体" w:hAnsi="Times New Roman" w:cs="Times New Roman"/>
          <w:bCs/>
          <w:sz w:val="22"/>
          <w14:ligatures w14:val="none"/>
        </w:rPr>
        <w:t>、接到投诉，虚心听取意见。如不能及时回答，则以书面形式进行解答；一般投诉在当日内整改解决，重大问题投诉三个工作日内给予答复并整改解决。</w:t>
      </w:r>
    </w:p>
    <w:p w14:paraId="01D773E7"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B</w:t>
      </w:r>
      <w:r w:rsidRPr="00AC02B4">
        <w:rPr>
          <w:rFonts w:ascii="Times New Roman" w:eastAsia="宋体" w:hAnsi="Times New Roman" w:cs="Times New Roman"/>
          <w:bCs/>
          <w:sz w:val="22"/>
          <w14:ligatures w14:val="none"/>
        </w:rPr>
        <w:t>、完成采购人交办的其他临时任务。</w:t>
      </w:r>
    </w:p>
    <w:p w14:paraId="4186188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7.4</w:t>
      </w:r>
      <w:r w:rsidRPr="00AC02B4">
        <w:rPr>
          <w:rFonts w:ascii="Times New Roman" w:eastAsia="宋体" w:hAnsi="Times New Roman" w:cs="Times New Roman"/>
          <w:bCs/>
          <w:sz w:val="22"/>
          <w14:ligatures w14:val="none"/>
        </w:rPr>
        <w:t>其他要求</w:t>
      </w:r>
    </w:p>
    <w:p w14:paraId="50686C1B"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）成交供应商严格按照已确认的服务方案和工作流程提供服务，无条件地接受采购人对其工作质量的监督检查。</w:t>
      </w:r>
    </w:p>
    <w:p w14:paraId="51082FF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在服务期内，经营团队及项目组人员应保持稳定，以保证服务工作的正常进行。成交供应商可根据项目实际需求和业务需要对项目组人员作出合理调整。若更换项目组人员，应以相当资格与技能的人员替换；若更换项目经理，须经采购人同意后方可更换。</w:t>
      </w:r>
    </w:p>
    <w:p w14:paraId="4224B647"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r w:rsidRPr="00AC02B4">
        <w:rPr>
          <w:rFonts w:ascii="Times New Roman" w:eastAsia="宋体" w:hAnsi="Times New Roman" w:cs="Times New Roman"/>
          <w:b/>
          <w:sz w:val="22"/>
          <w14:ligatures w14:val="none"/>
        </w:rPr>
        <w:t>8</w:t>
      </w:r>
      <w:r w:rsidRPr="00AC02B4">
        <w:rPr>
          <w:rFonts w:ascii="Times New Roman" w:eastAsia="宋体" w:hAnsi="Times New Roman" w:cs="Times New Roman"/>
          <w:b/>
          <w:sz w:val="22"/>
          <w14:ligatures w14:val="none"/>
        </w:rPr>
        <w:t>安全文明作业要求与应急处置要求</w:t>
      </w:r>
      <w:bookmarkEnd w:id="23"/>
      <w:bookmarkEnd w:id="24"/>
    </w:p>
    <w:p w14:paraId="1571875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bookmarkStart w:id="25" w:name="_Toc190332490"/>
      <w:bookmarkStart w:id="26" w:name="_Toc497211606"/>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bCs/>
          <w:sz w:val="22"/>
          <w14:ligatures w14:val="none"/>
        </w:rPr>
        <w:t>）在提供服务期间为确保服务区域及周围环境的整洁和不影响其他活动正常进行，成交供应商应严格执行国家与上海市有关安全文明施工管理的法律、法规和政策，积极主动加强和落实安全文明施工及环境保护等有关管理工作，并按规定承担相应的费用。成交供应商若违反规定而造成的一切损失和责任由成交供应商承担。</w:t>
      </w:r>
    </w:p>
    <w:p w14:paraId="3F616A92"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2</w:t>
      </w:r>
      <w:r w:rsidRPr="00AC02B4">
        <w:rPr>
          <w:rFonts w:ascii="Times New Roman" w:eastAsia="宋体" w:hAnsi="Times New Roman" w:cs="Times New Roman"/>
          <w:bCs/>
          <w:sz w:val="22"/>
          <w14:ligatures w14:val="none"/>
        </w:rPr>
        <w:t>）成交供应商在项目实施期间，必须遵守国家与上海市各项有关安全作业规章、规范与制度，建立动用明火申请批准制度，安全用电等制度，确保杜绝各类事故的发生。</w:t>
      </w:r>
    </w:p>
    <w:p w14:paraId="174240B4"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3</w:t>
      </w:r>
      <w:r w:rsidRPr="00AC02B4">
        <w:rPr>
          <w:rFonts w:ascii="Times New Roman" w:eastAsia="宋体" w:hAnsi="Times New Roman" w:cs="Times New Roman"/>
          <w:bCs/>
          <w:sz w:val="22"/>
          <w14:ligatures w14:val="none"/>
        </w:rPr>
        <w:t>）成交供应商在提供物业服务时，如岗位涉及维护修理等工作，其负责人应具有专业证书，服务人员必须持证上岗。成交供应商对其提供服务的人员的人身安全负责，对采购方、第三方的人身安全和财产安全负责。</w:t>
      </w:r>
    </w:p>
    <w:p w14:paraId="63B8EED0"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lastRenderedPageBreak/>
        <w:t>（</w:t>
      </w:r>
      <w:r w:rsidRPr="00AC02B4">
        <w:rPr>
          <w:rFonts w:ascii="Times New Roman" w:eastAsia="宋体" w:hAnsi="Times New Roman" w:cs="Times New Roman"/>
          <w:bCs/>
          <w:sz w:val="22"/>
          <w14:ligatures w14:val="none"/>
        </w:rPr>
        <w:t>4</w:t>
      </w:r>
      <w:r w:rsidRPr="00AC02B4">
        <w:rPr>
          <w:rFonts w:ascii="Times New Roman" w:eastAsia="宋体" w:hAnsi="Times New Roman" w:cs="Times New Roman"/>
          <w:bCs/>
          <w:sz w:val="22"/>
          <w14:ligatures w14:val="none"/>
        </w:rPr>
        <w:t>）成交供应商在提供物业服务时必须保护好服务区域内的环境和原有建筑、装饰与设施，保证环境和原有建筑、装饰与设施完好。</w:t>
      </w:r>
    </w:p>
    <w:p w14:paraId="48AE8EF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5</w:t>
      </w:r>
      <w:r w:rsidRPr="00AC02B4">
        <w:rPr>
          <w:rFonts w:ascii="Times New Roman" w:eastAsia="宋体" w:hAnsi="Times New Roman" w:cs="Times New Roman"/>
          <w:bCs/>
          <w:sz w:val="22"/>
          <w14:ligatures w14:val="none"/>
        </w:rPr>
        <w:t>）各供应商在响应文件中要结合本项目的特点和采购人上述的具体要求制定相应的安全文明施工措施。</w:t>
      </w:r>
    </w:p>
    <w:p w14:paraId="6BAF2E5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6</w:t>
      </w:r>
      <w:r w:rsidRPr="00AC02B4">
        <w:rPr>
          <w:rFonts w:ascii="Times New Roman" w:eastAsia="宋体" w:hAnsi="Times New Roman" w:cs="Times New Roman"/>
          <w:bCs/>
          <w:sz w:val="22"/>
          <w14:ligatures w14:val="none"/>
        </w:rPr>
        <w:t>）建立突发事件应急处置方案，定期开展防灾防火应急疏散演练，并做好相应记录。</w:t>
      </w:r>
    </w:p>
    <w:p w14:paraId="3A917135" w14:textId="77777777" w:rsidR="00AC02B4" w:rsidRPr="00AC02B4" w:rsidRDefault="00AC02B4" w:rsidP="00AC02B4">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AC02B4">
        <w:rPr>
          <w:rFonts w:ascii="Times New Roman" w:eastAsia="宋体" w:hAnsi="Times New Roman" w:cs="Times New Roman"/>
          <w:bCs/>
          <w:sz w:val="22"/>
          <w14:ligatures w14:val="none"/>
        </w:rPr>
        <w:t>（</w:t>
      </w:r>
      <w:r w:rsidRPr="00AC02B4">
        <w:rPr>
          <w:rFonts w:ascii="Times New Roman" w:eastAsia="宋体" w:hAnsi="Times New Roman" w:cs="Times New Roman"/>
          <w:bCs/>
          <w:sz w:val="22"/>
          <w14:ligatures w14:val="none"/>
        </w:rPr>
        <w:t>7</w:t>
      </w:r>
      <w:r w:rsidRPr="00AC02B4">
        <w:rPr>
          <w:rFonts w:ascii="Times New Roman" w:eastAsia="宋体" w:hAnsi="Times New Roman" w:cs="Times New Roman"/>
          <w:bCs/>
          <w:sz w:val="22"/>
          <w14:ligatures w14:val="none"/>
        </w:rPr>
        <w:t>）成交供应商应提供</w:t>
      </w:r>
      <w:r w:rsidRPr="00AC02B4">
        <w:rPr>
          <w:rFonts w:ascii="Times New Roman" w:eastAsia="宋体" w:hAnsi="Times New Roman" w:cs="Times New Roman"/>
          <w:bCs/>
          <w:sz w:val="22"/>
          <w14:ligatures w14:val="none"/>
        </w:rPr>
        <w:t>7</w:t>
      </w:r>
      <w:r w:rsidRPr="00AC02B4">
        <w:rPr>
          <w:rFonts w:ascii="Times New Roman" w:eastAsia="宋体" w:hAnsi="Times New Roman" w:cs="Times New Roman"/>
          <w:bCs/>
          <w:sz w:val="22"/>
          <w14:ligatures w14:val="none"/>
        </w:rPr>
        <w:t>天</w:t>
      </w:r>
      <w:r w:rsidRPr="00AC02B4">
        <w:rPr>
          <w:rFonts w:ascii="Times New Roman" w:eastAsia="宋体" w:hAnsi="Times New Roman" w:cs="Times New Roman"/>
          <w:bCs/>
          <w:sz w:val="22"/>
          <w14:ligatures w14:val="none"/>
        </w:rPr>
        <w:t>×24</w:t>
      </w:r>
      <w:r w:rsidRPr="00AC02B4">
        <w:rPr>
          <w:rFonts w:ascii="Times New Roman" w:eastAsia="宋体" w:hAnsi="Times New Roman" w:cs="Times New Roman"/>
          <w:bCs/>
          <w:sz w:val="22"/>
          <w14:ligatures w14:val="none"/>
        </w:rPr>
        <w:t>小时应急响应服务，若合同期间发生紧急情况、重大事件及其他需要成交供应商配合的，成交供应商应快速、及时赶到现场，根据采购人要求实施相关应急处理，并协同有关单位和部门做好相关善后工作。</w:t>
      </w:r>
    </w:p>
    <w:p w14:paraId="78B0E1AE"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r w:rsidRPr="00AC02B4">
        <w:rPr>
          <w:rFonts w:ascii="Times New Roman" w:eastAsia="宋体" w:hAnsi="Times New Roman" w:cs="Times New Roman"/>
          <w:b/>
          <w:sz w:val="22"/>
          <w14:ligatures w14:val="none"/>
        </w:rPr>
        <w:t>9</w:t>
      </w:r>
      <w:r w:rsidRPr="00AC02B4">
        <w:rPr>
          <w:rFonts w:ascii="Times New Roman" w:eastAsia="宋体" w:hAnsi="Times New Roman" w:cs="Times New Roman"/>
          <w:b/>
          <w:sz w:val="22"/>
          <w14:ligatures w14:val="none"/>
        </w:rPr>
        <w:t>管理、考核要求</w:t>
      </w:r>
      <w:bookmarkEnd w:id="25"/>
      <w:bookmarkEnd w:id="26"/>
    </w:p>
    <w:p w14:paraId="34CED1D7"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 </w:t>
      </w:r>
      <w:r w:rsidRPr="00AC02B4">
        <w:rPr>
          <w:rFonts w:ascii="Times New Roman" w:eastAsia="宋体" w:hAnsi="Times New Roman" w:cs="Times New Roman"/>
          <w:sz w:val="22"/>
          <w14:ligatures w14:val="none"/>
        </w:rPr>
        <w:t>项目管理要求</w:t>
      </w:r>
    </w:p>
    <w:p w14:paraId="7D54E1DE"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9.1.1 </w:t>
      </w:r>
      <w:r w:rsidRPr="00AC02B4">
        <w:rPr>
          <w:rFonts w:ascii="Times New Roman" w:eastAsia="宋体" w:hAnsi="Times New Roman" w:cs="Times New Roman"/>
          <w:sz w:val="22"/>
          <w14:ligatures w14:val="none"/>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14:paraId="3C6A0DC4"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9.1.2 </w:t>
      </w:r>
      <w:r w:rsidRPr="00AC02B4">
        <w:rPr>
          <w:rFonts w:ascii="Times New Roman" w:eastAsia="宋体" w:hAnsi="Times New Roman" w:cs="Times New Roman"/>
          <w:sz w:val="22"/>
          <w14:ligatures w14:val="none"/>
        </w:rPr>
        <w:t>根据实际需要或其他原因，采购人认为确有必要调整管理方案并以书面形式要求成交供应商管理人员调整管理时间或更改管理措施时，成交供应商应遵从采购人要求，但如该项调整导致的费用增加，成交供应商需提出增加费用预算和依据，经由采购人确认后由采购人承担。</w:t>
      </w:r>
    </w:p>
    <w:p w14:paraId="4B9EE574"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9.1.3 </w:t>
      </w:r>
      <w:r w:rsidRPr="00AC02B4">
        <w:rPr>
          <w:rFonts w:ascii="Times New Roman" w:eastAsia="宋体" w:hAnsi="Times New Roman" w:cs="Times New Roman"/>
          <w:sz w:val="22"/>
          <w14:ligatures w14:val="none"/>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作出更好的调整。</w:t>
      </w:r>
    </w:p>
    <w:p w14:paraId="29D57765"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9.1.4 </w:t>
      </w:r>
      <w:r w:rsidRPr="00AC02B4">
        <w:rPr>
          <w:rFonts w:ascii="Times New Roman" w:eastAsia="宋体" w:hAnsi="Times New Roman" w:cs="Times New Roman"/>
          <w:sz w:val="22"/>
          <w14:ligatures w14:val="none"/>
        </w:rPr>
        <w:t>成交供应商需建立职工（含劳务工等各种类型用工）花名册等档案资料，与职工签订劳动合同，为其办理国家规定的相关保险，并按规定标准安排专业健康体检和配备劳动防护用品。</w:t>
      </w:r>
    </w:p>
    <w:p w14:paraId="7D5238E0"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9.1.5 </w:t>
      </w:r>
      <w:r w:rsidRPr="00AC02B4">
        <w:rPr>
          <w:rFonts w:ascii="Times New Roman" w:eastAsia="宋体" w:hAnsi="Times New Roman" w:cs="Times New Roman"/>
          <w:sz w:val="22"/>
          <w14:ligatures w14:val="none"/>
        </w:rPr>
        <w:t>本项目所用材料、制品、设备等均需符合相关技术规程、规范要求。</w:t>
      </w:r>
    </w:p>
    <w:p w14:paraId="565CEBC0"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9.1.6 </w:t>
      </w:r>
      <w:r w:rsidRPr="00AC02B4">
        <w:rPr>
          <w:rFonts w:ascii="Times New Roman" w:eastAsia="宋体" w:hAnsi="Times New Roman" w:cs="Times New Roman"/>
          <w:sz w:val="22"/>
          <w14:ligatures w14:val="none"/>
        </w:rPr>
        <w:t>本项目所用的材料、制品、设备等，供货单位送达施工现场后，由成交供应商负责办理验收交割手续，并负责日常保管工作。</w:t>
      </w:r>
    </w:p>
    <w:p w14:paraId="45CD00B0" w14:textId="77777777" w:rsidR="00AC02B4" w:rsidRPr="00AC02B4" w:rsidRDefault="00AC02B4" w:rsidP="00AC02B4">
      <w:pPr>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9.2 </w:t>
      </w:r>
      <w:r w:rsidRPr="00AC02B4">
        <w:rPr>
          <w:rFonts w:ascii="Times New Roman" w:eastAsia="宋体" w:hAnsi="Times New Roman" w:cs="Times New Roman"/>
          <w:sz w:val="22"/>
          <w14:ligatures w14:val="none"/>
        </w:rPr>
        <w:t>项目考核办法</w:t>
      </w:r>
    </w:p>
    <w:p w14:paraId="64A034E7" w14:textId="77777777" w:rsidR="00AC02B4" w:rsidRPr="00AC02B4" w:rsidRDefault="00AC02B4" w:rsidP="00AC02B4">
      <w:pPr>
        <w:spacing w:before="7" w:line="233" w:lineRule="auto"/>
        <w:ind w:left="449"/>
        <w:rPr>
          <w:rFonts w:ascii="宋体" w:eastAsia="宋体" w:hAnsi="宋体" w:cs="宋体"/>
          <w:sz w:val="22"/>
          <w14:ligatures w14:val="none"/>
        </w:rPr>
      </w:pPr>
      <w:r w:rsidRPr="00AC02B4">
        <w:rPr>
          <w:rFonts w:ascii="宋体" w:eastAsia="宋体" w:hAnsi="宋体" w:cs="宋体"/>
          <w:spacing w:val="-2"/>
          <w:sz w:val="22"/>
          <w14:ligatures w14:val="none"/>
        </w:rPr>
        <w:t>（</w:t>
      </w:r>
      <w:r w:rsidRPr="00AC02B4">
        <w:rPr>
          <w:rFonts w:ascii="Times New Roman" w:eastAsia="Times New Roman" w:hAnsi="Times New Roman" w:cs="Times New Roman"/>
          <w:spacing w:val="-2"/>
          <w:sz w:val="22"/>
          <w14:ligatures w14:val="none"/>
        </w:rPr>
        <w:t>1</w:t>
      </w:r>
      <w:r w:rsidRPr="00AC02B4">
        <w:rPr>
          <w:rFonts w:ascii="宋体" w:eastAsia="宋体" w:hAnsi="宋体" w:cs="宋体"/>
          <w:spacing w:val="-2"/>
          <w:sz w:val="22"/>
          <w14:ligatures w14:val="none"/>
        </w:rPr>
        <w:t>）考核形式：由采购人平时随机巡检考核。</w:t>
      </w:r>
    </w:p>
    <w:p w14:paraId="711A815E" w14:textId="77777777" w:rsidR="00AC02B4" w:rsidRPr="00AC02B4" w:rsidRDefault="00AC02B4" w:rsidP="00AC02B4">
      <w:pPr>
        <w:spacing w:before="7" w:line="212" w:lineRule="auto"/>
        <w:ind w:left="449"/>
        <w:rPr>
          <w:rFonts w:ascii="宋体" w:eastAsia="宋体" w:hAnsi="宋体" w:cs="宋体"/>
          <w:spacing w:val="-2"/>
          <w:sz w:val="22"/>
          <w14:ligatures w14:val="none"/>
        </w:rPr>
      </w:pPr>
      <w:r w:rsidRPr="00AC02B4">
        <w:rPr>
          <w:rFonts w:ascii="宋体" w:eastAsia="宋体" w:hAnsi="宋体" w:cs="宋体"/>
          <w:spacing w:val="-2"/>
          <w:sz w:val="22"/>
          <w14:ligatures w14:val="none"/>
        </w:rPr>
        <w:t>（</w:t>
      </w:r>
      <w:r w:rsidRPr="00AC02B4">
        <w:rPr>
          <w:rFonts w:ascii="Times New Roman" w:eastAsia="宋体" w:hAnsi="Times New Roman" w:cs="Times New Roman"/>
          <w:spacing w:val="-2"/>
          <w:sz w:val="22"/>
          <w14:ligatures w14:val="none"/>
        </w:rPr>
        <w:t>2</w:t>
      </w:r>
      <w:r w:rsidRPr="00AC02B4">
        <w:rPr>
          <w:rFonts w:ascii="宋体" w:eastAsia="宋体" w:hAnsi="宋体" w:cs="宋体"/>
          <w:spacing w:val="-2"/>
          <w:sz w:val="22"/>
          <w14:ligatures w14:val="none"/>
        </w:rPr>
        <w:t>）考核标准：依据考核结果，按得分高低分为优秀、良好、及格、差四个等级。</w:t>
      </w:r>
    </w:p>
    <w:tbl>
      <w:tblPr>
        <w:tblStyle w:val="TableNormal"/>
        <w:tblW w:w="97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0"/>
        <w:gridCol w:w="5245"/>
        <w:gridCol w:w="803"/>
        <w:gridCol w:w="1998"/>
      </w:tblGrid>
      <w:tr w:rsidR="00AC02B4" w:rsidRPr="00AC02B4" w14:paraId="068892A5" w14:textId="77777777" w:rsidTr="00C057C8">
        <w:trPr>
          <w:trHeight w:val="295"/>
          <w:jc w:val="center"/>
        </w:trPr>
        <w:tc>
          <w:tcPr>
            <w:tcW w:w="1680" w:type="dxa"/>
          </w:tcPr>
          <w:p w14:paraId="20E1F23B" w14:textId="77777777" w:rsidR="00AC02B4" w:rsidRPr="00AC02B4" w:rsidRDefault="00AC02B4" w:rsidP="00AC02B4">
            <w:pPr>
              <w:spacing w:before="38" w:line="207" w:lineRule="auto"/>
              <w:ind w:left="538"/>
              <w:rPr>
                <w:rFonts w:ascii="宋体" w:hAnsi="宋体" w:cs="宋体"/>
                <w:sz w:val="22"/>
                <w:lang w:eastAsia="en-US"/>
              </w:rPr>
            </w:pPr>
            <w:bookmarkStart w:id="27" w:name="bookmark49"/>
            <w:bookmarkEnd w:id="27"/>
            <w:r w:rsidRPr="00AC02B4">
              <w:rPr>
                <w:rFonts w:ascii="宋体" w:hAnsi="宋体" w:cs="宋体"/>
                <w:spacing w:val="-2"/>
                <w:sz w:val="22"/>
                <w:lang w:eastAsia="en-US"/>
              </w:rPr>
              <w:t>考核分</w:t>
            </w:r>
          </w:p>
        </w:tc>
        <w:tc>
          <w:tcPr>
            <w:tcW w:w="5245" w:type="dxa"/>
          </w:tcPr>
          <w:p w14:paraId="1716774F" w14:textId="77777777" w:rsidR="00AC02B4" w:rsidRPr="00AC02B4" w:rsidRDefault="00AC02B4" w:rsidP="00AC02B4">
            <w:pPr>
              <w:spacing w:before="38" w:line="207" w:lineRule="auto"/>
              <w:ind w:left="533"/>
              <w:rPr>
                <w:rFonts w:ascii="宋体" w:hAnsi="宋体" w:cs="宋体"/>
                <w:sz w:val="22"/>
                <w:lang w:eastAsia="en-US"/>
              </w:rPr>
            </w:pPr>
            <w:r w:rsidRPr="00AC02B4">
              <w:rPr>
                <w:rFonts w:ascii="宋体" w:hAnsi="宋体" w:cs="宋体"/>
                <w:spacing w:val="-1"/>
                <w:sz w:val="22"/>
                <w:lang w:eastAsia="en-US"/>
              </w:rPr>
              <w:t>评分依据</w:t>
            </w:r>
          </w:p>
        </w:tc>
        <w:tc>
          <w:tcPr>
            <w:tcW w:w="803" w:type="dxa"/>
          </w:tcPr>
          <w:p w14:paraId="53EBDC2D" w14:textId="77777777" w:rsidR="00AC02B4" w:rsidRPr="00AC02B4" w:rsidRDefault="00AC02B4" w:rsidP="00AC02B4">
            <w:pPr>
              <w:spacing w:before="38" w:line="207" w:lineRule="auto"/>
              <w:ind w:left="113"/>
              <w:rPr>
                <w:rFonts w:ascii="宋体" w:hAnsi="宋体" w:cs="宋体"/>
                <w:sz w:val="22"/>
                <w:lang w:eastAsia="en-US"/>
              </w:rPr>
            </w:pPr>
            <w:r w:rsidRPr="00AC02B4">
              <w:rPr>
                <w:rFonts w:ascii="宋体" w:hAnsi="宋体" w:cs="宋体"/>
                <w:spacing w:val="-3"/>
                <w:sz w:val="22"/>
                <w:lang w:eastAsia="en-US"/>
              </w:rPr>
              <w:t>等级</w:t>
            </w:r>
          </w:p>
        </w:tc>
        <w:tc>
          <w:tcPr>
            <w:tcW w:w="1998" w:type="dxa"/>
          </w:tcPr>
          <w:p w14:paraId="1A6A9952" w14:textId="77777777" w:rsidR="00AC02B4" w:rsidRPr="00AC02B4" w:rsidRDefault="00AC02B4" w:rsidP="00AC02B4">
            <w:pPr>
              <w:spacing w:before="38" w:line="207" w:lineRule="auto"/>
              <w:ind w:left="538"/>
              <w:rPr>
                <w:rFonts w:ascii="宋体" w:hAnsi="宋体" w:cs="宋体"/>
                <w:sz w:val="22"/>
                <w:lang w:eastAsia="en-US"/>
              </w:rPr>
            </w:pPr>
            <w:r w:rsidRPr="00AC02B4">
              <w:rPr>
                <w:rFonts w:ascii="宋体" w:hAnsi="宋体" w:cs="宋体"/>
                <w:spacing w:val="-3"/>
                <w:sz w:val="22"/>
                <w:lang w:eastAsia="en-US"/>
              </w:rPr>
              <w:t>备注</w:t>
            </w:r>
          </w:p>
        </w:tc>
      </w:tr>
      <w:tr w:rsidR="00AC02B4" w:rsidRPr="00AC02B4" w14:paraId="48DD1E41" w14:textId="77777777" w:rsidTr="00C057C8">
        <w:trPr>
          <w:trHeight w:val="2285"/>
          <w:jc w:val="center"/>
        </w:trPr>
        <w:tc>
          <w:tcPr>
            <w:tcW w:w="1680" w:type="dxa"/>
          </w:tcPr>
          <w:p w14:paraId="406E6BBB" w14:textId="77777777" w:rsidR="00AC02B4" w:rsidRPr="00AC02B4" w:rsidRDefault="00AC02B4" w:rsidP="00AC02B4">
            <w:pPr>
              <w:spacing w:before="33" w:line="235" w:lineRule="auto"/>
              <w:ind w:left="116"/>
              <w:rPr>
                <w:rFonts w:ascii="宋体" w:hAnsi="宋体" w:cs="宋体"/>
                <w:sz w:val="22"/>
                <w:lang w:eastAsia="en-US"/>
              </w:rPr>
            </w:pPr>
            <w:r w:rsidRPr="00AC02B4">
              <w:rPr>
                <w:rFonts w:eastAsia="Times New Roman"/>
                <w:spacing w:val="-3"/>
                <w:sz w:val="22"/>
                <w:lang w:eastAsia="en-US"/>
              </w:rPr>
              <w:lastRenderedPageBreak/>
              <w:t>90</w:t>
            </w:r>
            <w:r w:rsidRPr="00AC02B4">
              <w:rPr>
                <w:rFonts w:ascii="宋体" w:hAnsi="宋体" w:cs="宋体"/>
                <w:spacing w:val="-3"/>
                <w:sz w:val="22"/>
                <w:lang w:eastAsia="en-US"/>
              </w:rPr>
              <w:t>分及以上</w:t>
            </w:r>
          </w:p>
        </w:tc>
        <w:tc>
          <w:tcPr>
            <w:tcW w:w="5245" w:type="dxa"/>
          </w:tcPr>
          <w:p w14:paraId="6727A9B7" w14:textId="77777777" w:rsidR="00AC02B4" w:rsidRPr="00AC02B4" w:rsidRDefault="00AC02B4" w:rsidP="00AC02B4">
            <w:pPr>
              <w:spacing w:before="33" w:line="234" w:lineRule="auto"/>
              <w:ind w:left="551"/>
              <w:rPr>
                <w:rFonts w:ascii="宋体" w:hAnsi="宋体" w:cs="宋体"/>
                <w:sz w:val="22"/>
              </w:rPr>
            </w:pPr>
            <w:r w:rsidRPr="00AC02B4">
              <w:rPr>
                <w:rFonts w:eastAsia="Times New Roman"/>
                <w:spacing w:val="-4"/>
                <w:sz w:val="22"/>
              </w:rPr>
              <w:t>1</w:t>
            </w:r>
            <w:r w:rsidRPr="00AC02B4">
              <w:rPr>
                <w:rFonts w:ascii="宋体" w:hAnsi="宋体" w:cs="宋体"/>
                <w:spacing w:val="-4"/>
                <w:sz w:val="22"/>
              </w:rPr>
              <w:t>、全年无责任安全事故；</w:t>
            </w:r>
          </w:p>
          <w:p w14:paraId="77A6C7F0" w14:textId="77777777" w:rsidR="00AC02B4" w:rsidRPr="00AC02B4" w:rsidRDefault="00AC02B4" w:rsidP="00AC02B4">
            <w:pPr>
              <w:spacing w:before="7" w:line="233" w:lineRule="auto"/>
              <w:ind w:left="111" w:right="147" w:firstLine="419"/>
              <w:rPr>
                <w:rFonts w:ascii="宋体" w:hAnsi="宋体" w:cs="宋体"/>
                <w:sz w:val="22"/>
              </w:rPr>
            </w:pPr>
            <w:r w:rsidRPr="00AC02B4">
              <w:rPr>
                <w:rFonts w:eastAsia="Times New Roman"/>
                <w:spacing w:val="-1"/>
                <w:sz w:val="22"/>
              </w:rPr>
              <w:t>2.</w:t>
            </w:r>
            <w:r w:rsidRPr="00AC02B4">
              <w:rPr>
                <w:rFonts w:ascii="宋体" w:hAnsi="宋体" w:cs="宋体"/>
                <w:spacing w:val="-1"/>
                <w:sz w:val="22"/>
              </w:rPr>
              <w:t>环境卫生按照规定要求定时定点定人，各规定场所时刻保持清洁干净；</w:t>
            </w:r>
          </w:p>
          <w:p w14:paraId="5451490F" w14:textId="77777777" w:rsidR="00AC02B4" w:rsidRPr="00AC02B4" w:rsidRDefault="00AC02B4" w:rsidP="00AC02B4">
            <w:pPr>
              <w:spacing w:before="13" w:line="234" w:lineRule="auto"/>
              <w:ind w:left="534"/>
              <w:rPr>
                <w:rFonts w:ascii="宋体" w:hAnsi="宋体" w:cs="宋体"/>
                <w:sz w:val="22"/>
              </w:rPr>
            </w:pPr>
            <w:r w:rsidRPr="00AC02B4">
              <w:rPr>
                <w:rFonts w:eastAsia="Times New Roman"/>
                <w:spacing w:val="-3"/>
                <w:sz w:val="22"/>
              </w:rPr>
              <w:t>3</w:t>
            </w:r>
            <w:r w:rsidRPr="00AC02B4">
              <w:rPr>
                <w:rFonts w:ascii="宋体" w:hAnsi="宋体" w:cs="宋体"/>
                <w:spacing w:val="-3"/>
                <w:sz w:val="22"/>
              </w:rPr>
              <w:t>、设施设备常年保持良好运行，无责任事</w:t>
            </w:r>
            <w:r w:rsidRPr="00AC02B4">
              <w:rPr>
                <w:rFonts w:ascii="宋体" w:hAnsi="宋体" w:cs="宋体"/>
                <w:spacing w:val="-4"/>
                <w:sz w:val="22"/>
              </w:rPr>
              <w:t>故；</w:t>
            </w:r>
          </w:p>
          <w:p w14:paraId="4D6C9C7D" w14:textId="77777777" w:rsidR="00AC02B4" w:rsidRPr="00AC02B4" w:rsidRDefault="00AC02B4" w:rsidP="00AC02B4">
            <w:pPr>
              <w:spacing w:before="5"/>
              <w:ind w:left="113" w:right="199" w:firstLine="415"/>
              <w:rPr>
                <w:rFonts w:ascii="宋体" w:hAnsi="宋体" w:cs="宋体"/>
                <w:sz w:val="22"/>
              </w:rPr>
            </w:pPr>
            <w:r w:rsidRPr="00AC02B4">
              <w:rPr>
                <w:rFonts w:eastAsia="Times New Roman"/>
                <w:sz w:val="22"/>
              </w:rPr>
              <w:t>4</w:t>
            </w:r>
            <w:r w:rsidRPr="00AC02B4">
              <w:rPr>
                <w:rFonts w:ascii="宋体" w:hAnsi="宋体" w:cs="宋体"/>
                <w:sz w:val="22"/>
              </w:rPr>
              <w:t>、保安按规定值班和交接班，对大件财产进出</w:t>
            </w:r>
            <w:r w:rsidRPr="00AC02B4">
              <w:rPr>
                <w:rFonts w:ascii="宋体" w:hAnsi="宋体" w:cs="宋体"/>
                <w:spacing w:val="-1"/>
                <w:sz w:val="22"/>
              </w:rPr>
              <w:t>大门实施登记制度，有效落实突发事件应急处置预</w:t>
            </w:r>
            <w:r w:rsidRPr="00AC02B4">
              <w:rPr>
                <w:rFonts w:ascii="宋体" w:hAnsi="宋体" w:cs="宋体"/>
                <w:spacing w:val="-16"/>
                <w:sz w:val="22"/>
              </w:rPr>
              <w:t>案；</w:t>
            </w:r>
          </w:p>
          <w:p w14:paraId="5ABC51A8" w14:textId="77777777" w:rsidR="00AC02B4" w:rsidRPr="00AC02B4" w:rsidRDefault="00AC02B4" w:rsidP="00AC02B4">
            <w:pPr>
              <w:spacing w:line="205" w:lineRule="auto"/>
              <w:ind w:left="536"/>
              <w:rPr>
                <w:rFonts w:ascii="宋体" w:hAnsi="宋体" w:cs="宋体"/>
                <w:sz w:val="22"/>
              </w:rPr>
            </w:pPr>
            <w:r w:rsidRPr="00AC02B4">
              <w:rPr>
                <w:rFonts w:eastAsia="Times New Roman"/>
                <w:spacing w:val="-3"/>
                <w:sz w:val="22"/>
              </w:rPr>
              <w:t>5</w:t>
            </w:r>
            <w:r w:rsidRPr="00AC02B4">
              <w:rPr>
                <w:rFonts w:ascii="宋体" w:hAnsi="宋体" w:cs="宋体"/>
                <w:spacing w:val="-3"/>
                <w:sz w:val="22"/>
              </w:rPr>
              <w:t>、服务达到管理服务承诺及质量保证措施。</w:t>
            </w:r>
          </w:p>
        </w:tc>
        <w:tc>
          <w:tcPr>
            <w:tcW w:w="803" w:type="dxa"/>
          </w:tcPr>
          <w:p w14:paraId="0595899A" w14:textId="77777777" w:rsidR="00AC02B4" w:rsidRPr="00AC02B4" w:rsidRDefault="00AC02B4" w:rsidP="00AC02B4">
            <w:pPr>
              <w:spacing w:before="33" w:line="220" w:lineRule="auto"/>
              <w:ind w:left="111"/>
              <w:rPr>
                <w:rFonts w:ascii="宋体" w:hAnsi="宋体" w:cs="宋体"/>
                <w:sz w:val="22"/>
                <w:lang w:eastAsia="en-US"/>
              </w:rPr>
            </w:pPr>
            <w:r w:rsidRPr="00AC02B4">
              <w:rPr>
                <w:rFonts w:ascii="宋体" w:hAnsi="宋体" w:cs="宋体"/>
                <w:spacing w:val="-2"/>
                <w:sz w:val="22"/>
                <w:lang w:eastAsia="en-US"/>
              </w:rPr>
              <w:t>优秀</w:t>
            </w:r>
          </w:p>
        </w:tc>
        <w:tc>
          <w:tcPr>
            <w:tcW w:w="1998" w:type="dxa"/>
          </w:tcPr>
          <w:p w14:paraId="54CC9E2E" w14:textId="77777777" w:rsidR="00AC02B4" w:rsidRPr="00AC02B4" w:rsidRDefault="00AC02B4" w:rsidP="00AC02B4">
            <w:pPr>
              <w:spacing w:before="32" w:line="249" w:lineRule="auto"/>
              <w:ind w:left="131" w:right="126" w:hanging="17"/>
              <w:rPr>
                <w:rFonts w:eastAsia="Times New Roman"/>
                <w:sz w:val="22"/>
                <w:lang w:eastAsia="en-US"/>
              </w:rPr>
            </w:pPr>
            <w:r w:rsidRPr="00AC02B4">
              <w:rPr>
                <w:rFonts w:ascii="宋体" w:hAnsi="宋体" w:cs="宋体"/>
                <w:spacing w:val="-1"/>
                <w:sz w:val="22"/>
                <w:lang w:eastAsia="en-US"/>
              </w:rPr>
              <w:t>支付当期合同费用</w:t>
            </w:r>
            <w:r w:rsidRPr="00AC02B4">
              <w:rPr>
                <w:rFonts w:ascii="宋体" w:hAnsi="宋体" w:cs="宋体"/>
                <w:spacing w:val="-11"/>
                <w:sz w:val="22"/>
                <w:lang w:eastAsia="en-US"/>
              </w:rPr>
              <w:t>的</w:t>
            </w:r>
            <w:r w:rsidRPr="00AC02B4">
              <w:rPr>
                <w:rFonts w:eastAsia="Times New Roman"/>
                <w:spacing w:val="-11"/>
                <w:sz w:val="22"/>
                <w:lang w:eastAsia="en-US"/>
              </w:rPr>
              <w:t>100%</w:t>
            </w:r>
          </w:p>
        </w:tc>
      </w:tr>
      <w:tr w:rsidR="00AC02B4" w:rsidRPr="00AC02B4" w14:paraId="7E0C2603" w14:textId="77777777" w:rsidTr="00C057C8">
        <w:trPr>
          <w:trHeight w:val="2285"/>
          <w:jc w:val="center"/>
        </w:trPr>
        <w:tc>
          <w:tcPr>
            <w:tcW w:w="1680" w:type="dxa"/>
          </w:tcPr>
          <w:p w14:paraId="65DE91C2" w14:textId="77777777" w:rsidR="00AC02B4" w:rsidRPr="00AC02B4" w:rsidRDefault="00AC02B4" w:rsidP="00AC02B4">
            <w:pPr>
              <w:spacing w:before="34" w:line="241" w:lineRule="auto"/>
              <w:ind w:left="122" w:right="149" w:hanging="1"/>
              <w:rPr>
                <w:rFonts w:ascii="宋体" w:hAnsi="宋体" w:cs="宋体"/>
                <w:sz w:val="22"/>
                <w:lang w:eastAsia="en-US"/>
              </w:rPr>
            </w:pPr>
            <w:r w:rsidRPr="00AC02B4">
              <w:rPr>
                <w:rFonts w:eastAsia="Times New Roman"/>
                <w:spacing w:val="-5"/>
                <w:sz w:val="22"/>
                <w:lang w:eastAsia="en-US"/>
              </w:rPr>
              <w:t>80</w:t>
            </w:r>
            <w:r w:rsidRPr="00AC02B4">
              <w:rPr>
                <w:rFonts w:ascii="宋体" w:hAnsi="宋体" w:cs="宋体"/>
                <w:spacing w:val="-5"/>
                <w:sz w:val="22"/>
                <w:lang w:eastAsia="en-US"/>
              </w:rPr>
              <w:t>分—</w:t>
            </w:r>
            <w:r w:rsidRPr="00AC02B4">
              <w:rPr>
                <w:rFonts w:eastAsia="Times New Roman"/>
                <w:spacing w:val="-5"/>
                <w:sz w:val="22"/>
                <w:lang w:eastAsia="en-US"/>
              </w:rPr>
              <w:t>90</w:t>
            </w:r>
            <w:r w:rsidRPr="00AC02B4">
              <w:rPr>
                <w:rFonts w:ascii="宋体" w:hAnsi="宋体" w:cs="宋体"/>
                <w:spacing w:val="-5"/>
                <w:sz w:val="22"/>
                <w:lang w:eastAsia="en-US"/>
              </w:rPr>
              <w:t>分</w:t>
            </w:r>
            <w:r w:rsidRPr="00AC02B4">
              <w:rPr>
                <w:rFonts w:ascii="宋体" w:hAnsi="宋体" w:cs="宋体"/>
                <w:spacing w:val="-6"/>
                <w:sz w:val="22"/>
                <w:lang w:eastAsia="en-US"/>
              </w:rPr>
              <w:t>（不含</w:t>
            </w:r>
            <w:r w:rsidRPr="00AC02B4">
              <w:rPr>
                <w:rFonts w:eastAsia="Times New Roman"/>
                <w:spacing w:val="-6"/>
                <w:sz w:val="22"/>
                <w:lang w:eastAsia="en-US"/>
              </w:rPr>
              <w:t>90</w:t>
            </w:r>
            <w:r w:rsidRPr="00AC02B4">
              <w:rPr>
                <w:rFonts w:ascii="宋体" w:hAnsi="宋体" w:cs="宋体"/>
                <w:spacing w:val="-6"/>
                <w:sz w:val="22"/>
                <w:lang w:eastAsia="en-US"/>
              </w:rPr>
              <w:t>分）</w:t>
            </w:r>
          </w:p>
        </w:tc>
        <w:tc>
          <w:tcPr>
            <w:tcW w:w="5245" w:type="dxa"/>
          </w:tcPr>
          <w:p w14:paraId="268A99C4" w14:textId="77777777" w:rsidR="00AC02B4" w:rsidRPr="00AC02B4" w:rsidRDefault="00AC02B4" w:rsidP="00AC02B4">
            <w:pPr>
              <w:spacing w:before="36" w:line="234" w:lineRule="auto"/>
              <w:ind w:left="551"/>
              <w:rPr>
                <w:rFonts w:ascii="宋体" w:hAnsi="宋体" w:cs="宋体"/>
                <w:sz w:val="22"/>
              </w:rPr>
            </w:pPr>
            <w:r w:rsidRPr="00AC02B4">
              <w:rPr>
                <w:rFonts w:eastAsia="Times New Roman"/>
                <w:spacing w:val="-4"/>
                <w:sz w:val="22"/>
              </w:rPr>
              <w:t>1</w:t>
            </w:r>
            <w:r w:rsidRPr="00AC02B4">
              <w:rPr>
                <w:rFonts w:ascii="宋体" w:hAnsi="宋体" w:cs="宋体"/>
                <w:spacing w:val="-4"/>
                <w:sz w:val="22"/>
              </w:rPr>
              <w:t>、全年无责任安全事故；</w:t>
            </w:r>
          </w:p>
          <w:p w14:paraId="2E39C953" w14:textId="77777777" w:rsidR="00AC02B4" w:rsidRPr="00AC02B4" w:rsidRDefault="00AC02B4" w:rsidP="00AC02B4">
            <w:pPr>
              <w:spacing w:before="7" w:line="235" w:lineRule="auto"/>
              <w:ind w:left="117" w:right="209" w:firstLine="413"/>
              <w:rPr>
                <w:rFonts w:ascii="宋体" w:hAnsi="宋体" w:cs="宋体"/>
                <w:sz w:val="22"/>
              </w:rPr>
            </w:pPr>
            <w:r w:rsidRPr="00AC02B4">
              <w:rPr>
                <w:rFonts w:eastAsia="Times New Roman"/>
                <w:spacing w:val="-1"/>
                <w:sz w:val="22"/>
              </w:rPr>
              <w:t>2</w:t>
            </w:r>
            <w:r w:rsidRPr="00AC02B4">
              <w:rPr>
                <w:rFonts w:ascii="宋体" w:hAnsi="宋体" w:cs="宋体"/>
                <w:spacing w:val="-1"/>
                <w:sz w:val="22"/>
              </w:rPr>
              <w:t>、环境卫生按照规定要求定时定点定人，各规</w:t>
            </w:r>
            <w:r w:rsidRPr="00AC02B4">
              <w:rPr>
                <w:rFonts w:ascii="宋体" w:hAnsi="宋体" w:cs="宋体"/>
                <w:spacing w:val="-5"/>
                <w:sz w:val="22"/>
              </w:rPr>
              <w:t>定场所保持清洁干净；</w:t>
            </w:r>
          </w:p>
          <w:p w14:paraId="79ED35D0" w14:textId="77777777" w:rsidR="00AC02B4" w:rsidRPr="00AC02B4" w:rsidRDefault="00AC02B4" w:rsidP="00AC02B4">
            <w:pPr>
              <w:spacing w:before="9" w:line="235" w:lineRule="auto"/>
              <w:ind w:left="115" w:right="210" w:firstLine="419"/>
              <w:rPr>
                <w:rFonts w:ascii="宋体" w:hAnsi="宋体" w:cs="宋体"/>
                <w:sz w:val="22"/>
              </w:rPr>
            </w:pPr>
            <w:r w:rsidRPr="00AC02B4">
              <w:rPr>
                <w:rFonts w:eastAsia="Times New Roman"/>
                <w:spacing w:val="-1"/>
                <w:sz w:val="22"/>
              </w:rPr>
              <w:t>3</w:t>
            </w:r>
            <w:r w:rsidRPr="00AC02B4">
              <w:rPr>
                <w:rFonts w:ascii="宋体" w:hAnsi="宋体" w:cs="宋体"/>
                <w:spacing w:val="-1"/>
                <w:sz w:val="22"/>
              </w:rPr>
              <w:t>、设施设备常年保持良好运行，无大的责任事</w:t>
            </w:r>
            <w:r w:rsidRPr="00AC02B4">
              <w:rPr>
                <w:rFonts w:ascii="宋体" w:hAnsi="宋体" w:cs="宋体"/>
                <w:spacing w:val="-16"/>
                <w:sz w:val="22"/>
              </w:rPr>
              <w:t>故；</w:t>
            </w:r>
          </w:p>
          <w:p w14:paraId="1C366367" w14:textId="77777777" w:rsidR="00AC02B4" w:rsidRPr="00AC02B4" w:rsidRDefault="00AC02B4" w:rsidP="00AC02B4">
            <w:pPr>
              <w:spacing w:before="7" w:line="228" w:lineRule="auto"/>
              <w:ind w:left="112" w:right="27" w:firstLine="417"/>
              <w:rPr>
                <w:rFonts w:ascii="宋体" w:hAnsi="宋体" w:cs="宋体"/>
                <w:sz w:val="22"/>
              </w:rPr>
            </w:pPr>
            <w:r w:rsidRPr="00AC02B4">
              <w:rPr>
                <w:rFonts w:eastAsia="Times New Roman"/>
                <w:sz w:val="22"/>
              </w:rPr>
              <w:t>4</w:t>
            </w:r>
            <w:r w:rsidRPr="00AC02B4">
              <w:rPr>
                <w:rFonts w:ascii="宋体" w:hAnsi="宋体" w:cs="宋体"/>
                <w:sz w:val="22"/>
              </w:rPr>
              <w:t>、保安按规定值班和交接班，有对大件财产进</w:t>
            </w:r>
            <w:r w:rsidRPr="00AC02B4">
              <w:rPr>
                <w:rFonts w:ascii="宋体" w:hAnsi="宋体" w:cs="宋体"/>
                <w:spacing w:val="-3"/>
                <w:sz w:val="22"/>
              </w:rPr>
              <w:t>出大门的登记制度，落实突发事件应急处置预案；</w:t>
            </w:r>
            <w:r w:rsidRPr="00AC02B4">
              <w:rPr>
                <w:rFonts w:eastAsia="Times New Roman"/>
                <w:spacing w:val="-3"/>
                <w:sz w:val="22"/>
              </w:rPr>
              <w:t>5</w:t>
            </w:r>
            <w:r w:rsidRPr="00AC02B4">
              <w:rPr>
                <w:rFonts w:ascii="宋体" w:hAnsi="宋体" w:cs="宋体"/>
                <w:spacing w:val="-3"/>
                <w:sz w:val="22"/>
              </w:rPr>
              <w:t>、</w:t>
            </w:r>
            <w:r w:rsidRPr="00AC02B4">
              <w:rPr>
                <w:rFonts w:ascii="宋体" w:hAnsi="宋体" w:cs="宋体"/>
                <w:spacing w:val="-2"/>
                <w:sz w:val="22"/>
              </w:rPr>
              <w:t>服务达到管理服务承诺及质量保证措施。</w:t>
            </w:r>
          </w:p>
        </w:tc>
        <w:tc>
          <w:tcPr>
            <w:tcW w:w="803" w:type="dxa"/>
          </w:tcPr>
          <w:p w14:paraId="6D901D30" w14:textId="77777777" w:rsidR="00AC02B4" w:rsidRPr="00AC02B4" w:rsidRDefault="00AC02B4" w:rsidP="00AC02B4">
            <w:pPr>
              <w:spacing w:before="36" w:line="220" w:lineRule="auto"/>
              <w:ind w:left="147"/>
              <w:rPr>
                <w:rFonts w:ascii="宋体" w:hAnsi="宋体" w:cs="宋体"/>
                <w:sz w:val="22"/>
                <w:lang w:eastAsia="en-US"/>
              </w:rPr>
            </w:pPr>
            <w:r w:rsidRPr="00AC02B4">
              <w:rPr>
                <w:rFonts w:ascii="宋体" w:hAnsi="宋体" w:cs="宋体"/>
                <w:spacing w:val="-11"/>
                <w:sz w:val="22"/>
                <w:lang w:eastAsia="en-US"/>
              </w:rPr>
              <w:t>良好</w:t>
            </w:r>
          </w:p>
        </w:tc>
        <w:tc>
          <w:tcPr>
            <w:tcW w:w="1998" w:type="dxa"/>
          </w:tcPr>
          <w:p w14:paraId="4CBCB22C" w14:textId="77777777" w:rsidR="00AC02B4" w:rsidRPr="00AC02B4" w:rsidRDefault="00AC02B4" w:rsidP="00AC02B4">
            <w:pPr>
              <w:spacing w:before="34" w:line="249" w:lineRule="auto"/>
              <w:ind w:left="131" w:right="126" w:hanging="17"/>
              <w:rPr>
                <w:rFonts w:eastAsia="Times New Roman"/>
                <w:sz w:val="22"/>
                <w:lang w:eastAsia="en-US"/>
              </w:rPr>
            </w:pPr>
            <w:r w:rsidRPr="00AC02B4">
              <w:rPr>
                <w:rFonts w:ascii="宋体" w:hAnsi="宋体" w:cs="宋体"/>
                <w:spacing w:val="-1"/>
                <w:sz w:val="22"/>
                <w:lang w:eastAsia="en-US"/>
              </w:rPr>
              <w:t>支付当期合同费用</w:t>
            </w:r>
            <w:r w:rsidRPr="00AC02B4">
              <w:rPr>
                <w:rFonts w:ascii="宋体" w:hAnsi="宋体" w:cs="宋体"/>
                <w:spacing w:val="-8"/>
                <w:sz w:val="22"/>
                <w:lang w:eastAsia="en-US"/>
              </w:rPr>
              <w:t>的</w:t>
            </w:r>
            <w:r w:rsidRPr="00AC02B4">
              <w:rPr>
                <w:rFonts w:eastAsia="Times New Roman"/>
                <w:spacing w:val="-8"/>
                <w:sz w:val="22"/>
                <w:lang w:eastAsia="en-US"/>
              </w:rPr>
              <w:t>95%</w:t>
            </w:r>
          </w:p>
        </w:tc>
      </w:tr>
      <w:tr w:rsidR="00AC02B4" w:rsidRPr="00AC02B4" w14:paraId="6F996203" w14:textId="77777777" w:rsidTr="00C057C8">
        <w:trPr>
          <w:trHeight w:val="580"/>
          <w:jc w:val="center"/>
        </w:trPr>
        <w:tc>
          <w:tcPr>
            <w:tcW w:w="1680" w:type="dxa"/>
          </w:tcPr>
          <w:p w14:paraId="331B2DBD" w14:textId="77777777" w:rsidR="00AC02B4" w:rsidRPr="00AC02B4" w:rsidRDefault="00AC02B4" w:rsidP="00AC02B4">
            <w:pPr>
              <w:spacing w:before="37" w:line="235" w:lineRule="auto"/>
              <w:ind w:left="115"/>
              <w:rPr>
                <w:rFonts w:ascii="宋体" w:hAnsi="宋体" w:cs="宋体"/>
                <w:sz w:val="22"/>
                <w:lang w:eastAsia="en-US"/>
              </w:rPr>
            </w:pPr>
            <w:r w:rsidRPr="00AC02B4">
              <w:rPr>
                <w:rFonts w:eastAsia="Times New Roman"/>
                <w:spacing w:val="-3"/>
                <w:sz w:val="22"/>
                <w:lang w:eastAsia="en-US"/>
              </w:rPr>
              <w:t>70</w:t>
            </w:r>
            <w:r w:rsidRPr="00AC02B4">
              <w:rPr>
                <w:rFonts w:ascii="宋体" w:hAnsi="宋体" w:cs="宋体"/>
                <w:spacing w:val="-3"/>
                <w:sz w:val="22"/>
                <w:lang w:eastAsia="en-US"/>
              </w:rPr>
              <w:t>分</w:t>
            </w:r>
            <w:r w:rsidRPr="00AC02B4">
              <w:rPr>
                <w:rFonts w:eastAsia="Times New Roman"/>
                <w:spacing w:val="-3"/>
                <w:sz w:val="22"/>
                <w:lang w:eastAsia="en-US"/>
              </w:rPr>
              <w:t>-80</w:t>
            </w:r>
            <w:r w:rsidRPr="00AC02B4">
              <w:rPr>
                <w:rFonts w:ascii="宋体" w:hAnsi="宋体" w:cs="宋体"/>
                <w:spacing w:val="-3"/>
                <w:sz w:val="22"/>
                <w:lang w:eastAsia="en-US"/>
              </w:rPr>
              <w:t>分</w:t>
            </w:r>
          </w:p>
          <w:p w14:paraId="34B66DD3" w14:textId="77777777" w:rsidR="00AC02B4" w:rsidRPr="00AC02B4" w:rsidRDefault="00AC02B4" w:rsidP="00AC02B4">
            <w:pPr>
              <w:spacing w:before="5" w:line="207" w:lineRule="auto"/>
              <w:ind w:left="122"/>
              <w:rPr>
                <w:rFonts w:ascii="宋体" w:hAnsi="宋体" w:cs="宋体"/>
                <w:sz w:val="22"/>
                <w:lang w:eastAsia="en-US"/>
              </w:rPr>
            </w:pPr>
            <w:r w:rsidRPr="00AC02B4">
              <w:rPr>
                <w:rFonts w:ascii="宋体" w:hAnsi="宋体" w:cs="宋体"/>
                <w:spacing w:val="-5"/>
                <w:sz w:val="22"/>
                <w:lang w:eastAsia="en-US"/>
              </w:rPr>
              <w:t>（不含</w:t>
            </w:r>
            <w:r w:rsidRPr="00AC02B4">
              <w:rPr>
                <w:rFonts w:eastAsia="Times New Roman"/>
                <w:spacing w:val="-5"/>
                <w:sz w:val="22"/>
                <w:lang w:eastAsia="en-US"/>
              </w:rPr>
              <w:t>80</w:t>
            </w:r>
            <w:r w:rsidRPr="00AC02B4">
              <w:rPr>
                <w:rFonts w:ascii="宋体" w:hAnsi="宋体" w:cs="宋体"/>
                <w:spacing w:val="-5"/>
                <w:sz w:val="22"/>
                <w:lang w:eastAsia="en-US"/>
              </w:rPr>
              <w:t>分）</w:t>
            </w:r>
          </w:p>
        </w:tc>
        <w:tc>
          <w:tcPr>
            <w:tcW w:w="5245" w:type="dxa"/>
          </w:tcPr>
          <w:p w14:paraId="559FFA0A" w14:textId="77777777" w:rsidR="00AC02B4" w:rsidRPr="00AC02B4" w:rsidRDefault="00AC02B4" w:rsidP="00AC02B4">
            <w:pPr>
              <w:spacing w:before="37" w:line="234" w:lineRule="auto"/>
              <w:ind w:left="551"/>
              <w:rPr>
                <w:rFonts w:ascii="宋体" w:hAnsi="宋体" w:cs="宋体"/>
                <w:spacing w:val="-4"/>
                <w:sz w:val="22"/>
              </w:rPr>
            </w:pPr>
            <w:r w:rsidRPr="00AC02B4">
              <w:rPr>
                <w:rFonts w:eastAsia="Times New Roman"/>
                <w:spacing w:val="-4"/>
                <w:sz w:val="22"/>
              </w:rPr>
              <w:t>1</w:t>
            </w:r>
            <w:r w:rsidRPr="00AC02B4">
              <w:rPr>
                <w:rFonts w:ascii="宋体" w:hAnsi="宋体" w:cs="宋体"/>
                <w:spacing w:val="-4"/>
                <w:sz w:val="22"/>
              </w:rPr>
              <w:t>、全年无责任安全事故；</w:t>
            </w:r>
          </w:p>
          <w:p w14:paraId="754828EC" w14:textId="77777777" w:rsidR="00AC02B4" w:rsidRPr="00AC02B4" w:rsidRDefault="00AC02B4" w:rsidP="00AC02B4">
            <w:pPr>
              <w:spacing w:before="37" w:line="234" w:lineRule="auto"/>
              <w:ind w:left="551"/>
              <w:rPr>
                <w:rFonts w:ascii="宋体" w:hAnsi="宋体" w:cs="宋体"/>
                <w:sz w:val="22"/>
              </w:rPr>
            </w:pPr>
            <w:r w:rsidRPr="00AC02B4">
              <w:rPr>
                <w:rFonts w:eastAsia="Times New Roman"/>
                <w:spacing w:val="-3"/>
                <w:sz w:val="22"/>
              </w:rPr>
              <w:t>2</w:t>
            </w:r>
            <w:r w:rsidRPr="00AC02B4">
              <w:rPr>
                <w:rFonts w:ascii="宋体" w:hAnsi="宋体" w:cs="宋体"/>
                <w:spacing w:val="-3"/>
                <w:sz w:val="22"/>
              </w:rPr>
              <w:t>、环境卫生基本按照规定要求定时定点定人，</w:t>
            </w:r>
            <w:r w:rsidRPr="00AC02B4">
              <w:rPr>
                <w:rFonts w:ascii="宋体" w:hAnsi="宋体" w:cs="宋体"/>
                <w:spacing w:val="-1"/>
                <w:sz w:val="22"/>
              </w:rPr>
              <w:t>各规定场所保持清洁干净；</w:t>
            </w:r>
          </w:p>
          <w:p w14:paraId="6C56D706" w14:textId="77777777" w:rsidR="00AC02B4" w:rsidRPr="00AC02B4" w:rsidRDefault="00AC02B4" w:rsidP="00AC02B4">
            <w:pPr>
              <w:spacing w:before="24" w:line="234" w:lineRule="auto"/>
              <w:ind w:left="534"/>
              <w:rPr>
                <w:rFonts w:ascii="宋体" w:hAnsi="宋体" w:cs="宋体"/>
                <w:sz w:val="22"/>
              </w:rPr>
            </w:pPr>
            <w:r w:rsidRPr="00AC02B4">
              <w:rPr>
                <w:rFonts w:eastAsia="Times New Roman"/>
                <w:spacing w:val="-3"/>
                <w:sz w:val="22"/>
              </w:rPr>
              <w:t>3</w:t>
            </w:r>
            <w:r w:rsidRPr="00AC02B4">
              <w:rPr>
                <w:rFonts w:ascii="宋体" w:hAnsi="宋体" w:cs="宋体"/>
                <w:spacing w:val="-3"/>
                <w:sz w:val="22"/>
              </w:rPr>
              <w:t>、设施设备常年保持运行，无大的责任事</w:t>
            </w:r>
            <w:r w:rsidRPr="00AC02B4">
              <w:rPr>
                <w:rFonts w:ascii="宋体" w:hAnsi="宋体" w:cs="宋体"/>
                <w:spacing w:val="-4"/>
                <w:sz w:val="22"/>
              </w:rPr>
              <w:t>故；</w:t>
            </w:r>
          </w:p>
          <w:p w14:paraId="5A83F398" w14:textId="77777777" w:rsidR="00AC02B4" w:rsidRPr="00AC02B4" w:rsidRDefault="00AC02B4" w:rsidP="00AC02B4">
            <w:pPr>
              <w:spacing w:before="5"/>
              <w:ind w:left="113" w:right="199" w:firstLine="415"/>
              <w:rPr>
                <w:rFonts w:ascii="宋体" w:hAnsi="宋体" w:cs="宋体"/>
                <w:sz w:val="22"/>
              </w:rPr>
            </w:pPr>
            <w:r w:rsidRPr="00AC02B4">
              <w:rPr>
                <w:rFonts w:eastAsia="Times New Roman"/>
                <w:sz w:val="22"/>
              </w:rPr>
              <w:t>4</w:t>
            </w:r>
            <w:r w:rsidRPr="00AC02B4">
              <w:rPr>
                <w:rFonts w:ascii="宋体" w:hAnsi="宋体" w:cs="宋体"/>
                <w:sz w:val="22"/>
              </w:rPr>
              <w:t>、保安按规定值班和交接班，有对大件财产进</w:t>
            </w:r>
            <w:r w:rsidRPr="00AC02B4">
              <w:rPr>
                <w:rFonts w:ascii="宋体" w:hAnsi="宋体" w:cs="宋体"/>
                <w:spacing w:val="-1"/>
                <w:sz w:val="22"/>
              </w:rPr>
              <w:t>出大门的登记制度，基本落实突发事件应急处置预</w:t>
            </w:r>
            <w:r w:rsidRPr="00AC02B4">
              <w:rPr>
                <w:rFonts w:ascii="宋体" w:hAnsi="宋体" w:cs="宋体"/>
                <w:spacing w:val="-16"/>
                <w:sz w:val="22"/>
              </w:rPr>
              <w:t>案；</w:t>
            </w:r>
          </w:p>
          <w:p w14:paraId="1324F626" w14:textId="77777777" w:rsidR="00AC02B4" w:rsidRPr="00AC02B4" w:rsidRDefault="00AC02B4" w:rsidP="00AC02B4">
            <w:pPr>
              <w:spacing w:before="6" w:line="207" w:lineRule="auto"/>
              <w:ind w:left="530"/>
              <w:rPr>
                <w:rFonts w:ascii="宋体" w:hAnsi="宋体" w:cs="宋体"/>
                <w:sz w:val="22"/>
              </w:rPr>
            </w:pPr>
            <w:r w:rsidRPr="00AC02B4">
              <w:rPr>
                <w:rFonts w:eastAsia="Times New Roman"/>
                <w:spacing w:val="-2"/>
                <w:sz w:val="22"/>
              </w:rPr>
              <w:t>5</w:t>
            </w:r>
            <w:r w:rsidRPr="00AC02B4">
              <w:rPr>
                <w:rFonts w:ascii="宋体" w:hAnsi="宋体" w:cs="宋体"/>
                <w:spacing w:val="-2"/>
                <w:sz w:val="22"/>
              </w:rPr>
              <w:t>、服务基本达到管理服务承诺及质量保证措施</w:t>
            </w:r>
          </w:p>
        </w:tc>
        <w:tc>
          <w:tcPr>
            <w:tcW w:w="803" w:type="dxa"/>
          </w:tcPr>
          <w:p w14:paraId="0C03C0D0" w14:textId="77777777" w:rsidR="00AC02B4" w:rsidRPr="00AC02B4" w:rsidRDefault="00AC02B4" w:rsidP="00AC02B4">
            <w:pPr>
              <w:spacing w:before="38" w:line="220" w:lineRule="auto"/>
              <w:ind w:left="111"/>
              <w:rPr>
                <w:rFonts w:ascii="宋体" w:hAnsi="宋体" w:cs="宋体"/>
                <w:sz w:val="22"/>
                <w:lang w:eastAsia="en-US"/>
              </w:rPr>
            </w:pPr>
            <w:r w:rsidRPr="00AC02B4">
              <w:rPr>
                <w:rFonts w:ascii="宋体" w:hAnsi="宋体" w:cs="宋体"/>
                <w:spacing w:val="-2"/>
                <w:sz w:val="22"/>
                <w:lang w:eastAsia="en-US"/>
              </w:rPr>
              <w:t>及格</w:t>
            </w:r>
          </w:p>
        </w:tc>
        <w:tc>
          <w:tcPr>
            <w:tcW w:w="1998" w:type="dxa"/>
          </w:tcPr>
          <w:p w14:paraId="0708971A" w14:textId="77777777" w:rsidR="00AC02B4" w:rsidRPr="00AC02B4" w:rsidRDefault="00AC02B4" w:rsidP="00AC02B4">
            <w:pPr>
              <w:spacing w:before="38" w:line="223" w:lineRule="auto"/>
              <w:ind w:left="131" w:right="126" w:hanging="17"/>
              <w:rPr>
                <w:rFonts w:eastAsia="Times New Roman"/>
                <w:sz w:val="22"/>
                <w:lang w:eastAsia="en-US"/>
              </w:rPr>
            </w:pPr>
            <w:r w:rsidRPr="00AC02B4">
              <w:rPr>
                <w:rFonts w:ascii="宋体" w:hAnsi="宋体" w:cs="宋体"/>
                <w:spacing w:val="-1"/>
                <w:sz w:val="22"/>
                <w:lang w:eastAsia="en-US"/>
              </w:rPr>
              <w:t>支付当期合同费用</w:t>
            </w:r>
            <w:r w:rsidRPr="00AC02B4">
              <w:rPr>
                <w:rFonts w:ascii="宋体" w:hAnsi="宋体" w:cs="宋体"/>
                <w:spacing w:val="-8"/>
                <w:sz w:val="22"/>
                <w:lang w:eastAsia="en-US"/>
              </w:rPr>
              <w:t>的</w:t>
            </w:r>
            <w:r w:rsidRPr="00AC02B4">
              <w:rPr>
                <w:rFonts w:eastAsia="Times New Roman"/>
                <w:spacing w:val="-8"/>
                <w:sz w:val="22"/>
                <w:lang w:eastAsia="en-US"/>
              </w:rPr>
              <w:t>90%</w:t>
            </w:r>
          </w:p>
        </w:tc>
      </w:tr>
      <w:tr w:rsidR="00AC02B4" w:rsidRPr="00AC02B4" w14:paraId="6FB66882" w14:textId="77777777" w:rsidTr="00C057C8">
        <w:trPr>
          <w:trHeight w:val="580"/>
          <w:jc w:val="center"/>
        </w:trPr>
        <w:tc>
          <w:tcPr>
            <w:tcW w:w="1680" w:type="dxa"/>
          </w:tcPr>
          <w:p w14:paraId="6A51F550" w14:textId="77777777" w:rsidR="00AC02B4" w:rsidRPr="00AC02B4" w:rsidRDefault="00AC02B4" w:rsidP="00AC02B4">
            <w:pPr>
              <w:spacing w:before="34" w:line="235" w:lineRule="auto"/>
              <w:ind w:left="115"/>
              <w:rPr>
                <w:rFonts w:ascii="宋体" w:hAnsi="宋体" w:cs="宋体"/>
                <w:sz w:val="22"/>
                <w:lang w:eastAsia="en-US"/>
              </w:rPr>
            </w:pPr>
            <w:r w:rsidRPr="00AC02B4">
              <w:rPr>
                <w:rFonts w:eastAsia="Times New Roman"/>
                <w:spacing w:val="-3"/>
                <w:sz w:val="22"/>
                <w:lang w:eastAsia="en-US"/>
              </w:rPr>
              <w:t>70</w:t>
            </w:r>
            <w:r w:rsidRPr="00AC02B4">
              <w:rPr>
                <w:rFonts w:ascii="宋体" w:hAnsi="宋体" w:cs="宋体"/>
                <w:spacing w:val="-3"/>
                <w:sz w:val="22"/>
                <w:lang w:eastAsia="en-US"/>
              </w:rPr>
              <w:t>分以下</w:t>
            </w:r>
          </w:p>
          <w:p w14:paraId="653CF160" w14:textId="77777777" w:rsidR="00AC02B4" w:rsidRPr="00AC02B4" w:rsidRDefault="00AC02B4" w:rsidP="00AC02B4">
            <w:pPr>
              <w:spacing w:before="5" w:line="234" w:lineRule="auto"/>
              <w:ind w:left="122"/>
              <w:rPr>
                <w:rFonts w:ascii="宋体" w:hAnsi="宋体" w:cs="宋体"/>
                <w:spacing w:val="-5"/>
                <w:sz w:val="22"/>
                <w:lang w:eastAsia="en-US"/>
              </w:rPr>
            </w:pPr>
            <w:r w:rsidRPr="00AC02B4">
              <w:rPr>
                <w:rFonts w:ascii="宋体" w:hAnsi="宋体" w:cs="宋体"/>
                <w:spacing w:val="-5"/>
                <w:sz w:val="22"/>
                <w:lang w:eastAsia="en-US"/>
              </w:rPr>
              <w:t>（不含</w:t>
            </w:r>
            <w:r w:rsidRPr="00AC02B4">
              <w:rPr>
                <w:rFonts w:eastAsia="Times New Roman"/>
                <w:spacing w:val="-5"/>
                <w:sz w:val="22"/>
                <w:lang w:eastAsia="en-US"/>
              </w:rPr>
              <w:t>70</w:t>
            </w:r>
            <w:r w:rsidRPr="00AC02B4">
              <w:rPr>
                <w:rFonts w:ascii="宋体" w:hAnsi="宋体" w:cs="宋体"/>
                <w:spacing w:val="-5"/>
                <w:sz w:val="22"/>
                <w:lang w:eastAsia="en-US"/>
              </w:rPr>
              <w:t>分）</w:t>
            </w:r>
          </w:p>
        </w:tc>
        <w:tc>
          <w:tcPr>
            <w:tcW w:w="5245" w:type="dxa"/>
          </w:tcPr>
          <w:p w14:paraId="6E04DE9E" w14:textId="77777777" w:rsidR="00AC02B4" w:rsidRPr="00AC02B4" w:rsidRDefault="00AC02B4" w:rsidP="00AC02B4">
            <w:pPr>
              <w:spacing w:before="34" w:line="234" w:lineRule="auto"/>
              <w:ind w:left="551"/>
              <w:rPr>
                <w:rFonts w:ascii="宋体" w:hAnsi="宋体" w:cs="宋体"/>
                <w:sz w:val="22"/>
              </w:rPr>
            </w:pPr>
            <w:r w:rsidRPr="00AC02B4">
              <w:rPr>
                <w:rFonts w:eastAsia="Times New Roman"/>
                <w:spacing w:val="-5"/>
                <w:sz w:val="22"/>
              </w:rPr>
              <w:t>1</w:t>
            </w:r>
            <w:r w:rsidRPr="00AC02B4">
              <w:rPr>
                <w:rFonts w:ascii="宋体" w:hAnsi="宋体" w:cs="宋体"/>
                <w:spacing w:val="-5"/>
                <w:sz w:val="22"/>
              </w:rPr>
              <w:t>、全年发生一起以上重大事故；</w:t>
            </w:r>
          </w:p>
          <w:p w14:paraId="4BDD3F12" w14:textId="77777777" w:rsidR="00AC02B4" w:rsidRPr="00AC02B4" w:rsidRDefault="00AC02B4" w:rsidP="00AC02B4">
            <w:pPr>
              <w:spacing w:before="7" w:line="233" w:lineRule="auto"/>
              <w:ind w:left="113" w:right="210" w:firstLine="417"/>
              <w:rPr>
                <w:rFonts w:ascii="宋体" w:hAnsi="宋体" w:cs="宋体"/>
                <w:sz w:val="22"/>
              </w:rPr>
            </w:pPr>
            <w:r w:rsidRPr="00AC02B4">
              <w:rPr>
                <w:rFonts w:eastAsia="Times New Roman"/>
                <w:spacing w:val="-1"/>
                <w:sz w:val="22"/>
              </w:rPr>
              <w:t>2</w:t>
            </w:r>
            <w:r w:rsidRPr="00AC02B4">
              <w:rPr>
                <w:rFonts w:ascii="宋体" w:hAnsi="宋体" w:cs="宋体"/>
                <w:spacing w:val="-1"/>
                <w:sz w:val="22"/>
              </w:rPr>
              <w:t>、环境卫生未按照规定要求定时定点清扫，各规定场所经常有卫生死角；</w:t>
            </w:r>
          </w:p>
          <w:p w14:paraId="01C97022" w14:textId="77777777" w:rsidR="00AC02B4" w:rsidRPr="00AC02B4" w:rsidRDefault="00AC02B4" w:rsidP="00AC02B4">
            <w:pPr>
              <w:spacing w:before="13" w:line="234" w:lineRule="auto"/>
              <w:ind w:left="534"/>
              <w:rPr>
                <w:rFonts w:ascii="宋体" w:hAnsi="宋体" w:cs="宋体"/>
                <w:sz w:val="22"/>
              </w:rPr>
            </w:pPr>
            <w:r w:rsidRPr="00AC02B4">
              <w:rPr>
                <w:rFonts w:eastAsia="Times New Roman"/>
                <w:spacing w:val="-3"/>
                <w:sz w:val="22"/>
              </w:rPr>
              <w:t>3</w:t>
            </w:r>
            <w:r w:rsidRPr="00AC02B4">
              <w:rPr>
                <w:rFonts w:ascii="宋体" w:hAnsi="宋体" w:cs="宋体"/>
                <w:spacing w:val="-3"/>
                <w:sz w:val="22"/>
              </w:rPr>
              <w:t>、设施设备经常出现故障，出现责任事故；</w:t>
            </w:r>
          </w:p>
          <w:p w14:paraId="27DF6C9E" w14:textId="77777777" w:rsidR="00AC02B4" w:rsidRPr="00AC02B4" w:rsidRDefault="00AC02B4" w:rsidP="00AC02B4">
            <w:pPr>
              <w:spacing w:before="5"/>
              <w:ind w:left="110" w:right="199" w:firstLine="419"/>
              <w:rPr>
                <w:rFonts w:ascii="宋体" w:hAnsi="宋体" w:cs="宋体"/>
                <w:sz w:val="22"/>
              </w:rPr>
            </w:pPr>
            <w:r w:rsidRPr="00AC02B4">
              <w:rPr>
                <w:rFonts w:eastAsia="Times New Roman"/>
                <w:sz w:val="22"/>
              </w:rPr>
              <w:t>4</w:t>
            </w:r>
            <w:r w:rsidRPr="00AC02B4">
              <w:rPr>
                <w:rFonts w:ascii="宋体" w:hAnsi="宋体" w:cs="宋体"/>
                <w:sz w:val="22"/>
              </w:rPr>
              <w:t>、保安未按规定值班和交接班，未对大件财产</w:t>
            </w:r>
            <w:r w:rsidRPr="00AC02B4">
              <w:rPr>
                <w:rFonts w:ascii="宋体" w:hAnsi="宋体" w:cs="宋体"/>
                <w:spacing w:val="-1"/>
                <w:sz w:val="22"/>
              </w:rPr>
              <w:t>进出大门的登记制度，未落实突发事件应急处置预</w:t>
            </w:r>
            <w:r w:rsidRPr="00AC02B4">
              <w:rPr>
                <w:rFonts w:ascii="宋体" w:hAnsi="宋体" w:cs="宋体"/>
                <w:spacing w:val="-15"/>
                <w:sz w:val="22"/>
              </w:rPr>
              <w:t>案；</w:t>
            </w:r>
          </w:p>
          <w:p w14:paraId="4156BFF1" w14:textId="77777777" w:rsidR="00AC02B4" w:rsidRPr="00AC02B4" w:rsidRDefault="00AC02B4" w:rsidP="00AC02B4">
            <w:pPr>
              <w:spacing w:line="204" w:lineRule="auto"/>
              <w:ind w:left="536"/>
              <w:rPr>
                <w:rFonts w:eastAsia="Times New Roman"/>
                <w:spacing w:val="-3"/>
                <w:sz w:val="22"/>
              </w:rPr>
            </w:pPr>
            <w:r w:rsidRPr="00AC02B4">
              <w:rPr>
                <w:rFonts w:eastAsia="Times New Roman"/>
                <w:spacing w:val="-3"/>
                <w:sz w:val="22"/>
              </w:rPr>
              <w:t>5</w:t>
            </w:r>
            <w:r w:rsidRPr="00AC02B4">
              <w:rPr>
                <w:rFonts w:ascii="宋体" w:hAnsi="宋体" w:cs="宋体"/>
                <w:spacing w:val="-3"/>
                <w:sz w:val="22"/>
              </w:rPr>
              <w:t>、服务未达到管理服务承诺及质量保证措施。</w:t>
            </w:r>
          </w:p>
        </w:tc>
        <w:tc>
          <w:tcPr>
            <w:tcW w:w="803" w:type="dxa"/>
          </w:tcPr>
          <w:p w14:paraId="380E6987" w14:textId="77777777" w:rsidR="00AC02B4" w:rsidRPr="00AC02B4" w:rsidRDefault="00AC02B4" w:rsidP="00AC02B4">
            <w:pPr>
              <w:spacing w:before="35" w:line="227" w:lineRule="auto"/>
              <w:ind w:left="114"/>
              <w:rPr>
                <w:rFonts w:ascii="宋体" w:hAnsi="宋体" w:cs="宋体"/>
                <w:spacing w:val="-2"/>
                <w:sz w:val="22"/>
                <w:lang w:eastAsia="en-US"/>
              </w:rPr>
            </w:pPr>
            <w:r w:rsidRPr="00AC02B4">
              <w:rPr>
                <w:rFonts w:ascii="宋体" w:hAnsi="宋体" w:cs="宋体"/>
                <w:sz w:val="22"/>
                <w:lang w:eastAsia="en-US"/>
              </w:rPr>
              <w:t>差</w:t>
            </w:r>
          </w:p>
        </w:tc>
        <w:tc>
          <w:tcPr>
            <w:tcW w:w="1998" w:type="dxa"/>
          </w:tcPr>
          <w:p w14:paraId="1BF325E1" w14:textId="77777777" w:rsidR="00AC02B4" w:rsidRPr="00AC02B4" w:rsidRDefault="00AC02B4" w:rsidP="00AC02B4">
            <w:pPr>
              <w:spacing w:before="37" w:line="239" w:lineRule="auto"/>
              <w:ind w:left="114" w:right="126"/>
              <w:rPr>
                <w:rFonts w:ascii="宋体" w:hAnsi="宋体" w:cs="宋体"/>
                <w:sz w:val="22"/>
              </w:rPr>
            </w:pPr>
            <w:r w:rsidRPr="00AC02B4">
              <w:rPr>
                <w:rFonts w:ascii="宋体" w:hAnsi="宋体" w:cs="宋体"/>
                <w:spacing w:val="-1"/>
                <w:sz w:val="22"/>
              </w:rPr>
              <w:t>连续三次考核结果为“差”的，自行终止服务合同，由此产生的一切法律后果及所有相关费用由服务单位承</w:t>
            </w:r>
          </w:p>
          <w:p w14:paraId="5A00E74D" w14:textId="77777777" w:rsidR="00AC02B4" w:rsidRPr="00AC02B4" w:rsidRDefault="00AC02B4" w:rsidP="00AC02B4">
            <w:pPr>
              <w:spacing w:before="1" w:line="220" w:lineRule="auto"/>
              <w:ind w:left="114"/>
              <w:rPr>
                <w:rFonts w:ascii="宋体" w:hAnsi="宋体" w:cs="宋体"/>
                <w:spacing w:val="-1"/>
                <w:sz w:val="22"/>
                <w:lang w:eastAsia="en-US"/>
              </w:rPr>
            </w:pPr>
            <w:r w:rsidRPr="00AC02B4">
              <w:rPr>
                <w:rFonts w:ascii="宋体" w:hAnsi="宋体" w:cs="宋体"/>
                <w:spacing w:val="-11"/>
                <w:sz w:val="22"/>
                <w:lang w:eastAsia="en-US"/>
              </w:rPr>
              <w:t>担。</w:t>
            </w:r>
          </w:p>
        </w:tc>
      </w:tr>
      <w:tr w:rsidR="00AC02B4" w:rsidRPr="00AC02B4" w14:paraId="41AFDEC2" w14:textId="77777777" w:rsidTr="00C057C8">
        <w:trPr>
          <w:trHeight w:val="580"/>
          <w:jc w:val="center"/>
        </w:trPr>
        <w:tc>
          <w:tcPr>
            <w:tcW w:w="9726" w:type="dxa"/>
            <w:gridSpan w:val="4"/>
          </w:tcPr>
          <w:p w14:paraId="43D446E0" w14:textId="77777777" w:rsidR="00AC02B4" w:rsidRPr="00AC02B4" w:rsidRDefault="00AC02B4" w:rsidP="00AC02B4">
            <w:pPr>
              <w:spacing w:before="38" w:line="223" w:lineRule="auto"/>
              <w:ind w:left="131" w:right="126" w:hanging="17"/>
              <w:rPr>
                <w:rFonts w:ascii="宋体" w:hAnsi="宋体" w:cs="宋体"/>
                <w:spacing w:val="-1"/>
                <w:sz w:val="22"/>
                <w:lang w:eastAsia="en-US"/>
              </w:rPr>
            </w:pPr>
            <w:r w:rsidRPr="00AC02B4">
              <w:rPr>
                <w:rFonts w:ascii="宋体" w:hAnsi="宋体" w:cs="宋体"/>
                <w:spacing w:val="-6"/>
                <w:sz w:val="22"/>
                <w:lang w:eastAsia="en-US"/>
              </w:rPr>
              <w:t>考核单位意见：</w:t>
            </w:r>
          </w:p>
        </w:tc>
      </w:tr>
    </w:tbl>
    <w:p w14:paraId="13019B16" w14:textId="77777777" w:rsidR="00AC02B4" w:rsidRPr="00AC02B4" w:rsidRDefault="00AC02B4" w:rsidP="00AC02B4">
      <w:pPr>
        <w:spacing w:line="300" w:lineRule="auto"/>
        <w:ind w:firstLineChars="200" w:firstLine="442"/>
        <w:outlineLvl w:val="2"/>
        <w:rPr>
          <w:rFonts w:ascii="Times New Roman" w:eastAsia="宋体" w:hAnsi="Times New Roman" w:cs="Times New Roman"/>
          <w:b/>
          <w:sz w:val="22"/>
          <w14:ligatures w14:val="none"/>
        </w:rPr>
      </w:pPr>
      <w:bookmarkStart w:id="28" w:name="_Toc497211607"/>
      <w:bookmarkStart w:id="29" w:name="_Toc190332491"/>
      <w:r w:rsidRPr="00AC02B4">
        <w:rPr>
          <w:rFonts w:ascii="Times New Roman" w:eastAsia="宋体" w:hAnsi="Times New Roman" w:cs="Times New Roman"/>
          <w:b/>
          <w:sz w:val="22"/>
          <w14:ligatures w14:val="none"/>
        </w:rPr>
        <w:t>10</w:t>
      </w:r>
      <w:r w:rsidRPr="00AC02B4">
        <w:rPr>
          <w:rFonts w:ascii="Times New Roman" w:eastAsia="宋体" w:hAnsi="Times New Roman" w:cs="Times New Roman"/>
          <w:b/>
          <w:sz w:val="22"/>
          <w14:ligatures w14:val="none"/>
        </w:rPr>
        <w:t>保密要求</w:t>
      </w:r>
      <w:bookmarkEnd w:id="28"/>
      <w:bookmarkEnd w:id="29"/>
    </w:p>
    <w:p w14:paraId="3FA74FF8" w14:textId="77777777" w:rsidR="00AC02B4" w:rsidRPr="00AC02B4" w:rsidRDefault="00AC02B4" w:rsidP="00AC02B4">
      <w:pPr>
        <w:spacing w:line="300" w:lineRule="auto"/>
        <w:ind w:firstLineChars="192" w:firstLine="422"/>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10.1 </w:t>
      </w:r>
      <w:r w:rsidRPr="00AC02B4">
        <w:rPr>
          <w:rFonts w:ascii="Times New Roman" w:eastAsia="宋体" w:hAnsi="Times New Roman" w:cs="Times New Roman"/>
          <w:sz w:val="22"/>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10B3A0AF" w14:textId="77777777" w:rsidR="00AC02B4" w:rsidRPr="00AC02B4" w:rsidRDefault="00AC02B4" w:rsidP="00AC02B4">
      <w:pPr>
        <w:spacing w:line="300" w:lineRule="auto"/>
        <w:rPr>
          <w:rFonts w:ascii="Times New Roman" w:eastAsia="宋体" w:hAnsi="Times New Roman" w:cs="Times New Roman"/>
          <w:sz w:val="20"/>
          <w:szCs w:val="20"/>
          <w14:ligatures w14:val="none"/>
        </w:rPr>
      </w:pPr>
    </w:p>
    <w:p w14:paraId="562806E8" w14:textId="77777777" w:rsidR="00AC02B4" w:rsidRPr="00AC02B4" w:rsidRDefault="00AC02B4" w:rsidP="00AC02B4">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0" w:name="_Toc497211608"/>
      <w:bookmarkStart w:id="31" w:name="_Toc190332492"/>
      <w:r w:rsidRPr="00AC02B4">
        <w:rPr>
          <w:rFonts w:ascii="Times New Roman" w:eastAsia="黑体" w:hAnsi="Times New Roman" w:cs="Times New Roman"/>
          <w:sz w:val="30"/>
          <w:szCs w:val="30"/>
          <w14:ligatures w14:val="none"/>
        </w:rPr>
        <w:t>四、报价须知</w:t>
      </w:r>
      <w:bookmarkEnd w:id="30"/>
      <w:bookmarkEnd w:id="31"/>
    </w:p>
    <w:p w14:paraId="589DC7FF" w14:textId="77777777" w:rsidR="00AC02B4" w:rsidRPr="00AC02B4" w:rsidRDefault="00AC02B4" w:rsidP="00AC02B4">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2" w:name="_Toc490037251"/>
      <w:bookmarkStart w:id="33" w:name="_Toc190332493"/>
      <w:bookmarkStart w:id="34" w:name="_Toc497747038"/>
      <w:bookmarkStart w:id="35" w:name="_Toc497211611"/>
      <w:r w:rsidRPr="00AC02B4">
        <w:rPr>
          <w:rFonts w:ascii="Times New Roman" w:eastAsia="宋体" w:hAnsi="Times New Roman" w:cs="Times New Roman"/>
          <w:b/>
          <w:sz w:val="22"/>
          <w14:ligatures w14:val="none"/>
        </w:rPr>
        <w:lastRenderedPageBreak/>
        <w:t>11</w:t>
      </w:r>
      <w:r w:rsidRPr="00AC02B4">
        <w:rPr>
          <w:rFonts w:ascii="Times New Roman" w:eastAsia="宋体" w:hAnsi="Times New Roman" w:cs="Times New Roman"/>
          <w:b/>
          <w:sz w:val="22"/>
          <w14:ligatures w14:val="none"/>
        </w:rPr>
        <w:t>磋商报价依据</w:t>
      </w:r>
      <w:bookmarkEnd w:id="32"/>
      <w:bookmarkEnd w:id="33"/>
      <w:bookmarkEnd w:id="34"/>
    </w:p>
    <w:p w14:paraId="380E7A0C"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11.1 </w:t>
      </w:r>
      <w:r w:rsidRPr="00AC02B4">
        <w:rPr>
          <w:rFonts w:ascii="Times New Roman" w:eastAsia="宋体" w:hAnsi="Times New Roman" w:cs="Times New Roman"/>
          <w:sz w:val="22"/>
          <w14:ligatures w14:val="none"/>
        </w:rPr>
        <w:t>磋商报价计算依据包括本项目的磋商文件（包括提供的附件）、磋商文件答疑或修改的补充文书、磋商过程中实质性变动的内容、服务内容一览表（工作量清单）（设施量清单）、项目现场条件等。</w:t>
      </w:r>
    </w:p>
    <w:p w14:paraId="1E6CF43B"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11.2</w:t>
      </w:r>
      <w:r w:rsidRPr="00AC02B4">
        <w:rPr>
          <w:rFonts w:ascii="Times New Roman" w:eastAsia="宋体" w:hAnsi="Times New Roman" w:cs="Times New Roman"/>
          <w:sz w:val="22"/>
          <w14:ligatures w14:val="none"/>
        </w:rPr>
        <w:t>磋商文件明确的项目范围、实施内容、实施期限、质量要求、售后服务（如果有）、管理要求与标准及考核要求等。</w:t>
      </w:r>
    </w:p>
    <w:p w14:paraId="54E2350D"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11.3</w:t>
      </w:r>
      <w:r w:rsidRPr="00AC02B4">
        <w:rPr>
          <w:rFonts w:ascii="Times New Roman" w:eastAsia="宋体" w:hAnsi="Times New Roman" w:cs="Times New Roman"/>
          <w:sz w:val="22"/>
          <w14:ligatures w14:val="none"/>
        </w:rPr>
        <w:t>岗位设置说明</w:t>
      </w:r>
    </w:p>
    <w:p w14:paraId="051A27B7"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11.3.1 </w:t>
      </w:r>
      <w:r w:rsidRPr="00AC02B4">
        <w:rPr>
          <w:rFonts w:ascii="Times New Roman" w:eastAsia="宋体" w:hAnsi="Times New Roman" w:cs="Times New Roman"/>
          <w:sz w:val="22"/>
          <w14:ligatures w14:val="none"/>
        </w:rPr>
        <w:t>岗位设置应与磋商须知、合同条件、项目质量标准和要求等文件结合起来理解或解释。</w:t>
      </w:r>
    </w:p>
    <w:p w14:paraId="577251D9"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11.3.2 </w:t>
      </w:r>
      <w:r w:rsidRPr="00AC02B4">
        <w:rPr>
          <w:rFonts w:ascii="Times New Roman" w:eastAsia="宋体" w:hAnsi="Times New Roman" w:cs="Times New Roman"/>
          <w:sz w:val="22"/>
          <w14:ligatures w14:val="none"/>
        </w:rPr>
        <w:t>采购人提供的</w:t>
      </w:r>
      <w:r w:rsidRPr="00AC02B4">
        <w:rPr>
          <w:rFonts w:ascii="Times New Roman" w:eastAsia="宋体" w:hAnsi="Times New Roman" w:cs="Times New Roman"/>
          <w:b/>
          <w:kern w:val="0"/>
          <w:sz w:val="22"/>
          <w:u w:val="single"/>
          <w14:ligatures w14:val="none"/>
        </w:rPr>
        <w:t>岗位设置</w:t>
      </w:r>
      <w:r w:rsidRPr="00AC02B4">
        <w:rPr>
          <w:rFonts w:ascii="Times New Roman" w:eastAsia="宋体" w:hAnsi="Times New Roman" w:cs="Times New Roman"/>
          <w:sz w:val="22"/>
          <w14:ligatures w14:val="none"/>
        </w:rPr>
        <w:t>是依照采购需求测算出的</w:t>
      </w:r>
      <w:r w:rsidRPr="00AC02B4">
        <w:rPr>
          <w:rFonts w:ascii="Times New Roman" w:eastAsia="宋体" w:hAnsi="Times New Roman" w:cs="Times New Roman"/>
          <w:b/>
          <w:kern w:val="0"/>
          <w:sz w:val="22"/>
          <w:u w:val="single"/>
          <w14:ligatures w14:val="none"/>
        </w:rPr>
        <w:t>各岗位最低配置要求</w:t>
      </w:r>
      <w:r w:rsidRPr="00AC02B4">
        <w:rPr>
          <w:rFonts w:ascii="Times New Roman" w:eastAsia="宋体" w:hAnsi="Times New Roman" w:cs="Times New Roman"/>
          <w:sz w:val="22"/>
          <w14:ligatures w14:val="none"/>
        </w:rPr>
        <w:t>，与最终的实际履约可能存在小的出入，各供应商应自行认真踏勘现场，了解采购需求。供应商如发现</w:t>
      </w:r>
      <w:r w:rsidRPr="00AC02B4">
        <w:rPr>
          <w:rFonts w:ascii="Times New Roman" w:eastAsia="宋体" w:hAnsi="Times New Roman" w:cs="Times New Roman"/>
          <w:b/>
          <w:kern w:val="0"/>
          <w:sz w:val="22"/>
          <w:u w:val="single"/>
          <w14:ligatures w14:val="none"/>
        </w:rPr>
        <w:t>该表</w:t>
      </w:r>
      <w:r w:rsidRPr="00AC02B4">
        <w:rPr>
          <w:rFonts w:ascii="Times New Roman" w:eastAsia="宋体" w:hAnsi="Times New Roman" w:cs="Times New Roman"/>
          <w:sz w:val="22"/>
          <w14:ligatures w14:val="none"/>
        </w:rPr>
        <w:t>和实际工作内容不一致时，应立即以书面形式通知采购人核查，除非采购人以答疑文件、补充文件或磋商过程中实质性内容对磋商文件予以更正，否则，供应商不得</w:t>
      </w:r>
      <w:r w:rsidRPr="00AC02B4">
        <w:rPr>
          <w:rFonts w:ascii="Times New Roman" w:eastAsia="宋体" w:hAnsi="Times New Roman" w:cs="Times New Roman"/>
          <w:b/>
          <w:kern w:val="0"/>
          <w:sz w:val="22"/>
          <w:u w:val="single"/>
          <w14:ligatures w14:val="none"/>
        </w:rPr>
        <w:t>对岗位设置中的岗位类别和数量进行缩减</w:t>
      </w:r>
      <w:r w:rsidRPr="00AC02B4">
        <w:rPr>
          <w:rFonts w:ascii="Times New Roman" w:eastAsia="宋体" w:hAnsi="Times New Roman" w:cs="Times New Roman"/>
          <w:sz w:val="22"/>
          <w14:ligatures w14:val="none"/>
        </w:rPr>
        <w:t>。</w:t>
      </w:r>
    </w:p>
    <w:p w14:paraId="57BADEC7" w14:textId="77777777" w:rsidR="00AC02B4" w:rsidRPr="00AC02B4" w:rsidRDefault="00AC02B4" w:rsidP="00AC02B4">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6" w:name="_Toc490037252"/>
      <w:bookmarkStart w:id="37" w:name="_Toc497747039"/>
      <w:bookmarkStart w:id="38" w:name="_Toc190332494"/>
      <w:r w:rsidRPr="00AC02B4">
        <w:rPr>
          <w:rFonts w:ascii="Times New Roman" w:eastAsia="宋体" w:hAnsi="Times New Roman" w:cs="Times New Roman"/>
          <w:b/>
          <w:sz w:val="22"/>
          <w14:ligatures w14:val="none"/>
        </w:rPr>
        <w:t>1</w:t>
      </w:r>
      <w:bookmarkStart w:id="39" w:name="_Toc490037253"/>
      <w:bookmarkEnd w:id="36"/>
      <w:r w:rsidRPr="00AC02B4">
        <w:rPr>
          <w:rFonts w:ascii="Times New Roman" w:eastAsia="宋体" w:hAnsi="Times New Roman" w:cs="Times New Roman"/>
          <w:b/>
          <w:sz w:val="22"/>
          <w14:ligatures w14:val="none"/>
        </w:rPr>
        <w:t>2</w:t>
      </w:r>
      <w:r w:rsidRPr="00AC02B4">
        <w:rPr>
          <w:rFonts w:ascii="Times New Roman" w:eastAsia="宋体" w:hAnsi="Times New Roman" w:cs="Times New Roman"/>
          <w:b/>
          <w:sz w:val="22"/>
          <w14:ligatures w14:val="none"/>
        </w:rPr>
        <w:t>磋商报价</w:t>
      </w:r>
      <w:bookmarkEnd w:id="39"/>
      <w:r w:rsidRPr="00AC02B4">
        <w:rPr>
          <w:rFonts w:ascii="Times New Roman" w:eastAsia="宋体" w:hAnsi="Times New Roman" w:cs="Times New Roman"/>
          <w:b/>
          <w:sz w:val="22"/>
          <w14:ligatures w14:val="none"/>
        </w:rPr>
        <w:t>内容</w:t>
      </w:r>
      <w:bookmarkEnd w:id="37"/>
      <w:bookmarkEnd w:id="38"/>
    </w:p>
    <w:p w14:paraId="3701562E"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12.1</w:t>
      </w:r>
      <w:r w:rsidRPr="00AC02B4">
        <w:rPr>
          <w:rFonts w:ascii="Times New Roman" w:eastAsia="宋体" w:hAnsi="Times New Roman" w:cs="Times New Roman"/>
          <w:sz w:val="22"/>
          <w14:ligatures w14:val="none"/>
        </w:rPr>
        <w:t>依据本项目的磋商范围和内容，供应商提供相应服务，其磋商报价应包括管理费、人工、日常维修（包括日常巡检、例保、小修）、清扫用设备、耗材等费用。</w:t>
      </w:r>
    </w:p>
    <w:p w14:paraId="4953ED0A"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12.2</w:t>
      </w:r>
      <w:r w:rsidRPr="00AC02B4">
        <w:rPr>
          <w:rFonts w:ascii="Times New Roman" w:eastAsia="宋体" w:hAnsi="Times New Roman" w:cs="Times New Roman"/>
          <w:sz w:val="22"/>
          <w14:ligatures w14:val="none"/>
        </w:rPr>
        <w:t>除磋商需求中另有说明外，本项目磋商报价应包括磋商文件承包范围内的全部工作内容，以及为完成项目服务内容与要求而发生的辅助性、配合性的相关费用，并且充分考虑合同包含的责任、义务和一般风险等各项全部费用。</w:t>
      </w:r>
    </w:p>
    <w:p w14:paraId="33B979AB"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12.3</w:t>
      </w:r>
      <w:r w:rsidRPr="00AC02B4">
        <w:rPr>
          <w:rFonts w:ascii="Times New Roman" w:eastAsia="宋体" w:hAnsi="Times New Roman" w:cs="Times New Roman"/>
          <w:sz w:val="22"/>
          <w14:ligatures w14:val="none"/>
        </w:rPr>
        <w:t>磋商报价应将所有工作内容考虑在内，如有漏项或缺项，均属于供应商的风险。供应商应逐项计算并填写单价、合计价和总价，供应商没有填写单价和合计价的项目将被认为此项目所涉及的全部费用已包含在其他相关项目及磋商总价中。</w:t>
      </w:r>
    </w:p>
    <w:p w14:paraId="6D7D5136"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12.4</w:t>
      </w:r>
      <w:r w:rsidRPr="00AC02B4">
        <w:rPr>
          <w:rFonts w:ascii="Times New Roman" w:eastAsia="宋体" w:hAnsi="Times New Roman" w:cs="Times New Roman"/>
          <w:sz w:val="22"/>
          <w14:ligatures w14:val="none"/>
        </w:rPr>
        <w:t>供应商应考虑本项目可能存在的其他任何风险因素，包括政策性调价、人工和材料成本增涨、因</w:t>
      </w:r>
      <w:r w:rsidRPr="00AC02B4">
        <w:rPr>
          <w:rFonts w:ascii="Times New Roman" w:eastAsia="宋体" w:hAnsi="Times New Roman" w:cs="Times New Roman"/>
          <w:kern w:val="0"/>
          <w:sz w:val="22"/>
          <w14:ligatures w14:val="none"/>
        </w:rPr>
        <w:t>设备使用年限增长引起的维修成本增加和效能衰减等。</w:t>
      </w:r>
    </w:p>
    <w:p w14:paraId="7BA17861"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12.5</w:t>
      </w:r>
      <w:r w:rsidRPr="00AC02B4">
        <w:rPr>
          <w:rFonts w:ascii="Times New Roman" w:eastAsia="宋体" w:hAnsi="Times New Roman" w:cs="Times New Roman"/>
          <w:sz w:val="22"/>
          <w14:ligatures w14:val="none"/>
        </w:rPr>
        <w:t>供应商按照响应文件格式中所附的表式完整地填写磋商一览表及各类磋商报价明细表，说明其拟提供服务的内容、数量、价格构成等。</w:t>
      </w:r>
    </w:p>
    <w:p w14:paraId="7C941380"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供应商只需在《磋商一览表》中报出对应服务期限的磋商价格即可。</w:t>
      </w:r>
    </w:p>
    <w:p w14:paraId="57BD15DA" w14:textId="77777777" w:rsidR="00AC02B4" w:rsidRPr="00AC02B4" w:rsidRDefault="00AC02B4" w:rsidP="00AC02B4">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0BFC2BE2" w14:textId="77777777" w:rsidR="00AC02B4" w:rsidRPr="00AC02B4" w:rsidRDefault="00AC02B4" w:rsidP="00AC02B4">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40" w:name="_Toc190332495"/>
      <w:r w:rsidRPr="00AC02B4">
        <w:rPr>
          <w:rFonts w:ascii="Times New Roman" w:eastAsia="宋体" w:hAnsi="Times New Roman" w:cs="Times New Roman"/>
          <w:b/>
          <w:sz w:val="22"/>
          <w14:ligatures w14:val="none"/>
        </w:rPr>
        <w:t>13</w:t>
      </w:r>
      <w:r w:rsidRPr="00AC02B4">
        <w:rPr>
          <w:rFonts w:ascii="Times New Roman" w:eastAsia="宋体" w:hAnsi="Times New Roman" w:cs="Times New Roman"/>
          <w:b/>
          <w:sz w:val="22"/>
          <w14:ligatures w14:val="none"/>
        </w:rPr>
        <w:t>磋商报价控制性条款</w:t>
      </w:r>
      <w:bookmarkEnd w:id="35"/>
      <w:bookmarkEnd w:id="40"/>
    </w:p>
    <w:p w14:paraId="642C2EDA"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13.1 </w:t>
      </w:r>
      <w:r w:rsidRPr="00AC02B4">
        <w:rPr>
          <w:rFonts w:ascii="Times New Roman" w:eastAsia="宋体" w:hAnsi="Times New Roman" w:cs="Times New Roman"/>
          <w:sz w:val="22"/>
          <w14:ligatures w14:val="none"/>
        </w:rPr>
        <w:t>磋商最后报价不得超过公布的预算金额或最高限价，其中各年度或各分项报价（如有要求）均不得超过对应的预算金额或最高限价。</w:t>
      </w:r>
    </w:p>
    <w:p w14:paraId="0E0E526A"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13.2 </w:t>
      </w:r>
      <w:r w:rsidRPr="00AC02B4">
        <w:rPr>
          <w:rFonts w:ascii="Times New Roman" w:eastAsia="宋体" w:hAnsi="Times New Roman" w:cs="Times New Roman"/>
          <w:sz w:val="22"/>
          <w14:ligatures w14:val="none"/>
        </w:rPr>
        <w:t>本项目只允许有一个报价，任何有选择的报价将不予接受。</w:t>
      </w:r>
    </w:p>
    <w:p w14:paraId="567C7197"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13.3 </w:t>
      </w:r>
      <w:r w:rsidRPr="00AC02B4">
        <w:rPr>
          <w:rFonts w:ascii="Times New Roman" w:eastAsia="宋体" w:hAnsi="Times New Roman" w:cs="Times New Roman"/>
          <w:sz w:val="22"/>
          <w14:ligatures w14:val="none"/>
        </w:rPr>
        <w:t>供应商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F1E99D3" w14:textId="77777777" w:rsidR="00AC02B4" w:rsidRPr="00AC02B4" w:rsidRDefault="00AC02B4" w:rsidP="00AC02B4">
      <w:pPr>
        <w:adjustRightInd w:val="0"/>
        <w:snapToGrid w:val="0"/>
        <w:spacing w:line="300" w:lineRule="auto"/>
        <w:ind w:firstLineChars="192" w:firstLine="424"/>
        <w:jc w:val="left"/>
        <w:rPr>
          <w:rFonts w:ascii="Times New Roman" w:eastAsia="宋体" w:hAnsi="Times New Roman" w:cs="Times New Roman"/>
          <w:sz w:val="22"/>
          <w14:ligatures w14:val="none"/>
        </w:rPr>
      </w:pPr>
      <w:r w:rsidRPr="00AC02B4">
        <w:rPr>
          <w:rFonts w:ascii="Times New Roman" w:eastAsia="宋体" w:hAnsi="宋体" w:cs="Times New Roman"/>
          <w:b/>
          <w:bCs/>
          <w:kern w:val="0"/>
          <w:sz w:val="22"/>
          <w14:ligatures w14:val="none"/>
        </w:rPr>
        <w:t>★</w:t>
      </w:r>
      <w:r w:rsidRPr="00AC02B4">
        <w:rPr>
          <w:rFonts w:ascii="Times New Roman" w:eastAsia="宋体" w:hAnsi="Times New Roman" w:cs="Times New Roman"/>
          <w:sz w:val="22"/>
          <w14:ligatures w14:val="none"/>
        </w:rPr>
        <w:t xml:space="preserve">13.4 </w:t>
      </w:r>
      <w:r w:rsidRPr="00AC02B4">
        <w:rPr>
          <w:rFonts w:ascii="Times New Roman" w:eastAsia="宋体" w:hAnsi="Times New Roman" w:cs="Times New Roman"/>
          <w:sz w:val="22"/>
          <w14:ligatures w14:val="none"/>
        </w:rPr>
        <w:t>经磋商小组审定，磋商报价存在下列情形之一的，该响应文件作无效处理：</w:t>
      </w:r>
      <w:r w:rsidRPr="00AC02B4">
        <w:rPr>
          <w:rFonts w:ascii="Times New Roman" w:eastAsia="宋体" w:hAnsi="Times New Roman" w:cs="Times New Roman"/>
          <w:sz w:val="22"/>
          <w14:ligatures w14:val="none"/>
        </w:rPr>
        <w:t xml:space="preserve"> </w:t>
      </w:r>
    </w:p>
    <w:p w14:paraId="54002A0A"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13.4.1 </w:t>
      </w:r>
      <w:r w:rsidRPr="00AC02B4">
        <w:rPr>
          <w:rFonts w:ascii="Times New Roman" w:eastAsia="宋体" w:hAnsi="Times New Roman" w:cs="Times New Roman"/>
          <w:sz w:val="22"/>
          <w14:ligatures w14:val="none"/>
        </w:rPr>
        <w:t>磋商最后报价和技术方案明显不相符的；</w:t>
      </w:r>
    </w:p>
    <w:p w14:paraId="25599B2D"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lastRenderedPageBreak/>
        <w:t xml:space="preserve">13.4.2 </w:t>
      </w:r>
      <w:r w:rsidRPr="00AC02B4">
        <w:rPr>
          <w:rFonts w:ascii="Times New Roman" w:eastAsia="宋体" w:hAnsi="Times New Roman" w:cs="Times New Roman"/>
          <w:sz w:val="22"/>
          <w14:ligatures w14:val="none"/>
        </w:rPr>
        <w:t>对岗位设置一览表中的岗位配置数进行缩减的；。</w:t>
      </w:r>
    </w:p>
    <w:p w14:paraId="79A2C325" w14:textId="77777777" w:rsidR="00AC02B4" w:rsidRPr="00AC02B4" w:rsidRDefault="00AC02B4" w:rsidP="00AC02B4">
      <w:pPr>
        <w:adjustRightInd w:val="0"/>
        <w:snapToGrid w:val="0"/>
        <w:spacing w:line="300" w:lineRule="auto"/>
        <w:ind w:firstLineChars="192" w:firstLine="422"/>
        <w:jc w:val="left"/>
        <w:rPr>
          <w:rFonts w:ascii="Times New Roman" w:eastAsia="宋体" w:hAnsi="Times New Roman" w:cs="Times New Roman"/>
          <w:sz w:val="22"/>
          <w14:ligatures w14:val="none"/>
        </w:rPr>
      </w:pPr>
    </w:p>
    <w:p w14:paraId="74254C50"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bookmarkStart w:id="41" w:name="_Toc190332496"/>
      <w:bookmarkStart w:id="42" w:name="_Toc497211612"/>
      <w:r w:rsidRPr="00AC02B4">
        <w:rPr>
          <w:rFonts w:ascii="Times New Roman" w:eastAsia="宋体" w:hAnsi="Times New Roman" w:cs="Times New Roman"/>
          <w:b/>
          <w:sz w:val="22"/>
          <w14:ligatures w14:val="none"/>
        </w:rPr>
        <w:t>14</w:t>
      </w:r>
      <w:r w:rsidRPr="00AC02B4">
        <w:rPr>
          <w:rFonts w:ascii="Times New Roman" w:eastAsia="宋体" w:hAnsi="Times New Roman" w:cs="Times New Roman"/>
          <w:b/>
          <w:sz w:val="22"/>
          <w14:ligatures w14:val="none"/>
        </w:rPr>
        <w:t>其他</w:t>
      </w:r>
      <w:bookmarkEnd w:id="41"/>
      <w:bookmarkEnd w:id="42"/>
    </w:p>
    <w:p w14:paraId="55ED8C3A" w14:textId="77777777" w:rsidR="00AC02B4" w:rsidRPr="00AC02B4" w:rsidRDefault="00AC02B4" w:rsidP="00AC02B4">
      <w:pPr>
        <w:spacing w:line="300" w:lineRule="auto"/>
        <w:ind w:firstLineChars="192" w:firstLine="424"/>
        <w:outlineLvl w:val="2"/>
        <w:rPr>
          <w:rFonts w:ascii="Times New Roman" w:eastAsia="宋体" w:hAnsi="Times New Roman" w:cs="Times New Roman"/>
          <w:b/>
          <w:sz w:val="22"/>
          <w14:ligatures w14:val="none"/>
        </w:rPr>
      </w:pPr>
      <w:r w:rsidRPr="00AC02B4">
        <w:rPr>
          <w:rFonts w:ascii="Times New Roman" w:eastAsia="宋体" w:hAnsi="Times New Roman" w:cs="Times New Roman"/>
          <w:b/>
          <w:sz w:val="22"/>
          <w14:ligatures w14:val="none"/>
        </w:rPr>
        <w:t>无</w:t>
      </w:r>
    </w:p>
    <w:p w14:paraId="15296DF5" w14:textId="77777777" w:rsidR="00AC02B4" w:rsidRPr="00AC02B4" w:rsidRDefault="00AC02B4" w:rsidP="00AC02B4">
      <w:pPr>
        <w:adjustRightInd w:val="0"/>
        <w:snapToGrid w:val="0"/>
        <w:spacing w:line="300" w:lineRule="auto"/>
        <w:jc w:val="center"/>
        <w:outlineLvl w:val="1"/>
        <w:rPr>
          <w:rFonts w:ascii="Times New Roman" w:eastAsia="黑体" w:hAnsi="Times New Roman" w:cs="Times New Roman"/>
          <w:sz w:val="30"/>
          <w:szCs w:val="30"/>
          <w14:ligatures w14:val="none"/>
        </w:rPr>
      </w:pPr>
      <w:bookmarkStart w:id="43" w:name="_Toc190332497"/>
      <w:bookmarkStart w:id="44" w:name="_Toc497211613"/>
      <w:bookmarkStart w:id="45" w:name="_Toc486947670"/>
      <w:bookmarkStart w:id="46" w:name="_Toc481849902"/>
      <w:bookmarkStart w:id="47" w:name="_Toc486604818"/>
      <w:r w:rsidRPr="00AC02B4">
        <w:rPr>
          <w:rFonts w:ascii="Times New Roman" w:eastAsia="黑体" w:hAnsi="Times New Roman" w:cs="Times New Roman"/>
          <w:sz w:val="30"/>
          <w:szCs w:val="30"/>
          <w14:ligatures w14:val="none"/>
        </w:rPr>
        <w:t>五、政府采购政策</w:t>
      </w:r>
      <w:bookmarkEnd w:id="43"/>
      <w:bookmarkEnd w:id="44"/>
      <w:bookmarkEnd w:id="45"/>
    </w:p>
    <w:p w14:paraId="716BFE28" w14:textId="77777777" w:rsidR="00AC02B4" w:rsidRPr="00AC02B4" w:rsidRDefault="00AC02B4" w:rsidP="00AC02B4">
      <w:pPr>
        <w:adjustRightInd w:val="0"/>
        <w:snapToGrid w:val="0"/>
        <w:spacing w:line="300" w:lineRule="auto"/>
        <w:ind w:firstLineChars="200" w:firstLine="442"/>
        <w:rPr>
          <w:rFonts w:ascii="Times New Roman" w:eastAsia="宋体" w:hAnsi="Times New Roman" w:cs="Times New Roman"/>
          <w:b/>
          <w:sz w:val="22"/>
          <w:u w:val="wavyHeavy"/>
          <w14:ligatures w14:val="none"/>
        </w:rPr>
      </w:pPr>
      <w:bookmarkStart w:id="48" w:name="_Toc535412969"/>
      <w:bookmarkStart w:id="49" w:name="_Toc190332498"/>
      <w:bookmarkStart w:id="50" w:name="_Toc497211267"/>
      <w:bookmarkStart w:id="51" w:name="_Toc1996365"/>
      <w:bookmarkStart w:id="52" w:name="_Toc24401"/>
      <w:bookmarkStart w:id="53" w:name="_Toc486604821"/>
      <w:bookmarkStart w:id="54" w:name="_Toc1996366"/>
      <w:bookmarkStart w:id="55" w:name="_Toc3750"/>
      <w:bookmarkStart w:id="56" w:name="_Toc481849905"/>
      <w:bookmarkStart w:id="57" w:name="_Toc25173"/>
      <w:bookmarkStart w:id="58" w:name="_Toc481849906"/>
      <w:bookmarkStart w:id="59" w:name="_Toc486604822"/>
      <w:bookmarkStart w:id="60" w:name="_Toc9591"/>
      <w:bookmarkEnd w:id="46"/>
      <w:bookmarkEnd w:id="47"/>
      <w:r w:rsidRPr="00AC02B4">
        <w:rPr>
          <w:rFonts w:ascii="Times New Roman" w:eastAsia="宋体" w:hAnsi="Times New Roman" w:cs="Times New Roman"/>
          <w:b/>
          <w:sz w:val="22"/>
          <w14:ligatures w14:val="none"/>
        </w:rPr>
        <w:t>15</w:t>
      </w:r>
      <w:r w:rsidRPr="00AC02B4">
        <w:rPr>
          <w:rFonts w:ascii="Times New Roman" w:eastAsia="宋体" w:hAnsi="Times New Roman" w:cs="Times New Roman"/>
          <w:b/>
          <w:sz w:val="22"/>
          <w14:ligatures w14:val="none"/>
        </w:rPr>
        <w:t>节能产品政府采购</w:t>
      </w:r>
      <w:bookmarkEnd w:id="48"/>
      <w:bookmarkEnd w:id="49"/>
      <w:r w:rsidRPr="00AC02B4">
        <w:rPr>
          <w:rFonts w:ascii="Times New Roman" w:eastAsia="宋体" w:hAnsi="Times New Roman" w:cs="Times New Roman"/>
          <w:b/>
          <w:sz w:val="22"/>
          <w:u w:val="wavyHeavy"/>
          <w14:ligatures w14:val="none"/>
        </w:rPr>
        <w:t>（本项目不适用）</w:t>
      </w:r>
    </w:p>
    <w:p w14:paraId="57024089"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15.1 </w:t>
      </w:r>
      <w:r w:rsidRPr="00AC02B4">
        <w:rPr>
          <w:rFonts w:ascii="Times New Roman" w:eastAsia="宋体" w:hAnsi="Times New Roman" w:cs="Times New Roman"/>
          <w:sz w:val="22"/>
          <w14:ligatures w14:val="none"/>
        </w:rPr>
        <w:t>按照《财政部发展改革委生态环境部市场监管总局关于调整优化节能产品、环境标志产品政府采购执行机制的通知》（财库〔</w:t>
      </w:r>
      <w:r w:rsidRPr="00AC02B4">
        <w:rPr>
          <w:rFonts w:ascii="Times New Roman" w:eastAsia="宋体" w:hAnsi="Times New Roman" w:cs="Times New Roman"/>
          <w:sz w:val="22"/>
          <w14:ligatures w14:val="none"/>
        </w:rPr>
        <w:t>2019</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9</w:t>
      </w:r>
      <w:r w:rsidRPr="00AC02B4">
        <w:rPr>
          <w:rFonts w:ascii="Times New Roman" w:eastAsia="宋体" w:hAnsi="Times New Roman" w:cs="Times New Roman"/>
          <w:sz w:val="22"/>
          <w14:ligatures w14:val="none"/>
        </w:rPr>
        <w:t>号）的要求，采购人采购的产品属于</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节能产品品目清单</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中的，在技术、服务等指标同等条件下，应当优先采购节能产品。采购人需购买的材料产品属于政府强制采购节能产品品目的，供应商必须选用节能产品。</w:t>
      </w:r>
    </w:p>
    <w:p w14:paraId="0C72B94A"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15.2</w:t>
      </w:r>
      <w:r w:rsidRPr="00AC02B4">
        <w:rPr>
          <w:rFonts w:ascii="Times New Roman" w:eastAsia="宋体" w:hAnsi="Times New Roman" w:cs="Times New Roman"/>
          <w:sz w:val="22"/>
          <w14:ligatures w14:val="none"/>
        </w:rPr>
        <w:t>供应商如选用节能产品的，则应在响应文件中提供国家确定的认证机构出具的、处于有效期之内的节能产品的认证证书；反之，该产品在评审时不被认定为节能产品。</w:t>
      </w:r>
    </w:p>
    <w:p w14:paraId="283B067B" w14:textId="77777777" w:rsidR="00AC02B4" w:rsidRPr="00AC02B4" w:rsidRDefault="00AC02B4" w:rsidP="00AC02B4">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1" w:name="_Toc497211268"/>
      <w:bookmarkStart w:id="62" w:name="_Toc535412970"/>
      <w:bookmarkStart w:id="63" w:name="_Toc190332499"/>
      <w:r w:rsidRPr="00AC02B4">
        <w:rPr>
          <w:rFonts w:ascii="Times New Roman" w:eastAsia="宋体" w:hAnsi="Times New Roman" w:cs="Times New Roman"/>
          <w:b/>
          <w:sz w:val="22"/>
          <w14:ligatures w14:val="none"/>
        </w:rPr>
        <w:t>16</w:t>
      </w:r>
      <w:r w:rsidRPr="00AC02B4">
        <w:rPr>
          <w:rFonts w:ascii="Times New Roman" w:eastAsia="宋体" w:hAnsi="Times New Roman" w:cs="Times New Roman"/>
          <w:b/>
          <w:sz w:val="22"/>
          <w14:ligatures w14:val="none"/>
        </w:rPr>
        <w:t>环境标志产品政府采购</w:t>
      </w:r>
      <w:bookmarkEnd w:id="61"/>
      <w:bookmarkEnd w:id="62"/>
      <w:bookmarkEnd w:id="63"/>
      <w:r w:rsidRPr="00AC02B4">
        <w:rPr>
          <w:rFonts w:ascii="Times New Roman" w:eastAsia="宋体" w:hAnsi="Times New Roman" w:cs="Times New Roman"/>
          <w:b/>
          <w:sz w:val="22"/>
          <w:u w:val="wavyHeavy"/>
          <w14:ligatures w14:val="none"/>
        </w:rPr>
        <w:t>（本项目不适用）</w:t>
      </w:r>
    </w:p>
    <w:p w14:paraId="7B7451CE"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16.1 </w:t>
      </w:r>
      <w:r w:rsidRPr="00AC02B4">
        <w:rPr>
          <w:rFonts w:ascii="Times New Roman" w:eastAsia="宋体" w:hAnsi="Times New Roman" w:cs="Times New Roman"/>
          <w:sz w:val="22"/>
          <w14:ligatures w14:val="none"/>
        </w:rPr>
        <w:t>按照《财政部发展改革委生态环境部市场监管总局关于调整优化节能产品、环境标志产品政府采购执行机制的通知》（财库〔</w:t>
      </w:r>
      <w:r w:rsidRPr="00AC02B4">
        <w:rPr>
          <w:rFonts w:ascii="Times New Roman" w:eastAsia="宋体" w:hAnsi="Times New Roman" w:cs="Times New Roman"/>
          <w:sz w:val="22"/>
          <w14:ligatures w14:val="none"/>
        </w:rPr>
        <w:t>2019</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9</w:t>
      </w:r>
      <w:r w:rsidRPr="00AC02B4">
        <w:rPr>
          <w:rFonts w:ascii="Times New Roman" w:eastAsia="宋体" w:hAnsi="Times New Roman" w:cs="Times New Roman"/>
          <w:sz w:val="22"/>
          <w14:ligatures w14:val="none"/>
        </w:rPr>
        <w:t>号）的要求，采购人采购的产品属于</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环境标志产品品目清单</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中的，在性能、技术、服务等指标同等条件下，应当优先采购环境标志产品。</w:t>
      </w:r>
    </w:p>
    <w:p w14:paraId="387343B9"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16.2</w:t>
      </w:r>
      <w:r w:rsidRPr="00AC02B4">
        <w:rPr>
          <w:rFonts w:ascii="Times New Roman" w:eastAsia="宋体" w:hAnsi="Times New Roman" w:cs="Times New Roman"/>
          <w:sz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38F9DBA9" w14:textId="77777777" w:rsidR="00AC02B4" w:rsidRPr="00AC02B4" w:rsidRDefault="00AC02B4" w:rsidP="00AC02B4">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4" w:name="_Toc190332500"/>
      <w:bookmarkEnd w:id="50"/>
      <w:bookmarkEnd w:id="51"/>
      <w:r w:rsidRPr="00AC02B4">
        <w:rPr>
          <w:rFonts w:ascii="Times New Roman" w:eastAsia="宋体" w:hAnsi="Times New Roman" w:cs="Times New Roman"/>
          <w:b/>
          <w:sz w:val="22"/>
          <w14:ligatures w14:val="none"/>
        </w:rPr>
        <w:t>17</w:t>
      </w:r>
      <w:r w:rsidRPr="00AC02B4">
        <w:rPr>
          <w:rFonts w:ascii="Times New Roman" w:eastAsia="宋体" w:hAnsi="Times New Roman" w:cs="Times New Roman"/>
          <w:b/>
          <w:sz w:val="22"/>
          <w14:ligatures w14:val="none"/>
        </w:rPr>
        <w:t>促进中小企业发展</w:t>
      </w:r>
      <w:bookmarkEnd w:id="52"/>
      <w:bookmarkEnd w:id="53"/>
      <w:bookmarkEnd w:id="54"/>
      <w:bookmarkEnd w:id="55"/>
      <w:bookmarkEnd w:id="56"/>
      <w:bookmarkEnd w:id="64"/>
    </w:p>
    <w:p w14:paraId="646CB8DC" w14:textId="77777777" w:rsidR="00AC02B4" w:rsidRPr="00AC02B4" w:rsidRDefault="00AC02B4" w:rsidP="00AC02B4">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17</w:t>
      </w:r>
      <w:r w:rsidRPr="00AC02B4">
        <w:rPr>
          <w:rFonts w:ascii="Times New Roman" w:eastAsia="宋体" w:hAnsi="Times New Roman" w:cs="Times New Roman"/>
          <w:bCs/>
          <w:sz w:val="22"/>
          <w14:ligatures w14:val="none"/>
        </w:rPr>
        <w:t>.1</w:t>
      </w:r>
      <w:r w:rsidRPr="00AC02B4">
        <w:rPr>
          <w:rFonts w:ascii="Times New Roman" w:eastAsia="宋体" w:hAnsi="Times New Roman" w:cs="Times New Roman"/>
          <w:sz w:val="22"/>
          <w14:ligatures w14:val="none"/>
        </w:rPr>
        <w:t>小型、微型企业的划定按照《中小企业划型标准规定》（工信部联企业〔</w:t>
      </w:r>
      <w:r w:rsidRPr="00AC02B4">
        <w:rPr>
          <w:rFonts w:ascii="Times New Roman" w:eastAsia="宋体" w:hAnsi="Times New Roman" w:cs="Times New Roman"/>
          <w:sz w:val="22"/>
          <w14:ligatures w14:val="none"/>
        </w:rPr>
        <w:t>2011</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300</w:t>
      </w:r>
      <w:r w:rsidRPr="00AC02B4">
        <w:rPr>
          <w:rFonts w:ascii="Times New Roman" w:eastAsia="宋体" w:hAnsi="Times New Roman" w:cs="Times New Roman"/>
          <w:sz w:val="22"/>
          <w14:ligatures w14:val="none"/>
        </w:rPr>
        <w:t>号）执行，参加磋商的小型、微型企业应当提供《中小企业声明函》（具体格式见</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响应文件格式</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），反之，视作非小微企业，不具备参与磋商资格。如项目允许联合体参与竞争的，则联合体中各方均应为小型、微型企业，并按本款要求提供《中小企业声明函》。</w:t>
      </w:r>
    </w:p>
    <w:p w14:paraId="39FCC14A"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17.2 </w:t>
      </w:r>
      <w:r w:rsidRPr="00AC02B4">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09006E8"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17.3</w:t>
      </w:r>
      <w:r w:rsidRPr="00AC02B4">
        <w:rPr>
          <w:rFonts w:ascii="Times New Roman" w:eastAsia="宋体" w:hAnsi="Times New Roman" w:cs="Times New Roman"/>
          <w:sz w:val="22"/>
          <w14:ligatures w14:val="none"/>
        </w:rPr>
        <w:t>供应商如提供虚假材料以谋取成交的，按照《政府采购法》有关条款处理，并记入供应商诚信档案。</w:t>
      </w:r>
    </w:p>
    <w:p w14:paraId="2065AFA6" w14:textId="77777777" w:rsidR="00AC02B4" w:rsidRPr="00AC02B4" w:rsidRDefault="00AC02B4" w:rsidP="00AC02B4">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5" w:name="_Toc27932"/>
      <w:bookmarkStart w:id="66" w:name="_Toc486604823"/>
      <w:bookmarkStart w:id="67" w:name="_Toc190332502"/>
      <w:bookmarkStart w:id="68" w:name="_Toc477267172"/>
      <w:bookmarkStart w:id="69" w:name="_Toc19705"/>
      <w:bookmarkEnd w:id="57"/>
      <w:bookmarkEnd w:id="58"/>
      <w:bookmarkEnd w:id="59"/>
      <w:bookmarkEnd w:id="60"/>
      <w:r w:rsidRPr="00AC02B4">
        <w:rPr>
          <w:rFonts w:ascii="Times New Roman" w:eastAsia="宋体" w:hAnsi="Times New Roman" w:cs="Times New Roman"/>
          <w:b/>
          <w:sz w:val="22"/>
          <w14:ligatures w14:val="none"/>
        </w:rPr>
        <w:t>18</w:t>
      </w:r>
      <w:r w:rsidRPr="00AC02B4">
        <w:rPr>
          <w:rFonts w:ascii="Times New Roman" w:eastAsia="宋体" w:hAnsi="Times New Roman" w:cs="Times New Roman"/>
          <w:b/>
          <w:sz w:val="22"/>
          <w14:ligatures w14:val="none"/>
        </w:rPr>
        <w:t>支持监狱企业发展</w:t>
      </w:r>
      <w:bookmarkEnd w:id="65"/>
      <w:bookmarkEnd w:id="66"/>
      <w:bookmarkEnd w:id="67"/>
      <w:bookmarkEnd w:id="68"/>
      <w:bookmarkEnd w:id="69"/>
      <w:r w:rsidRPr="00AC02B4">
        <w:rPr>
          <w:rFonts w:ascii="Times New Roman" w:eastAsia="宋体" w:hAnsi="Times New Roman" w:cs="Times New Roman"/>
          <w:b/>
          <w:sz w:val="22"/>
          <w:u w:val="wavyHeavy"/>
          <w14:ligatures w14:val="none"/>
        </w:rPr>
        <w:t>（本项目不适用）</w:t>
      </w:r>
    </w:p>
    <w:p w14:paraId="78104413"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18.1 </w:t>
      </w:r>
      <w:r w:rsidRPr="00AC02B4">
        <w:rPr>
          <w:rFonts w:ascii="Times New Roman" w:eastAsia="宋体" w:hAnsi="Times New Roman" w:cs="Times New Roman"/>
          <w:sz w:val="22"/>
          <w14:ligatures w14:val="none"/>
        </w:rPr>
        <w:t>按照国家财政部、司法部《关于政府采购支持监狱企业发展有关问题的通知》（财库〔</w:t>
      </w:r>
      <w:r w:rsidRPr="00AC02B4">
        <w:rPr>
          <w:rFonts w:ascii="Times New Roman" w:eastAsia="宋体" w:hAnsi="Times New Roman" w:cs="Times New Roman"/>
          <w:sz w:val="22"/>
          <w14:ligatures w14:val="none"/>
        </w:rPr>
        <w:t>2014</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68</w:t>
      </w:r>
      <w:r w:rsidRPr="00AC02B4">
        <w:rPr>
          <w:rFonts w:ascii="Times New Roman" w:eastAsia="宋体" w:hAnsi="Times New Roman" w:cs="Times New Roman"/>
          <w:sz w:val="22"/>
          <w14:ligatures w14:val="none"/>
        </w:rPr>
        <w:t>号）规定，在政府采购活动中，监狱企业视同小型、微型企业，享受预留份额、磋商中价格扣除等政府采购促进中小企业发展的政府采购政策。</w:t>
      </w:r>
    </w:p>
    <w:p w14:paraId="231085C4"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18.2 </w:t>
      </w:r>
      <w:r w:rsidRPr="00AC02B4">
        <w:rPr>
          <w:rFonts w:ascii="Times New Roman" w:eastAsia="宋体" w:hAnsi="Times New Roman" w:cs="Times New Roman"/>
          <w:sz w:val="22"/>
          <w14:ligatures w14:val="none"/>
        </w:rPr>
        <w:t>监狱企业参加政府采购活动时，应当提供由省级以上监狱管理局、戒毒管理局（含新疆生产建设兵团）出具的属于监狱企业的证明文件。</w:t>
      </w:r>
    </w:p>
    <w:p w14:paraId="4BE8633B" w14:textId="77777777" w:rsidR="00AC02B4" w:rsidRPr="00AC02B4" w:rsidRDefault="00AC02B4" w:rsidP="00AC02B4">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0" w:name="_Toc190332503"/>
      <w:bookmarkStart w:id="71" w:name="_Toc25538"/>
      <w:bookmarkStart w:id="72" w:name="_Toc29310"/>
      <w:r w:rsidRPr="00AC02B4">
        <w:rPr>
          <w:rFonts w:ascii="Times New Roman" w:eastAsia="宋体" w:hAnsi="Times New Roman" w:cs="Times New Roman"/>
          <w:b/>
          <w:sz w:val="22"/>
          <w14:ligatures w14:val="none"/>
        </w:rPr>
        <w:t>19</w:t>
      </w:r>
      <w:r w:rsidRPr="00AC02B4">
        <w:rPr>
          <w:rFonts w:ascii="Times New Roman" w:eastAsia="宋体" w:hAnsi="Times New Roman" w:cs="Times New Roman"/>
          <w:b/>
          <w:sz w:val="22"/>
          <w14:ligatures w14:val="none"/>
        </w:rPr>
        <w:t>促进残疾人就业</w:t>
      </w:r>
      <w:bookmarkEnd w:id="70"/>
      <w:bookmarkEnd w:id="71"/>
      <w:bookmarkEnd w:id="72"/>
    </w:p>
    <w:p w14:paraId="2D339CA9"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lastRenderedPageBreak/>
        <w:t xml:space="preserve">19.1 </w:t>
      </w:r>
      <w:bookmarkStart w:id="73" w:name="sendNo"/>
      <w:r w:rsidRPr="00AC02B4">
        <w:rPr>
          <w:rFonts w:ascii="Times New Roman" w:eastAsia="宋体" w:hAnsi="Times New Roman" w:cs="Times New Roman"/>
          <w:sz w:val="22"/>
          <w14:ligatures w14:val="none"/>
        </w:rPr>
        <w:t>符合财库</w:t>
      </w:r>
      <w:bookmarkEnd w:id="73"/>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2017</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141</w:t>
      </w:r>
      <w:r w:rsidRPr="00AC02B4">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300DCB26" w14:textId="77777777" w:rsidR="00AC02B4" w:rsidRPr="00AC02B4" w:rsidRDefault="00AC02B4" w:rsidP="00AC02B4">
      <w:pPr>
        <w:adjustRightInd w:val="0"/>
        <w:snapToGrid w:val="0"/>
        <w:spacing w:line="300" w:lineRule="auto"/>
        <w:ind w:firstLineChars="200" w:firstLine="440"/>
        <w:rPr>
          <w:rFonts w:ascii="Times New Roman" w:eastAsia="宋体" w:hAnsi="Times New Roman" w:cs="Times New Roman"/>
          <w:sz w:val="22"/>
          <w14:ligatures w14:val="none"/>
        </w:rPr>
      </w:pPr>
      <w:r w:rsidRPr="00AC02B4">
        <w:rPr>
          <w:rFonts w:ascii="Times New Roman" w:eastAsia="宋体" w:hAnsi="Times New Roman" w:cs="Times New Roman"/>
          <w:sz w:val="22"/>
          <w14:ligatures w14:val="none"/>
        </w:rPr>
        <w:t xml:space="preserve">19.2 </w:t>
      </w:r>
      <w:r w:rsidRPr="00AC02B4">
        <w:rPr>
          <w:rFonts w:ascii="Times New Roman" w:eastAsia="宋体" w:hAnsi="Times New Roman" w:cs="Times New Roman"/>
          <w:sz w:val="22"/>
          <w14:ligatures w14:val="none"/>
        </w:rPr>
        <w:t>残疾人福利性单位在参加政府采购活动时，应当按财库〔</w:t>
      </w:r>
      <w:r w:rsidRPr="00AC02B4">
        <w:rPr>
          <w:rFonts w:ascii="Times New Roman" w:eastAsia="宋体" w:hAnsi="Times New Roman" w:cs="Times New Roman"/>
          <w:sz w:val="22"/>
          <w14:ligatures w14:val="none"/>
        </w:rPr>
        <w:t>2017</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141</w:t>
      </w:r>
      <w:r w:rsidRPr="00AC02B4">
        <w:rPr>
          <w:rFonts w:ascii="Times New Roman" w:eastAsia="宋体" w:hAnsi="Times New Roman" w:cs="Times New Roman"/>
          <w:sz w:val="22"/>
          <w14:ligatures w14:val="none"/>
        </w:rPr>
        <w:t>号规定的《残疾人福利性单位声明函》（具体格式详见</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响应文件格式</w:t>
      </w:r>
      <w:r w:rsidRPr="00AC02B4">
        <w:rPr>
          <w:rFonts w:ascii="Times New Roman" w:eastAsia="宋体" w:hAnsi="Times New Roman" w:cs="Times New Roman"/>
          <w:sz w:val="22"/>
          <w14:ligatures w14:val="none"/>
        </w:rPr>
        <w:t>”</w:t>
      </w:r>
      <w:r w:rsidRPr="00AC02B4">
        <w:rPr>
          <w:rFonts w:ascii="Times New Roman" w:eastAsia="宋体" w:hAnsi="Times New Roman" w:cs="Times New Roman"/>
          <w:sz w:val="22"/>
          <w14:ligatures w14:val="none"/>
        </w:rPr>
        <w:t>），并对声明的真实性负责。</w:t>
      </w:r>
    </w:p>
    <w:p w14:paraId="7D6C4E80" w14:textId="77777777" w:rsidR="003878F9" w:rsidRPr="00AC02B4" w:rsidRDefault="003878F9">
      <w:pPr>
        <w:rPr>
          <w:rFonts w:hint="eastAsia"/>
        </w:rPr>
      </w:pPr>
    </w:p>
    <w:sectPr w:rsidR="003878F9" w:rsidRPr="00AC02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C836" w14:textId="77777777" w:rsidR="009F5AB0" w:rsidRDefault="009F5AB0" w:rsidP="00AC02B4">
      <w:pPr>
        <w:rPr>
          <w:rFonts w:hint="eastAsia"/>
        </w:rPr>
      </w:pPr>
      <w:r>
        <w:separator/>
      </w:r>
    </w:p>
  </w:endnote>
  <w:endnote w:type="continuationSeparator" w:id="0">
    <w:p w14:paraId="5C4A57F4" w14:textId="77777777" w:rsidR="009F5AB0" w:rsidRDefault="009F5AB0" w:rsidP="00AC02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BB30" w14:textId="77777777" w:rsidR="009F5AB0" w:rsidRDefault="009F5AB0" w:rsidP="00AC02B4">
      <w:pPr>
        <w:rPr>
          <w:rFonts w:hint="eastAsia"/>
        </w:rPr>
      </w:pPr>
      <w:r>
        <w:separator/>
      </w:r>
    </w:p>
  </w:footnote>
  <w:footnote w:type="continuationSeparator" w:id="0">
    <w:p w14:paraId="7344EE73" w14:textId="77777777" w:rsidR="009F5AB0" w:rsidRDefault="009F5AB0" w:rsidP="00AC02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48"/>
    <w:rsid w:val="000C5E48"/>
    <w:rsid w:val="003878F9"/>
    <w:rsid w:val="00881FCE"/>
    <w:rsid w:val="009F5AB0"/>
    <w:rsid w:val="00AC02B4"/>
    <w:rsid w:val="00B7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AAD8A-F59D-4AE4-8C26-A5891FD9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5E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E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E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E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E4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C5E4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E4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E4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C5E4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E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E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E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E48"/>
    <w:rPr>
      <w:rFonts w:cstheme="majorBidi"/>
      <w:color w:val="2F5496" w:themeColor="accent1" w:themeShade="BF"/>
      <w:sz w:val="28"/>
      <w:szCs w:val="28"/>
    </w:rPr>
  </w:style>
  <w:style w:type="character" w:customStyle="1" w:styleId="50">
    <w:name w:val="标题 5 字符"/>
    <w:basedOn w:val="a0"/>
    <w:link w:val="5"/>
    <w:uiPriority w:val="9"/>
    <w:semiHidden/>
    <w:rsid w:val="000C5E48"/>
    <w:rPr>
      <w:rFonts w:cstheme="majorBidi"/>
      <w:color w:val="2F5496" w:themeColor="accent1" w:themeShade="BF"/>
      <w:sz w:val="24"/>
      <w:szCs w:val="24"/>
    </w:rPr>
  </w:style>
  <w:style w:type="character" w:customStyle="1" w:styleId="60">
    <w:name w:val="标题 6 字符"/>
    <w:basedOn w:val="a0"/>
    <w:link w:val="6"/>
    <w:uiPriority w:val="9"/>
    <w:semiHidden/>
    <w:rsid w:val="000C5E48"/>
    <w:rPr>
      <w:rFonts w:cstheme="majorBidi"/>
      <w:b/>
      <w:bCs/>
      <w:color w:val="2F5496" w:themeColor="accent1" w:themeShade="BF"/>
    </w:rPr>
  </w:style>
  <w:style w:type="character" w:customStyle="1" w:styleId="70">
    <w:name w:val="标题 7 字符"/>
    <w:basedOn w:val="a0"/>
    <w:link w:val="7"/>
    <w:uiPriority w:val="9"/>
    <w:semiHidden/>
    <w:rsid w:val="000C5E48"/>
    <w:rPr>
      <w:rFonts w:cstheme="majorBidi"/>
      <w:b/>
      <w:bCs/>
      <w:color w:val="595959" w:themeColor="text1" w:themeTint="A6"/>
    </w:rPr>
  </w:style>
  <w:style w:type="character" w:customStyle="1" w:styleId="80">
    <w:name w:val="标题 8 字符"/>
    <w:basedOn w:val="a0"/>
    <w:link w:val="8"/>
    <w:uiPriority w:val="9"/>
    <w:semiHidden/>
    <w:rsid w:val="000C5E48"/>
    <w:rPr>
      <w:rFonts w:cstheme="majorBidi"/>
      <w:color w:val="595959" w:themeColor="text1" w:themeTint="A6"/>
    </w:rPr>
  </w:style>
  <w:style w:type="character" w:customStyle="1" w:styleId="90">
    <w:name w:val="标题 9 字符"/>
    <w:basedOn w:val="a0"/>
    <w:link w:val="9"/>
    <w:uiPriority w:val="9"/>
    <w:semiHidden/>
    <w:rsid w:val="000C5E48"/>
    <w:rPr>
      <w:rFonts w:eastAsiaTheme="majorEastAsia" w:cstheme="majorBidi"/>
      <w:color w:val="595959" w:themeColor="text1" w:themeTint="A6"/>
    </w:rPr>
  </w:style>
  <w:style w:type="paragraph" w:styleId="a3">
    <w:name w:val="Title"/>
    <w:basedOn w:val="a"/>
    <w:next w:val="a"/>
    <w:link w:val="a4"/>
    <w:uiPriority w:val="10"/>
    <w:qFormat/>
    <w:rsid w:val="000C5E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E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E48"/>
    <w:pPr>
      <w:spacing w:before="160" w:after="160"/>
      <w:jc w:val="center"/>
    </w:pPr>
    <w:rPr>
      <w:i/>
      <w:iCs/>
      <w:color w:val="404040" w:themeColor="text1" w:themeTint="BF"/>
    </w:rPr>
  </w:style>
  <w:style w:type="character" w:customStyle="1" w:styleId="a8">
    <w:name w:val="引用 字符"/>
    <w:basedOn w:val="a0"/>
    <w:link w:val="a7"/>
    <w:uiPriority w:val="29"/>
    <w:rsid w:val="000C5E48"/>
    <w:rPr>
      <w:i/>
      <w:iCs/>
      <w:color w:val="404040" w:themeColor="text1" w:themeTint="BF"/>
    </w:rPr>
  </w:style>
  <w:style w:type="paragraph" w:styleId="a9">
    <w:name w:val="List Paragraph"/>
    <w:basedOn w:val="a"/>
    <w:uiPriority w:val="34"/>
    <w:qFormat/>
    <w:rsid w:val="000C5E48"/>
    <w:pPr>
      <w:ind w:left="720"/>
      <w:contextualSpacing/>
    </w:pPr>
  </w:style>
  <w:style w:type="character" w:styleId="aa">
    <w:name w:val="Intense Emphasis"/>
    <w:basedOn w:val="a0"/>
    <w:uiPriority w:val="21"/>
    <w:qFormat/>
    <w:rsid w:val="000C5E48"/>
    <w:rPr>
      <w:i/>
      <w:iCs/>
      <w:color w:val="2F5496" w:themeColor="accent1" w:themeShade="BF"/>
    </w:rPr>
  </w:style>
  <w:style w:type="paragraph" w:styleId="ab">
    <w:name w:val="Intense Quote"/>
    <w:basedOn w:val="a"/>
    <w:next w:val="a"/>
    <w:link w:val="ac"/>
    <w:uiPriority w:val="30"/>
    <w:qFormat/>
    <w:rsid w:val="000C5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E48"/>
    <w:rPr>
      <w:i/>
      <w:iCs/>
      <w:color w:val="2F5496" w:themeColor="accent1" w:themeShade="BF"/>
    </w:rPr>
  </w:style>
  <w:style w:type="character" w:styleId="ad">
    <w:name w:val="Intense Reference"/>
    <w:basedOn w:val="a0"/>
    <w:uiPriority w:val="32"/>
    <w:qFormat/>
    <w:rsid w:val="000C5E48"/>
    <w:rPr>
      <w:b/>
      <w:bCs/>
      <w:smallCaps/>
      <w:color w:val="2F5496" w:themeColor="accent1" w:themeShade="BF"/>
      <w:spacing w:val="5"/>
    </w:rPr>
  </w:style>
  <w:style w:type="paragraph" w:styleId="ae">
    <w:name w:val="header"/>
    <w:basedOn w:val="a"/>
    <w:link w:val="af"/>
    <w:uiPriority w:val="99"/>
    <w:unhideWhenUsed/>
    <w:rsid w:val="00AC02B4"/>
    <w:pPr>
      <w:tabs>
        <w:tab w:val="center" w:pos="4153"/>
        <w:tab w:val="right" w:pos="8306"/>
      </w:tabs>
      <w:snapToGrid w:val="0"/>
      <w:jc w:val="center"/>
    </w:pPr>
    <w:rPr>
      <w:sz w:val="18"/>
      <w:szCs w:val="18"/>
    </w:rPr>
  </w:style>
  <w:style w:type="character" w:customStyle="1" w:styleId="af">
    <w:name w:val="页眉 字符"/>
    <w:basedOn w:val="a0"/>
    <w:link w:val="ae"/>
    <w:uiPriority w:val="99"/>
    <w:rsid w:val="00AC02B4"/>
    <w:rPr>
      <w:sz w:val="18"/>
      <w:szCs w:val="18"/>
    </w:rPr>
  </w:style>
  <w:style w:type="paragraph" w:styleId="af0">
    <w:name w:val="footer"/>
    <w:basedOn w:val="a"/>
    <w:link w:val="af1"/>
    <w:uiPriority w:val="99"/>
    <w:unhideWhenUsed/>
    <w:rsid w:val="00AC02B4"/>
    <w:pPr>
      <w:tabs>
        <w:tab w:val="center" w:pos="4153"/>
        <w:tab w:val="right" w:pos="8306"/>
      </w:tabs>
      <w:snapToGrid w:val="0"/>
      <w:jc w:val="left"/>
    </w:pPr>
    <w:rPr>
      <w:sz w:val="18"/>
      <w:szCs w:val="18"/>
    </w:rPr>
  </w:style>
  <w:style w:type="character" w:customStyle="1" w:styleId="af1">
    <w:name w:val="页脚 字符"/>
    <w:basedOn w:val="a0"/>
    <w:link w:val="af0"/>
    <w:uiPriority w:val="99"/>
    <w:rsid w:val="00AC02B4"/>
    <w:rPr>
      <w:sz w:val="18"/>
      <w:szCs w:val="18"/>
    </w:rPr>
  </w:style>
  <w:style w:type="table" w:customStyle="1" w:styleId="TableNormal">
    <w:name w:val="Table Normal"/>
    <w:semiHidden/>
    <w:unhideWhenUsed/>
    <w:qFormat/>
    <w:rsid w:val="00AC02B4"/>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6735</Words>
  <Characters>7073</Characters>
  <Application>Microsoft Office Word</Application>
  <DocSecurity>0</DocSecurity>
  <Lines>505</Lines>
  <Paragraphs>493</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2026-06-17T02:01:00Z</dcterms:created>
  <dcterms:modified xsi:type="dcterms:W3CDTF">2026-06-17T02:01:00Z</dcterms:modified>
</cp:coreProperties>
</file>