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62BF" w14:textId="77777777" w:rsidR="002A7841" w:rsidRPr="002A7841" w:rsidRDefault="002A7841" w:rsidP="002A7841">
      <w:pPr>
        <w:widowControl/>
        <w:adjustRightInd w:val="0"/>
        <w:snapToGrid w:val="0"/>
        <w:spacing w:line="300" w:lineRule="auto"/>
        <w:jc w:val="center"/>
        <w:outlineLvl w:val="0"/>
        <w:rPr>
          <w:rFonts w:ascii="Times New Roman" w:eastAsia="黑体" w:hAnsi="Times New Roman" w:cs="Times New Roman"/>
          <w:b/>
          <w:kern w:val="0"/>
          <w:sz w:val="30"/>
          <w:szCs w:val="30"/>
          <w14:ligatures w14:val="none"/>
        </w:rPr>
      </w:pPr>
      <w:bookmarkStart w:id="0" w:name="_Toc238654079"/>
      <w:r w:rsidRPr="002A7841">
        <w:rPr>
          <w:rFonts w:ascii="Times New Roman" w:eastAsia="黑体" w:hAnsi="Times New Roman" w:cs="Times New Roman"/>
          <w:b/>
          <w:kern w:val="0"/>
          <w:sz w:val="30"/>
          <w:szCs w:val="30"/>
          <w14:ligatures w14:val="none"/>
        </w:rPr>
        <w:t>第二章项目采购需求</w:t>
      </w:r>
      <w:bookmarkEnd w:id="0"/>
    </w:p>
    <w:p w14:paraId="4D53F0E8"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238654080"/>
      <w:bookmarkStart w:id="2" w:name="_Toc464465670"/>
      <w:bookmarkStart w:id="3" w:name="_Toc464465672"/>
      <w:bookmarkStart w:id="4" w:name="_Toc460922283"/>
      <w:bookmarkStart w:id="5" w:name="_Toc464465674"/>
      <w:bookmarkStart w:id="6" w:name="_Toc460922282"/>
      <w:bookmarkStart w:id="7" w:name="_Toc464465673"/>
      <w:bookmarkStart w:id="8" w:name="_Toc460922279"/>
      <w:bookmarkStart w:id="9" w:name="_Toc460922281"/>
      <w:bookmarkStart w:id="10" w:name="_Toc464465675"/>
      <w:bookmarkStart w:id="11" w:name="_Toc464465671"/>
      <w:bookmarkStart w:id="12" w:name="_Toc460922287"/>
      <w:bookmarkStart w:id="13" w:name="_Toc464465679"/>
      <w:bookmarkStart w:id="14" w:name="_Toc464465678"/>
      <w:bookmarkStart w:id="15" w:name="_Toc464465677"/>
      <w:bookmarkStart w:id="16" w:name="_Toc460922285"/>
      <w:bookmarkStart w:id="17" w:name="_Toc460922284"/>
      <w:bookmarkStart w:id="18" w:name="_Toc460922286"/>
      <w:bookmarkStart w:id="19" w:name="_Toc464465676"/>
      <w:r w:rsidRPr="002A7841">
        <w:rPr>
          <w:rFonts w:ascii="Times New Roman" w:eastAsia="黑体" w:hAnsi="Times New Roman" w:cs="Times New Roman"/>
          <w:sz w:val="30"/>
          <w:szCs w:val="30"/>
          <w14:ligatures w14:val="none"/>
        </w:rPr>
        <w:t>一、说明</w:t>
      </w:r>
      <w:bookmarkEnd w:id="1"/>
    </w:p>
    <w:p w14:paraId="284DE4FA"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0" w:name="_Toc238654081"/>
      <w:r w:rsidRPr="002A7841">
        <w:rPr>
          <w:rFonts w:ascii="Times New Roman" w:eastAsia="宋体" w:hAnsi="Times New Roman" w:cs="Times New Roman"/>
          <w:b/>
          <w:bCs/>
          <w:sz w:val="22"/>
          <w14:ligatures w14:val="none"/>
        </w:rPr>
        <w:t xml:space="preserve">1 </w:t>
      </w:r>
      <w:r w:rsidRPr="002A7841">
        <w:rPr>
          <w:rFonts w:ascii="Times New Roman" w:eastAsia="宋体" w:hAnsi="Times New Roman" w:cs="Times New Roman"/>
          <w:b/>
          <w:bCs/>
          <w:sz w:val="22"/>
          <w14:ligatures w14:val="none"/>
        </w:rPr>
        <w:t>总则</w:t>
      </w:r>
      <w:bookmarkEnd w:id="20"/>
    </w:p>
    <w:p w14:paraId="4F56057D"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1.1 </w:t>
      </w:r>
      <w:r w:rsidRPr="002A7841">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321D6EDE"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1.2 </w:t>
      </w:r>
      <w:r w:rsidRPr="002A7841">
        <w:rPr>
          <w:rFonts w:ascii="Times New Roman" w:eastAsia="宋体" w:hAnsi="Times New Roman" w:cs="Times New Roman"/>
          <w:sz w:val="22"/>
          <w14:ligatures w14:val="none"/>
        </w:rPr>
        <w:t>投标人提供的服务应当符合招标文件的要求，并且其质量完全符合国家标准、行业标准或地方标准。</w:t>
      </w:r>
    </w:p>
    <w:p w14:paraId="2E33080D"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1.3 </w:t>
      </w:r>
      <w:r w:rsidRPr="002A7841">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76C8A68C"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1.4</w:t>
      </w:r>
      <w:r w:rsidRPr="002A7841">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2A7841">
        <w:rPr>
          <w:rFonts w:ascii="Times New Roman" w:eastAsia="宋体" w:hAnsi="Times New Roman" w:cs="Times New Roman"/>
          <w:sz w:val="22"/>
          <w14:ligatures w14:val="none"/>
        </w:rPr>
        <w:t>10</w:t>
      </w:r>
      <w:r w:rsidRPr="002A7841">
        <w:rPr>
          <w:rFonts w:ascii="Times New Roman" w:eastAsia="宋体" w:hAnsi="Times New Roman" w:cs="Times New Roman"/>
          <w:sz w:val="22"/>
          <w14:ligatures w14:val="none"/>
        </w:rPr>
        <w:t>日内，以书面形式提出，并附相关证据。</w:t>
      </w:r>
      <w:bookmarkEnd w:id="2"/>
      <w:bookmarkEnd w:id="3"/>
      <w:bookmarkEnd w:id="4"/>
      <w:bookmarkEnd w:id="5"/>
      <w:bookmarkEnd w:id="6"/>
      <w:bookmarkEnd w:id="7"/>
      <w:bookmarkEnd w:id="8"/>
      <w:bookmarkEnd w:id="9"/>
      <w:bookmarkEnd w:id="10"/>
      <w:bookmarkEnd w:id="11"/>
    </w:p>
    <w:p w14:paraId="0AAA422C"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1.5 </w:t>
      </w:r>
      <w:r w:rsidRPr="002A7841">
        <w:rPr>
          <w:rFonts w:ascii="Times New Roman" w:eastAsia="宋体" w:hAnsi="Times New Roman" w:cs="Times New Roman"/>
          <w:sz w:val="22"/>
          <w14:ligatures w14:val="none"/>
        </w:rPr>
        <w:t>本项目若涉及保安服务内容，根据《保安服务管理条例》（国务院令第</w:t>
      </w:r>
      <w:r w:rsidRPr="002A7841">
        <w:rPr>
          <w:rFonts w:ascii="Times New Roman" w:eastAsia="宋体" w:hAnsi="Times New Roman" w:cs="Times New Roman"/>
          <w:sz w:val="22"/>
          <w14:ligatures w14:val="none"/>
        </w:rPr>
        <w:t>564</w:t>
      </w:r>
      <w:r w:rsidRPr="002A7841">
        <w:rPr>
          <w:rFonts w:ascii="Times New Roman" w:eastAsia="宋体" w:hAnsi="Times New Roman" w:cs="Times New Roman"/>
          <w:sz w:val="22"/>
          <w14:ligatures w14:val="none"/>
        </w:rPr>
        <w:t>号）第十四条规定，中标人应当自开始保安服务之日起</w:t>
      </w:r>
      <w:r w:rsidRPr="002A7841">
        <w:rPr>
          <w:rFonts w:ascii="Times New Roman" w:eastAsia="宋体" w:hAnsi="Times New Roman" w:cs="Times New Roman"/>
          <w:sz w:val="22"/>
          <w14:ligatures w14:val="none"/>
        </w:rPr>
        <w:t>30</w:t>
      </w:r>
      <w:r w:rsidRPr="002A7841">
        <w:rPr>
          <w:rFonts w:ascii="Times New Roman" w:eastAsia="宋体" w:hAnsi="Times New Roman" w:cs="Times New Roman"/>
          <w:sz w:val="22"/>
          <w14:ligatures w14:val="none"/>
        </w:rPr>
        <w:t>日内，向所在地设区的市级人民政府公安机关备案。</w:t>
      </w:r>
    </w:p>
    <w:p w14:paraId="40B94875" w14:textId="77777777" w:rsidR="002A7841" w:rsidRPr="002A7841" w:rsidRDefault="002A7841" w:rsidP="002A7841">
      <w:pPr>
        <w:adjustRightInd w:val="0"/>
        <w:snapToGrid w:val="0"/>
        <w:spacing w:line="300" w:lineRule="auto"/>
        <w:ind w:firstLineChars="200" w:firstLine="440"/>
        <w:jc w:val="left"/>
        <w:rPr>
          <w:rFonts w:ascii="Calibri" w:eastAsia="宋体" w:hAnsi="Calibri" w:cs="Times New Roman"/>
          <w:sz w:val="22"/>
          <w14:ligatures w14:val="none"/>
        </w:rPr>
      </w:pPr>
      <w:r w:rsidRPr="002A7841">
        <w:rPr>
          <w:rFonts w:ascii="宋体" w:eastAsia="宋体" w:hAnsi="宋体" w:cs="宋体"/>
          <w:sz w:val="22"/>
          <w14:ligatures w14:val="none"/>
        </w:rPr>
        <w:t>★</w:t>
      </w:r>
      <w:r w:rsidRPr="002A7841">
        <w:rPr>
          <w:rFonts w:ascii="Times New Roman" w:eastAsia="宋体" w:hAnsi="Times New Roman" w:cs="Times New Roman"/>
          <w:sz w:val="22"/>
          <w14:ligatures w14:val="none"/>
        </w:rPr>
        <w:t xml:space="preserve">1.6 </w:t>
      </w:r>
      <w:r w:rsidRPr="002A7841">
        <w:rPr>
          <w:rFonts w:ascii="Calibri" w:eastAsia="宋体" w:hAnsi="Calibri" w:cs="Times New Roman"/>
          <w:sz w:val="22"/>
          <w14:ligatures w14:val="none"/>
        </w:rPr>
        <w:t>投标人提供的服务必须符合国家强制性标准。</w:t>
      </w:r>
    </w:p>
    <w:p w14:paraId="1F1D8C5E" w14:textId="77777777" w:rsidR="002A7841" w:rsidRPr="002A7841" w:rsidRDefault="002A7841" w:rsidP="002A7841">
      <w:pPr>
        <w:adjustRightInd w:val="0"/>
        <w:snapToGrid w:val="0"/>
        <w:spacing w:line="300" w:lineRule="auto"/>
        <w:ind w:firstLineChars="200" w:firstLine="440"/>
        <w:jc w:val="left"/>
        <w:outlineLvl w:val="1"/>
        <w:rPr>
          <w:rFonts w:ascii="宋体" w:eastAsia="宋体" w:hAnsi="宋体" w:cs="Times New Roman" w:hint="eastAsia"/>
          <w:bCs/>
          <w:sz w:val="22"/>
          <w14:ligatures w14:val="none"/>
        </w:rPr>
      </w:pPr>
      <w:bookmarkStart w:id="21" w:name="_Toc486604818"/>
      <w:bookmarkStart w:id="22" w:name="_Toc481849902"/>
      <w:bookmarkEnd w:id="12"/>
      <w:bookmarkEnd w:id="13"/>
      <w:bookmarkEnd w:id="14"/>
      <w:bookmarkEnd w:id="15"/>
      <w:bookmarkEnd w:id="16"/>
      <w:bookmarkEnd w:id="17"/>
      <w:bookmarkEnd w:id="18"/>
      <w:bookmarkEnd w:id="19"/>
    </w:p>
    <w:p w14:paraId="4B9EC026" w14:textId="77777777" w:rsidR="002A7841" w:rsidRPr="002A7841" w:rsidRDefault="002A7841" w:rsidP="002A7841">
      <w:pPr>
        <w:adjustRightInd w:val="0"/>
        <w:snapToGrid w:val="0"/>
        <w:spacing w:line="300" w:lineRule="auto"/>
        <w:ind w:firstLineChars="200" w:firstLine="440"/>
        <w:jc w:val="left"/>
        <w:outlineLvl w:val="1"/>
        <w:rPr>
          <w:rFonts w:ascii="宋体" w:eastAsia="宋体" w:hAnsi="宋体" w:cs="Times New Roman" w:hint="eastAsia"/>
          <w:sz w:val="22"/>
          <w14:ligatures w14:val="none"/>
        </w:rPr>
      </w:pPr>
      <w:bookmarkStart w:id="23" w:name="_Toc238654082"/>
      <w:r w:rsidRPr="002A7841">
        <w:rPr>
          <w:rFonts w:ascii="宋体" w:eastAsia="宋体" w:hAnsi="宋体" w:cs="Times New Roman"/>
          <w:bCs/>
          <w:sz w:val="22"/>
          <w14:ligatures w14:val="none"/>
        </w:rPr>
        <w:t>包件1：上海市浦东新区曹路社区卫生服务中心保安服务</w:t>
      </w:r>
      <w:bookmarkEnd w:id="23"/>
    </w:p>
    <w:p w14:paraId="243E4F04"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4" w:name="_Toc195019162"/>
      <w:bookmarkStart w:id="25" w:name="_Toc238654083"/>
      <w:r w:rsidRPr="002A7841">
        <w:rPr>
          <w:rFonts w:ascii="Times New Roman" w:eastAsia="黑体" w:hAnsi="Times New Roman" w:cs="Times New Roman"/>
          <w:sz w:val="30"/>
          <w:szCs w:val="30"/>
          <w14:ligatures w14:val="none"/>
        </w:rPr>
        <w:t>二、项目概况</w:t>
      </w:r>
      <w:bookmarkEnd w:id="24"/>
      <w:bookmarkEnd w:id="25"/>
    </w:p>
    <w:p w14:paraId="056A24CC" w14:textId="777722FC"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26" w:name="_Toc195019163"/>
      <w:bookmarkStart w:id="27" w:name="_Toc238654084"/>
      <w:r w:rsidRPr="002A7841">
        <w:rPr>
          <w:rFonts w:ascii="宋体" w:eastAsia="宋体" w:hAnsi="宋体" w:cs="Times New Roman"/>
          <w:b/>
          <w:bCs/>
          <w:sz w:val="22"/>
          <w14:ligatures w14:val="none"/>
        </w:rPr>
        <w:t xml:space="preserve">2 </w:t>
      </w:r>
      <w:bookmarkEnd w:id="26"/>
      <w:bookmarkEnd w:id="27"/>
      <w:r w:rsidR="00E63A03">
        <w:rPr>
          <w:rFonts w:ascii="Times New Roman" w:hAnsi="Times New Roman" w:hint="eastAsia"/>
          <w:b/>
          <w:bCs/>
          <w:sz w:val="22"/>
        </w:rPr>
        <w:t>项目</w:t>
      </w:r>
      <w:r w:rsidR="00E63A03" w:rsidRPr="00A80378">
        <w:rPr>
          <w:rFonts w:ascii="Times New Roman" w:hAnsi="Times New Roman"/>
          <w:b/>
          <w:bCs/>
          <w:sz w:val="22"/>
        </w:rPr>
        <w:t>名称</w:t>
      </w:r>
    </w:p>
    <w:p w14:paraId="54125F81" w14:textId="1C6F85E4" w:rsidR="002A7841" w:rsidRPr="002A7841" w:rsidRDefault="00E63A03" w:rsidP="002A7841">
      <w:pPr>
        <w:adjustRightInd w:val="0"/>
        <w:snapToGrid w:val="0"/>
        <w:spacing w:line="300" w:lineRule="auto"/>
        <w:ind w:firstLineChars="200" w:firstLine="440"/>
        <w:rPr>
          <w:rFonts w:ascii="宋体" w:eastAsia="宋体" w:hAnsi="宋体" w:cs="Times New Roman" w:hint="eastAsia"/>
          <w:bCs/>
          <w:sz w:val="22"/>
          <w14:ligatures w14:val="none"/>
        </w:rPr>
      </w:pPr>
      <w:r>
        <w:rPr>
          <w:rFonts w:ascii="宋体" w:eastAsia="宋体" w:hAnsi="宋体" w:cs="Times New Roman" w:hint="eastAsia"/>
          <w:bCs/>
          <w:sz w:val="22"/>
          <w14:ligatures w14:val="none"/>
        </w:rPr>
        <w:t>包件1</w:t>
      </w:r>
      <w:r w:rsidR="002A7841" w:rsidRPr="002A7841">
        <w:rPr>
          <w:rFonts w:ascii="宋体" w:eastAsia="宋体" w:hAnsi="宋体" w:cs="Times New Roman"/>
          <w:bCs/>
          <w:sz w:val="22"/>
          <w14:ligatures w14:val="none"/>
        </w:rPr>
        <w:t>：上海市浦东新区曹路社区卫生服务中心保安服务</w:t>
      </w:r>
    </w:p>
    <w:p w14:paraId="5FE6B6F2"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28" w:name="_Toc195019164"/>
      <w:bookmarkStart w:id="29" w:name="_Toc238654085"/>
      <w:r w:rsidRPr="002A7841">
        <w:rPr>
          <w:rFonts w:ascii="宋体" w:eastAsia="宋体" w:hAnsi="宋体" w:cs="Times New Roman"/>
          <w:b/>
          <w:bCs/>
          <w:sz w:val="22"/>
          <w14:ligatures w14:val="none"/>
        </w:rPr>
        <w:t>3物业基本情况</w:t>
      </w:r>
      <w:bookmarkEnd w:id="28"/>
      <w:bookmarkEnd w:id="29"/>
    </w:p>
    <w:p w14:paraId="31054F03"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3.1物业类型：医院</w:t>
      </w:r>
    </w:p>
    <w:p w14:paraId="33B4EB8D"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sz w:val="22"/>
          <w14:ligatures w14:val="none"/>
        </w:rPr>
      </w:pPr>
      <w:bookmarkStart w:id="30" w:name="_Toc196137121"/>
      <w:r w:rsidRPr="002A7841">
        <w:rPr>
          <w:rFonts w:ascii="宋体" w:eastAsia="宋体" w:hAnsi="宋体" w:cs="Times New Roman"/>
          <w:sz w:val="22"/>
          <w14:ligatures w14:val="none"/>
        </w:rPr>
        <w:t>3.2详细地址：</w:t>
      </w:r>
      <w:r w:rsidRPr="002A7841">
        <w:rPr>
          <w:rFonts w:ascii="Times New Roman" w:eastAsia="宋体" w:hAnsi="Times New Roman" w:cs="Times New Roman"/>
          <w:sz w:val="22"/>
          <w14:ligatures w14:val="none"/>
        </w:rPr>
        <w:t>龚路总院地址：龚新路</w:t>
      </w:r>
      <w:r w:rsidRPr="002A7841">
        <w:rPr>
          <w:rFonts w:ascii="Times New Roman" w:eastAsia="宋体" w:hAnsi="Times New Roman" w:cs="Times New Roman"/>
          <w:sz w:val="22"/>
          <w14:ligatures w14:val="none"/>
        </w:rPr>
        <w:t>470</w:t>
      </w:r>
      <w:r w:rsidRPr="002A7841">
        <w:rPr>
          <w:rFonts w:ascii="Times New Roman" w:eastAsia="宋体" w:hAnsi="Times New Roman" w:cs="Times New Roman"/>
          <w:sz w:val="22"/>
          <w14:ligatures w14:val="none"/>
        </w:rPr>
        <w:t>号；顾路分院地址：顾曹路</w:t>
      </w:r>
      <w:r w:rsidRPr="002A7841">
        <w:rPr>
          <w:rFonts w:ascii="Times New Roman" w:eastAsia="宋体" w:hAnsi="Times New Roman" w:cs="Times New Roman"/>
          <w:sz w:val="22"/>
          <w14:ligatures w14:val="none"/>
        </w:rPr>
        <w:t>681</w:t>
      </w:r>
      <w:r w:rsidRPr="002A7841">
        <w:rPr>
          <w:rFonts w:ascii="Times New Roman" w:eastAsia="宋体" w:hAnsi="Times New Roman" w:cs="Times New Roman"/>
          <w:sz w:val="22"/>
          <w14:ligatures w14:val="none"/>
        </w:rPr>
        <w:t>号；阳光苑地址：民雪路</w:t>
      </w:r>
      <w:r w:rsidRPr="002A7841">
        <w:rPr>
          <w:rFonts w:ascii="Times New Roman" w:eastAsia="宋体" w:hAnsi="Times New Roman" w:cs="Times New Roman"/>
          <w:sz w:val="22"/>
          <w14:ligatures w14:val="none"/>
        </w:rPr>
        <w:t>941</w:t>
      </w:r>
      <w:r w:rsidRPr="002A7841">
        <w:rPr>
          <w:rFonts w:ascii="Times New Roman" w:eastAsia="宋体" w:hAnsi="Times New Roman" w:cs="Times New Roman"/>
          <w:sz w:val="22"/>
          <w14:ligatures w14:val="none"/>
        </w:rPr>
        <w:t>号。</w:t>
      </w:r>
    </w:p>
    <w:p w14:paraId="3EBD424F"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1" w:name="_Toc238654086"/>
      <w:r w:rsidRPr="002A7841">
        <w:rPr>
          <w:rFonts w:ascii="Times New Roman" w:eastAsia="宋体" w:hAnsi="Times New Roman" w:cs="Times New Roman"/>
          <w:b/>
          <w:sz w:val="22"/>
          <w14:ligatures w14:val="none"/>
        </w:rPr>
        <w:t xml:space="preserve">4 </w:t>
      </w:r>
      <w:r w:rsidRPr="002A7841">
        <w:rPr>
          <w:rFonts w:ascii="Times New Roman" w:eastAsia="宋体" w:hAnsi="Times New Roman" w:cs="Times New Roman"/>
          <w:b/>
          <w:sz w:val="22"/>
          <w14:ligatures w14:val="none"/>
        </w:rPr>
        <w:t>招标范围与内容</w:t>
      </w:r>
      <w:bookmarkEnd w:id="30"/>
      <w:bookmarkEnd w:id="31"/>
    </w:p>
    <w:p w14:paraId="7DA5B27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4.1 </w:t>
      </w:r>
      <w:r w:rsidRPr="002A7841">
        <w:rPr>
          <w:rFonts w:ascii="Times New Roman" w:eastAsia="宋体" w:hAnsi="Times New Roman" w:cs="Times New Roman"/>
          <w:sz w:val="22"/>
          <w14:ligatures w14:val="none"/>
        </w:rPr>
        <w:t>项目背景及现状</w:t>
      </w:r>
    </w:p>
    <w:p w14:paraId="58BCF418"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宋体"/>
          <w:sz w:val="22"/>
          <w14:ligatures w14:val="none"/>
        </w:rPr>
      </w:pPr>
      <w:r w:rsidRPr="002A7841">
        <w:rPr>
          <w:rFonts w:ascii="宋体" w:eastAsia="宋体" w:hAnsi="宋体" w:cs="Segoe UI"/>
          <w:sz w:val="22"/>
          <w:shd w:val="clear" w:color="auto" w:fill="FFFFFF"/>
          <w14:ligatures w14:val="none"/>
        </w:rPr>
        <w:t>上海市浦东新区曹路社区卫生服务中心为辖区提供预防、保健、医疗、康复、健康教育、计划生育六位一体服务</w:t>
      </w:r>
      <w:r w:rsidRPr="002A7841">
        <w:rPr>
          <w:rFonts w:ascii="Segoe UI" w:eastAsia="宋体" w:hAnsi="Segoe UI" w:cs="Segoe UI"/>
          <w:sz w:val="22"/>
          <w:shd w:val="clear" w:color="auto" w:fill="FFFFFF"/>
          <w14:ligatures w14:val="none"/>
        </w:rPr>
        <w:t>。</w:t>
      </w:r>
    </w:p>
    <w:p w14:paraId="63ED2DA2"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4.2 </w:t>
      </w:r>
      <w:r w:rsidRPr="002A7841">
        <w:rPr>
          <w:rFonts w:ascii="Times New Roman" w:eastAsia="宋体" w:hAnsi="Times New Roman" w:cs="Times New Roman"/>
          <w:sz w:val="22"/>
          <w14:ligatures w14:val="none"/>
        </w:rPr>
        <w:t>项目招标范围及内容</w:t>
      </w:r>
    </w:p>
    <w:p w14:paraId="1CFC95CB" w14:textId="77777777" w:rsidR="002A7841" w:rsidRPr="002A7841" w:rsidRDefault="002A7841" w:rsidP="002A7841">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主要包括门卫管理、治安管理、车辆管理、消防、监控管理等</w:t>
      </w:r>
      <w:r w:rsidRPr="002A7841">
        <w:rPr>
          <w:rFonts w:ascii="Times New Roman" w:eastAsia="宋体" w:hAnsi="Times New Roman" w:cs="Times New Roman"/>
          <w:sz w:val="22"/>
          <w:shd w:val="clear" w:color="auto" w:fill="FFFFFF"/>
          <w14:ligatures w14:val="none"/>
        </w:rPr>
        <w:t>。</w:t>
      </w:r>
    </w:p>
    <w:p w14:paraId="210B3C7A" w14:textId="77777777" w:rsidR="002A7841" w:rsidRPr="002A7841" w:rsidRDefault="002A7841" w:rsidP="002A7841">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2A7841">
        <w:rPr>
          <w:rFonts w:ascii="Times New Roman" w:eastAsia="宋体" w:hAnsi="Times New Roman" w:cs="Times New Roman"/>
          <w:sz w:val="22"/>
          <w14:ligatures w14:val="none"/>
        </w:rPr>
        <w:t xml:space="preserve">4.3 </w:t>
      </w:r>
      <w:r w:rsidRPr="002A7841">
        <w:rPr>
          <w:rFonts w:ascii="Times New Roman" w:eastAsia="宋体" w:hAnsi="Times New Roman" w:cs="Times New Roman"/>
          <w:sz w:val="22"/>
          <w14:ligatures w14:val="none"/>
        </w:rPr>
        <w:t>本项目服务期限：</w:t>
      </w:r>
      <w:r w:rsidRPr="002A7841">
        <w:rPr>
          <w:rFonts w:ascii="Times New Roman" w:eastAsia="宋体" w:hAnsi="Times New Roman" w:cs="Times New Roman"/>
          <w:kern w:val="0"/>
          <w:sz w:val="22"/>
          <w14:ligatures w14:val="none"/>
        </w:rPr>
        <w:t>2026</w:t>
      </w:r>
      <w:r w:rsidRPr="002A7841">
        <w:rPr>
          <w:rFonts w:ascii="Times New Roman" w:eastAsia="宋体" w:hAnsi="Times New Roman" w:cs="Times New Roman"/>
          <w:kern w:val="0"/>
          <w:sz w:val="22"/>
          <w14:ligatures w14:val="none"/>
        </w:rPr>
        <w:t>年</w:t>
      </w:r>
      <w:r w:rsidRPr="002A7841">
        <w:rPr>
          <w:rFonts w:ascii="Times New Roman" w:eastAsia="宋体" w:hAnsi="Times New Roman" w:cs="Times New Roman"/>
          <w:kern w:val="0"/>
          <w:sz w:val="22"/>
          <w14:ligatures w14:val="none"/>
        </w:rPr>
        <w:t>9</w:t>
      </w:r>
      <w:r w:rsidRPr="002A7841">
        <w:rPr>
          <w:rFonts w:ascii="Times New Roman" w:eastAsia="宋体" w:hAnsi="Times New Roman" w:cs="Times New Roman"/>
          <w:kern w:val="0"/>
          <w:sz w:val="22"/>
          <w14:ligatures w14:val="none"/>
        </w:rPr>
        <w:t>月</w:t>
      </w:r>
      <w:r w:rsidRPr="002A7841">
        <w:rPr>
          <w:rFonts w:ascii="Times New Roman" w:eastAsia="宋体" w:hAnsi="Times New Roman" w:cs="Times New Roman"/>
          <w:kern w:val="0"/>
          <w:sz w:val="22"/>
          <w14:ligatures w14:val="none"/>
        </w:rPr>
        <w:t>25</w:t>
      </w:r>
      <w:r w:rsidRPr="002A7841">
        <w:rPr>
          <w:rFonts w:ascii="Times New Roman" w:eastAsia="宋体" w:hAnsi="Times New Roman" w:cs="Times New Roman"/>
          <w:kern w:val="0"/>
          <w:sz w:val="22"/>
          <w14:ligatures w14:val="none"/>
        </w:rPr>
        <w:t>日至</w:t>
      </w:r>
      <w:r w:rsidRPr="002A7841">
        <w:rPr>
          <w:rFonts w:ascii="Times New Roman" w:eastAsia="宋体" w:hAnsi="Times New Roman" w:cs="Times New Roman"/>
          <w:kern w:val="0"/>
          <w:sz w:val="22"/>
          <w14:ligatures w14:val="none"/>
        </w:rPr>
        <w:t>2026</w:t>
      </w:r>
      <w:r w:rsidRPr="002A7841">
        <w:rPr>
          <w:rFonts w:ascii="Times New Roman" w:eastAsia="宋体" w:hAnsi="Times New Roman" w:cs="Times New Roman"/>
          <w:kern w:val="0"/>
          <w:sz w:val="22"/>
          <w14:ligatures w14:val="none"/>
        </w:rPr>
        <w:t>年</w:t>
      </w:r>
      <w:r w:rsidRPr="002A7841">
        <w:rPr>
          <w:rFonts w:ascii="Times New Roman" w:eastAsia="宋体" w:hAnsi="Times New Roman" w:cs="Times New Roman"/>
          <w:kern w:val="0"/>
          <w:sz w:val="22"/>
          <w14:ligatures w14:val="none"/>
        </w:rPr>
        <w:t>12</w:t>
      </w:r>
      <w:r w:rsidRPr="002A7841">
        <w:rPr>
          <w:rFonts w:ascii="Times New Roman" w:eastAsia="宋体" w:hAnsi="Times New Roman" w:cs="Times New Roman"/>
          <w:kern w:val="0"/>
          <w:sz w:val="22"/>
          <w14:ligatures w14:val="none"/>
        </w:rPr>
        <w:t>月</w:t>
      </w:r>
      <w:r w:rsidRPr="002A7841">
        <w:rPr>
          <w:rFonts w:ascii="Times New Roman" w:eastAsia="宋体" w:hAnsi="Times New Roman" w:cs="Times New Roman"/>
          <w:kern w:val="0"/>
          <w:sz w:val="22"/>
          <w14:ligatures w14:val="none"/>
        </w:rPr>
        <w:t>31</w:t>
      </w:r>
      <w:r w:rsidRPr="002A7841">
        <w:rPr>
          <w:rFonts w:ascii="Times New Roman" w:eastAsia="宋体" w:hAnsi="Times New Roman" w:cs="Times New Roman"/>
          <w:kern w:val="0"/>
          <w:sz w:val="22"/>
          <w14:ligatures w14:val="none"/>
        </w:rPr>
        <w:t>日，具体起始时间以合同签订的</w:t>
      </w:r>
      <w:r w:rsidRPr="002A7841">
        <w:rPr>
          <w:rFonts w:ascii="Times New Roman" w:eastAsia="宋体" w:hAnsi="Times New Roman" w:cs="Times New Roman"/>
          <w:sz w:val="22"/>
          <w14:ligatures w14:val="none"/>
        </w:rPr>
        <w:t>期限</w:t>
      </w:r>
      <w:r w:rsidRPr="002A7841">
        <w:rPr>
          <w:rFonts w:ascii="Times New Roman" w:eastAsia="宋体" w:hAnsi="Times New Roman" w:cs="Times New Roman"/>
          <w:kern w:val="0"/>
          <w:sz w:val="22"/>
          <w14:ligatures w14:val="none"/>
        </w:rPr>
        <w:t>为准。</w:t>
      </w:r>
    </w:p>
    <w:p w14:paraId="471BE2D8"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sz w:val="22"/>
          <w14:ligatures w14:val="none"/>
        </w:rPr>
      </w:pPr>
      <w:bookmarkStart w:id="32" w:name="_Toc195019166"/>
      <w:bookmarkStart w:id="33" w:name="_Toc238654087"/>
      <w:r w:rsidRPr="002A7841">
        <w:rPr>
          <w:rFonts w:ascii="宋体" w:eastAsia="宋体" w:hAnsi="宋体" w:cs="Times New Roman"/>
          <w:b/>
          <w:sz w:val="22"/>
          <w14:ligatures w14:val="none"/>
        </w:rPr>
        <w:t>5 承包方式</w:t>
      </w:r>
      <w:bookmarkEnd w:id="32"/>
      <w:bookmarkEnd w:id="33"/>
    </w:p>
    <w:p w14:paraId="13DA6019"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5.1 依照本项目的招标范围和内容，中标人以</w:t>
      </w:r>
      <w:r w:rsidRPr="002A7841">
        <w:rPr>
          <w:rFonts w:ascii="宋体" w:eastAsia="宋体" w:hAnsi="宋体" w:cs="Times New Roman"/>
          <w:b/>
          <w:kern w:val="0"/>
          <w:sz w:val="22"/>
          <w:u w:val="single"/>
          <w14:ligatures w14:val="none"/>
        </w:rPr>
        <w:t>“清包”</w:t>
      </w:r>
      <w:r w:rsidRPr="002A7841">
        <w:rPr>
          <w:rFonts w:ascii="宋体" w:eastAsia="宋体" w:hAnsi="宋体" w:cs="Times New Roman"/>
          <w:sz w:val="22"/>
          <w14:ligatures w14:val="none"/>
        </w:rPr>
        <w:t>方式实施服务管理承包。“清包”的含义指：采购人按双方约定的服务人数，每月度向中标人支付管理服务费。项目实施过程中发生的水电气等能耗等费用均由采购人承担。</w:t>
      </w:r>
    </w:p>
    <w:p w14:paraId="3BA55A93"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5.2本项目不允许分包。</w:t>
      </w:r>
    </w:p>
    <w:p w14:paraId="51909BC8"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sz w:val="22"/>
          <w14:ligatures w14:val="none"/>
        </w:rPr>
      </w:pPr>
      <w:bookmarkStart w:id="34" w:name="_Toc195019167"/>
      <w:bookmarkStart w:id="35" w:name="_Toc238654088"/>
      <w:r w:rsidRPr="002A7841">
        <w:rPr>
          <w:rFonts w:ascii="宋体" w:eastAsia="宋体" w:hAnsi="宋体" w:cs="Times New Roman"/>
          <w:b/>
          <w:sz w:val="22"/>
          <w14:ligatures w14:val="none"/>
        </w:rPr>
        <w:lastRenderedPageBreak/>
        <w:t>6 合同的签订</w:t>
      </w:r>
      <w:bookmarkEnd w:id="34"/>
      <w:bookmarkEnd w:id="35"/>
    </w:p>
    <w:p w14:paraId="33B53474"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6.1 本项目合同的标的、价格、质量及验收标准、考核管理、履约期限等主要条款应当与招标文件和中标人投标文件的内容一致，并互相补充和解释。</w:t>
      </w:r>
    </w:p>
    <w:p w14:paraId="49AA1617"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6.2 合同履约过程中，如遇不可抗力或政策性调价（以招标文件和合同约定为准），经双方商定可以调整合同金额（调整原则以招标文件约定为准），并签订补充协议。</w:t>
      </w:r>
    </w:p>
    <w:p w14:paraId="1D1E42EE"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6.3</w:t>
      </w:r>
      <w:r w:rsidRPr="002A7841">
        <w:rPr>
          <w:rFonts w:ascii="宋体" w:eastAsia="宋体" w:hAnsi="宋体" w:cs="Times New Roman"/>
          <w:sz w:val="24"/>
          <w:szCs w:val="24"/>
          <w14:ligatures w14:val="none"/>
        </w:rPr>
        <w:t>本项目资金由新区财政预算安排，采购人每月对中标人的工作进行考核，考核通过的，采购人全额支付当月合同费用。如中标人月度考核未通过，采购人可根据实际履约情况扣减相应费用。</w:t>
      </w:r>
    </w:p>
    <w:p w14:paraId="2CFA5E62"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sz w:val="22"/>
          <w14:ligatures w14:val="none"/>
        </w:rPr>
      </w:pPr>
      <w:bookmarkStart w:id="36" w:name="_Toc196137124"/>
      <w:bookmarkStart w:id="37" w:name="_Toc238654089"/>
      <w:r w:rsidRPr="002A7841">
        <w:rPr>
          <w:rFonts w:ascii="Times New Roman" w:eastAsia="宋体" w:hAnsi="Times New Roman" w:cs="Times New Roman"/>
          <w:b/>
          <w:sz w:val="22"/>
          <w14:ligatures w14:val="none"/>
        </w:rPr>
        <w:t xml:space="preserve">7 </w:t>
      </w:r>
      <w:r w:rsidRPr="002A7841">
        <w:rPr>
          <w:rFonts w:ascii="Times New Roman" w:eastAsia="宋体" w:hAnsi="Times New Roman" w:cs="Times New Roman"/>
          <w:b/>
          <w:sz w:val="22"/>
          <w14:ligatures w14:val="none"/>
        </w:rPr>
        <w:t>结算原则和支付方式</w:t>
      </w:r>
      <w:bookmarkEnd w:id="36"/>
      <w:bookmarkEnd w:id="37"/>
    </w:p>
    <w:p w14:paraId="1C0398BD"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7.1 </w:t>
      </w:r>
      <w:r w:rsidRPr="002A7841">
        <w:rPr>
          <w:rFonts w:ascii="Times New Roman" w:eastAsia="宋体" w:hAnsi="Times New Roman" w:cs="Times New Roman"/>
          <w:sz w:val="22"/>
          <w14:ligatures w14:val="none"/>
        </w:rPr>
        <w:t>结算原则</w:t>
      </w:r>
    </w:p>
    <w:p w14:paraId="51075AE8"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7.1.1</w:t>
      </w:r>
      <w:r w:rsidRPr="002A7841">
        <w:rPr>
          <w:rFonts w:ascii="Times New Roman" w:eastAsia="宋体" w:hAnsi="Times New Roman" w:cs="Times New Roman"/>
          <w:sz w:val="22"/>
          <w14:ligatures w14:val="none"/>
        </w:rPr>
        <w:t>根据考核管理要求，依照考核结果按实结算。</w:t>
      </w:r>
    </w:p>
    <w:p w14:paraId="223764B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
          <w:kern w:val="0"/>
          <w:sz w:val="22"/>
          <w:u w:val="single"/>
          <w14:ligatures w14:val="none"/>
        </w:rPr>
      </w:pPr>
      <w:r w:rsidRPr="002A7841">
        <w:rPr>
          <w:rFonts w:ascii="Times New Roman" w:eastAsia="宋体" w:hAnsi="Times New Roman" w:cs="Times New Roman"/>
          <w:sz w:val="22"/>
          <w14:ligatures w14:val="none"/>
        </w:rPr>
        <w:t>7.1.2</w:t>
      </w:r>
      <w:r w:rsidRPr="002A7841">
        <w:rPr>
          <w:rFonts w:ascii="Times New Roman" w:eastAsia="宋体" w:hAnsi="Times New Roman" w:cs="Times New Roman"/>
          <w:b/>
          <w:kern w:val="0"/>
          <w:sz w:val="22"/>
          <w:u w:val="single"/>
          <w14:ligatures w14:val="none"/>
        </w:rPr>
        <w:t>本项目合同价不变，采购人不会因政策性调价、人工成本、材料、设备使用年限增长引起的维修成本增加和效能衰减等因素（不可抗力除外）的变动而进行调整。</w:t>
      </w:r>
    </w:p>
    <w:p w14:paraId="4220035E"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b/>
          <w:kern w:val="0"/>
          <w:sz w:val="22"/>
          <w:u w:val="single"/>
          <w14:ligatures w14:val="none"/>
        </w:rPr>
      </w:pPr>
      <w:r w:rsidRPr="002A7841">
        <w:rPr>
          <w:rFonts w:ascii="Times New Roman" w:eastAsia="宋体" w:hAnsi="Times New Roman" w:cs="Times New Roman"/>
          <w:b/>
          <w:kern w:val="0"/>
          <w:sz w:val="22"/>
          <w:u w:val="single"/>
          <w14:ligatures w14:val="none"/>
        </w:rPr>
        <w:t xml:space="preserve">7.1.3 </w:t>
      </w:r>
      <w:r w:rsidRPr="002A7841">
        <w:rPr>
          <w:rFonts w:ascii="Times New Roman" w:eastAsia="宋体" w:hAnsi="Times New Roman" w:cs="Times New Roman"/>
          <w:b/>
          <w:kern w:val="0"/>
          <w:sz w:val="22"/>
          <w:u w:val="single"/>
          <w14:ligatures w14:val="none"/>
        </w:rPr>
        <w:t>合同履约期间，如发生设备中修、大修和应急维修的，则费用按实结算。</w:t>
      </w:r>
    </w:p>
    <w:p w14:paraId="612E1825"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7.2 支付方式</w:t>
      </w:r>
    </w:p>
    <w:p w14:paraId="40612BF7"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 xml:space="preserve">7.2.1 </w:t>
      </w:r>
      <w:bookmarkStart w:id="38" w:name="OLE_LINK3"/>
      <w:r w:rsidRPr="002A7841">
        <w:rPr>
          <w:rFonts w:ascii="宋体" w:eastAsia="宋体" w:hAnsi="宋体" w:cs="Times New Roman"/>
          <w:sz w:val="22"/>
          <w14:ligatures w14:val="none"/>
        </w:rPr>
        <w:t>本项目合同金额采用</w:t>
      </w:r>
      <w:r w:rsidRPr="002A7841">
        <w:rPr>
          <w:rFonts w:ascii="宋体" w:eastAsia="宋体" w:hAnsi="宋体" w:cs="Times New Roman"/>
          <w:sz w:val="22"/>
          <w:u w:val="single"/>
          <w14:ligatures w14:val="none"/>
        </w:rPr>
        <w:t>分期付款</w:t>
      </w:r>
      <w:r w:rsidRPr="002A7841">
        <w:rPr>
          <w:rFonts w:ascii="宋体" w:eastAsia="宋体" w:hAnsi="宋体" w:cs="Times New Roman"/>
          <w:sz w:val="22"/>
          <w14:ligatures w14:val="none"/>
        </w:rPr>
        <w:t>方式，在采购人和中标人合同签订，且财政资金到位后，根据考核结果每月30日支付相应的合同款项。</w:t>
      </w:r>
    </w:p>
    <w:bookmarkEnd w:id="38"/>
    <w:p w14:paraId="6AE08B7A" w14:textId="77777777" w:rsidR="002A7841" w:rsidRPr="002A7841" w:rsidRDefault="002A7841" w:rsidP="002A7841">
      <w:pPr>
        <w:snapToGrid w:val="0"/>
        <w:spacing w:line="300" w:lineRule="auto"/>
        <w:ind w:firstLineChars="200" w:firstLine="440"/>
        <w:jc w:val="left"/>
        <w:rPr>
          <w:rFonts w:ascii="宋体" w:eastAsia="宋体" w:hAnsi="宋体" w:cs="Times New Roman" w:hint="eastAsia"/>
          <w:sz w:val="22"/>
          <w14:ligatures w14:val="none"/>
        </w:rPr>
      </w:pPr>
      <w:r w:rsidRPr="002A7841">
        <w:rPr>
          <w:rFonts w:ascii="宋体" w:eastAsia="宋体" w:hAnsi="宋体" w:cs="Times New Roman"/>
          <w:sz w:val="22"/>
          <w14:ligatures w14:val="none"/>
        </w:rPr>
        <w:t>7.3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1年期贷款市场报价利率。</w:t>
      </w:r>
    </w:p>
    <w:p w14:paraId="4353C4FA" w14:textId="77777777" w:rsidR="002A7841" w:rsidRPr="002A7841" w:rsidRDefault="002A7841" w:rsidP="002A7841">
      <w:pPr>
        <w:adjustRightInd w:val="0"/>
        <w:snapToGrid w:val="0"/>
        <w:spacing w:line="300" w:lineRule="auto"/>
        <w:ind w:firstLineChars="200" w:firstLine="440"/>
        <w:jc w:val="left"/>
        <w:rPr>
          <w:rFonts w:ascii="宋体" w:eastAsia="宋体" w:hAnsi="宋体" w:cs="Times New Roman" w:hint="eastAsia"/>
          <w:sz w:val="22"/>
          <w14:ligatures w14:val="none"/>
        </w:rPr>
      </w:pPr>
    </w:p>
    <w:p w14:paraId="7FB875D2" w14:textId="77777777" w:rsidR="002A7841" w:rsidRPr="002A7841" w:rsidRDefault="002A7841" w:rsidP="002A7841">
      <w:pPr>
        <w:snapToGrid w:val="0"/>
        <w:spacing w:line="300" w:lineRule="auto"/>
        <w:ind w:firstLineChars="200" w:firstLine="440"/>
        <w:jc w:val="left"/>
        <w:rPr>
          <w:rFonts w:ascii="宋体" w:eastAsia="宋体" w:hAnsi="宋体" w:cs="Times New Roman" w:hint="eastAsia"/>
          <w:sz w:val="22"/>
          <w14:ligatures w14:val="none"/>
        </w:rPr>
      </w:pPr>
    </w:p>
    <w:p w14:paraId="628CF2AC"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9" w:name="_Toc238654090"/>
      <w:r w:rsidRPr="002A7841">
        <w:rPr>
          <w:rFonts w:ascii="Times New Roman" w:eastAsia="黑体" w:hAnsi="Times New Roman" w:cs="Times New Roman"/>
          <w:sz w:val="30"/>
          <w:szCs w:val="30"/>
          <w14:ligatures w14:val="none"/>
        </w:rPr>
        <w:t>三、技术质量要求</w:t>
      </w:r>
      <w:bookmarkEnd w:id="39"/>
    </w:p>
    <w:p w14:paraId="54469437"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40" w:name="_Toc238654091"/>
      <w:r w:rsidRPr="002A7841">
        <w:rPr>
          <w:rFonts w:ascii="宋体" w:eastAsia="宋体" w:hAnsi="宋体" w:cs="Times New Roman"/>
          <w:b/>
          <w:bCs/>
          <w:sz w:val="22"/>
          <w14:ligatures w14:val="none"/>
        </w:rPr>
        <w:t>8 适用技术规范和规范性文件</w:t>
      </w:r>
      <w:bookmarkEnd w:id="40"/>
    </w:p>
    <w:p w14:paraId="32B0D2C1"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 国家和市政府颁发的有关物业管理的法律、法规、标准和规范性文件。包括但不限于：</w:t>
      </w:r>
    </w:p>
    <w:p w14:paraId="4492089C"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8.1.1《物业管理条例》中华人民共和国国国务院令第379 号；</w:t>
      </w:r>
    </w:p>
    <w:p w14:paraId="316121FD"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8.1.2《物业服务定价成本监审办法（试行）》发改价格（2007）2285 号；</w:t>
      </w:r>
    </w:p>
    <w:p w14:paraId="7661AE2A"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8.1.3《建设部关于修订全国物业管理示范住宅小区（大厦、工业区）标准及有关考核验收工作的通知》（建住房物[2000]008 号）；</w:t>
      </w:r>
    </w:p>
    <w:p w14:paraId="1C63777F"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8.1.4《上海市食品安全条例》(上海市人民代表大会公告第18号)</w:t>
      </w:r>
    </w:p>
    <w:p w14:paraId="2EEC0EE4"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8.1.5《上海市物业管理行业规范》（沪房地资物[2001]0035 号）。</w:t>
      </w:r>
    </w:p>
    <w:p w14:paraId="31040CCF"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8.2 预算单位（使用单位）的现场实际情况；</w:t>
      </w:r>
    </w:p>
    <w:p w14:paraId="036C1BB9" w14:textId="77777777" w:rsidR="002A7841" w:rsidRPr="002A7841" w:rsidRDefault="002A7841" w:rsidP="002A7841">
      <w:pPr>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8.3 本项目招标文件、实施单位投标文件和双方确认的其他相关文件等。</w:t>
      </w:r>
    </w:p>
    <w:p w14:paraId="6570365C" w14:textId="77777777" w:rsidR="002A7841" w:rsidRPr="002A7841" w:rsidRDefault="002A7841" w:rsidP="002A7841">
      <w:pPr>
        <w:adjustRightInd w:val="0"/>
        <w:snapToGrid w:val="0"/>
        <w:spacing w:line="300" w:lineRule="auto"/>
        <w:ind w:firstLineChars="200" w:firstLine="440"/>
        <w:jc w:val="left"/>
        <w:rPr>
          <w:rFonts w:ascii="宋体" w:eastAsia="宋体" w:hAnsi="宋体" w:cs="Times New Roman" w:hint="eastAsia"/>
          <w:sz w:val="22"/>
          <w14:ligatures w14:val="none"/>
        </w:rPr>
      </w:pPr>
      <w:r w:rsidRPr="002A7841">
        <w:rPr>
          <w:rFonts w:ascii="宋体" w:eastAsia="宋体" w:hAnsi="宋体" w:cs="Times New Roman"/>
          <w:sz w:val="22"/>
          <w14:ligatures w14:val="none"/>
        </w:rPr>
        <w:t>各投标人应充分注意，凡涉及国家或行业管理部门颁发的相关规范、规程和标准，无论其是否在本招标文件中列明，中标人应无条件执行。标准、规范等不一致</w:t>
      </w:r>
      <w:r w:rsidRPr="002A7841">
        <w:rPr>
          <w:rFonts w:ascii="宋体" w:eastAsia="宋体" w:hAnsi="宋体" w:cs="Times New Roman"/>
          <w:sz w:val="22"/>
          <w14:ligatures w14:val="none"/>
        </w:rPr>
        <w:lastRenderedPageBreak/>
        <w:t>的，以要求高者为准。</w:t>
      </w:r>
    </w:p>
    <w:p w14:paraId="1CE2636E"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41" w:name="_Toc238654092"/>
      <w:r w:rsidRPr="002A7841">
        <w:rPr>
          <w:rFonts w:ascii="宋体" w:eastAsia="宋体" w:hAnsi="宋体" w:cs="Times New Roman"/>
          <w:b/>
          <w:bCs/>
          <w:sz w:val="22"/>
          <w14:ligatures w14:val="none"/>
        </w:rPr>
        <w:t>9 招标内容与质量要求</w:t>
      </w:r>
      <w:bookmarkEnd w:id="41"/>
    </w:p>
    <w:p w14:paraId="340D3E0A" w14:textId="77777777" w:rsidR="002A7841" w:rsidRPr="002A7841" w:rsidRDefault="002A7841" w:rsidP="002A7841">
      <w:pPr>
        <w:adjustRightInd w:val="0"/>
        <w:snapToGrid w:val="0"/>
        <w:spacing w:line="300" w:lineRule="auto"/>
        <w:ind w:firstLineChars="200" w:firstLine="440"/>
        <w:jc w:val="left"/>
        <w:outlineLvl w:val="3"/>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 xml:space="preserve">9.1 </w:t>
      </w:r>
      <w:r w:rsidRPr="002A7841">
        <w:rPr>
          <w:rFonts w:ascii="宋体" w:eastAsia="宋体" w:hAnsi="宋体" w:cs="Times New Roman"/>
          <w:b/>
          <w:kern w:val="0"/>
          <w:sz w:val="22"/>
          <w:u w:val="single"/>
          <w14:ligatures w14:val="none"/>
        </w:rPr>
        <w:t>岗位设置一览表</w:t>
      </w:r>
    </w:p>
    <w:p w14:paraId="7B11DF9E" w14:textId="02A24B76" w:rsidR="002A7841" w:rsidRPr="002A7841" w:rsidRDefault="002A7841" w:rsidP="002A7841">
      <w:pPr>
        <w:adjustRightInd w:val="0"/>
        <w:snapToGrid w:val="0"/>
        <w:spacing w:line="300" w:lineRule="auto"/>
        <w:ind w:firstLineChars="200" w:firstLine="420"/>
        <w:jc w:val="left"/>
        <w:rPr>
          <w:rFonts w:ascii="宋体" w:eastAsia="宋体" w:hAnsi="宋体" w:cs="Times New Roman" w:hint="eastAsia"/>
          <w:b/>
          <w:sz w:val="22"/>
          <w14:ligatures w14:val="none"/>
        </w:rPr>
      </w:pPr>
      <w:r w:rsidRPr="002A7841">
        <w:rPr>
          <w:rFonts w:ascii="Calibri" w:eastAsia="宋体" w:hAnsi="Calibri" w:cs="Times New Roman"/>
          <w:noProof/>
          <w14:ligatures w14:val="none"/>
        </w:rPr>
        <w:drawing>
          <wp:inline distT="0" distB="0" distL="0" distR="0" wp14:anchorId="2959FAC4" wp14:editId="475AD4CB">
            <wp:extent cx="5274310" cy="2276475"/>
            <wp:effectExtent l="0" t="0" r="2540" b="9525"/>
            <wp:docPr id="3030936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276475"/>
                    </a:xfrm>
                    <a:prstGeom prst="rect">
                      <a:avLst/>
                    </a:prstGeom>
                    <a:noFill/>
                    <a:ln>
                      <a:noFill/>
                    </a:ln>
                  </pic:spPr>
                </pic:pic>
              </a:graphicData>
            </a:graphic>
          </wp:inline>
        </w:drawing>
      </w:r>
    </w:p>
    <w:p w14:paraId="77BCB65E" w14:textId="77777777" w:rsidR="002A7841" w:rsidRPr="002A7841" w:rsidRDefault="002A7841" w:rsidP="002A7841">
      <w:pPr>
        <w:adjustRightInd w:val="0"/>
        <w:snapToGrid w:val="0"/>
        <w:spacing w:line="300" w:lineRule="auto"/>
        <w:jc w:val="left"/>
        <w:rPr>
          <w:rFonts w:ascii="宋体" w:eastAsia="宋体" w:hAnsi="宋体" w:cs="Times New Roman" w:hint="eastAsia"/>
          <w:b/>
          <w:sz w:val="22"/>
          <w14:ligatures w14:val="none"/>
        </w:rPr>
      </w:pPr>
      <w:r w:rsidRPr="002A7841">
        <w:rPr>
          <w:rFonts w:ascii="宋体" w:eastAsia="宋体" w:hAnsi="宋体" w:cs="Times New Roman"/>
          <w:b/>
          <w:sz w:val="22"/>
          <w14:ligatures w14:val="none"/>
        </w:rPr>
        <w:t>说明：1、投标人的各岗位配置标准不得低于表内岗位配置数要求。</w:t>
      </w:r>
    </w:p>
    <w:p w14:paraId="1DAD2BA9" w14:textId="77777777" w:rsidR="002A7841" w:rsidRPr="002A7841" w:rsidRDefault="002A7841" w:rsidP="002A7841">
      <w:pPr>
        <w:adjustRightInd w:val="0"/>
        <w:snapToGrid w:val="0"/>
        <w:spacing w:line="300" w:lineRule="auto"/>
        <w:ind w:firstLineChars="300" w:firstLine="663"/>
        <w:jc w:val="left"/>
        <w:rPr>
          <w:rFonts w:ascii="宋体" w:eastAsia="宋体" w:hAnsi="宋体" w:cs="Times New Roman" w:hint="eastAsia"/>
          <w:b/>
          <w:sz w:val="22"/>
          <w14:ligatures w14:val="none"/>
        </w:rPr>
      </w:pPr>
      <w:r w:rsidRPr="002A7841">
        <w:rPr>
          <w:rFonts w:ascii="宋体" w:eastAsia="宋体" w:hAnsi="宋体" w:cs="Times New Roman"/>
          <w:b/>
          <w:sz w:val="22"/>
          <w14:ligatures w14:val="none"/>
        </w:rPr>
        <w:t>2、此次招标上海市浦东新区曹路社区卫生服务中心保安服务项目以岗位清算，共计7个岗位点，工作日程根据医院具体需求（请见岗位设置一览表），投标人在本次投标报价中应充分考虑岗位/人数配比（如岗位换休、请假、就餐等其他可能离开岗位的情况，以及充分考量法定工作时长等因素）适配足够数量保安队员以满足岗位需求。</w:t>
      </w:r>
    </w:p>
    <w:p w14:paraId="1770C17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p>
    <w:p w14:paraId="5BB9FE17" w14:textId="77777777" w:rsidR="002A7841" w:rsidRPr="002A7841" w:rsidRDefault="002A7841" w:rsidP="002A7841">
      <w:pPr>
        <w:tabs>
          <w:tab w:val="left" w:pos="7200"/>
        </w:tabs>
        <w:adjustRightInd w:val="0"/>
        <w:snapToGrid w:val="0"/>
        <w:spacing w:line="300" w:lineRule="auto"/>
        <w:ind w:firstLineChars="200" w:firstLine="440"/>
        <w:outlineLvl w:val="3"/>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9.2 保安服务设施设备配备情况</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34"/>
        <w:gridCol w:w="1555"/>
        <w:gridCol w:w="1559"/>
        <w:gridCol w:w="3137"/>
      </w:tblGrid>
      <w:tr w:rsidR="002A7841" w:rsidRPr="002A7841" w14:paraId="4B47A3DD" w14:textId="77777777" w:rsidTr="00B91BBC">
        <w:trPr>
          <w:trHeight w:val="425"/>
          <w:jc w:val="center"/>
        </w:trPr>
        <w:tc>
          <w:tcPr>
            <w:tcW w:w="846" w:type="dxa"/>
            <w:vMerge w:val="restart"/>
            <w:vAlign w:val="center"/>
          </w:tcPr>
          <w:p w14:paraId="0955A3BB"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序号</w:t>
            </w:r>
          </w:p>
        </w:tc>
        <w:tc>
          <w:tcPr>
            <w:tcW w:w="2534" w:type="dxa"/>
            <w:vMerge w:val="restart"/>
            <w:vAlign w:val="center"/>
          </w:tcPr>
          <w:p w14:paraId="3576FB93"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设施设备名称</w:t>
            </w:r>
          </w:p>
        </w:tc>
        <w:tc>
          <w:tcPr>
            <w:tcW w:w="3114" w:type="dxa"/>
            <w:gridSpan w:val="2"/>
            <w:vAlign w:val="center"/>
          </w:tcPr>
          <w:p w14:paraId="309E0A8C"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配备要求</w:t>
            </w:r>
          </w:p>
        </w:tc>
        <w:tc>
          <w:tcPr>
            <w:tcW w:w="3137" w:type="dxa"/>
            <w:vMerge w:val="restart"/>
            <w:vAlign w:val="center"/>
          </w:tcPr>
          <w:p w14:paraId="3A077606"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备注</w:t>
            </w:r>
          </w:p>
        </w:tc>
      </w:tr>
      <w:tr w:rsidR="002A7841" w:rsidRPr="002A7841" w14:paraId="4B2112C8" w14:textId="77777777" w:rsidTr="00B91BBC">
        <w:trPr>
          <w:trHeight w:val="425"/>
          <w:jc w:val="center"/>
        </w:trPr>
        <w:tc>
          <w:tcPr>
            <w:tcW w:w="846" w:type="dxa"/>
            <w:vMerge/>
            <w:vAlign w:val="center"/>
          </w:tcPr>
          <w:p w14:paraId="16662D67"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2534" w:type="dxa"/>
            <w:vMerge/>
            <w:vAlign w:val="center"/>
          </w:tcPr>
          <w:p w14:paraId="68E89345"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1555" w:type="dxa"/>
            <w:vAlign w:val="center"/>
          </w:tcPr>
          <w:p w14:paraId="3D66A984"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由采购人提供</w:t>
            </w:r>
          </w:p>
        </w:tc>
        <w:tc>
          <w:tcPr>
            <w:tcW w:w="1559" w:type="dxa"/>
            <w:vAlign w:val="center"/>
          </w:tcPr>
          <w:p w14:paraId="2681F290"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由投标人提供</w:t>
            </w:r>
          </w:p>
        </w:tc>
        <w:tc>
          <w:tcPr>
            <w:tcW w:w="3137" w:type="dxa"/>
            <w:vMerge/>
            <w:vAlign w:val="center"/>
          </w:tcPr>
          <w:p w14:paraId="62434E56"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p>
        </w:tc>
      </w:tr>
      <w:tr w:rsidR="002A7841" w:rsidRPr="002A7841" w14:paraId="1B24F4AE" w14:textId="77777777" w:rsidTr="00B91BBC">
        <w:trPr>
          <w:trHeight w:val="425"/>
          <w:jc w:val="center"/>
        </w:trPr>
        <w:tc>
          <w:tcPr>
            <w:tcW w:w="846" w:type="dxa"/>
            <w:vAlign w:val="center"/>
          </w:tcPr>
          <w:p w14:paraId="4EDA5ED1"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1</w:t>
            </w:r>
          </w:p>
        </w:tc>
        <w:tc>
          <w:tcPr>
            <w:tcW w:w="2534" w:type="dxa"/>
            <w:vAlign w:val="center"/>
          </w:tcPr>
          <w:p w14:paraId="2A7461CD"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保安用房</w:t>
            </w:r>
          </w:p>
        </w:tc>
        <w:tc>
          <w:tcPr>
            <w:tcW w:w="1555" w:type="dxa"/>
            <w:vAlign w:val="center"/>
          </w:tcPr>
          <w:p w14:paraId="4DD8C233"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w:t>
            </w:r>
          </w:p>
        </w:tc>
        <w:tc>
          <w:tcPr>
            <w:tcW w:w="1559" w:type="dxa"/>
            <w:vAlign w:val="center"/>
          </w:tcPr>
          <w:p w14:paraId="0F9EF85F"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3137" w:type="dxa"/>
            <w:vAlign w:val="center"/>
          </w:tcPr>
          <w:p w14:paraId="60AAFFD2"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门卫室</w:t>
            </w:r>
          </w:p>
        </w:tc>
      </w:tr>
      <w:tr w:rsidR="002A7841" w:rsidRPr="002A7841" w14:paraId="208E97BF" w14:textId="77777777" w:rsidTr="00B91BBC">
        <w:trPr>
          <w:trHeight w:val="425"/>
          <w:jc w:val="center"/>
        </w:trPr>
        <w:tc>
          <w:tcPr>
            <w:tcW w:w="846" w:type="dxa"/>
            <w:vAlign w:val="center"/>
          </w:tcPr>
          <w:p w14:paraId="73CB856F"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2</w:t>
            </w:r>
          </w:p>
        </w:tc>
        <w:tc>
          <w:tcPr>
            <w:tcW w:w="2534" w:type="dxa"/>
            <w:vAlign w:val="center"/>
          </w:tcPr>
          <w:p w14:paraId="61CAE570"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办公设施设备</w:t>
            </w:r>
          </w:p>
        </w:tc>
        <w:tc>
          <w:tcPr>
            <w:tcW w:w="1555" w:type="dxa"/>
            <w:vAlign w:val="center"/>
          </w:tcPr>
          <w:p w14:paraId="3FD0EC1A"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w:t>
            </w:r>
          </w:p>
        </w:tc>
        <w:tc>
          <w:tcPr>
            <w:tcW w:w="1559" w:type="dxa"/>
            <w:vAlign w:val="center"/>
          </w:tcPr>
          <w:p w14:paraId="4CFE894C"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3137" w:type="dxa"/>
            <w:vAlign w:val="center"/>
          </w:tcPr>
          <w:p w14:paraId="5BE5F902"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如办公桌椅等</w:t>
            </w:r>
          </w:p>
        </w:tc>
      </w:tr>
      <w:tr w:rsidR="002A7841" w:rsidRPr="002A7841" w14:paraId="1158C188" w14:textId="77777777" w:rsidTr="00B91BBC">
        <w:trPr>
          <w:trHeight w:val="425"/>
          <w:jc w:val="center"/>
        </w:trPr>
        <w:tc>
          <w:tcPr>
            <w:tcW w:w="846" w:type="dxa"/>
            <w:vAlign w:val="center"/>
          </w:tcPr>
          <w:p w14:paraId="196041F2"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3</w:t>
            </w:r>
          </w:p>
        </w:tc>
        <w:tc>
          <w:tcPr>
            <w:tcW w:w="2534" w:type="dxa"/>
            <w:vAlign w:val="center"/>
          </w:tcPr>
          <w:p w14:paraId="1CCEA64D"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安防设备</w:t>
            </w:r>
          </w:p>
        </w:tc>
        <w:tc>
          <w:tcPr>
            <w:tcW w:w="1555" w:type="dxa"/>
            <w:vAlign w:val="center"/>
          </w:tcPr>
          <w:p w14:paraId="3ECE9317"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w:t>
            </w:r>
          </w:p>
        </w:tc>
        <w:tc>
          <w:tcPr>
            <w:tcW w:w="1559" w:type="dxa"/>
            <w:vAlign w:val="center"/>
          </w:tcPr>
          <w:p w14:paraId="15EDBF43"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3137" w:type="dxa"/>
            <w:vAlign w:val="center"/>
          </w:tcPr>
          <w:p w14:paraId="5CCF2203"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如消控设备、监控设备等</w:t>
            </w:r>
          </w:p>
        </w:tc>
      </w:tr>
      <w:tr w:rsidR="002A7841" w:rsidRPr="002A7841" w14:paraId="74892C51" w14:textId="77777777" w:rsidTr="00B91BBC">
        <w:trPr>
          <w:trHeight w:val="425"/>
          <w:jc w:val="center"/>
        </w:trPr>
        <w:tc>
          <w:tcPr>
            <w:tcW w:w="846" w:type="dxa"/>
            <w:vAlign w:val="center"/>
          </w:tcPr>
          <w:p w14:paraId="15053C3A"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4</w:t>
            </w:r>
          </w:p>
        </w:tc>
        <w:tc>
          <w:tcPr>
            <w:tcW w:w="2534" w:type="dxa"/>
            <w:vAlign w:val="center"/>
          </w:tcPr>
          <w:p w14:paraId="04E42AEE"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安保设施</w:t>
            </w:r>
          </w:p>
        </w:tc>
        <w:tc>
          <w:tcPr>
            <w:tcW w:w="1555" w:type="dxa"/>
            <w:vAlign w:val="center"/>
          </w:tcPr>
          <w:p w14:paraId="404FA63B"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w:t>
            </w:r>
          </w:p>
        </w:tc>
        <w:tc>
          <w:tcPr>
            <w:tcW w:w="1559" w:type="dxa"/>
            <w:vAlign w:val="center"/>
          </w:tcPr>
          <w:p w14:paraId="4AA900FF"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3137" w:type="dxa"/>
            <w:vAlign w:val="center"/>
          </w:tcPr>
          <w:p w14:paraId="50980F20"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如隔离带、警戒线、警示锥等</w:t>
            </w:r>
          </w:p>
        </w:tc>
      </w:tr>
      <w:tr w:rsidR="002A7841" w:rsidRPr="002A7841" w14:paraId="6A05DC2A" w14:textId="77777777" w:rsidTr="00B91BBC">
        <w:trPr>
          <w:trHeight w:val="425"/>
          <w:jc w:val="center"/>
        </w:trPr>
        <w:tc>
          <w:tcPr>
            <w:tcW w:w="846" w:type="dxa"/>
            <w:vAlign w:val="center"/>
          </w:tcPr>
          <w:p w14:paraId="4D761CA1"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5</w:t>
            </w:r>
          </w:p>
        </w:tc>
        <w:tc>
          <w:tcPr>
            <w:tcW w:w="2534" w:type="dxa"/>
            <w:vAlign w:val="center"/>
          </w:tcPr>
          <w:p w14:paraId="47353A68"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保安员工作装备及用品</w:t>
            </w:r>
          </w:p>
        </w:tc>
        <w:tc>
          <w:tcPr>
            <w:tcW w:w="1555" w:type="dxa"/>
            <w:vAlign w:val="center"/>
          </w:tcPr>
          <w:p w14:paraId="600E9387"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w:t>
            </w:r>
          </w:p>
        </w:tc>
        <w:tc>
          <w:tcPr>
            <w:tcW w:w="1559" w:type="dxa"/>
            <w:vAlign w:val="center"/>
          </w:tcPr>
          <w:p w14:paraId="2A3E8387" w14:textId="77777777" w:rsidR="002A7841" w:rsidRPr="002A7841" w:rsidRDefault="002A7841" w:rsidP="002A7841">
            <w:pPr>
              <w:tabs>
                <w:tab w:val="left" w:pos="7200"/>
              </w:tabs>
              <w:adjustRightInd w:val="0"/>
              <w:snapToGrid w:val="0"/>
              <w:spacing w:line="300" w:lineRule="auto"/>
              <w:jc w:val="center"/>
              <w:rPr>
                <w:rFonts w:ascii="宋体" w:eastAsia="宋体" w:hAnsi="宋体" w:cs="Times New Roman" w:hint="eastAsia"/>
                <w:bCs/>
                <w:kern w:val="0"/>
                <w:sz w:val="22"/>
                <w14:ligatures w14:val="none"/>
              </w:rPr>
            </w:pPr>
          </w:p>
        </w:tc>
        <w:tc>
          <w:tcPr>
            <w:tcW w:w="3137" w:type="dxa"/>
            <w:vAlign w:val="center"/>
          </w:tcPr>
          <w:p w14:paraId="3B489195"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kern w:val="0"/>
                <w:sz w:val="22"/>
                <w14:ligatures w14:val="none"/>
              </w:rPr>
            </w:pPr>
            <w:r w:rsidRPr="002A7841">
              <w:rPr>
                <w:rFonts w:ascii="宋体" w:eastAsia="宋体" w:hAnsi="宋体" w:cs="Times New Roman"/>
                <w:bCs/>
                <w:kern w:val="0"/>
                <w:sz w:val="22"/>
                <w14:ligatures w14:val="none"/>
              </w:rPr>
              <w:t>如防暴靴、防暴叉等</w:t>
            </w:r>
          </w:p>
        </w:tc>
      </w:tr>
    </w:tbl>
    <w:p w14:paraId="7DDC2BB1"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
          <w:color w:val="0000FF"/>
          <w:sz w:val="22"/>
          <w14:ligatures w14:val="none"/>
        </w:rPr>
      </w:pPr>
      <w:r w:rsidRPr="002A7841">
        <w:rPr>
          <w:rFonts w:ascii="宋体" w:eastAsia="宋体" w:hAnsi="宋体" w:cs="Times New Roman"/>
          <w:bCs/>
          <w:sz w:val="22"/>
          <w14:ligatures w14:val="none"/>
        </w:rPr>
        <w:t>9.3岗位服务要求</w:t>
      </w:r>
    </w:p>
    <w:p w14:paraId="02852FD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（1）提供保安服务的单位和从业人员必须符合《保安服务管理条例》相关要求，并在规定的权限内提供服务。</w:t>
      </w:r>
    </w:p>
    <w:p w14:paraId="4A8945C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（2）严格遵守院方的相关规定制度及规定，严格把关，保障医院内正常的医、教、研工作秩序，制止任何影响、破坏医院秩序及环境的行为，树立良好的保安窗口服务形象，做好保安工作。</w:t>
      </w:r>
    </w:p>
    <w:p w14:paraId="0F4630F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（3）为本项目提供优质的保安服务，在行使职能过程中，如果出现纠纷或其他突发事件，应按照规定的程序进行协调和处理；如果处理不成，应及时向院方报告。</w:t>
      </w:r>
    </w:p>
    <w:p w14:paraId="12D07C0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（4）针对本项目建立的各项规章制度应符合法律、法规的要求，在实施前要向院</w:t>
      </w:r>
      <w:r w:rsidRPr="002A7841">
        <w:rPr>
          <w:rFonts w:ascii="宋体" w:eastAsia="宋体" w:hAnsi="宋体" w:cs="Times New Roman"/>
          <w:bCs/>
          <w:sz w:val="22"/>
          <w14:ligatures w14:val="none"/>
        </w:rPr>
        <w:lastRenderedPageBreak/>
        <w:t>方报备，院方有审核权。</w:t>
      </w:r>
    </w:p>
    <w:p w14:paraId="6331B56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（5）在处理特殊事件、紧急或突发事故时院方对所辖区内的保安服务人员有直接指挥权。</w:t>
      </w:r>
    </w:p>
    <w:p w14:paraId="050A4E5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（6）对所录用人员要进行审核，确保无犯罪记录。</w:t>
      </w:r>
    </w:p>
    <w:p w14:paraId="776B885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（7）保安员要按岗位要求统一着装、言行规范、注意仪容仪表、公众形象。</w:t>
      </w:r>
    </w:p>
    <w:p w14:paraId="73594DC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9.4具体工作要求</w:t>
      </w:r>
    </w:p>
    <w:p w14:paraId="440AFC0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9.4.1保安人员配备要求</w:t>
      </w:r>
    </w:p>
    <w:p w14:paraId="74728B4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1.男性，身体健康，相貌端正，仪表大方，无传染疾病，宜有3年及以上相关工作经验。</w:t>
      </w:r>
    </w:p>
    <w:p w14:paraId="6956FA1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2.资质要求：保安员须持证上岗、监控岗须持有消防设施操作员证。包括并不限于公安部门颁发的国家保安员证以及其他按照国家法律法规或行业标准需要具备的专业技术证书或上岗证书。</w:t>
      </w:r>
    </w:p>
    <w:p w14:paraId="48C60F2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3.政治素质要求：坚决拥护党的线路、方针、政策；尊重领导、服从安排、听从指挥；爱岗敬业、恪尽职守、遵纪守法、文明执勤，无违法犯罪记录；敢于同违法犯罪现象作斗争。</w:t>
      </w:r>
    </w:p>
    <w:p w14:paraId="714095E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4.业务技能要求：具备相关法律法规知识及保安知识和消防知识，熟悉掌握消防、治安相应技能，熟练掌握灭火器等消防救援器材操作应用。</w:t>
      </w:r>
    </w:p>
    <w:p w14:paraId="55C46C8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9.4.2各岗位具体服务要求</w:t>
      </w:r>
    </w:p>
    <w:p w14:paraId="6B836EB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1、门卫管理</w:t>
      </w:r>
    </w:p>
    <w:p w14:paraId="2C3C861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（1）服务范围：负责医院出入口的安全管理，包含但不限于管理人员、车辆、物品的出入；主动问询并接待来访人员；严格控制大件物品进出门；严禁推销、拾荒、发小广告等闲杂人员进入。</w:t>
      </w:r>
    </w:p>
    <w:p w14:paraId="28F08E4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（2）总体要求：投标人须按照采购人相关规定，设置24小时值班岗。</w:t>
      </w:r>
    </w:p>
    <w:p w14:paraId="2F8FDC1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（3）人员要求：具备相应岗位的上岗证书，宜有3年以上保安工作经验。</w:t>
      </w:r>
    </w:p>
    <w:p w14:paraId="3CFA459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（4）工作职责：负责区域内的安全秩序维护。</w:t>
      </w:r>
    </w:p>
    <w:p w14:paraId="684C0A9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2、治安管理</w:t>
      </w:r>
    </w:p>
    <w:p w14:paraId="483F3C2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服务范围：负责医院门诊等区域安全管理，维护采购人的正常医疗工作秩序，做好“四防”管理。根据采购人要求对人员、车辆、物品的出入进行严格管理，严禁推销或拾荒等闲杂人员进入；管辖范围内出现可疑人员，礼貌查问；严格执行采购人有关对物品出入管理规章制度，凡出门的大件物品（私人生活用品除外）一律凭物品出门证出门，执勤队员必须根据出门证注明物品种类进行核查，相符后放行并收缴物品出门证归档备案；遇有聚众闹事、寻衅滋事、偷盗、抢劫、行凶、纵火等违法犯罪活动时应立即启动应急预案，并向公安机关和采购人报告，协助迅速平息事件，把损失降到最低限度；协助采购人和公安部门对各类突发事件进行预防与处理。</w:t>
      </w:r>
    </w:p>
    <w:p w14:paraId="3CF3F40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（2）总体要求：投标人须按照采购人相关规定，设置巡查岗位，落实工作要求。</w:t>
      </w:r>
    </w:p>
    <w:p w14:paraId="75E538B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（3）人员要求：具备相应岗位的上岗证书，宜有3年以上保安工作经验。</w:t>
      </w:r>
    </w:p>
    <w:p w14:paraId="75BD703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（4）工作职责：</w:t>
      </w:r>
    </w:p>
    <w:p w14:paraId="7F87B0F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①负责区域内的秩序维护；</w:t>
      </w:r>
    </w:p>
    <w:p w14:paraId="139E029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②如遇突发情况及时汇报主管协同处理，并做好记录；</w:t>
      </w:r>
    </w:p>
    <w:p w14:paraId="2FD5967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lastRenderedPageBreak/>
        <w:t>3、消防、监控管理</w:t>
      </w:r>
    </w:p>
    <w:p w14:paraId="2FF9737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服务范围：建立健全消防责任制，对全体员工定期进行消防培训，使之掌握基本消防技能；消防监控室实行24小时值班制度，记录齐全；消防设备设施定期巡视，巡视记录规范完整，发现问题及时报告采购人并向专业单位报修；制定火警事故及其他应急情况处理预案，保证应急疏散通道畅通无阻；杜绝火灾隐患和无火灾事故；积极配和采购人完成消防设施设备的验收事项；遇有火情或自然灾害时，执勤人员应判断事态阶段，启动应急预案（果断处置、组织疏散人员），并同时拨打119、110等相关部门组织抢救。</w:t>
      </w:r>
    </w:p>
    <w:p w14:paraId="0FCFBD8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（2）总体要求：投标人须按照采购人相关规定设置岗位，到岗人员须具备消防设施操作员证。</w:t>
      </w:r>
    </w:p>
    <w:p w14:paraId="2FA7A6D6"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（3）人员要求：具备相应岗位的上岗证书，宜有3年以上保安工作经验，有医院类似工作经验。</w:t>
      </w:r>
    </w:p>
    <w:p w14:paraId="4DB826B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（4）工作职责：</w:t>
      </w:r>
    </w:p>
    <w:p w14:paraId="2CB17B6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①按照采购人工作需求合理排班，建立完善值班值守工作要求，随时响应配合采购人的工作要求，及时赶赴现场处置突发事件，维护好医疗秩序；</w:t>
      </w:r>
    </w:p>
    <w:p w14:paraId="2FD7876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突发事件管理：遇有聚众闹事、寻衅滋事、偷盗、抢劫、行凶、纵火等违法犯罪活动时应立即启动应急预案，并向公安机关和采购人报告，协助迅速平息事件，把损失降到最低限度；发生医疗纠纷时，全力保护医务人员的人身安全。</w:t>
      </w:r>
    </w:p>
    <w:p w14:paraId="7A72D06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4、车辆引导：</w:t>
      </w:r>
    </w:p>
    <w:p w14:paraId="21B2435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服务范围：对进出医院的车辆进行停放引导，提供安全有序、文明礼貌、专业的车辆停放指引服务；车辆进入管理区域后，应引导车辆停放。出现有固定车位而任意停放、不按规定任意停放、占用消防通道停车等情况时，应及时劝阻；车辆进入停车位停放时，应验证车况，查看车辆是否有损坏，车窗是否已关闭，是否有贵重物品遗留车内等，必要时立刻与车主沟通并做好记录，避免出现法律纠纷；定期巡视，确保停车场、停车库的设施设备保持安全完好、整洁。</w:t>
      </w:r>
    </w:p>
    <w:p w14:paraId="4ECED39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（2）总体要求：投标人须按照采购人相关规定，设置岗位，落实工作要求。</w:t>
      </w:r>
    </w:p>
    <w:p w14:paraId="6F9870B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（3）人员要求：具备相应岗位的上岗证书，宜有3年以上保安工作经验。</w:t>
      </w:r>
    </w:p>
    <w:p w14:paraId="462A12E6"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（4）工作职责：</w:t>
      </w:r>
    </w:p>
    <w:p w14:paraId="5723CE5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 负责对采购人进出医院车辆的停放指引，做好停车区域车辆管理工作，提供安全有序、文明礼貌、专业的车辆停放管理服务。出现有固定车位而任意停放、不按规定任意停放、占用消防通道停车等情况时，应及时劝阻；</w:t>
      </w:r>
    </w:p>
    <w:p w14:paraId="13B059D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②阻止“黑救护车”等进入医院；</w:t>
      </w:r>
    </w:p>
    <w:p w14:paraId="6F74673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③定期巡视，确保停车区域的设施设备保持安全完好、整洁；</w:t>
      </w:r>
    </w:p>
    <w:p w14:paraId="5FA7E94A" w14:textId="77777777" w:rsidR="002A7841" w:rsidRPr="002A7841" w:rsidRDefault="002A7841" w:rsidP="002A7841">
      <w:pPr>
        <w:widowControl/>
        <w:spacing w:line="300" w:lineRule="auto"/>
        <w:jc w:val="left"/>
        <w:rPr>
          <w:rFonts w:ascii="宋体" w:eastAsia="宋体" w:hAnsi="宋体" w:cs="Times New Roman" w:hint="eastAsia"/>
          <w:bCs/>
          <w:sz w:val="22"/>
          <w14:ligatures w14:val="none"/>
        </w:rPr>
      </w:pPr>
    </w:p>
    <w:p w14:paraId="47ADAD19" w14:textId="77777777" w:rsidR="002A7841" w:rsidRPr="002A7841" w:rsidRDefault="002A7841" w:rsidP="002A7841">
      <w:pPr>
        <w:widowControl/>
        <w:spacing w:line="300" w:lineRule="auto"/>
        <w:ind w:firstLineChars="200" w:firstLine="440"/>
        <w:jc w:val="left"/>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5、微型消防站：</w:t>
      </w:r>
    </w:p>
    <w:p w14:paraId="6CD6838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（1）服务范围：确保医院在火灾等突发情况下的快速响应和初期处置。</w:t>
      </w:r>
    </w:p>
    <w:p w14:paraId="7C80BE0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（2）总体要求：投标人须按照采购人相关规定，设置岗位，落实工作要求，到岗人员须具备消防培训合格证书。</w:t>
      </w:r>
    </w:p>
    <w:p w14:paraId="72066F8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（3）人员要求：具备相应岗位的上岗证书。身体健康，责任心强，工作细致，具备</w:t>
      </w:r>
      <w:r w:rsidRPr="002A7841">
        <w:rPr>
          <w:rFonts w:ascii="宋体" w:eastAsia="宋体" w:hAnsi="宋体" w:cs="Times New Roman"/>
          <w:bCs/>
          <w:sz w:val="22"/>
          <w14:ligatures w14:val="none"/>
        </w:rPr>
        <w:lastRenderedPageBreak/>
        <w:t>一定的体力，能熟练操作消防器材。</w:t>
      </w:r>
    </w:p>
    <w:p w14:paraId="7BF254C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（4）工作职责：</w:t>
      </w:r>
    </w:p>
    <w:p w14:paraId="1AAC41E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①值守期间保持高度警惕，不脱岗，不怠岗；</w:t>
      </w:r>
    </w:p>
    <w:p w14:paraId="5D69C18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②能清晰传达火情信息，协调医护人员、患者及消防部门联动；</w:t>
      </w:r>
    </w:p>
    <w:p w14:paraId="3D32BDE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③具备基本医疗急救知识，协助抢救伤者；</w:t>
      </w:r>
    </w:p>
    <w:p w14:paraId="5EACEB1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④遇突发事件冷静沉着，避免因慌乱导致二次事故。</w:t>
      </w:r>
    </w:p>
    <w:p w14:paraId="2AC2A6F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p>
    <w:p w14:paraId="088C4FF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9.4.3夜间管理具体要求</w:t>
      </w:r>
    </w:p>
    <w:p w14:paraId="09E552DD" w14:textId="77777777" w:rsidR="002A7841" w:rsidRPr="002A7841" w:rsidRDefault="002A7841" w:rsidP="002A7841">
      <w:pPr>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严格执行安全防范巡视检查的有关规定，定时对整个管理区域进行巡逻检查，如发现可疑情况，在处置的同时及时报告。按规定时间填写巡视记录（如消防通道、消防设施、消防器材、重要部位等）；随时坚守大门并与监控中心结合，发现情况及时赶赴现场处置应急事故，维护好采购人的办公秩序。执勤队员必须树立高度的责任心，在巡查过程中，要注意观察，决不放过任何可疑人员和可疑之处，发现异常情况应及时报告同时记录在案。</w:t>
      </w:r>
    </w:p>
    <w:p w14:paraId="3DA8935F"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072A6800"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42" w:name="_Toc196137128"/>
      <w:bookmarkStart w:id="43" w:name="_Toc238654093"/>
      <w:r w:rsidRPr="002A7841">
        <w:rPr>
          <w:rFonts w:ascii="Times New Roman" w:eastAsia="宋体" w:hAnsi="Times New Roman" w:cs="Times New Roman"/>
          <w:b/>
          <w:bCs/>
          <w:sz w:val="22"/>
          <w14:ligatures w14:val="none"/>
        </w:rPr>
        <w:t xml:space="preserve">10 </w:t>
      </w:r>
      <w:r w:rsidRPr="002A7841">
        <w:rPr>
          <w:rFonts w:ascii="Times New Roman" w:eastAsia="宋体" w:hAnsi="Times New Roman" w:cs="Times New Roman"/>
          <w:b/>
          <w:bCs/>
          <w:sz w:val="22"/>
          <w14:ligatures w14:val="none"/>
        </w:rPr>
        <w:t>安全文明作业要求和应急处置要求</w:t>
      </w:r>
      <w:bookmarkEnd w:id="42"/>
      <w:bookmarkEnd w:id="43"/>
    </w:p>
    <w:p w14:paraId="00E47C3B"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587E87B3"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0928B493"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79A42279"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）中标人在提供物业服务时必须保护好服务区域内的环境和原有建筑、装饰与设施，保证环境和原有建筑、装饰与设施完好。</w:t>
      </w:r>
    </w:p>
    <w:p w14:paraId="28CB6934"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5</w:t>
      </w:r>
      <w:r w:rsidRPr="002A7841">
        <w:rPr>
          <w:rFonts w:ascii="Times New Roman" w:eastAsia="宋体" w:hAnsi="Times New Roman" w:cs="Times New Roman"/>
          <w:bCs/>
          <w:sz w:val="22"/>
          <w14:ligatures w14:val="none"/>
        </w:rPr>
        <w:t>）各投标人在投标文件中要结合本项目的特点和采购人上述的具体要求制定相应的安全文明施工措施。</w:t>
      </w:r>
    </w:p>
    <w:p w14:paraId="1E8FC37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6</w:t>
      </w:r>
      <w:r w:rsidRPr="002A7841">
        <w:rPr>
          <w:rFonts w:ascii="Times New Roman" w:eastAsia="宋体" w:hAnsi="Times New Roman" w:cs="Times New Roman"/>
          <w:bCs/>
          <w:sz w:val="22"/>
          <w14:ligatures w14:val="none"/>
        </w:rPr>
        <w:t>）建立突发事件应急处置方案，定期开展防灾防火应急疏散演练，并做好相应记录。</w:t>
      </w:r>
    </w:p>
    <w:p w14:paraId="0C496779"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44" w:name="_Toc195019173"/>
      <w:bookmarkStart w:id="45" w:name="_Toc238654094"/>
      <w:r w:rsidRPr="002A7841">
        <w:rPr>
          <w:rFonts w:ascii="宋体" w:eastAsia="宋体" w:hAnsi="宋体" w:cs="Times New Roman"/>
          <w:b/>
          <w:bCs/>
          <w:sz w:val="22"/>
          <w14:ligatures w14:val="none"/>
        </w:rPr>
        <w:t>11考核管理办法和要求</w:t>
      </w:r>
      <w:bookmarkEnd w:id="44"/>
      <w:bookmarkEnd w:id="45"/>
    </w:p>
    <w:p w14:paraId="771340E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11.1考核形式：</w:t>
      </w:r>
      <w:r w:rsidRPr="002A7841">
        <w:rPr>
          <w:rFonts w:ascii="宋体" w:eastAsia="宋体" w:hAnsi="宋体" w:cs="宋体"/>
          <w:sz w:val="22"/>
          <w14:ligatures w14:val="none"/>
        </w:rPr>
        <w:t>每月由采购人平时随机巡检考核</w:t>
      </w:r>
      <w:r w:rsidRPr="002A7841">
        <w:rPr>
          <w:rFonts w:ascii="宋体" w:eastAsia="宋体" w:hAnsi="宋体" w:cs="Times New Roman"/>
          <w:bCs/>
          <w:sz w:val="22"/>
          <w14:ligatures w14:val="none"/>
        </w:rPr>
        <w:t>。</w:t>
      </w:r>
    </w:p>
    <w:p w14:paraId="38ACF33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bookmarkStart w:id="46" w:name="_Toc161305153"/>
      <w:r w:rsidRPr="002A7841">
        <w:rPr>
          <w:rFonts w:ascii="宋体" w:eastAsia="宋体" w:hAnsi="宋体" w:cs="Times New Roman"/>
          <w:bCs/>
          <w:sz w:val="22"/>
          <w14:ligatures w14:val="none"/>
        </w:rPr>
        <w:t>11.2考核标准：依据考核结果，按得分高低分为好、较好、及格、不合格四个等级。</w:t>
      </w:r>
    </w:p>
    <w:tbl>
      <w:tblPr>
        <w:tblW w:w="5000" w:type="pct"/>
        <w:tblInd w:w="118" w:type="dxa"/>
        <w:tblCellMar>
          <w:left w:w="0" w:type="dxa"/>
          <w:right w:w="0" w:type="dxa"/>
        </w:tblCellMar>
        <w:tblLook w:val="04A0" w:firstRow="1" w:lastRow="0" w:firstColumn="1" w:lastColumn="0" w:noHBand="0" w:noVBand="1"/>
      </w:tblPr>
      <w:tblGrid>
        <w:gridCol w:w="975"/>
        <w:gridCol w:w="1341"/>
        <w:gridCol w:w="5117"/>
        <w:gridCol w:w="853"/>
      </w:tblGrid>
      <w:tr w:rsidR="002A7841" w:rsidRPr="002A7841" w14:paraId="41360403" w14:textId="77777777" w:rsidTr="00B91BBC">
        <w:trPr>
          <w:tblHeader/>
        </w:trPr>
        <w:tc>
          <w:tcPr>
            <w:tcW w:w="5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FB925E"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bookmarkStart w:id="47" w:name="_Hlk89177629"/>
            <w:bookmarkStart w:id="48" w:name="_Toc161305172"/>
            <w:bookmarkEnd w:id="46"/>
            <w:r w:rsidRPr="002A7841">
              <w:rPr>
                <w:rFonts w:ascii="宋体" w:eastAsia="宋体" w:hAnsi="宋体" w:cs="Times New Roman"/>
                <w:bCs/>
                <w:sz w:val="22"/>
                <w14:ligatures w14:val="none"/>
              </w:rPr>
              <w:lastRenderedPageBreak/>
              <w:t>考核单位</w:t>
            </w:r>
          </w:p>
        </w:tc>
        <w:tc>
          <w:tcPr>
            <w:tcW w:w="809"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172B16FD"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考核分</w:t>
            </w:r>
          </w:p>
        </w:tc>
        <w:tc>
          <w:tcPr>
            <w:tcW w:w="3088"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B1D9E88"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评分依据</w:t>
            </w:r>
          </w:p>
        </w:tc>
        <w:tc>
          <w:tcPr>
            <w:tcW w:w="51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A57B134"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等级</w:t>
            </w:r>
          </w:p>
        </w:tc>
      </w:tr>
      <w:tr w:rsidR="002A7841" w:rsidRPr="002A7841" w14:paraId="2363D84D" w14:textId="77777777" w:rsidTr="00B91BBC">
        <w:tc>
          <w:tcPr>
            <w:tcW w:w="588"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044C50D"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采购人</w:t>
            </w:r>
          </w:p>
        </w:tc>
        <w:tc>
          <w:tcPr>
            <w:tcW w:w="80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9485504"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90分以上</w:t>
            </w:r>
          </w:p>
        </w:tc>
        <w:tc>
          <w:tcPr>
            <w:tcW w:w="3088" w:type="pct"/>
            <w:tcBorders>
              <w:top w:val="nil"/>
              <w:left w:val="nil"/>
              <w:bottom w:val="single" w:sz="8" w:space="0" w:color="000000"/>
              <w:right w:val="single" w:sz="8" w:space="0" w:color="000000"/>
            </w:tcBorders>
            <w:tcMar>
              <w:top w:w="0" w:type="dxa"/>
              <w:left w:w="108" w:type="dxa"/>
              <w:bottom w:w="0" w:type="dxa"/>
              <w:right w:w="108" w:type="dxa"/>
            </w:tcMar>
          </w:tcPr>
          <w:p w14:paraId="66F27DBA"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1.全年安保无安全事故；2.服务达到管理服务承诺及质量保证措施；3.客户满意度达到≥90% 以上；</w:t>
            </w:r>
          </w:p>
        </w:tc>
        <w:tc>
          <w:tcPr>
            <w:tcW w:w="51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FCE2B66"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好</w:t>
            </w:r>
          </w:p>
        </w:tc>
      </w:tr>
      <w:tr w:rsidR="002A7841" w:rsidRPr="002A7841" w14:paraId="6E7275C5" w14:textId="77777777" w:rsidTr="00B91BBC">
        <w:tc>
          <w:tcPr>
            <w:tcW w:w="588" w:type="pct"/>
            <w:vMerge/>
            <w:tcBorders>
              <w:top w:val="nil"/>
              <w:left w:val="single" w:sz="8" w:space="0" w:color="000000"/>
              <w:bottom w:val="single" w:sz="8" w:space="0" w:color="000000"/>
              <w:right w:val="single" w:sz="8" w:space="0" w:color="000000"/>
            </w:tcBorders>
            <w:vAlign w:val="center"/>
          </w:tcPr>
          <w:p w14:paraId="486DB958"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p>
        </w:tc>
        <w:tc>
          <w:tcPr>
            <w:tcW w:w="80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46C47BA"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80分～89分</w:t>
            </w:r>
          </w:p>
        </w:tc>
        <w:tc>
          <w:tcPr>
            <w:tcW w:w="3088" w:type="pct"/>
            <w:tcBorders>
              <w:top w:val="nil"/>
              <w:left w:val="nil"/>
              <w:bottom w:val="single" w:sz="8" w:space="0" w:color="000000"/>
              <w:right w:val="single" w:sz="8" w:space="0" w:color="000000"/>
            </w:tcBorders>
            <w:tcMar>
              <w:top w:w="0" w:type="dxa"/>
              <w:left w:w="108" w:type="dxa"/>
              <w:bottom w:w="0" w:type="dxa"/>
              <w:right w:w="108" w:type="dxa"/>
            </w:tcMar>
          </w:tcPr>
          <w:p w14:paraId="39086D7B"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1.全年安保无安全事故；2.服务达到管理服务承诺及质量保证措施；3.客户满意度达到≥85% 以上；</w:t>
            </w:r>
          </w:p>
        </w:tc>
        <w:tc>
          <w:tcPr>
            <w:tcW w:w="51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35CE965"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较好</w:t>
            </w:r>
          </w:p>
        </w:tc>
      </w:tr>
      <w:tr w:rsidR="002A7841" w:rsidRPr="002A7841" w14:paraId="7BDB5EF4" w14:textId="77777777" w:rsidTr="00B91BBC">
        <w:tc>
          <w:tcPr>
            <w:tcW w:w="588" w:type="pct"/>
            <w:vMerge/>
            <w:tcBorders>
              <w:top w:val="nil"/>
              <w:left w:val="single" w:sz="8" w:space="0" w:color="000000"/>
              <w:bottom w:val="single" w:sz="8" w:space="0" w:color="000000"/>
              <w:right w:val="single" w:sz="8" w:space="0" w:color="000000"/>
            </w:tcBorders>
            <w:vAlign w:val="center"/>
          </w:tcPr>
          <w:p w14:paraId="381CFB9B"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p>
        </w:tc>
        <w:tc>
          <w:tcPr>
            <w:tcW w:w="80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AED38A8"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70分～79分</w:t>
            </w:r>
          </w:p>
        </w:tc>
        <w:tc>
          <w:tcPr>
            <w:tcW w:w="3088" w:type="pct"/>
            <w:tcBorders>
              <w:top w:val="nil"/>
              <w:left w:val="nil"/>
              <w:bottom w:val="single" w:sz="8" w:space="0" w:color="000000"/>
              <w:right w:val="single" w:sz="8" w:space="0" w:color="000000"/>
            </w:tcBorders>
            <w:tcMar>
              <w:top w:w="0" w:type="dxa"/>
              <w:left w:w="108" w:type="dxa"/>
              <w:bottom w:w="0" w:type="dxa"/>
              <w:right w:w="108" w:type="dxa"/>
            </w:tcMar>
          </w:tcPr>
          <w:p w14:paraId="09A36C96"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1.全年安保无安全事故；2.服务达到管理服务承诺及质量保证措施；3.客户满意度达到≥75% 以上；</w:t>
            </w:r>
          </w:p>
        </w:tc>
        <w:tc>
          <w:tcPr>
            <w:tcW w:w="51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5D896B04"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及格</w:t>
            </w:r>
          </w:p>
        </w:tc>
      </w:tr>
      <w:tr w:rsidR="002A7841" w:rsidRPr="002A7841" w14:paraId="609EB3D4" w14:textId="77777777" w:rsidTr="00B91BBC">
        <w:tc>
          <w:tcPr>
            <w:tcW w:w="588" w:type="pct"/>
            <w:vMerge/>
            <w:tcBorders>
              <w:top w:val="nil"/>
              <w:left w:val="single" w:sz="8" w:space="0" w:color="000000"/>
              <w:bottom w:val="single" w:sz="8" w:space="0" w:color="000000"/>
              <w:right w:val="single" w:sz="8" w:space="0" w:color="000000"/>
            </w:tcBorders>
            <w:vAlign w:val="center"/>
          </w:tcPr>
          <w:p w14:paraId="29D6A310"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p>
        </w:tc>
        <w:tc>
          <w:tcPr>
            <w:tcW w:w="80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2A3A705C"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70分以下</w:t>
            </w:r>
          </w:p>
        </w:tc>
        <w:tc>
          <w:tcPr>
            <w:tcW w:w="3088" w:type="pct"/>
            <w:tcBorders>
              <w:top w:val="nil"/>
              <w:left w:val="nil"/>
              <w:bottom w:val="single" w:sz="8" w:space="0" w:color="000000"/>
              <w:right w:val="single" w:sz="8" w:space="0" w:color="000000"/>
            </w:tcBorders>
            <w:tcMar>
              <w:top w:w="0" w:type="dxa"/>
              <w:left w:w="108" w:type="dxa"/>
              <w:bottom w:w="0" w:type="dxa"/>
              <w:right w:w="108" w:type="dxa"/>
            </w:tcMar>
          </w:tcPr>
          <w:p w14:paraId="1EF54135" w14:textId="77777777" w:rsidR="002A7841" w:rsidRPr="002A7841" w:rsidRDefault="002A7841" w:rsidP="002A7841">
            <w:pPr>
              <w:widowControl/>
              <w:spacing w:line="360" w:lineRule="auto"/>
              <w:jc w:val="left"/>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1.全年安保无安全事故；2.服务达到管理服务承诺及质量保证措施；3.客户满意度达到≥70% 以上；</w:t>
            </w:r>
          </w:p>
        </w:tc>
        <w:tc>
          <w:tcPr>
            <w:tcW w:w="51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1D3422E" w14:textId="77777777" w:rsidR="002A7841" w:rsidRPr="002A7841" w:rsidRDefault="002A7841" w:rsidP="002A7841">
            <w:pPr>
              <w:widowControl/>
              <w:spacing w:line="360" w:lineRule="auto"/>
              <w:jc w:val="center"/>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不合格</w:t>
            </w:r>
          </w:p>
        </w:tc>
      </w:tr>
      <w:bookmarkEnd w:id="47"/>
    </w:tbl>
    <w:p w14:paraId="4365B30B"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Cs/>
          <w:sz w:val="22"/>
          <w14:ligatures w14:val="none"/>
        </w:rPr>
      </w:pPr>
    </w:p>
    <w:p w14:paraId="2F927D78"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bookmarkStart w:id="49" w:name="_Hlk89177654"/>
      <w:bookmarkEnd w:id="48"/>
      <w:r w:rsidRPr="002A7841">
        <w:rPr>
          <w:rFonts w:ascii="宋体" w:eastAsia="宋体" w:hAnsi="宋体" w:cs="Times New Roman"/>
          <w:bCs/>
          <w:sz w:val="22"/>
          <w14:ligatures w14:val="none"/>
        </w:rPr>
        <w:t>11.3奖惩措施：</w:t>
      </w:r>
    </w:p>
    <w:p w14:paraId="21E44195"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bookmarkStart w:id="50" w:name="_Toc161305173"/>
      <w:r w:rsidRPr="002A7841">
        <w:rPr>
          <w:rFonts w:ascii="宋体" w:eastAsia="宋体" w:hAnsi="宋体" w:cs="Times New Roman"/>
          <w:bCs/>
          <w:sz w:val="22"/>
          <w14:ligatures w14:val="none"/>
        </w:rPr>
        <w:t>11.3.1每</w:t>
      </w:r>
      <w:bookmarkStart w:id="51" w:name="_Hlk177046830"/>
      <w:r w:rsidRPr="002A7841">
        <w:rPr>
          <w:rFonts w:ascii="宋体" w:eastAsia="宋体" w:hAnsi="宋体" w:cs="Times New Roman"/>
          <w:bCs/>
          <w:sz w:val="22"/>
          <w14:ligatures w14:val="none"/>
        </w:rPr>
        <w:t>月平均</w:t>
      </w:r>
      <w:bookmarkEnd w:id="51"/>
      <w:r w:rsidRPr="002A7841">
        <w:rPr>
          <w:rFonts w:ascii="宋体" w:eastAsia="宋体" w:hAnsi="宋体" w:cs="Times New Roman"/>
          <w:bCs/>
          <w:sz w:val="22"/>
          <w14:ligatures w14:val="none"/>
        </w:rPr>
        <w:t>考核等级结果是“好”的，支付考核当月合同费用的100</w:t>
      </w:r>
      <w:bookmarkEnd w:id="50"/>
      <w:r w:rsidRPr="002A7841">
        <w:rPr>
          <w:rFonts w:ascii="宋体" w:eastAsia="宋体" w:hAnsi="宋体" w:cs="Times New Roman"/>
          <w:bCs/>
          <w:sz w:val="22"/>
          <w14:ligatures w14:val="none"/>
        </w:rPr>
        <w:t>%。</w:t>
      </w:r>
    </w:p>
    <w:p w14:paraId="4CB4B490"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bookmarkStart w:id="52" w:name="_Toc161305174"/>
      <w:r w:rsidRPr="002A7841">
        <w:rPr>
          <w:rFonts w:ascii="宋体" w:eastAsia="宋体" w:hAnsi="宋体" w:cs="Times New Roman"/>
          <w:bCs/>
          <w:sz w:val="22"/>
          <w14:ligatures w14:val="none"/>
        </w:rPr>
        <w:t>11.3.2每月平均考核等级结果是“较好”的，支付考核当月合同费用的</w:t>
      </w:r>
      <w:bookmarkEnd w:id="52"/>
      <w:r w:rsidRPr="002A7841">
        <w:rPr>
          <w:rFonts w:ascii="宋体" w:eastAsia="宋体" w:hAnsi="宋体" w:cs="Times New Roman"/>
          <w:bCs/>
          <w:sz w:val="22"/>
          <w14:ligatures w14:val="none"/>
        </w:rPr>
        <w:t>90%。</w:t>
      </w:r>
    </w:p>
    <w:p w14:paraId="4B7FE46F"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bookmarkStart w:id="53" w:name="_Toc161305175"/>
      <w:r w:rsidRPr="002A7841">
        <w:rPr>
          <w:rFonts w:ascii="宋体" w:eastAsia="宋体" w:hAnsi="宋体" w:cs="Times New Roman"/>
          <w:bCs/>
          <w:sz w:val="22"/>
          <w14:ligatures w14:val="none"/>
        </w:rPr>
        <w:t>11.3.3每月平均考核等级结果是“及格”的，</w:t>
      </w:r>
      <w:bookmarkEnd w:id="53"/>
      <w:r w:rsidRPr="002A7841">
        <w:rPr>
          <w:rFonts w:ascii="宋体" w:eastAsia="宋体" w:hAnsi="宋体" w:cs="Times New Roman"/>
          <w:bCs/>
          <w:sz w:val="22"/>
          <w14:ligatures w14:val="none"/>
        </w:rPr>
        <w:t>支付考核当月合同费用的80%</w:t>
      </w:r>
    </w:p>
    <w:p w14:paraId="046B544A"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bookmarkStart w:id="54" w:name="_Toc161305176"/>
      <w:r w:rsidRPr="002A7841">
        <w:rPr>
          <w:rFonts w:ascii="宋体" w:eastAsia="宋体" w:hAnsi="宋体" w:cs="Times New Roman"/>
          <w:bCs/>
          <w:sz w:val="22"/>
          <w14:ligatures w14:val="none"/>
        </w:rPr>
        <w:t>11.3.4月考核等级结果是“不合格”的，自行终止服务合同，由此产生的一切法律后果及所有相关费用由服务单位承担。</w:t>
      </w:r>
      <w:bookmarkEnd w:id="49"/>
      <w:bookmarkEnd w:id="54"/>
    </w:p>
    <w:p w14:paraId="248D45D2"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宋体" w:eastAsia="宋体" w:hAnsi="宋体" w:cs="Times New Roman"/>
          <w:bCs/>
          <w:sz w:val="22"/>
          <w14:ligatures w14:val="none"/>
        </w:rPr>
        <w:t>11.4考核标准：</w:t>
      </w:r>
      <w:r w:rsidRPr="002A7841">
        <w:rPr>
          <w:rFonts w:ascii="宋体" w:eastAsia="宋体" w:hAnsi="宋体" w:cs="Times New Roman"/>
          <w:sz w:val="22"/>
          <w14:ligatures w14:val="none"/>
        </w:rPr>
        <w:t>考核成绩90分以上（含90分）为好，80以上（含80分）为较好，70以上（含70分）为就及格，70分以下为差</w:t>
      </w:r>
      <w:r w:rsidRPr="002A7841">
        <w:rPr>
          <w:rFonts w:ascii="Times New Roman" w:eastAsia="宋体" w:hAnsi="Times New Roman" w:cs="Times New Roman"/>
          <w:bCs/>
          <w:sz w:val="22"/>
          <w14:ligatures w14:val="none"/>
        </w:rPr>
        <w:t>。</w:t>
      </w:r>
    </w:p>
    <w:p w14:paraId="5ABC3FD6" w14:textId="77777777" w:rsidR="002A7841" w:rsidRPr="002A7841" w:rsidRDefault="002A7841" w:rsidP="002A7841">
      <w:pPr>
        <w:tabs>
          <w:tab w:val="left" w:pos="7200"/>
        </w:tabs>
        <w:adjustRightInd w:val="0"/>
        <w:snapToGrid w:val="0"/>
        <w:spacing w:line="300" w:lineRule="auto"/>
        <w:rPr>
          <w:rFonts w:ascii="宋体" w:eastAsia="宋体" w:hAnsi="宋体" w:cs="Times New Roman" w:hint="eastAsia"/>
          <w:bCs/>
          <w:sz w:val="22"/>
          <w14:ligatures w14:val="none"/>
        </w:rPr>
      </w:pPr>
    </w:p>
    <w:p w14:paraId="02E9D794"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55" w:name="_Toc195019174"/>
      <w:bookmarkStart w:id="56" w:name="_Toc238654095"/>
      <w:r w:rsidRPr="002A7841">
        <w:rPr>
          <w:rFonts w:ascii="Times New Roman" w:eastAsia="黑体" w:hAnsi="Times New Roman" w:cs="Times New Roman"/>
          <w:sz w:val="30"/>
          <w:szCs w:val="30"/>
          <w14:ligatures w14:val="none"/>
        </w:rPr>
        <w:t>四、投标报价须知</w:t>
      </w:r>
      <w:bookmarkEnd w:id="55"/>
      <w:bookmarkEnd w:id="56"/>
    </w:p>
    <w:p w14:paraId="5FFFEC48"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bCs/>
          <w:sz w:val="22"/>
          <w14:ligatures w14:val="none"/>
        </w:rPr>
      </w:pPr>
      <w:bookmarkStart w:id="57" w:name="_Toc195019175"/>
      <w:bookmarkStart w:id="58" w:name="_Toc238654096"/>
      <w:r w:rsidRPr="002A7841">
        <w:rPr>
          <w:rFonts w:ascii="宋体" w:eastAsia="宋体" w:hAnsi="宋体" w:cs="Times New Roman"/>
          <w:b/>
          <w:bCs/>
          <w:sz w:val="22"/>
          <w14:ligatures w14:val="none"/>
        </w:rPr>
        <w:t>12 投标报价依据</w:t>
      </w:r>
      <w:bookmarkEnd w:id="57"/>
      <w:bookmarkEnd w:id="58"/>
    </w:p>
    <w:p w14:paraId="781863BE"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12.1 投标报价计算依据包括本项目的招标文件（包括提供的附件）、招标文件答疑或修改的补充文书、工作量清单、项目现场条件等。</w:t>
      </w:r>
    </w:p>
    <w:p w14:paraId="5AB75BD8"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12.2 招标文件明确的服务范围、服务内容、服务期限、服务质量要求、售后服务、管理要求与服务标准及考核要求等。</w:t>
      </w:r>
    </w:p>
    <w:p w14:paraId="474B55FE"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12.3 岗位设置一览表说明</w:t>
      </w:r>
    </w:p>
    <w:p w14:paraId="302EDA06"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12.3.1 岗位设置一览表应与投标人须知、合同条件、项目质量标准和要求等文件结合起来理解或解释。</w:t>
      </w:r>
    </w:p>
    <w:p w14:paraId="106EEF79"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12.3.2 采购人提供的</w:t>
      </w:r>
      <w:r w:rsidRPr="002A7841">
        <w:rPr>
          <w:rFonts w:ascii="宋体" w:eastAsia="宋体" w:hAnsi="宋体" w:cs="Times New Roman"/>
          <w:b/>
          <w:kern w:val="0"/>
          <w:sz w:val="22"/>
          <w:u w:val="single"/>
          <w14:ligatures w14:val="none"/>
        </w:rPr>
        <w:t>岗位设置一览表</w:t>
      </w:r>
      <w:r w:rsidRPr="002A7841">
        <w:rPr>
          <w:rFonts w:ascii="宋体" w:eastAsia="宋体" w:hAnsi="宋体" w:cs="Times New Roman"/>
          <w:sz w:val="22"/>
          <w14:ligatures w14:val="none"/>
        </w:rPr>
        <w:t>是依照采购需求测算出的</w:t>
      </w:r>
      <w:r w:rsidRPr="002A7841">
        <w:rPr>
          <w:rFonts w:ascii="宋体" w:eastAsia="宋体" w:hAnsi="宋体" w:cs="Times New Roman"/>
          <w:b/>
          <w:kern w:val="0"/>
          <w:sz w:val="22"/>
          <w:u w:val="single"/>
          <w14:ligatures w14:val="none"/>
        </w:rPr>
        <w:t>各岗位最低配置要求</w:t>
      </w:r>
      <w:r w:rsidRPr="002A7841">
        <w:rPr>
          <w:rFonts w:ascii="宋体" w:eastAsia="宋体" w:hAnsi="宋体" w:cs="Times New Roman"/>
          <w:sz w:val="22"/>
          <w14:ligatures w14:val="none"/>
        </w:rPr>
        <w:t>，与最终的实际履约可能存在小的出入，各投标人应自行认真踏勘现场，了解招标需求。投标人如发现</w:t>
      </w:r>
      <w:r w:rsidRPr="002A7841">
        <w:rPr>
          <w:rFonts w:ascii="宋体" w:eastAsia="宋体" w:hAnsi="宋体" w:cs="Times New Roman"/>
          <w:b/>
          <w:kern w:val="0"/>
          <w:sz w:val="22"/>
          <w:u w:val="single"/>
          <w14:ligatures w14:val="none"/>
        </w:rPr>
        <w:t>该表</w:t>
      </w:r>
      <w:r w:rsidRPr="002A7841">
        <w:rPr>
          <w:rFonts w:ascii="宋体" w:eastAsia="宋体" w:hAnsi="宋体" w:cs="Times New Roman"/>
          <w:sz w:val="22"/>
          <w14:ligatures w14:val="none"/>
        </w:rPr>
        <w:t>和实际工作内容不一致时，应立即以书面形式通知采购人核查，除非采购人以答疑文件或补充文件予以更正，否则，投标人不得</w:t>
      </w:r>
      <w:r w:rsidRPr="002A7841">
        <w:rPr>
          <w:rFonts w:ascii="宋体" w:eastAsia="宋体" w:hAnsi="宋体" w:cs="Times New Roman"/>
          <w:b/>
          <w:kern w:val="0"/>
          <w:sz w:val="22"/>
          <w:u w:val="single"/>
          <w14:ligatures w14:val="none"/>
        </w:rPr>
        <w:t>对岗位设置一览表中的岗位类别和数量进行缩减</w:t>
      </w:r>
      <w:r w:rsidRPr="002A7841">
        <w:rPr>
          <w:rFonts w:ascii="宋体" w:eastAsia="宋体" w:hAnsi="宋体" w:cs="Times New Roman"/>
          <w:sz w:val="22"/>
          <w14:ligatures w14:val="none"/>
        </w:rPr>
        <w:t>。</w:t>
      </w:r>
    </w:p>
    <w:p w14:paraId="0AE5BFE4"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sz w:val="22"/>
          <w14:ligatures w14:val="none"/>
        </w:rPr>
      </w:pPr>
      <w:bookmarkStart w:id="59" w:name="_Toc195019176"/>
      <w:bookmarkStart w:id="60" w:name="_Toc238654097"/>
      <w:r w:rsidRPr="002A7841">
        <w:rPr>
          <w:rFonts w:ascii="宋体" w:eastAsia="宋体" w:hAnsi="宋体" w:cs="Times New Roman"/>
          <w:b/>
          <w:sz w:val="22"/>
          <w14:ligatures w14:val="none"/>
        </w:rPr>
        <w:lastRenderedPageBreak/>
        <w:t>13投标报价内容</w:t>
      </w:r>
      <w:bookmarkEnd w:id="59"/>
      <w:bookmarkEnd w:id="60"/>
    </w:p>
    <w:p w14:paraId="2AFF3385"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13.1依据本项目的招标范围和内容，中标人提供物业管理服务，其投标报价应包括管理费、人工、材料等费用。</w:t>
      </w:r>
    </w:p>
    <w:p w14:paraId="1B6836CE"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13.2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080B4D3D"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13.3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349ECCD1"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i/>
          <w:sz w:val="22"/>
          <w14:ligatures w14:val="none"/>
        </w:rPr>
      </w:pPr>
      <w:r w:rsidRPr="002A7841">
        <w:rPr>
          <w:rFonts w:ascii="宋体" w:eastAsia="宋体" w:hAnsi="宋体" w:cs="Times New Roman"/>
          <w:sz w:val="22"/>
          <w14:ligatures w14:val="none"/>
        </w:rPr>
        <w:t>13.4投标人应考虑本项目可能存在的其他任何风险因素，包括政策性调价、人工和材料成本增涨、因</w:t>
      </w:r>
      <w:r w:rsidRPr="002A7841">
        <w:rPr>
          <w:rFonts w:ascii="宋体" w:eastAsia="宋体" w:hAnsi="宋体" w:cs="Times New Roman"/>
          <w:kern w:val="0"/>
          <w:sz w:val="22"/>
          <w14:ligatures w14:val="none"/>
        </w:rPr>
        <w:t>设备使用年限增长引起的维修成本增加和效能衰减等。</w:t>
      </w:r>
    </w:p>
    <w:p w14:paraId="4B24357B"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13.5投标人按照投标文件格式中所附的表式完整地填写开标一览表及各类投标报价明细表，说明其拟提供服务的内容、数量、价格构成等。</w:t>
      </w:r>
    </w:p>
    <w:p w14:paraId="47249B6E" w14:textId="77777777" w:rsidR="002A7841" w:rsidRPr="002A7841" w:rsidRDefault="002A7841" w:rsidP="002A7841">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投标人只需在《开标一览表》中报出对应服务期限的投标价格即可。</w:t>
      </w:r>
    </w:p>
    <w:p w14:paraId="626BAC71" w14:textId="77777777" w:rsidR="002A7841" w:rsidRPr="002A7841" w:rsidRDefault="002A7841" w:rsidP="002A7841">
      <w:pPr>
        <w:tabs>
          <w:tab w:val="left" w:pos="306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sz w:val="22"/>
          <w14:ligatures w14:val="none"/>
        </w:rPr>
        <w:t xml:space="preserve">13.6 </w:t>
      </w:r>
      <w:r w:rsidRPr="002A7841">
        <w:rPr>
          <w:rFonts w:ascii="宋体" w:eastAsia="宋体" w:hAnsi="宋体" w:cs="Times New Roman"/>
          <w:bCs/>
          <w:sz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95"/>
        <w:gridCol w:w="4678"/>
        <w:gridCol w:w="1275"/>
        <w:gridCol w:w="1542"/>
      </w:tblGrid>
      <w:tr w:rsidR="002A7841" w:rsidRPr="002A7841" w14:paraId="71247AFC" w14:textId="77777777" w:rsidTr="00B91BBC">
        <w:trPr>
          <w:trHeight w:val="567"/>
          <w:tblHeader/>
          <w:jc w:val="center"/>
        </w:trPr>
        <w:tc>
          <w:tcPr>
            <w:tcW w:w="2021" w:type="dxa"/>
            <w:gridSpan w:val="2"/>
            <w:tcBorders>
              <w:bottom w:val="double" w:sz="4" w:space="0" w:color="auto"/>
            </w:tcBorders>
            <w:vAlign w:val="center"/>
          </w:tcPr>
          <w:p w14:paraId="57C350F4"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项目</w:t>
            </w:r>
          </w:p>
        </w:tc>
        <w:tc>
          <w:tcPr>
            <w:tcW w:w="4678" w:type="dxa"/>
            <w:tcBorders>
              <w:bottom w:val="double" w:sz="4" w:space="0" w:color="auto"/>
            </w:tcBorders>
            <w:vAlign w:val="center"/>
          </w:tcPr>
          <w:p w14:paraId="7B057BAD"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要求</w:t>
            </w:r>
          </w:p>
        </w:tc>
        <w:tc>
          <w:tcPr>
            <w:tcW w:w="1275" w:type="dxa"/>
            <w:tcBorders>
              <w:bottom w:val="double" w:sz="4" w:space="0" w:color="auto"/>
            </w:tcBorders>
            <w:vAlign w:val="center"/>
          </w:tcPr>
          <w:p w14:paraId="1C66904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分项报价</w:t>
            </w:r>
          </w:p>
        </w:tc>
        <w:tc>
          <w:tcPr>
            <w:tcW w:w="1542" w:type="dxa"/>
            <w:tcBorders>
              <w:bottom w:val="double" w:sz="4" w:space="0" w:color="auto"/>
            </w:tcBorders>
            <w:vAlign w:val="center"/>
          </w:tcPr>
          <w:p w14:paraId="25BA24D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备注</w:t>
            </w:r>
          </w:p>
        </w:tc>
      </w:tr>
      <w:tr w:rsidR="002A7841" w:rsidRPr="002A7841" w14:paraId="5D8A238E" w14:textId="77777777" w:rsidTr="00B91BBC">
        <w:trPr>
          <w:trHeight w:val="564"/>
          <w:jc w:val="center"/>
        </w:trPr>
        <w:tc>
          <w:tcPr>
            <w:tcW w:w="426" w:type="dxa"/>
            <w:tcBorders>
              <w:top w:val="double" w:sz="4" w:space="0" w:color="auto"/>
            </w:tcBorders>
            <w:vAlign w:val="center"/>
          </w:tcPr>
          <w:p w14:paraId="1F8F13C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w:t>
            </w:r>
          </w:p>
        </w:tc>
        <w:tc>
          <w:tcPr>
            <w:tcW w:w="1595" w:type="dxa"/>
            <w:tcBorders>
              <w:top w:val="double" w:sz="4" w:space="0" w:color="auto"/>
            </w:tcBorders>
            <w:vAlign w:val="center"/>
          </w:tcPr>
          <w:p w14:paraId="4EF77BDC"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人员费用</w:t>
            </w:r>
          </w:p>
        </w:tc>
        <w:tc>
          <w:tcPr>
            <w:tcW w:w="4678" w:type="dxa"/>
            <w:tcBorders>
              <w:top w:val="double" w:sz="4" w:space="0" w:color="auto"/>
            </w:tcBorders>
            <w:vAlign w:val="center"/>
          </w:tcPr>
          <w:p w14:paraId="07577F57" w14:textId="77777777" w:rsidR="002A7841" w:rsidRPr="002A7841" w:rsidRDefault="002A7841" w:rsidP="002A7841">
            <w:pPr>
              <w:tabs>
                <w:tab w:val="left" w:pos="3060"/>
              </w:tabs>
              <w:adjustRightInd w:val="0"/>
              <w:snapToGrid w:val="0"/>
              <w:spacing w:line="300" w:lineRule="auto"/>
              <w:jc w:val="center"/>
              <w:rPr>
                <w:rFonts w:ascii="宋体" w:eastAsia="宋体" w:hAnsi="Times New Roman" w:cs="宋体"/>
                <w:kern w:val="0"/>
                <w:szCs w:val="21"/>
                <w14:ligatures w14:val="none"/>
              </w:rPr>
            </w:pPr>
            <w:r w:rsidRPr="002A7841">
              <w:rPr>
                <w:rFonts w:ascii="Times New Roman" w:eastAsia="宋体" w:hAnsi="Times New Roman" w:cs="Times New Roman"/>
                <w:bCs/>
                <w:sz w:val="22"/>
                <w14:ligatures w14:val="none"/>
              </w:rPr>
              <w:t>含工资、社会保险和按规定提取的福利费</w:t>
            </w:r>
          </w:p>
        </w:tc>
        <w:tc>
          <w:tcPr>
            <w:tcW w:w="1275" w:type="dxa"/>
            <w:tcBorders>
              <w:top w:val="double" w:sz="4" w:space="0" w:color="auto"/>
            </w:tcBorders>
            <w:vAlign w:val="center"/>
          </w:tcPr>
          <w:p w14:paraId="42BCECF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Borders>
              <w:top w:val="double" w:sz="4" w:space="0" w:color="auto"/>
            </w:tcBorders>
            <w:vAlign w:val="center"/>
          </w:tcPr>
          <w:p w14:paraId="64DBC10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149CCEDC" w14:textId="77777777" w:rsidTr="00B91BBC">
        <w:trPr>
          <w:trHeight w:val="567"/>
          <w:jc w:val="center"/>
        </w:trPr>
        <w:tc>
          <w:tcPr>
            <w:tcW w:w="426" w:type="dxa"/>
            <w:vAlign w:val="center"/>
          </w:tcPr>
          <w:p w14:paraId="1782E6E4"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2</w:t>
            </w:r>
          </w:p>
        </w:tc>
        <w:tc>
          <w:tcPr>
            <w:tcW w:w="1595" w:type="dxa"/>
            <w:vAlign w:val="center"/>
          </w:tcPr>
          <w:p w14:paraId="13E06650"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办公费用</w:t>
            </w:r>
          </w:p>
        </w:tc>
        <w:tc>
          <w:tcPr>
            <w:tcW w:w="4678" w:type="dxa"/>
            <w:vAlign w:val="center"/>
          </w:tcPr>
          <w:p w14:paraId="22C1C85B"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项目服务过程中产生的相关办公费</w:t>
            </w:r>
          </w:p>
        </w:tc>
        <w:tc>
          <w:tcPr>
            <w:tcW w:w="1275" w:type="dxa"/>
            <w:vAlign w:val="center"/>
          </w:tcPr>
          <w:p w14:paraId="7F3014DC"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729D38E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116E9D23" w14:textId="77777777" w:rsidTr="00B91BBC">
        <w:trPr>
          <w:trHeight w:val="567"/>
          <w:jc w:val="center"/>
        </w:trPr>
        <w:tc>
          <w:tcPr>
            <w:tcW w:w="426" w:type="dxa"/>
            <w:vAlign w:val="center"/>
          </w:tcPr>
          <w:p w14:paraId="5EB898C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3</w:t>
            </w:r>
          </w:p>
        </w:tc>
        <w:tc>
          <w:tcPr>
            <w:tcW w:w="1595" w:type="dxa"/>
            <w:vAlign w:val="center"/>
          </w:tcPr>
          <w:p w14:paraId="6AC9CF60"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其他（如有）</w:t>
            </w:r>
          </w:p>
        </w:tc>
        <w:tc>
          <w:tcPr>
            <w:tcW w:w="4678" w:type="dxa"/>
            <w:vAlign w:val="center"/>
          </w:tcPr>
          <w:p w14:paraId="5B2581D8" w14:textId="77777777" w:rsidR="002A7841" w:rsidRPr="002A7841" w:rsidRDefault="002A7841" w:rsidP="002A7841">
            <w:pPr>
              <w:tabs>
                <w:tab w:val="left" w:pos="3060"/>
              </w:tabs>
              <w:adjustRightInd w:val="0"/>
              <w:snapToGrid w:val="0"/>
              <w:spacing w:line="300" w:lineRule="auto"/>
              <w:jc w:val="center"/>
              <w:rPr>
                <w:rFonts w:ascii="宋体" w:eastAsia="宋体" w:hAnsi="Times New Roman" w:cs="宋体"/>
                <w:kern w:val="0"/>
                <w:szCs w:val="21"/>
                <w14:ligatures w14:val="none"/>
              </w:rPr>
            </w:pPr>
            <w:r w:rsidRPr="002A7841">
              <w:rPr>
                <w:rFonts w:ascii="Times New Roman" w:eastAsia="宋体" w:hAnsi="Times New Roman" w:cs="Times New Roman"/>
                <w:bCs/>
                <w:sz w:val="22"/>
                <w14:ligatures w14:val="none"/>
              </w:rPr>
              <w:t>投标人认为本表中未能包括的其他必要费用</w:t>
            </w:r>
          </w:p>
        </w:tc>
        <w:tc>
          <w:tcPr>
            <w:tcW w:w="1275" w:type="dxa"/>
            <w:vAlign w:val="center"/>
          </w:tcPr>
          <w:p w14:paraId="48F331E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34CF57F8" w14:textId="77777777" w:rsidR="002A7841" w:rsidRPr="002A7841" w:rsidRDefault="002A7841" w:rsidP="002A7841">
            <w:pPr>
              <w:jc w:val="center"/>
              <w:rPr>
                <w:rFonts w:ascii="Calibri" w:eastAsia="宋体" w:hAnsi="Calibri" w:cs="Times New Roman"/>
                <w14:ligatures w14:val="none"/>
              </w:rPr>
            </w:pPr>
          </w:p>
        </w:tc>
      </w:tr>
      <w:tr w:rsidR="002A7841" w:rsidRPr="002A7841" w14:paraId="3CFE99D3" w14:textId="77777777" w:rsidTr="00B91BBC">
        <w:trPr>
          <w:trHeight w:val="567"/>
          <w:jc w:val="center"/>
        </w:trPr>
        <w:tc>
          <w:tcPr>
            <w:tcW w:w="426" w:type="dxa"/>
            <w:vAlign w:val="center"/>
          </w:tcPr>
          <w:p w14:paraId="5B8F0B9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4</w:t>
            </w:r>
          </w:p>
        </w:tc>
        <w:tc>
          <w:tcPr>
            <w:tcW w:w="1595" w:type="dxa"/>
            <w:vAlign w:val="center"/>
          </w:tcPr>
          <w:p w14:paraId="19BCDC27"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利润</w:t>
            </w:r>
          </w:p>
        </w:tc>
        <w:tc>
          <w:tcPr>
            <w:tcW w:w="4678" w:type="dxa"/>
            <w:vAlign w:val="center"/>
          </w:tcPr>
          <w:p w14:paraId="7D56896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按（</w:t>
            </w:r>
            <w:r w:rsidRPr="002A7841">
              <w:rPr>
                <w:rFonts w:ascii="Times New Roman" w:eastAsia="宋体" w:hAnsi="Times New Roman" w:cs="Times New Roman"/>
                <w:bCs/>
                <w:sz w:val="22"/>
                <w14:ligatures w14:val="none"/>
              </w:rPr>
              <w:t>1+2+3</w:t>
            </w:r>
            <w:r w:rsidRPr="002A7841">
              <w:rPr>
                <w:rFonts w:ascii="Times New Roman" w:eastAsia="宋体" w:hAnsi="Times New Roman" w:cs="Times New Roman"/>
                <w:bCs/>
                <w:sz w:val="22"/>
                <w14:ligatures w14:val="none"/>
              </w:rPr>
              <w:t>）的</w:t>
            </w:r>
            <w:r w:rsidRPr="002A7841">
              <w:rPr>
                <w:rFonts w:ascii="Times New Roman" w:eastAsia="宋体" w:hAnsi="Times New Roman" w:cs="Times New Roman"/>
                <w:bCs/>
                <w:sz w:val="22"/>
                <w:u w:val="single"/>
                <w14:ligatures w14:val="none"/>
              </w:rPr>
              <w:t xml:space="preserve">  </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计取</w:t>
            </w:r>
          </w:p>
        </w:tc>
        <w:tc>
          <w:tcPr>
            <w:tcW w:w="1275" w:type="dxa"/>
            <w:vAlign w:val="center"/>
          </w:tcPr>
          <w:p w14:paraId="7BE207F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29585697"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4DD871FE" w14:textId="77777777" w:rsidTr="00B91BBC">
        <w:trPr>
          <w:trHeight w:val="567"/>
          <w:jc w:val="center"/>
        </w:trPr>
        <w:tc>
          <w:tcPr>
            <w:tcW w:w="426" w:type="dxa"/>
            <w:vAlign w:val="center"/>
          </w:tcPr>
          <w:p w14:paraId="0E600B9F"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5</w:t>
            </w:r>
          </w:p>
        </w:tc>
        <w:tc>
          <w:tcPr>
            <w:tcW w:w="1595" w:type="dxa"/>
            <w:vAlign w:val="center"/>
          </w:tcPr>
          <w:p w14:paraId="15AA8FA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税金</w:t>
            </w:r>
          </w:p>
        </w:tc>
        <w:tc>
          <w:tcPr>
            <w:tcW w:w="4678" w:type="dxa"/>
            <w:vAlign w:val="center"/>
          </w:tcPr>
          <w:p w14:paraId="4B56D38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按国家及上海市规定缴纳</w:t>
            </w:r>
          </w:p>
        </w:tc>
        <w:tc>
          <w:tcPr>
            <w:tcW w:w="1275" w:type="dxa"/>
            <w:vAlign w:val="center"/>
          </w:tcPr>
          <w:p w14:paraId="5CFE19F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1B37FC5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7B7AC350" w14:textId="77777777" w:rsidTr="00B91BBC">
        <w:trPr>
          <w:trHeight w:val="567"/>
          <w:jc w:val="center"/>
        </w:trPr>
        <w:tc>
          <w:tcPr>
            <w:tcW w:w="6699" w:type="dxa"/>
            <w:gridSpan w:val="3"/>
            <w:vAlign w:val="center"/>
          </w:tcPr>
          <w:p w14:paraId="0399F5B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投标总价</w:t>
            </w:r>
          </w:p>
        </w:tc>
        <w:tc>
          <w:tcPr>
            <w:tcW w:w="1275" w:type="dxa"/>
            <w:vAlign w:val="center"/>
          </w:tcPr>
          <w:p w14:paraId="447347A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15911FB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bl>
    <w:p w14:paraId="2FA3BC5D" w14:textId="77777777" w:rsidR="002A7841" w:rsidRPr="002A7841" w:rsidRDefault="002A7841" w:rsidP="002A7841">
      <w:pPr>
        <w:tabs>
          <w:tab w:val="left" w:pos="3060"/>
        </w:tabs>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bCs/>
          <w:sz w:val="22"/>
          <w14:ligatures w14:val="none"/>
        </w:rPr>
        <w:t>备注：投标人应按照服务项目的特点和性质，分项说明并计算出本项目范围内各人员费用的组成。成本测算和列项要求完整、成本分析依据充分，人员、材料经费测算合理</w:t>
      </w:r>
    </w:p>
    <w:p w14:paraId="377E0FA1" w14:textId="77777777" w:rsidR="002A7841" w:rsidRPr="002A7841" w:rsidRDefault="002A7841" w:rsidP="002A7841">
      <w:pPr>
        <w:adjustRightInd w:val="0"/>
        <w:snapToGrid w:val="0"/>
        <w:spacing w:line="300" w:lineRule="auto"/>
        <w:ind w:firstLineChars="200" w:firstLine="442"/>
        <w:outlineLvl w:val="2"/>
        <w:rPr>
          <w:rFonts w:ascii="宋体" w:eastAsia="宋体" w:hAnsi="宋体" w:cs="Times New Roman" w:hint="eastAsia"/>
          <w:b/>
          <w:sz w:val="22"/>
          <w14:ligatures w14:val="none"/>
        </w:rPr>
      </w:pPr>
      <w:bookmarkStart w:id="61" w:name="_Toc195019177"/>
      <w:bookmarkStart w:id="62" w:name="_Toc238654098"/>
      <w:r w:rsidRPr="002A7841">
        <w:rPr>
          <w:rFonts w:ascii="宋体" w:eastAsia="宋体" w:hAnsi="宋体" w:cs="Times New Roman"/>
          <w:b/>
          <w:sz w:val="22"/>
          <w14:ligatures w14:val="none"/>
        </w:rPr>
        <w:t>14投标报价控制性条款</w:t>
      </w:r>
      <w:bookmarkEnd w:id="61"/>
      <w:bookmarkEnd w:id="62"/>
    </w:p>
    <w:p w14:paraId="7A2A7724"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14.1 投标报价不得超过公布的预算金额或最高限价，其中各年度或各分项报价（如有要求）均不得超过对应的预算金额或最高限价。</w:t>
      </w:r>
    </w:p>
    <w:p w14:paraId="4A29903F"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14.2 本项目只允许有一个报价，任何有选择的报价将不予接受。</w:t>
      </w:r>
    </w:p>
    <w:p w14:paraId="378F9794"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t>14.3 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AB6E8AD" w14:textId="77777777" w:rsidR="002A7841" w:rsidRPr="002A7841" w:rsidRDefault="002A7841" w:rsidP="002A7841">
      <w:pPr>
        <w:adjustRightInd w:val="0"/>
        <w:snapToGrid w:val="0"/>
        <w:spacing w:line="300" w:lineRule="auto"/>
        <w:ind w:firstLineChars="200" w:firstLine="442"/>
        <w:rPr>
          <w:rFonts w:ascii="宋体" w:eastAsia="宋体" w:hAnsi="宋体" w:cs="Times New Roman" w:hint="eastAsia"/>
          <w:sz w:val="22"/>
          <w14:ligatures w14:val="none"/>
        </w:rPr>
      </w:pPr>
      <w:r w:rsidRPr="002A7841">
        <w:rPr>
          <w:rFonts w:ascii="宋体" w:eastAsia="宋体" w:hAnsi="宋体" w:cs="Times New Roman"/>
          <w:b/>
          <w:bCs/>
          <w:kern w:val="0"/>
          <w:sz w:val="22"/>
          <w14:ligatures w14:val="none"/>
        </w:rPr>
        <w:t>★</w:t>
      </w:r>
      <w:r w:rsidRPr="002A7841">
        <w:rPr>
          <w:rFonts w:ascii="宋体" w:eastAsia="宋体" w:hAnsi="宋体" w:cs="Times New Roman"/>
          <w:sz w:val="22"/>
          <w14:ligatures w14:val="none"/>
        </w:rPr>
        <w:t>14.4 经评标委员会审定，投标报价存在下列情形之一的，该投标文件作无效标处理：</w:t>
      </w:r>
    </w:p>
    <w:p w14:paraId="7608FB81"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sz w:val="22"/>
          <w14:ligatures w14:val="none"/>
        </w:rPr>
      </w:pPr>
      <w:r w:rsidRPr="002A7841">
        <w:rPr>
          <w:rFonts w:ascii="宋体" w:eastAsia="宋体" w:hAnsi="宋体" w:cs="Times New Roman"/>
          <w:sz w:val="22"/>
          <w14:ligatures w14:val="none"/>
        </w:rPr>
        <w:lastRenderedPageBreak/>
        <w:t>14.4.1 对岗位设置一览表中的岗位配置数进行缩减的；</w:t>
      </w:r>
    </w:p>
    <w:p w14:paraId="51A568B7"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4"/>
          <w14:ligatures w14:val="none"/>
        </w:rPr>
      </w:pPr>
      <w:r w:rsidRPr="002A7841">
        <w:rPr>
          <w:rFonts w:ascii="宋体" w:eastAsia="宋体" w:hAnsi="宋体" w:cs="Times New Roman"/>
          <w:sz w:val="22"/>
          <w14:ligatures w14:val="none"/>
        </w:rPr>
        <w:t>145.4.2 投标报价和技术方案明显不相符的；</w:t>
      </w:r>
    </w:p>
    <w:p w14:paraId="51AF2133" w14:textId="77777777" w:rsidR="002A7841" w:rsidRPr="002A7841" w:rsidRDefault="002A7841" w:rsidP="002A7841">
      <w:pPr>
        <w:adjustRightInd w:val="0"/>
        <w:snapToGrid w:val="0"/>
        <w:spacing w:line="300" w:lineRule="auto"/>
        <w:ind w:firstLineChars="200" w:firstLine="480"/>
        <w:jc w:val="left"/>
        <w:outlineLvl w:val="1"/>
        <w:rPr>
          <w:rFonts w:ascii="宋体" w:eastAsia="宋体" w:hAnsi="宋体" w:cs="Times New Roman" w:hint="eastAsia"/>
          <w:bCs/>
          <w:sz w:val="22"/>
          <w14:ligatures w14:val="none"/>
        </w:rPr>
      </w:pPr>
      <w:r w:rsidRPr="002A7841">
        <w:rPr>
          <w:rFonts w:ascii="Times New Roman" w:eastAsia="宋体" w:hAnsi="Times New Roman" w:cs="Times New Roman"/>
          <w:bCs/>
          <w:sz w:val="24"/>
          <w14:ligatures w14:val="none"/>
        </w:rPr>
        <w:br w:type="page"/>
      </w:r>
      <w:bookmarkStart w:id="63" w:name="_Toc238654099"/>
      <w:r w:rsidRPr="002A7841">
        <w:rPr>
          <w:rFonts w:ascii="宋体" w:eastAsia="宋体" w:hAnsi="宋体" w:cs="Times New Roman"/>
          <w:bCs/>
          <w:sz w:val="22"/>
          <w14:ligatures w14:val="none"/>
        </w:rPr>
        <w:lastRenderedPageBreak/>
        <w:t>包件2：上海市浦东新区曹路社区卫生服务中心物业管理服务</w:t>
      </w:r>
      <w:bookmarkEnd w:id="63"/>
    </w:p>
    <w:p w14:paraId="469990DF"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64" w:name="_Toc238654100"/>
      <w:r w:rsidRPr="002A7841">
        <w:rPr>
          <w:rFonts w:ascii="Times New Roman" w:eastAsia="黑体" w:hAnsi="Times New Roman" w:cs="Times New Roman"/>
          <w:sz w:val="30"/>
          <w:szCs w:val="30"/>
          <w14:ligatures w14:val="none"/>
        </w:rPr>
        <w:t>二、项目概况</w:t>
      </w:r>
      <w:bookmarkEnd w:id="64"/>
    </w:p>
    <w:p w14:paraId="0C5791B5" w14:textId="21B81AD3"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hint="eastAsia"/>
          <w:b/>
          <w:bCs/>
          <w:sz w:val="22"/>
          <w14:ligatures w14:val="none"/>
        </w:rPr>
      </w:pPr>
      <w:bookmarkStart w:id="65" w:name="_Toc238654101"/>
      <w:r w:rsidRPr="002A7841">
        <w:rPr>
          <w:rFonts w:ascii="Times New Roman" w:eastAsia="宋体" w:hAnsi="Times New Roman" w:cs="Times New Roman"/>
          <w:b/>
          <w:bCs/>
          <w:sz w:val="22"/>
          <w14:ligatures w14:val="none"/>
        </w:rPr>
        <w:t xml:space="preserve">2 </w:t>
      </w:r>
      <w:bookmarkEnd w:id="65"/>
      <w:r w:rsidR="00297781">
        <w:rPr>
          <w:rFonts w:ascii="Times New Roman" w:eastAsia="宋体" w:hAnsi="Times New Roman" w:cs="Times New Roman" w:hint="eastAsia"/>
          <w:b/>
          <w:bCs/>
          <w:sz w:val="22"/>
          <w14:ligatures w14:val="none"/>
        </w:rPr>
        <w:t>项目名称</w:t>
      </w:r>
    </w:p>
    <w:p w14:paraId="167D864D" w14:textId="4B5BB8E0" w:rsidR="002A7841" w:rsidRPr="002A7841" w:rsidRDefault="00297781" w:rsidP="002A7841">
      <w:pPr>
        <w:adjustRightInd w:val="0"/>
        <w:snapToGrid w:val="0"/>
        <w:spacing w:line="300" w:lineRule="auto"/>
        <w:ind w:firstLineChars="200" w:firstLine="440"/>
        <w:rPr>
          <w:rFonts w:ascii="Times New Roman" w:eastAsia="宋体" w:hAnsi="Times New Roman" w:cs="Times New Roman"/>
          <w:bCs/>
          <w:sz w:val="22"/>
          <w14:ligatures w14:val="none"/>
        </w:rPr>
      </w:pPr>
      <w:r>
        <w:rPr>
          <w:rFonts w:ascii="Times New Roman" w:eastAsia="宋体" w:hAnsi="Times New Roman" w:cs="Times New Roman" w:hint="eastAsia"/>
          <w:bCs/>
          <w:sz w:val="22"/>
          <w14:ligatures w14:val="none"/>
        </w:rPr>
        <w:t>包件</w:t>
      </w:r>
      <w:r>
        <w:rPr>
          <w:rFonts w:ascii="Times New Roman" w:eastAsia="宋体" w:hAnsi="Times New Roman" w:cs="Times New Roman" w:hint="eastAsia"/>
          <w:bCs/>
          <w:sz w:val="22"/>
          <w14:ligatures w14:val="none"/>
        </w:rPr>
        <w:t>2</w:t>
      </w:r>
      <w:r w:rsidR="002A7841" w:rsidRPr="002A7841">
        <w:rPr>
          <w:rFonts w:ascii="Times New Roman" w:eastAsia="宋体" w:hAnsi="Times New Roman" w:cs="Times New Roman"/>
          <w:bCs/>
          <w:sz w:val="22"/>
          <w14:ligatures w14:val="none"/>
        </w:rPr>
        <w:t>：上海市浦东新区曹路社区卫生服务中心物业管理服务</w:t>
      </w:r>
    </w:p>
    <w:p w14:paraId="6895FEA1"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66" w:name="_Toc238654102"/>
      <w:r w:rsidRPr="002A7841">
        <w:rPr>
          <w:rFonts w:ascii="Times New Roman" w:eastAsia="宋体" w:hAnsi="Times New Roman" w:cs="Times New Roman"/>
          <w:b/>
          <w:bCs/>
          <w:sz w:val="22"/>
          <w14:ligatures w14:val="none"/>
        </w:rPr>
        <w:t>3</w:t>
      </w:r>
      <w:r w:rsidRPr="002A7841">
        <w:rPr>
          <w:rFonts w:ascii="Times New Roman" w:eastAsia="宋体" w:hAnsi="Times New Roman" w:cs="Times New Roman"/>
          <w:b/>
          <w:bCs/>
          <w:sz w:val="22"/>
          <w14:ligatures w14:val="none"/>
        </w:rPr>
        <w:t>物业基本情况</w:t>
      </w:r>
      <w:bookmarkEnd w:id="66"/>
    </w:p>
    <w:p w14:paraId="5D564B57"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3.1</w:t>
      </w:r>
      <w:r w:rsidRPr="002A7841">
        <w:rPr>
          <w:rFonts w:ascii="Times New Roman" w:eastAsia="宋体" w:hAnsi="Times New Roman" w:cs="Times New Roman"/>
          <w:sz w:val="22"/>
          <w14:ligatures w14:val="none"/>
        </w:rPr>
        <w:t>物业类型：医院</w:t>
      </w:r>
    </w:p>
    <w:p w14:paraId="5295352D" w14:textId="77777777" w:rsidR="002A7841" w:rsidRPr="002A7841" w:rsidRDefault="002A7841" w:rsidP="002A7841">
      <w:pPr>
        <w:adjustRightInd w:val="0"/>
        <w:snapToGrid w:val="0"/>
        <w:spacing w:line="300" w:lineRule="auto"/>
        <w:ind w:firstLineChars="200" w:firstLine="440"/>
        <w:jc w:val="left"/>
        <w:rPr>
          <w:rFonts w:ascii="宋体" w:eastAsia="宋体" w:hAnsi="宋体" w:cs="Times New Roman" w:hint="eastAsia"/>
          <w:sz w:val="22"/>
          <w14:ligatures w14:val="none"/>
        </w:rPr>
      </w:pPr>
      <w:r w:rsidRPr="002A7841">
        <w:rPr>
          <w:rFonts w:ascii="Times New Roman" w:eastAsia="宋体" w:hAnsi="Times New Roman" w:cs="Times New Roman"/>
          <w:sz w:val="22"/>
          <w14:ligatures w14:val="none"/>
        </w:rPr>
        <w:t>3.2</w:t>
      </w:r>
      <w:r w:rsidRPr="002A7841">
        <w:rPr>
          <w:rFonts w:ascii="Times New Roman" w:eastAsia="宋体" w:hAnsi="Times New Roman" w:cs="Times New Roman"/>
          <w:sz w:val="22"/>
          <w14:ligatures w14:val="none"/>
        </w:rPr>
        <w:t>详细地址：</w:t>
      </w:r>
      <w:r w:rsidRPr="002A7841">
        <w:rPr>
          <w:rFonts w:ascii="Times New Roman" w:eastAsia="宋体" w:hAnsi="Times New Roman" w:cs="Times New Roman"/>
          <w:bCs/>
          <w:sz w:val="22"/>
          <w14:ligatures w14:val="none"/>
        </w:rPr>
        <w:t>曹路总院地址：龚新路</w:t>
      </w:r>
      <w:r w:rsidRPr="002A7841">
        <w:rPr>
          <w:rFonts w:ascii="Times New Roman" w:eastAsia="宋体" w:hAnsi="Times New Roman" w:cs="Times New Roman"/>
          <w:bCs/>
          <w:sz w:val="22"/>
          <w14:ligatures w14:val="none"/>
        </w:rPr>
        <w:t>470</w:t>
      </w:r>
      <w:r w:rsidRPr="002A7841">
        <w:rPr>
          <w:rFonts w:ascii="Times New Roman" w:eastAsia="宋体" w:hAnsi="Times New Roman" w:cs="Times New Roman"/>
          <w:bCs/>
          <w:sz w:val="22"/>
          <w14:ligatures w14:val="none"/>
        </w:rPr>
        <w:t>号；顾路分院地址：顾曹路</w:t>
      </w:r>
      <w:r w:rsidRPr="002A7841">
        <w:rPr>
          <w:rFonts w:ascii="Times New Roman" w:eastAsia="宋体" w:hAnsi="Times New Roman" w:cs="Times New Roman"/>
          <w:bCs/>
          <w:sz w:val="22"/>
          <w14:ligatures w14:val="none"/>
        </w:rPr>
        <w:t>681</w:t>
      </w:r>
      <w:r w:rsidRPr="002A7841">
        <w:rPr>
          <w:rFonts w:ascii="Times New Roman" w:eastAsia="宋体" w:hAnsi="Times New Roman" w:cs="Times New Roman"/>
          <w:bCs/>
          <w:sz w:val="22"/>
          <w14:ligatures w14:val="none"/>
        </w:rPr>
        <w:t>号；阳光苑分院地址：民雪路</w:t>
      </w:r>
      <w:r w:rsidRPr="002A7841">
        <w:rPr>
          <w:rFonts w:ascii="Times New Roman" w:eastAsia="宋体" w:hAnsi="Times New Roman" w:cs="Times New Roman"/>
          <w:bCs/>
          <w:sz w:val="22"/>
          <w14:ligatures w14:val="none"/>
        </w:rPr>
        <w:t>941</w:t>
      </w:r>
      <w:r w:rsidRPr="002A7841">
        <w:rPr>
          <w:rFonts w:ascii="Times New Roman" w:eastAsia="宋体" w:hAnsi="Times New Roman" w:cs="Times New Roman"/>
          <w:bCs/>
          <w:sz w:val="22"/>
          <w14:ligatures w14:val="none"/>
        </w:rPr>
        <w:t>号。</w:t>
      </w:r>
    </w:p>
    <w:p w14:paraId="4125E0C1"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67" w:name="_Toc238654103"/>
      <w:r w:rsidRPr="002A7841">
        <w:rPr>
          <w:rFonts w:ascii="Times New Roman" w:eastAsia="宋体" w:hAnsi="Times New Roman" w:cs="Times New Roman"/>
          <w:b/>
          <w:sz w:val="22"/>
          <w14:ligatures w14:val="none"/>
        </w:rPr>
        <w:t xml:space="preserve">4 </w:t>
      </w:r>
      <w:r w:rsidRPr="002A7841">
        <w:rPr>
          <w:rFonts w:ascii="Times New Roman" w:eastAsia="宋体" w:hAnsi="Times New Roman" w:cs="Times New Roman"/>
          <w:b/>
          <w:sz w:val="22"/>
          <w14:ligatures w14:val="none"/>
        </w:rPr>
        <w:t>招标范围与内容</w:t>
      </w:r>
      <w:bookmarkEnd w:id="67"/>
    </w:p>
    <w:p w14:paraId="652C2B0C"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4.1 </w:t>
      </w:r>
      <w:r w:rsidRPr="002A7841">
        <w:rPr>
          <w:rFonts w:ascii="Times New Roman" w:eastAsia="宋体" w:hAnsi="Times New Roman" w:cs="Times New Roman"/>
          <w:sz w:val="22"/>
          <w14:ligatures w14:val="none"/>
        </w:rPr>
        <w:t>项目背景及现状</w:t>
      </w:r>
    </w:p>
    <w:p w14:paraId="6A7C4A8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宋体"/>
          <w:sz w:val="22"/>
          <w14:ligatures w14:val="none"/>
        </w:rPr>
      </w:pPr>
      <w:r w:rsidRPr="002A7841">
        <w:rPr>
          <w:rFonts w:ascii="宋体" w:eastAsia="宋体" w:hAnsi="宋体" w:cs="Segoe UI"/>
          <w:sz w:val="22"/>
          <w:shd w:val="clear" w:color="auto" w:fill="FFFFFF"/>
          <w14:ligatures w14:val="none"/>
        </w:rPr>
        <w:t>上海市浦东新区曹路社区卫生服务中心为辖区提供预防、保健、医疗、康复、健康教育、计划生育六位一体服务</w:t>
      </w:r>
      <w:r w:rsidRPr="002A7841">
        <w:rPr>
          <w:rFonts w:ascii="Segoe UI" w:eastAsia="宋体" w:hAnsi="Segoe UI" w:cs="Segoe UI"/>
          <w:sz w:val="22"/>
          <w:shd w:val="clear" w:color="auto" w:fill="FFFFFF"/>
          <w14:ligatures w14:val="none"/>
        </w:rPr>
        <w:t>。</w:t>
      </w:r>
    </w:p>
    <w:p w14:paraId="3D439E0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4.2 </w:t>
      </w:r>
      <w:r w:rsidRPr="002A7841">
        <w:rPr>
          <w:rFonts w:ascii="Times New Roman" w:eastAsia="宋体" w:hAnsi="Times New Roman" w:cs="Times New Roman"/>
          <w:sz w:val="22"/>
          <w14:ligatures w14:val="none"/>
        </w:rPr>
        <w:t>项目招标范围及内容</w:t>
      </w:r>
    </w:p>
    <w:p w14:paraId="6611E727"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包括综合管理、保洁服务、维修服务、工勤服务、绿化服务等。</w:t>
      </w:r>
    </w:p>
    <w:p w14:paraId="57DDABFE" w14:textId="77777777" w:rsidR="002A7841" w:rsidRPr="002A7841" w:rsidRDefault="002A7841" w:rsidP="002A7841">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2A7841">
        <w:rPr>
          <w:rFonts w:ascii="Times New Roman" w:eastAsia="宋体" w:hAnsi="Times New Roman" w:cs="Times New Roman"/>
          <w:sz w:val="22"/>
          <w14:ligatures w14:val="none"/>
        </w:rPr>
        <w:t xml:space="preserve">4.3 </w:t>
      </w:r>
      <w:r w:rsidRPr="002A7841">
        <w:rPr>
          <w:rFonts w:ascii="Times New Roman" w:eastAsia="宋体" w:hAnsi="Times New Roman" w:cs="Times New Roman"/>
          <w:sz w:val="22"/>
          <w14:ligatures w14:val="none"/>
        </w:rPr>
        <w:t>本项目服务期限：</w:t>
      </w:r>
      <w:r w:rsidRPr="002A7841">
        <w:rPr>
          <w:rFonts w:ascii="Times New Roman" w:eastAsia="宋体" w:hAnsi="Times New Roman" w:cs="Times New Roman"/>
          <w:kern w:val="0"/>
          <w:sz w:val="22"/>
          <w14:ligatures w14:val="none"/>
        </w:rPr>
        <w:t>2026</w:t>
      </w:r>
      <w:r w:rsidRPr="002A7841">
        <w:rPr>
          <w:rFonts w:ascii="Times New Roman" w:eastAsia="宋体" w:hAnsi="Times New Roman" w:cs="Times New Roman"/>
          <w:kern w:val="0"/>
          <w:sz w:val="22"/>
          <w14:ligatures w14:val="none"/>
        </w:rPr>
        <w:t>年</w:t>
      </w:r>
      <w:r w:rsidRPr="002A7841">
        <w:rPr>
          <w:rFonts w:ascii="Times New Roman" w:eastAsia="宋体" w:hAnsi="Times New Roman" w:cs="Times New Roman"/>
          <w:kern w:val="0"/>
          <w:sz w:val="22"/>
          <w14:ligatures w14:val="none"/>
        </w:rPr>
        <w:t>10</w:t>
      </w:r>
      <w:r w:rsidRPr="002A7841">
        <w:rPr>
          <w:rFonts w:ascii="Times New Roman" w:eastAsia="宋体" w:hAnsi="Times New Roman" w:cs="Times New Roman"/>
          <w:kern w:val="0"/>
          <w:sz w:val="22"/>
          <w14:ligatures w14:val="none"/>
        </w:rPr>
        <w:t>月</w:t>
      </w:r>
      <w:r w:rsidRPr="002A7841">
        <w:rPr>
          <w:rFonts w:ascii="Times New Roman" w:eastAsia="宋体" w:hAnsi="Times New Roman" w:cs="Times New Roman"/>
          <w:kern w:val="0"/>
          <w:sz w:val="22"/>
          <w14:ligatures w14:val="none"/>
        </w:rPr>
        <w:t>1</w:t>
      </w:r>
      <w:r w:rsidRPr="002A7841">
        <w:rPr>
          <w:rFonts w:ascii="Times New Roman" w:eastAsia="宋体" w:hAnsi="Times New Roman" w:cs="Times New Roman"/>
          <w:kern w:val="0"/>
          <w:sz w:val="22"/>
          <w14:ligatures w14:val="none"/>
        </w:rPr>
        <w:t>日至</w:t>
      </w:r>
      <w:r w:rsidRPr="002A7841">
        <w:rPr>
          <w:rFonts w:ascii="Times New Roman" w:eastAsia="宋体" w:hAnsi="Times New Roman" w:cs="Times New Roman"/>
          <w:kern w:val="0"/>
          <w:sz w:val="22"/>
          <w14:ligatures w14:val="none"/>
        </w:rPr>
        <w:t>2026</w:t>
      </w:r>
      <w:r w:rsidRPr="002A7841">
        <w:rPr>
          <w:rFonts w:ascii="Times New Roman" w:eastAsia="宋体" w:hAnsi="Times New Roman" w:cs="Times New Roman"/>
          <w:kern w:val="0"/>
          <w:sz w:val="22"/>
          <w14:ligatures w14:val="none"/>
        </w:rPr>
        <w:t>年</w:t>
      </w:r>
      <w:r w:rsidRPr="002A7841">
        <w:rPr>
          <w:rFonts w:ascii="Times New Roman" w:eastAsia="宋体" w:hAnsi="Times New Roman" w:cs="Times New Roman"/>
          <w:kern w:val="0"/>
          <w:sz w:val="22"/>
          <w14:ligatures w14:val="none"/>
        </w:rPr>
        <w:t>12</w:t>
      </w:r>
      <w:r w:rsidRPr="002A7841">
        <w:rPr>
          <w:rFonts w:ascii="Times New Roman" w:eastAsia="宋体" w:hAnsi="Times New Roman" w:cs="Times New Roman"/>
          <w:kern w:val="0"/>
          <w:sz w:val="22"/>
          <w14:ligatures w14:val="none"/>
        </w:rPr>
        <w:t>月</w:t>
      </w:r>
      <w:r w:rsidRPr="002A7841">
        <w:rPr>
          <w:rFonts w:ascii="Times New Roman" w:eastAsia="宋体" w:hAnsi="Times New Roman" w:cs="Times New Roman"/>
          <w:kern w:val="0"/>
          <w:sz w:val="22"/>
          <w14:ligatures w14:val="none"/>
        </w:rPr>
        <w:t>31</w:t>
      </w:r>
      <w:r w:rsidRPr="002A7841">
        <w:rPr>
          <w:rFonts w:ascii="Times New Roman" w:eastAsia="宋体" w:hAnsi="Times New Roman" w:cs="Times New Roman"/>
          <w:kern w:val="0"/>
          <w:sz w:val="22"/>
          <w14:ligatures w14:val="none"/>
        </w:rPr>
        <w:t>日。</w:t>
      </w:r>
      <w:bookmarkStart w:id="68" w:name="_Toc195019183"/>
      <w:r w:rsidRPr="002A7841">
        <w:rPr>
          <w:rFonts w:ascii="Times New Roman" w:eastAsia="宋体" w:hAnsi="Times New Roman" w:cs="Times New Roman"/>
          <w:kern w:val="0"/>
          <w:sz w:val="22"/>
          <w14:ligatures w14:val="none"/>
        </w:rPr>
        <w:t>具体起始时间以合同签订的</w:t>
      </w:r>
      <w:r w:rsidRPr="002A7841">
        <w:rPr>
          <w:rFonts w:ascii="Times New Roman" w:eastAsia="宋体" w:hAnsi="Times New Roman" w:cs="Times New Roman"/>
          <w:sz w:val="22"/>
          <w14:ligatures w14:val="none"/>
        </w:rPr>
        <w:t>期限</w:t>
      </w:r>
      <w:r w:rsidRPr="002A7841">
        <w:rPr>
          <w:rFonts w:ascii="Times New Roman" w:eastAsia="宋体" w:hAnsi="Times New Roman" w:cs="Times New Roman"/>
          <w:kern w:val="0"/>
          <w:sz w:val="22"/>
          <w14:ligatures w14:val="none"/>
        </w:rPr>
        <w:t>为准。</w:t>
      </w:r>
    </w:p>
    <w:p w14:paraId="6E1C0D88"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b/>
          <w:sz w:val="22"/>
          <w14:ligatures w14:val="none"/>
        </w:rPr>
      </w:pPr>
      <w:r w:rsidRPr="002A7841">
        <w:rPr>
          <w:rFonts w:ascii="Times New Roman" w:eastAsia="宋体" w:hAnsi="Times New Roman" w:cs="Times New Roman"/>
          <w:b/>
          <w:sz w:val="22"/>
          <w14:ligatures w14:val="none"/>
        </w:rPr>
        <w:t xml:space="preserve">5 </w:t>
      </w:r>
      <w:r w:rsidRPr="002A7841">
        <w:rPr>
          <w:rFonts w:ascii="Times New Roman" w:eastAsia="宋体" w:hAnsi="Times New Roman" w:cs="Times New Roman"/>
          <w:b/>
          <w:sz w:val="22"/>
          <w14:ligatures w14:val="none"/>
        </w:rPr>
        <w:t>承包方式</w:t>
      </w:r>
      <w:bookmarkEnd w:id="68"/>
    </w:p>
    <w:p w14:paraId="45400794" w14:textId="77777777" w:rsidR="002A7841" w:rsidRPr="002A7841" w:rsidRDefault="002A7841" w:rsidP="002A7841">
      <w:pPr>
        <w:adjustRightInd w:val="0"/>
        <w:snapToGrid w:val="0"/>
        <w:spacing w:line="300" w:lineRule="auto"/>
        <w:ind w:firstLineChars="200" w:firstLine="440"/>
        <w:jc w:val="left"/>
        <w:rPr>
          <w:rFonts w:ascii="宋体" w:eastAsia="宋体" w:hAnsi="宋体" w:cs="Times New Roman" w:hint="eastAsia"/>
          <w:sz w:val="22"/>
          <w14:ligatures w14:val="none"/>
        </w:rPr>
      </w:pPr>
      <w:r w:rsidRPr="002A7841">
        <w:rPr>
          <w:rFonts w:ascii="Times New Roman" w:eastAsia="宋体" w:hAnsi="Times New Roman" w:cs="Times New Roman"/>
          <w:sz w:val="22"/>
          <w14:ligatures w14:val="none"/>
        </w:rPr>
        <w:t xml:space="preserve">5.1 </w:t>
      </w:r>
      <w:r w:rsidRPr="002A7841">
        <w:rPr>
          <w:rFonts w:ascii="Times New Roman" w:eastAsia="宋体" w:hAnsi="Times New Roman" w:cs="Times New Roman"/>
          <w:sz w:val="22"/>
          <w14:ligatures w14:val="none"/>
        </w:rPr>
        <w:t>依照本项目的招标范围和内容，中标人以</w:t>
      </w:r>
      <w:r w:rsidRPr="002A7841">
        <w:rPr>
          <w:rFonts w:ascii="Times New Roman" w:eastAsia="宋体" w:hAnsi="Times New Roman" w:cs="Times New Roman"/>
          <w:b/>
          <w:kern w:val="0"/>
          <w:sz w:val="22"/>
          <w:u w:val="single"/>
          <w14:ligatures w14:val="none"/>
        </w:rPr>
        <w:t>“</w:t>
      </w:r>
      <w:r w:rsidRPr="002A7841">
        <w:rPr>
          <w:rFonts w:ascii="Times New Roman" w:eastAsia="宋体" w:hAnsi="Times New Roman" w:cs="Times New Roman"/>
          <w:b/>
          <w:kern w:val="0"/>
          <w:sz w:val="22"/>
          <w:u w:val="single"/>
          <w14:ligatures w14:val="none"/>
        </w:rPr>
        <w:t>清包</w:t>
      </w:r>
      <w:r w:rsidRPr="002A7841">
        <w:rPr>
          <w:rFonts w:ascii="Times New Roman" w:eastAsia="宋体" w:hAnsi="Times New Roman" w:cs="Times New Roman"/>
          <w:b/>
          <w:kern w:val="0"/>
          <w:sz w:val="22"/>
          <w:u w:val="single"/>
          <w14:ligatures w14:val="none"/>
        </w:rPr>
        <w:t>”</w:t>
      </w:r>
      <w:r w:rsidRPr="002A7841">
        <w:rPr>
          <w:rFonts w:ascii="Times New Roman" w:eastAsia="宋体" w:hAnsi="Times New Roman" w:cs="Times New Roman"/>
          <w:sz w:val="22"/>
          <w14:ligatures w14:val="none"/>
        </w:rPr>
        <w:t>方式实施服务管理承包。</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清包</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的含义指：采购人按双方约定的服务人数，每月向中标人支付管理服务费。</w:t>
      </w:r>
      <w:r w:rsidRPr="002A7841">
        <w:rPr>
          <w:rFonts w:ascii="宋体" w:eastAsia="宋体" w:hAnsi="宋体" w:cs="Times New Roman"/>
          <w:sz w:val="22"/>
          <w14:ligatures w14:val="none"/>
        </w:rPr>
        <w:t>项目实施过程中发生的水电气等能耗等费用均由采购人承担。</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722"/>
        <w:gridCol w:w="960"/>
        <w:gridCol w:w="960"/>
        <w:gridCol w:w="4080"/>
      </w:tblGrid>
      <w:tr w:rsidR="002A7841" w:rsidRPr="002A7841" w14:paraId="70719C8F" w14:textId="77777777" w:rsidTr="00B91BBC">
        <w:trPr>
          <w:trHeight w:val="280"/>
          <w:tblHeader/>
          <w:jc w:val="center"/>
        </w:trPr>
        <w:tc>
          <w:tcPr>
            <w:tcW w:w="738" w:type="dxa"/>
            <w:vMerge w:val="restart"/>
            <w:noWrap/>
            <w:vAlign w:val="center"/>
          </w:tcPr>
          <w:p w14:paraId="446F8544" w14:textId="77777777" w:rsidR="002A7841" w:rsidRPr="002A7841" w:rsidRDefault="002A7841" w:rsidP="002A7841">
            <w:pPr>
              <w:widowControl/>
              <w:jc w:val="center"/>
              <w:rPr>
                <w:rFonts w:ascii="Times New Roman" w:eastAsia="宋体" w:hAnsi="Times New Roman" w:cs="Times New Roman"/>
                <w:kern w:val="0"/>
                <w:sz w:val="22"/>
                <w14:ligatures w14:val="none"/>
              </w:rPr>
            </w:pPr>
            <w:bookmarkStart w:id="69" w:name="_Hlk212797889"/>
            <w:r w:rsidRPr="002A7841">
              <w:rPr>
                <w:rFonts w:ascii="Times New Roman" w:eastAsia="宋体" w:hAnsi="Times New Roman" w:cs="Times New Roman"/>
                <w:kern w:val="0"/>
                <w:sz w:val="22"/>
                <w14:ligatures w14:val="none"/>
              </w:rPr>
              <w:t>序号</w:t>
            </w:r>
          </w:p>
        </w:tc>
        <w:tc>
          <w:tcPr>
            <w:tcW w:w="2722" w:type="dxa"/>
            <w:vMerge w:val="restart"/>
            <w:noWrap/>
            <w:vAlign w:val="center"/>
          </w:tcPr>
          <w:p w14:paraId="05586D01"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内容</w:t>
            </w:r>
          </w:p>
        </w:tc>
        <w:tc>
          <w:tcPr>
            <w:tcW w:w="1920" w:type="dxa"/>
            <w:gridSpan w:val="2"/>
            <w:noWrap/>
            <w:vAlign w:val="center"/>
          </w:tcPr>
          <w:p w14:paraId="2C5A7709"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提供方</w:t>
            </w:r>
          </w:p>
        </w:tc>
        <w:tc>
          <w:tcPr>
            <w:tcW w:w="4080" w:type="dxa"/>
            <w:vMerge w:val="restart"/>
            <w:vAlign w:val="center"/>
          </w:tcPr>
          <w:p w14:paraId="25956C89"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备注</w:t>
            </w:r>
          </w:p>
        </w:tc>
      </w:tr>
      <w:tr w:rsidR="002A7841" w:rsidRPr="002A7841" w14:paraId="6DE3AA51" w14:textId="77777777" w:rsidTr="00B91BBC">
        <w:trPr>
          <w:trHeight w:val="280"/>
          <w:tblHeader/>
          <w:jc w:val="center"/>
        </w:trPr>
        <w:tc>
          <w:tcPr>
            <w:tcW w:w="738" w:type="dxa"/>
            <w:vMerge/>
            <w:vAlign w:val="center"/>
          </w:tcPr>
          <w:p w14:paraId="518FFD27"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2722" w:type="dxa"/>
            <w:vMerge/>
            <w:vAlign w:val="center"/>
          </w:tcPr>
          <w:p w14:paraId="1BEFADE4" w14:textId="77777777" w:rsidR="002A7841" w:rsidRPr="002A7841" w:rsidRDefault="002A7841" w:rsidP="002A7841">
            <w:pPr>
              <w:widowControl/>
              <w:jc w:val="left"/>
              <w:rPr>
                <w:rFonts w:ascii="Times New Roman" w:eastAsia="宋体" w:hAnsi="Times New Roman" w:cs="Times New Roman"/>
                <w:kern w:val="0"/>
                <w:sz w:val="22"/>
                <w14:ligatures w14:val="none"/>
              </w:rPr>
            </w:pPr>
          </w:p>
        </w:tc>
        <w:tc>
          <w:tcPr>
            <w:tcW w:w="960" w:type="dxa"/>
            <w:noWrap/>
            <w:vAlign w:val="center"/>
          </w:tcPr>
          <w:p w14:paraId="54EECCCF"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采购人</w:t>
            </w:r>
          </w:p>
        </w:tc>
        <w:tc>
          <w:tcPr>
            <w:tcW w:w="960" w:type="dxa"/>
            <w:noWrap/>
            <w:vAlign w:val="center"/>
          </w:tcPr>
          <w:p w14:paraId="6833F7E4"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供应商</w:t>
            </w:r>
          </w:p>
        </w:tc>
        <w:tc>
          <w:tcPr>
            <w:tcW w:w="4080" w:type="dxa"/>
            <w:vMerge/>
            <w:vAlign w:val="center"/>
          </w:tcPr>
          <w:p w14:paraId="2CB9C5BD" w14:textId="77777777" w:rsidR="002A7841" w:rsidRPr="002A7841" w:rsidRDefault="002A7841" w:rsidP="002A7841">
            <w:pPr>
              <w:widowControl/>
              <w:jc w:val="left"/>
              <w:rPr>
                <w:rFonts w:ascii="Times New Roman" w:eastAsia="宋体" w:hAnsi="Times New Roman" w:cs="Times New Roman"/>
                <w:kern w:val="0"/>
                <w:sz w:val="22"/>
                <w14:ligatures w14:val="none"/>
              </w:rPr>
            </w:pPr>
          </w:p>
        </w:tc>
      </w:tr>
      <w:tr w:rsidR="002A7841" w:rsidRPr="002A7841" w14:paraId="5D0A10F1" w14:textId="77777777" w:rsidTr="00B91BBC">
        <w:trPr>
          <w:trHeight w:val="945"/>
          <w:jc w:val="center"/>
        </w:trPr>
        <w:tc>
          <w:tcPr>
            <w:tcW w:w="738" w:type="dxa"/>
            <w:noWrap/>
            <w:vAlign w:val="center"/>
          </w:tcPr>
          <w:p w14:paraId="5209CA47"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5CA1F283"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水、电、燃气</w:t>
            </w:r>
          </w:p>
        </w:tc>
        <w:tc>
          <w:tcPr>
            <w:tcW w:w="960" w:type="dxa"/>
            <w:noWrap/>
            <w:vAlign w:val="center"/>
          </w:tcPr>
          <w:p w14:paraId="4BE17AEF"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2435F985"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45B21CDC"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包括空调、清洁卫生、生活等各类用水；服务公司办公以及服务所需的各类能源</w:t>
            </w:r>
          </w:p>
        </w:tc>
      </w:tr>
      <w:tr w:rsidR="002A7841" w:rsidRPr="002A7841" w14:paraId="2F0A67D5" w14:textId="77777777" w:rsidTr="00B91BBC">
        <w:trPr>
          <w:trHeight w:val="676"/>
          <w:jc w:val="center"/>
        </w:trPr>
        <w:tc>
          <w:tcPr>
            <w:tcW w:w="738" w:type="dxa"/>
            <w:noWrap/>
            <w:vAlign w:val="center"/>
          </w:tcPr>
          <w:p w14:paraId="6638D267"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2CECA5FE"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各类垃圾桶</w:t>
            </w:r>
          </w:p>
        </w:tc>
        <w:tc>
          <w:tcPr>
            <w:tcW w:w="960" w:type="dxa"/>
            <w:noWrap/>
            <w:vAlign w:val="center"/>
          </w:tcPr>
          <w:p w14:paraId="0DA8BC52"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1D4D4E5D"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39C3FE95"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包括生活垃圾垃圾桶、医疗废弃物垃圾桶。</w:t>
            </w:r>
          </w:p>
        </w:tc>
      </w:tr>
      <w:tr w:rsidR="002A7841" w:rsidRPr="002A7841" w14:paraId="3EC84271" w14:textId="77777777" w:rsidTr="00B91BBC">
        <w:trPr>
          <w:trHeight w:val="628"/>
          <w:jc w:val="center"/>
        </w:trPr>
        <w:tc>
          <w:tcPr>
            <w:tcW w:w="738" w:type="dxa"/>
            <w:noWrap/>
            <w:vAlign w:val="center"/>
          </w:tcPr>
          <w:p w14:paraId="3D3E17B8"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1220B04F"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垃圾袋</w:t>
            </w:r>
          </w:p>
        </w:tc>
        <w:tc>
          <w:tcPr>
            <w:tcW w:w="960" w:type="dxa"/>
            <w:noWrap/>
            <w:vAlign w:val="center"/>
          </w:tcPr>
          <w:p w14:paraId="0B187E99"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960" w:type="dxa"/>
            <w:noWrap/>
            <w:vAlign w:val="center"/>
          </w:tcPr>
          <w:p w14:paraId="45BD7A64"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4080" w:type="dxa"/>
            <w:vAlign w:val="center"/>
          </w:tcPr>
          <w:p w14:paraId="110D1AC2" w14:textId="77777777" w:rsidR="002A7841" w:rsidRPr="002A7841" w:rsidRDefault="002A7841" w:rsidP="002A7841">
            <w:pPr>
              <w:widowControl/>
              <w:jc w:val="left"/>
              <w:rPr>
                <w:rFonts w:ascii="Times New Roman" w:eastAsia="宋体" w:hAnsi="Times New Roman" w:cs="Times New Roman"/>
                <w:kern w:val="0"/>
                <w:sz w:val="22"/>
                <w14:ligatures w14:val="none"/>
              </w:rPr>
            </w:pPr>
          </w:p>
        </w:tc>
      </w:tr>
      <w:tr w:rsidR="002A7841" w:rsidRPr="002A7841" w14:paraId="4BF3D4B3" w14:textId="77777777" w:rsidTr="00B91BBC">
        <w:trPr>
          <w:trHeight w:val="665"/>
          <w:jc w:val="center"/>
        </w:trPr>
        <w:tc>
          <w:tcPr>
            <w:tcW w:w="738" w:type="dxa"/>
            <w:noWrap/>
            <w:vAlign w:val="center"/>
          </w:tcPr>
          <w:p w14:paraId="23A9CB35"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43E58825" w14:textId="77777777" w:rsidR="002A7841" w:rsidRPr="002A7841" w:rsidRDefault="002A7841" w:rsidP="002A7841">
            <w:pPr>
              <w:widowControl/>
              <w:jc w:val="left"/>
              <w:rPr>
                <w:rFonts w:ascii="Calibri" w:eastAsia="宋体" w:hAnsi="Calibri" w:cs="Times New Roman"/>
                <w:b/>
                <w:bCs/>
                <w:kern w:val="0"/>
                <w:sz w:val="22"/>
                <w14:ligatures w14:val="none"/>
              </w:rPr>
            </w:pPr>
            <w:r w:rsidRPr="002A7841">
              <w:rPr>
                <w:rFonts w:ascii="Times New Roman" w:eastAsia="宋体" w:hAnsi="Times New Roman" w:cs="Times New Roman"/>
                <w:kern w:val="0"/>
                <w:sz w:val="22"/>
                <w14:ligatures w14:val="none"/>
              </w:rPr>
              <w:t>医废垃圾袋（</w:t>
            </w:r>
            <w:r w:rsidRPr="002A7841">
              <w:rPr>
                <w:rFonts w:ascii="Calibri" w:eastAsia="宋体" w:hAnsi="Calibri" w:cs="Times New Roman"/>
                <w:kern w:val="0"/>
                <w:sz w:val="22"/>
                <w14:ligatures w14:val="none"/>
              </w:rPr>
              <w:t>利器盒</w:t>
            </w:r>
            <w:r w:rsidRPr="002A7841">
              <w:rPr>
                <w:rFonts w:ascii="Times New Roman" w:eastAsia="宋体" w:hAnsi="Times New Roman" w:cs="Times New Roman"/>
                <w:kern w:val="0"/>
                <w:sz w:val="22"/>
                <w14:ligatures w14:val="none"/>
              </w:rPr>
              <w:t>）</w:t>
            </w:r>
          </w:p>
        </w:tc>
        <w:tc>
          <w:tcPr>
            <w:tcW w:w="960" w:type="dxa"/>
            <w:noWrap/>
            <w:vAlign w:val="center"/>
          </w:tcPr>
          <w:p w14:paraId="57A4CFC0"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68C2F08F"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199388CD" w14:textId="77777777" w:rsidR="002A7841" w:rsidRPr="002A7841" w:rsidRDefault="002A7841" w:rsidP="002A7841">
            <w:pPr>
              <w:widowControl/>
              <w:jc w:val="left"/>
              <w:rPr>
                <w:rFonts w:ascii="Times New Roman" w:eastAsia="宋体" w:hAnsi="Times New Roman" w:cs="Times New Roman"/>
                <w:kern w:val="0"/>
                <w:sz w:val="22"/>
                <w14:ligatures w14:val="none"/>
              </w:rPr>
            </w:pPr>
          </w:p>
        </w:tc>
      </w:tr>
      <w:tr w:rsidR="002A7841" w:rsidRPr="002A7841" w14:paraId="42E6AC85" w14:textId="77777777" w:rsidTr="00B91BBC">
        <w:trPr>
          <w:trHeight w:val="715"/>
          <w:jc w:val="center"/>
        </w:trPr>
        <w:tc>
          <w:tcPr>
            <w:tcW w:w="738" w:type="dxa"/>
            <w:noWrap/>
            <w:vAlign w:val="center"/>
          </w:tcPr>
          <w:p w14:paraId="6433A1A7"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2BCD8093"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办公用房</w:t>
            </w:r>
          </w:p>
        </w:tc>
        <w:tc>
          <w:tcPr>
            <w:tcW w:w="960" w:type="dxa"/>
            <w:noWrap/>
            <w:vAlign w:val="center"/>
          </w:tcPr>
          <w:p w14:paraId="05CA5961"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3ED386C6"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53E63E08"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包括仓库用房。</w:t>
            </w:r>
          </w:p>
        </w:tc>
      </w:tr>
      <w:tr w:rsidR="002A7841" w:rsidRPr="002A7841" w14:paraId="60AFC208" w14:textId="77777777" w:rsidTr="00B91BBC">
        <w:trPr>
          <w:trHeight w:val="948"/>
          <w:jc w:val="center"/>
        </w:trPr>
        <w:tc>
          <w:tcPr>
            <w:tcW w:w="738" w:type="dxa"/>
            <w:noWrap/>
            <w:vAlign w:val="center"/>
          </w:tcPr>
          <w:p w14:paraId="26754E93"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7D541239"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办公通讯、办公设备、办公耗材等</w:t>
            </w:r>
          </w:p>
        </w:tc>
        <w:tc>
          <w:tcPr>
            <w:tcW w:w="960" w:type="dxa"/>
            <w:noWrap/>
            <w:vAlign w:val="center"/>
          </w:tcPr>
          <w:p w14:paraId="1D4C1716"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0B1E5C92"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26D1FBA5"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包括电脑、打印设备、网络通讯、办公家具和打印耗材、员工更衣柜等。</w:t>
            </w:r>
          </w:p>
        </w:tc>
      </w:tr>
      <w:tr w:rsidR="002A7841" w:rsidRPr="002A7841" w14:paraId="0AE4E005" w14:textId="77777777" w:rsidTr="00B91BBC">
        <w:trPr>
          <w:trHeight w:val="948"/>
          <w:jc w:val="center"/>
        </w:trPr>
        <w:tc>
          <w:tcPr>
            <w:tcW w:w="738" w:type="dxa"/>
            <w:noWrap/>
            <w:vAlign w:val="center"/>
          </w:tcPr>
          <w:p w14:paraId="51B3859F"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6F1A00FF"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办公用品</w:t>
            </w:r>
          </w:p>
        </w:tc>
        <w:tc>
          <w:tcPr>
            <w:tcW w:w="960" w:type="dxa"/>
            <w:noWrap/>
            <w:vAlign w:val="center"/>
          </w:tcPr>
          <w:p w14:paraId="53A5277A"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960" w:type="dxa"/>
            <w:noWrap/>
            <w:vAlign w:val="center"/>
          </w:tcPr>
          <w:p w14:paraId="01E86271"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4080" w:type="dxa"/>
            <w:vAlign w:val="center"/>
          </w:tcPr>
          <w:p w14:paraId="4B154AD6"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包括纸张、文具等。</w:t>
            </w:r>
          </w:p>
        </w:tc>
      </w:tr>
      <w:tr w:rsidR="002A7841" w:rsidRPr="002A7841" w14:paraId="46300E12" w14:textId="77777777" w:rsidTr="00B91BBC">
        <w:trPr>
          <w:trHeight w:val="692"/>
          <w:jc w:val="center"/>
        </w:trPr>
        <w:tc>
          <w:tcPr>
            <w:tcW w:w="738" w:type="dxa"/>
            <w:noWrap/>
            <w:vAlign w:val="center"/>
          </w:tcPr>
          <w:p w14:paraId="0972D5FE"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15883144"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人员装备（对讲机）</w:t>
            </w:r>
          </w:p>
        </w:tc>
        <w:tc>
          <w:tcPr>
            <w:tcW w:w="960" w:type="dxa"/>
            <w:noWrap/>
            <w:vAlign w:val="center"/>
          </w:tcPr>
          <w:p w14:paraId="24D6B5D4"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960" w:type="dxa"/>
            <w:noWrap/>
            <w:vAlign w:val="center"/>
          </w:tcPr>
          <w:p w14:paraId="5C0A3B5D"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4080" w:type="dxa"/>
            <w:vAlign w:val="center"/>
          </w:tcPr>
          <w:p w14:paraId="0F944537"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包括对讲机公共频道占用费及维修费用等。</w:t>
            </w:r>
          </w:p>
        </w:tc>
      </w:tr>
      <w:tr w:rsidR="002A7841" w:rsidRPr="002A7841" w14:paraId="10DBAD9E" w14:textId="77777777" w:rsidTr="00B91BBC">
        <w:trPr>
          <w:trHeight w:val="772"/>
          <w:jc w:val="center"/>
        </w:trPr>
        <w:tc>
          <w:tcPr>
            <w:tcW w:w="738" w:type="dxa"/>
            <w:noWrap/>
            <w:vAlign w:val="center"/>
          </w:tcPr>
          <w:p w14:paraId="3C98A021"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4643F8CA"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保洁工具等</w:t>
            </w:r>
          </w:p>
        </w:tc>
        <w:tc>
          <w:tcPr>
            <w:tcW w:w="960" w:type="dxa"/>
            <w:noWrap/>
            <w:vAlign w:val="center"/>
          </w:tcPr>
          <w:p w14:paraId="38AC3F51"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960" w:type="dxa"/>
            <w:noWrap/>
            <w:vAlign w:val="center"/>
          </w:tcPr>
          <w:p w14:paraId="4305C969"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4080" w:type="dxa"/>
            <w:vAlign w:val="center"/>
          </w:tcPr>
          <w:p w14:paraId="500CA9D2"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包括拖把、各类警示牌等。</w:t>
            </w:r>
          </w:p>
        </w:tc>
      </w:tr>
      <w:tr w:rsidR="002A7841" w:rsidRPr="002A7841" w14:paraId="36EC66DA" w14:textId="77777777" w:rsidTr="00B91BBC">
        <w:trPr>
          <w:trHeight w:val="1196"/>
          <w:jc w:val="center"/>
        </w:trPr>
        <w:tc>
          <w:tcPr>
            <w:tcW w:w="738" w:type="dxa"/>
            <w:noWrap/>
            <w:vAlign w:val="center"/>
          </w:tcPr>
          <w:p w14:paraId="56A02F15" w14:textId="77777777" w:rsidR="002A7841" w:rsidRPr="002A7841" w:rsidRDefault="002A7841" w:rsidP="002A7841">
            <w:pPr>
              <w:widowControl/>
              <w:numPr>
                <w:ilvl w:val="0"/>
                <w:numId w:val="2"/>
              </w:numPr>
              <w:suppressAutoHyphens/>
              <w:jc w:val="center"/>
              <w:rPr>
                <w:rFonts w:ascii="Times New Roman" w:eastAsia="宋体" w:hAnsi="Times New Roman" w:cs="Times New Roman"/>
                <w:kern w:val="0"/>
                <w:sz w:val="22"/>
                <w14:ligatures w14:val="none"/>
              </w:rPr>
            </w:pPr>
          </w:p>
        </w:tc>
        <w:tc>
          <w:tcPr>
            <w:tcW w:w="2722" w:type="dxa"/>
            <w:noWrap/>
            <w:vAlign w:val="center"/>
          </w:tcPr>
          <w:p w14:paraId="5A3B2AAB"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保洁清洁剂及耗材等</w:t>
            </w:r>
          </w:p>
        </w:tc>
        <w:tc>
          <w:tcPr>
            <w:tcW w:w="960" w:type="dxa"/>
            <w:noWrap/>
            <w:vAlign w:val="center"/>
          </w:tcPr>
          <w:p w14:paraId="2AE0CD7F" w14:textId="77777777" w:rsidR="002A7841" w:rsidRPr="002A7841" w:rsidRDefault="002A7841" w:rsidP="002A7841">
            <w:pPr>
              <w:widowControl/>
              <w:jc w:val="center"/>
              <w:rPr>
                <w:rFonts w:ascii="Times New Roman" w:eastAsia="宋体" w:hAnsi="Times New Roman" w:cs="Times New Roman"/>
                <w:kern w:val="0"/>
                <w:sz w:val="22"/>
                <w14:ligatures w14:val="none"/>
              </w:rPr>
            </w:pPr>
          </w:p>
        </w:tc>
        <w:tc>
          <w:tcPr>
            <w:tcW w:w="960" w:type="dxa"/>
            <w:noWrap/>
            <w:vAlign w:val="center"/>
          </w:tcPr>
          <w:p w14:paraId="0D383FC8" w14:textId="77777777" w:rsidR="002A7841" w:rsidRPr="002A7841" w:rsidRDefault="002A7841" w:rsidP="002A7841">
            <w:pPr>
              <w:widowControl/>
              <w:jc w:val="center"/>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w:t>
            </w:r>
          </w:p>
        </w:tc>
        <w:tc>
          <w:tcPr>
            <w:tcW w:w="4080" w:type="dxa"/>
            <w:vAlign w:val="center"/>
          </w:tcPr>
          <w:p w14:paraId="41F38970" w14:textId="77777777" w:rsidR="002A7841" w:rsidRPr="002A7841" w:rsidRDefault="002A7841" w:rsidP="002A7841">
            <w:pPr>
              <w:widowControl/>
              <w:jc w:val="left"/>
              <w:rPr>
                <w:rFonts w:ascii="Times New Roman" w:eastAsia="宋体" w:hAnsi="Times New Roman" w:cs="Times New Roman"/>
                <w:kern w:val="0"/>
                <w:sz w:val="22"/>
                <w14:ligatures w14:val="none"/>
              </w:rPr>
            </w:pPr>
            <w:r w:rsidRPr="002A7841">
              <w:rPr>
                <w:rFonts w:ascii="Times New Roman" w:eastAsia="宋体" w:hAnsi="Times New Roman" w:cs="Times New Roman"/>
                <w:kern w:val="0"/>
                <w:sz w:val="22"/>
                <w14:ligatures w14:val="none"/>
              </w:rPr>
              <w:t>包括环境保洁所需的清洁、洗涤药剂，各类清洁剂、抹布等（耗材品质需可靠有保证）。</w:t>
            </w:r>
          </w:p>
        </w:tc>
      </w:tr>
    </w:tbl>
    <w:bookmarkEnd w:id="69"/>
    <w:p w14:paraId="263298E1" w14:textId="77777777" w:rsidR="002A7841" w:rsidRPr="002A7841" w:rsidRDefault="002A7841" w:rsidP="002A7841">
      <w:pPr>
        <w:adjustRightInd w:val="0"/>
        <w:snapToGrid w:val="0"/>
        <w:spacing w:line="300" w:lineRule="auto"/>
        <w:ind w:firstLineChars="200" w:firstLine="440"/>
        <w:rPr>
          <w:rFonts w:ascii="宋体" w:eastAsia="宋体" w:hAnsi="宋体" w:cs="宋体" w:hint="eastAsia"/>
          <w:spacing w:val="-1"/>
          <w:sz w:val="22"/>
          <w14:ligatures w14:val="none"/>
        </w:rPr>
      </w:pPr>
      <w:r w:rsidRPr="002A7841">
        <w:rPr>
          <w:rFonts w:ascii="Times New Roman" w:eastAsia="宋体" w:hAnsi="Times New Roman" w:cs="Times New Roman"/>
          <w:sz w:val="22"/>
          <w14:ligatures w14:val="none"/>
        </w:rPr>
        <w:t>5.2</w:t>
      </w:r>
      <w:r w:rsidRPr="002A7841">
        <w:rPr>
          <w:rFonts w:ascii="宋体" w:eastAsia="宋体" w:hAnsi="宋体" w:cs="宋体"/>
          <w:spacing w:val="-1"/>
          <w:sz w:val="22"/>
          <w14:ligatures w14:val="none"/>
        </w:rPr>
        <w:t>本项目允许非主体、非关键性工作专业分包。服务内容包含：涉及专业资质的专项保洁，如高空玻璃窗清洗。分包承担主体应具备承担分包合同的专业资格（资质）或经营范围，并具备履约所必须的设备和专业技术能力。但中小企业享受中小企业扶持政策获取政府采购合同后，小型、微型企业不得分包或转包给大型、中型企业，中型企业不得分包或者转包给大型企业。</w:t>
      </w:r>
    </w:p>
    <w:p w14:paraId="7E1FC7D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5.3</w:t>
      </w:r>
      <w:r w:rsidRPr="002A7841">
        <w:rPr>
          <w:rFonts w:ascii="Times New Roman" w:eastAsia="宋体" w:hAnsi="Times New Roman" w:cs="Times New Roman"/>
          <w:sz w:val="22"/>
          <w14:ligatures w14:val="none"/>
        </w:rPr>
        <w:t>投标人拟在中标后将中标项目的非主体、非关键性工作分包的，应当在投标文件中载明分包承担主体，分包承担主体不得再次分包。</w:t>
      </w:r>
    </w:p>
    <w:p w14:paraId="2442E76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5.4</w:t>
      </w:r>
      <w:r w:rsidRPr="002A7841">
        <w:rPr>
          <w:rFonts w:ascii="Times New Roman" w:eastAsia="宋体" w:hAnsi="Times New Roman" w:cs="Times New Roman"/>
          <w:sz w:val="22"/>
          <w14:ligatures w14:val="none"/>
        </w:rPr>
        <w:t>分包不能解除中标人的任何责任与义务，分包承担主体对分包工程的质量和安全作业负责，中标人对分包工作内容承担连带责任。</w:t>
      </w:r>
    </w:p>
    <w:p w14:paraId="35B492AB"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5.5</w:t>
      </w:r>
      <w:r w:rsidRPr="002A7841">
        <w:rPr>
          <w:rFonts w:ascii="Times New Roman" w:eastAsia="宋体" w:hAnsi="Times New Roman" w:cs="Times New Roman"/>
          <w:sz w:val="22"/>
          <w14:ligatures w14:val="none"/>
        </w:rPr>
        <w:t>中标人应与分包承担主体签订分包合同，并按照规定办理相关手续，分包合同应遵循相关法律、法规及行业管理要求。</w:t>
      </w:r>
    </w:p>
    <w:p w14:paraId="6B6B76B2"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14B57CEF"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70" w:name="_Toc238654104"/>
      <w:r w:rsidRPr="002A7841">
        <w:rPr>
          <w:rFonts w:ascii="Times New Roman" w:eastAsia="宋体" w:hAnsi="Times New Roman" w:cs="Times New Roman"/>
          <w:b/>
          <w:sz w:val="22"/>
          <w14:ligatures w14:val="none"/>
        </w:rPr>
        <w:t xml:space="preserve">6 </w:t>
      </w:r>
      <w:r w:rsidRPr="002A7841">
        <w:rPr>
          <w:rFonts w:ascii="Times New Roman" w:eastAsia="宋体" w:hAnsi="Times New Roman" w:cs="Times New Roman"/>
          <w:b/>
          <w:sz w:val="22"/>
          <w14:ligatures w14:val="none"/>
        </w:rPr>
        <w:t>合同的签订</w:t>
      </w:r>
      <w:bookmarkEnd w:id="70"/>
    </w:p>
    <w:p w14:paraId="11869074"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6.1 </w:t>
      </w:r>
      <w:r w:rsidRPr="002A7841">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72606B62"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6.2 </w:t>
      </w:r>
      <w:r w:rsidRPr="002A7841">
        <w:rPr>
          <w:rFonts w:ascii="Times New Roman" w:eastAsia="宋体" w:hAnsi="Times New Roman" w:cs="Times New Roman"/>
          <w:sz w:val="22"/>
          <w14:ligatures w14:val="none"/>
        </w:rPr>
        <w:t>合同履约过程中，如遇不可抗力或政策性调价（以招标文件和合同约定为准），经双方商定可以调整合同金额（调整原则以招标文件约定为准），并签订补充协议。</w:t>
      </w:r>
    </w:p>
    <w:p w14:paraId="7804861C"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71" w:name="_Toc238654105"/>
      <w:r w:rsidRPr="002A7841">
        <w:rPr>
          <w:rFonts w:ascii="Times New Roman" w:eastAsia="宋体" w:hAnsi="Times New Roman" w:cs="Times New Roman"/>
          <w:b/>
          <w:sz w:val="22"/>
          <w14:ligatures w14:val="none"/>
        </w:rPr>
        <w:t xml:space="preserve">7 </w:t>
      </w:r>
      <w:r w:rsidRPr="002A7841">
        <w:rPr>
          <w:rFonts w:ascii="Times New Roman" w:eastAsia="宋体" w:hAnsi="Times New Roman" w:cs="Times New Roman"/>
          <w:b/>
          <w:sz w:val="22"/>
          <w14:ligatures w14:val="none"/>
        </w:rPr>
        <w:t>结算原则和支付方式</w:t>
      </w:r>
      <w:bookmarkEnd w:id="71"/>
    </w:p>
    <w:p w14:paraId="6099D595"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7.1 </w:t>
      </w:r>
      <w:r w:rsidRPr="002A7841">
        <w:rPr>
          <w:rFonts w:ascii="Times New Roman" w:eastAsia="宋体" w:hAnsi="Times New Roman" w:cs="Times New Roman"/>
          <w:bCs/>
          <w:sz w:val="22"/>
          <w14:ligatures w14:val="none"/>
        </w:rPr>
        <w:t>结算原则</w:t>
      </w:r>
    </w:p>
    <w:p w14:paraId="08A3A740"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7.1.1</w:t>
      </w:r>
      <w:r w:rsidRPr="002A7841">
        <w:rPr>
          <w:rFonts w:ascii="Times New Roman" w:eastAsia="宋体" w:hAnsi="Times New Roman" w:cs="Times New Roman"/>
          <w:bCs/>
          <w:sz w:val="22"/>
          <w14:ligatures w14:val="none"/>
        </w:rPr>
        <w:t>根据考核管理要求，依照考核结果按实结算。</w:t>
      </w:r>
    </w:p>
    <w:p w14:paraId="0953E7DE"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bCs/>
          <w:sz w:val="22"/>
          <w14:ligatures w14:val="none"/>
        </w:rPr>
        <w:t>7.1.2</w:t>
      </w:r>
      <w:r w:rsidRPr="002A7841">
        <w:rPr>
          <w:rFonts w:ascii="Times New Roman" w:eastAsia="宋体" w:hAnsi="Times New Roman" w:cs="Times New Roman"/>
          <w:b/>
          <w:kern w:val="0"/>
          <w:sz w:val="22"/>
          <w:u w:val="single"/>
          <w14:ligatures w14:val="none"/>
        </w:rPr>
        <w:t>本项目合同总价不变，采购人不会因政策性调价、人工成本、材料、设备使用年限增长引起的维修成本增加和效能衰减等因素（不可抗力除外）的变动而进行调整。</w:t>
      </w:r>
    </w:p>
    <w:p w14:paraId="72F2EA2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kern w:val="0"/>
          <w:sz w:val="22"/>
          <w14:ligatures w14:val="none"/>
        </w:rPr>
      </w:pPr>
      <w:r w:rsidRPr="002A7841">
        <w:rPr>
          <w:rFonts w:ascii="Times New Roman" w:eastAsia="宋体" w:hAnsi="Times New Roman" w:cs="Times New Roman"/>
          <w:bCs/>
          <w:kern w:val="0"/>
          <w:sz w:val="22"/>
          <w14:ligatures w14:val="none"/>
        </w:rPr>
        <w:t xml:space="preserve">7.1.3 </w:t>
      </w:r>
      <w:r w:rsidRPr="002A7841">
        <w:rPr>
          <w:rFonts w:ascii="Times New Roman" w:eastAsia="宋体" w:hAnsi="Times New Roman" w:cs="Times New Roman"/>
          <w:bCs/>
          <w:kern w:val="0"/>
          <w:sz w:val="22"/>
          <w14:ligatures w14:val="none"/>
        </w:rPr>
        <w:t>合同履约期间，如发生设备中修、大修和应急维修的，则费用按实结算。</w:t>
      </w:r>
    </w:p>
    <w:p w14:paraId="6C0E4823"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7.2 </w:t>
      </w:r>
      <w:r w:rsidRPr="002A7841">
        <w:rPr>
          <w:rFonts w:ascii="Times New Roman" w:eastAsia="宋体" w:hAnsi="Times New Roman" w:cs="Times New Roman"/>
          <w:bCs/>
          <w:sz w:val="22"/>
          <w14:ligatures w14:val="none"/>
        </w:rPr>
        <w:t>支付方式</w:t>
      </w:r>
    </w:p>
    <w:p w14:paraId="7AF262B8"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7.2.1 </w:t>
      </w:r>
      <w:r w:rsidRPr="002A7841">
        <w:rPr>
          <w:rFonts w:ascii="Times New Roman" w:eastAsia="宋体" w:hAnsi="Times New Roman" w:cs="Times New Roman"/>
          <w:bCs/>
          <w:sz w:val="22"/>
          <w14:ligatures w14:val="none"/>
        </w:rPr>
        <w:t>本项目合同金额采用分期付款方式，在采购人和中标人合同签订，每月根据考核结果支付相应的合同款项。</w:t>
      </w:r>
    </w:p>
    <w:p w14:paraId="3FC21E5C" w14:textId="77777777" w:rsidR="002A7841" w:rsidRPr="002A7841" w:rsidRDefault="002A7841" w:rsidP="002A7841">
      <w:pPr>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7.3</w:t>
      </w:r>
      <w:r w:rsidRPr="002A7841">
        <w:rPr>
          <w:rFonts w:ascii="Times New Roman" w:eastAsia="宋体" w:hAnsi="Times New Roman" w:cs="Times New Roman"/>
          <w:bCs/>
          <w:sz w:val="22"/>
          <w14:ligatures w14:val="none"/>
        </w:rPr>
        <w:t>采购人不得以法定代表人或者主要负责人变更，履行内部付款流程，或者在合同未作约定的情况下以等待竣工验收批复、决算审计等为由，拒绝或者延迟支付中小</w:t>
      </w:r>
      <w:r w:rsidRPr="002A7841">
        <w:rPr>
          <w:rFonts w:ascii="Times New Roman" w:eastAsia="宋体" w:hAnsi="Times New Roman" w:cs="Times New Roman"/>
          <w:bCs/>
          <w:sz w:val="22"/>
          <w14:ligatures w14:val="none"/>
        </w:rPr>
        <w:lastRenderedPageBreak/>
        <w:t>企业款项。如发生延迟支付情况，应当支付逾期利息，且利率不行低于合同订立时</w:t>
      </w: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年期贷款市场报价利率。</w:t>
      </w:r>
    </w:p>
    <w:p w14:paraId="15139075" w14:textId="77777777" w:rsidR="002A7841" w:rsidRPr="002A7841" w:rsidRDefault="002A7841" w:rsidP="002A7841">
      <w:pPr>
        <w:snapToGrid w:val="0"/>
        <w:spacing w:line="300" w:lineRule="auto"/>
        <w:jc w:val="left"/>
        <w:rPr>
          <w:rFonts w:ascii="Times New Roman" w:eastAsia="宋体" w:hAnsi="Times New Roman" w:cs="Times New Roman"/>
          <w:bCs/>
          <w:sz w:val="22"/>
          <w14:ligatures w14:val="none"/>
        </w:rPr>
      </w:pPr>
    </w:p>
    <w:p w14:paraId="2A999499"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72" w:name="_Toc238654106"/>
      <w:r w:rsidRPr="002A7841">
        <w:rPr>
          <w:rFonts w:ascii="Times New Roman" w:eastAsia="黑体" w:hAnsi="Times New Roman" w:cs="Times New Roman"/>
          <w:sz w:val="30"/>
          <w:szCs w:val="30"/>
          <w14:ligatures w14:val="none"/>
        </w:rPr>
        <w:t>三、技术质量要求</w:t>
      </w:r>
      <w:bookmarkEnd w:id="72"/>
    </w:p>
    <w:p w14:paraId="60E67EFB"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73" w:name="_Toc238654107"/>
      <w:r w:rsidRPr="002A7841">
        <w:rPr>
          <w:rFonts w:ascii="Times New Roman" w:eastAsia="宋体" w:hAnsi="Times New Roman" w:cs="Times New Roman"/>
          <w:b/>
          <w:bCs/>
          <w:sz w:val="22"/>
          <w14:ligatures w14:val="none"/>
        </w:rPr>
        <w:t xml:space="preserve">8 </w:t>
      </w:r>
      <w:r w:rsidRPr="002A7841">
        <w:rPr>
          <w:rFonts w:ascii="Times New Roman" w:eastAsia="宋体" w:hAnsi="Times New Roman" w:cs="Times New Roman"/>
          <w:b/>
          <w:bCs/>
          <w:sz w:val="22"/>
          <w14:ligatures w14:val="none"/>
        </w:rPr>
        <w:t>适用技术规范和规范性文件</w:t>
      </w:r>
      <w:bookmarkEnd w:id="73"/>
    </w:p>
    <w:p w14:paraId="05A25561"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8.1 </w:t>
      </w:r>
      <w:r w:rsidRPr="002A7841">
        <w:rPr>
          <w:rFonts w:ascii="Times New Roman" w:eastAsia="宋体" w:hAnsi="Times New Roman" w:cs="Times New Roman"/>
          <w:sz w:val="22"/>
          <w14:ligatures w14:val="none"/>
        </w:rPr>
        <w:t>国家和市政府颁发的有关物业管理的法律、法规、标准和规范性文件。包括但不限于：</w:t>
      </w:r>
    </w:p>
    <w:p w14:paraId="3FB216D2"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8.1.1</w:t>
      </w:r>
      <w:r w:rsidRPr="002A7841">
        <w:rPr>
          <w:rFonts w:ascii="Times New Roman" w:eastAsia="宋体" w:hAnsi="Times New Roman" w:cs="Times New Roman"/>
          <w:sz w:val="22"/>
          <w14:ligatures w14:val="none"/>
        </w:rPr>
        <w:t>《物业管理条例》中华人民共和国国国务院令第</w:t>
      </w:r>
      <w:r w:rsidRPr="002A7841">
        <w:rPr>
          <w:rFonts w:ascii="Times New Roman" w:eastAsia="宋体" w:hAnsi="Times New Roman" w:cs="Times New Roman"/>
          <w:sz w:val="22"/>
          <w14:ligatures w14:val="none"/>
        </w:rPr>
        <w:t xml:space="preserve">379 </w:t>
      </w:r>
      <w:r w:rsidRPr="002A7841">
        <w:rPr>
          <w:rFonts w:ascii="Times New Roman" w:eastAsia="宋体" w:hAnsi="Times New Roman" w:cs="Times New Roman"/>
          <w:sz w:val="22"/>
          <w14:ligatures w14:val="none"/>
        </w:rPr>
        <w:t>号；</w:t>
      </w:r>
    </w:p>
    <w:p w14:paraId="2E22530D"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8.1.2</w:t>
      </w:r>
      <w:r w:rsidRPr="002A7841">
        <w:rPr>
          <w:rFonts w:ascii="Times New Roman" w:eastAsia="宋体" w:hAnsi="Times New Roman" w:cs="Times New Roman"/>
          <w:sz w:val="22"/>
          <w14:ligatures w14:val="none"/>
        </w:rPr>
        <w:t>《物业服务定价成本监审办法（试行）》发改价格（</w:t>
      </w:r>
      <w:r w:rsidRPr="002A7841">
        <w:rPr>
          <w:rFonts w:ascii="Times New Roman" w:eastAsia="宋体" w:hAnsi="Times New Roman" w:cs="Times New Roman"/>
          <w:sz w:val="22"/>
          <w14:ligatures w14:val="none"/>
        </w:rPr>
        <w:t>2007</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 xml:space="preserve">2285 </w:t>
      </w:r>
      <w:r w:rsidRPr="002A7841">
        <w:rPr>
          <w:rFonts w:ascii="Times New Roman" w:eastAsia="宋体" w:hAnsi="Times New Roman" w:cs="Times New Roman"/>
          <w:sz w:val="22"/>
          <w14:ligatures w14:val="none"/>
        </w:rPr>
        <w:t>号；</w:t>
      </w:r>
    </w:p>
    <w:p w14:paraId="75D8EE9D"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8.1.3</w:t>
      </w:r>
      <w:r w:rsidRPr="002A7841">
        <w:rPr>
          <w:rFonts w:ascii="Times New Roman" w:eastAsia="宋体" w:hAnsi="Times New Roman" w:cs="Times New Roman"/>
          <w:sz w:val="22"/>
          <w14:ligatures w14:val="none"/>
        </w:rPr>
        <w:t>《建设部关于修订全国物业管理示范住宅小区（大厦、工业区）标准及有关考核验收工作的通知》（建住房物</w:t>
      </w:r>
      <w:r w:rsidRPr="002A7841">
        <w:rPr>
          <w:rFonts w:ascii="Times New Roman" w:eastAsia="宋体" w:hAnsi="Times New Roman" w:cs="Times New Roman"/>
          <w:sz w:val="22"/>
          <w14:ligatures w14:val="none"/>
        </w:rPr>
        <w:t xml:space="preserve">[2000]008 </w:t>
      </w:r>
      <w:r w:rsidRPr="002A7841">
        <w:rPr>
          <w:rFonts w:ascii="Times New Roman" w:eastAsia="宋体" w:hAnsi="Times New Roman" w:cs="Times New Roman"/>
          <w:sz w:val="22"/>
          <w14:ligatures w14:val="none"/>
        </w:rPr>
        <w:t>号）；</w:t>
      </w:r>
    </w:p>
    <w:p w14:paraId="1E46F586"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8.1.4</w:t>
      </w:r>
      <w:r w:rsidRPr="002A7841">
        <w:rPr>
          <w:rFonts w:ascii="Times New Roman" w:eastAsia="宋体" w:hAnsi="Times New Roman" w:cs="Times New Roman"/>
          <w:sz w:val="22"/>
          <w14:ligatures w14:val="none"/>
        </w:rPr>
        <w:t>《上海市食品安全条例》</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上海市人民代表大会公告第</w:t>
      </w:r>
      <w:r w:rsidRPr="002A7841">
        <w:rPr>
          <w:rFonts w:ascii="Times New Roman" w:eastAsia="宋体" w:hAnsi="Times New Roman" w:cs="Times New Roman"/>
          <w:sz w:val="22"/>
          <w14:ligatures w14:val="none"/>
        </w:rPr>
        <w:t>18</w:t>
      </w:r>
      <w:r w:rsidRPr="002A7841">
        <w:rPr>
          <w:rFonts w:ascii="Times New Roman" w:eastAsia="宋体" w:hAnsi="Times New Roman" w:cs="Times New Roman"/>
          <w:sz w:val="22"/>
          <w14:ligatures w14:val="none"/>
        </w:rPr>
        <w:t>号</w:t>
      </w:r>
      <w:r w:rsidRPr="002A7841">
        <w:rPr>
          <w:rFonts w:ascii="Times New Roman" w:eastAsia="宋体" w:hAnsi="Times New Roman" w:cs="Times New Roman"/>
          <w:sz w:val="22"/>
          <w14:ligatures w14:val="none"/>
        </w:rPr>
        <w:t>)</w:t>
      </w:r>
    </w:p>
    <w:p w14:paraId="2345CC28"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8.1.5</w:t>
      </w:r>
      <w:r w:rsidRPr="002A7841">
        <w:rPr>
          <w:rFonts w:ascii="Times New Roman" w:eastAsia="宋体" w:hAnsi="Times New Roman" w:cs="Times New Roman"/>
          <w:sz w:val="22"/>
          <w14:ligatures w14:val="none"/>
        </w:rPr>
        <w:t>《上海市物业管理行业规范》（沪房地资物</w:t>
      </w:r>
      <w:r w:rsidRPr="002A7841">
        <w:rPr>
          <w:rFonts w:ascii="Times New Roman" w:eastAsia="宋体" w:hAnsi="Times New Roman" w:cs="Times New Roman"/>
          <w:sz w:val="22"/>
          <w14:ligatures w14:val="none"/>
        </w:rPr>
        <w:t xml:space="preserve">[2001]0035 </w:t>
      </w:r>
      <w:r w:rsidRPr="002A7841">
        <w:rPr>
          <w:rFonts w:ascii="Times New Roman" w:eastAsia="宋体" w:hAnsi="Times New Roman" w:cs="Times New Roman"/>
          <w:sz w:val="22"/>
          <w14:ligatures w14:val="none"/>
        </w:rPr>
        <w:t>号）。</w:t>
      </w:r>
    </w:p>
    <w:p w14:paraId="47B5D008"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8.2 </w:t>
      </w:r>
      <w:r w:rsidRPr="002A7841">
        <w:rPr>
          <w:rFonts w:ascii="Times New Roman" w:eastAsia="宋体" w:hAnsi="Times New Roman" w:cs="Times New Roman"/>
          <w:sz w:val="22"/>
          <w14:ligatures w14:val="none"/>
        </w:rPr>
        <w:t>预算单位（使用单位）的现场实际情况；</w:t>
      </w:r>
    </w:p>
    <w:p w14:paraId="24FA90E9" w14:textId="77777777" w:rsidR="002A7841" w:rsidRPr="002A7841" w:rsidRDefault="002A7841" w:rsidP="002A7841">
      <w:pPr>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8.3 </w:t>
      </w:r>
      <w:r w:rsidRPr="002A7841">
        <w:rPr>
          <w:rFonts w:ascii="Times New Roman" w:eastAsia="宋体" w:hAnsi="Times New Roman" w:cs="Times New Roman"/>
          <w:sz w:val="22"/>
          <w14:ligatures w14:val="none"/>
        </w:rPr>
        <w:t>本项目招标文件、实施单位投标文件和双方确认的其他相关文件等。</w:t>
      </w:r>
    </w:p>
    <w:p w14:paraId="3B95F17E"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025E471E"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74" w:name="_Toc238654108"/>
      <w:r w:rsidRPr="002A7841">
        <w:rPr>
          <w:rFonts w:ascii="Times New Roman" w:eastAsia="宋体" w:hAnsi="Times New Roman" w:cs="Times New Roman"/>
          <w:b/>
          <w:bCs/>
          <w:sz w:val="22"/>
          <w14:ligatures w14:val="none"/>
        </w:rPr>
        <w:t xml:space="preserve">9 </w:t>
      </w:r>
      <w:r w:rsidRPr="002A7841">
        <w:rPr>
          <w:rFonts w:ascii="Times New Roman" w:eastAsia="宋体" w:hAnsi="Times New Roman" w:cs="Times New Roman"/>
          <w:b/>
          <w:bCs/>
          <w:sz w:val="22"/>
          <w14:ligatures w14:val="none"/>
        </w:rPr>
        <w:t>招标内容与质量要求</w:t>
      </w:r>
      <w:bookmarkEnd w:id="74"/>
    </w:p>
    <w:p w14:paraId="75DB034A" w14:textId="77777777" w:rsidR="002A7841" w:rsidRPr="002A7841" w:rsidRDefault="002A7841" w:rsidP="002A7841">
      <w:pPr>
        <w:adjustRightInd w:val="0"/>
        <w:snapToGrid w:val="0"/>
        <w:spacing w:line="300" w:lineRule="auto"/>
        <w:ind w:firstLineChars="200" w:firstLine="440"/>
        <w:jc w:val="left"/>
        <w:outlineLvl w:val="3"/>
        <w:rPr>
          <w:rFonts w:ascii="Times New Roman" w:eastAsia="宋体" w:hAnsi="Times New Roman" w:cs="Times New Roman"/>
          <w:b/>
          <w:kern w:val="0"/>
          <w:sz w:val="22"/>
          <w:u w:val="single"/>
          <w14:ligatures w14:val="none"/>
        </w:rPr>
      </w:pPr>
      <w:r w:rsidRPr="002A7841">
        <w:rPr>
          <w:rFonts w:ascii="Times New Roman" w:eastAsia="宋体" w:hAnsi="Times New Roman" w:cs="Times New Roman"/>
          <w:bCs/>
          <w:sz w:val="22"/>
          <w14:ligatures w14:val="none"/>
        </w:rPr>
        <w:t xml:space="preserve">9.1 </w:t>
      </w:r>
      <w:r w:rsidRPr="002A7841">
        <w:rPr>
          <w:rFonts w:ascii="Times New Roman" w:eastAsia="宋体" w:hAnsi="Times New Roman" w:cs="Times New Roman"/>
          <w:b/>
          <w:kern w:val="0"/>
          <w:sz w:val="22"/>
          <w:u w:val="single"/>
          <w14:ligatures w14:val="none"/>
        </w:rPr>
        <w:t>岗位设置一览表</w:t>
      </w:r>
    </w:p>
    <w:p w14:paraId="6E1A335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本项目共配置岗位</w:t>
      </w:r>
      <w:r w:rsidRPr="002A7841">
        <w:rPr>
          <w:rFonts w:ascii="Times New Roman" w:eastAsia="宋体" w:hAnsi="Times New Roman" w:cs="Times New Roman"/>
          <w:bCs/>
          <w:sz w:val="22"/>
          <w14:ligatures w14:val="none"/>
        </w:rPr>
        <w:t>36</w:t>
      </w:r>
      <w:r w:rsidRPr="002A7841">
        <w:rPr>
          <w:rFonts w:ascii="Times New Roman" w:eastAsia="宋体" w:hAnsi="Times New Roman" w:cs="Times New Roman"/>
          <w:bCs/>
          <w:sz w:val="22"/>
          <w14:ligatures w14:val="none"/>
        </w:rPr>
        <w:t>个（最低配置数），在投标文件中提供项目经理的拟配人选及其简介，其他员工由投标人在实际服务过程中提供符合采购人要求的人员，采购人有权对员工的工作进行检查、监督、考核，对不职称的员工提出批评、教育，屡教不改者，采购人有权随时提出更换。对聘用人员要求：有工作经验，作风正派，有较强的责任心和服务意识。</w:t>
      </w:r>
    </w:p>
    <w:p w14:paraId="7E30219C"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总院岗位配置如下：</w:t>
      </w: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949"/>
        <w:gridCol w:w="1417"/>
        <w:gridCol w:w="3716"/>
        <w:gridCol w:w="2399"/>
      </w:tblGrid>
      <w:tr w:rsidR="002A7841" w:rsidRPr="002A7841" w14:paraId="76819185" w14:textId="77777777" w:rsidTr="00B91BBC">
        <w:trPr>
          <w:trHeight w:val="555"/>
          <w:tblHeader/>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78666DE"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序号</w:t>
            </w:r>
          </w:p>
        </w:tc>
        <w:tc>
          <w:tcPr>
            <w:tcW w:w="1949" w:type="dxa"/>
            <w:tcBorders>
              <w:top w:val="single" w:sz="4" w:space="0" w:color="auto"/>
              <w:left w:val="single" w:sz="4" w:space="0" w:color="auto"/>
              <w:bottom w:val="single" w:sz="4" w:space="0" w:color="auto"/>
              <w:right w:val="single" w:sz="4" w:space="0" w:color="auto"/>
            </w:tcBorders>
            <w:noWrap/>
            <w:vAlign w:val="center"/>
          </w:tcPr>
          <w:p w14:paraId="1A251C9B"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岗位名称</w:t>
            </w:r>
          </w:p>
        </w:tc>
        <w:tc>
          <w:tcPr>
            <w:tcW w:w="1417" w:type="dxa"/>
            <w:tcBorders>
              <w:top w:val="single" w:sz="4" w:space="0" w:color="auto"/>
              <w:left w:val="single" w:sz="4" w:space="0" w:color="auto"/>
              <w:bottom w:val="single" w:sz="4" w:space="0" w:color="auto"/>
              <w:right w:val="single" w:sz="4" w:space="0" w:color="auto"/>
            </w:tcBorders>
            <w:vAlign w:val="center"/>
          </w:tcPr>
          <w:p w14:paraId="1CC72480"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岗位数</w:t>
            </w:r>
          </w:p>
        </w:tc>
        <w:tc>
          <w:tcPr>
            <w:tcW w:w="3716" w:type="dxa"/>
            <w:tcBorders>
              <w:top w:val="single" w:sz="4" w:space="0" w:color="auto"/>
              <w:left w:val="single" w:sz="4" w:space="0" w:color="auto"/>
              <w:bottom w:val="single" w:sz="4" w:space="0" w:color="auto"/>
              <w:right w:val="single" w:sz="4" w:space="0" w:color="auto"/>
            </w:tcBorders>
            <w:noWrap/>
            <w:vAlign w:val="center"/>
          </w:tcPr>
          <w:p w14:paraId="1ED01333"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工作内容</w:t>
            </w:r>
          </w:p>
        </w:tc>
        <w:tc>
          <w:tcPr>
            <w:tcW w:w="2399" w:type="dxa"/>
            <w:tcBorders>
              <w:top w:val="single" w:sz="4" w:space="0" w:color="auto"/>
              <w:left w:val="single" w:sz="4" w:space="0" w:color="auto"/>
              <w:bottom w:val="single" w:sz="4" w:space="0" w:color="auto"/>
              <w:right w:val="single" w:sz="4" w:space="0" w:color="auto"/>
            </w:tcBorders>
            <w:noWrap/>
            <w:vAlign w:val="center"/>
          </w:tcPr>
          <w:p w14:paraId="2F7D570E"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工作时间</w:t>
            </w:r>
          </w:p>
        </w:tc>
      </w:tr>
      <w:tr w:rsidR="002A7841" w:rsidRPr="002A7841" w14:paraId="3B112A8B"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3B8888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w:t>
            </w:r>
          </w:p>
        </w:tc>
        <w:tc>
          <w:tcPr>
            <w:tcW w:w="1949" w:type="dxa"/>
            <w:tcBorders>
              <w:top w:val="single" w:sz="4" w:space="0" w:color="auto"/>
              <w:left w:val="single" w:sz="4" w:space="0" w:color="auto"/>
              <w:bottom w:val="single" w:sz="4" w:space="0" w:color="auto"/>
              <w:right w:val="single" w:sz="4" w:space="0" w:color="auto"/>
            </w:tcBorders>
            <w:noWrap/>
            <w:vAlign w:val="center"/>
          </w:tcPr>
          <w:p w14:paraId="395BCFD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项目经理</w:t>
            </w:r>
          </w:p>
        </w:tc>
        <w:tc>
          <w:tcPr>
            <w:tcW w:w="1417" w:type="dxa"/>
            <w:tcBorders>
              <w:top w:val="single" w:sz="4" w:space="0" w:color="auto"/>
              <w:left w:val="single" w:sz="4" w:space="0" w:color="auto"/>
              <w:bottom w:val="single" w:sz="4" w:space="0" w:color="auto"/>
              <w:right w:val="single" w:sz="4" w:space="0" w:color="auto"/>
            </w:tcBorders>
            <w:vAlign w:val="center"/>
          </w:tcPr>
          <w:p w14:paraId="1241F2B5"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0708BDA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负责全院物业所有事务性工作、积极配合医院的各项工作</w:t>
            </w:r>
          </w:p>
        </w:tc>
        <w:tc>
          <w:tcPr>
            <w:tcW w:w="2399" w:type="dxa"/>
            <w:tcBorders>
              <w:top w:val="single" w:sz="4" w:space="0" w:color="auto"/>
              <w:left w:val="single" w:sz="4" w:space="0" w:color="auto"/>
              <w:bottom w:val="single" w:sz="4" w:space="0" w:color="auto"/>
              <w:right w:val="single" w:sz="4" w:space="0" w:color="auto"/>
            </w:tcBorders>
            <w:noWrap/>
            <w:vAlign w:val="center"/>
          </w:tcPr>
          <w:p w14:paraId="7561915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34A343A"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C99E70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2</w:t>
            </w:r>
          </w:p>
        </w:tc>
        <w:tc>
          <w:tcPr>
            <w:tcW w:w="1949" w:type="dxa"/>
            <w:tcBorders>
              <w:top w:val="single" w:sz="4" w:space="0" w:color="auto"/>
              <w:left w:val="single" w:sz="4" w:space="0" w:color="auto"/>
              <w:bottom w:val="single" w:sz="4" w:space="0" w:color="auto"/>
              <w:right w:val="single" w:sz="4" w:space="0" w:color="auto"/>
            </w:tcBorders>
            <w:noWrap/>
            <w:vAlign w:val="center"/>
          </w:tcPr>
          <w:p w14:paraId="574174F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维修工</w:t>
            </w:r>
          </w:p>
        </w:tc>
        <w:tc>
          <w:tcPr>
            <w:tcW w:w="1417" w:type="dxa"/>
            <w:tcBorders>
              <w:top w:val="single" w:sz="4" w:space="0" w:color="auto"/>
              <w:left w:val="single" w:sz="4" w:space="0" w:color="auto"/>
              <w:bottom w:val="single" w:sz="4" w:space="0" w:color="auto"/>
              <w:right w:val="single" w:sz="4" w:space="0" w:color="auto"/>
            </w:tcBorders>
            <w:vAlign w:val="center"/>
          </w:tcPr>
          <w:p w14:paraId="053073F5"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2EDD442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sz w:val="22"/>
                <w14:ligatures w14:val="none"/>
              </w:rPr>
              <w:t>负责院内接报维修，维保巡视</w:t>
            </w:r>
          </w:p>
        </w:tc>
        <w:tc>
          <w:tcPr>
            <w:tcW w:w="2399" w:type="dxa"/>
            <w:tcBorders>
              <w:top w:val="single" w:sz="4" w:space="0" w:color="auto"/>
              <w:left w:val="single" w:sz="4" w:space="0" w:color="auto"/>
              <w:bottom w:val="single" w:sz="4" w:space="0" w:color="auto"/>
              <w:right w:val="single" w:sz="4" w:space="0" w:color="auto"/>
            </w:tcBorders>
            <w:noWrap/>
            <w:vAlign w:val="center"/>
          </w:tcPr>
          <w:p w14:paraId="798BCD26"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5955E2A6"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0C24DA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3</w:t>
            </w:r>
          </w:p>
        </w:tc>
        <w:tc>
          <w:tcPr>
            <w:tcW w:w="1949" w:type="dxa"/>
            <w:tcBorders>
              <w:top w:val="single" w:sz="4" w:space="0" w:color="auto"/>
              <w:left w:val="single" w:sz="4" w:space="0" w:color="auto"/>
              <w:bottom w:val="single" w:sz="4" w:space="0" w:color="auto"/>
              <w:right w:val="single" w:sz="4" w:space="0" w:color="auto"/>
            </w:tcBorders>
            <w:noWrap/>
            <w:vAlign w:val="center"/>
          </w:tcPr>
          <w:p w14:paraId="49296BBD" w14:textId="77777777" w:rsidR="002A7841" w:rsidRPr="002A7841" w:rsidRDefault="002A7841" w:rsidP="002A7841">
            <w:pPr>
              <w:widowControl/>
              <w:jc w:val="center"/>
              <w:rPr>
                <w:rFonts w:ascii="Calibri" w:eastAsia="宋体" w:hAnsi="Calibri" w:cs="Times New Roman"/>
                <w:sz w:val="22"/>
                <w14:ligatures w14:val="none"/>
              </w:rPr>
            </w:pPr>
            <w:r w:rsidRPr="002A7841">
              <w:rPr>
                <w:rFonts w:ascii="Calibri" w:eastAsia="宋体" w:hAnsi="Calibri" w:cs="Times New Roman"/>
                <w:sz w:val="22"/>
                <w14:ligatures w14:val="none"/>
              </w:rPr>
              <w:t>工勤人员</w:t>
            </w:r>
          </w:p>
        </w:tc>
        <w:tc>
          <w:tcPr>
            <w:tcW w:w="1417" w:type="dxa"/>
            <w:tcBorders>
              <w:top w:val="single" w:sz="4" w:space="0" w:color="auto"/>
              <w:left w:val="single" w:sz="4" w:space="0" w:color="auto"/>
              <w:bottom w:val="single" w:sz="4" w:space="0" w:color="auto"/>
              <w:right w:val="single" w:sz="4" w:space="0" w:color="auto"/>
            </w:tcBorders>
            <w:vAlign w:val="center"/>
          </w:tcPr>
          <w:p w14:paraId="5517165D" w14:textId="77777777" w:rsidR="002A7841" w:rsidRPr="002A7841" w:rsidRDefault="002A7841" w:rsidP="002A7841">
            <w:pPr>
              <w:widowControl/>
              <w:jc w:val="center"/>
              <w:rPr>
                <w:rFonts w:ascii="等线" w:eastAsia="等线" w:hAnsi="等线" w:cs="Times New Roman" w:hint="eastAsia"/>
                <w:sz w:val="22"/>
                <w14:ligatures w14:val="none"/>
              </w:rPr>
            </w:pPr>
            <w:r w:rsidRPr="002A7841">
              <w:rPr>
                <w:rFonts w:ascii="等线" w:eastAsia="等线" w:hAnsi="等线" w:cs="Times New Roman" w:hint="eastAsia"/>
                <w:sz w:val="22"/>
                <w14:ligatures w14:val="none"/>
              </w:rPr>
              <w:t>2</w:t>
            </w:r>
          </w:p>
        </w:tc>
        <w:tc>
          <w:tcPr>
            <w:tcW w:w="3716" w:type="dxa"/>
            <w:tcBorders>
              <w:top w:val="single" w:sz="4" w:space="0" w:color="auto"/>
              <w:left w:val="single" w:sz="4" w:space="0" w:color="auto"/>
              <w:bottom w:val="single" w:sz="4" w:space="0" w:color="auto"/>
              <w:right w:val="single" w:sz="4" w:space="0" w:color="auto"/>
            </w:tcBorders>
            <w:vAlign w:val="center"/>
          </w:tcPr>
          <w:p w14:paraId="71C1CC6B"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医院安排的后勤工作等</w:t>
            </w:r>
          </w:p>
        </w:tc>
        <w:tc>
          <w:tcPr>
            <w:tcW w:w="2399" w:type="dxa"/>
            <w:tcBorders>
              <w:top w:val="single" w:sz="4" w:space="0" w:color="auto"/>
              <w:left w:val="single" w:sz="4" w:space="0" w:color="auto"/>
              <w:bottom w:val="single" w:sz="4" w:space="0" w:color="auto"/>
              <w:right w:val="single" w:sz="4" w:space="0" w:color="auto"/>
            </w:tcBorders>
            <w:noWrap/>
            <w:vAlign w:val="center"/>
          </w:tcPr>
          <w:p w14:paraId="32CC0E85" w14:textId="77777777" w:rsidR="002A7841" w:rsidRPr="002A7841" w:rsidRDefault="002A7841" w:rsidP="002A7841">
            <w:pPr>
              <w:widowControl/>
              <w:jc w:val="center"/>
              <w:rPr>
                <w:rFonts w:ascii="Calibri" w:eastAsia="宋体" w:hAnsi="Calibri" w:cs="Times New Roman"/>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4D5E234A"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4EE4EE71"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4</w:t>
            </w:r>
          </w:p>
        </w:tc>
        <w:tc>
          <w:tcPr>
            <w:tcW w:w="1949" w:type="dxa"/>
            <w:tcBorders>
              <w:top w:val="single" w:sz="4" w:space="0" w:color="auto"/>
              <w:left w:val="single" w:sz="4" w:space="0" w:color="auto"/>
              <w:bottom w:val="single" w:sz="4" w:space="0" w:color="auto"/>
              <w:right w:val="single" w:sz="4" w:space="0" w:color="auto"/>
            </w:tcBorders>
            <w:noWrap/>
            <w:vAlign w:val="center"/>
          </w:tcPr>
          <w:p w14:paraId="3F9C53B8"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6B449E8C"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3</w:t>
            </w:r>
          </w:p>
        </w:tc>
        <w:tc>
          <w:tcPr>
            <w:tcW w:w="3716" w:type="dxa"/>
            <w:tcBorders>
              <w:top w:val="single" w:sz="4" w:space="0" w:color="auto"/>
              <w:left w:val="single" w:sz="4" w:space="0" w:color="auto"/>
              <w:bottom w:val="single" w:sz="4" w:space="0" w:color="auto"/>
              <w:right w:val="single" w:sz="4" w:space="0" w:color="auto"/>
            </w:tcBorders>
            <w:vAlign w:val="center"/>
          </w:tcPr>
          <w:p w14:paraId="42833F7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1F</w:t>
            </w:r>
            <w:r w:rsidRPr="002A7841">
              <w:rPr>
                <w:rFonts w:ascii="Calibri" w:eastAsia="宋体" w:hAnsi="Calibri" w:cs="Times New Roman"/>
                <w:sz w:val="22"/>
                <w14:ligatures w14:val="none"/>
              </w:rPr>
              <w:t>门诊大厅、全科门诊、中医门诊、检验科、肠道科</w:t>
            </w:r>
            <w:r w:rsidRPr="002A7841">
              <w:rPr>
                <w:rFonts w:ascii="Calibri" w:eastAsia="宋体" w:hAnsi="Calibri" w:cs="Times New Roman"/>
                <w:sz w:val="22"/>
                <w14:ligatures w14:val="none"/>
              </w:rPr>
              <w:t>A</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X</w:t>
            </w:r>
            <w:r w:rsidRPr="002A7841">
              <w:rPr>
                <w:rFonts w:ascii="Calibri" w:eastAsia="宋体" w:hAnsi="Calibri" w:cs="Times New Roman"/>
                <w:sz w:val="22"/>
                <w14:ligatures w14:val="none"/>
              </w:rPr>
              <w:t>光透视</w:t>
            </w:r>
          </w:p>
        </w:tc>
        <w:tc>
          <w:tcPr>
            <w:tcW w:w="2399" w:type="dxa"/>
            <w:tcBorders>
              <w:top w:val="single" w:sz="4" w:space="0" w:color="auto"/>
              <w:left w:val="single" w:sz="4" w:space="0" w:color="auto"/>
              <w:bottom w:val="single" w:sz="4" w:space="0" w:color="auto"/>
              <w:right w:val="single" w:sz="4" w:space="0" w:color="auto"/>
            </w:tcBorders>
            <w:noWrap/>
            <w:vAlign w:val="center"/>
          </w:tcPr>
          <w:p w14:paraId="4027AE7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39DD70E"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2F7CAFF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5</w:t>
            </w:r>
          </w:p>
        </w:tc>
        <w:tc>
          <w:tcPr>
            <w:tcW w:w="1949" w:type="dxa"/>
            <w:tcBorders>
              <w:top w:val="single" w:sz="4" w:space="0" w:color="auto"/>
              <w:left w:val="single" w:sz="4" w:space="0" w:color="auto"/>
              <w:bottom w:val="single" w:sz="4" w:space="0" w:color="auto"/>
              <w:right w:val="single" w:sz="4" w:space="0" w:color="auto"/>
            </w:tcBorders>
            <w:noWrap/>
            <w:vAlign w:val="center"/>
          </w:tcPr>
          <w:p w14:paraId="5D7767A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医废</w:t>
            </w:r>
          </w:p>
        </w:tc>
        <w:tc>
          <w:tcPr>
            <w:tcW w:w="1417" w:type="dxa"/>
            <w:tcBorders>
              <w:top w:val="single" w:sz="4" w:space="0" w:color="auto"/>
              <w:left w:val="single" w:sz="4" w:space="0" w:color="auto"/>
              <w:bottom w:val="single" w:sz="4" w:space="0" w:color="auto"/>
              <w:right w:val="single" w:sz="4" w:space="0" w:color="auto"/>
            </w:tcBorders>
            <w:vAlign w:val="center"/>
          </w:tcPr>
          <w:p w14:paraId="48D0521A"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7AEA808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1F</w:t>
            </w:r>
            <w:r w:rsidRPr="002A7841">
              <w:rPr>
                <w:rFonts w:ascii="Calibri" w:eastAsia="宋体" w:hAnsi="Calibri" w:cs="Times New Roman"/>
                <w:sz w:val="22"/>
                <w14:ligatures w14:val="none"/>
              </w:rPr>
              <w:t>保洁兼全院医废</w:t>
            </w:r>
          </w:p>
        </w:tc>
        <w:tc>
          <w:tcPr>
            <w:tcW w:w="2399" w:type="dxa"/>
            <w:tcBorders>
              <w:top w:val="single" w:sz="4" w:space="0" w:color="auto"/>
              <w:left w:val="single" w:sz="4" w:space="0" w:color="auto"/>
              <w:bottom w:val="single" w:sz="4" w:space="0" w:color="auto"/>
              <w:right w:val="single" w:sz="4" w:space="0" w:color="auto"/>
            </w:tcBorders>
            <w:noWrap/>
            <w:vAlign w:val="center"/>
          </w:tcPr>
          <w:p w14:paraId="1151365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9616D26" w14:textId="77777777" w:rsidTr="00B91BBC">
        <w:trPr>
          <w:trHeight w:val="648"/>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09502A2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6</w:t>
            </w:r>
          </w:p>
        </w:tc>
        <w:tc>
          <w:tcPr>
            <w:tcW w:w="1949" w:type="dxa"/>
            <w:tcBorders>
              <w:top w:val="single" w:sz="4" w:space="0" w:color="auto"/>
              <w:left w:val="single" w:sz="4" w:space="0" w:color="auto"/>
              <w:bottom w:val="single" w:sz="4" w:space="0" w:color="auto"/>
              <w:right w:val="single" w:sz="4" w:space="0" w:color="auto"/>
            </w:tcBorders>
            <w:noWrap/>
            <w:vAlign w:val="center"/>
          </w:tcPr>
          <w:p w14:paraId="636EBE0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2A7C65BD"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2</w:t>
            </w:r>
          </w:p>
        </w:tc>
        <w:tc>
          <w:tcPr>
            <w:tcW w:w="3716" w:type="dxa"/>
            <w:tcBorders>
              <w:top w:val="single" w:sz="4" w:space="0" w:color="auto"/>
              <w:left w:val="single" w:sz="4" w:space="0" w:color="auto"/>
              <w:bottom w:val="single" w:sz="4" w:space="0" w:color="auto"/>
              <w:right w:val="single" w:sz="4" w:space="0" w:color="auto"/>
            </w:tcBorders>
            <w:vAlign w:val="center"/>
          </w:tcPr>
          <w:p w14:paraId="0157C5A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2F</w:t>
            </w:r>
            <w:r w:rsidRPr="002A7841">
              <w:rPr>
                <w:rFonts w:ascii="Calibri" w:eastAsia="宋体" w:hAnsi="Calibri" w:cs="Times New Roman"/>
                <w:sz w:val="22"/>
                <w14:ligatures w14:val="none"/>
              </w:rPr>
              <w:t>接种疫苗大厅、防保组、儿保门诊、母婴室、妇科门诊、小会议室、</w:t>
            </w:r>
            <w:r w:rsidRPr="002A7841">
              <w:rPr>
                <w:rFonts w:ascii="Calibri" w:eastAsia="宋体" w:hAnsi="Calibri" w:cs="Times New Roman"/>
                <w:sz w:val="22"/>
                <w14:ligatures w14:val="none"/>
              </w:rPr>
              <w:t>B</w:t>
            </w:r>
            <w:r w:rsidRPr="002A7841">
              <w:rPr>
                <w:rFonts w:ascii="Calibri" w:eastAsia="宋体" w:hAnsi="Calibri" w:cs="Times New Roman"/>
                <w:sz w:val="22"/>
                <w14:ligatures w14:val="none"/>
              </w:rPr>
              <w:t>超心电图</w:t>
            </w:r>
          </w:p>
        </w:tc>
        <w:tc>
          <w:tcPr>
            <w:tcW w:w="2399" w:type="dxa"/>
            <w:tcBorders>
              <w:top w:val="single" w:sz="4" w:space="0" w:color="auto"/>
              <w:left w:val="single" w:sz="4" w:space="0" w:color="auto"/>
              <w:bottom w:val="single" w:sz="4" w:space="0" w:color="auto"/>
              <w:right w:val="single" w:sz="4" w:space="0" w:color="auto"/>
            </w:tcBorders>
            <w:noWrap/>
            <w:vAlign w:val="center"/>
          </w:tcPr>
          <w:p w14:paraId="1F47324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558F34A8"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9A4FA1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lastRenderedPageBreak/>
              <w:t>7</w:t>
            </w:r>
          </w:p>
        </w:tc>
        <w:tc>
          <w:tcPr>
            <w:tcW w:w="1949" w:type="dxa"/>
            <w:tcBorders>
              <w:top w:val="single" w:sz="4" w:space="0" w:color="auto"/>
              <w:left w:val="single" w:sz="4" w:space="0" w:color="auto"/>
              <w:bottom w:val="single" w:sz="4" w:space="0" w:color="auto"/>
              <w:right w:val="single" w:sz="4" w:space="0" w:color="auto"/>
            </w:tcBorders>
            <w:noWrap/>
            <w:vAlign w:val="center"/>
          </w:tcPr>
          <w:p w14:paraId="491C5901"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5F8F6696"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1B5F5F9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3F</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4F</w:t>
            </w:r>
            <w:r w:rsidRPr="002A7841">
              <w:rPr>
                <w:rFonts w:ascii="Calibri" w:eastAsia="宋体" w:hAnsi="Calibri" w:cs="Times New Roman"/>
                <w:sz w:val="22"/>
                <w14:ligatures w14:val="none"/>
              </w:rPr>
              <w:t>楼层保洁</w:t>
            </w:r>
          </w:p>
        </w:tc>
        <w:tc>
          <w:tcPr>
            <w:tcW w:w="2399" w:type="dxa"/>
            <w:tcBorders>
              <w:top w:val="single" w:sz="4" w:space="0" w:color="auto"/>
              <w:left w:val="single" w:sz="4" w:space="0" w:color="auto"/>
              <w:bottom w:val="single" w:sz="4" w:space="0" w:color="auto"/>
              <w:right w:val="single" w:sz="4" w:space="0" w:color="auto"/>
            </w:tcBorders>
            <w:noWrap/>
            <w:vAlign w:val="center"/>
          </w:tcPr>
          <w:p w14:paraId="34E1CD56"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1BB7BDC5"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1E3F7C1"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8</w:t>
            </w:r>
          </w:p>
        </w:tc>
        <w:tc>
          <w:tcPr>
            <w:tcW w:w="1949" w:type="dxa"/>
            <w:tcBorders>
              <w:top w:val="single" w:sz="4" w:space="0" w:color="auto"/>
              <w:left w:val="single" w:sz="4" w:space="0" w:color="auto"/>
              <w:bottom w:val="single" w:sz="4" w:space="0" w:color="auto"/>
              <w:right w:val="single" w:sz="4" w:space="0" w:color="auto"/>
            </w:tcBorders>
            <w:noWrap/>
            <w:vAlign w:val="center"/>
          </w:tcPr>
          <w:p w14:paraId="51A4A870"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34DEBE4F"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6037AC9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3F</w:t>
            </w:r>
            <w:r w:rsidRPr="002A7841">
              <w:rPr>
                <w:rFonts w:ascii="Calibri" w:eastAsia="宋体" w:hAnsi="Calibri" w:cs="Times New Roman"/>
                <w:sz w:val="22"/>
                <w14:ligatures w14:val="none"/>
              </w:rPr>
              <w:t>护士休息室、医生休息室、办公室、各仓库、（原）病区</w:t>
            </w:r>
          </w:p>
        </w:tc>
        <w:tc>
          <w:tcPr>
            <w:tcW w:w="2399" w:type="dxa"/>
            <w:tcBorders>
              <w:top w:val="single" w:sz="4" w:space="0" w:color="auto"/>
              <w:left w:val="single" w:sz="4" w:space="0" w:color="auto"/>
              <w:bottom w:val="single" w:sz="4" w:space="0" w:color="auto"/>
              <w:right w:val="single" w:sz="4" w:space="0" w:color="auto"/>
            </w:tcBorders>
            <w:noWrap/>
            <w:vAlign w:val="center"/>
          </w:tcPr>
          <w:p w14:paraId="52E44F01"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D683E81"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2F7F15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9</w:t>
            </w:r>
          </w:p>
        </w:tc>
        <w:tc>
          <w:tcPr>
            <w:tcW w:w="1949" w:type="dxa"/>
            <w:tcBorders>
              <w:top w:val="single" w:sz="4" w:space="0" w:color="auto"/>
              <w:left w:val="single" w:sz="4" w:space="0" w:color="auto"/>
              <w:bottom w:val="single" w:sz="4" w:space="0" w:color="auto"/>
              <w:right w:val="single" w:sz="4" w:space="0" w:color="auto"/>
            </w:tcBorders>
            <w:noWrap/>
            <w:vAlign w:val="center"/>
          </w:tcPr>
          <w:p w14:paraId="2CF1F749"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外环境保洁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医废</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绿化</w:t>
            </w:r>
          </w:p>
        </w:tc>
        <w:tc>
          <w:tcPr>
            <w:tcW w:w="1417" w:type="dxa"/>
            <w:tcBorders>
              <w:top w:val="single" w:sz="4" w:space="0" w:color="auto"/>
              <w:left w:val="single" w:sz="4" w:space="0" w:color="auto"/>
              <w:bottom w:val="single" w:sz="4" w:space="0" w:color="auto"/>
              <w:right w:val="single" w:sz="4" w:space="0" w:color="auto"/>
            </w:tcBorders>
            <w:vAlign w:val="center"/>
          </w:tcPr>
          <w:p w14:paraId="59A8885B" w14:textId="77777777" w:rsidR="002A7841" w:rsidRPr="002A7841" w:rsidRDefault="002A7841" w:rsidP="002A7841">
            <w:pPr>
              <w:widowControl/>
              <w:jc w:val="center"/>
              <w:rPr>
                <w:rFonts w:ascii="等线" w:eastAsia="等线" w:hAnsi="等线" w:cs="Times New Roman" w:hint="eastAsia"/>
                <w:color w:val="000000"/>
                <w:sz w:val="22"/>
                <w14:ligatures w14:val="none"/>
              </w:rPr>
            </w:pPr>
            <w:r w:rsidRPr="002A7841">
              <w:rPr>
                <w:rFonts w:ascii="等线" w:eastAsia="等线" w:hAnsi="等线" w:cs="Times New Roman" w:hint="eastAsia"/>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3183E6EC" w14:textId="77777777" w:rsidR="002A7841" w:rsidRPr="002A7841" w:rsidRDefault="002A7841" w:rsidP="002A7841">
            <w:pPr>
              <w:widowControl/>
              <w:jc w:val="center"/>
              <w:rPr>
                <w:rFonts w:ascii="宋体" w:eastAsia="宋体" w:hAnsi="宋体" w:cs="Times New Roman" w:hint="eastAsia"/>
                <w:color w:val="000000"/>
                <w:sz w:val="22"/>
                <w14:ligatures w14:val="none"/>
              </w:rPr>
            </w:pPr>
            <w:r w:rsidRPr="002A7841">
              <w:rPr>
                <w:rFonts w:ascii="Calibri" w:eastAsia="宋体" w:hAnsi="Calibri" w:cs="Times New Roman"/>
                <w:sz w:val="22"/>
                <w14:ligatures w14:val="none"/>
              </w:rPr>
              <w:t>外环境保洁、收集医废</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绿化养护</w:t>
            </w:r>
          </w:p>
        </w:tc>
        <w:tc>
          <w:tcPr>
            <w:tcW w:w="2399" w:type="dxa"/>
            <w:tcBorders>
              <w:top w:val="single" w:sz="4" w:space="0" w:color="auto"/>
              <w:left w:val="single" w:sz="4" w:space="0" w:color="auto"/>
              <w:bottom w:val="single" w:sz="4" w:space="0" w:color="auto"/>
              <w:right w:val="single" w:sz="4" w:space="0" w:color="auto"/>
            </w:tcBorders>
            <w:noWrap/>
            <w:vAlign w:val="center"/>
          </w:tcPr>
          <w:p w14:paraId="2C3EB9B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48A3F0EB" w14:textId="77777777" w:rsidTr="00B91BBC">
        <w:trPr>
          <w:trHeight w:val="555"/>
          <w:jc w:val="center"/>
        </w:trPr>
        <w:tc>
          <w:tcPr>
            <w:tcW w:w="2689" w:type="dxa"/>
            <w:gridSpan w:val="2"/>
            <w:tcBorders>
              <w:top w:val="single" w:sz="4" w:space="0" w:color="auto"/>
              <w:left w:val="single" w:sz="4" w:space="0" w:color="auto"/>
              <w:bottom w:val="single" w:sz="4" w:space="0" w:color="auto"/>
              <w:right w:val="single" w:sz="4" w:space="0" w:color="auto"/>
            </w:tcBorders>
            <w:noWrap/>
            <w:vAlign w:val="center"/>
          </w:tcPr>
          <w:p w14:paraId="2332D99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合计</w:t>
            </w:r>
          </w:p>
        </w:tc>
        <w:tc>
          <w:tcPr>
            <w:tcW w:w="1417" w:type="dxa"/>
            <w:tcBorders>
              <w:top w:val="single" w:sz="4" w:space="0" w:color="auto"/>
              <w:left w:val="single" w:sz="4" w:space="0" w:color="auto"/>
              <w:bottom w:val="single" w:sz="4" w:space="0" w:color="auto"/>
              <w:right w:val="single" w:sz="4" w:space="0" w:color="auto"/>
            </w:tcBorders>
            <w:vAlign w:val="center"/>
          </w:tcPr>
          <w:p w14:paraId="70D16F8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fldChar w:fldCharType="begin"/>
            </w:r>
            <w:r w:rsidRPr="002A7841">
              <w:rPr>
                <w:rFonts w:ascii="Times New Roman" w:eastAsia="宋体" w:hAnsi="Times New Roman" w:cs="Times New Roman"/>
                <w:color w:val="000000"/>
                <w:sz w:val="22"/>
                <w14:ligatures w14:val="none"/>
              </w:rPr>
              <w:instrText xml:space="preserve"> =SUM(ABOVE) \# "0" </w:instrText>
            </w:r>
            <w:r w:rsidRPr="002A7841">
              <w:rPr>
                <w:rFonts w:ascii="Times New Roman" w:eastAsia="宋体" w:hAnsi="Times New Roman" w:cs="Times New Roman"/>
                <w:color w:val="000000"/>
                <w:sz w:val="22"/>
                <w14:ligatures w14:val="none"/>
              </w:rPr>
              <w:fldChar w:fldCharType="separate"/>
            </w:r>
            <w:r w:rsidRPr="002A7841">
              <w:rPr>
                <w:rFonts w:ascii="Times New Roman" w:eastAsia="宋体" w:hAnsi="Times New Roman" w:cs="Times New Roman"/>
                <w:color w:val="000000"/>
                <w:sz w:val="22"/>
                <w14:ligatures w14:val="none"/>
              </w:rPr>
              <w:t>13</w:t>
            </w:r>
            <w:r w:rsidRPr="002A7841">
              <w:rPr>
                <w:rFonts w:ascii="Times New Roman" w:eastAsia="宋体" w:hAnsi="Times New Roman" w:cs="Times New Roman"/>
                <w:color w:val="000000"/>
                <w:sz w:val="22"/>
                <w14:ligatures w14:val="none"/>
              </w:rPr>
              <w:fldChar w:fldCharType="end"/>
            </w:r>
          </w:p>
        </w:tc>
        <w:tc>
          <w:tcPr>
            <w:tcW w:w="6115" w:type="dxa"/>
            <w:gridSpan w:val="2"/>
            <w:tcBorders>
              <w:top w:val="single" w:sz="4" w:space="0" w:color="auto"/>
              <w:left w:val="single" w:sz="4" w:space="0" w:color="auto"/>
              <w:bottom w:val="single" w:sz="4" w:space="0" w:color="auto"/>
              <w:right w:val="single" w:sz="4" w:space="0" w:color="auto"/>
            </w:tcBorders>
            <w:noWrap/>
            <w:vAlign w:val="center"/>
          </w:tcPr>
          <w:p w14:paraId="2DAFB448" w14:textId="77777777" w:rsidR="002A7841" w:rsidRPr="002A7841" w:rsidRDefault="002A7841" w:rsidP="002A7841">
            <w:pPr>
              <w:widowControl/>
              <w:jc w:val="center"/>
              <w:rPr>
                <w:rFonts w:ascii="Times New Roman" w:eastAsia="宋体" w:hAnsi="Times New Roman" w:cs="Times New Roman"/>
                <w:color w:val="000000"/>
                <w:sz w:val="22"/>
                <w14:ligatures w14:val="none"/>
              </w:rPr>
            </w:pPr>
          </w:p>
        </w:tc>
      </w:tr>
    </w:tbl>
    <w:p w14:paraId="545E3B24"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b/>
          <w:color w:val="0000FF"/>
          <w:sz w:val="22"/>
          <w14:ligatures w14:val="none"/>
        </w:rPr>
      </w:pPr>
    </w:p>
    <w:p w14:paraId="3E0FB0C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顾路分院岗位配置如下：</w:t>
      </w: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949"/>
        <w:gridCol w:w="1417"/>
        <w:gridCol w:w="3716"/>
        <w:gridCol w:w="2399"/>
      </w:tblGrid>
      <w:tr w:rsidR="002A7841" w:rsidRPr="002A7841" w14:paraId="6021CA44" w14:textId="77777777" w:rsidTr="00B91BBC">
        <w:trPr>
          <w:trHeight w:val="555"/>
          <w:tblHeader/>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AFD1D20"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序号</w:t>
            </w:r>
          </w:p>
        </w:tc>
        <w:tc>
          <w:tcPr>
            <w:tcW w:w="1949" w:type="dxa"/>
            <w:tcBorders>
              <w:top w:val="single" w:sz="4" w:space="0" w:color="auto"/>
              <w:left w:val="single" w:sz="4" w:space="0" w:color="auto"/>
              <w:bottom w:val="single" w:sz="4" w:space="0" w:color="auto"/>
              <w:right w:val="single" w:sz="4" w:space="0" w:color="auto"/>
            </w:tcBorders>
            <w:noWrap/>
            <w:vAlign w:val="center"/>
          </w:tcPr>
          <w:p w14:paraId="5B53513B"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岗位名称</w:t>
            </w:r>
          </w:p>
        </w:tc>
        <w:tc>
          <w:tcPr>
            <w:tcW w:w="1417" w:type="dxa"/>
            <w:tcBorders>
              <w:top w:val="single" w:sz="4" w:space="0" w:color="auto"/>
              <w:left w:val="single" w:sz="4" w:space="0" w:color="auto"/>
              <w:bottom w:val="single" w:sz="4" w:space="0" w:color="auto"/>
              <w:right w:val="single" w:sz="4" w:space="0" w:color="auto"/>
            </w:tcBorders>
            <w:vAlign w:val="center"/>
          </w:tcPr>
          <w:p w14:paraId="266020F9"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岗位数</w:t>
            </w:r>
          </w:p>
        </w:tc>
        <w:tc>
          <w:tcPr>
            <w:tcW w:w="3716" w:type="dxa"/>
            <w:tcBorders>
              <w:top w:val="single" w:sz="4" w:space="0" w:color="auto"/>
              <w:left w:val="single" w:sz="4" w:space="0" w:color="auto"/>
              <w:bottom w:val="single" w:sz="4" w:space="0" w:color="auto"/>
              <w:right w:val="single" w:sz="4" w:space="0" w:color="auto"/>
            </w:tcBorders>
            <w:noWrap/>
            <w:vAlign w:val="center"/>
          </w:tcPr>
          <w:p w14:paraId="50DDB072"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工作内容</w:t>
            </w:r>
          </w:p>
        </w:tc>
        <w:tc>
          <w:tcPr>
            <w:tcW w:w="2399" w:type="dxa"/>
            <w:tcBorders>
              <w:top w:val="single" w:sz="4" w:space="0" w:color="auto"/>
              <w:left w:val="single" w:sz="4" w:space="0" w:color="auto"/>
              <w:bottom w:val="single" w:sz="4" w:space="0" w:color="auto"/>
              <w:right w:val="single" w:sz="4" w:space="0" w:color="auto"/>
            </w:tcBorders>
            <w:noWrap/>
            <w:vAlign w:val="center"/>
          </w:tcPr>
          <w:p w14:paraId="63C6E3E6"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工作时间</w:t>
            </w:r>
          </w:p>
        </w:tc>
      </w:tr>
      <w:tr w:rsidR="002A7841" w:rsidRPr="002A7841" w14:paraId="22E3E645"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0B59792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w:t>
            </w:r>
          </w:p>
        </w:tc>
        <w:tc>
          <w:tcPr>
            <w:tcW w:w="1949" w:type="dxa"/>
            <w:tcBorders>
              <w:top w:val="single" w:sz="4" w:space="0" w:color="auto"/>
              <w:left w:val="single" w:sz="4" w:space="0" w:color="auto"/>
              <w:bottom w:val="single" w:sz="4" w:space="0" w:color="auto"/>
              <w:right w:val="single" w:sz="4" w:space="0" w:color="auto"/>
            </w:tcBorders>
            <w:noWrap/>
            <w:vAlign w:val="center"/>
          </w:tcPr>
          <w:p w14:paraId="0288CC7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项目主管</w:t>
            </w:r>
          </w:p>
        </w:tc>
        <w:tc>
          <w:tcPr>
            <w:tcW w:w="1417" w:type="dxa"/>
            <w:tcBorders>
              <w:top w:val="single" w:sz="4" w:space="0" w:color="auto"/>
              <w:left w:val="single" w:sz="4" w:space="0" w:color="auto"/>
              <w:bottom w:val="single" w:sz="4" w:space="0" w:color="auto"/>
              <w:right w:val="single" w:sz="4" w:space="0" w:color="auto"/>
            </w:tcBorders>
            <w:vAlign w:val="center"/>
          </w:tcPr>
          <w:p w14:paraId="5517E2A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105E946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负责全院物业所有事务性工作、积极配合医院的各项工作</w:t>
            </w:r>
          </w:p>
        </w:tc>
        <w:tc>
          <w:tcPr>
            <w:tcW w:w="2399" w:type="dxa"/>
            <w:tcBorders>
              <w:top w:val="single" w:sz="4" w:space="0" w:color="auto"/>
              <w:left w:val="single" w:sz="4" w:space="0" w:color="auto"/>
              <w:bottom w:val="single" w:sz="4" w:space="0" w:color="auto"/>
              <w:right w:val="single" w:sz="4" w:space="0" w:color="auto"/>
            </w:tcBorders>
            <w:noWrap/>
            <w:vAlign w:val="center"/>
          </w:tcPr>
          <w:p w14:paraId="176F462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F86E121"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C05A83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2</w:t>
            </w:r>
          </w:p>
        </w:tc>
        <w:tc>
          <w:tcPr>
            <w:tcW w:w="1949" w:type="dxa"/>
            <w:tcBorders>
              <w:top w:val="single" w:sz="4" w:space="0" w:color="auto"/>
              <w:left w:val="single" w:sz="4" w:space="0" w:color="auto"/>
              <w:bottom w:val="single" w:sz="4" w:space="0" w:color="auto"/>
              <w:right w:val="single" w:sz="4" w:space="0" w:color="auto"/>
            </w:tcBorders>
            <w:noWrap/>
            <w:vAlign w:val="center"/>
          </w:tcPr>
          <w:p w14:paraId="2012A32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医废</w:t>
            </w:r>
            <w:r w:rsidRPr="002A7841">
              <w:rPr>
                <w:rFonts w:ascii="Calibri" w:eastAsia="宋体" w:hAnsi="Calibri" w:cs="Times New Roman"/>
                <w:sz w:val="22"/>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0609642A"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 xml:space="preserve">1 </w:t>
            </w:r>
          </w:p>
        </w:tc>
        <w:tc>
          <w:tcPr>
            <w:tcW w:w="3716" w:type="dxa"/>
            <w:tcBorders>
              <w:top w:val="single" w:sz="4" w:space="0" w:color="auto"/>
              <w:left w:val="single" w:sz="4" w:space="0" w:color="auto"/>
              <w:bottom w:val="single" w:sz="4" w:space="0" w:color="auto"/>
              <w:right w:val="single" w:sz="4" w:space="0" w:color="auto"/>
            </w:tcBorders>
            <w:vAlign w:val="center"/>
          </w:tcPr>
          <w:p w14:paraId="315448B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w:t>
            </w:r>
            <w:r w:rsidRPr="002A7841">
              <w:rPr>
                <w:rFonts w:ascii="Calibri" w:eastAsia="宋体" w:hAnsi="Calibri" w:cs="Times New Roman"/>
                <w:sz w:val="22"/>
                <w14:ligatures w14:val="none"/>
              </w:rPr>
              <w:t>2F</w:t>
            </w:r>
            <w:r w:rsidRPr="002A7841">
              <w:rPr>
                <w:rFonts w:ascii="Calibri" w:eastAsia="宋体" w:hAnsi="Calibri" w:cs="Times New Roman"/>
                <w:sz w:val="22"/>
                <w14:ligatures w14:val="none"/>
              </w:rPr>
              <w:t>、北楼</w:t>
            </w:r>
            <w:r w:rsidRPr="002A7841">
              <w:rPr>
                <w:rFonts w:ascii="Calibri" w:eastAsia="宋体" w:hAnsi="Calibri" w:cs="Times New Roman"/>
                <w:sz w:val="22"/>
                <w14:ligatures w14:val="none"/>
              </w:rPr>
              <w:t>3F</w:t>
            </w:r>
            <w:r w:rsidRPr="002A7841">
              <w:rPr>
                <w:rFonts w:ascii="Calibri" w:eastAsia="宋体" w:hAnsi="Calibri" w:cs="Times New Roman"/>
                <w:sz w:val="22"/>
                <w14:ligatures w14:val="none"/>
              </w:rPr>
              <w:t>、发热哨点、医废间、北外围</w:t>
            </w:r>
          </w:p>
        </w:tc>
        <w:tc>
          <w:tcPr>
            <w:tcW w:w="2399" w:type="dxa"/>
            <w:tcBorders>
              <w:top w:val="single" w:sz="4" w:space="0" w:color="auto"/>
              <w:left w:val="single" w:sz="4" w:space="0" w:color="auto"/>
              <w:bottom w:val="single" w:sz="4" w:space="0" w:color="auto"/>
              <w:right w:val="single" w:sz="4" w:space="0" w:color="auto"/>
            </w:tcBorders>
            <w:noWrap/>
            <w:vAlign w:val="center"/>
          </w:tcPr>
          <w:p w14:paraId="0975994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12B22B0"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477BE19"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3</w:t>
            </w:r>
          </w:p>
        </w:tc>
        <w:tc>
          <w:tcPr>
            <w:tcW w:w="1949" w:type="dxa"/>
            <w:tcBorders>
              <w:top w:val="single" w:sz="4" w:space="0" w:color="auto"/>
              <w:left w:val="single" w:sz="4" w:space="0" w:color="auto"/>
              <w:bottom w:val="single" w:sz="4" w:space="0" w:color="auto"/>
              <w:right w:val="single" w:sz="4" w:space="0" w:color="auto"/>
            </w:tcBorders>
            <w:noWrap/>
            <w:vAlign w:val="center"/>
          </w:tcPr>
          <w:p w14:paraId="30C4C2E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医废</w:t>
            </w:r>
            <w:r w:rsidRPr="002A7841">
              <w:rPr>
                <w:rFonts w:ascii="Calibri" w:eastAsia="宋体" w:hAnsi="Calibri" w:cs="Times New Roman"/>
                <w:sz w:val="22"/>
                <w14:ligatures w14:val="none"/>
              </w:rPr>
              <w:t>2</w:t>
            </w:r>
          </w:p>
        </w:tc>
        <w:tc>
          <w:tcPr>
            <w:tcW w:w="1417" w:type="dxa"/>
            <w:tcBorders>
              <w:top w:val="single" w:sz="4" w:space="0" w:color="auto"/>
              <w:left w:val="single" w:sz="4" w:space="0" w:color="auto"/>
              <w:bottom w:val="single" w:sz="4" w:space="0" w:color="auto"/>
              <w:right w:val="single" w:sz="4" w:space="0" w:color="auto"/>
            </w:tcBorders>
            <w:vAlign w:val="center"/>
          </w:tcPr>
          <w:p w14:paraId="07755769"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 xml:space="preserve">1 </w:t>
            </w:r>
          </w:p>
        </w:tc>
        <w:tc>
          <w:tcPr>
            <w:tcW w:w="3716" w:type="dxa"/>
            <w:tcBorders>
              <w:top w:val="single" w:sz="4" w:space="0" w:color="auto"/>
              <w:left w:val="single" w:sz="4" w:space="0" w:color="auto"/>
              <w:bottom w:val="single" w:sz="4" w:space="0" w:color="auto"/>
              <w:right w:val="single" w:sz="4" w:space="0" w:color="auto"/>
            </w:tcBorders>
            <w:vAlign w:val="center"/>
          </w:tcPr>
          <w:p w14:paraId="3BA6FB8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门诊大厅、挂号室、西药房、输液室、南外围</w:t>
            </w:r>
          </w:p>
        </w:tc>
        <w:tc>
          <w:tcPr>
            <w:tcW w:w="2399" w:type="dxa"/>
            <w:tcBorders>
              <w:top w:val="single" w:sz="4" w:space="0" w:color="auto"/>
              <w:left w:val="single" w:sz="4" w:space="0" w:color="auto"/>
              <w:bottom w:val="single" w:sz="4" w:space="0" w:color="auto"/>
              <w:right w:val="single" w:sz="4" w:space="0" w:color="auto"/>
            </w:tcBorders>
            <w:noWrap/>
            <w:vAlign w:val="center"/>
          </w:tcPr>
          <w:p w14:paraId="100D816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3B060FE4"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EDEAFF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4</w:t>
            </w:r>
          </w:p>
        </w:tc>
        <w:tc>
          <w:tcPr>
            <w:tcW w:w="1949" w:type="dxa"/>
            <w:tcBorders>
              <w:top w:val="single" w:sz="4" w:space="0" w:color="auto"/>
              <w:left w:val="single" w:sz="4" w:space="0" w:color="auto"/>
              <w:bottom w:val="single" w:sz="4" w:space="0" w:color="auto"/>
              <w:right w:val="single" w:sz="4" w:space="0" w:color="auto"/>
            </w:tcBorders>
            <w:noWrap/>
            <w:vAlign w:val="center"/>
          </w:tcPr>
          <w:p w14:paraId="6010DA69"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0197E5E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 xml:space="preserve">1 </w:t>
            </w:r>
          </w:p>
        </w:tc>
        <w:tc>
          <w:tcPr>
            <w:tcW w:w="3716" w:type="dxa"/>
            <w:tcBorders>
              <w:top w:val="single" w:sz="4" w:space="0" w:color="auto"/>
              <w:left w:val="single" w:sz="4" w:space="0" w:color="auto"/>
              <w:bottom w:val="single" w:sz="4" w:space="0" w:color="auto"/>
              <w:right w:val="single" w:sz="4" w:space="0" w:color="auto"/>
            </w:tcBorders>
            <w:vAlign w:val="center"/>
          </w:tcPr>
          <w:p w14:paraId="3B5ACC9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北一楼诊室、检验科室、</w:t>
            </w:r>
            <w:r w:rsidRPr="002A7841">
              <w:rPr>
                <w:rFonts w:ascii="Calibri" w:eastAsia="宋体" w:hAnsi="Calibri" w:cs="Times New Roman"/>
                <w:sz w:val="22"/>
                <w14:ligatures w14:val="none"/>
              </w:rPr>
              <w:t>X</w:t>
            </w:r>
            <w:r w:rsidRPr="002A7841">
              <w:rPr>
                <w:rFonts w:ascii="Calibri" w:eastAsia="宋体" w:hAnsi="Calibri" w:cs="Times New Roman"/>
                <w:sz w:val="22"/>
                <w14:ligatures w14:val="none"/>
              </w:rPr>
              <w:t>光片室、中药房、供应室</w:t>
            </w:r>
          </w:p>
        </w:tc>
        <w:tc>
          <w:tcPr>
            <w:tcW w:w="2399" w:type="dxa"/>
            <w:tcBorders>
              <w:top w:val="single" w:sz="4" w:space="0" w:color="auto"/>
              <w:left w:val="single" w:sz="4" w:space="0" w:color="auto"/>
              <w:bottom w:val="single" w:sz="4" w:space="0" w:color="auto"/>
              <w:right w:val="single" w:sz="4" w:space="0" w:color="auto"/>
            </w:tcBorders>
            <w:noWrap/>
            <w:vAlign w:val="center"/>
          </w:tcPr>
          <w:p w14:paraId="2568A81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2CA62E57" w14:textId="77777777" w:rsidTr="00B91BBC">
        <w:trPr>
          <w:trHeight w:val="648"/>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29C6FD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5</w:t>
            </w:r>
          </w:p>
        </w:tc>
        <w:tc>
          <w:tcPr>
            <w:tcW w:w="1949" w:type="dxa"/>
            <w:tcBorders>
              <w:top w:val="single" w:sz="4" w:space="0" w:color="auto"/>
              <w:left w:val="single" w:sz="4" w:space="0" w:color="auto"/>
              <w:bottom w:val="single" w:sz="4" w:space="0" w:color="auto"/>
              <w:right w:val="single" w:sz="4" w:space="0" w:color="auto"/>
            </w:tcBorders>
            <w:noWrap/>
            <w:vAlign w:val="center"/>
          </w:tcPr>
          <w:p w14:paraId="767CBA3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绿化</w:t>
            </w:r>
          </w:p>
        </w:tc>
        <w:tc>
          <w:tcPr>
            <w:tcW w:w="1417" w:type="dxa"/>
            <w:tcBorders>
              <w:top w:val="single" w:sz="4" w:space="0" w:color="auto"/>
              <w:left w:val="single" w:sz="4" w:space="0" w:color="auto"/>
              <w:bottom w:val="single" w:sz="4" w:space="0" w:color="auto"/>
              <w:right w:val="single" w:sz="4" w:space="0" w:color="auto"/>
            </w:tcBorders>
            <w:vAlign w:val="center"/>
          </w:tcPr>
          <w:p w14:paraId="2A01BCA8"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 xml:space="preserve">1 </w:t>
            </w:r>
          </w:p>
        </w:tc>
        <w:tc>
          <w:tcPr>
            <w:tcW w:w="3716" w:type="dxa"/>
            <w:tcBorders>
              <w:top w:val="single" w:sz="4" w:space="0" w:color="auto"/>
              <w:left w:val="single" w:sz="4" w:space="0" w:color="auto"/>
              <w:bottom w:val="single" w:sz="4" w:space="0" w:color="auto"/>
              <w:right w:val="single" w:sz="4" w:space="0" w:color="auto"/>
            </w:tcBorders>
            <w:vAlign w:val="center"/>
          </w:tcPr>
          <w:p w14:paraId="1FAF54A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南楼</w:t>
            </w:r>
            <w:r w:rsidRPr="002A7841">
              <w:rPr>
                <w:rFonts w:ascii="Calibri" w:eastAsia="宋体" w:hAnsi="Calibri" w:cs="Times New Roman"/>
                <w:sz w:val="22"/>
                <w14:ligatures w14:val="none"/>
              </w:rPr>
              <w:t>2F</w:t>
            </w:r>
            <w:r w:rsidRPr="002A7841">
              <w:rPr>
                <w:rFonts w:ascii="Calibri" w:eastAsia="宋体" w:hAnsi="Calibri" w:cs="Times New Roman"/>
                <w:sz w:val="22"/>
                <w14:ligatures w14:val="none"/>
              </w:rPr>
              <w:t>、南楼</w:t>
            </w:r>
            <w:r w:rsidRPr="002A7841">
              <w:rPr>
                <w:rFonts w:ascii="Calibri" w:eastAsia="宋体" w:hAnsi="Calibri" w:cs="Times New Roman"/>
                <w:sz w:val="22"/>
                <w14:ligatures w14:val="none"/>
              </w:rPr>
              <w:t>1F</w:t>
            </w:r>
            <w:r w:rsidRPr="002A7841">
              <w:rPr>
                <w:rFonts w:ascii="Calibri" w:eastAsia="宋体" w:hAnsi="Calibri" w:cs="Times New Roman"/>
                <w:sz w:val="22"/>
                <w14:ligatures w14:val="none"/>
              </w:rPr>
              <w:t>、垃圾房、测温室、西外围、东外围、绿化养护</w:t>
            </w:r>
          </w:p>
        </w:tc>
        <w:tc>
          <w:tcPr>
            <w:tcW w:w="2399" w:type="dxa"/>
            <w:tcBorders>
              <w:top w:val="single" w:sz="4" w:space="0" w:color="auto"/>
              <w:left w:val="single" w:sz="4" w:space="0" w:color="auto"/>
              <w:bottom w:val="single" w:sz="4" w:space="0" w:color="auto"/>
              <w:right w:val="single" w:sz="4" w:space="0" w:color="auto"/>
            </w:tcBorders>
            <w:noWrap/>
            <w:vAlign w:val="center"/>
          </w:tcPr>
          <w:p w14:paraId="24500395"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317339B" w14:textId="77777777" w:rsidTr="00B91BBC">
        <w:trPr>
          <w:trHeight w:val="555"/>
          <w:jc w:val="center"/>
        </w:trPr>
        <w:tc>
          <w:tcPr>
            <w:tcW w:w="2689" w:type="dxa"/>
            <w:gridSpan w:val="2"/>
            <w:tcBorders>
              <w:top w:val="single" w:sz="4" w:space="0" w:color="auto"/>
              <w:left w:val="single" w:sz="4" w:space="0" w:color="auto"/>
              <w:bottom w:val="single" w:sz="4" w:space="0" w:color="auto"/>
              <w:right w:val="single" w:sz="4" w:space="0" w:color="auto"/>
            </w:tcBorders>
            <w:noWrap/>
            <w:vAlign w:val="center"/>
          </w:tcPr>
          <w:p w14:paraId="7E4C96D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合计</w:t>
            </w:r>
          </w:p>
        </w:tc>
        <w:tc>
          <w:tcPr>
            <w:tcW w:w="1417" w:type="dxa"/>
            <w:tcBorders>
              <w:top w:val="single" w:sz="4" w:space="0" w:color="auto"/>
              <w:left w:val="single" w:sz="4" w:space="0" w:color="auto"/>
              <w:bottom w:val="single" w:sz="4" w:space="0" w:color="auto"/>
              <w:right w:val="single" w:sz="4" w:space="0" w:color="auto"/>
            </w:tcBorders>
            <w:vAlign w:val="center"/>
          </w:tcPr>
          <w:p w14:paraId="5B42E09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5</w:t>
            </w:r>
          </w:p>
        </w:tc>
        <w:tc>
          <w:tcPr>
            <w:tcW w:w="6115" w:type="dxa"/>
            <w:gridSpan w:val="2"/>
            <w:tcBorders>
              <w:top w:val="single" w:sz="4" w:space="0" w:color="auto"/>
              <w:left w:val="single" w:sz="4" w:space="0" w:color="auto"/>
              <w:bottom w:val="single" w:sz="4" w:space="0" w:color="auto"/>
              <w:right w:val="single" w:sz="4" w:space="0" w:color="auto"/>
            </w:tcBorders>
            <w:noWrap/>
            <w:vAlign w:val="center"/>
          </w:tcPr>
          <w:p w14:paraId="2FAFB749" w14:textId="77777777" w:rsidR="002A7841" w:rsidRPr="002A7841" w:rsidRDefault="002A7841" w:rsidP="002A7841">
            <w:pPr>
              <w:widowControl/>
              <w:jc w:val="center"/>
              <w:rPr>
                <w:rFonts w:ascii="Times New Roman" w:eastAsia="宋体" w:hAnsi="Times New Roman" w:cs="Times New Roman"/>
                <w:color w:val="000000"/>
                <w:sz w:val="22"/>
                <w14:ligatures w14:val="none"/>
              </w:rPr>
            </w:pPr>
          </w:p>
        </w:tc>
      </w:tr>
    </w:tbl>
    <w:p w14:paraId="2C236ABF"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b/>
          <w:color w:val="0000FF"/>
          <w:sz w:val="22"/>
          <w14:ligatures w14:val="none"/>
        </w:rPr>
      </w:pPr>
    </w:p>
    <w:p w14:paraId="65C2E605"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阳光苑分院岗位配置如下：</w:t>
      </w: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949"/>
        <w:gridCol w:w="1417"/>
        <w:gridCol w:w="3716"/>
        <w:gridCol w:w="2399"/>
      </w:tblGrid>
      <w:tr w:rsidR="002A7841" w:rsidRPr="002A7841" w14:paraId="6FE5CABF" w14:textId="77777777" w:rsidTr="00B91BBC">
        <w:trPr>
          <w:trHeight w:val="555"/>
          <w:tblHeader/>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00FF4D59"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序号</w:t>
            </w:r>
          </w:p>
        </w:tc>
        <w:tc>
          <w:tcPr>
            <w:tcW w:w="1949" w:type="dxa"/>
            <w:tcBorders>
              <w:top w:val="single" w:sz="4" w:space="0" w:color="auto"/>
              <w:left w:val="single" w:sz="4" w:space="0" w:color="auto"/>
              <w:bottom w:val="single" w:sz="4" w:space="0" w:color="auto"/>
              <w:right w:val="single" w:sz="4" w:space="0" w:color="auto"/>
            </w:tcBorders>
            <w:noWrap/>
            <w:vAlign w:val="center"/>
          </w:tcPr>
          <w:p w14:paraId="5D4708A7"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岗位名称</w:t>
            </w:r>
          </w:p>
        </w:tc>
        <w:tc>
          <w:tcPr>
            <w:tcW w:w="1417" w:type="dxa"/>
            <w:tcBorders>
              <w:top w:val="single" w:sz="4" w:space="0" w:color="auto"/>
              <w:left w:val="single" w:sz="4" w:space="0" w:color="auto"/>
              <w:bottom w:val="single" w:sz="4" w:space="0" w:color="auto"/>
              <w:right w:val="single" w:sz="4" w:space="0" w:color="auto"/>
            </w:tcBorders>
            <w:vAlign w:val="center"/>
          </w:tcPr>
          <w:p w14:paraId="0923C6CA"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岗位数</w:t>
            </w:r>
          </w:p>
        </w:tc>
        <w:tc>
          <w:tcPr>
            <w:tcW w:w="3716" w:type="dxa"/>
            <w:tcBorders>
              <w:top w:val="single" w:sz="4" w:space="0" w:color="auto"/>
              <w:left w:val="single" w:sz="4" w:space="0" w:color="auto"/>
              <w:bottom w:val="single" w:sz="4" w:space="0" w:color="auto"/>
              <w:right w:val="single" w:sz="4" w:space="0" w:color="auto"/>
            </w:tcBorders>
            <w:noWrap/>
            <w:vAlign w:val="center"/>
          </w:tcPr>
          <w:p w14:paraId="3C8DE356"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工作内容</w:t>
            </w:r>
          </w:p>
        </w:tc>
        <w:tc>
          <w:tcPr>
            <w:tcW w:w="2399" w:type="dxa"/>
            <w:tcBorders>
              <w:top w:val="single" w:sz="4" w:space="0" w:color="auto"/>
              <w:left w:val="single" w:sz="4" w:space="0" w:color="auto"/>
              <w:bottom w:val="single" w:sz="4" w:space="0" w:color="auto"/>
              <w:right w:val="single" w:sz="4" w:space="0" w:color="auto"/>
            </w:tcBorders>
            <w:noWrap/>
            <w:vAlign w:val="center"/>
          </w:tcPr>
          <w:p w14:paraId="2A573DAC" w14:textId="77777777" w:rsidR="002A7841" w:rsidRPr="002A7841" w:rsidRDefault="002A7841" w:rsidP="002A7841">
            <w:pPr>
              <w:widowControl/>
              <w:jc w:val="center"/>
              <w:rPr>
                <w:rFonts w:ascii="Times New Roman" w:eastAsia="宋体" w:hAnsi="Times New Roman" w:cs="Times New Roman"/>
                <w:b/>
                <w:bCs/>
                <w:color w:val="000000"/>
                <w:sz w:val="22"/>
                <w14:ligatures w14:val="none"/>
              </w:rPr>
            </w:pPr>
            <w:r w:rsidRPr="002A7841">
              <w:rPr>
                <w:rFonts w:ascii="Times New Roman" w:eastAsia="宋体" w:hAnsi="Times New Roman" w:cs="Times New Roman"/>
                <w:b/>
                <w:bCs/>
                <w:color w:val="000000"/>
                <w:sz w:val="22"/>
                <w14:ligatures w14:val="none"/>
              </w:rPr>
              <w:t>工作时间</w:t>
            </w:r>
          </w:p>
        </w:tc>
      </w:tr>
      <w:tr w:rsidR="002A7841" w:rsidRPr="002A7841" w14:paraId="32213BCE"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D9FE45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w:t>
            </w:r>
          </w:p>
        </w:tc>
        <w:tc>
          <w:tcPr>
            <w:tcW w:w="1949" w:type="dxa"/>
            <w:tcBorders>
              <w:top w:val="single" w:sz="4" w:space="0" w:color="auto"/>
              <w:left w:val="single" w:sz="4" w:space="0" w:color="auto"/>
              <w:bottom w:val="single" w:sz="4" w:space="0" w:color="auto"/>
              <w:right w:val="single" w:sz="4" w:space="0" w:color="auto"/>
            </w:tcBorders>
            <w:noWrap/>
            <w:vAlign w:val="center"/>
          </w:tcPr>
          <w:p w14:paraId="5A08C20A"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项目主管</w:t>
            </w:r>
          </w:p>
        </w:tc>
        <w:tc>
          <w:tcPr>
            <w:tcW w:w="1417" w:type="dxa"/>
            <w:tcBorders>
              <w:top w:val="single" w:sz="4" w:space="0" w:color="auto"/>
              <w:left w:val="single" w:sz="4" w:space="0" w:color="auto"/>
              <w:bottom w:val="single" w:sz="4" w:space="0" w:color="auto"/>
              <w:right w:val="single" w:sz="4" w:space="0" w:color="auto"/>
            </w:tcBorders>
            <w:vAlign w:val="center"/>
          </w:tcPr>
          <w:p w14:paraId="1D08D5F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7704765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负责全院物业所有事务性工作、积极配合医院的各项工作</w:t>
            </w:r>
          </w:p>
        </w:tc>
        <w:tc>
          <w:tcPr>
            <w:tcW w:w="2399" w:type="dxa"/>
            <w:tcBorders>
              <w:top w:val="single" w:sz="4" w:space="0" w:color="auto"/>
              <w:left w:val="single" w:sz="4" w:space="0" w:color="auto"/>
              <w:bottom w:val="single" w:sz="4" w:space="0" w:color="auto"/>
              <w:right w:val="single" w:sz="4" w:space="0" w:color="auto"/>
            </w:tcBorders>
            <w:noWrap/>
            <w:vAlign w:val="center"/>
          </w:tcPr>
          <w:p w14:paraId="013D9246"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B869627"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4000266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2</w:t>
            </w:r>
          </w:p>
        </w:tc>
        <w:tc>
          <w:tcPr>
            <w:tcW w:w="1949" w:type="dxa"/>
            <w:tcBorders>
              <w:top w:val="single" w:sz="4" w:space="0" w:color="auto"/>
              <w:left w:val="single" w:sz="4" w:space="0" w:color="auto"/>
              <w:bottom w:val="single" w:sz="4" w:space="0" w:color="auto"/>
              <w:right w:val="single" w:sz="4" w:space="0" w:color="auto"/>
            </w:tcBorders>
            <w:noWrap/>
            <w:vAlign w:val="center"/>
          </w:tcPr>
          <w:p w14:paraId="60CE1738"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维修工</w:t>
            </w:r>
          </w:p>
        </w:tc>
        <w:tc>
          <w:tcPr>
            <w:tcW w:w="1417" w:type="dxa"/>
            <w:tcBorders>
              <w:top w:val="single" w:sz="4" w:space="0" w:color="auto"/>
              <w:left w:val="single" w:sz="4" w:space="0" w:color="auto"/>
              <w:bottom w:val="single" w:sz="4" w:space="0" w:color="auto"/>
              <w:right w:val="single" w:sz="4" w:space="0" w:color="auto"/>
            </w:tcBorders>
            <w:vAlign w:val="center"/>
          </w:tcPr>
          <w:p w14:paraId="5D5DA0C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6BECC4A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sz w:val="22"/>
                <w14:ligatures w14:val="none"/>
              </w:rPr>
              <w:t>负责院内接报维修，维保巡视</w:t>
            </w:r>
          </w:p>
        </w:tc>
        <w:tc>
          <w:tcPr>
            <w:tcW w:w="2399" w:type="dxa"/>
            <w:tcBorders>
              <w:top w:val="single" w:sz="4" w:space="0" w:color="auto"/>
              <w:left w:val="single" w:sz="4" w:space="0" w:color="auto"/>
              <w:bottom w:val="single" w:sz="4" w:space="0" w:color="auto"/>
              <w:right w:val="single" w:sz="4" w:space="0" w:color="auto"/>
            </w:tcBorders>
            <w:noWrap/>
            <w:vAlign w:val="center"/>
          </w:tcPr>
          <w:p w14:paraId="75424CBB"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2B5277DC"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453AFF2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3</w:t>
            </w:r>
          </w:p>
        </w:tc>
        <w:tc>
          <w:tcPr>
            <w:tcW w:w="1949" w:type="dxa"/>
            <w:tcBorders>
              <w:top w:val="single" w:sz="4" w:space="0" w:color="auto"/>
              <w:left w:val="single" w:sz="4" w:space="0" w:color="auto"/>
              <w:bottom w:val="single" w:sz="4" w:space="0" w:color="auto"/>
              <w:right w:val="single" w:sz="4" w:space="0" w:color="auto"/>
            </w:tcBorders>
            <w:noWrap/>
            <w:vAlign w:val="center"/>
          </w:tcPr>
          <w:p w14:paraId="035B62B9"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工勤人员</w:t>
            </w:r>
          </w:p>
        </w:tc>
        <w:tc>
          <w:tcPr>
            <w:tcW w:w="1417" w:type="dxa"/>
            <w:tcBorders>
              <w:top w:val="single" w:sz="4" w:space="0" w:color="auto"/>
              <w:left w:val="single" w:sz="4" w:space="0" w:color="auto"/>
              <w:bottom w:val="single" w:sz="4" w:space="0" w:color="auto"/>
              <w:right w:val="single" w:sz="4" w:space="0" w:color="auto"/>
            </w:tcBorders>
            <w:vAlign w:val="center"/>
          </w:tcPr>
          <w:p w14:paraId="63E707BB"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3</w:t>
            </w:r>
          </w:p>
        </w:tc>
        <w:tc>
          <w:tcPr>
            <w:tcW w:w="3716" w:type="dxa"/>
            <w:tcBorders>
              <w:top w:val="single" w:sz="4" w:space="0" w:color="auto"/>
              <w:left w:val="single" w:sz="4" w:space="0" w:color="auto"/>
              <w:bottom w:val="single" w:sz="4" w:space="0" w:color="auto"/>
              <w:right w:val="single" w:sz="4" w:space="0" w:color="auto"/>
            </w:tcBorders>
            <w:vAlign w:val="center"/>
          </w:tcPr>
          <w:p w14:paraId="3120777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医院安排的后勤工作等</w:t>
            </w:r>
          </w:p>
        </w:tc>
        <w:tc>
          <w:tcPr>
            <w:tcW w:w="2399" w:type="dxa"/>
            <w:tcBorders>
              <w:top w:val="single" w:sz="4" w:space="0" w:color="auto"/>
              <w:left w:val="single" w:sz="4" w:space="0" w:color="auto"/>
              <w:bottom w:val="single" w:sz="4" w:space="0" w:color="auto"/>
              <w:right w:val="single" w:sz="4" w:space="0" w:color="auto"/>
            </w:tcBorders>
            <w:noWrap/>
            <w:vAlign w:val="center"/>
          </w:tcPr>
          <w:p w14:paraId="4592C9B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49F518AC"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5CCF3B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4</w:t>
            </w:r>
          </w:p>
        </w:tc>
        <w:tc>
          <w:tcPr>
            <w:tcW w:w="1949" w:type="dxa"/>
            <w:tcBorders>
              <w:top w:val="single" w:sz="4" w:space="0" w:color="auto"/>
              <w:left w:val="single" w:sz="4" w:space="0" w:color="auto"/>
              <w:bottom w:val="single" w:sz="4" w:space="0" w:color="auto"/>
              <w:right w:val="single" w:sz="4" w:space="0" w:color="auto"/>
            </w:tcBorders>
            <w:noWrap/>
            <w:vAlign w:val="center"/>
          </w:tcPr>
          <w:p w14:paraId="72AF51B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保洁组长</w:t>
            </w:r>
          </w:p>
        </w:tc>
        <w:tc>
          <w:tcPr>
            <w:tcW w:w="1417" w:type="dxa"/>
            <w:tcBorders>
              <w:top w:val="single" w:sz="4" w:space="0" w:color="auto"/>
              <w:left w:val="single" w:sz="4" w:space="0" w:color="auto"/>
              <w:bottom w:val="single" w:sz="4" w:space="0" w:color="auto"/>
              <w:right w:val="single" w:sz="4" w:space="0" w:color="auto"/>
            </w:tcBorders>
            <w:vAlign w:val="center"/>
          </w:tcPr>
          <w:p w14:paraId="4ADE617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504F2FC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北楼一楼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08E8118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E23425E"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AC053E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6</w:t>
            </w:r>
          </w:p>
        </w:tc>
        <w:tc>
          <w:tcPr>
            <w:tcW w:w="1949" w:type="dxa"/>
            <w:tcBorders>
              <w:top w:val="single" w:sz="4" w:space="0" w:color="auto"/>
              <w:left w:val="single" w:sz="4" w:space="0" w:color="auto"/>
              <w:bottom w:val="single" w:sz="4" w:space="0" w:color="auto"/>
              <w:right w:val="single" w:sz="4" w:space="0" w:color="auto"/>
            </w:tcBorders>
            <w:noWrap/>
            <w:vAlign w:val="center"/>
          </w:tcPr>
          <w:p w14:paraId="1F5FA175"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运送</w:t>
            </w:r>
          </w:p>
        </w:tc>
        <w:tc>
          <w:tcPr>
            <w:tcW w:w="1417" w:type="dxa"/>
            <w:tcBorders>
              <w:top w:val="single" w:sz="4" w:space="0" w:color="auto"/>
              <w:left w:val="single" w:sz="4" w:space="0" w:color="auto"/>
              <w:bottom w:val="single" w:sz="4" w:space="0" w:color="auto"/>
              <w:right w:val="single" w:sz="4" w:space="0" w:color="auto"/>
            </w:tcBorders>
            <w:vAlign w:val="center"/>
          </w:tcPr>
          <w:p w14:paraId="32C1C57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4EC2514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北楼一楼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0FB42CB1"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64262E7"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9B5CF3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7</w:t>
            </w:r>
          </w:p>
        </w:tc>
        <w:tc>
          <w:tcPr>
            <w:tcW w:w="1949" w:type="dxa"/>
            <w:tcBorders>
              <w:top w:val="single" w:sz="4" w:space="0" w:color="auto"/>
              <w:left w:val="single" w:sz="4" w:space="0" w:color="auto"/>
              <w:bottom w:val="single" w:sz="4" w:space="0" w:color="auto"/>
              <w:right w:val="single" w:sz="4" w:space="0" w:color="auto"/>
            </w:tcBorders>
            <w:noWrap/>
            <w:vAlign w:val="center"/>
          </w:tcPr>
          <w:p w14:paraId="4EDC2EC0"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6FFA62A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73A67D06"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北楼二楼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55173468"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66F640F6"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BD9320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8</w:t>
            </w:r>
          </w:p>
        </w:tc>
        <w:tc>
          <w:tcPr>
            <w:tcW w:w="1949" w:type="dxa"/>
            <w:tcBorders>
              <w:top w:val="single" w:sz="4" w:space="0" w:color="auto"/>
              <w:left w:val="single" w:sz="4" w:space="0" w:color="auto"/>
              <w:bottom w:val="single" w:sz="4" w:space="0" w:color="auto"/>
              <w:right w:val="single" w:sz="4" w:space="0" w:color="auto"/>
            </w:tcBorders>
            <w:noWrap/>
            <w:vAlign w:val="center"/>
          </w:tcPr>
          <w:p w14:paraId="0661F990"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77AFBEE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2C3ADF6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北楼三楼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699A7E9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275D2A8B"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02717BA"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9</w:t>
            </w:r>
          </w:p>
        </w:tc>
        <w:tc>
          <w:tcPr>
            <w:tcW w:w="1949" w:type="dxa"/>
            <w:tcBorders>
              <w:top w:val="single" w:sz="4" w:space="0" w:color="auto"/>
              <w:left w:val="single" w:sz="4" w:space="0" w:color="auto"/>
              <w:bottom w:val="single" w:sz="4" w:space="0" w:color="auto"/>
              <w:right w:val="single" w:sz="4" w:space="0" w:color="auto"/>
            </w:tcBorders>
            <w:noWrap/>
            <w:vAlign w:val="center"/>
          </w:tcPr>
          <w:p w14:paraId="46C605CC"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配膳</w:t>
            </w:r>
          </w:p>
        </w:tc>
        <w:tc>
          <w:tcPr>
            <w:tcW w:w="1417" w:type="dxa"/>
            <w:tcBorders>
              <w:top w:val="single" w:sz="4" w:space="0" w:color="auto"/>
              <w:left w:val="single" w:sz="4" w:space="0" w:color="auto"/>
              <w:bottom w:val="single" w:sz="4" w:space="0" w:color="auto"/>
              <w:right w:val="single" w:sz="4" w:space="0" w:color="auto"/>
            </w:tcBorders>
            <w:vAlign w:val="center"/>
          </w:tcPr>
          <w:p w14:paraId="35D94B09"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6C206FA2"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北楼三楼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3367921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121E1CA5"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3C35DF54"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lastRenderedPageBreak/>
              <w:t>10</w:t>
            </w:r>
          </w:p>
        </w:tc>
        <w:tc>
          <w:tcPr>
            <w:tcW w:w="1949" w:type="dxa"/>
            <w:tcBorders>
              <w:top w:val="single" w:sz="4" w:space="0" w:color="auto"/>
              <w:left w:val="single" w:sz="4" w:space="0" w:color="auto"/>
              <w:bottom w:val="single" w:sz="4" w:space="0" w:color="auto"/>
              <w:right w:val="single" w:sz="4" w:space="0" w:color="auto"/>
            </w:tcBorders>
            <w:noWrap/>
            <w:vAlign w:val="center"/>
          </w:tcPr>
          <w:p w14:paraId="79C56245"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2457D938"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5934FF6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北楼四楼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6136E5E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0D25825C"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283D9DF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11</w:t>
            </w:r>
          </w:p>
        </w:tc>
        <w:tc>
          <w:tcPr>
            <w:tcW w:w="1949" w:type="dxa"/>
            <w:tcBorders>
              <w:top w:val="single" w:sz="4" w:space="0" w:color="auto"/>
              <w:left w:val="single" w:sz="4" w:space="0" w:color="auto"/>
              <w:bottom w:val="single" w:sz="4" w:space="0" w:color="auto"/>
              <w:right w:val="single" w:sz="4" w:space="0" w:color="auto"/>
            </w:tcBorders>
            <w:noWrap/>
            <w:vAlign w:val="center"/>
          </w:tcPr>
          <w:p w14:paraId="5EE2C7A7"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配膳</w:t>
            </w:r>
          </w:p>
        </w:tc>
        <w:tc>
          <w:tcPr>
            <w:tcW w:w="1417" w:type="dxa"/>
            <w:tcBorders>
              <w:top w:val="single" w:sz="4" w:space="0" w:color="auto"/>
              <w:left w:val="single" w:sz="4" w:space="0" w:color="auto"/>
              <w:bottom w:val="single" w:sz="4" w:space="0" w:color="auto"/>
              <w:right w:val="single" w:sz="4" w:space="0" w:color="auto"/>
            </w:tcBorders>
            <w:vAlign w:val="center"/>
          </w:tcPr>
          <w:p w14:paraId="3D123C3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7F9CEF0E"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北楼四楼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428BED90"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BAC3171"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306BD1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12</w:t>
            </w:r>
          </w:p>
        </w:tc>
        <w:tc>
          <w:tcPr>
            <w:tcW w:w="1949" w:type="dxa"/>
            <w:tcBorders>
              <w:top w:val="single" w:sz="4" w:space="0" w:color="auto"/>
              <w:left w:val="single" w:sz="4" w:space="0" w:color="auto"/>
              <w:bottom w:val="single" w:sz="4" w:space="0" w:color="auto"/>
              <w:right w:val="single" w:sz="4" w:space="0" w:color="auto"/>
            </w:tcBorders>
            <w:noWrap/>
            <w:vAlign w:val="center"/>
          </w:tcPr>
          <w:p w14:paraId="6491FC7E"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p>
        </w:tc>
        <w:tc>
          <w:tcPr>
            <w:tcW w:w="1417" w:type="dxa"/>
            <w:tcBorders>
              <w:top w:val="single" w:sz="4" w:space="0" w:color="auto"/>
              <w:left w:val="single" w:sz="4" w:space="0" w:color="auto"/>
              <w:bottom w:val="single" w:sz="4" w:space="0" w:color="auto"/>
              <w:right w:val="single" w:sz="4" w:space="0" w:color="auto"/>
            </w:tcBorders>
            <w:vAlign w:val="center"/>
          </w:tcPr>
          <w:p w14:paraId="4F904A76"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6D855ECA"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南楼一楼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309267FD"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4B8C4D4B"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7F1C8C5"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13</w:t>
            </w:r>
          </w:p>
        </w:tc>
        <w:tc>
          <w:tcPr>
            <w:tcW w:w="1949" w:type="dxa"/>
            <w:tcBorders>
              <w:top w:val="single" w:sz="4" w:space="0" w:color="auto"/>
              <w:left w:val="single" w:sz="4" w:space="0" w:color="auto"/>
              <w:bottom w:val="single" w:sz="4" w:space="0" w:color="auto"/>
              <w:right w:val="single" w:sz="4" w:space="0" w:color="auto"/>
            </w:tcBorders>
            <w:noWrap/>
            <w:vAlign w:val="center"/>
          </w:tcPr>
          <w:p w14:paraId="31AFE5D7"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保洁兼收发被服</w:t>
            </w:r>
          </w:p>
        </w:tc>
        <w:tc>
          <w:tcPr>
            <w:tcW w:w="1417" w:type="dxa"/>
            <w:tcBorders>
              <w:top w:val="single" w:sz="4" w:space="0" w:color="auto"/>
              <w:left w:val="single" w:sz="4" w:space="0" w:color="auto"/>
              <w:bottom w:val="single" w:sz="4" w:space="0" w:color="auto"/>
              <w:right w:val="single" w:sz="4" w:space="0" w:color="auto"/>
            </w:tcBorders>
            <w:vAlign w:val="center"/>
          </w:tcPr>
          <w:p w14:paraId="44112C64"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61E0D68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南楼二楼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099245CC"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78C249BD"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07E1A33"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14</w:t>
            </w:r>
          </w:p>
        </w:tc>
        <w:tc>
          <w:tcPr>
            <w:tcW w:w="1949" w:type="dxa"/>
            <w:tcBorders>
              <w:top w:val="single" w:sz="4" w:space="0" w:color="auto"/>
              <w:left w:val="single" w:sz="4" w:space="0" w:color="auto"/>
              <w:bottom w:val="single" w:sz="4" w:space="0" w:color="auto"/>
              <w:right w:val="single" w:sz="4" w:space="0" w:color="auto"/>
            </w:tcBorders>
            <w:noWrap/>
            <w:vAlign w:val="center"/>
          </w:tcPr>
          <w:p w14:paraId="60BFFC34"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保洁兼组长</w:t>
            </w:r>
          </w:p>
        </w:tc>
        <w:tc>
          <w:tcPr>
            <w:tcW w:w="1417" w:type="dxa"/>
            <w:tcBorders>
              <w:top w:val="single" w:sz="4" w:space="0" w:color="auto"/>
              <w:left w:val="single" w:sz="4" w:space="0" w:color="auto"/>
              <w:bottom w:val="single" w:sz="4" w:space="0" w:color="auto"/>
              <w:right w:val="single" w:sz="4" w:space="0" w:color="auto"/>
            </w:tcBorders>
            <w:vAlign w:val="center"/>
          </w:tcPr>
          <w:p w14:paraId="403B4363"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3C950767"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南楼三楼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3C49DD79"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58070A5C"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093CF3F"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15</w:t>
            </w:r>
          </w:p>
        </w:tc>
        <w:tc>
          <w:tcPr>
            <w:tcW w:w="1949" w:type="dxa"/>
            <w:tcBorders>
              <w:top w:val="single" w:sz="4" w:space="0" w:color="auto"/>
              <w:left w:val="single" w:sz="4" w:space="0" w:color="auto"/>
              <w:bottom w:val="single" w:sz="4" w:space="0" w:color="auto"/>
              <w:right w:val="single" w:sz="4" w:space="0" w:color="auto"/>
            </w:tcBorders>
            <w:noWrap/>
            <w:vAlign w:val="center"/>
          </w:tcPr>
          <w:p w14:paraId="518279D4"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配膳</w:t>
            </w:r>
          </w:p>
        </w:tc>
        <w:tc>
          <w:tcPr>
            <w:tcW w:w="1417" w:type="dxa"/>
            <w:tcBorders>
              <w:top w:val="single" w:sz="4" w:space="0" w:color="auto"/>
              <w:left w:val="single" w:sz="4" w:space="0" w:color="auto"/>
              <w:bottom w:val="single" w:sz="4" w:space="0" w:color="auto"/>
              <w:right w:val="single" w:sz="4" w:space="0" w:color="auto"/>
            </w:tcBorders>
            <w:vAlign w:val="center"/>
          </w:tcPr>
          <w:p w14:paraId="1588A0F8"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1</w:t>
            </w:r>
          </w:p>
        </w:tc>
        <w:tc>
          <w:tcPr>
            <w:tcW w:w="3716" w:type="dxa"/>
            <w:tcBorders>
              <w:top w:val="single" w:sz="4" w:space="0" w:color="auto"/>
              <w:left w:val="single" w:sz="4" w:space="0" w:color="auto"/>
              <w:bottom w:val="single" w:sz="4" w:space="0" w:color="auto"/>
              <w:right w:val="single" w:sz="4" w:space="0" w:color="auto"/>
            </w:tcBorders>
            <w:vAlign w:val="center"/>
          </w:tcPr>
          <w:p w14:paraId="35941399"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南楼三楼</w:t>
            </w:r>
          </w:p>
        </w:tc>
        <w:tc>
          <w:tcPr>
            <w:tcW w:w="2399" w:type="dxa"/>
            <w:tcBorders>
              <w:top w:val="single" w:sz="4" w:space="0" w:color="auto"/>
              <w:left w:val="single" w:sz="4" w:space="0" w:color="auto"/>
              <w:bottom w:val="single" w:sz="4" w:space="0" w:color="auto"/>
              <w:right w:val="single" w:sz="4" w:space="0" w:color="auto"/>
            </w:tcBorders>
            <w:noWrap/>
            <w:vAlign w:val="center"/>
          </w:tcPr>
          <w:p w14:paraId="0CC0B5B1"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4E8255CE" w14:textId="77777777" w:rsidTr="00B91BBC">
        <w:trPr>
          <w:trHeight w:val="555"/>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21255B11"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16</w:t>
            </w:r>
          </w:p>
        </w:tc>
        <w:tc>
          <w:tcPr>
            <w:tcW w:w="1949" w:type="dxa"/>
            <w:tcBorders>
              <w:top w:val="single" w:sz="4" w:space="0" w:color="auto"/>
              <w:left w:val="single" w:sz="4" w:space="0" w:color="auto"/>
              <w:bottom w:val="single" w:sz="4" w:space="0" w:color="auto"/>
              <w:right w:val="single" w:sz="4" w:space="0" w:color="auto"/>
            </w:tcBorders>
            <w:noWrap/>
            <w:vAlign w:val="center"/>
          </w:tcPr>
          <w:p w14:paraId="31236761"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外环境保洁</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医废</w:t>
            </w:r>
          </w:p>
        </w:tc>
        <w:tc>
          <w:tcPr>
            <w:tcW w:w="1417" w:type="dxa"/>
            <w:tcBorders>
              <w:top w:val="single" w:sz="4" w:space="0" w:color="auto"/>
              <w:left w:val="single" w:sz="4" w:space="0" w:color="auto"/>
              <w:bottom w:val="single" w:sz="4" w:space="0" w:color="auto"/>
              <w:right w:val="single" w:sz="4" w:space="0" w:color="auto"/>
            </w:tcBorders>
            <w:vAlign w:val="center"/>
          </w:tcPr>
          <w:p w14:paraId="3641C3AA"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2</w:t>
            </w:r>
          </w:p>
        </w:tc>
        <w:tc>
          <w:tcPr>
            <w:tcW w:w="3716" w:type="dxa"/>
            <w:tcBorders>
              <w:top w:val="single" w:sz="4" w:space="0" w:color="auto"/>
              <w:left w:val="single" w:sz="4" w:space="0" w:color="auto"/>
              <w:bottom w:val="single" w:sz="4" w:space="0" w:color="auto"/>
              <w:right w:val="single" w:sz="4" w:space="0" w:color="auto"/>
            </w:tcBorders>
            <w:vAlign w:val="center"/>
          </w:tcPr>
          <w:p w14:paraId="13FC18EB"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Calibri" w:eastAsia="宋体" w:hAnsi="Calibri" w:cs="Times New Roman"/>
                <w:sz w:val="22"/>
                <w14:ligatures w14:val="none"/>
              </w:rPr>
              <w:t>外环境、绿化养护兼医废收集</w:t>
            </w:r>
          </w:p>
        </w:tc>
        <w:tc>
          <w:tcPr>
            <w:tcW w:w="2399" w:type="dxa"/>
            <w:tcBorders>
              <w:top w:val="single" w:sz="4" w:space="0" w:color="auto"/>
              <w:left w:val="single" w:sz="4" w:space="0" w:color="auto"/>
              <w:bottom w:val="single" w:sz="4" w:space="0" w:color="auto"/>
              <w:right w:val="single" w:sz="4" w:space="0" w:color="auto"/>
            </w:tcBorders>
            <w:noWrap/>
            <w:vAlign w:val="center"/>
          </w:tcPr>
          <w:p w14:paraId="49549FC6" w14:textId="77777777" w:rsidR="002A7841" w:rsidRPr="002A7841" w:rsidRDefault="002A7841" w:rsidP="002A7841">
            <w:pPr>
              <w:widowControl/>
              <w:jc w:val="center"/>
              <w:rPr>
                <w:rFonts w:ascii="Times New Roman" w:eastAsia="宋体" w:hAnsi="Times New Roman" w:cs="Times New Roman"/>
                <w:sz w:val="22"/>
                <w14:ligatures w14:val="none"/>
              </w:rPr>
            </w:pPr>
            <w:r w:rsidRPr="002A7841">
              <w:rPr>
                <w:rFonts w:ascii="Calibri" w:eastAsia="宋体" w:hAnsi="Calibri" w:cs="Times New Roman"/>
                <w:sz w:val="22"/>
                <w14:ligatures w14:val="none"/>
              </w:rPr>
              <w:t>8</w:t>
            </w:r>
            <w:r w:rsidRPr="002A7841">
              <w:rPr>
                <w:rFonts w:ascii="Calibri" w:eastAsia="宋体" w:hAnsi="Calibri" w:cs="Times New Roman"/>
                <w:sz w:val="22"/>
                <w14:ligatures w14:val="none"/>
              </w:rPr>
              <w:t>小时</w:t>
            </w:r>
            <w:r w:rsidRPr="002A7841">
              <w:rPr>
                <w:rFonts w:ascii="Calibri" w:eastAsia="宋体" w:hAnsi="Calibri" w:cs="Times New Roman"/>
                <w:sz w:val="22"/>
                <w14:ligatures w14:val="none"/>
              </w:rPr>
              <w:t>/</w:t>
            </w:r>
            <w:r w:rsidRPr="002A7841">
              <w:rPr>
                <w:rFonts w:ascii="Calibri" w:eastAsia="宋体" w:hAnsi="Calibri" w:cs="Times New Roman"/>
                <w:sz w:val="22"/>
                <w14:ligatures w14:val="none"/>
              </w:rPr>
              <w:t>班，每周</w:t>
            </w:r>
            <w:r w:rsidRPr="002A7841">
              <w:rPr>
                <w:rFonts w:ascii="Calibri" w:eastAsia="宋体" w:hAnsi="Calibri" w:cs="Times New Roman"/>
                <w:sz w:val="22"/>
                <w14:ligatures w14:val="none"/>
              </w:rPr>
              <w:t>5</w:t>
            </w:r>
            <w:r w:rsidRPr="002A7841">
              <w:rPr>
                <w:rFonts w:ascii="Calibri" w:eastAsia="宋体" w:hAnsi="Calibri" w:cs="Times New Roman"/>
                <w:sz w:val="22"/>
                <w14:ligatures w14:val="none"/>
              </w:rPr>
              <w:t>天</w:t>
            </w:r>
          </w:p>
        </w:tc>
      </w:tr>
      <w:tr w:rsidR="002A7841" w:rsidRPr="002A7841" w14:paraId="186E3C9C" w14:textId="77777777" w:rsidTr="00B91BBC">
        <w:trPr>
          <w:trHeight w:val="555"/>
          <w:jc w:val="center"/>
        </w:trPr>
        <w:tc>
          <w:tcPr>
            <w:tcW w:w="2689" w:type="dxa"/>
            <w:gridSpan w:val="2"/>
            <w:tcBorders>
              <w:top w:val="single" w:sz="4" w:space="0" w:color="auto"/>
              <w:left w:val="single" w:sz="4" w:space="0" w:color="auto"/>
              <w:bottom w:val="single" w:sz="4" w:space="0" w:color="auto"/>
              <w:right w:val="single" w:sz="4" w:space="0" w:color="auto"/>
            </w:tcBorders>
            <w:noWrap/>
            <w:vAlign w:val="center"/>
          </w:tcPr>
          <w:p w14:paraId="7922A8BB"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t>合计</w:t>
            </w:r>
          </w:p>
        </w:tc>
        <w:tc>
          <w:tcPr>
            <w:tcW w:w="1417" w:type="dxa"/>
            <w:tcBorders>
              <w:top w:val="single" w:sz="4" w:space="0" w:color="auto"/>
              <w:left w:val="single" w:sz="4" w:space="0" w:color="auto"/>
              <w:bottom w:val="single" w:sz="4" w:space="0" w:color="auto"/>
              <w:right w:val="single" w:sz="4" w:space="0" w:color="auto"/>
            </w:tcBorders>
            <w:vAlign w:val="center"/>
          </w:tcPr>
          <w:p w14:paraId="41B01986" w14:textId="77777777" w:rsidR="002A7841" w:rsidRPr="002A7841" w:rsidRDefault="002A7841" w:rsidP="002A7841">
            <w:pPr>
              <w:widowControl/>
              <w:jc w:val="center"/>
              <w:rPr>
                <w:rFonts w:ascii="Times New Roman" w:eastAsia="宋体" w:hAnsi="Times New Roman" w:cs="Times New Roman"/>
                <w:color w:val="000000"/>
                <w:sz w:val="22"/>
                <w14:ligatures w14:val="none"/>
              </w:rPr>
            </w:pPr>
            <w:r w:rsidRPr="002A7841">
              <w:rPr>
                <w:rFonts w:ascii="Times New Roman" w:eastAsia="宋体" w:hAnsi="Times New Roman" w:cs="Times New Roman"/>
                <w:color w:val="000000"/>
                <w:sz w:val="22"/>
                <w14:ligatures w14:val="none"/>
              </w:rPr>
              <w:fldChar w:fldCharType="begin"/>
            </w:r>
            <w:r w:rsidRPr="002A7841">
              <w:rPr>
                <w:rFonts w:ascii="Times New Roman" w:eastAsia="宋体" w:hAnsi="Times New Roman" w:cs="Times New Roman"/>
                <w:color w:val="000000"/>
                <w:sz w:val="22"/>
                <w14:ligatures w14:val="none"/>
              </w:rPr>
              <w:instrText xml:space="preserve"> =SUM(ABOVE) \# "0" </w:instrText>
            </w:r>
            <w:r w:rsidRPr="002A7841">
              <w:rPr>
                <w:rFonts w:ascii="Times New Roman" w:eastAsia="宋体" w:hAnsi="Times New Roman" w:cs="Times New Roman"/>
                <w:color w:val="000000"/>
                <w:sz w:val="22"/>
                <w14:ligatures w14:val="none"/>
              </w:rPr>
              <w:fldChar w:fldCharType="separate"/>
            </w:r>
            <w:r w:rsidRPr="002A7841">
              <w:rPr>
                <w:rFonts w:ascii="Times New Roman" w:eastAsia="宋体" w:hAnsi="Times New Roman" w:cs="Times New Roman"/>
                <w:color w:val="000000"/>
                <w:sz w:val="22"/>
                <w14:ligatures w14:val="none"/>
              </w:rPr>
              <w:t>18</w:t>
            </w:r>
            <w:r w:rsidRPr="002A7841">
              <w:rPr>
                <w:rFonts w:ascii="Times New Roman" w:eastAsia="宋体" w:hAnsi="Times New Roman" w:cs="Times New Roman"/>
                <w:color w:val="000000"/>
                <w:sz w:val="22"/>
                <w14:ligatures w14:val="none"/>
              </w:rPr>
              <w:fldChar w:fldCharType="end"/>
            </w:r>
          </w:p>
        </w:tc>
        <w:tc>
          <w:tcPr>
            <w:tcW w:w="6115" w:type="dxa"/>
            <w:gridSpan w:val="2"/>
            <w:tcBorders>
              <w:top w:val="single" w:sz="4" w:space="0" w:color="auto"/>
              <w:left w:val="single" w:sz="4" w:space="0" w:color="auto"/>
              <w:bottom w:val="single" w:sz="4" w:space="0" w:color="auto"/>
              <w:right w:val="single" w:sz="4" w:space="0" w:color="auto"/>
            </w:tcBorders>
            <w:noWrap/>
            <w:vAlign w:val="center"/>
          </w:tcPr>
          <w:p w14:paraId="1BD012CE" w14:textId="77777777" w:rsidR="002A7841" w:rsidRPr="002A7841" w:rsidRDefault="002A7841" w:rsidP="002A7841">
            <w:pPr>
              <w:widowControl/>
              <w:jc w:val="center"/>
              <w:rPr>
                <w:rFonts w:ascii="Times New Roman" w:eastAsia="宋体" w:hAnsi="Times New Roman" w:cs="Times New Roman"/>
                <w:color w:val="000000"/>
                <w:sz w:val="22"/>
                <w14:ligatures w14:val="none"/>
              </w:rPr>
            </w:pPr>
          </w:p>
        </w:tc>
      </w:tr>
    </w:tbl>
    <w:p w14:paraId="5817E2FE"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b/>
          <w:sz w:val="22"/>
          <w14:ligatures w14:val="none"/>
        </w:rPr>
      </w:pPr>
      <w:r w:rsidRPr="002A7841">
        <w:rPr>
          <w:rFonts w:ascii="Times New Roman" w:eastAsia="宋体" w:hAnsi="Times New Roman" w:cs="Times New Roman"/>
          <w:b/>
          <w:sz w:val="22"/>
          <w14:ligatures w14:val="none"/>
        </w:rPr>
        <w:t>说明：</w:t>
      </w:r>
      <w:r w:rsidRPr="002A7841">
        <w:rPr>
          <w:rFonts w:ascii="Times New Roman" w:eastAsia="宋体" w:hAnsi="Times New Roman" w:cs="Times New Roman"/>
          <w:b/>
          <w:sz w:val="22"/>
          <w14:ligatures w14:val="none"/>
        </w:rPr>
        <w:t>1</w:t>
      </w:r>
      <w:r w:rsidRPr="002A7841">
        <w:rPr>
          <w:rFonts w:ascii="Times New Roman" w:eastAsia="宋体" w:hAnsi="Times New Roman" w:cs="Times New Roman"/>
          <w:b/>
          <w:sz w:val="22"/>
          <w14:ligatures w14:val="none"/>
        </w:rPr>
        <w:t>、投标人的各岗位配置标准不得低于表内岗位配置数要求；</w:t>
      </w:r>
    </w:p>
    <w:p w14:paraId="276C1E90" w14:textId="77777777" w:rsidR="002A7841" w:rsidRPr="002A7841" w:rsidRDefault="002A7841" w:rsidP="002A7841">
      <w:pPr>
        <w:tabs>
          <w:tab w:val="left" w:pos="7200"/>
        </w:tabs>
        <w:adjustRightInd w:val="0"/>
        <w:snapToGrid w:val="0"/>
        <w:spacing w:line="300" w:lineRule="auto"/>
        <w:ind w:firstLineChars="200" w:firstLine="440"/>
        <w:outlineLvl w:val="3"/>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9.2 </w:t>
      </w:r>
      <w:r w:rsidRPr="002A7841">
        <w:rPr>
          <w:rFonts w:ascii="Times New Roman" w:eastAsia="宋体" w:hAnsi="Times New Roman" w:cs="Times New Roman"/>
          <w:bCs/>
          <w:sz w:val="22"/>
          <w14:ligatures w14:val="none"/>
        </w:rPr>
        <w:t>组织架构、管理制度及管理团队要求</w:t>
      </w:r>
    </w:p>
    <w:p w14:paraId="79DD508D"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9.2.1 </w:t>
      </w:r>
      <w:r w:rsidRPr="002A7841">
        <w:rPr>
          <w:rFonts w:ascii="Times New Roman" w:eastAsia="宋体" w:hAnsi="Times New Roman" w:cs="Times New Roman"/>
          <w:bCs/>
          <w:sz w:val="22"/>
          <w14:ligatures w14:val="none"/>
        </w:rPr>
        <w:t>组织架构</w:t>
      </w:r>
    </w:p>
    <w:p w14:paraId="3A68340C" w14:textId="36717E03" w:rsidR="002A7841" w:rsidRPr="002A7841" w:rsidRDefault="002A7841" w:rsidP="002A7841">
      <w:pPr>
        <w:tabs>
          <w:tab w:val="left" w:pos="7200"/>
        </w:tabs>
        <w:adjustRightInd w:val="0"/>
        <w:snapToGrid w:val="0"/>
        <w:spacing w:line="300" w:lineRule="auto"/>
        <w:ind w:firstLineChars="386" w:firstLine="849"/>
        <w:rPr>
          <w:rFonts w:ascii="宋体" w:eastAsia="宋体" w:hAnsi="宋体" w:cs="Times New Roman" w:hint="eastAsia"/>
          <w:bCs/>
          <w:sz w:val="22"/>
          <w14:ligatures w14:val="none"/>
        </w:rPr>
      </w:pPr>
      <w:r w:rsidRPr="002A7841">
        <w:rPr>
          <w:rFonts w:ascii="宋体" w:eastAsia="宋体" w:hAnsi="宋体" w:cs="Times New Roman"/>
          <w:noProof/>
          <w:sz w:val="22"/>
          <w14:ligatures w14:val="none"/>
        </w:rPr>
        <w:drawing>
          <wp:inline distT="0" distB="0" distL="0" distR="0" wp14:anchorId="7BF5E74D" wp14:editId="5D52396A">
            <wp:extent cx="4897755" cy="1043305"/>
            <wp:effectExtent l="0" t="19050" r="0" b="61595"/>
            <wp:docPr id="370029969" name="图示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AA18FE5"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331A0E5F"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9.3 </w:t>
      </w:r>
      <w:r w:rsidRPr="002A7841">
        <w:rPr>
          <w:rFonts w:ascii="Times New Roman" w:eastAsia="宋体" w:hAnsi="Times New Roman" w:cs="Times New Roman"/>
          <w:bCs/>
          <w:sz w:val="22"/>
          <w14:ligatures w14:val="none"/>
        </w:rPr>
        <w:t>各岗位具体服务要求</w:t>
      </w:r>
    </w:p>
    <w:p w14:paraId="09A6259C"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9.3.1 </w:t>
      </w:r>
      <w:r w:rsidRPr="002A7841">
        <w:rPr>
          <w:rFonts w:ascii="Times New Roman" w:eastAsia="宋体" w:hAnsi="Times New Roman" w:cs="Times New Roman"/>
          <w:bCs/>
          <w:sz w:val="22"/>
          <w14:ligatures w14:val="none"/>
        </w:rPr>
        <w:t>项目经理</w:t>
      </w:r>
    </w:p>
    <w:p w14:paraId="45FD960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（1）工作职责：全面负责物业的综合管理工作。</w:t>
      </w:r>
    </w:p>
    <w:p w14:paraId="2C70976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（2）总体要求：熟悉行业标准及相关法律法规，具有良好的综合素质，擅长沟通和协调，有较强的组织管理能力。</w:t>
      </w:r>
    </w:p>
    <w:p w14:paraId="766C371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
          <w:color w:val="FF0000"/>
          <w:sz w:val="22"/>
          <w:u w:val="wavyHeavy"/>
          <w14:ligatures w14:val="none"/>
        </w:rPr>
      </w:pPr>
      <w:r w:rsidRPr="002A7841">
        <w:rPr>
          <w:rFonts w:ascii="宋体" w:eastAsia="宋体" w:hAnsi="宋体" w:cs="Times New Roman"/>
          <w:bCs/>
          <w:sz w:val="22"/>
          <w14:ligatures w14:val="none"/>
        </w:rPr>
        <w:t>（3）工作时间要求：详见9.1岗位设置一览表。</w:t>
      </w:r>
    </w:p>
    <w:p w14:paraId="308B02F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（4）人员自身要求：熟悉医院物业管理服务专业知识及相关的法律法规，具有良好的综合素质，擅长沟通和协调，有较强的组织管理能力，有较强的文字功底。</w:t>
      </w:r>
    </w:p>
    <w:p w14:paraId="5FFD96D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（5）其它要求：有责任心、事业心强，吃苦耐劳，爱岗敬业，廉洁自律。</w:t>
      </w:r>
    </w:p>
    <w:p w14:paraId="1E8FCF02"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 xml:space="preserve">9.3.2 </w:t>
      </w:r>
      <w:r w:rsidRPr="002A7841">
        <w:rPr>
          <w:rFonts w:ascii="Times New Roman" w:eastAsia="宋体" w:hAnsi="Times New Roman" w:cs="Times New Roman"/>
          <w:bCs/>
          <w:sz w:val="22"/>
          <w14:ligatures w14:val="none"/>
        </w:rPr>
        <w:t>保洁员</w:t>
      </w:r>
    </w:p>
    <w:p w14:paraId="0E05359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9.3.2.1总体要求</w:t>
      </w:r>
    </w:p>
    <w:p w14:paraId="78E61F6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（1）有相关工作经验，经过公司组织的相关专业岗位培训，成绩优良。</w:t>
      </w:r>
    </w:p>
    <w:p w14:paraId="2F50613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（2）身体健康、作风正派、有较强的工作责任和服务意识。</w:t>
      </w:r>
    </w:p>
    <w:p w14:paraId="39ADE22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9.3.2.2工作职责</w:t>
      </w:r>
    </w:p>
    <w:p w14:paraId="5ECAD3D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（1）在上级的指导下开展工作，自觉遵守公司及医院的各项规章制度。</w:t>
      </w:r>
    </w:p>
    <w:p w14:paraId="262D530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（2）服从分工，按规定标准和操作规程，保质保量地完成本区域的保洁服务工作。</w:t>
      </w:r>
    </w:p>
    <w:p w14:paraId="33D79D7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lastRenderedPageBreak/>
        <w:t>（3）妥善保管保洁材料、工具，节约资源，爱护工具。</w:t>
      </w:r>
    </w:p>
    <w:p w14:paraId="71C0E19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（4）完成上级交办的其他任务。</w:t>
      </w:r>
    </w:p>
    <w:p w14:paraId="0F9AD49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9.3.2.3工作时间要求：详见9.1岗位设置一览表。</w:t>
      </w:r>
    </w:p>
    <w:p w14:paraId="41D9846F"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宋体" w:eastAsia="宋体" w:hAnsi="宋体" w:cs="Times New Roman"/>
          <w:bCs/>
          <w:sz w:val="22"/>
          <w14:ligatures w14:val="none"/>
        </w:rPr>
        <w:t>9.3.2.4人员自身要求：</w:t>
      </w:r>
      <w:r w:rsidRPr="002A7841">
        <w:rPr>
          <w:rFonts w:ascii="Times New Roman" w:eastAsia="宋体" w:hAnsi="Times New Roman" w:cs="Times New Roman"/>
          <w:sz w:val="22"/>
          <w14:ligatures w14:val="none"/>
        </w:rPr>
        <w:t>高空清洗人员持登高证。</w:t>
      </w:r>
    </w:p>
    <w:p w14:paraId="50BA744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9.3.2.5各工作点具体工作要求</w:t>
      </w:r>
    </w:p>
    <w:p w14:paraId="1C0BE5D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公共环境保洁：大门、岗亭、广场、地面、绿化带、大厅、走廊、门窗、柱面、墙壁、楼梯、各种招牌、指示牌、消防箱、开关表面、各种扶手、宣传栏、卫生间、楼顶、棚顶、飘台。</w:t>
      </w:r>
    </w:p>
    <w:p w14:paraId="0F7C5FD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临床科室保洁：各临床科室、办公室、治疗室及补液柜架、护士站桌椅、病房病床、床头柜、输液架、空调风口、卫生间。</w:t>
      </w:r>
    </w:p>
    <w:p w14:paraId="3175779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非临床科室、办公区保洁：诊疗室、值班室、候诊室、办公室、会议室、茶水间、清洁间、各类桌椅柜架、空调风口、卫生间。</w:t>
      </w:r>
    </w:p>
    <w:p w14:paraId="02790C4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垃圾管理：做好医院生活垃圾分类及医疗废弃物收集、转运至暂存点，垃圾中转房保洁。生活垃圾、医疗废弃物处置以及费用由医院负责。</w:t>
      </w:r>
    </w:p>
    <w:p w14:paraId="78D903B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医废保洁：</w:t>
      </w:r>
    </w:p>
    <w:p w14:paraId="387164D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1、总体要求</w:t>
      </w:r>
    </w:p>
    <w:p w14:paraId="713694B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（1）有相关工作经验，经过公司组织的相关专业岗位培训，成绩优良。</w:t>
      </w:r>
    </w:p>
    <w:p w14:paraId="55F375E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（2）身体健康、作风正派、有较强的工作责任和服务意识。</w:t>
      </w:r>
    </w:p>
    <w:p w14:paraId="77FE5DC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2、工作职责</w:t>
      </w:r>
    </w:p>
    <w:p w14:paraId="74618797" w14:textId="77777777" w:rsidR="002A7841" w:rsidRPr="002A7841" w:rsidRDefault="002A7841" w:rsidP="002A7841">
      <w:pPr>
        <w:tabs>
          <w:tab w:val="left" w:pos="7200"/>
        </w:tabs>
        <w:suppressAutoHyphens/>
        <w:adjustRightInd w:val="0"/>
        <w:snapToGrid w:val="0"/>
        <w:spacing w:line="300" w:lineRule="auto"/>
        <w:ind w:firstLine="420"/>
        <w:rPr>
          <w:rFonts w:ascii="宋体" w:eastAsia="宋体" w:hAnsi="宋体" w:cs="Times New Roman" w:hint="eastAsia"/>
          <w:bCs/>
          <w:kern w:val="1"/>
          <w:sz w:val="22"/>
          <w:szCs w:val="21"/>
          <w14:ligatures w14:val="none"/>
        </w:rPr>
      </w:pPr>
      <w:r w:rsidRPr="002A7841">
        <w:rPr>
          <w:rFonts w:ascii="宋体" w:eastAsia="宋体" w:hAnsi="宋体" w:cs="Times New Roman"/>
          <w:bCs/>
          <w:kern w:val="1"/>
          <w:sz w:val="22"/>
          <w:szCs w:val="21"/>
          <w14:ligatures w14:val="none"/>
        </w:rPr>
        <w:t>（1）工具与防护准备</w:t>
      </w:r>
    </w:p>
    <w:p w14:paraId="5C9BB17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每日岗前检查收集工具（专用转运车、医疗废物袋/箱、锐器盒、封口带、标签、夹子等）是否齐全、完好，确保防护用品（防护服、口罩、手套、胶靴、护目镜）穿戴规范。</w:t>
      </w:r>
    </w:p>
    <w:p w14:paraId="5BF383E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熟悉各科室/区域医疗废物产生点位置、收集时间及特殊要求（如感染科、手术室等重点科室的高感染性废物需优先收集、单独处理）。</w:t>
      </w:r>
    </w:p>
    <w:p w14:paraId="28175FA7" w14:textId="77777777" w:rsidR="002A7841" w:rsidRPr="002A7841" w:rsidRDefault="002A7841" w:rsidP="002A7841">
      <w:pPr>
        <w:tabs>
          <w:tab w:val="left" w:pos="7200"/>
        </w:tabs>
        <w:suppressAutoHyphens/>
        <w:adjustRightInd w:val="0"/>
        <w:snapToGrid w:val="0"/>
        <w:spacing w:line="300" w:lineRule="auto"/>
        <w:ind w:firstLine="420"/>
        <w:rPr>
          <w:rFonts w:ascii="宋体" w:eastAsia="宋体" w:hAnsi="宋体" w:cs="Times New Roman" w:hint="eastAsia"/>
          <w:bCs/>
          <w:kern w:val="1"/>
          <w:sz w:val="22"/>
          <w:szCs w:val="21"/>
          <w14:ligatures w14:val="none"/>
        </w:rPr>
      </w:pPr>
      <w:r w:rsidRPr="002A7841">
        <w:rPr>
          <w:rFonts w:ascii="宋体" w:eastAsia="宋体" w:hAnsi="宋体" w:cs="Times New Roman"/>
          <w:bCs/>
          <w:kern w:val="1"/>
          <w:sz w:val="22"/>
          <w:szCs w:val="21"/>
          <w14:ligatures w14:val="none"/>
        </w:rPr>
        <w:t>（2）分类收集操作</w:t>
      </w:r>
    </w:p>
    <w:p w14:paraId="23BD486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严格按《医疗废物分类目录》区分感染性、损伤性、病理性、药物性、化学性废物，禁止混装（如针头放入锐器盒，棉签/纱布放入感染性废物袋，病理标本放入专用容器）。</w:t>
      </w:r>
    </w:p>
    <w:p w14:paraId="2F8EB2B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对科室投放的废物进行初步检查，发现不符合分类要求、包装破损、未封口或超重的情况，及时要求科室整改，拒不整改的按流程上报院感部门。</w:t>
      </w:r>
    </w:p>
    <w:p w14:paraId="106AEB87" w14:textId="77777777" w:rsidR="002A7841" w:rsidRPr="002A7841" w:rsidRDefault="002A7841" w:rsidP="002A7841">
      <w:pPr>
        <w:tabs>
          <w:tab w:val="left" w:pos="7200"/>
        </w:tabs>
        <w:suppressAutoHyphens/>
        <w:adjustRightInd w:val="0"/>
        <w:snapToGrid w:val="0"/>
        <w:spacing w:line="300" w:lineRule="auto"/>
        <w:ind w:firstLine="420"/>
        <w:rPr>
          <w:rFonts w:ascii="宋体" w:eastAsia="宋体" w:hAnsi="宋体" w:cs="Times New Roman" w:hint="eastAsia"/>
          <w:bCs/>
          <w:kern w:val="1"/>
          <w:sz w:val="22"/>
          <w:szCs w:val="21"/>
          <w14:ligatures w14:val="none"/>
        </w:rPr>
      </w:pPr>
      <w:r w:rsidRPr="002A7841">
        <w:rPr>
          <w:rFonts w:ascii="宋体" w:eastAsia="宋体" w:hAnsi="宋体" w:cs="Times New Roman"/>
          <w:bCs/>
          <w:kern w:val="1"/>
          <w:sz w:val="22"/>
          <w:szCs w:val="21"/>
          <w14:ligatures w14:val="none"/>
        </w:rPr>
        <w:t>（3）收集、转运与暂存点交接</w:t>
      </w:r>
    </w:p>
    <w:p w14:paraId="70DA53BC" w14:textId="77777777" w:rsidR="002A7841" w:rsidRPr="002A7841" w:rsidRDefault="002A7841" w:rsidP="002A7841">
      <w:pPr>
        <w:tabs>
          <w:tab w:val="left" w:pos="7200"/>
        </w:tabs>
        <w:suppressAutoHyphens/>
        <w:adjustRightInd w:val="0"/>
        <w:snapToGrid w:val="0"/>
        <w:spacing w:line="300" w:lineRule="auto"/>
        <w:ind w:firstLine="420"/>
        <w:rPr>
          <w:rFonts w:ascii="宋体" w:eastAsia="宋体" w:hAnsi="宋体" w:cs="Times New Roman" w:hint="eastAsia"/>
          <w:bCs/>
          <w:kern w:val="1"/>
          <w:sz w:val="22"/>
          <w:szCs w:val="21"/>
          <w14:ligatures w14:val="none"/>
        </w:rPr>
      </w:pPr>
      <w:r w:rsidRPr="002A7841">
        <w:rPr>
          <w:rFonts w:ascii="宋体" w:eastAsia="宋体" w:hAnsi="宋体" w:cs="Times New Roman"/>
          <w:bCs/>
          <w:kern w:val="1"/>
          <w:sz w:val="22"/>
          <w:szCs w:val="21"/>
          <w14:ligatures w14:val="none"/>
        </w:rPr>
        <w:t>①标准化收集流程</w:t>
      </w:r>
    </w:p>
    <w:p w14:paraId="02CB4E4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 xml:space="preserve"> 按“科室→转运路线→暂存点”的固定路线和频次（通常每日1-2次）收集，避免穿越清洁区或人员密集区域（如门诊大厅、食堂）。</w:t>
      </w:r>
    </w:p>
    <w:p w14:paraId="4C85F04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 xml:space="preserve"> 收集时轻拿轻放，确保废物袋/箱严密封口（感染性废物采用“鹅颈式”封口，贴标签注明科室、类别、重量、日期），锐器盒满3/4时及时更换并密闭封存。</w:t>
      </w:r>
    </w:p>
    <w:p w14:paraId="496087E6" w14:textId="77777777" w:rsidR="002A7841" w:rsidRPr="002A7841" w:rsidRDefault="002A7841" w:rsidP="002A7841">
      <w:pPr>
        <w:tabs>
          <w:tab w:val="left" w:pos="7200"/>
        </w:tabs>
        <w:suppressAutoHyphens/>
        <w:adjustRightInd w:val="0"/>
        <w:snapToGrid w:val="0"/>
        <w:spacing w:line="300" w:lineRule="auto"/>
        <w:ind w:firstLine="420"/>
        <w:rPr>
          <w:rFonts w:ascii="宋体" w:eastAsia="宋体" w:hAnsi="宋体" w:cs="Times New Roman" w:hint="eastAsia"/>
          <w:bCs/>
          <w:kern w:val="1"/>
          <w:sz w:val="22"/>
          <w:szCs w:val="21"/>
          <w14:ligatures w14:val="none"/>
        </w:rPr>
      </w:pPr>
      <w:r w:rsidRPr="002A7841">
        <w:rPr>
          <w:rFonts w:ascii="宋体" w:eastAsia="宋体" w:hAnsi="宋体" w:cs="Times New Roman"/>
          <w:bCs/>
          <w:kern w:val="1"/>
          <w:sz w:val="22"/>
          <w:szCs w:val="21"/>
          <w14:ligatures w14:val="none"/>
        </w:rPr>
        <w:t>②转运与暂存管理</w:t>
      </w:r>
    </w:p>
    <w:p w14:paraId="174A6FC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使用防渗漏、防遗撒的专用转运车运输，每次转运后对车辆内外进行清洁消毒（如含氯消毒液擦拭），记录消毒时间。</w:t>
      </w:r>
    </w:p>
    <w:p w14:paraId="1DAFDED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lastRenderedPageBreak/>
        <w:t>将收集的医废运送至暂存点，与暂存点管理人员逐袋/箱核对类别、数量、重量，填写《医疗废物交接登记本》并双方签字确认，确保“账物一致”。</w:t>
      </w:r>
    </w:p>
    <w:p w14:paraId="7F05CAD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对暂存点内的废物按类别分区存放，禁止露天存放，发现过期未处理的废物及时提醒处置单位清运。</w:t>
      </w:r>
    </w:p>
    <w:p w14:paraId="1C44161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服务标准：</w:t>
      </w:r>
    </w:p>
    <w:p w14:paraId="7B1044C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严格执行医院消毒隔离相关规定，严格区分清洁区、半污染区和污染区，保洁工具按区域摆放，保洁员做好个人防护。</w:t>
      </w:r>
    </w:p>
    <w:p w14:paraId="3A2C3B26"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外环境地面干净无杂物、无积水，无明显污迹、油渍；明沟、窨井内无杂物、无异味；各种标识、标牌表面干净无积尘、无水印；路灯表面干净无污渍；绿化带内无杂物。</w:t>
      </w:r>
    </w:p>
    <w:p w14:paraId="4DE5F02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大厅、公共通道、楼内各科室、办公室地面干净、无污渍、有光泽，保持地面材质的原貌；门框、窗框、窗台表面光亮、无灰尘、无污渍；门窗玻璃干净无尘，透光性好，无明显印迹；各种金属件表面干净、无污渍、有金属光泽；门把手干净、无印迹、定时消毒；天花板、灯具、中央空调风口干净、无污渍、无蛛网。</w:t>
      </w:r>
    </w:p>
    <w:p w14:paraId="093AEFB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楼梯及楼梯间踏步表面干净无污渍，扶手栏杆表面干净无灰尘，防火门及闭门器表面干净无污渍，墙面、天花板无积尘、蛛网。</w:t>
      </w:r>
    </w:p>
    <w:p w14:paraId="350B40B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卫生间地面干净，无污渍、无积水，墙面、隔断无污渍，镜子、台盆无污渍、水渍，便器表面干净、无污渍、有光泽，天花板、灯具、风口干净、无污渍、无蛛网，卫生间无明显异味。</w:t>
      </w:r>
    </w:p>
    <w:p w14:paraId="0BBF2C7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茶水间及清洁间地面干净、无杂物、无积水，地垫摆放干净整齐，台面无水渍、污物，墙面干净无污渍，天花板干净无蛛网，各种物品表面干净，清洁工具摆放整齐有序，室内无明显异味。</w:t>
      </w:r>
    </w:p>
    <w:p w14:paraId="40188AB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消防栓、消防箱、报警器、监控探头、门警器、插座、开关等各类公共设施表面干净、无灰尘、无污渍。</w:t>
      </w:r>
    </w:p>
    <w:p w14:paraId="088F94D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垃圾箱、果皮箱按指定位置摆放，桶身表面干净无污渍，桶内垃圾不应超过2/3，内胆定时清洁消毒，烟灰缸内烟头及时清理。垃圾中转房地面无散落垃圾、无污水外溢、房内无明显异味、垃圾袋装并摆放整齐，垃圾房定时清洁消毒。</w:t>
      </w:r>
    </w:p>
    <w:p w14:paraId="074E7CB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bookmarkStart w:id="75" w:name="_Hlk159235738"/>
      <w:bookmarkStart w:id="76" w:name="_Hlk159233696"/>
      <w:r w:rsidRPr="002A7841">
        <w:rPr>
          <w:rFonts w:ascii="宋体" w:eastAsia="宋体" w:hAnsi="宋体" w:cs="Times New Roman"/>
          <w:bCs/>
          <w:sz w:val="22"/>
          <w14:ligatures w14:val="none"/>
        </w:rPr>
        <w:t>专项保洁：</w:t>
      </w:r>
    </w:p>
    <w:p w14:paraId="691416B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总院玻璃清洗830㎡，每年三次、打蜡380㎡，地面清洗600㎡，每年三次；</w:t>
      </w:r>
    </w:p>
    <w:p w14:paraId="42B7F27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顾路分院玻璃清洗630㎡，每年三次、打蜡120㎡，地面清洗600㎡，每年三次；</w:t>
      </w:r>
    </w:p>
    <w:p w14:paraId="25DEDCB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阳光苑分院玻璃清洗2660㎡，每年二次、打蜡850㎡，地面清洗1800㎡，每年二次、地下车库清洗2800㎡，每年一次。</w:t>
      </w:r>
    </w:p>
    <w:p w14:paraId="71C50AA6"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专项保洁所需人工、物耗等由投标人负责。费用包含在预算内。</w:t>
      </w:r>
      <w:bookmarkEnd w:id="75"/>
      <w:bookmarkEnd w:id="76"/>
    </w:p>
    <w:p w14:paraId="2F3683C8"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【出入口、大厅的保洁】</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4"/>
        <w:gridCol w:w="1796"/>
        <w:gridCol w:w="3950"/>
      </w:tblGrid>
      <w:tr w:rsidR="002A7841" w:rsidRPr="002A7841" w14:paraId="4C45761A"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A64B3"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60715"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AAB9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58CDCABE"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0B0C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楼级、地台</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1A299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每日保洁2次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B97BC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无灰尘、无污渍、无垃圾</w:t>
            </w:r>
          </w:p>
        </w:tc>
      </w:tr>
      <w:tr w:rsidR="002A7841" w:rsidRPr="002A7841" w14:paraId="68023B79"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7D23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大厅柱面、墙面、地坪</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9214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DDC89"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地砖及大理石等无脚印、无污渍、无痰迹、无垃圾、面光亮有倒影</w:t>
            </w:r>
          </w:p>
        </w:tc>
      </w:tr>
      <w:tr w:rsidR="002A7841" w:rsidRPr="002A7841" w14:paraId="54E3D7C2"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B08AA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lastRenderedPageBreak/>
              <w:t>走廊</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C38ED1"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ACE9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地砖及大理石等无脚印、无污渍、无痰迹、无垃圾、面光亮有倒影</w:t>
            </w:r>
          </w:p>
        </w:tc>
      </w:tr>
      <w:tr w:rsidR="002A7841" w:rsidRPr="002A7841" w14:paraId="2063F89C"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91F11"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玻璃门、窗</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9B719"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4237C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0876E59E"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454E9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护士站</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5C3F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9C8A6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无灰尘、无污渍、无杂物</w:t>
            </w:r>
          </w:p>
        </w:tc>
      </w:tr>
      <w:tr w:rsidR="002A7841" w:rsidRPr="002A7841" w14:paraId="2F673F27"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3A175"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挂号收费、取药处</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65F526"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随时保洁</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7A7F03"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无灰尘、无污渍、无杂物</w:t>
            </w:r>
          </w:p>
        </w:tc>
      </w:tr>
      <w:tr w:rsidR="002A7841" w:rsidRPr="002A7841" w14:paraId="5B8BC4C9"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E835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标识、标牌</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30DDE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E674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字迹清楚、面光亮保洁</w:t>
            </w:r>
          </w:p>
        </w:tc>
      </w:tr>
      <w:tr w:rsidR="002A7841" w:rsidRPr="002A7841" w14:paraId="4C0A9AB8" w14:textId="77777777" w:rsidTr="00B91BBC">
        <w:trPr>
          <w:trHeight w:val="510"/>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09384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花盆、盆景</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FB1F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A10F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盆体表面光亮保洁，盆内无烟蒂、杂物</w:t>
            </w:r>
          </w:p>
        </w:tc>
      </w:tr>
    </w:tbl>
    <w:p w14:paraId="4DDE5265" w14:textId="77777777" w:rsidR="002A7841" w:rsidRPr="002A7841" w:rsidRDefault="002A7841" w:rsidP="002A7841">
      <w:pPr>
        <w:spacing w:line="360" w:lineRule="auto"/>
        <w:rPr>
          <w:rFonts w:ascii="宋体" w:eastAsia="宋体" w:hAnsi="宋体" w:cs="Times New Roman" w:hint="eastAsia"/>
          <w:b/>
          <w:sz w:val="22"/>
          <w14:ligatures w14:val="none"/>
        </w:rPr>
      </w:pPr>
    </w:p>
    <w:p w14:paraId="650BC674"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【诊室、办公室、会议室、休息室、接待室的保洁】</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21"/>
        <w:gridCol w:w="1845"/>
        <w:gridCol w:w="3961"/>
      </w:tblGrid>
      <w:tr w:rsidR="002A7841" w:rsidRPr="002A7841" w14:paraId="2A31445D"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C9413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D76BC4"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4E0C0F"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6E178870"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185E0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门、窗台、扶手、桌椅</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B36E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4FDC1"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无灰尘、无污迹、无杂物</w:t>
            </w:r>
          </w:p>
        </w:tc>
      </w:tr>
      <w:tr w:rsidR="002A7841" w:rsidRPr="002A7841" w14:paraId="729DE43C"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A1AC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玻璃窗</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272A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353E2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7137FAF4"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9C6F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墙面、墙角、踢脚线</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39A3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204D09"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w:t>
            </w:r>
          </w:p>
        </w:tc>
      </w:tr>
      <w:tr w:rsidR="002A7841" w:rsidRPr="002A7841" w14:paraId="3AD48747"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354A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地面、地毯</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F482BC" w14:textId="77777777" w:rsidR="002A7841" w:rsidRPr="002A7841" w:rsidRDefault="002A7841" w:rsidP="002A7841">
            <w:pPr>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832E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无灰尘、无污迹、无杂物</w:t>
            </w:r>
          </w:p>
        </w:tc>
      </w:tr>
      <w:tr w:rsidR="002A7841" w:rsidRPr="002A7841" w14:paraId="496EC6F7"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688B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室内空间</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7606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每天开窗通风</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C9D7F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空气流通、清新</w:t>
            </w:r>
          </w:p>
        </w:tc>
      </w:tr>
      <w:tr w:rsidR="002A7841" w:rsidRPr="002A7841" w14:paraId="21430D9F" w14:textId="77777777" w:rsidTr="00B91BBC">
        <w:trPr>
          <w:trHeight w:val="397"/>
          <w:jc w:val="center"/>
        </w:trPr>
        <w:tc>
          <w:tcPr>
            <w:tcW w:w="3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3E053"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天花板、排风口</w:t>
            </w:r>
          </w:p>
        </w:tc>
        <w:tc>
          <w:tcPr>
            <w:tcW w:w="1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1ADE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88C039"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无灰尘、蜘蛛网</w:t>
            </w:r>
          </w:p>
        </w:tc>
      </w:tr>
    </w:tbl>
    <w:p w14:paraId="246E481B" w14:textId="77777777" w:rsidR="002A7841" w:rsidRPr="002A7841" w:rsidRDefault="002A7841" w:rsidP="002A7841">
      <w:pPr>
        <w:rPr>
          <w:rFonts w:ascii="宋体" w:eastAsia="宋体" w:hAnsi="宋体" w:cs="Times New Roman" w:hint="eastAsia"/>
          <w:sz w:val="22"/>
          <w14:ligatures w14:val="none"/>
        </w:rPr>
      </w:pPr>
    </w:p>
    <w:p w14:paraId="35D10841"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【病房、病房辅助用房的保洁】</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4"/>
        <w:gridCol w:w="1796"/>
        <w:gridCol w:w="3950"/>
      </w:tblGrid>
      <w:tr w:rsidR="002A7841" w:rsidRPr="002A7841" w14:paraId="6701AAA7"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6744A"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80A15"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7A13E"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289DC861"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CAE6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病房门、墙面、台面、病床（不包括被褥）、床头柜、椅子、沙发、灯座及室内卫生间等附属设施</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C325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w:t>
            </w:r>
            <w:r w:rsidRPr="002A7841">
              <w:rPr>
                <w:rFonts w:ascii="宋体" w:eastAsia="宋体" w:hAnsi="宋体" w:cs="宋体"/>
                <w:color w:val="000000"/>
                <w:kern w:val="0"/>
                <w:sz w:val="22"/>
                <w14:ligatures w14:val="none"/>
              </w:rPr>
              <w:t>≥</w:t>
            </w:r>
            <w:r w:rsidRPr="002A7841">
              <w:rPr>
                <w:rFonts w:ascii="宋体" w:eastAsia="宋体" w:hAnsi="宋体" w:cs="Times New Roman"/>
                <w:color w:val="000000"/>
                <w:kern w:val="0"/>
                <w:sz w:val="22"/>
                <w14:ligatures w14:val="none"/>
              </w:rPr>
              <w:t>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E3E39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光亮、整洁、无灰尘、无损坏</w:t>
            </w:r>
          </w:p>
        </w:tc>
      </w:tr>
      <w:tr w:rsidR="002A7841" w:rsidRPr="002A7841" w14:paraId="3F8C06D8"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D0C8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玻璃窗</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756D7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F5DF8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0AE9F789"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F6209"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病房辅助用房</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90DDB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97A03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无灰尘、无污渍、无杂物</w:t>
            </w:r>
          </w:p>
        </w:tc>
      </w:tr>
      <w:tr w:rsidR="002A7841" w:rsidRPr="002A7841" w14:paraId="222F8CB2"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C9F3E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病房走道</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F849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D94B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无脚印、无污渍、无痰迹、无垃圾</w:t>
            </w:r>
          </w:p>
        </w:tc>
      </w:tr>
      <w:tr w:rsidR="002A7841" w:rsidRPr="002A7841" w14:paraId="265A8FB3"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355C7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护士站</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7EB0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6FA00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无灰尘、无污渍、无杂物</w:t>
            </w:r>
          </w:p>
        </w:tc>
      </w:tr>
      <w:tr w:rsidR="002A7841" w:rsidRPr="002A7841" w14:paraId="3A443A17" w14:textId="77777777" w:rsidTr="00B91BBC">
        <w:trPr>
          <w:trHeight w:val="397"/>
          <w:jc w:val="center"/>
        </w:trPr>
        <w:tc>
          <w:tcPr>
            <w:tcW w:w="3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477C1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标识、标牌</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71B70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6AA69"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字迹清楚、面光亮保洁</w:t>
            </w:r>
          </w:p>
        </w:tc>
      </w:tr>
    </w:tbl>
    <w:p w14:paraId="66754F52" w14:textId="77777777" w:rsidR="002A7841" w:rsidRPr="002A7841" w:rsidRDefault="002A7841" w:rsidP="002A7841">
      <w:pPr>
        <w:rPr>
          <w:rFonts w:ascii="宋体" w:eastAsia="宋体" w:hAnsi="宋体" w:cs="Times New Roman" w:hint="eastAsia"/>
          <w:sz w:val="22"/>
          <w14:ligatures w14:val="none"/>
        </w:rPr>
      </w:pPr>
    </w:p>
    <w:p w14:paraId="3D70DF8C"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【公共区域、监控探头、消防设施的保洁】</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0"/>
        <w:gridCol w:w="1837"/>
        <w:gridCol w:w="3947"/>
      </w:tblGrid>
      <w:tr w:rsidR="002A7841" w:rsidRPr="002A7841" w14:paraId="01326C21"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CC0C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BC2745"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B7CE0"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3F9B4F2B"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ADDC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室外场地、道路</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CB8A3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3352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无污渍、痰迹、果壳、树枝叶、垃圾等</w:t>
            </w:r>
          </w:p>
        </w:tc>
      </w:tr>
      <w:tr w:rsidR="002A7841" w:rsidRPr="002A7841" w14:paraId="4FA54932"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9065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走廊、过道</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498F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CE40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无积灰、无污渍、水迹、脚印</w:t>
            </w:r>
          </w:p>
        </w:tc>
      </w:tr>
      <w:tr w:rsidR="002A7841" w:rsidRPr="002A7841" w14:paraId="73916429"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F5DCC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玻璃窗</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3A16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491F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796E1962"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C5D2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门、栏杆、扶手</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4E562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B8D0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无积灰、无污渍</w:t>
            </w:r>
          </w:p>
        </w:tc>
      </w:tr>
      <w:tr w:rsidR="002A7841" w:rsidRPr="002A7841" w14:paraId="3E6BC848"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D0CEB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lastRenderedPageBreak/>
              <w:t>室外标识</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96538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每日保洁1次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0EA20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字迹清楚、面光亮保洁</w:t>
            </w:r>
          </w:p>
        </w:tc>
      </w:tr>
      <w:tr w:rsidR="002A7841" w:rsidRPr="002A7841" w14:paraId="3EF8844A"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EF39C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垃圾箱、不锈钢痰盂</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88C6B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每天清洗1次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CF7A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表面清洁光亮、箱内弃物及时清倒，</w:t>
            </w:r>
          </w:p>
          <w:p w14:paraId="26F5CE4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盂口无痰迹，烟蒂不超过6个</w:t>
            </w:r>
          </w:p>
        </w:tc>
      </w:tr>
      <w:tr w:rsidR="002A7841" w:rsidRPr="002A7841" w14:paraId="46C26E4B"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7F1A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大花盆、盆景</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FFA881"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0463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盆体表面光亮保洁，盆内无烟蒂、杂物</w:t>
            </w:r>
          </w:p>
        </w:tc>
      </w:tr>
      <w:tr w:rsidR="002A7841" w:rsidRPr="002A7841" w14:paraId="5AF2E347"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0E039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天花板、排风口</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BC71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每周保洁1次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1890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无灰尘、蜘蛛网</w:t>
            </w:r>
          </w:p>
        </w:tc>
      </w:tr>
      <w:tr w:rsidR="002A7841" w:rsidRPr="002A7841" w14:paraId="215A40FB"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05FFC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照明灯及附属设备</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3094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每周保洁1次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F6DBC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w:t>
            </w:r>
          </w:p>
        </w:tc>
      </w:tr>
      <w:tr w:rsidR="002A7841" w:rsidRPr="002A7841" w14:paraId="530AE23D"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B8EF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录像监控探头</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27580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9631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外壳无灰尘、污渍、水迹</w:t>
            </w:r>
          </w:p>
        </w:tc>
      </w:tr>
      <w:tr w:rsidR="002A7841" w:rsidRPr="002A7841" w14:paraId="22CEA90A" w14:textId="77777777" w:rsidTr="00B91BBC">
        <w:trPr>
          <w:trHeight w:val="397"/>
          <w:jc w:val="center"/>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60E2F"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消防栓、消防箱、报警器、门警器、插座、开关等</w:t>
            </w:r>
          </w:p>
        </w:tc>
        <w:tc>
          <w:tcPr>
            <w:tcW w:w="1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AAFA9E"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每天保洁1次</w:t>
            </w:r>
          </w:p>
        </w:tc>
        <w:tc>
          <w:tcPr>
            <w:tcW w:w="3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5D3532"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外表无灰尘、污渍，箱内无积灰</w:t>
            </w:r>
          </w:p>
        </w:tc>
      </w:tr>
    </w:tbl>
    <w:p w14:paraId="6D37B15B" w14:textId="77777777" w:rsidR="002A7841" w:rsidRPr="002A7841" w:rsidRDefault="002A7841" w:rsidP="002A7841">
      <w:pPr>
        <w:spacing w:line="360" w:lineRule="auto"/>
        <w:rPr>
          <w:rFonts w:ascii="宋体" w:eastAsia="宋体" w:hAnsi="宋体" w:cs="Times New Roman" w:hint="eastAsia"/>
          <w:b/>
          <w:sz w:val="22"/>
          <w14:ligatures w14:val="none"/>
        </w:rPr>
      </w:pPr>
    </w:p>
    <w:p w14:paraId="0C9BF044"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【卫生间的保洁】</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8"/>
        <w:gridCol w:w="2138"/>
        <w:gridCol w:w="3606"/>
      </w:tblGrid>
      <w:tr w:rsidR="002A7841" w:rsidRPr="002A7841" w14:paraId="1E7ABAAD"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5D0C1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58859"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CAECE"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2341E74A"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84E4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门、窗台、墙面</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FB29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3188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干净、整洁、明亮、无灰尘、无污迹</w:t>
            </w:r>
          </w:p>
        </w:tc>
      </w:tr>
      <w:tr w:rsidR="002A7841" w:rsidRPr="002A7841" w14:paraId="4DED4EF3"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52C45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玻璃窗</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3423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0983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0EEF8A94"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FAA49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室内地面、空间</w:t>
            </w:r>
          </w:p>
        </w:tc>
        <w:tc>
          <w:tcPr>
            <w:tcW w:w="2138" w:type="dxa"/>
            <w:tcBorders>
              <w:top w:val="single" w:sz="4" w:space="0" w:color="auto"/>
              <w:left w:val="single" w:sz="4" w:space="0" w:color="auto"/>
              <w:bottom w:val="single" w:sz="4" w:space="0" w:color="auto"/>
              <w:right w:val="single" w:sz="4" w:space="0" w:color="auto"/>
            </w:tcBorders>
            <w:vAlign w:val="center"/>
          </w:tcPr>
          <w:p w14:paraId="6189B077" w14:textId="77777777" w:rsidR="002A7841" w:rsidRPr="002A7841" w:rsidRDefault="002A7841" w:rsidP="002A7841">
            <w:pPr>
              <w:widowControl/>
              <w:spacing w:line="240" w:lineRule="exact"/>
              <w:ind w:leftChars="54" w:left="113"/>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每天湿拖2次，巡回保洁</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439D1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干燥、无异味、无脚印、水渍、头发等杂物</w:t>
            </w:r>
          </w:p>
        </w:tc>
      </w:tr>
      <w:tr w:rsidR="002A7841" w:rsidRPr="002A7841" w14:paraId="0CA0A51B"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A3FAD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所有隔屏板</w:t>
            </w:r>
          </w:p>
        </w:tc>
        <w:tc>
          <w:tcPr>
            <w:tcW w:w="2138" w:type="dxa"/>
            <w:tcBorders>
              <w:top w:val="single" w:sz="4" w:space="0" w:color="auto"/>
              <w:left w:val="single" w:sz="4" w:space="0" w:color="auto"/>
              <w:bottom w:val="single" w:sz="4" w:space="0" w:color="auto"/>
              <w:right w:val="single" w:sz="4" w:space="0" w:color="auto"/>
            </w:tcBorders>
            <w:vAlign w:val="center"/>
          </w:tcPr>
          <w:p w14:paraId="2BDB41AE" w14:textId="77777777" w:rsidR="002A7841" w:rsidRPr="002A7841" w:rsidRDefault="002A7841" w:rsidP="002A7841">
            <w:pPr>
              <w:widowControl/>
              <w:spacing w:line="240" w:lineRule="exact"/>
              <w:ind w:leftChars="61" w:left="128"/>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38AC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无灰尘、无污迹、水迹</w:t>
            </w:r>
          </w:p>
        </w:tc>
      </w:tr>
      <w:tr w:rsidR="002A7841" w:rsidRPr="002A7841" w14:paraId="0888EC1C"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AACF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各类便器、马桶、水斗、台面、台盆、镜面、水龙头</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B37E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每2小时保洁1次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9BA80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bookmarkStart w:id="77" w:name="OLE_LINK4"/>
            <w:r w:rsidRPr="002A7841">
              <w:rPr>
                <w:rFonts w:ascii="宋体" w:eastAsia="宋体" w:hAnsi="宋体" w:cs="Times New Roman"/>
                <w:color w:val="000000"/>
                <w:kern w:val="0"/>
                <w:sz w:val="22"/>
                <w14:ligatures w14:val="none"/>
              </w:rPr>
              <w:t>清洁、干净、无污迹、无污垢、无异味、</w:t>
            </w:r>
            <w:bookmarkEnd w:id="77"/>
            <w:r w:rsidRPr="002A7841">
              <w:rPr>
                <w:rFonts w:ascii="宋体" w:eastAsia="宋体" w:hAnsi="宋体" w:cs="Times New Roman"/>
                <w:color w:val="000000"/>
                <w:kern w:val="0"/>
                <w:sz w:val="22"/>
                <w14:ligatures w14:val="none"/>
              </w:rPr>
              <w:t>污水管及下水道畅通</w:t>
            </w:r>
          </w:p>
        </w:tc>
      </w:tr>
      <w:tr w:rsidR="002A7841" w:rsidRPr="002A7841" w14:paraId="056571C8"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6951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手纸篓</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2144B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5889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清理、刷洗干净</w:t>
            </w:r>
          </w:p>
        </w:tc>
      </w:tr>
      <w:tr w:rsidR="002A7841" w:rsidRPr="002A7841" w14:paraId="61242EF1" w14:textId="77777777" w:rsidTr="00B91BBC">
        <w:trPr>
          <w:trHeight w:val="454"/>
          <w:jc w:val="center"/>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ABB3B"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天花、出风口、灯具、墙角</w:t>
            </w:r>
          </w:p>
        </w:tc>
        <w:tc>
          <w:tcPr>
            <w:tcW w:w="2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7D9B67"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每周保洁1次</w:t>
            </w:r>
          </w:p>
        </w:tc>
        <w:tc>
          <w:tcPr>
            <w:tcW w:w="3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BF9782"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无灰尘、蜘蛛网</w:t>
            </w:r>
          </w:p>
        </w:tc>
      </w:tr>
    </w:tbl>
    <w:p w14:paraId="4429AFCA" w14:textId="77777777" w:rsidR="002A7841" w:rsidRPr="002A7841" w:rsidRDefault="002A7841" w:rsidP="002A7841">
      <w:pPr>
        <w:spacing w:line="360" w:lineRule="auto"/>
        <w:rPr>
          <w:rFonts w:ascii="宋体" w:eastAsia="宋体" w:hAnsi="宋体" w:cs="Times New Roman" w:hint="eastAsia"/>
          <w:b/>
          <w:sz w:val="22"/>
          <w14:ligatures w14:val="none"/>
        </w:rPr>
      </w:pPr>
    </w:p>
    <w:p w14:paraId="0E49A2DD"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【配膳间、茶水间的保洁】</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0"/>
        <w:gridCol w:w="2235"/>
        <w:gridCol w:w="3555"/>
      </w:tblGrid>
      <w:tr w:rsidR="002A7841" w:rsidRPr="002A7841" w14:paraId="5E074796"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F9C0E4"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9C50B"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9052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7330EDB7"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23BF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门、柜、墙面</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2E02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DE9D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w:t>
            </w:r>
          </w:p>
        </w:tc>
      </w:tr>
      <w:tr w:rsidR="002A7841" w:rsidRPr="002A7841" w14:paraId="27826CE5"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1C750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玻璃窗</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3390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6FC26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6E84F0FC"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9867D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室内地面、空间</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50E2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每天湿拖2次，巡回保洁</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8CE6F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干燥、无异味、无脚印、水渍、头发等杂物</w:t>
            </w:r>
          </w:p>
        </w:tc>
      </w:tr>
      <w:tr w:rsidR="002A7841" w:rsidRPr="002A7841" w14:paraId="75783AF1"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DE549"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开水箱外壳</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F2178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D998B"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无灰尘、污迹</w:t>
            </w:r>
          </w:p>
        </w:tc>
      </w:tr>
      <w:tr w:rsidR="002A7841" w:rsidRPr="002A7841" w14:paraId="06897C5E"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A1A67"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打水台面、槽内</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395C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A66550"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无积水、无杂物</w:t>
            </w:r>
          </w:p>
        </w:tc>
      </w:tr>
      <w:tr w:rsidR="002A7841" w:rsidRPr="002A7841" w14:paraId="67E8A476"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4CE81"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垃圾桶</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3191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861BE3"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清理、刷洗干净</w:t>
            </w:r>
          </w:p>
        </w:tc>
      </w:tr>
      <w:tr w:rsidR="002A7841" w:rsidRPr="002A7841" w14:paraId="25A0E7D7"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A2A44"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溢水口、下水道入口</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46605"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每天保洁1次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3A9633"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无积水、无污迹</w:t>
            </w:r>
          </w:p>
        </w:tc>
      </w:tr>
      <w:tr w:rsidR="002A7841" w:rsidRPr="002A7841" w14:paraId="10E5A657" w14:textId="77777777" w:rsidTr="00B91BBC">
        <w:trPr>
          <w:trHeight w:val="454"/>
          <w:jc w:val="center"/>
        </w:trPr>
        <w:tc>
          <w:tcPr>
            <w:tcW w:w="30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AD742"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天花、出风口、灯具、墙角</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0C2A3"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每周保洁1次</w:t>
            </w:r>
          </w:p>
        </w:tc>
        <w:tc>
          <w:tcPr>
            <w:tcW w:w="3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47C1E1"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无灰尘、蜘蛛网</w:t>
            </w:r>
          </w:p>
        </w:tc>
      </w:tr>
    </w:tbl>
    <w:p w14:paraId="552B03AA" w14:textId="77777777" w:rsidR="002A7841" w:rsidRPr="002A7841" w:rsidRDefault="002A7841" w:rsidP="002A7841">
      <w:pPr>
        <w:rPr>
          <w:rFonts w:ascii="宋体" w:eastAsia="宋体" w:hAnsi="宋体" w:cs="Times New Roman" w:hint="eastAsia"/>
          <w:sz w:val="22"/>
          <w14:ligatures w14:val="none"/>
        </w:rPr>
      </w:pPr>
    </w:p>
    <w:p w14:paraId="6E38631A"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【楼梯间、消防通道的保洁】</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5"/>
        <w:gridCol w:w="1680"/>
        <w:gridCol w:w="3961"/>
      </w:tblGrid>
      <w:tr w:rsidR="002A7841" w:rsidRPr="002A7841" w14:paraId="0C9F97A5"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ECE31"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lastRenderedPageBreak/>
              <w:t>项目内容</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78D715"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E0440D"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6EC951E9"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93E26"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楼梯台阶、扶手、栏杆、踢脚线、横档</w:t>
            </w:r>
          </w:p>
        </w:tc>
        <w:tc>
          <w:tcPr>
            <w:tcW w:w="0" w:type="auto"/>
            <w:tcBorders>
              <w:top w:val="single" w:sz="4" w:space="0" w:color="auto"/>
              <w:left w:val="single" w:sz="4" w:space="0" w:color="auto"/>
              <w:bottom w:val="single" w:sz="4" w:space="0" w:color="auto"/>
              <w:right w:val="single" w:sz="4" w:space="0" w:color="auto"/>
            </w:tcBorders>
            <w:vAlign w:val="center"/>
          </w:tcPr>
          <w:p w14:paraId="69223442"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BBCD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无灰尘、无泥土、无杂物</w:t>
            </w:r>
          </w:p>
        </w:tc>
      </w:tr>
      <w:tr w:rsidR="002A7841" w:rsidRPr="002A7841" w14:paraId="41356C80"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83980"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通道门、门玻璃、门框</w:t>
            </w:r>
          </w:p>
        </w:tc>
        <w:tc>
          <w:tcPr>
            <w:tcW w:w="0" w:type="auto"/>
            <w:tcBorders>
              <w:top w:val="single" w:sz="4" w:space="0" w:color="auto"/>
              <w:left w:val="single" w:sz="4" w:space="0" w:color="auto"/>
              <w:bottom w:val="single" w:sz="4" w:space="0" w:color="auto"/>
              <w:right w:val="single" w:sz="4" w:space="0" w:color="auto"/>
            </w:tcBorders>
            <w:vAlign w:val="center"/>
          </w:tcPr>
          <w:p w14:paraId="1FA2C608"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3F547"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无灰尘、污迹</w:t>
            </w:r>
          </w:p>
        </w:tc>
      </w:tr>
      <w:tr w:rsidR="002A7841" w:rsidRPr="002A7841" w14:paraId="742847CE"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903DD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花卉盆景</w:t>
            </w:r>
          </w:p>
        </w:tc>
        <w:tc>
          <w:tcPr>
            <w:tcW w:w="0" w:type="auto"/>
            <w:tcBorders>
              <w:top w:val="single" w:sz="4" w:space="0" w:color="auto"/>
              <w:left w:val="single" w:sz="4" w:space="0" w:color="auto"/>
              <w:bottom w:val="single" w:sz="4" w:space="0" w:color="auto"/>
              <w:right w:val="single" w:sz="4" w:space="0" w:color="auto"/>
            </w:tcBorders>
            <w:vAlign w:val="center"/>
          </w:tcPr>
          <w:p w14:paraId="6DA07A87"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973B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盆体表面光亮保洁、盆内无烟蒂</w:t>
            </w:r>
          </w:p>
        </w:tc>
      </w:tr>
      <w:tr w:rsidR="002A7841" w:rsidRPr="002A7841" w14:paraId="19D75FC1"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57A95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室内空间</w:t>
            </w:r>
          </w:p>
        </w:tc>
        <w:tc>
          <w:tcPr>
            <w:tcW w:w="0" w:type="auto"/>
            <w:tcBorders>
              <w:top w:val="single" w:sz="4" w:space="0" w:color="auto"/>
              <w:left w:val="single" w:sz="4" w:space="0" w:color="auto"/>
              <w:bottom w:val="single" w:sz="4" w:space="0" w:color="auto"/>
              <w:right w:val="single" w:sz="4" w:space="0" w:color="auto"/>
            </w:tcBorders>
            <w:vAlign w:val="center"/>
          </w:tcPr>
          <w:p w14:paraId="6609349E"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每天开窗通风</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4777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空气流通、清新</w:t>
            </w:r>
          </w:p>
        </w:tc>
      </w:tr>
      <w:tr w:rsidR="002A7841" w:rsidRPr="002A7841" w14:paraId="48398219"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134F2"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照明及附属设备</w:t>
            </w:r>
          </w:p>
        </w:tc>
        <w:tc>
          <w:tcPr>
            <w:tcW w:w="0" w:type="auto"/>
            <w:tcBorders>
              <w:top w:val="single" w:sz="4" w:space="0" w:color="auto"/>
              <w:left w:val="single" w:sz="4" w:space="0" w:color="auto"/>
              <w:bottom w:val="single" w:sz="4" w:space="0" w:color="auto"/>
              <w:right w:val="single" w:sz="4" w:space="0" w:color="auto"/>
            </w:tcBorders>
            <w:vAlign w:val="center"/>
          </w:tcPr>
          <w:p w14:paraId="55D90CD7"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每周保洁1次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CE87B9"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无灰尘、污迹</w:t>
            </w:r>
          </w:p>
        </w:tc>
      </w:tr>
      <w:tr w:rsidR="002A7841" w:rsidRPr="002A7841" w14:paraId="438C5A4B" w14:textId="77777777" w:rsidTr="00B91BBC">
        <w:trPr>
          <w:trHeight w:val="454"/>
          <w:jc w:val="center"/>
        </w:trPr>
        <w:tc>
          <w:tcPr>
            <w:tcW w:w="3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40D445"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墙面、天花板</w:t>
            </w:r>
          </w:p>
        </w:tc>
        <w:tc>
          <w:tcPr>
            <w:tcW w:w="0" w:type="auto"/>
            <w:tcBorders>
              <w:top w:val="single" w:sz="4" w:space="0" w:color="auto"/>
              <w:left w:val="single" w:sz="4" w:space="0" w:color="auto"/>
              <w:bottom w:val="single" w:sz="4" w:space="0" w:color="auto"/>
              <w:right w:val="single" w:sz="4" w:space="0" w:color="auto"/>
            </w:tcBorders>
            <w:vAlign w:val="center"/>
          </w:tcPr>
          <w:p w14:paraId="0F1C4E16" w14:textId="77777777" w:rsidR="002A7841" w:rsidRPr="002A7841" w:rsidRDefault="002A7841" w:rsidP="002A7841">
            <w:pPr>
              <w:widowControl/>
              <w:spacing w:line="240" w:lineRule="exact"/>
              <w:ind w:leftChars="69" w:left="145"/>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每周保洁1次</w:t>
            </w:r>
          </w:p>
        </w:tc>
        <w:tc>
          <w:tcPr>
            <w:tcW w:w="3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C4E80"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无积灰、污迹、蜘蛛网</w:t>
            </w:r>
          </w:p>
        </w:tc>
      </w:tr>
    </w:tbl>
    <w:p w14:paraId="7A70C842" w14:textId="77777777" w:rsidR="002A7841" w:rsidRPr="002A7841" w:rsidRDefault="002A7841" w:rsidP="002A7841">
      <w:pPr>
        <w:spacing w:line="360" w:lineRule="auto"/>
        <w:rPr>
          <w:rFonts w:ascii="宋体" w:eastAsia="宋体" w:hAnsi="宋体" w:cs="Times New Roman" w:hint="eastAsia"/>
          <w:b/>
          <w:sz w:val="22"/>
          <w14:ligatures w14:val="none"/>
        </w:rPr>
      </w:pPr>
    </w:p>
    <w:p w14:paraId="53BF8416"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【外环境的保洁】</w:t>
      </w: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9"/>
        <w:gridCol w:w="1801"/>
        <w:gridCol w:w="3862"/>
      </w:tblGrid>
      <w:tr w:rsidR="002A7841" w:rsidRPr="002A7841" w14:paraId="3553766C"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B206C"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1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57C6AB"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D7CA4"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6A8D7CCE"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F2D4B7"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清扫地面垃圾、树叶等</w:t>
            </w:r>
          </w:p>
        </w:tc>
        <w:tc>
          <w:tcPr>
            <w:tcW w:w="18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D7554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随时保洁</w:t>
            </w: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EAA9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无瓜果皮壳、纸屑等杂物、无积水</w:t>
            </w:r>
          </w:p>
          <w:p w14:paraId="2112D54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无烟蒂、无污渍</w:t>
            </w:r>
          </w:p>
        </w:tc>
      </w:tr>
      <w:tr w:rsidR="002A7841" w:rsidRPr="002A7841" w14:paraId="487932E8"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F9CD84"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标志、指示牌</w:t>
            </w:r>
          </w:p>
        </w:tc>
        <w:tc>
          <w:tcPr>
            <w:tcW w:w="0" w:type="auto"/>
            <w:vMerge/>
            <w:tcBorders>
              <w:top w:val="single" w:sz="4" w:space="0" w:color="auto"/>
              <w:left w:val="single" w:sz="4" w:space="0" w:color="auto"/>
              <w:bottom w:val="single" w:sz="4" w:space="0" w:color="auto"/>
              <w:right w:val="single" w:sz="4" w:space="0" w:color="auto"/>
            </w:tcBorders>
            <w:vAlign w:val="center"/>
          </w:tcPr>
          <w:p w14:paraId="1A4E2343" w14:textId="77777777" w:rsidR="002A7841" w:rsidRPr="002A7841" w:rsidRDefault="002A7841" w:rsidP="002A7841">
            <w:pPr>
              <w:widowControl/>
              <w:jc w:val="left"/>
              <w:rPr>
                <w:rFonts w:ascii="宋体" w:eastAsia="宋体" w:hAnsi="宋体" w:cs="Times New Roman" w:hint="eastAsia"/>
                <w:kern w:val="0"/>
                <w:sz w:val="22"/>
                <w14:ligatures w14:val="none"/>
              </w:rPr>
            </w:pP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B80C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干净、无积灰、无污迹、无乱张贴</w:t>
            </w:r>
          </w:p>
        </w:tc>
      </w:tr>
      <w:tr w:rsidR="002A7841" w:rsidRPr="002A7841" w14:paraId="36D86786"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2C07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绿化带、花坛</w:t>
            </w:r>
          </w:p>
        </w:tc>
        <w:tc>
          <w:tcPr>
            <w:tcW w:w="0" w:type="auto"/>
            <w:vMerge/>
            <w:tcBorders>
              <w:top w:val="single" w:sz="4" w:space="0" w:color="auto"/>
              <w:left w:val="single" w:sz="4" w:space="0" w:color="auto"/>
              <w:bottom w:val="single" w:sz="4" w:space="0" w:color="auto"/>
              <w:right w:val="single" w:sz="4" w:space="0" w:color="auto"/>
            </w:tcBorders>
            <w:vAlign w:val="center"/>
          </w:tcPr>
          <w:p w14:paraId="3ABEEC20" w14:textId="77777777" w:rsidR="002A7841" w:rsidRPr="002A7841" w:rsidRDefault="002A7841" w:rsidP="002A7841">
            <w:pPr>
              <w:widowControl/>
              <w:jc w:val="left"/>
              <w:rPr>
                <w:rFonts w:ascii="宋体" w:eastAsia="宋体" w:hAnsi="宋体" w:cs="Times New Roman" w:hint="eastAsia"/>
                <w:kern w:val="0"/>
                <w:sz w:val="22"/>
                <w14:ligatures w14:val="none"/>
              </w:rPr>
            </w:pP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755F5E"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无枯叶、无杂物、无杂草</w:t>
            </w:r>
          </w:p>
        </w:tc>
      </w:tr>
      <w:tr w:rsidR="002A7841" w:rsidRPr="002A7841" w14:paraId="1D4D42CB"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08595F"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路灯等照明设施</w:t>
            </w:r>
          </w:p>
        </w:tc>
        <w:tc>
          <w:tcPr>
            <w:tcW w:w="1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9554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每月保洁1次</w:t>
            </w: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28338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无灰尘、无污迹、透光度好</w:t>
            </w:r>
          </w:p>
        </w:tc>
      </w:tr>
      <w:tr w:rsidR="002A7841" w:rsidRPr="002A7841" w14:paraId="1AA03679"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8388B"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连廊、自行车停放处雨棚清洗</w:t>
            </w:r>
          </w:p>
        </w:tc>
        <w:tc>
          <w:tcPr>
            <w:tcW w:w="1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6DFB52"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每月保洁1次</w:t>
            </w: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4F55E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无杂物、无污渍</w:t>
            </w:r>
          </w:p>
        </w:tc>
      </w:tr>
      <w:tr w:rsidR="002A7841" w:rsidRPr="002A7841" w14:paraId="3F7B2FF0" w14:textId="77777777" w:rsidTr="00B91BBC">
        <w:trPr>
          <w:trHeight w:val="510"/>
          <w:jc w:val="center"/>
        </w:trPr>
        <w:tc>
          <w:tcPr>
            <w:tcW w:w="3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67D7A"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明沟、窨井</w:t>
            </w:r>
          </w:p>
        </w:tc>
        <w:tc>
          <w:tcPr>
            <w:tcW w:w="1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1869AC"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每周保洁1次</w:t>
            </w:r>
          </w:p>
        </w:tc>
        <w:tc>
          <w:tcPr>
            <w:tcW w:w="3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9A8F6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无积水、异味、杂草、杂物</w:t>
            </w:r>
          </w:p>
        </w:tc>
      </w:tr>
    </w:tbl>
    <w:p w14:paraId="73EAF0C3" w14:textId="77777777" w:rsidR="002A7841" w:rsidRPr="002A7841" w:rsidRDefault="002A7841" w:rsidP="002A7841">
      <w:pPr>
        <w:spacing w:line="360" w:lineRule="auto"/>
        <w:rPr>
          <w:rFonts w:ascii="宋体" w:eastAsia="宋体" w:hAnsi="宋体" w:cs="Times New Roman" w:hint="eastAsia"/>
          <w:b/>
          <w:sz w:val="22"/>
          <w14:ligatures w14:val="none"/>
        </w:rPr>
      </w:pPr>
    </w:p>
    <w:p w14:paraId="17235C3B"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【垃圾房】</w:t>
      </w: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1"/>
        <w:gridCol w:w="2167"/>
        <w:gridCol w:w="3528"/>
      </w:tblGrid>
      <w:tr w:rsidR="002A7841" w:rsidRPr="002A7841" w14:paraId="04F0A195"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612C8"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B6A36"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64E24"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6FB69CE9"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39730"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地面、墙面</w:t>
            </w:r>
          </w:p>
        </w:tc>
        <w:tc>
          <w:tcPr>
            <w:tcW w:w="2167" w:type="dxa"/>
            <w:tcBorders>
              <w:top w:val="single" w:sz="4" w:space="0" w:color="auto"/>
              <w:left w:val="single" w:sz="4" w:space="0" w:color="auto"/>
              <w:bottom w:val="single" w:sz="4" w:space="0" w:color="auto"/>
              <w:right w:val="single" w:sz="4" w:space="0" w:color="auto"/>
            </w:tcBorders>
            <w:vAlign w:val="center"/>
          </w:tcPr>
          <w:p w14:paraId="537BDFE8"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49AE75"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干净、干燥、无异味、无污迹、无粘附物、无散落垃圾、无污水外溢</w:t>
            </w:r>
          </w:p>
        </w:tc>
      </w:tr>
      <w:tr w:rsidR="002A7841" w:rsidRPr="002A7841" w14:paraId="454BD1F1"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AE91C0"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天花板、灯具、排风口</w:t>
            </w:r>
          </w:p>
        </w:tc>
        <w:tc>
          <w:tcPr>
            <w:tcW w:w="2167" w:type="dxa"/>
            <w:tcBorders>
              <w:top w:val="single" w:sz="4" w:space="0" w:color="auto"/>
              <w:left w:val="single" w:sz="4" w:space="0" w:color="auto"/>
              <w:bottom w:val="single" w:sz="4" w:space="0" w:color="auto"/>
              <w:right w:val="single" w:sz="4" w:space="0" w:color="auto"/>
            </w:tcBorders>
            <w:vAlign w:val="center"/>
          </w:tcPr>
          <w:p w14:paraId="031A5D61"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每月用高尘扫保洁1次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7CF18F"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无蛛网积灰</w:t>
            </w:r>
          </w:p>
        </w:tc>
      </w:tr>
      <w:tr w:rsidR="002A7841" w:rsidRPr="002A7841" w14:paraId="1CBE83D8"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C1F6FA"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垃圾桶、垃圾箱、果皮箱</w:t>
            </w:r>
          </w:p>
        </w:tc>
        <w:tc>
          <w:tcPr>
            <w:tcW w:w="2167" w:type="dxa"/>
            <w:tcBorders>
              <w:top w:val="single" w:sz="4" w:space="0" w:color="auto"/>
              <w:left w:val="single" w:sz="4" w:space="0" w:color="auto"/>
              <w:bottom w:val="single" w:sz="4" w:space="0" w:color="auto"/>
              <w:right w:val="single" w:sz="4" w:space="0" w:color="auto"/>
            </w:tcBorders>
            <w:vAlign w:val="center"/>
          </w:tcPr>
          <w:p w14:paraId="142C81EE"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814847"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表面无污迹；桶内垃圾不超过2/3；冲洗空桶内壁、无异味</w:t>
            </w:r>
          </w:p>
        </w:tc>
      </w:tr>
      <w:tr w:rsidR="002A7841" w:rsidRPr="002A7841" w14:paraId="54824A8A"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4A3D9"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垃圾袋</w:t>
            </w:r>
          </w:p>
        </w:tc>
        <w:tc>
          <w:tcPr>
            <w:tcW w:w="2167" w:type="dxa"/>
            <w:tcBorders>
              <w:top w:val="single" w:sz="4" w:space="0" w:color="auto"/>
              <w:left w:val="single" w:sz="4" w:space="0" w:color="auto"/>
              <w:bottom w:val="single" w:sz="4" w:space="0" w:color="auto"/>
              <w:right w:val="single" w:sz="4" w:space="0" w:color="auto"/>
            </w:tcBorders>
            <w:vAlign w:val="center"/>
          </w:tcPr>
          <w:p w14:paraId="1F9EA662"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每天保洁2次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1BC52"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垃圾袋装化，桶内垃圾不满溢，盖好垃圾桶盖</w:t>
            </w:r>
          </w:p>
        </w:tc>
      </w:tr>
      <w:tr w:rsidR="002A7841" w:rsidRPr="002A7841" w14:paraId="255AC87D"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72652E"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垃圾房内部及周围5米内消毒</w:t>
            </w:r>
          </w:p>
        </w:tc>
        <w:tc>
          <w:tcPr>
            <w:tcW w:w="2167" w:type="dxa"/>
            <w:tcBorders>
              <w:top w:val="single" w:sz="4" w:space="0" w:color="auto"/>
              <w:left w:val="single" w:sz="4" w:space="0" w:color="auto"/>
              <w:bottom w:val="single" w:sz="4" w:space="0" w:color="auto"/>
              <w:right w:val="single" w:sz="4" w:space="0" w:color="auto"/>
            </w:tcBorders>
            <w:vAlign w:val="center"/>
          </w:tcPr>
          <w:p w14:paraId="30A04F68"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每周保洁1次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131D61"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消毒彻底、无遗漏；无积水、垃圾、污物、异味</w:t>
            </w:r>
          </w:p>
        </w:tc>
      </w:tr>
    </w:tbl>
    <w:p w14:paraId="26CA2A5E" w14:textId="77777777" w:rsidR="002A7841" w:rsidRPr="002A7841" w:rsidRDefault="002A7841" w:rsidP="002A7841">
      <w:pPr>
        <w:tabs>
          <w:tab w:val="left" w:pos="7200"/>
        </w:tabs>
        <w:adjustRightInd w:val="0"/>
        <w:snapToGrid w:val="0"/>
        <w:spacing w:line="300" w:lineRule="auto"/>
        <w:ind w:firstLineChars="200" w:firstLine="440"/>
        <w:rPr>
          <w:rFonts w:ascii="等线" w:eastAsia="等线" w:hAnsi="等线" w:cs="Times New Roman" w:hint="eastAsia"/>
          <w:b/>
          <w:bCs/>
          <w:sz w:val="22"/>
          <w14:ligatures w14:val="none"/>
        </w:rPr>
      </w:pPr>
    </w:p>
    <w:p w14:paraId="34C83283" w14:textId="77777777" w:rsidR="002A7841" w:rsidRPr="002A7841" w:rsidRDefault="002A7841" w:rsidP="002A7841">
      <w:pPr>
        <w:spacing w:line="360" w:lineRule="auto"/>
        <w:rPr>
          <w:rFonts w:ascii="宋体" w:eastAsia="宋体" w:hAnsi="宋体" w:cs="Times New Roman" w:hint="eastAsia"/>
          <w:b/>
          <w:sz w:val="22"/>
          <w14:ligatures w14:val="none"/>
        </w:rPr>
      </w:pPr>
      <w:r w:rsidRPr="002A7841">
        <w:rPr>
          <w:rFonts w:ascii="宋体" w:eastAsia="宋体" w:hAnsi="宋体" w:cs="Times New Roman"/>
          <w:b/>
          <w:sz w:val="22"/>
          <w14:ligatures w14:val="none"/>
        </w:rPr>
        <w:t>【专项保洁】</w:t>
      </w: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1"/>
        <w:gridCol w:w="2167"/>
        <w:gridCol w:w="3528"/>
      </w:tblGrid>
      <w:tr w:rsidR="002A7841" w:rsidRPr="002A7841" w14:paraId="6867CCD4" w14:textId="77777777" w:rsidTr="00B91BBC">
        <w:trPr>
          <w:trHeight w:val="510"/>
          <w:tblHeader/>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6A7AC"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项目内容</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B7AC1"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保洁时间</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C10EF5" w14:textId="77777777" w:rsidR="002A7841" w:rsidRPr="002A7841" w:rsidRDefault="002A7841" w:rsidP="002A7841">
            <w:pPr>
              <w:widowControl/>
              <w:spacing w:line="240" w:lineRule="exact"/>
              <w:jc w:val="center"/>
              <w:rPr>
                <w:rFonts w:ascii="宋体" w:eastAsia="宋体" w:hAnsi="宋体" w:cs="Times New Roman" w:hint="eastAsia"/>
                <w:b/>
                <w:kern w:val="0"/>
                <w:sz w:val="22"/>
                <w14:ligatures w14:val="none"/>
              </w:rPr>
            </w:pPr>
            <w:r w:rsidRPr="002A7841">
              <w:rPr>
                <w:rFonts w:ascii="宋体" w:eastAsia="宋体" w:hAnsi="宋体" w:cs="Times New Roman"/>
                <w:b/>
                <w:color w:val="000000"/>
                <w:kern w:val="0"/>
                <w:sz w:val="22"/>
                <w14:ligatures w14:val="none"/>
              </w:rPr>
              <w:t>保洁质量检查标准</w:t>
            </w:r>
          </w:p>
        </w:tc>
      </w:tr>
      <w:tr w:rsidR="002A7841" w:rsidRPr="002A7841" w14:paraId="3F3D5558"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9DCB8"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玻璃幕墙清洁</w:t>
            </w:r>
          </w:p>
        </w:tc>
        <w:tc>
          <w:tcPr>
            <w:tcW w:w="2167" w:type="dxa"/>
            <w:tcBorders>
              <w:top w:val="single" w:sz="4" w:space="0" w:color="auto"/>
              <w:left w:val="single" w:sz="4" w:space="0" w:color="auto"/>
              <w:bottom w:val="single" w:sz="4" w:space="0" w:color="auto"/>
              <w:right w:val="single" w:sz="4" w:space="0" w:color="auto"/>
            </w:tcBorders>
            <w:vAlign w:val="center"/>
          </w:tcPr>
          <w:p w14:paraId="6E057AC6"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每年三次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43E88D" w14:textId="77777777" w:rsidR="002A7841" w:rsidRPr="002A7841" w:rsidRDefault="002A7841" w:rsidP="002A7841">
            <w:pPr>
              <w:widowControl/>
              <w:spacing w:line="240" w:lineRule="exact"/>
              <w:rPr>
                <w:rFonts w:ascii="宋体" w:eastAsia="宋体" w:hAnsi="宋体" w:cs="Times New Roman" w:hint="eastAsia"/>
                <w:kern w:val="0"/>
                <w:sz w:val="22"/>
                <w14:ligatures w14:val="none"/>
              </w:rPr>
            </w:pPr>
            <w:r w:rsidRPr="002A7841">
              <w:rPr>
                <w:rFonts w:ascii="宋体" w:eastAsia="宋体" w:hAnsi="宋体" w:cs="Times New Roman"/>
                <w:color w:val="000000"/>
                <w:kern w:val="0"/>
                <w:sz w:val="22"/>
                <w14:ligatures w14:val="none"/>
              </w:rPr>
              <w:t>光亮干净、无灰尘、无印渍</w:t>
            </w:r>
          </w:p>
        </w:tc>
      </w:tr>
      <w:tr w:rsidR="002A7841" w:rsidRPr="002A7841" w14:paraId="22A0C4CC"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FFEEEE"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lastRenderedPageBreak/>
              <w:t>室外地面清洁</w:t>
            </w:r>
          </w:p>
        </w:tc>
        <w:tc>
          <w:tcPr>
            <w:tcW w:w="2167" w:type="dxa"/>
            <w:tcBorders>
              <w:top w:val="single" w:sz="4" w:space="0" w:color="auto"/>
              <w:left w:val="single" w:sz="4" w:space="0" w:color="auto"/>
              <w:bottom w:val="single" w:sz="4" w:space="0" w:color="auto"/>
              <w:right w:val="single" w:sz="4" w:space="0" w:color="auto"/>
            </w:tcBorders>
            <w:vAlign w:val="center"/>
          </w:tcPr>
          <w:p w14:paraId="2B7DF1C2"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每年三次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07C64"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光亮干净、无印渍、无明显垃圾</w:t>
            </w:r>
          </w:p>
        </w:tc>
      </w:tr>
      <w:tr w:rsidR="002A7841" w:rsidRPr="002A7841" w14:paraId="5D427828"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AA8FFE"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室内地面打蜡</w:t>
            </w:r>
          </w:p>
        </w:tc>
        <w:tc>
          <w:tcPr>
            <w:tcW w:w="2167" w:type="dxa"/>
            <w:tcBorders>
              <w:top w:val="single" w:sz="4" w:space="0" w:color="auto"/>
              <w:left w:val="single" w:sz="4" w:space="0" w:color="auto"/>
              <w:bottom w:val="single" w:sz="4" w:space="0" w:color="auto"/>
              <w:right w:val="single" w:sz="4" w:space="0" w:color="auto"/>
            </w:tcBorders>
            <w:vAlign w:val="center"/>
          </w:tcPr>
          <w:p w14:paraId="0662BA80"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每年三次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996EF5"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光亮干净、无印渍、无明显垃圾</w:t>
            </w:r>
          </w:p>
        </w:tc>
      </w:tr>
      <w:tr w:rsidR="002A7841" w:rsidRPr="002A7841" w14:paraId="7BC068B7" w14:textId="77777777" w:rsidTr="00B91BBC">
        <w:trPr>
          <w:trHeight w:val="510"/>
          <w:jc w:val="center"/>
        </w:trPr>
        <w:tc>
          <w:tcPr>
            <w:tcW w:w="3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08777D"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地下车库清洗</w:t>
            </w:r>
          </w:p>
        </w:tc>
        <w:tc>
          <w:tcPr>
            <w:tcW w:w="2167" w:type="dxa"/>
            <w:tcBorders>
              <w:top w:val="single" w:sz="4" w:space="0" w:color="auto"/>
              <w:left w:val="single" w:sz="4" w:space="0" w:color="auto"/>
              <w:bottom w:val="single" w:sz="4" w:space="0" w:color="auto"/>
              <w:right w:val="single" w:sz="4" w:space="0" w:color="auto"/>
            </w:tcBorders>
            <w:vAlign w:val="center"/>
          </w:tcPr>
          <w:p w14:paraId="11DCD1E7" w14:textId="77777777" w:rsidR="002A7841" w:rsidRPr="002A7841" w:rsidRDefault="002A7841" w:rsidP="002A7841">
            <w:pPr>
              <w:widowControl/>
              <w:spacing w:line="240" w:lineRule="exact"/>
              <w:ind w:leftChars="64" w:left="134"/>
              <w:rPr>
                <w:rFonts w:ascii="宋体" w:eastAsia="宋体" w:hAnsi="宋体" w:cs="Times New Roman" w:hint="eastAsia"/>
                <w:kern w:val="0"/>
                <w:sz w:val="22"/>
                <w14:ligatures w14:val="none"/>
              </w:rPr>
            </w:pPr>
            <w:r w:rsidRPr="002A7841">
              <w:rPr>
                <w:rFonts w:ascii="宋体" w:eastAsia="宋体" w:hAnsi="宋体" w:cs="Times New Roman"/>
                <w:kern w:val="0"/>
                <w:sz w:val="22"/>
                <w14:ligatures w14:val="none"/>
              </w:rPr>
              <w:t>每年一次</w:t>
            </w:r>
          </w:p>
        </w:tc>
        <w:tc>
          <w:tcPr>
            <w:tcW w:w="3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D3613" w14:textId="77777777" w:rsidR="002A7841" w:rsidRPr="002A7841" w:rsidRDefault="002A7841" w:rsidP="002A7841">
            <w:pPr>
              <w:widowControl/>
              <w:spacing w:line="240" w:lineRule="exact"/>
              <w:rPr>
                <w:rFonts w:ascii="宋体" w:eastAsia="宋体" w:hAnsi="宋体" w:cs="Times New Roman" w:hint="eastAsia"/>
                <w:color w:val="000000"/>
                <w:kern w:val="0"/>
                <w:sz w:val="22"/>
                <w14:ligatures w14:val="none"/>
              </w:rPr>
            </w:pPr>
            <w:r w:rsidRPr="002A7841">
              <w:rPr>
                <w:rFonts w:ascii="宋体" w:eastAsia="宋体" w:hAnsi="宋体" w:cs="Times New Roman"/>
                <w:color w:val="000000"/>
                <w:kern w:val="0"/>
                <w:sz w:val="22"/>
                <w14:ligatures w14:val="none"/>
              </w:rPr>
              <w:t>无灰尘、无印渍、无明显垃圾</w:t>
            </w:r>
          </w:p>
        </w:tc>
      </w:tr>
    </w:tbl>
    <w:p w14:paraId="1F7E3150" w14:textId="77777777" w:rsidR="002A7841" w:rsidRPr="002A7841" w:rsidRDefault="002A7841" w:rsidP="002A7841">
      <w:pPr>
        <w:tabs>
          <w:tab w:val="left" w:pos="7200"/>
        </w:tabs>
        <w:adjustRightInd w:val="0"/>
        <w:snapToGrid w:val="0"/>
        <w:spacing w:line="300" w:lineRule="auto"/>
        <w:ind w:firstLineChars="200" w:firstLine="440"/>
        <w:rPr>
          <w:rFonts w:ascii="等线" w:eastAsia="等线" w:hAnsi="等线" w:cs="Times New Roman" w:hint="eastAsia"/>
          <w:b/>
          <w:bCs/>
          <w:sz w:val="22"/>
          <w14:ligatures w14:val="none"/>
        </w:rPr>
      </w:pPr>
    </w:p>
    <w:p w14:paraId="4736953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9.3.3维修工</w:t>
      </w:r>
    </w:p>
    <w:p w14:paraId="14073FF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（1）工作职责：负责医院水电维修工作，包括各用电终端的开关、插座、照明设备的维修，终端供水的维修，太阳能设备的运行、电加热设备的运行等。</w:t>
      </w:r>
    </w:p>
    <w:p w14:paraId="752CB5A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（2）总体要求：有耐心，有责任心，及时完成本职工作以及听从上级安排的其他工作。</w:t>
      </w:r>
    </w:p>
    <w:p w14:paraId="4F427F5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（3）工作时间要求：详见9.1岗位设置一览表。</w:t>
      </w:r>
    </w:p>
    <w:p w14:paraId="451D2AF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（4）具体工作要求：</w:t>
      </w:r>
    </w:p>
    <w:p w14:paraId="0B061C3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维修服务：协助院方和专业单位做好水、电等各类设备设施的日常运行及维保，并做好其它小修工作。设备设施及建筑物专业维保项目由院方委托第三方专业单位承担，相关费用不纳入招标范围，物业负责对此类项目进行监督管理，有义务配合并协助专业单位工作。日常维修工具、材料、零配件由物业根据实际情况向院方申领，相关费用不纳入招标范围。</w:t>
      </w:r>
    </w:p>
    <w:p w14:paraId="04749B8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1）供电系统：</w:t>
      </w:r>
    </w:p>
    <w:p w14:paraId="087F836E"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①保证24小时正常运行，出现故障，立即排除。</w:t>
      </w:r>
    </w:p>
    <w:p w14:paraId="1EE1D05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②限电、停电按规定提前通知用户。</w:t>
      </w:r>
    </w:p>
    <w:p w14:paraId="5801F74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③配电室管理严格按国家标准操作运行。</w:t>
      </w:r>
    </w:p>
    <w:p w14:paraId="5E78A46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④各开关仪表、指示灯完好，保持配电房地面及设备外表清洁。</w:t>
      </w:r>
    </w:p>
    <w:p w14:paraId="5546F68D"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⑤变配电巡视记录、人员进出登记记录规范完整。</w:t>
      </w:r>
    </w:p>
    <w:p w14:paraId="1E6D6CD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2）给排水系统</w:t>
      </w:r>
    </w:p>
    <w:p w14:paraId="66F56A5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①定期巡检，配合专业单位做好给排水系统的维保工作，发现问题及时报修并有记录。</w:t>
      </w:r>
    </w:p>
    <w:p w14:paraId="6FFD7D9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②设备阀门、管道无跑、冒、滴、漏。</w:t>
      </w:r>
    </w:p>
    <w:p w14:paraId="6AC72E71"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③所有排水系统通畅，汛期道路无积水，楼内、地下室及车库无积水、浸泡发生。</w:t>
      </w:r>
    </w:p>
    <w:p w14:paraId="764D8E2C"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④加强用水管理，用水有计划，按时抄录水表读数。发现异常，及时找出多用水的原因，及时整改。</w:t>
      </w:r>
    </w:p>
    <w:p w14:paraId="18542832"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3）弱电系统</w:t>
      </w:r>
    </w:p>
    <w:p w14:paraId="6F96C38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配合专业单位做好弱电系统（包括安保系统、门禁系统、网络通讯系统、有线电视系统等）的日常运行和维保工作，发现故障及时报修，确保状态良好。</w:t>
      </w:r>
    </w:p>
    <w:p w14:paraId="05D8092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4）建筑物的管理维护</w:t>
      </w:r>
    </w:p>
    <w:p w14:paraId="4BE4FC5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①外观完好、整洁、美观。</w:t>
      </w:r>
    </w:p>
    <w:p w14:paraId="2AB2165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②定期巡视养护屋面、外墙、道路、大厅、楼面、楼道等公共部位。</w:t>
      </w:r>
    </w:p>
    <w:p w14:paraId="0D0EBA1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③各类标志、指示完好齐全，标识清晰，无剥落破损。</w:t>
      </w:r>
    </w:p>
    <w:p w14:paraId="090561E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lastRenderedPageBreak/>
        <w:t>5）消防系统</w:t>
      </w:r>
    </w:p>
    <w:p w14:paraId="2E892C6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①配合专业单位做好消防系统的日常运行和维保工作，发现故障及时报修，确保状态良好。</w:t>
      </w:r>
    </w:p>
    <w:p w14:paraId="5F78B38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②消防控制中心及消防系统配备齐全，完好无损，可随时启用。</w:t>
      </w:r>
    </w:p>
    <w:p w14:paraId="348BE23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③无火灾及其他安全隐患。</w:t>
      </w:r>
    </w:p>
    <w:p w14:paraId="7571225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6）空调系统：定期巡检，监督专业单位定期对空调进行维保，发现问题及时报修并有记录。</w:t>
      </w:r>
    </w:p>
    <w:p w14:paraId="103FCB8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9.3.4工勤人员</w:t>
      </w:r>
    </w:p>
    <w:p w14:paraId="7A6F1AF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（1）工作职责：</w:t>
      </w:r>
    </w:p>
    <w:p w14:paraId="136A15F4"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①按采购人要求，及时完成所布置的任务。</w:t>
      </w:r>
    </w:p>
    <w:p w14:paraId="67D8E94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②主动做好重大或突发事件的配合工作。</w:t>
      </w:r>
    </w:p>
    <w:p w14:paraId="077B7A55"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③临时性工作要在规定时间内完成并及时与采购人汇报完成进度。</w:t>
      </w:r>
    </w:p>
    <w:p w14:paraId="2710C14F"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（2）总体要求：有耐心，有责任心完成本职工作。</w:t>
      </w:r>
    </w:p>
    <w:p w14:paraId="48D4B08A"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（3）工作时间要求：详见9.1岗位设置一览表。</w:t>
      </w:r>
    </w:p>
    <w:p w14:paraId="22858AD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9.3.5配膳</w:t>
      </w:r>
    </w:p>
    <w:p w14:paraId="782CBC8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 总体要求：</w:t>
      </w:r>
    </w:p>
    <w:p w14:paraId="6749D0D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有相关工作经验，身体健康、作风正派、有较强的工作责任和服务意识。</w:t>
      </w:r>
    </w:p>
    <w:p w14:paraId="15DD0EA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 工作职责：</w:t>
      </w:r>
    </w:p>
    <w:p w14:paraId="5C8750D7"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1）对病区住院病人（订餐的）给予一日三餐配送服务。</w:t>
      </w:r>
    </w:p>
    <w:p w14:paraId="4E3528D6"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2）提供住院病人泡水到床服务。</w:t>
      </w:r>
    </w:p>
    <w:p w14:paraId="686C86B0"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3）配送餐相关器具清洁。</w:t>
      </w:r>
    </w:p>
    <w:p w14:paraId="2677EBD3"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(3) 工作时间要求：详见9.1岗位设置一览表。</w:t>
      </w:r>
    </w:p>
    <w:p w14:paraId="619EC7FB"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(4) 人员自身要求：有健康证</w:t>
      </w:r>
    </w:p>
    <w:p w14:paraId="236AC938"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9.3.6 绿化服务</w:t>
      </w:r>
    </w:p>
    <w:p w14:paraId="52B6256F"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由投标人安排人员对采购人室外绿化进行养护。包括除草、修剪、清理落叶等工作，保持绿化区域的整洁和美观。确保植物的健康，每月一次进行修剪、施肥、浇水和病虫害防治等养护工作。</w:t>
      </w:r>
    </w:p>
    <w:p w14:paraId="30C70717"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
          <w:bCs/>
          <w:sz w:val="22"/>
          <w14:ligatures w14:val="none"/>
        </w:rPr>
      </w:pPr>
      <w:r w:rsidRPr="002A7841">
        <w:rPr>
          <w:rFonts w:ascii="宋体" w:eastAsia="宋体" w:hAnsi="宋体" w:cs="Times New Roman"/>
          <w:bCs/>
          <w:sz w:val="22"/>
          <w14:ligatures w14:val="none"/>
        </w:rPr>
        <w:t>（1）具体要求如下：</w:t>
      </w:r>
    </w:p>
    <w:p w14:paraId="5E67C92E" w14:textId="77777777" w:rsidR="002A7841" w:rsidRPr="002A7841" w:rsidRDefault="002A7841" w:rsidP="002A7841">
      <w:pPr>
        <w:adjustRightInd w:val="0"/>
        <w:snapToGrid w:val="0"/>
        <w:spacing w:line="300" w:lineRule="auto"/>
        <w:ind w:left="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1、总院室外绿化修剪、除草；绿化种植另外结算。</w:t>
      </w:r>
    </w:p>
    <w:p w14:paraId="4E9DE305"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2、顾路分院绿化修剪、除草；绿化种植另外结算。</w:t>
      </w:r>
    </w:p>
    <w:p w14:paraId="1A1B1395" w14:textId="77777777" w:rsidR="002A7841" w:rsidRPr="002A7841" w:rsidRDefault="002A7841" w:rsidP="002A7841">
      <w:pPr>
        <w:adjustRightInd w:val="0"/>
        <w:snapToGrid w:val="0"/>
        <w:spacing w:line="300" w:lineRule="auto"/>
        <w:ind w:firstLineChars="200" w:firstLine="440"/>
        <w:rPr>
          <w:rFonts w:ascii="宋体" w:eastAsia="宋体" w:hAnsi="宋体" w:cs="Times New Roman" w:hint="eastAsia"/>
          <w:b/>
          <w:bCs/>
          <w:sz w:val="22"/>
          <w14:ligatures w14:val="none"/>
        </w:rPr>
      </w:pPr>
      <w:r w:rsidRPr="002A7841">
        <w:rPr>
          <w:rFonts w:ascii="宋体" w:eastAsia="宋体" w:hAnsi="宋体" w:cs="Times New Roman"/>
          <w:bCs/>
          <w:sz w:val="22"/>
          <w14:ligatures w14:val="none"/>
        </w:rPr>
        <w:t>3、阳光苑绿化修剪、除草。绿化种植另外结算。</w:t>
      </w:r>
    </w:p>
    <w:p w14:paraId="1BCAE9A9" w14:textId="77777777" w:rsidR="002A7841" w:rsidRPr="002A7841" w:rsidRDefault="002A7841" w:rsidP="002A7841">
      <w:pPr>
        <w:tabs>
          <w:tab w:val="left" w:pos="7200"/>
        </w:tabs>
        <w:adjustRightInd w:val="0"/>
        <w:snapToGrid w:val="0"/>
        <w:spacing w:line="300" w:lineRule="auto"/>
        <w:ind w:firstLineChars="200" w:firstLine="440"/>
        <w:rPr>
          <w:rFonts w:ascii="宋体" w:eastAsia="宋体" w:hAnsi="宋体" w:cs="Times New Roman" w:hint="eastAsia"/>
          <w:bCs/>
          <w:sz w:val="22"/>
          <w14:ligatures w14:val="none"/>
        </w:rPr>
      </w:pPr>
      <w:r w:rsidRPr="002A7841">
        <w:rPr>
          <w:rFonts w:ascii="宋体" w:eastAsia="宋体" w:hAnsi="宋体" w:cs="Times New Roman"/>
          <w:bCs/>
          <w:sz w:val="22"/>
          <w14:ligatures w14:val="none"/>
        </w:rPr>
        <w:t>（2）绿化清单</w:t>
      </w:r>
    </w:p>
    <w:tbl>
      <w:tblPr>
        <w:tblW w:w="722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4"/>
        <w:gridCol w:w="1256"/>
        <w:gridCol w:w="1569"/>
        <w:gridCol w:w="1569"/>
      </w:tblGrid>
      <w:tr w:rsidR="002A7841" w:rsidRPr="002A7841" w14:paraId="03B29B10" w14:textId="77777777" w:rsidTr="00B91BBC">
        <w:trPr>
          <w:trHeight w:val="880"/>
          <w:tblHeader/>
        </w:trPr>
        <w:tc>
          <w:tcPr>
            <w:tcW w:w="850" w:type="dxa"/>
            <w:noWrap/>
            <w:vAlign w:val="center"/>
          </w:tcPr>
          <w:p w14:paraId="5272CA84"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序号</w:t>
            </w:r>
          </w:p>
        </w:tc>
        <w:tc>
          <w:tcPr>
            <w:tcW w:w="1984" w:type="dxa"/>
            <w:noWrap/>
            <w:vAlign w:val="center"/>
          </w:tcPr>
          <w:p w14:paraId="18D006CB"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区域</w:t>
            </w:r>
          </w:p>
        </w:tc>
        <w:tc>
          <w:tcPr>
            <w:tcW w:w="1256" w:type="dxa"/>
            <w:noWrap/>
            <w:vAlign w:val="center"/>
          </w:tcPr>
          <w:p w14:paraId="7FA14F3E"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名称</w:t>
            </w:r>
          </w:p>
        </w:tc>
        <w:tc>
          <w:tcPr>
            <w:tcW w:w="1569" w:type="dxa"/>
            <w:noWrap/>
            <w:vAlign w:val="center"/>
          </w:tcPr>
          <w:p w14:paraId="6A69F1E3"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面积（㎡）</w:t>
            </w:r>
          </w:p>
        </w:tc>
        <w:tc>
          <w:tcPr>
            <w:tcW w:w="1569" w:type="dxa"/>
            <w:vAlign w:val="center"/>
          </w:tcPr>
          <w:p w14:paraId="7D716EBF"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备注</w:t>
            </w:r>
          </w:p>
        </w:tc>
      </w:tr>
      <w:tr w:rsidR="002A7841" w:rsidRPr="002A7841" w14:paraId="4CC4BFAC" w14:textId="77777777" w:rsidTr="00B91BBC">
        <w:trPr>
          <w:trHeight w:val="672"/>
        </w:trPr>
        <w:tc>
          <w:tcPr>
            <w:tcW w:w="850" w:type="dxa"/>
            <w:noWrap/>
            <w:vAlign w:val="center"/>
          </w:tcPr>
          <w:p w14:paraId="75F36A15"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1</w:t>
            </w:r>
          </w:p>
        </w:tc>
        <w:tc>
          <w:tcPr>
            <w:tcW w:w="1984" w:type="dxa"/>
            <w:noWrap/>
            <w:vAlign w:val="center"/>
          </w:tcPr>
          <w:p w14:paraId="1639AD74"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曹路总院室外</w:t>
            </w:r>
          </w:p>
        </w:tc>
        <w:tc>
          <w:tcPr>
            <w:tcW w:w="1256" w:type="dxa"/>
            <w:noWrap/>
            <w:vAlign w:val="center"/>
          </w:tcPr>
          <w:p w14:paraId="3DBFFE80"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绿化养护</w:t>
            </w:r>
          </w:p>
        </w:tc>
        <w:tc>
          <w:tcPr>
            <w:tcW w:w="1569" w:type="dxa"/>
            <w:noWrap/>
            <w:vAlign w:val="center"/>
          </w:tcPr>
          <w:p w14:paraId="099359A8"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645</w:t>
            </w:r>
          </w:p>
        </w:tc>
        <w:tc>
          <w:tcPr>
            <w:tcW w:w="1569" w:type="dxa"/>
            <w:vAlign w:val="center"/>
          </w:tcPr>
          <w:p w14:paraId="74E33DBF" w14:textId="77777777" w:rsidR="002A7841" w:rsidRPr="002A7841" w:rsidRDefault="002A7841" w:rsidP="002A7841">
            <w:pPr>
              <w:widowControl/>
              <w:jc w:val="center"/>
              <w:rPr>
                <w:rFonts w:ascii="宋体" w:eastAsia="宋体" w:hAnsi="宋体" w:cs="宋体" w:hint="eastAsia"/>
                <w:color w:val="000000"/>
                <w:kern w:val="0"/>
                <w:sz w:val="22"/>
                <w14:ligatures w14:val="none"/>
              </w:rPr>
            </w:pPr>
          </w:p>
        </w:tc>
      </w:tr>
      <w:tr w:rsidR="002A7841" w:rsidRPr="002A7841" w14:paraId="61D2FCAF" w14:textId="77777777" w:rsidTr="00B91BBC">
        <w:trPr>
          <w:trHeight w:val="672"/>
        </w:trPr>
        <w:tc>
          <w:tcPr>
            <w:tcW w:w="850" w:type="dxa"/>
            <w:noWrap/>
            <w:vAlign w:val="center"/>
          </w:tcPr>
          <w:p w14:paraId="32FA09EB"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2</w:t>
            </w:r>
          </w:p>
        </w:tc>
        <w:tc>
          <w:tcPr>
            <w:tcW w:w="1984" w:type="dxa"/>
            <w:noWrap/>
            <w:vAlign w:val="center"/>
          </w:tcPr>
          <w:p w14:paraId="3D5B4D72"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顾路分院室外</w:t>
            </w:r>
          </w:p>
        </w:tc>
        <w:tc>
          <w:tcPr>
            <w:tcW w:w="1256" w:type="dxa"/>
            <w:noWrap/>
            <w:vAlign w:val="center"/>
          </w:tcPr>
          <w:p w14:paraId="72B6D66B"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绿化养护</w:t>
            </w:r>
          </w:p>
        </w:tc>
        <w:tc>
          <w:tcPr>
            <w:tcW w:w="1569" w:type="dxa"/>
            <w:noWrap/>
            <w:vAlign w:val="center"/>
          </w:tcPr>
          <w:p w14:paraId="6B4CB610"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1779</w:t>
            </w:r>
          </w:p>
        </w:tc>
        <w:tc>
          <w:tcPr>
            <w:tcW w:w="1569" w:type="dxa"/>
            <w:vAlign w:val="center"/>
          </w:tcPr>
          <w:p w14:paraId="78F172EE" w14:textId="77777777" w:rsidR="002A7841" w:rsidRPr="002A7841" w:rsidRDefault="002A7841" w:rsidP="002A7841">
            <w:pPr>
              <w:widowControl/>
              <w:jc w:val="center"/>
              <w:rPr>
                <w:rFonts w:ascii="宋体" w:eastAsia="宋体" w:hAnsi="宋体" w:cs="宋体" w:hint="eastAsia"/>
                <w:color w:val="000000"/>
                <w:kern w:val="0"/>
                <w:sz w:val="22"/>
                <w14:ligatures w14:val="none"/>
              </w:rPr>
            </w:pPr>
          </w:p>
        </w:tc>
      </w:tr>
      <w:tr w:rsidR="002A7841" w:rsidRPr="002A7841" w14:paraId="63A09E8C" w14:textId="77777777" w:rsidTr="00B91BBC">
        <w:trPr>
          <w:trHeight w:val="672"/>
        </w:trPr>
        <w:tc>
          <w:tcPr>
            <w:tcW w:w="850" w:type="dxa"/>
            <w:noWrap/>
            <w:vAlign w:val="center"/>
          </w:tcPr>
          <w:p w14:paraId="7634B8E3"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lastRenderedPageBreak/>
              <w:t>3</w:t>
            </w:r>
          </w:p>
        </w:tc>
        <w:tc>
          <w:tcPr>
            <w:tcW w:w="1984" w:type="dxa"/>
            <w:noWrap/>
            <w:vAlign w:val="center"/>
          </w:tcPr>
          <w:p w14:paraId="5FA5CB35"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阳光苑分院室外</w:t>
            </w:r>
          </w:p>
        </w:tc>
        <w:tc>
          <w:tcPr>
            <w:tcW w:w="1256" w:type="dxa"/>
            <w:noWrap/>
            <w:vAlign w:val="center"/>
          </w:tcPr>
          <w:p w14:paraId="76719C13"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绿化养护</w:t>
            </w:r>
          </w:p>
        </w:tc>
        <w:tc>
          <w:tcPr>
            <w:tcW w:w="1569" w:type="dxa"/>
            <w:noWrap/>
            <w:vAlign w:val="center"/>
          </w:tcPr>
          <w:p w14:paraId="7F7D6D59"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4100</w:t>
            </w:r>
          </w:p>
        </w:tc>
        <w:tc>
          <w:tcPr>
            <w:tcW w:w="1569" w:type="dxa"/>
            <w:vAlign w:val="center"/>
          </w:tcPr>
          <w:p w14:paraId="09D8F7A1" w14:textId="77777777" w:rsidR="002A7841" w:rsidRPr="002A7841" w:rsidRDefault="002A7841" w:rsidP="002A7841">
            <w:pPr>
              <w:widowControl/>
              <w:jc w:val="center"/>
              <w:rPr>
                <w:rFonts w:ascii="宋体" w:eastAsia="宋体" w:hAnsi="宋体" w:cs="宋体" w:hint="eastAsia"/>
                <w:color w:val="000000"/>
                <w:kern w:val="0"/>
                <w:sz w:val="22"/>
                <w14:ligatures w14:val="none"/>
              </w:rPr>
            </w:pPr>
          </w:p>
        </w:tc>
      </w:tr>
      <w:tr w:rsidR="002A7841" w:rsidRPr="002A7841" w14:paraId="37F61037" w14:textId="77777777" w:rsidTr="00B91BBC">
        <w:trPr>
          <w:trHeight w:val="672"/>
        </w:trPr>
        <w:tc>
          <w:tcPr>
            <w:tcW w:w="850" w:type="dxa"/>
            <w:noWrap/>
            <w:vAlign w:val="center"/>
          </w:tcPr>
          <w:p w14:paraId="23EF5081"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4</w:t>
            </w:r>
          </w:p>
        </w:tc>
        <w:tc>
          <w:tcPr>
            <w:tcW w:w="3240" w:type="dxa"/>
            <w:gridSpan w:val="2"/>
            <w:noWrap/>
            <w:vAlign w:val="center"/>
          </w:tcPr>
          <w:p w14:paraId="2EF03111"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t>合计</w:t>
            </w:r>
          </w:p>
        </w:tc>
        <w:tc>
          <w:tcPr>
            <w:tcW w:w="1569" w:type="dxa"/>
            <w:noWrap/>
            <w:vAlign w:val="center"/>
          </w:tcPr>
          <w:p w14:paraId="4F972899" w14:textId="77777777" w:rsidR="002A7841" w:rsidRPr="002A7841" w:rsidRDefault="002A7841" w:rsidP="002A7841">
            <w:pPr>
              <w:widowControl/>
              <w:jc w:val="center"/>
              <w:rPr>
                <w:rFonts w:ascii="宋体" w:eastAsia="宋体" w:hAnsi="宋体" w:cs="宋体" w:hint="eastAsia"/>
                <w:color w:val="000000"/>
                <w:kern w:val="0"/>
                <w:sz w:val="22"/>
                <w14:ligatures w14:val="none"/>
              </w:rPr>
            </w:pPr>
            <w:r w:rsidRPr="002A7841">
              <w:rPr>
                <w:rFonts w:ascii="宋体" w:eastAsia="宋体" w:hAnsi="宋体" w:cs="宋体"/>
                <w:color w:val="000000"/>
                <w:kern w:val="0"/>
                <w:sz w:val="22"/>
                <w14:ligatures w14:val="none"/>
              </w:rPr>
              <w:fldChar w:fldCharType="begin"/>
            </w:r>
            <w:r w:rsidRPr="002A7841">
              <w:rPr>
                <w:rFonts w:ascii="宋体" w:eastAsia="宋体" w:hAnsi="宋体" w:cs="宋体"/>
                <w:color w:val="000000"/>
                <w:kern w:val="0"/>
                <w:sz w:val="22"/>
                <w14:ligatures w14:val="none"/>
              </w:rPr>
              <w:instrText xml:space="preserve"> =SUM(ABOVE) \# "0" </w:instrText>
            </w:r>
            <w:r w:rsidRPr="002A7841">
              <w:rPr>
                <w:rFonts w:ascii="宋体" w:eastAsia="宋体" w:hAnsi="宋体" w:cs="宋体"/>
                <w:color w:val="000000"/>
                <w:kern w:val="0"/>
                <w:sz w:val="22"/>
                <w14:ligatures w14:val="none"/>
              </w:rPr>
              <w:fldChar w:fldCharType="separate"/>
            </w:r>
            <w:r w:rsidRPr="002A7841">
              <w:rPr>
                <w:rFonts w:ascii="宋体" w:eastAsia="宋体" w:hAnsi="宋体" w:cs="宋体"/>
                <w:color w:val="000000"/>
                <w:kern w:val="0"/>
                <w:sz w:val="22"/>
                <w14:ligatures w14:val="none"/>
              </w:rPr>
              <w:t>6524</w:t>
            </w:r>
            <w:r w:rsidRPr="002A7841">
              <w:rPr>
                <w:rFonts w:ascii="宋体" w:eastAsia="宋体" w:hAnsi="宋体" w:cs="宋体"/>
                <w:color w:val="000000"/>
                <w:kern w:val="0"/>
                <w:sz w:val="22"/>
                <w14:ligatures w14:val="none"/>
              </w:rPr>
              <w:fldChar w:fldCharType="end"/>
            </w:r>
          </w:p>
        </w:tc>
        <w:tc>
          <w:tcPr>
            <w:tcW w:w="1569" w:type="dxa"/>
            <w:vAlign w:val="center"/>
          </w:tcPr>
          <w:p w14:paraId="74FD6419" w14:textId="77777777" w:rsidR="002A7841" w:rsidRPr="002A7841" w:rsidRDefault="002A7841" w:rsidP="002A7841">
            <w:pPr>
              <w:widowControl/>
              <w:jc w:val="center"/>
              <w:rPr>
                <w:rFonts w:ascii="宋体" w:eastAsia="宋体" w:hAnsi="宋体" w:cs="宋体" w:hint="eastAsia"/>
                <w:color w:val="000000"/>
                <w:kern w:val="0"/>
                <w:sz w:val="22"/>
                <w14:ligatures w14:val="none"/>
              </w:rPr>
            </w:pPr>
          </w:p>
        </w:tc>
      </w:tr>
    </w:tbl>
    <w:p w14:paraId="75D8CEA4" w14:textId="77777777" w:rsidR="002A7841" w:rsidRPr="002A7841" w:rsidRDefault="002A7841" w:rsidP="002A7841">
      <w:pPr>
        <w:adjustRightInd w:val="0"/>
        <w:snapToGrid w:val="0"/>
        <w:spacing w:line="300" w:lineRule="auto"/>
        <w:ind w:firstLineChars="200" w:firstLine="420"/>
        <w:rPr>
          <w:rFonts w:ascii="等线" w:eastAsia="等线" w:hAnsi="等线" w:cs="Times New Roman" w:hint="eastAsia"/>
          <w:bCs/>
          <w:szCs w:val="21"/>
          <w14:ligatures w14:val="none"/>
        </w:rPr>
      </w:pPr>
    </w:p>
    <w:p w14:paraId="197C606B" w14:textId="77777777" w:rsidR="002A7841" w:rsidRPr="002A7841" w:rsidRDefault="002A7841" w:rsidP="002A7841">
      <w:pPr>
        <w:adjustRightInd w:val="0"/>
        <w:snapToGrid w:val="0"/>
        <w:spacing w:line="300" w:lineRule="auto"/>
        <w:ind w:firstLineChars="200" w:firstLine="442"/>
        <w:rPr>
          <w:rFonts w:ascii="宋体" w:eastAsia="宋体" w:hAnsi="宋体" w:cs="Times New Roman" w:hint="eastAsia"/>
          <w:b/>
          <w:bCs/>
          <w:sz w:val="22"/>
          <w14:ligatures w14:val="none"/>
        </w:rPr>
      </w:pPr>
      <w:r w:rsidRPr="002A7841">
        <w:rPr>
          <w:rFonts w:ascii="宋体" w:eastAsia="宋体" w:hAnsi="宋体" w:cs="Times New Roman"/>
          <w:b/>
          <w:bCs/>
          <w:sz w:val="22"/>
          <w14:ligatures w14:val="none"/>
        </w:rPr>
        <w:t>9.4</w:t>
      </w:r>
      <w:bookmarkStart w:id="78" w:name="_Hlk189735742"/>
      <w:bookmarkStart w:id="79" w:name="_Hlk189817988"/>
      <w:r w:rsidRPr="002A7841">
        <w:rPr>
          <w:rFonts w:ascii="宋体" w:eastAsia="宋体" w:hAnsi="宋体" w:cs="Times New Roman"/>
          <w:b/>
          <w:bCs/>
          <w:sz w:val="22"/>
          <w14:ligatures w14:val="none"/>
        </w:rPr>
        <w:t>相关保洁工具、耗材、清洁剂等</w:t>
      </w:r>
      <w:bookmarkEnd w:id="78"/>
    </w:p>
    <w:bookmarkEnd w:id="79"/>
    <w:p w14:paraId="538B9FA5"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）保洁工具包括但不限于：</w:t>
      </w:r>
    </w:p>
    <w:p w14:paraId="2E784E51"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拖把、各类警示牌等，根据现场需要合理配置。</w:t>
      </w:r>
    </w:p>
    <w:p w14:paraId="586136F1"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bookmarkStart w:id="80" w:name="_Hlk189736964"/>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）保洁材料消耗品、清洁剂：</w:t>
      </w:r>
    </w:p>
    <w:p w14:paraId="24859A43"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采购人提供：医疗废物垃圾袋、消毒片、洗手液、大盘纸等等。</w:t>
      </w:r>
    </w:p>
    <w:p w14:paraId="347BC698"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供应商提供包括但不限于：垃圾袋、各类清洁剂、抹布等</w:t>
      </w:r>
      <w:bookmarkEnd w:id="80"/>
      <w:r w:rsidRPr="002A7841">
        <w:rPr>
          <w:rFonts w:ascii="Times New Roman" w:eastAsia="宋体" w:hAnsi="Times New Roman" w:cs="Times New Roman"/>
          <w:bCs/>
          <w:sz w:val="22"/>
          <w14:ligatures w14:val="none"/>
        </w:rPr>
        <w:t>。</w:t>
      </w:r>
    </w:p>
    <w:p w14:paraId="0B7E8F49"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bookmarkStart w:id="81" w:name="_Hlk189736994"/>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）以上工具、消耗品等，投标方须根据现场实际情况合理配置</w:t>
      </w:r>
      <w:bookmarkEnd w:id="81"/>
      <w:r w:rsidRPr="002A7841">
        <w:rPr>
          <w:rFonts w:ascii="Times New Roman" w:eastAsia="宋体" w:hAnsi="Times New Roman" w:cs="Times New Roman"/>
          <w:bCs/>
          <w:sz w:val="22"/>
          <w14:ligatures w14:val="none"/>
        </w:rPr>
        <w:t>并相应调整。</w:t>
      </w:r>
    </w:p>
    <w:p w14:paraId="114BA3BC"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）工具折旧到期后，残值归属采购人。</w:t>
      </w:r>
    </w:p>
    <w:p w14:paraId="1DD53053"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等线" w:hAnsi="Times New Roman" w:cs="Times New Roman"/>
          <w:bCs/>
          <w:sz w:val="22"/>
          <w14:ligatures w14:val="none"/>
        </w:rPr>
      </w:pPr>
    </w:p>
    <w:p w14:paraId="16ABAF81"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82" w:name="_Toc238654109"/>
      <w:r w:rsidRPr="002A7841">
        <w:rPr>
          <w:rFonts w:ascii="Times New Roman" w:eastAsia="宋体" w:hAnsi="Times New Roman" w:cs="Times New Roman"/>
          <w:b/>
          <w:bCs/>
          <w:sz w:val="22"/>
          <w14:ligatures w14:val="none"/>
        </w:rPr>
        <w:t xml:space="preserve">10 </w:t>
      </w:r>
      <w:r w:rsidRPr="002A7841">
        <w:rPr>
          <w:rFonts w:ascii="Times New Roman" w:eastAsia="宋体" w:hAnsi="Times New Roman" w:cs="Times New Roman"/>
          <w:b/>
          <w:bCs/>
          <w:sz w:val="22"/>
          <w14:ligatures w14:val="none"/>
        </w:rPr>
        <w:t>安全文明作业要求和应急处置要求</w:t>
      </w:r>
      <w:bookmarkEnd w:id="82"/>
    </w:p>
    <w:p w14:paraId="5378A90D"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56FA329C"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5774712C"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29269168"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）中标人在提供物业服务时必须保护好服务区域内的环境和原有建筑、装饰与设施，保证环境和原有建筑、装饰与设施完好。</w:t>
      </w:r>
    </w:p>
    <w:p w14:paraId="47A51640"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5</w:t>
      </w:r>
      <w:r w:rsidRPr="002A7841">
        <w:rPr>
          <w:rFonts w:ascii="Times New Roman" w:eastAsia="宋体" w:hAnsi="Times New Roman" w:cs="Times New Roman"/>
          <w:bCs/>
          <w:sz w:val="22"/>
          <w14:ligatures w14:val="none"/>
        </w:rPr>
        <w:t>）各投标人在投标文件中要结合本项目的特点和采购人上述的具体要求制定相应的安全文明施工措施。</w:t>
      </w:r>
    </w:p>
    <w:p w14:paraId="23537C6E"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6</w:t>
      </w:r>
      <w:r w:rsidRPr="002A7841">
        <w:rPr>
          <w:rFonts w:ascii="Times New Roman" w:eastAsia="宋体" w:hAnsi="Times New Roman" w:cs="Times New Roman"/>
          <w:bCs/>
          <w:sz w:val="22"/>
          <w14:ligatures w14:val="none"/>
        </w:rPr>
        <w:t>）建立突发事件应急处置方案，定期开展防灾防火应急疏散演练，并做好相应记录。</w:t>
      </w:r>
    </w:p>
    <w:p w14:paraId="54D94002"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83" w:name="_Toc238654110"/>
      <w:r w:rsidRPr="002A7841">
        <w:rPr>
          <w:rFonts w:ascii="Times New Roman" w:eastAsia="宋体" w:hAnsi="Times New Roman" w:cs="Times New Roman"/>
          <w:b/>
          <w:bCs/>
          <w:sz w:val="22"/>
          <w14:ligatures w14:val="none"/>
        </w:rPr>
        <w:t>11</w:t>
      </w:r>
      <w:r w:rsidRPr="002A7841">
        <w:rPr>
          <w:rFonts w:ascii="Times New Roman" w:eastAsia="宋体" w:hAnsi="Times New Roman" w:cs="Times New Roman"/>
          <w:b/>
          <w:bCs/>
          <w:sz w:val="22"/>
          <w14:ligatures w14:val="none"/>
        </w:rPr>
        <w:t>考核管理办法和要求</w:t>
      </w:r>
      <w:bookmarkEnd w:id="83"/>
    </w:p>
    <w:p w14:paraId="2D796179"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11.1</w:t>
      </w:r>
      <w:r w:rsidRPr="002A7841">
        <w:rPr>
          <w:rFonts w:ascii="Times New Roman" w:eastAsia="宋体" w:hAnsi="Times New Roman" w:cs="Times New Roman"/>
          <w:bCs/>
          <w:sz w:val="22"/>
          <w14:ligatures w14:val="none"/>
        </w:rPr>
        <w:t>考核形式：</w:t>
      </w:r>
      <w:r w:rsidRPr="002A7841">
        <w:rPr>
          <w:rFonts w:ascii="宋体" w:eastAsia="宋体" w:hAnsi="宋体" w:cs="宋体"/>
          <w:sz w:val="22"/>
          <w14:ligatures w14:val="none"/>
        </w:rPr>
        <w:t>采购人相关部门每月</w:t>
      </w:r>
      <w:r w:rsidRPr="002A7841">
        <w:rPr>
          <w:rFonts w:ascii="Times New Roman" w:eastAsia="宋体" w:hAnsi="Times New Roman" w:cs="Times New Roman"/>
          <w:bCs/>
          <w:sz w:val="22"/>
          <w14:ligatures w14:val="none"/>
        </w:rPr>
        <w:t>度</w:t>
      </w:r>
      <w:r w:rsidRPr="002A7841">
        <w:rPr>
          <w:rFonts w:ascii="宋体" w:eastAsia="宋体" w:hAnsi="宋体" w:cs="宋体"/>
          <w:sz w:val="22"/>
          <w14:ligatures w14:val="none"/>
        </w:rPr>
        <w:t>对中标人执勤人员的出勤在位情况、仪态仪表、组织及岗位纪律等，进行巡视检查，如发现问题，记录发生事件，进行奖、扣分</w:t>
      </w:r>
      <w:r w:rsidRPr="002A7841">
        <w:rPr>
          <w:rFonts w:ascii="宋体" w:eastAsia="宋体" w:hAnsi="宋体" w:cs="Times New Roman"/>
          <w:bCs/>
          <w:sz w:val="22"/>
          <w14:ligatures w14:val="none"/>
        </w:rPr>
        <w:t>。考核采用百分制扣分方法，采购人相关部门根据实际需要有权在服务期限内对中标人的工作进行测评和考核，测评和考核内容及标准（详见附表），测评和考核成绩作为支付合同价款的依据。</w:t>
      </w:r>
    </w:p>
    <w:p w14:paraId="249D2325" w14:textId="77777777" w:rsidR="002A7841" w:rsidRPr="002A7841" w:rsidRDefault="002A7841" w:rsidP="002A7841">
      <w:pPr>
        <w:adjustRightInd w:val="0"/>
        <w:snapToGrid w:val="0"/>
        <w:spacing w:line="360" w:lineRule="auto"/>
        <w:ind w:firstLineChars="200" w:firstLine="440"/>
        <w:rPr>
          <w:rFonts w:ascii="宋体" w:eastAsia="宋体" w:hAnsi="宋体" w:cs="Times New Roman" w:hint="eastAsia"/>
          <w:bCs/>
          <w:sz w:val="22"/>
          <w14:ligatures w14:val="none"/>
        </w:rPr>
      </w:pPr>
      <w:r w:rsidRPr="002A7841">
        <w:rPr>
          <w:rFonts w:ascii="Times New Roman" w:eastAsia="宋体" w:hAnsi="Times New Roman" w:cs="Times New Roman"/>
          <w:bCs/>
          <w:sz w:val="22"/>
          <w14:ligatures w14:val="none"/>
        </w:rPr>
        <w:t>11.2</w:t>
      </w:r>
      <w:r w:rsidRPr="002A7841">
        <w:rPr>
          <w:rFonts w:ascii="Times New Roman" w:eastAsia="宋体" w:hAnsi="Times New Roman" w:cs="Times New Roman"/>
          <w:bCs/>
          <w:sz w:val="22"/>
          <w14:ligatures w14:val="none"/>
        </w:rPr>
        <w:t>考核标准：依据考核结果，按得分高低分为好、较好、及格、差四个等级。</w:t>
      </w:r>
    </w:p>
    <w:tbl>
      <w:tblPr>
        <w:tblW w:w="8529" w:type="dxa"/>
        <w:tblInd w:w="557" w:type="dxa"/>
        <w:tblCellMar>
          <w:left w:w="0" w:type="dxa"/>
          <w:right w:w="0" w:type="dxa"/>
        </w:tblCellMar>
        <w:tblLook w:val="04A0" w:firstRow="1" w:lastRow="0" w:firstColumn="1" w:lastColumn="0" w:noHBand="0" w:noVBand="1"/>
      </w:tblPr>
      <w:tblGrid>
        <w:gridCol w:w="1134"/>
        <w:gridCol w:w="1560"/>
        <w:gridCol w:w="4418"/>
        <w:gridCol w:w="1417"/>
      </w:tblGrid>
      <w:tr w:rsidR="002A7841" w:rsidRPr="002A7841" w14:paraId="63D5D1E7" w14:textId="77777777" w:rsidTr="00B91BBC">
        <w:trPr>
          <w:tblHead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B5A0128"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lastRenderedPageBreak/>
              <w:t>考核单位</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6EB36A6"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考核分</w:t>
            </w:r>
          </w:p>
        </w:tc>
        <w:tc>
          <w:tcPr>
            <w:tcW w:w="44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89C2CFD" w14:textId="77777777" w:rsidR="002A7841" w:rsidRPr="002A7841" w:rsidRDefault="002A7841" w:rsidP="002A7841">
            <w:pPr>
              <w:adjustRightInd w:val="0"/>
              <w:snapToGrid w:val="0"/>
              <w:spacing w:line="300" w:lineRule="auto"/>
              <w:ind w:firstLineChars="200" w:firstLine="440"/>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评分依据</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A769F9A"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等级</w:t>
            </w:r>
          </w:p>
        </w:tc>
      </w:tr>
      <w:tr w:rsidR="002A7841" w:rsidRPr="002A7841" w14:paraId="6A31BFBB" w14:textId="77777777" w:rsidTr="00B91BBC">
        <w:tc>
          <w:tcPr>
            <w:tcW w:w="113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E26788"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采购人</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4AA935D"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90</w:t>
            </w:r>
            <w:r w:rsidRPr="002A7841">
              <w:rPr>
                <w:rFonts w:ascii="Times New Roman" w:eastAsia="宋体" w:hAnsi="Times New Roman" w:cs="Times New Roman"/>
                <w:bCs/>
                <w:sz w:val="22"/>
                <w14:ligatures w14:val="none"/>
              </w:rPr>
              <w:t>分以上</w:t>
            </w:r>
          </w:p>
        </w:tc>
        <w:tc>
          <w:tcPr>
            <w:tcW w:w="4418" w:type="dxa"/>
            <w:tcBorders>
              <w:top w:val="nil"/>
              <w:left w:val="nil"/>
              <w:bottom w:val="single" w:sz="8" w:space="0" w:color="000000"/>
              <w:right w:val="single" w:sz="8" w:space="0" w:color="000000"/>
            </w:tcBorders>
            <w:tcMar>
              <w:top w:w="0" w:type="dxa"/>
              <w:left w:w="108" w:type="dxa"/>
              <w:bottom w:w="0" w:type="dxa"/>
              <w:right w:w="108" w:type="dxa"/>
            </w:tcMar>
          </w:tcPr>
          <w:p w14:paraId="0EE43127" w14:textId="77777777" w:rsidR="002A7841" w:rsidRPr="002A7841" w:rsidRDefault="002A7841" w:rsidP="002A7841">
            <w:pPr>
              <w:adjustRightInd w:val="0"/>
              <w:snapToGrid w:val="0"/>
              <w:spacing w:line="300" w:lineRule="auto"/>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环境卫生按照规定要求定时定点定人，各规定场所时刻保持清洁干净；</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设施设备常年保持良好运行，无责任事故；</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服务达到管理服务承诺及质量保证措施；</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客户满意度达到</w:t>
            </w:r>
            <w:r w:rsidRPr="002A7841">
              <w:rPr>
                <w:rFonts w:ascii="Times New Roman" w:eastAsia="宋体" w:hAnsi="Times New Roman" w:cs="Times New Roman"/>
                <w:bCs/>
                <w:sz w:val="22"/>
                <w14:ligatures w14:val="none"/>
              </w:rPr>
              <w:t>≥90% </w:t>
            </w:r>
            <w:r w:rsidRPr="002A7841">
              <w:rPr>
                <w:rFonts w:ascii="Times New Roman" w:eastAsia="宋体" w:hAnsi="Times New Roman" w:cs="Times New Roman"/>
                <w:bCs/>
                <w:sz w:val="22"/>
                <w14:ligatures w14:val="none"/>
              </w:rPr>
              <w:t>以上。</w:t>
            </w:r>
          </w:p>
        </w:tc>
        <w:tc>
          <w:tcPr>
            <w:tcW w:w="141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33E5AE4"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好</w:t>
            </w:r>
          </w:p>
        </w:tc>
      </w:tr>
      <w:tr w:rsidR="002A7841" w:rsidRPr="002A7841" w14:paraId="7B1744FD" w14:textId="77777777" w:rsidTr="00B91BBC">
        <w:tc>
          <w:tcPr>
            <w:tcW w:w="1134" w:type="dxa"/>
            <w:vMerge/>
            <w:tcBorders>
              <w:top w:val="nil"/>
              <w:left w:val="single" w:sz="8" w:space="0" w:color="000000"/>
              <w:bottom w:val="single" w:sz="8" w:space="0" w:color="000000"/>
              <w:right w:val="single" w:sz="8" w:space="0" w:color="000000"/>
            </w:tcBorders>
            <w:vAlign w:val="center"/>
          </w:tcPr>
          <w:p w14:paraId="11956026" w14:textId="77777777" w:rsidR="002A7841" w:rsidRPr="002A7841" w:rsidRDefault="002A7841" w:rsidP="002A7841">
            <w:pPr>
              <w:adjustRightInd w:val="0"/>
              <w:snapToGrid w:val="0"/>
              <w:spacing w:line="300" w:lineRule="auto"/>
              <w:ind w:firstLineChars="200" w:firstLine="440"/>
              <w:jc w:val="center"/>
              <w:rPr>
                <w:rFonts w:ascii="Times New Roman" w:eastAsia="宋体" w:hAnsi="Times New Roman" w:cs="Times New Roman"/>
                <w:bCs/>
                <w:sz w:val="22"/>
                <w14:ligatures w14:val="none"/>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A9644E8"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80</w:t>
            </w:r>
            <w:r w:rsidRPr="002A7841">
              <w:rPr>
                <w:rFonts w:ascii="Times New Roman" w:eastAsia="宋体" w:hAnsi="Times New Roman" w:cs="Times New Roman"/>
                <w:bCs/>
                <w:sz w:val="22"/>
                <w14:ligatures w14:val="none"/>
              </w:rPr>
              <w:t>分～</w:t>
            </w:r>
            <w:r w:rsidRPr="002A7841">
              <w:rPr>
                <w:rFonts w:ascii="Times New Roman" w:eastAsia="宋体" w:hAnsi="Times New Roman" w:cs="Times New Roman"/>
                <w:bCs/>
                <w:sz w:val="22"/>
                <w14:ligatures w14:val="none"/>
              </w:rPr>
              <w:t>89</w:t>
            </w:r>
            <w:r w:rsidRPr="002A7841">
              <w:rPr>
                <w:rFonts w:ascii="Times New Roman" w:eastAsia="宋体" w:hAnsi="Times New Roman" w:cs="Times New Roman"/>
                <w:bCs/>
                <w:sz w:val="22"/>
                <w14:ligatures w14:val="none"/>
              </w:rPr>
              <w:t>分</w:t>
            </w:r>
          </w:p>
        </w:tc>
        <w:tc>
          <w:tcPr>
            <w:tcW w:w="4418" w:type="dxa"/>
            <w:tcBorders>
              <w:top w:val="nil"/>
              <w:left w:val="nil"/>
              <w:bottom w:val="single" w:sz="8" w:space="0" w:color="000000"/>
              <w:right w:val="single" w:sz="8" w:space="0" w:color="000000"/>
            </w:tcBorders>
            <w:tcMar>
              <w:top w:w="0" w:type="dxa"/>
              <w:left w:w="108" w:type="dxa"/>
              <w:bottom w:w="0" w:type="dxa"/>
              <w:right w:w="108" w:type="dxa"/>
            </w:tcMar>
          </w:tcPr>
          <w:p w14:paraId="61DE4D79" w14:textId="77777777" w:rsidR="002A7841" w:rsidRPr="002A7841" w:rsidRDefault="002A7841" w:rsidP="002A7841">
            <w:pPr>
              <w:adjustRightInd w:val="0"/>
              <w:snapToGrid w:val="0"/>
              <w:spacing w:line="300" w:lineRule="auto"/>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环境卫生按照规定要求定时定点定人，各规定场所保持清洁干净；</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设施设备常年保持良好运行，无大的责任事故；</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服务基本达到管理服务承诺及质量保证措施；</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客户满意度达到</w:t>
            </w:r>
            <w:r w:rsidRPr="002A7841">
              <w:rPr>
                <w:rFonts w:ascii="Times New Roman" w:eastAsia="宋体" w:hAnsi="Times New Roman" w:cs="Times New Roman"/>
                <w:bCs/>
                <w:sz w:val="22"/>
                <w14:ligatures w14:val="none"/>
              </w:rPr>
              <w:t>≥85% </w:t>
            </w:r>
            <w:r w:rsidRPr="002A7841">
              <w:rPr>
                <w:rFonts w:ascii="Times New Roman" w:eastAsia="宋体" w:hAnsi="Times New Roman" w:cs="Times New Roman"/>
                <w:bCs/>
                <w:sz w:val="22"/>
                <w14:ligatures w14:val="none"/>
              </w:rPr>
              <w:t>以上。</w:t>
            </w:r>
          </w:p>
        </w:tc>
        <w:tc>
          <w:tcPr>
            <w:tcW w:w="141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84F08F4"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较好</w:t>
            </w:r>
          </w:p>
        </w:tc>
      </w:tr>
      <w:tr w:rsidR="002A7841" w:rsidRPr="002A7841" w14:paraId="5BD13A1F" w14:textId="77777777" w:rsidTr="00B91BBC">
        <w:tc>
          <w:tcPr>
            <w:tcW w:w="1134" w:type="dxa"/>
            <w:vMerge/>
            <w:tcBorders>
              <w:top w:val="nil"/>
              <w:left w:val="single" w:sz="8" w:space="0" w:color="000000"/>
              <w:bottom w:val="single" w:sz="8" w:space="0" w:color="000000"/>
              <w:right w:val="single" w:sz="8" w:space="0" w:color="000000"/>
            </w:tcBorders>
            <w:vAlign w:val="center"/>
          </w:tcPr>
          <w:p w14:paraId="46BEA1A2" w14:textId="77777777" w:rsidR="002A7841" w:rsidRPr="002A7841" w:rsidRDefault="002A7841" w:rsidP="002A7841">
            <w:pPr>
              <w:adjustRightInd w:val="0"/>
              <w:snapToGrid w:val="0"/>
              <w:spacing w:line="300" w:lineRule="auto"/>
              <w:ind w:firstLineChars="200" w:firstLine="440"/>
              <w:jc w:val="center"/>
              <w:rPr>
                <w:rFonts w:ascii="Times New Roman" w:eastAsia="宋体" w:hAnsi="Times New Roman" w:cs="Times New Roman"/>
                <w:bCs/>
                <w:sz w:val="22"/>
                <w14:ligatures w14:val="none"/>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A4BAA48"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70</w:t>
            </w:r>
            <w:r w:rsidRPr="002A7841">
              <w:rPr>
                <w:rFonts w:ascii="Times New Roman" w:eastAsia="宋体" w:hAnsi="Times New Roman" w:cs="Times New Roman"/>
                <w:bCs/>
                <w:sz w:val="22"/>
                <w14:ligatures w14:val="none"/>
              </w:rPr>
              <w:t>分～</w:t>
            </w:r>
            <w:r w:rsidRPr="002A7841">
              <w:rPr>
                <w:rFonts w:ascii="Times New Roman" w:eastAsia="宋体" w:hAnsi="Times New Roman" w:cs="Times New Roman"/>
                <w:bCs/>
                <w:sz w:val="22"/>
                <w14:ligatures w14:val="none"/>
              </w:rPr>
              <w:t>79</w:t>
            </w:r>
            <w:r w:rsidRPr="002A7841">
              <w:rPr>
                <w:rFonts w:ascii="Times New Roman" w:eastAsia="宋体" w:hAnsi="Times New Roman" w:cs="Times New Roman"/>
                <w:bCs/>
                <w:sz w:val="22"/>
                <w14:ligatures w14:val="none"/>
              </w:rPr>
              <w:t>分</w:t>
            </w:r>
          </w:p>
        </w:tc>
        <w:tc>
          <w:tcPr>
            <w:tcW w:w="4418" w:type="dxa"/>
            <w:tcBorders>
              <w:top w:val="nil"/>
              <w:left w:val="nil"/>
              <w:bottom w:val="single" w:sz="8" w:space="0" w:color="000000"/>
              <w:right w:val="single" w:sz="8" w:space="0" w:color="000000"/>
            </w:tcBorders>
            <w:tcMar>
              <w:top w:w="0" w:type="dxa"/>
              <w:left w:w="108" w:type="dxa"/>
              <w:bottom w:w="0" w:type="dxa"/>
              <w:right w:w="108" w:type="dxa"/>
            </w:tcMar>
          </w:tcPr>
          <w:p w14:paraId="63D04B3E" w14:textId="77777777" w:rsidR="002A7841" w:rsidRPr="002A7841" w:rsidRDefault="002A7841" w:rsidP="002A7841">
            <w:pPr>
              <w:adjustRightInd w:val="0"/>
              <w:snapToGrid w:val="0"/>
              <w:spacing w:line="300" w:lineRule="auto"/>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环境卫生按照规定要求定时定点清扫，各规定场所基本清洁干净；</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设施设备常年保持较好运行，无重大责任事故；</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服务部分达到管理服务承诺及质量保证措施；</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客户满意度达到</w:t>
            </w:r>
            <w:r w:rsidRPr="002A7841">
              <w:rPr>
                <w:rFonts w:ascii="Times New Roman" w:eastAsia="宋体" w:hAnsi="Times New Roman" w:cs="Times New Roman"/>
                <w:bCs/>
                <w:sz w:val="22"/>
                <w14:ligatures w14:val="none"/>
              </w:rPr>
              <w:t>≥75% </w:t>
            </w:r>
            <w:r w:rsidRPr="002A7841">
              <w:rPr>
                <w:rFonts w:ascii="Times New Roman" w:eastAsia="宋体" w:hAnsi="Times New Roman" w:cs="Times New Roman"/>
                <w:bCs/>
                <w:sz w:val="22"/>
                <w14:ligatures w14:val="none"/>
              </w:rPr>
              <w:t>以上。</w:t>
            </w:r>
          </w:p>
        </w:tc>
        <w:tc>
          <w:tcPr>
            <w:tcW w:w="141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8E3877A"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及格</w:t>
            </w:r>
          </w:p>
        </w:tc>
      </w:tr>
      <w:tr w:rsidR="002A7841" w:rsidRPr="002A7841" w14:paraId="032616C8" w14:textId="77777777" w:rsidTr="00B91BBC">
        <w:tc>
          <w:tcPr>
            <w:tcW w:w="1134" w:type="dxa"/>
            <w:vMerge/>
            <w:tcBorders>
              <w:top w:val="nil"/>
              <w:left w:val="single" w:sz="8" w:space="0" w:color="000000"/>
              <w:bottom w:val="single" w:sz="8" w:space="0" w:color="000000"/>
              <w:right w:val="single" w:sz="8" w:space="0" w:color="000000"/>
            </w:tcBorders>
            <w:vAlign w:val="center"/>
          </w:tcPr>
          <w:p w14:paraId="04AF9932" w14:textId="77777777" w:rsidR="002A7841" w:rsidRPr="002A7841" w:rsidRDefault="002A7841" w:rsidP="002A7841">
            <w:pPr>
              <w:adjustRightInd w:val="0"/>
              <w:snapToGrid w:val="0"/>
              <w:spacing w:line="300" w:lineRule="auto"/>
              <w:ind w:firstLineChars="200" w:firstLine="440"/>
              <w:jc w:val="center"/>
              <w:rPr>
                <w:rFonts w:ascii="Times New Roman" w:eastAsia="宋体" w:hAnsi="Times New Roman" w:cs="Times New Roman"/>
                <w:bCs/>
                <w:sz w:val="22"/>
                <w14:ligatures w14:val="none"/>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F94D626"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70</w:t>
            </w:r>
            <w:r w:rsidRPr="002A7841">
              <w:rPr>
                <w:rFonts w:ascii="Times New Roman" w:eastAsia="宋体" w:hAnsi="Times New Roman" w:cs="Times New Roman"/>
                <w:bCs/>
                <w:sz w:val="22"/>
                <w14:ligatures w14:val="none"/>
              </w:rPr>
              <w:t>分以下</w:t>
            </w:r>
          </w:p>
        </w:tc>
        <w:tc>
          <w:tcPr>
            <w:tcW w:w="4418" w:type="dxa"/>
            <w:tcBorders>
              <w:top w:val="nil"/>
              <w:left w:val="nil"/>
              <w:bottom w:val="single" w:sz="8" w:space="0" w:color="000000"/>
              <w:right w:val="single" w:sz="8" w:space="0" w:color="000000"/>
            </w:tcBorders>
            <w:tcMar>
              <w:top w:w="0" w:type="dxa"/>
              <w:left w:w="108" w:type="dxa"/>
              <w:bottom w:w="0" w:type="dxa"/>
              <w:right w:w="108" w:type="dxa"/>
            </w:tcMar>
          </w:tcPr>
          <w:p w14:paraId="6BE8587A" w14:textId="77777777" w:rsidR="002A7841" w:rsidRPr="002A7841" w:rsidRDefault="002A7841" w:rsidP="002A7841">
            <w:pPr>
              <w:adjustRightInd w:val="0"/>
              <w:snapToGrid w:val="0"/>
              <w:spacing w:line="300" w:lineRule="auto"/>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w:t>
            </w:r>
            <w:r w:rsidRPr="002A7841">
              <w:rPr>
                <w:rFonts w:ascii="Times New Roman" w:eastAsia="宋体" w:hAnsi="Times New Roman" w:cs="Times New Roman"/>
                <w:bCs/>
                <w:sz w:val="22"/>
                <w14:ligatures w14:val="none"/>
              </w:rPr>
              <w:t>环境卫生未按照规定要求定时定点清扫，各规定场所经常有卫生死角；</w:t>
            </w:r>
            <w:r w:rsidRPr="002A7841">
              <w:rPr>
                <w:rFonts w:ascii="Times New Roman" w:eastAsia="宋体" w:hAnsi="Times New Roman" w:cs="Times New Roman"/>
                <w:bCs/>
                <w:sz w:val="22"/>
                <w14:ligatures w14:val="none"/>
              </w:rPr>
              <w:t>2.</w:t>
            </w:r>
            <w:r w:rsidRPr="002A7841">
              <w:rPr>
                <w:rFonts w:ascii="Times New Roman" w:eastAsia="宋体" w:hAnsi="Times New Roman" w:cs="Times New Roman"/>
                <w:bCs/>
                <w:sz w:val="22"/>
                <w14:ligatures w14:val="none"/>
              </w:rPr>
              <w:t>设施设备经常出现故障，出现责任事故；</w:t>
            </w:r>
            <w:r w:rsidRPr="002A7841">
              <w:rPr>
                <w:rFonts w:ascii="Times New Roman" w:eastAsia="宋体" w:hAnsi="Times New Roman" w:cs="Times New Roman"/>
                <w:bCs/>
                <w:sz w:val="22"/>
                <w14:ligatures w14:val="none"/>
              </w:rPr>
              <w:t>3.</w:t>
            </w:r>
            <w:r w:rsidRPr="002A7841">
              <w:rPr>
                <w:rFonts w:ascii="Times New Roman" w:eastAsia="宋体" w:hAnsi="Times New Roman" w:cs="Times New Roman"/>
                <w:bCs/>
                <w:sz w:val="22"/>
                <w14:ligatures w14:val="none"/>
              </w:rPr>
              <w:t>服务未达到管理服务承诺及质量保证措施；</w:t>
            </w:r>
            <w:r w:rsidRPr="002A7841">
              <w:rPr>
                <w:rFonts w:ascii="Times New Roman" w:eastAsia="宋体" w:hAnsi="Times New Roman" w:cs="Times New Roman"/>
                <w:bCs/>
                <w:sz w:val="22"/>
                <w14:ligatures w14:val="none"/>
              </w:rPr>
              <w:t>4.</w:t>
            </w:r>
            <w:r w:rsidRPr="002A7841">
              <w:rPr>
                <w:rFonts w:ascii="Times New Roman" w:eastAsia="宋体" w:hAnsi="Times New Roman" w:cs="Times New Roman"/>
                <w:bCs/>
                <w:sz w:val="22"/>
                <w14:ligatures w14:val="none"/>
              </w:rPr>
              <w:t>客户满意度达到</w:t>
            </w:r>
            <w:r w:rsidRPr="002A7841">
              <w:rPr>
                <w:rFonts w:ascii="Times New Roman" w:eastAsia="宋体" w:hAnsi="Times New Roman" w:cs="Times New Roman"/>
                <w:bCs/>
                <w:sz w:val="22"/>
                <w14:ligatures w14:val="none"/>
              </w:rPr>
              <w:t>≥70% </w:t>
            </w:r>
            <w:r w:rsidRPr="002A7841">
              <w:rPr>
                <w:rFonts w:ascii="Times New Roman" w:eastAsia="宋体" w:hAnsi="Times New Roman" w:cs="Times New Roman"/>
                <w:bCs/>
                <w:sz w:val="22"/>
                <w14:ligatures w14:val="none"/>
              </w:rPr>
              <w:t>以下。</w:t>
            </w:r>
          </w:p>
        </w:tc>
        <w:tc>
          <w:tcPr>
            <w:tcW w:w="141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B973702" w14:textId="77777777" w:rsidR="002A7841" w:rsidRPr="002A7841" w:rsidRDefault="002A7841" w:rsidP="002A7841">
            <w:pPr>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差</w:t>
            </w:r>
          </w:p>
        </w:tc>
      </w:tr>
    </w:tbl>
    <w:p w14:paraId="67449BF8"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4E206478"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11.3</w:t>
      </w:r>
      <w:r w:rsidRPr="002A7841">
        <w:rPr>
          <w:rFonts w:ascii="Times New Roman" w:eastAsia="宋体" w:hAnsi="Times New Roman" w:cs="Times New Roman"/>
          <w:bCs/>
          <w:sz w:val="22"/>
          <w14:ligatures w14:val="none"/>
        </w:rPr>
        <w:t>奖惩措施：</w:t>
      </w:r>
    </w:p>
    <w:p w14:paraId="4BBB253D"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11.3.1</w:t>
      </w:r>
      <w:r w:rsidRPr="002A7841">
        <w:rPr>
          <w:rFonts w:ascii="Times New Roman" w:eastAsia="宋体" w:hAnsi="Times New Roman" w:cs="Times New Roman"/>
          <w:bCs/>
          <w:sz w:val="22"/>
          <w14:ligatures w14:val="none"/>
        </w:rPr>
        <w:t>每月考核等级结果是</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好</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的，支付考核半年度合同费用的</w:t>
      </w:r>
      <w:r w:rsidRPr="002A7841">
        <w:rPr>
          <w:rFonts w:ascii="Times New Roman" w:eastAsia="宋体" w:hAnsi="Times New Roman" w:cs="Times New Roman"/>
          <w:bCs/>
          <w:sz w:val="22"/>
          <w14:ligatures w14:val="none"/>
        </w:rPr>
        <w:t>100%</w:t>
      </w:r>
      <w:r w:rsidRPr="002A7841">
        <w:rPr>
          <w:rFonts w:ascii="Times New Roman" w:eastAsia="宋体" w:hAnsi="Times New Roman" w:cs="Times New Roman"/>
          <w:bCs/>
          <w:sz w:val="22"/>
          <w14:ligatures w14:val="none"/>
        </w:rPr>
        <w:t>。</w:t>
      </w:r>
    </w:p>
    <w:p w14:paraId="6590603D"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11.3.2</w:t>
      </w:r>
      <w:r w:rsidRPr="002A7841">
        <w:rPr>
          <w:rFonts w:ascii="Times New Roman" w:eastAsia="宋体" w:hAnsi="Times New Roman" w:cs="Times New Roman"/>
          <w:bCs/>
          <w:sz w:val="22"/>
          <w14:ligatures w14:val="none"/>
        </w:rPr>
        <w:t>每月考核等级结果是</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较好</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的，支付考核半年度合同费用的</w:t>
      </w:r>
      <w:r w:rsidRPr="002A7841">
        <w:rPr>
          <w:rFonts w:ascii="Times New Roman" w:eastAsia="宋体" w:hAnsi="Times New Roman" w:cs="Times New Roman"/>
          <w:bCs/>
          <w:sz w:val="22"/>
          <w14:ligatures w14:val="none"/>
        </w:rPr>
        <w:t>90%</w:t>
      </w:r>
      <w:r w:rsidRPr="002A7841">
        <w:rPr>
          <w:rFonts w:ascii="Times New Roman" w:eastAsia="宋体" w:hAnsi="Times New Roman" w:cs="Times New Roman"/>
          <w:bCs/>
          <w:sz w:val="22"/>
          <w14:ligatures w14:val="none"/>
        </w:rPr>
        <w:t>。</w:t>
      </w:r>
    </w:p>
    <w:p w14:paraId="6EC8DE26"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11.3.3</w:t>
      </w:r>
      <w:r w:rsidRPr="002A7841">
        <w:rPr>
          <w:rFonts w:ascii="Times New Roman" w:eastAsia="宋体" w:hAnsi="Times New Roman" w:cs="Times New Roman"/>
          <w:bCs/>
          <w:sz w:val="22"/>
          <w14:ligatures w14:val="none"/>
        </w:rPr>
        <w:t>每月考核等级结果是</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及格</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的，支付考核半年度合同费用的</w:t>
      </w:r>
      <w:r w:rsidRPr="002A7841">
        <w:rPr>
          <w:rFonts w:ascii="Times New Roman" w:eastAsia="宋体" w:hAnsi="Times New Roman" w:cs="Times New Roman"/>
          <w:bCs/>
          <w:sz w:val="22"/>
          <w14:ligatures w14:val="none"/>
        </w:rPr>
        <w:t>80%</w:t>
      </w:r>
    </w:p>
    <w:p w14:paraId="2AFF376A"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11.3.4</w:t>
      </w:r>
      <w:r w:rsidRPr="002A7841">
        <w:rPr>
          <w:rFonts w:ascii="Times New Roman" w:eastAsia="宋体" w:hAnsi="Times New Roman" w:cs="Times New Roman"/>
          <w:bCs/>
          <w:sz w:val="22"/>
          <w14:ligatures w14:val="none"/>
        </w:rPr>
        <w:t>月度考核等级结果是</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差</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的，自行终止服务合同，由此产生的一切法律后果及所有相关费用由中标人承担。</w:t>
      </w:r>
    </w:p>
    <w:p w14:paraId="1BFDAEA8" w14:textId="77777777" w:rsidR="002A7841" w:rsidRPr="002A7841" w:rsidRDefault="002A7841" w:rsidP="002A7841">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6E223201"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84" w:name="_Toc238654111"/>
      <w:r w:rsidRPr="002A7841">
        <w:rPr>
          <w:rFonts w:ascii="Times New Roman" w:eastAsia="黑体" w:hAnsi="Times New Roman" w:cs="Times New Roman"/>
          <w:sz w:val="30"/>
          <w:szCs w:val="30"/>
          <w14:ligatures w14:val="none"/>
        </w:rPr>
        <w:t>四、投标报价须知</w:t>
      </w:r>
      <w:bookmarkEnd w:id="84"/>
    </w:p>
    <w:p w14:paraId="30E53B70"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85" w:name="_Toc238654112"/>
      <w:r w:rsidRPr="002A7841">
        <w:rPr>
          <w:rFonts w:ascii="Times New Roman" w:eastAsia="宋体" w:hAnsi="Times New Roman" w:cs="Times New Roman"/>
          <w:b/>
          <w:bCs/>
          <w:sz w:val="22"/>
          <w14:ligatures w14:val="none"/>
        </w:rPr>
        <w:t xml:space="preserve">12 </w:t>
      </w:r>
      <w:r w:rsidRPr="002A7841">
        <w:rPr>
          <w:rFonts w:ascii="Times New Roman" w:eastAsia="宋体" w:hAnsi="Times New Roman" w:cs="Times New Roman"/>
          <w:b/>
          <w:bCs/>
          <w:sz w:val="22"/>
          <w14:ligatures w14:val="none"/>
        </w:rPr>
        <w:t>投标报价依据</w:t>
      </w:r>
      <w:bookmarkEnd w:id="85"/>
    </w:p>
    <w:p w14:paraId="652600E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12.1 </w:t>
      </w:r>
      <w:r w:rsidRPr="002A7841">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7DFD166C"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12.2 </w:t>
      </w:r>
      <w:r w:rsidRPr="002A7841">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7152272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12.3 </w:t>
      </w:r>
      <w:r w:rsidRPr="002A7841">
        <w:rPr>
          <w:rFonts w:ascii="Times New Roman" w:eastAsia="宋体" w:hAnsi="Times New Roman" w:cs="Times New Roman"/>
          <w:sz w:val="22"/>
          <w14:ligatures w14:val="none"/>
        </w:rPr>
        <w:t>岗位设置一览表说明</w:t>
      </w:r>
    </w:p>
    <w:p w14:paraId="77B47E4B"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12.3.1 </w:t>
      </w:r>
      <w:r w:rsidRPr="002A7841">
        <w:rPr>
          <w:rFonts w:ascii="Times New Roman" w:eastAsia="宋体" w:hAnsi="Times New Roman" w:cs="Times New Roman"/>
          <w:sz w:val="22"/>
          <w14:ligatures w14:val="none"/>
        </w:rPr>
        <w:t>岗位设置一览表应与投标人须知、合同条件、项目质量标准和要求等文件结合起来理解或解释。</w:t>
      </w:r>
    </w:p>
    <w:p w14:paraId="625E0AF1"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lastRenderedPageBreak/>
        <w:t xml:space="preserve">12.3.2 </w:t>
      </w:r>
      <w:r w:rsidRPr="002A7841">
        <w:rPr>
          <w:rFonts w:ascii="Times New Roman" w:eastAsia="宋体" w:hAnsi="Times New Roman" w:cs="Times New Roman"/>
          <w:sz w:val="22"/>
          <w14:ligatures w14:val="none"/>
        </w:rPr>
        <w:t>采购人提供的</w:t>
      </w:r>
      <w:r w:rsidRPr="002A7841">
        <w:rPr>
          <w:rFonts w:ascii="Times New Roman" w:eastAsia="宋体" w:hAnsi="Times New Roman" w:cs="Times New Roman"/>
          <w:b/>
          <w:kern w:val="0"/>
          <w:sz w:val="22"/>
          <w:u w:val="single"/>
          <w14:ligatures w14:val="none"/>
        </w:rPr>
        <w:t>岗位设置一览表</w:t>
      </w:r>
      <w:r w:rsidRPr="002A7841">
        <w:rPr>
          <w:rFonts w:ascii="Times New Roman" w:eastAsia="宋体" w:hAnsi="Times New Roman" w:cs="Times New Roman"/>
          <w:sz w:val="22"/>
          <w14:ligatures w14:val="none"/>
        </w:rPr>
        <w:t>是依照采购需求测算出的</w:t>
      </w:r>
      <w:r w:rsidRPr="002A7841">
        <w:rPr>
          <w:rFonts w:ascii="Times New Roman" w:eastAsia="宋体" w:hAnsi="Times New Roman" w:cs="Times New Roman"/>
          <w:b/>
          <w:kern w:val="0"/>
          <w:sz w:val="22"/>
          <w:u w:val="single"/>
          <w14:ligatures w14:val="none"/>
        </w:rPr>
        <w:t>各岗位最低配置要求</w:t>
      </w:r>
      <w:r w:rsidRPr="002A7841">
        <w:rPr>
          <w:rFonts w:ascii="Times New Roman" w:eastAsia="宋体" w:hAnsi="Times New Roman" w:cs="Times New Roman"/>
          <w:sz w:val="22"/>
          <w14:ligatures w14:val="none"/>
        </w:rPr>
        <w:t>，与最终的实际履约可能存在小的出入，各投标人应自行认真踏勘现场，了解招标需求。投标人如发现</w:t>
      </w:r>
      <w:r w:rsidRPr="002A7841">
        <w:rPr>
          <w:rFonts w:ascii="Times New Roman" w:eastAsia="宋体" w:hAnsi="Times New Roman" w:cs="Times New Roman"/>
          <w:b/>
          <w:kern w:val="0"/>
          <w:sz w:val="22"/>
          <w:u w:val="single"/>
          <w14:ligatures w14:val="none"/>
        </w:rPr>
        <w:t>该表</w:t>
      </w:r>
      <w:r w:rsidRPr="002A7841">
        <w:rPr>
          <w:rFonts w:ascii="Times New Roman" w:eastAsia="宋体" w:hAnsi="Times New Roman" w:cs="Times New Roman"/>
          <w:sz w:val="22"/>
          <w14:ligatures w14:val="none"/>
        </w:rPr>
        <w:t>和实际工作内容不一致时，应立即以书面形式通知采购人核查，除非采购人以答疑文件或补充文件予以更正，否则，投标人不得</w:t>
      </w:r>
      <w:r w:rsidRPr="002A7841">
        <w:rPr>
          <w:rFonts w:ascii="Times New Roman" w:eastAsia="宋体" w:hAnsi="Times New Roman" w:cs="Times New Roman"/>
          <w:b/>
          <w:kern w:val="0"/>
          <w:sz w:val="22"/>
          <w:u w:val="single"/>
          <w14:ligatures w14:val="none"/>
        </w:rPr>
        <w:t>对岗位设置一览表中的岗位类别和数量进行缩减</w:t>
      </w:r>
      <w:r w:rsidRPr="002A7841">
        <w:rPr>
          <w:rFonts w:ascii="Times New Roman" w:eastAsia="宋体" w:hAnsi="Times New Roman" w:cs="Times New Roman"/>
          <w:sz w:val="22"/>
          <w14:ligatures w14:val="none"/>
        </w:rPr>
        <w:t>。</w:t>
      </w:r>
    </w:p>
    <w:p w14:paraId="4CD69797"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86" w:name="_Toc238654113"/>
      <w:r w:rsidRPr="002A7841">
        <w:rPr>
          <w:rFonts w:ascii="Times New Roman" w:eastAsia="宋体" w:hAnsi="Times New Roman" w:cs="Times New Roman"/>
          <w:b/>
          <w:sz w:val="22"/>
          <w14:ligatures w14:val="none"/>
        </w:rPr>
        <w:t>13</w:t>
      </w:r>
      <w:r w:rsidRPr="002A7841">
        <w:rPr>
          <w:rFonts w:ascii="Times New Roman" w:eastAsia="宋体" w:hAnsi="Times New Roman" w:cs="Times New Roman"/>
          <w:b/>
          <w:sz w:val="22"/>
          <w14:ligatures w14:val="none"/>
        </w:rPr>
        <w:t>投标报价内容</w:t>
      </w:r>
      <w:bookmarkEnd w:id="86"/>
    </w:p>
    <w:p w14:paraId="5F82661A"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13.1</w:t>
      </w:r>
      <w:r w:rsidRPr="002A7841">
        <w:rPr>
          <w:rFonts w:ascii="Times New Roman" w:eastAsia="宋体" w:hAnsi="Times New Roman" w:cs="Times New Roman"/>
          <w:sz w:val="22"/>
          <w14:ligatures w14:val="none"/>
        </w:rPr>
        <w:t>依据本项目的招标范围和内容，中标人提供物业管理服务，其投标报价应包括管理费、人工、</w:t>
      </w:r>
      <w:r w:rsidRPr="002A7841">
        <w:rPr>
          <w:rFonts w:ascii="宋体" w:eastAsia="宋体" w:hAnsi="宋体" w:cs="Times New Roman"/>
          <w:sz w:val="22"/>
          <w14:ligatures w14:val="none"/>
        </w:rPr>
        <w:t>材料</w:t>
      </w:r>
      <w:r w:rsidRPr="002A7841">
        <w:rPr>
          <w:rFonts w:ascii="Times New Roman" w:eastAsia="宋体" w:hAnsi="Times New Roman" w:cs="Times New Roman"/>
          <w:sz w:val="22"/>
          <w14:ligatures w14:val="none"/>
        </w:rPr>
        <w:t>等费用。</w:t>
      </w:r>
    </w:p>
    <w:p w14:paraId="2893E30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13.2</w:t>
      </w:r>
      <w:r w:rsidRPr="002A7841">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C78D5B0"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13.3</w:t>
      </w:r>
      <w:r w:rsidRPr="002A7841">
        <w:rPr>
          <w:rFonts w:ascii="Times New Roman" w:eastAsia="宋体" w:hAnsi="Times New Roman" w:cs="Times New Roman"/>
          <w:sz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52AA947B"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i/>
          <w:sz w:val="22"/>
          <w14:ligatures w14:val="none"/>
        </w:rPr>
      </w:pPr>
      <w:r w:rsidRPr="002A7841">
        <w:rPr>
          <w:rFonts w:ascii="Times New Roman" w:eastAsia="宋体" w:hAnsi="Times New Roman" w:cs="Times New Roman"/>
          <w:sz w:val="22"/>
          <w14:ligatures w14:val="none"/>
        </w:rPr>
        <w:t>13.4</w:t>
      </w:r>
      <w:r w:rsidRPr="002A7841">
        <w:rPr>
          <w:rFonts w:ascii="Times New Roman" w:eastAsia="宋体" w:hAnsi="Times New Roman" w:cs="Times New Roman"/>
          <w:sz w:val="22"/>
          <w14:ligatures w14:val="none"/>
        </w:rPr>
        <w:t>投标人应考虑本项目可能存在的其他任何风险因素，包括政策性调价、人工和材料成本增涨、因</w:t>
      </w:r>
      <w:r w:rsidRPr="002A7841">
        <w:rPr>
          <w:rFonts w:ascii="Times New Roman" w:eastAsia="宋体" w:hAnsi="Times New Roman" w:cs="Times New Roman"/>
          <w:kern w:val="0"/>
          <w:sz w:val="22"/>
          <w14:ligatures w14:val="none"/>
        </w:rPr>
        <w:t>设备使用年限增长引起的维修成本增加和效能衰减等。</w:t>
      </w:r>
    </w:p>
    <w:p w14:paraId="750F20D3"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13.5</w:t>
      </w:r>
      <w:r w:rsidRPr="002A7841">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606B3F4D" w14:textId="77777777" w:rsidR="002A7841" w:rsidRPr="002A7841" w:rsidRDefault="002A7841" w:rsidP="002A7841">
      <w:pPr>
        <w:tabs>
          <w:tab w:val="left" w:pos="306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投标人只需在《开标一览表》中报出对应服务期限的投标价格即可。</w:t>
      </w:r>
    </w:p>
    <w:p w14:paraId="0D686888" w14:textId="77777777" w:rsidR="002A7841" w:rsidRPr="002A7841" w:rsidRDefault="002A7841" w:rsidP="002A7841">
      <w:pPr>
        <w:tabs>
          <w:tab w:val="left" w:pos="306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2A7841">
        <w:rPr>
          <w:rFonts w:ascii="Times New Roman" w:eastAsia="宋体" w:hAnsi="Times New Roman" w:cs="Times New Roman"/>
          <w:sz w:val="22"/>
          <w14:ligatures w14:val="none"/>
        </w:rPr>
        <w:t xml:space="preserve">13.6 </w:t>
      </w:r>
      <w:r w:rsidRPr="002A7841">
        <w:rPr>
          <w:rFonts w:ascii="Times New Roman" w:eastAsia="宋体" w:hAnsi="Times New Roman" w:cs="Times New Roman"/>
          <w:bCs/>
          <w:sz w:val="22"/>
          <w14:ligatures w14:val="none"/>
        </w:rPr>
        <w:t>投标报价组成表</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834"/>
        <w:gridCol w:w="4678"/>
        <w:gridCol w:w="1275"/>
        <w:gridCol w:w="1542"/>
      </w:tblGrid>
      <w:tr w:rsidR="002A7841" w:rsidRPr="002A7841" w14:paraId="7E4E4981" w14:textId="77777777" w:rsidTr="00B91BBC">
        <w:trPr>
          <w:trHeight w:val="567"/>
          <w:tblHeader/>
          <w:jc w:val="center"/>
        </w:trPr>
        <w:tc>
          <w:tcPr>
            <w:tcW w:w="2472" w:type="dxa"/>
            <w:gridSpan w:val="2"/>
            <w:vAlign w:val="center"/>
          </w:tcPr>
          <w:p w14:paraId="797EF10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项目</w:t>
            </w:r>
          </w:p>
        </w:tc>
        <w:tc>
          <w:tcPr>
            <w:tcW w:w="4678" w:type="dxa"/>
            <w:vAlign w:val="center"/>
          </w:tcPr>
          <w:p w14:paraId="15F1D8FD"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要求</w:t>
            </w:r>
          </w:p>
        </w:tc>
        <w:tc>
          <w:tcPr>
            <w:tcW w:w="1275" w:type="dxa"/>
            <w:vAlign w:val="center"/>
          </w:tcPr>
          <w:p w14:paraId="7A1E18FB"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分项报价</w:t>
            </w:r>
          </w:p>
        </w:tc>
        <w:tc>
          <w:tcPr>
            <w:tcW w:w="1542" w:type="dxa"/>
            <w:vAlign w:val="center"/>
          </w:tcPr>
          <w:p w14:paraId="6FB1426D"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备注</w:t>
            </w:r>
          </w:p>
        </w:tc>
      </w:tr>
      <w:tr w:rsidR="002A7841" w:rsidRPr="002A7841" w14:paraId="60087091" w14:textId="77777777" w:rsidTr="00B91BBC">
        <w:trPr>
          <w:trHeight w:val="564"/>
          <w:jc w:val="center"/>
        </w:trPr>
        <w:tc>
          <w:tcPr>
            <w:tcW w:w="638" w:type="dxa"/>
            <w:vAlign w:val="center"/>
          </w:tcPr>
          <w:p w14:paraId="1C66C816"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2E16AEF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人员费用</w:t>
            </w:r>
          </w:p>
        </w:tc>
        <w:tc>
          <w:tcPr>
            <w:tcW w:w="4678" w:type="dxa"/>
            <w:vAlign w:val="center"/>
          </w:tcPr>
          <w:p w14:paraId="3742EB55" w14:textId="77777777" w:rsidR="002A7841" w:rsidRPr="002A7841" w:rsidRDefault="002A7841" w:rsidP="002A7841">
            <w:pPr>
              <w:tabs>
                <w:tab w:val="left" w:pos="3060"/>
              </w:tabs>
              <w:adjustRightInd w:val="0"/>
              <w:snapToGrid w:val="0"/>
              <w:spacing w:line="300" w:lineRule="auto"/>
              <w:jc w:val="center"/>
              <w:rPr>
                <w:rFonts w:ascii="宋体" w:eastAsia="宋体" w:hAnsi="Times New Roman" w:cs="宋体"/>
                <w:kern w:val="0"/>
                <w:szCs w:val="21"/>
                <w14:ligatures w14:val="none"/>
              </w:rPr>
            </w:pPr>
            <w:r w:rsidRPr="002A7841">
              <w:rPr>
                <w:rFonts w:ascii="Times New Roman" w:eastAsia="宋体" w:hAnsi="Times New Roman" w:cs="Times New Roman"/>
                <w:bCs/>
                <w:sz w:val="22"/>
                <w14:ligatures w14:val="none"/>
              </w:rPr>
              <w:t>含工资、社会保险和按规定提取的福利费</w:t>
            </w:r>
          </w:p>
        </w:tc>
        <w:tc>
          <w:tcPr>
            <w:tcW w:w="1275" w:type="dxa"/>
            <w:vAlign w:val="center"/>
          </w:tcPr>
          <w:p w14:paraId="1D4AFF2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612B953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4C33A7AB" w14:textId="77777777" w:rsidTr="00B91BBC">
        <w:trPr>
          <w:trHeight w:val="567"/>
          <w:jc w:val="center"/>
        </w:trPr>
        <w:tc>
          <w:tcPr>
            <w:tcW w:w="638" w:type="dxa"/>
            <w:vAlign w:val="center"/>
          </w:tcPr>
          <w:p w14:paraId="3ED341BE"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498DF26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材料费</w:t>
            </w:r>
          </w:p>
        </w:tc>
        <w:tc>
          <w:tcPr>
            <w:tcW w:w="4678" w:type="dxa"/>
            <w:vAlign w:val="center"/>
          </w:tcPr>
          <w:p w14:paraId="65997E8F"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包括工具、材料、耗材等费用</w:t>
            </w:r>
          </w:p>
        </w:tc>
        <w:tc>
          <w:tcPr>
            <w:tcW w:w="1275" w:type="dxa"/>
            <w:vAlign w:val="center"/>
          </w:tcPr>
          <w:p w14:paraId="4C991AAD"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28A139D0"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60E555A2" w14:textId="77777777" w:rsidTr="00B91BBC">
        <w:trPr>
          <w:trHeight w:val="567"/>
          <w:jc w:val="center"/>
        </w:trPr>
        <w:tc>
          <w:tcPr>
            <w:tcW w:w="638" w:type="dxa"/>
            <w:vAlign w:val="center"/>
          </w:tcPr>
          <w:p w14:paraId="74B4336B"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40258A14"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办公费</w:t>
            </w:r>
          </w:p>
        </w:tc>
        <w:tc>
          <w:tcPr>
            <w:tcW w:w="4678" w:type="dxa"/>
            <w:vAlign w:val="center"/>
          </w:tcPr>
          <w:p w14:paraId="7B2F04F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包括办公耗材等</w:t>
            </w:r>
          </w:p>
        </w:tc>
        <w:tc>
          <w:tcPr>
            <w:tcW w:w="1275" w:type="dxa"/>
            <w:vAlign w:val="center"/>
          </w:tcPr>
          <w:p w14:paraId="55DF7B69"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798E3DC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3DA81AA0" w14:textId="77777777" w:rsidTr="00B91BBC">
        <w:trPr>
          <w:trHeight w:val="567"/>
          <w:jc w:val="center"/>
        </w:trPr>
        <w:tc>
          <w:tcPr>
            <w:tcW w:w="638" w:type="dxa"/>
            <w:vAlign w:val="center"/>
          </w:tcPr>
          <w:p w14:paraId="59130D61"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4AF520CC"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保险费用</w:t>
            </w:r>
          </w:p>
          <w:p w14:paraId="38F814C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（如有）</w:t>
            </w:r>
            <w:r w:rsidRPr="002A7841">
              <w:rPr>
                <w:rFonts w:ascii="Times New Roman" w:eastAsia="宋体" w:hAnsi="Times New Roman" w:cs="Times New Roman"/>
                <w:bCs/>
                <w:sz w:val="22"/>
                <w14:ligatures w14:val="none"/>
              </w:rPr>
              <w:t xml:space="preserve"> </w:t>
            </w:r>
          </w:p>
        </w:tc>
        <w:tc>
          <w:tcPr>
            <w:tcW w:w="4678" w:type="dxa"/>
            <w:vAlign w:val="center"/>
          </w:tcPr>
          <w:p w14:paraId="20426BB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如雇主责任险、公众责任险等</w:t>
            </w:r>
          </w:p>
        </w:tc>
        <w:tc>
          <w:tcPr>
            <w:tcW w:w="1275" w:type="dxa"/>
            <w:vAlign w:val="center"/>
          </w:tcPr>
          <w:p w14:paraId="2F2A24C4"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7ED14745"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5516E3E0" w14:textId="77777777" w:rsidTr="00B91BBC">
        <w:trPr>
          <w:trHeight w:val="567"/>
          <w:jc w:val="center"/>
        </w:trPr>
        <w:tc>
          <w:tcPr>
            <w:tcW w:w="638" w:type="dxa"/>
            <w:vAlign w:val="center"/>
          </w:tcPr>
          <w:p w14:paraId="75125000"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5A941512"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bookmarkStart w:id="87" w:name="OLE_LINK11"/>
            <w:r w:rsidRPr="002A7841">
              <w:rPr>
                <w:rFonts w:ascii="Times New Roman" w:eastAsia="宋体" w:hAnsi="Times New Roman" w:cs="Times New Roman"/>
                <w:bCs/>
                <w:sz w:val="22"/>
                <w14:ligatures w14:val="none"/>
              </w:rPr>
              <w:t>专项保洁</w:t>
            </w:r>
            <w:r w:rsidRPr="002A7841">
              <w:rPr>
                <w:rFonts w:ascii="Times New Roman" w:eastAsia="宋体" w:hAnsi="Times New Roman" w:cs="Times New Roman"/>
                <w:bCs/>
                <w:sz w:val="22"/>
                <w14:ligatures w14:val="none"/>
              </w:rPr>
              <w:t>1</w:t>
            </w:r>
            <w:bookmarkEnd w:id="87"/>
          </w:p>
        </w:tc>
        <w:tc>
          <w:tcPr>
            <w:tcW w:w="4678" w:type="dxa"/>
            <w:vAlign w:val="center"/>
          </w:tcPr>
          <w:p w14:paraId="7DF94427"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外立面的高空玻璃清洗</w:t>
            </w:r>
          </w:p>
        </w:tc>
        <w:tc>
          <w:tcPr>
            <w:tcW w:w="1275" w:type="dxa"/>
            <w:vAlign w:val="center"/>
          </w:tcPr>
          <w:p w14:paraId="5EB88C9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68F689F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520EC04C" w14:textId="77777777" w:rsidTr="00B91BBC">
        <w:trPr>
          <w:trHeight w:val="636"/>
          <w:jc w:val="center"/>
        </w:trPr>
        <w:tc>
          <w:tcPr>
            <w:tcW w:w="638" w:type="dxa"/>
            <w:vAlign w:val="center"/>
          </w:tcPr>
          <w:p w14:paraId="6A30F5D8"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735447C4"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绿化费</w:t>
            </w:r>
          </w:p>
        </w:tc>
        <w:tc>
          <w:tcPr>
            <w:tcW w:w="4678" w:type="dxa"/>
            <w:vAlign w:val="center"/>
          </w:tcPr>
          <w:p w14:paraId="0352246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室外绿化养护费</w:t>
            </w:r>
          </w:p>
        </w:tc>
        <w:tc>
          <w:tcPr>
            <w:tcW w:w="1275" w:type="dxa"/>
            <w:vAlign w:val="center"/>
          </w:tcPr>
          <w:p w14:paraId="014BB3E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50406926"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720FC366" w14:textId="77777777" w:rsidTr="00B91BBC">
        <w:trPr>
          <w:trHeight w:val="567"/>
          <w:jc w:val="center"/>
        </w:trPr>
        <w:tc>
          <w:tcPr>
            <w:tcW w:w="638" w:type="dxa"/>
            <w:vAlign w:val="center"/>
          </w:tcPr>
          <w:p w14:paraId="1AF4071E"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1EC1C5C5"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其他（如有）</w:t>
            </w:r>
          </w:p>
        </w:tc>
        <w:tc>
          <w:tcPr>
            <w:tcW w:w="4678" w:type="dxa"/>
            <w:vAlign w:val="center"/>
          </w:tcPr>
          <w:p w14:paraId="0ACCCF1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投标人认为本表中未能包括的其他必要费用</w:t>
            </w:r>
          </w:p>
        </w:tc>
        <w:tc>
          <w:tcPr>
            <w:tcW w:w="1275" w:type="dxa"/>
            <w:vAlign w:val="center"/>
          </w:tcPr>
          <w:p w14:paraId="6E307100"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536C052F" w14:textId="77777777" w:rsidR="002A7841" w:rsidRPr="002A7841" w:rsidRDefault="002A7841" w:rsidP="002A7841">
            <w:pPr>
              <w:jc w:val="center"/>
              <w:rPr>
                <w:rFonts w:ascii="Calibri" w:eastAsia="宋体" w:hAnsi="Calibri" w:cs="Times New Roman"/>
                <w14:ligatures w14:val="none"/>
              </w:rPr>
            </w:pPr>
          </w:p>
        </w:tc>
      </w:tr>
      <w:tr w:rsidR="002A7841" w:rsidRPr="002A7841" w14:paraId="2594B6A4" w14:textId="77777777" w:rsidTr="00B91BBC">
        <w:trPr>
          <w:trHeight w:val="567"/>
          <w:jc w:val="center"/>
        </w:trPr>
        <w:tc>
          <w:tcPr>
            <w:tcW w:w="638" w:type="dxa"/>
            <w:vAlign w:val="center"/>
          </w:tcPr>
          <w:p w14:paraId="61C80C66"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52909812"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利润</w:t>
            </w:r>
          </w:p>
        </w:tc>
        <w:tc>
          <w:tcPr>
            <w:tcW w:w="4678" w:type="dxa"/>
            <w:vAlign w:val="center"/>
          </w:tcPr>
          <w:p w14:paraId="1026BD6A" w14:textId="77777777" w:rsidR="002A7841" w:rsidRPr="002A7841" w:rsidRDefault="002A7841" w:rsidP="002A7841">
            <w:pPr>
              <w:tabs>
                <w:tab w:val="left" w:pos="3060"/>
              </w:tabs>
              <w:adjustRightInd w:val="0"/>
              <w:snapToGrid w:val="0"/>
              <w:spacing w:line="300" w:lineRule="auto"/>
              <w:jc w:val="center"/>
              <w:rPr>
                <w:rFonts w:ascii="宋体" w:eastAsia="宋体" w:hAnsi="Times New Roman" w:cs="宋体"/>
                <w:kern w:val="0"/>
                <w:szCs w:val="21"/>
                <w14:ligatures w14:val="none"/>
              </w:rPr>
            </w:pPr>
            <w:r w:rsidRPr="002A7841">
              <w:rPr>
                <w:rFonts w:ascii="Times New Roman" w:eastAsia="宋体" w:hAnsi="Times New Roman" w:cs="Times New Roman"/>
                <w:bCs/>
                <w:sz w:val="22"/>
                <w14:ligatures w14:val="none"/>
              </w:rPr>
              <w:t>按（</w:t>
            </w:r>
            <w:r w:rsidRPr="002A7841">
              <w:rPr>
                <w:rFonts w:ascii="Times New Roman" w:eastAsia="宋体" w:hAnsi="Times New Roman" w:cs="Times New Roman"/>
                <w:bCs/>
                <w:sz w:val="22"/>
                <w14:ligatures w14:val="none"/>
              </w:rPr>
              <w:t>1+2+3+4+5+6+7</w:t>
            </w:r>
            <w:r w:rsidRPr="002A7841">
              <w:rPr>
                <w:rFonts w:ascii="Times New Roman" w:eastAsia="宋体" w:hAnsi="Times New Roman" w:cs="Times New Roman"/>
                <w:bCs/>
                <w:sz w:val="22"/>
                <w14:ligatures w14:val="none"/>
              </w:rPr>
              <w:t>）的</w:t>
            </w:r>
            <w:r w:rsidRPr="002A7841">
              <w:rPr>
                <w:rFonts w:ascii="Times New Roman" w:eastAsia="宋体" w:hAnsi="Times New Roman" w:cs="Times New Roman"/>
                <w:bCs/>
                <w:sz w:val="22"/>
                <w14:ligatures w14:val="none"/>
              </w:rPr>
              <w:t>%</w:t>
            </w:r>
            <w:r w:rsidRPr="002A7841">
              <w:rPr>
                <w:rFonts w:ascii="Times New Roman" w:eastAsia="宋体" w:hAnsi="Times New Roman" w:cs="Times New Roman"/>
                <w:bCs/>
                <w:sz w:val="22"/>
                <w14:ligatures w14:val="none"/>
              </w:rPr>
              <w:t>计取</w:t>
            </w:r>
          </w:p>
        </w:tc>
        <w:tc>
          <w:tcPr>
            <w:tcW w:w="1275" w:type="dxa"/>
            <w:vAlign w:val="center"/>
          </w:tcPr>
          <w:p w14:paraId="393D3AF0"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7D0AE233" w14:textId="77777777" w:rsidR="002A7841" w:rsidRPr="002A7841" w:rsidRDefault="002A7841" w:rsidP="002A7841">
            <w:pPr>
              <w:jc w:val="center"/>
              <w:rPr>
                <w:rFonts w:ascii="Calibri" w:eastAsia="宋体" w:hAnsi="Calibri" w:cs="Times New Roman"/>
                <w14:ligatures w14:val="none"/>
              </w:rPr>
            </w:pPr>
          </w:p>
        </w:tc>
      </w:tr>
      <w:tr w:rsidR="002A7841" w:rsidRPr="002A7841" w14:paraId="291DCABC" w14:textId="77777777" w:rsidTr="00B91BBC">
        <w:trPr>
          <w:trHeight w:val="567"/>
          <w:jc w:val="center"/>
        </w:trPr>
        <w:tc>
          <w:tcPr>
            <w:tcW w:w="638" w:type="dxa"/>
            <w:vAlign w:val="center"/>
          </w:tcPr>
          <w:p w14:paraId="552F6BA6" w14:textId="77777777" w:rsidR="002A7841" w:rsidRPr="002A7841" w:rsidRDefault="002A7841" w:rsidP="002A7841">
            <w:pPr>
              <w:numPr>
                <w:ilvl w:val="0"/>
                <w:numId w:val="5"/>
              </w:numPr>
              <w:tabs>
                <w:tab w:val="left" w:pos="3060"/>
              </w:tabs>
              <w:suppressAutoHyphens/>
              <w:adjustRightInd w:val="0"/>
              <w:snapToGrid w:val="0"/>
              <w:spacing w:line="300" w:lineRule="auto"/>
              <w:jc w:val="center"/>
              <w:rPr>
                <w:rFonts w:ascii="Times New Roman" w:eastAsia="宋体" w:hAnsi="Times New Roman" w:cs="Times New Roman"/>
                <w:bCs/>
                <w:kern w:val="1"/>
                <w:sz w:val="22"/>
                <w:szCs w:val="21"/>
                <w14:ligatures w14:val="none"/>
              </w:rPr>
            </w:pPr>
          </w:p>
        </w:tc>
        <w:tc>
          <w:tcPr>
            <w:tcW w:w="1834" w:type="dxa"/>
            <w:vAlign w:val="center"/>
          </w:tcPr>
          <w:p w14:paraId="17419061"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税金</w:t>
            </w:r>
          </w:p>
        </w:tc>
        <w:tc>
          <w:tcPr>
            <w:tcW w:w="4678" w:type="dxa"/>
            <w:vAlign w:val="center"/>
          </w:tcPr>
          <w:p w14:paraId="494CA13E"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2A7841">
              <w:rPr>
                <w:rFonts w:ascii="Times New Roman" w:eastAsia="宋体" w:hAnsi="Times New Roman" w:cs="Times New Roman"/>
                <w:bCs/>
                <w:sz w:val="22"/>
                <w14:ligatures w14:val="none"/>
              </w:rPr>
              <w:t>按国家及上海市规定缴纳</w:t>
            </w:r>
          </w:p>
        </w:tc>
        <w:tc>
          <w:tcPr>
            <w:tcW w:w="1275" w:type="dxa"/>
            <w:vAlign w:val="center"/>
          </w:tcPr>
          <w:p w14:paraId="1BD2B6B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7DB8799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2A7841" w:rsidRPr="002A7841" w14:paraId="0489A680" w14:textId="77777777" w:rsidTr="00B91BBC">
        <w:trPr>
          <w:trHeight w:val="567"/>
          <w:jc w:val="center"/>
        </w:trPr>
        <w:tc>
          <w:tcPr>
            <w:tcW w:w="7150" w:type="dxa"/>
            <w:gridSpan w:val="3"/>
            <w:vAlign w:val="center"/>
          </w:tcPr>
          <w:p w14:paraId="76F7545A"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2A7841">
              <w:rPr>
                <w:rFonts w:ascii="Times New Roman" w:eastAsia="宋体" w:hAnsi="Times New Roman" w:cs="Times New Roman"/>
                <w:b/>
                <w:bCs/>
                <w:sz w:val="22"/>
                <w14:ligatures w14:val="none"/>
              </w:rPr>
              <w:t>投标总价</w:t>
            </w:r>
          </w:p>
        </w:tc>
        <w:tc>
          <w:tcPr>
            <w:tcW w:w="1275" w:type="dxa"/>
            <w:vAlign w:val="center"/>
          </w:tcPr>
          <w:p w14:paraId="096BFA88"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0E76F45F" w14:textId="77777777" w:rsidR="002A7841" w:rsidRPr="002A7841" w:rsidRDefault="002A7841" w:rsidP="002A7841">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bl>
    <w:p w14:paraId="2FC522A4" w14:textId="77777777" w:rsidR="002A7841" w:rsidRPr="002A7841" w:rsidRDefault="002A7841" w:rsidP="002A7841">
      <w:pPr>
        <w:tabs>
          <w:tab w:val="left" w:pos="306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bCs/>
          <w:sz w:val="22"/>
          <w14:ligatures w14:val="none"/>
        </w:rPr>
        <w:lastRenderedPageBreak/>
        <w:t>备注：投标人应按照服务项目的特点和性质，分项说明并计算出本项目范围内各人员费用的组成。成本测算和列项要求完整、成本分析依据充分，人员、材料经费测算合理</w:t>
      </w:r>
    </w:p>
    <w:p w14:paraId="38CEB283" w14:textId="77777777" w:rsidR="002A7841" w:rsidRPr="002A7841" w:rsidRDefault="002A7841" w:rsidP="002A7841">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88" w:name="_Toc238654114"/>
      <w:r w:rsidRPr="002A7841">
        <w:rPr>
          <w:rFonts w:ascii="Times New Roman" w:eastAsia="宋体" w:hAnsi="Times New Roman" w:cs="Times New Roman"/>
          <w:b/>
          <w:sz w:val="22"/>
          <w14:ligatures w14:val="none"/>
        </w:rPr>
        <w:t>14</w:t>
      </w:r>
      <w:r w:rsidRPr="002A7841">
        <w:rPr>
          <w:rFonts w:ascii="Times New Roman" w:eastAsia="宋体" w:hAnsi="Times New Roman" w:cs="Times New Roman"/>
          <w:b/>
          <w:sz w:val="22"/>
          <w14:ligatures w14:val="none"/>
        </w:rPr>
        <w:t>投标报价控制性条款</w:t>
      </w:r>
      <w:bookmarkEnd w:id="88"/>
    </w:p>
    <w:p w14:paraId="6CA3299F"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14.1 </w:t>
      </w:r>
      <w:r w:rsidRPr="002A7841">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4A80B764"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14.2 </w:t>
      </w:r>
      <w:r w:rsidRPr="002A7841">
        <w:rPr>
          <w:rFonts w:ascii="Times New Roman" w:eastAsia="宋体" w:hAnsi="Times New Roman" w:cs="Times New Roman"/>
          <w:sz w:val="22"/>
          <w14:ligatures w14:val="none"/>
        </w:rPr>
        <w:t>本项目只允许有一个报价，任何有选择的报价将不予接受。</w:t>
      </w:r>
    </w:p>
    <w:p w14:paraId="47085045"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14.3 </w:t>
      </w:r>
      <w:r w:rsidRPr="002A7841">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4FC31D9" w14:textId="77777777" w:rsidR="002A7841" w:rsidRPr="002A7841" w:rsidRDefault="002A7841" w:rsidP="002A7841">
      <w:pPr>
        <w:adjustRightInd w:val="0"/>
        <w:snapToGrid w:val="0"/>
        <w:spacing w:line="300" w:lineRule="auto"/>
        <w:ind w:firstLineChars="200" w:firstLine="442"/>
        <w:jc w:val="left"/>
        <w:rPr>
          <w:rFonts w:ascii="Times New Roman" w:eastAsia="宋体" w:hAnsi="Times New Roman" w:cs="Times New Roman"/>
          <w:sz w:val="22"/>
          <w14:ligatures w14:val="none"/>
        </w:rPr>
      </w:pPr>
      <w:r w:rsidRPr="002A7841">
        <w:rPr>
          <w:rFonts w:ascii="宋体" w:eastAsia="宋体" w:hAnsi="宋体" w:cs="Times New Roman"/>
          <w:b/>
          <w:bCs/>
          <w:kern w:val="0"/>
          <w:sz w:val="22"/>
          <w14:ligatures w14:val="none"/>
        </w:rPr>
        <w:t>★</w:t>
      </w:r>
      <w:r w:rsidRPr="002A7841">
        <w:rPr>
          <w:rFonts w:ascii="Times New Roman" w:eastAsia="宋体" w:hAnsi="Times New Roman" w:cs="Times New Roman"/>
          <w:sz w:val="22"/>
          <w14:ligatures w14:val="none"/>
        </w:rPr>
        <w:t xml:space="preserve">14.4 </w:t>
      </w:r>
      <w:r w:rsidRPr="002A7841">
        <w:rPr>
          <w:rFonts w:ascii="Times New Roman" w:eastAsia="宋体" w:hAnsi="Times New Roman" w:cs="Times New Roman"/>
          <w:sz w:val="22"/>
          <w14:ligatures w14:val="none"/>
        </w:rPr>
        <w:t>经评标委员会审定，投标报价存在下列情形之一的，该投标文件作无效标处理：</w:t>
      </w:r>
    </w:p>
    <w:p w14:paraId="7A110FF2"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14.4.1 </w:t>
      </w:r>
      <w:r w:rsidRPr="002A7841">
        <w:rPr>
          <w:rFonts w:ascii="Times New Roman" w:eastAsia="宋体" w:hAnsi="Times New Roman" w:cs="Times New Roman"/>
          <w:sz w:val="22"/>
          <w14:ligatures w14:val="none"/>
        </w:rPr>
        <w:t>对岗位设置一览表中的岗位配置数进行缩减的；</w:t>
      </w:r>
    </w:p>
    <w:p w14:paraId="7B9DA701" w14:textId="77777777" w:rsidR="002A7841" w:rsidRPr="002A7841" w:rsidRDefault="002A7841" w:rsidP="002A7841">
      <w:pPr>
        <w:adjustRightInd w:val="0"/>
        <w:snapToGrid w:val="0"/>
        <w:spacing w:line="300" w:lineRule="auto"/>
        <w:ind w:firstLineChars="200" w:firstLine="440"/>
        <w:jc w:val="left"/>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14.4.2 </w:t>
      </w:r>
      <w:r w:rsidRPr="002A7841">
        <w:rPr>
          <w:rFonts w:ascii="Times New Roman" w:eastAsia="宋体" w:hAnsi="Times New Roman" w:cs="Times New Roman"/>
          <w:sz w:val="22"/>
          <w14:ligatures w14:val="none"/>
        </w:rPr>
        <w:t>投标报价和技术方案明显不相符的；</w:t>
      </w:r>
    </w:p>
    <w:p w14:paraId="6A1CC760" w14:textId="77777777" w:rsidR="002A7841" w:rsidRPr="002A7841" w:rsidRDefault="002A7841" w:rsidP="002A7841">
      <w:pPr>
        <w:adjustRightInd w:val="0"/>
        <w:snapToGrid w:val="0"/>
        <w:spacing w:line="300" w:lineRule="auto"/>
        <w:jc w:val="center"/>
        <w:rPr>
          <w:rFonts w:ascii="Times New Roman" w:eastAsia="黑体" w:hAnsi="Times New Roman" w:cs="Times New Roman"/>
          <w:sz w:val="30"/>
          <w:szCs w:val="30"/>
          <w14:ligatures w14:val="none"/>
        </w:rPr>
      </w:pPr>
    </w:p>
    <w:p w14:paraId="6D198B02" w14:textId="77777777" w:rsidR="002A7841" w:rsidRPr="002A7841" w:rsidRDefault="002A7841" w:rsidP="002A7841">
      <w:pPr>
        <w:adjustRightInd w:val="0"/>
        <w:snapToGrid w:val="0"/>
        <w:spacing w:line="300" w:lineRule="auto"/>
        <w:jc w:val="center"/>
        <w:outlineLvl w:val="1"/>
        <w:rPr>
          <w:rFonts w:ascii="Times New Roman" w:eastAsia="黑体" w:hAnsi="Times New Roman" w:cs="Times New Roman"/>
          <w:sz w:val="30"/>
          <w:szCs w:val="30"/>
          <w14:ligatures w14:val="none"/>
        </w:rPr>
      </w:pPr>
      <w:bookmarkStart w:id="89" w:name="_Toc238654115"/>
      <w:r w:rsidRPr="002A7841">
        <w:rPr>
          <w:rFonts w:ascii="Times New Roman" w:eastAsia="黑体" w:hAnsi="Times New Roman" w:cs="Times New Roman"/>
          <w:sz w:val="30"/>
          <w:szCs w:val="30"/>
          <w14:ligatures w14:val="none"/>
        </w:rPr>
        <w:t>五、政府采购政策</w:t>
      </w:r>
      <w:bookmarkEnd w:id="89"/>
    </w:p>
    <w:p w14:paraId="07F6C377"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90" w:name="_Toc238654116"/>
      <w:bookmarkStart w:id="91" w:name="_Toc486604821"/>
      <w:bookmarkStart w:id="92" w:name="_Toc481849905"/>
      <w:bookmarkEnd w:id="21"/>
      <w:bookmarkEnd w:id="22"/>
      <w:r w:rsidRPr="002A7841">
        <w:rPr>
          <w:rFonts w:ascii="Times New Roman" w:eastAsia="宋体" w:hAnsi="Times New Roman" w:cs="Times New Roman"/>
          <w:b/>
          <w:sz w:val="22"/>
          <w14:ligatures w14:val="none"/>
        </w:rPr>
        <w:t>15</w:t>
      </w:r>
      <w:r w:rsidRPr="002A7841">
        <w:rPr>
          <w:rFonts w:ascii="Times New Roman" w:eastAsia="宋体" w:hAnsi="宋体" w:cs="Times New Roman"/>
          <w:b/>
          <w:sz w:val="22"/>
          <w14:ligatures w14:val="none"/>
        </w:rPr>
        <w:t>促进中小企业发展</w:t>
      </w:r>
      <w:bookmarkEnd w:id="90"/>
    </w:p>
    <w:p w14:paraId="20B569E6" w14:textId="77777777" w:rsidR="002A7841" w:rsidRPr="002A7841" w:rsidRDefault="002A7841" w:rsidP="002A7841">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r w:rsidRPr="002A7841">
        <w:rPr>
          <w:rFonts w:ascii="宋体" w:eastAsia="宋体" w:hAnsi="宋体" w:cs="Times New Roman"/>
          <w:b/>
          <w:bCs/>
          <w:kern w:val="0"/>
          <w:sz w:val="22"/>
          <w14:ligatures w14:val="none"/>
        </w:rPr>
        <w:t>★</w:t>
      </w:r>
      <w:r w:rsidRPr="002A7841">
        <w:rPr>
          <w:rFonts w:ascii="Times New Roman" w:eastAsia="宋体" w:hAnsi="Times New Roman" w:cs="Times New Roman"/>
          <w:sz w:val="22"/>
          <w14:ligatures w14:val="none"/>
        </w:rPr>
        <w:t>15</w:t>
      </w:r>
      <w:r w:rsidRPr="002A7841">
        <w:rPr>
          <w:rFonts w:ascii="Times New Roman" w:eastAsia="宋体" w:hAnsi="Times New Roman" w:cs="Times New Roman"/>
          <w:bCs/>
          <w:sz w:val="22"/>
          <w14:ligatures w14:val="none"/>
        </w:rPr>
        <w:t xml:space="preserve">.1 </w:t>
      </w:r>
      <w:r w:rsidRPr="002A7841">
        <w:rPr>
          <w:rFonts w:ascii="Times New Roman" w:eastAsia="宋体" w:hAnsi="宋体" w:cs="Times New Roman"/>
          <w:sz w:val="22"/>
          <w14:ligatures w14:val="none"/>
        </w:rPr>
        <w:t>中小企业（含中型、小型、微型企业，下同）的划定按照《中小企业划型标准规定》（工信部联企业【</w:t>
      </w:r>
      <w:r w:rsidRPr="002A7841">
        <w:rPr>
          <w:rFonts w:ascii="Times New Roman" w:eastAsia="宋体" w:hAnsi="Times New Roman" w:cs="Times New Roman"/>
          <w:sz w:val="22"/>
          <w14:ligatures w14:val="none"/>
        </w:rPr>
        <w:t>2011</w:t>
      </w:r>
      <w:r w:rsidRPr="002A7841">
        <w:rPr>
          <w:rFonts w:ascii="Times New Roman" w:eastAsia="宋体" w:hAnsi="宋体" w:cs="Times New Roman"/>
          <w:sz w:val="22"/>
          <w14:ligatures w14:val="none"/>
        </w:rPr>
        <w:t>】</w:t>
      </w:r>
      <w:r w:rsidRPr="002A7841">
        <w:rPr>
          <w:rFonts w:ascii="Times New Roman" w:eastAsia="宋体" w:hAnsi="Times New Roman" w:cs="Times New Roman"/>
          <w:sz w:val="22"/>
          <w14:ligatures w14:val="none"/>
        </w:rPr>
        <w:t>300</w:t>
      </w:r>
      <w:r w:rsidRPr="002A7841">
        <w:rPr>
          <w:rFonts w:ascii="Times New Roman" w:eastAsia="宋体" w:hAnsi="宋体" w:cs="Times New Roman"/>
          <w:sz w:val="22"/>
          <w14:ligatures w14:val="none"/>
        </w:rPr>
        <w:t>号）执行，参加投标的中小企业应当提供《中小企业声明函》（具体格式见</w:t>
      </w:r>
      <w:r w:rsidRPr="002A7841">
        <w:rPr>
          <w:rFonts w:ascii="Times New Roman" w:eastAsia="宋体" w:hAnsi="Times New Roman" w:cs="Times New Roman"/>
          <w:sz w:val="22"/>
          <w14:ligatures w14:val="none"/>
        </w:rPr>
        <w:t>“</w:t>
      </w:r>
      <w:r w:rsidRPr="002A7841">
        <w:rPr>
          <w:rFonts w:ascii="Times New Roman" w:eastAsia="宋体" w:hAnsi="宋体" w:cs="Times New Roman"/>
          <w:sz w:val="22"/>
          <w14:ligatures w14:val="none"/>
        </w:rPr>
        <w:t>投标文件格式</w:t>
      </w:r>
      <w:r w:rsidRPr="002A7841">
        <w:rPr>
          <w:rFonts w:ascii="Times New Roman" w:eastAsia="宋体" w:hAnsi="Times New Roman" w:cs="Times New Roman"/>
          <w:sz w:val="22"/>
          <w14:ligatures w14:val="none"/>
        </w:rPr>
        <w:t>”</w:t>
      </w:r>
      <w:r w:rsidRPr="002A7841">
        <w:rPr>
          <w:rFonts w:ascii="Times New Roman" w:eastAsia="宋体" w:hAnsi="宋体" w:cs="Times New Roman"/>
          <w:sz w:val="22"/>
          <w14:ligatures w14:val="none"/>
        </w:rPr>
        <w:t>），反之，视作非中小企业，不享受相应的扶持政策。如项目允许联合体参与竞争的，则联合体中的中小企业均应按本款要求提供《中小企业声明函》。</w:t>
      </w:r>
    </w:p>
    <w:p w14:paraId="6AAC62D6" w14:textId="77777777" w:rsidR="002A7841" w:rsidRPr="002A7841" w:rsidRDefault="002A7841" w:rsidP="002A7841">
      <w:pPr>
        <w:adjustRightInd w:val="0"/>
        <w:snapToGrid w:val="0"/>
        <w:spacing w:line="300" w:lineRule="auto"/>
        <w:ind w:firstLineChars="200" w:firstLine="442"/>
        <w:rPr>
          <w:rFonts w:ascii="Times New Roman" w:eastAsia="宋体" w:hAnsi="Times New Roman" w:cs="Times New Roman"/>
          <w:sz w:val="22"/>
          <w14:ligatures w14:val="none"/>
        </w:rPr>
      </w:pPr>
      <w:r w:rsidRPr="002A7841">
        <w:rPr>
          <w:rFonts w:ascii="宋体" w:eastAsia="宋体" w:hAnsi="宋体" w:cs="Times New Roman"/>
          <w:b/>
          <w:bCs/>
          <w:kern w:val="0"/>
          <w:sz w:val="22"/>
          <w14:ligatures w14:val="none"/>
        </w:rPr>
        <w:t>★</w:t>
      </w:r>
      <w:r w:rsidRPr="002A7841">
        <w:rPr>
          <w:rFonts w:ascii="Times New Roman" w:eastAsia="宋体" w:hAnsi="Times New Roman" w:cs="Times New Roman"/>
          <w:sz w:val="22"/>
          <w14:ligatures w14:val="none"/>
        </w:rPr>
        <w:t xml:space="preserve">15.2 </w:t>
      </w:r>
      <w:r w:rsidRPr="002A7841">
        <w:rPr>
          <w:rFonts w:ascii="Times New Roman" w:eastAsia="宋体" w:hAnsi="宋体"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7258941D" w14:textId="77777777" w:rsidR="002A7841" w:rsidRPr="002A7841" w:rsidRDefault="002A7841" w:rsidP="002A7841">
      <w:pPr>
        <w:adjustRightInd w:val="0"/>
        <w:snapToGrid w:val="0"/>
        <w:spacing w:line="300" w:lineRule="auto"/>
        <w:ind w:firstLineChars="200" w:firstLine="442"/>
        <w:rPr>
          <w:rFonts w:ascii="Times New Roman" w:eastAsia="宋体" w:hAnsi="Times New Roman" w:cs="Times New Roman"/>
          <w:sz w:val="22"/>
          <w14:ligatures w14:val="none"/>
        </w:rPr>
      </w:pPr>
      <w:r w:rsidRPr="002A7841">
        <w:rPr>
          <w:rFonts w:ascii="宋体" w:eastAsia="宋体" w:hAnsi="宋体" w:cs="Times New Roman"/>
          <w:b/>
          <w:bCs/>
          <w:kern w:val="0"/>
          <w:sz w:val="22"/>
          <w14:ligatures w14:val="none"/>
        </w:rPr>
        <w:t>★</w:t>
      </w:r>
      <w:r w:rsidRPr="002A7841">
        <w:rPr>
          <w:rFonts w:ascii="Times New Roman" w:eastAsia="宋体" w:hAnsi="Times New Roman" w:cs="Times New Roman"/>
          <w:sz w:val="22"/>
          <w14:ligatures w14:val="none"/>
        </w:rPr>
        <w:t xml:space="preserve">15.3 </w:t>
      </w:r>
      <w:r w:rsidRPr="002A7841">
        <w:rPr>
          <w:rFonts w:ascii="Times New Roman" w:eastAsia="宋体" w:hAnsi="宋体" w:cs="Times New Roman"/>
          <w:sz w:val="22"/>
          <w14:ligatures w14:val="none"/>
        </w:rPr>
        <w:t>如项目允许联合体参与竞争的，组成联合体的中型企业和其他自然人、法人或者其他组织，与小型、微型企业之间不得存在投资关系。</w:t>
      </w:r>
    </w:p>
    <w:p w14:paraId="4B371DB6" w14:textId="77777777" w:rsidR="002A7841" w:rsidRPr="002A7841" w:rsidRDefault="002A7841" w:rsidP="002A7841">
      <w:pPr>
        <w:adjustRightInd w:val="0"/>
        <w:snapToGrid w:val="0"/>
        <w:spacing w:line="300" w:lineRule="auto"/>
        <w:ind w:firstLineChars="200" w:firstLine="442"/>
        <w:rPr>
          <w:rFonts w:ascii="Times New Roman" w:eastAsia="宋体" w:hAnsi="Times New Roman" w:cs="Times New Roman"/>
          <w:sz w:val="22"/>
          <w14:ligatures w14:val="none"/>
        </w:rPr>
      </w:pPr>
      <w:r w:rsidRPr="002A7841">
        <w:rPr>
          <w:rFonts w:ascii="宋体" w:eastAsia="宋体" w:hAnsi="宋体" w:cs="Times New Roman"/>
          <w:b/>
          <w:bCs/>
          <w:kern w:val="0"/>
          <w:sz w:val="22"/>
          <w14:ligatures w14:val="none"/>
        </w:rPr>
        <w:t>★</w:t>
      </w:r>
      <w:r w:rsidRPr="002A7841">
        <w:rPr>
          <w:rFonts w:ascii="Times New Roman" w:eastAsia="宋体" w:hAnsi="Times New Roman" w:cs="Times New Roman"/>
          <w:sz w:val="22"/>
          <w14:ligatures w14:val="none"/>
        </w:rPr>
        <w:t>15.4</w:t>
      </w:r>
      <w:r w:rsidRPr="002A7841">
        <w:rPr>
          <w:rFonts w:ascii="Times New Roman" w:eastAsia="宋体" w:hAnsi="宋体" w:cs="Times New Roman"/>
          <w:sz w:val="22"/>
          <w14:ligatures w14:val="none"/>
        </w:rPr>
        <w:t>供应商如提供虚假材料以谋取成交的，按照《政府采购法》有关条款处理，并记入供应商诚信档案。</w:t>
      </w:r>
    </w:p>
    <w:p w14:paraId="1C7BAEA7" w14:textId="77777777" w:rsidR="002A7841" w:rsidRPr="002A7841" w:rsidRDefault="002A7841" w:rsidP="002A7841">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93" w:name="_Toc238654117"/>
      <w:bookmarkEnd w:id="91"/>
      <w:bookmarkEnd w:id="92"/>
      <w:r w:rsidRPr="002A7841">
        <w:rPr>
          <w:rFonts w:ascii="Times New Roman" w:eastAsia="宋体" w:hAnsi="Times New Roman" w:cs="Times New Roman"/>
          <w:b/>
          <w:sz w:val="22"/>
          <w14:ligatures w14:val="none"/>
        </w:rPr>
        <w:t xml:space="preserve">16 </w:t>
      </w:r>
      <w:r w:rsidRPr="002A7841">
        <w:rPr>
          <w:rFonts w:ascii="Times New Roman" w:eastAsia="宋体" w:hAnsi="Times New Roman" w:cs="Times New Roman"/>
          <w:b/>
          <w:sz w:val="22"/>
          <w14:ligatures w14:val="none"/>
        </w:rPr>
        <w:t>促进残疾人就业</w:t>
      </w:r>
      <w:r w:rsidRPr="002A7841">
        <w:rPr>
          <w:rFonts w:ascii="Calibri" w:eastAsia="宋体" w:hAnsi="Calibri" w:cs="Times New Roman"/>
          <w:sz w:val="22"/>
          <w14:ligatures w14:val="none"/>
        </w:rPr>
        <w:t>（注：仅残疾人福利单位适用）</w:t>
      </w:r>
      <w:bookmarkEnd w:id="93"/>
    </w:p>
    <w:p w14:paraId="4FE806D9"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 xml:space="preserve">16.1 </w:t>
      </w:r>
      <w:bookmarkStart w:id="94" w:name="sendNo"/>
      <w:r w:rsidRPr="002A7841">
        <w:rPr>
          <w:rFonts w:ascii="Times New Roman" w:eastAsia="宋体" w:hAnsi="Times New Roman" w:cs="Times New Roman"/>
          <w:sz w:val="22"/>
          <w14:ligatures w14:val="none"/>
        </w:rPr>
        <w:t>符合财库</w:t>
      </w:r>
      <w:bookmarkEnd w:id="94"/>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2017</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141</w:t>
      </w:r>
      <w:r w:rsidRPr="002A7841">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135B85EE" w14:textId="77777777" w:rsidR="002A7841" w:rsidRPr="002A7841" w:rsidRDefault="002A7841" w:rsidP="002A7841">
      <w:pPr>
        <w:adjustRightInd w:val="0"/>
        <w:snapToGrid w:val="0"/>
        <w:spacing w:line="300" w:lineRule="auto"/>
        <w:ind w:firstLineChars="200" w:firstLine="440"/>
        <w:rPr>
          <w:rFonts w:ascii="Times New Roman" w:eastAsia="宋体" w:hAnsi="Times New Roman" w:cs="Times New Roman"/>
          <w:sz w:val="22"/>
          <w14:ligatures w14:val="none"/>
        </w:rPr>
      </w:pPr>
      <w:r w:rsidRPr="002A7841">
        <w:rPr>
          <w:rFonts w:ascii="Times New Roman" w:eastAsia="宋体" w:hAnsi="Times New Roman" w:cs="Times New Roman"/>
          <w:sz w:val="22"/>
          <w14:ligatures w14:val="none"/>
        </w:rPr>
        <w:t>16.2</w:t>
      </w:r>
      <w:r w:rsidRPr="002A7841">
        <w:rPr>
          <w:rFonts w:ascii="Times New Roman" w:eastAsia="宋体" w:hAnsi="Times New Roman" w:cs="Times New Roman"/>
          <w:sz w:val="22"/>
          <w14:ligatures w14:val="none"/>
        </w:rPr>
        <w:t>残疾人福利性单位在参加政府采购活动时，应当按财库【</w:t>
      </w:r>
      <w:r w:rsidRPr="002A7841">
        <w:rPr>
          <w:rFonts w:ascii="Times New Roman" w:eastAsia="宋体" w:hAnsi="Times New Roman" w:cs="Times New Roman"/>
          <w:sz w:val="22"/>
          <w14:ligatures w14:val="none"/>
        </w:rPr>
        <w:t>2017</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141</w:t>
      </w:r>
      <w:r w:rsidRPr="002A7841">
        <w:rPr>
          <w:rFonts w:ascii="Times New Roman" w:eastAsia="宋体" w:hAnsi="Times New Roman" w:cs="Times New Roman"/>
          <w:sz w:val="22"/>
          <w14:ligatures w14:val="none"/>
        </w:rPr>
        <w:t>号规定的《残疾人福利性单位声明函》（具体格式详见</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投标文件格式</w:t>
      </w:r>
      <w:r w:rsidRPr="002A7841">
        <w:rPr>
          <w:rFonts w:ascii="Times New Roman" w:eastAsia="宋体" w:hAnsi="Times New Roman" w:cs="Times New Roman"/>
          <w:sz w:val="22"/>
          <w14:ligatures w14:val="none"/>
        </w:rPr>
        <w:t>”</w:t>
      </w:r>
      <w:r w:rsidRPr="002A7841">
        <w:rPr>
          <w:rFonts w:ascii="Times New Roman" w:eastAsia="宋体" w:hAnsi="Times New Roman" w:cs="Times New Roman"/>
          <w:sz w:val="22"/>
          <w14:ligatures w14:val="none"/>
        </w:rPr>
        <w:t>），并对声明的真实性负责。</w:t>
      </w:r>
    </w:p>
    <w:p w14:paraId="4F2B4BE0" w14:textId="77777777" w:rsidR="003878F9" w:rsidRPr="002A7841" w:rsidRDefault="003878F9">
      <w:pPr>
        <w:rPr>
          <w:rFonts w:hint="eastAsia"/>
        </w:rPr>
      </w:pPr>
    </w:p>
    <w:sectPr w:rsidR="003878F9" w:rsidRPr="002A78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72DF" w14:textId="77777777" w:rsidR="003208B7" w:rsidRDefault="003208B7" w:rsidP="002A7841">
      <w:pPr>
        <w:rPr>
          <w:rFonts w:hint="eastAsia"/>
        </w:rPr>
      </w:pPr>
      <w:r>
        <w:separator/>
      </w:r>
    </w:p>
  </w:endnote>
  <w:endnote w:type="continuationSeparator" w:id="0">
    <w:p w14:paraId="7F860F0E" w14:textId="77777777" w:rsidR="003208B7" w:rsidRDefault="003208B7" w:rsidP="002A78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06C5" w14:textId="77777777" w:rsidR="003208B7" w:rsidRDefault="003208B7" w:rsidP="002A7841">
      <w:pPr>
        <w:rPr>
          <w:rFonts w:hint="eastAsia"/>
        </w:rPr>
      </w:pPr>
      <w:r>
        <w:separator/>
      </w:r>
    </w:p>
  </w:footnote>
  <w:footnote w:type="continuationSeparator" w:id="0">
    <w:p w14:paraId="24BDF96E" w14:textId="77777777" w:rsidR="003208B7" w:rsidRDefault="003208B7" w:rsidP="002A78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0ED"/>
    <w:multiLevelType w:val="multilevel"/>
    <w:tmpl w:val="0BE040ED"/>
    <w:lvl w:ilvl="0">
      <w:start w:val="8"/>
      <w:numFmt w:val="decimal"/>
      <w:lvlText w:val="第%1条"/>
      <w:lvlJc w:val="left"/>
      <w:pPr>
        <w:ind w:left="1235" w:hanging="795"/>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 w15:restartNumberingAfterBreak="0">
    <w:nsid w:val="27714E92"/>
    <w:multiLevelType w:val="multilevel"/>
    <w:tmpl w:val="27714E92"/>
    <w:lvl w:ilvl="0">
      <w:start w:val="1"/>
      <w:numFmt w:val="decimal"/>
      <w:lvlText w:val="(%1)"/>
      <w:lvlJc w:val="left"/>
      <w:pPr>
        <w:ind w:left="880" w:hanging="440"/>
      </w:pPr>
      <w:rPr>
        <w:rFonts w:hint="eastAsia"/>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 w15:restartNumberingAfterBreak="0">
    <w:nsid w:val="2EA51DBA"/>
    <w:multiLevelType w:val="multilevel"/>
    <w:tmpl w:val="2EA51DB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3126321D"/>
    <w:multiLevelType w:val="multilevel"/>
    <w:tmpl w:val="3126321D"/>
    <w:lvl w:ilvl="0">
      <w:start w:val="8"/>
      <w:numFmt w:val="decimal"/>
      <w:lvlText w:val="%1"/>
      <w:lvlJc w:val="left"/>
      <w:pPr>
        <w:ind w:left="510" w:hanging="510"/>
      </w:pPr>
      <w:rPr>
        <w:rFonts w:hint="default"/>
      </w:rPr>
    </w:lvl>
    <w:lvl w:ilvl="1">
      <w:start w:val="1"/>
      <w:numFmt w:val="decimal"/>
      <w:lvlText w:val="%1.%2"/>
      <w:lvlJc w:val="left"/>
      <w:pPr>
        <w:ind w:left="950" w:hanging="51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4"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40B34FF4"/>
    <w:multiLevelType w:val="multilevel"/>
    <w:tmpl w:val="40B34FF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6ABE569B"/>
    <w:multiLevelType w:val="multilevel"/>
    <w:tmpl w:val="6ABE569B"/>
    <w:lvl w:ilvl="0">
      <w:start w:val="1"/>
      <w:numFmt w:val="decimal"/>
      <w:lvlText w:val="%1)"/>
      <w:lvlJc w:val="left"/>
      <w:pPr>
        <w:ind w:left="880" w:hanging="440"/>
      </w:p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num w:numId="1" w16cid:durableId="900335581">
    <w:abstractNumId w:val="4"/>
  </w:num>
  <w:num w:numId="2" w16cid:durableId="1654289172">
    <w:abstractNumId w:val="5"/>
  </w:num>
  <w:num w:numId="3" w16cid:durableId="182086643">
    <w:abstractNumId w:val="1"/>
  </w:num>
  <w:num w:numId="4" w16cid:durableId="220214310">
    <w:abstractNumId w:val="6"/>
  </w:num>
  <w:num w:numId="5" w16cid:durableId="1477455577">
    <w:abstractNumId w:val="2"/>
  </w:num>
  <w:num w:numId="6" w16cid:durableId="1758751587">
    <w:abstractNumId w:val="0"/>
  </w:num>
  <w:num w:numId="7" w16cid:durableId="84153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C5"/>
    <w:rsid w:val="000A75C5"/>
    <w:rsid w:val="001E6811"/>
    <w:rsid w:val="00264DA5"/>
    <w:rsid w:val="00297781"/>
    <w:rsid w:val="002A7841"/>
    <w:rsid w:val="003208B7"/>
    <w:rsid w:val="003878F9"/>
    <w:rsid w:val="006E25DC"/>
    <w:rsid w:val="00881FCE"/>
    <w:rsid w:val="00E6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72DC1"/>
  <w15:chartTrackingRefBased/>
  <w15:docId w15:val="{C6B0F908-4120-42EA-B546-0D7D92AD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0A75C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0A75C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0A75C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0A75C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0A75C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nhideWhenUsed/>
    <w:qFormat/>
    <w:rsid w:val="000A75C5"/>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0A75C5"/>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0A75C5"/>
    <w:pPr>
      <w:keepNext/>
      <w:keepLines/>
      <w:outlineLvl w:val="7"/>
    </w:pPr>
    <w:rPr>
      <w:rFonts w:cstheme="majorBidi"/>
      <w:color w:val="595959" w:themeColor="text1" w:themeTint="A6"/>
    </w:rPr>
  </w:style>
  <w:style w:type="paragraph" w:styleId="9">
    <w:name w:val="heading 9"/>
    <w:basedOn w:val="a"/>
    <w:next w:val="a"/>
    <w:link w:val="90"/>
    <w:unhideWhenUsed/>
    <w:qFormat/>
    <w:rsid w:val="000A75C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0A75C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0A75C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0A75C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0A75C5"/>
    <w:rPr>
      <w:rFonts w:cstheme="majorBidi"/>
      <w:color w:val="2F5496" w:themeColor="accent1" w:themeShade="BF"/>
      <w:sz w:val="28"/>
      <w:szCs w:val="28"/>
    </w:rPr>
  </w:style>
  <w:style w:type="character" w:customStyle="1" w:styleId="50">
    <w:name w:val="标题 5 字符"/>
    <w:basedOn w:val="a0"/>
    <w:link w:val="5"/>
    <w:qFormat/>
    <w:rsid w:val="000A75C5"/>
    <w:rPr>
      <w:rFonts w:cstheme="majorBidi"/>
      <w:color w:val="2F5496" w:themeColor="accent1" w:themeShade="BF"/>
      <w:sz w:val="24"/>
      <w:szCs w:val="24"/>
    </w:rPr>
  </w:style>
  <w:style w:type="character" w:customStyle="1" w:styleId="60">
    <w:name w:val="标题 6 字符"/>
    <w:basedOn w:val="a0"/>
    <w:link w:val="6"/>
    <w:qFormat/>
    <w:rsid w:val="000A75C5"/>
    <w:rPr>
      <w:rFonts w:cstheme="majorBidi"/>
      <w:b/>
      <w:bCs/>
      <w:color w:val="2F5496" w:themeColor="accent1" w:themeShade="BF"/>
    </w:rPr>
  </w:style>
  <w:style w:type="character" w:customStyle="1" w:styleId="70">
    <w:name w:val="标题 7 字符"/>
    <w:basedOn w:val="a0"/>
    <w:link w:val="7"/>
    <w:qFormat/>
    <w:rsid w:val="000A75C5"/>
    <w:rPr>
      <w:rFonts w:cstheme="majorBidi"/>
      <w:b/>
      <w:bCs/>
      <w:color w:val="595959" w:themeColor="text1" w:themeTint="A6"/>
    </w:rPr>
  </w:style>
  <w:style w:type="character" w:customStyle="1" w:styleId="80">
    <w:name w:val="标题 8 字符"/>
    <w:basedOn w:val="a0"/>
    <w:link w:val="8"/>
    <w:qFormat/>
    <w:rsid w:val="000A75C5"/>
    <w:rPr>
      <w:rFonts w:cstheme="majorBidi"/>
      <w:color w:val="595959" w:themeColor="text1" w:themeTint="A6"/>
    </w:rPr>
  </w:style>
  <w:style w:type="character" w:customStyle="1" w:styleId="90">
    <w:name w:val="标题 9 字符"/>
    <w:basedOn w:val="a0"/>
    <w:link w:val="9"/>
    <w:qFormat/>
    <w:rsid w:val="000A75C5"/>
    <w:rPr>
      <w:rFonts w:eastAsiaTheme="majorEastAsia" w:cstheme="majorBidi"/>
      <w:color w:val="595959" w:themeColor="text1" w:themeTint="A6"/>
    </w:rPr>
  </w:style>
  <w:style w:type="paragraph" w:styleId="a3">
    <w:name w:val="Title"/>
    <w:basedOn w:val="a"/>
    <w:next w:val="a"/>
    <w:link w:val="a4"/>
    <w:qFormat/>
    <w:rsid w:val="000A75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0A75C5"/>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0A75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0A75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75C5"/>
    <w:pPr>
      <w:spacing w:before="160" w:after="160"/>
      <w:jc w:val="center"/>
    </w:pPr>
    <w:rPr>
      <w:i/>
      <w:iCs/>
      <w:color w:val="404040" w:themeColor="text1" w:themeTint="BF"/>
    </w:rPr>
  </w:style>
  <w:style w:type="character" w:customStyle="1" w:styleId="a8">
    <w:name w:val="引用 字符"/>
    <w:basedOn w:val="a0"/>
    <w:link w:val="a7"/>
    <w:uiPriority w:val="29"/>
    <w:rsid w:val="000A75C5"/>
    <w:rPr>
      <w:i/>
      <w:iCs/>
      <w:color w:val="404040" w:themeColor="text1" w:themeTint="BF"/>
    </w:rPr>
  </w:style>
  <w:style w:type="paragraph" w:styleId="a9">
    <w:name w:val="List Paragraph"/>
    <w:basedOn w:val="a"/>
    <w:link w:val="aa"/>
    <w:uiPriority w:val="34"/>
    <w:qFormat/>
    <w:rsid w:val="000A75C5"/>
    <w:pPr>
      <w:ind w:left="720"/>
      <w:contextualSpacing/>
    </w:pPr>
  </w:style>
  <w:style w:type="character" w:styleId="ab">
    <w:name w:val="Intense Emphasis"/>
    <w:basedOn w:val="a0"/>
    <w:uiPriority w:val="21"/>
    <w:qFormat/>
    <w:rsid w:val="000A75C5"/>
    <w:rPr>
      <w:i/>
      <w:iCs/>
      <w:color w:val="2F5496" w:themeColor="accent1" w:themeShade="BF"/>
    </w:rPr>
  </w:style>
  <w:style w:type="paragraph" w:styleId="ac">
    <w:name w:val="Intense Quote"/>
    <w:basedOn w:val="a"/>
    <w:next w:val="a"/>
    <w:link w:val="ad"/>
    <w:uiPriority w:val="30"/>
    <w:qFormat/>
    <w:rsid w:val="000A75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0A75C5"/>
    <w:rPr>
      <w:i/>
      <w:iCs/>
      <w:color w:val="2F5496" w:themeColor="accent1" w:themeShade="BF"/>
    </w:rPr>
  </w:style>
  <w:style w:type="character" w:styleId="ae">
    <w:name w:val="Intense Reference"/>
    <w:basedOn w:val="a0"/>
    <w:uiPriority w:val="32"/>
    <w:qFormat/>
    <w:rsid w:val="000A75C5"/>
    <w:rPr>
      <w:b/>
      <w:bCs/>
      <w:smallCaps/>
      <w:color w:val="2F5496" w:themeColor="accent1" w:themeShade="BF"/>
      <w:spacing w:val="5"/>
    </w:rPr>
  </w:style>
  <w:style w:type="paragraph" w:styleId="af">
    <w:name w:val="header"/>
    <w:basedOn w:val="a"/>
    <w:link w:val="af0"/>
    <w:unhideWhenUsed/>
    <w:qFormat/>
    <w:rsid w:val="002A7841"/>
    <w:pPr>
      <w:tabs>
        <w:tab w:val="center" w:pos="4153"/>
        <w:tab w:val="right" w:pos="8306"/>
      </w:tabs>
      <w:snapToGrid w:val="0"/>
      <w:jc w:val="center"/>
    </w:pPr>
    <w:rPr>
      <w:sz w:val="18"/>
      <w:szCs w:val="18"/>
    </w:rPr>
  </w:style>
  <w:style w:type="character" w:customStyle="1" w:styleId="af0">
    <w:name w:val="页眉 字符"/>
    <w:basedOn w:val="a0"/>
    <w:link w:val="af"/>
    <w:qFormat/>
    <w:rsid w:val="002A7841"/>
    <w:rPr>
      <w:sz w:val="18"/>
      <w:szCs w:val="18"/>
    </w:rPr>
  </w:style>
  <w:style w:type="paragraph" w:styleId="af1">
    <w:name w:val="footer"/>
    <w:basedOn w:val="a"/>
    <w:link w:val="af2"/>
    <w:uiPriority w:val="99"/>
    <w:unhideWhenUsed/>
    <w:qFormat/>
    <w:rsid w:val="002A7841"/>
    <w:pPr>
      <w:tabs>
        <w:tab w:val="center" w:pos="4153"/>
        <w:tab w:val="right" w:pos="8306"/>
      </w:tabs>
      <w:snapToGrid w:val="0"/>
      <w:jc w:val="left"/>
    </w:pPr>
    <w:rPr>
      <w:sz w:val="18"/>
      <w:szCs w:val="18"/>
    </w:rPr>
  </w:style>
  <w:style w:type="character" w:customStyle="1" w:styleId="af2">
    <w:name w:val="页脚 字符"/>
    <w:basedOn w:val="a0"/>
    <w:link w:val="af1"/>
    <w:uiPriority w:val="99"/>
    <w:qFormat/>
    <w:rsid w:val="002A7841"/>
    <w:rPr>
      <w:sz w:val="18"/>
      <w:szCs w:val="18"/>
    </w:rPr>
  </w:style>
  <w:style w:type="numbering" w:customStyle="1" w:styleId="11">
    <w:name w:val="无列表1"/>
    <w:next w:val="a2"/>
    <w:uiPriority w:val="99"/>
    <w:semiHidden/>
    <w:unhideWhenUsed/>
    <w:rsid w:val="002A7841"/>
  </w:style>
  <w:style w:type="paragraph" w:styleId="af3">
    <w:name w:val="Normal Indent"/>
    <w:basedOn w:val="a"/>
    <w:link w:val="af4"/>
    <w:qFormat/>
    <w:rsid w:val="002A7841"/>
    <w:pPr>
      <w:ind w:firstLine="420"/>
    </w:pPr>
    <w:rPr>
      <w:rFonts w:ascii="Calibri" w:eastAsia="宋体" w:hAnsi="Calibri" w:cs="Times New Roman"/>
      <w14:ligatures w14:val="none"/>
    </w:rPr>
  </w:style>
  <w:style w:type="character" w:customStyle="1" w:styleId="af4">
    <w:name w:val="正文缩进 字符"/>
    <w:link w:val="af3"/>
    <w:qFormat/>
    <w:rsid w:val="002A7841"/>
    <w:rPr>
      <w:rFonts w:ascii="Calibri" w:eastAsia="宋体" w:hAnsi="Calibri" w:cs="Times New Roman"/>
      <w14:ligatures w14:val="none"/>
    </w:rPr>
  </w:style>
  <w:style w:type="paragraph" w:styleId="TOC7">
    <w:name w:val="toc 7"/>
    <w:basedOn w:val="a"/>
    <w:next w:val="a"/>
    <w:uiPriority w:val="39"/>
    <w:qFormat/>
    <w:rsid w:val="002A7841"/>
    <w:pPr>
      <w:ind w:leftChars="1200" w:left="2520"/>
    </w:pPr>
    <w:rPr>
      <w:rFonts w:ascii="Times New Roman" w:eastAsia="宋体" w:hAnsi="Times New Roman" w:cs="Times New Roman"/>
      <w:szCs w:val="20"/>
      <w14:ligatures w14:val="none"/>
    </w:rPr>
  </w:style>
  <w:style w:type="paragraph" w:styleId="af5">
    <w:name w:val="Note Heading"/>
    <w:basedOn w:val="a"/>
    <w:next w:val="a"/>
    <w:link w:val="af6"/>
    <w:qFormat/>
    <w:rsid w:val="002A7841"/>
    <w:pPr>
      <w:jc w:val="center"/>
    </w:pPr>
    <w:rPr>
      <w:rFonts w:ascii="Calibri" w:eastAsia="宋体" w:hAnsi="Calibri" w:cs="Times New Roman"/>
      <w14:ligatures w14:val="none"/>
    </w:rPr>
  </w:style>
  <w:style w:type="character" w:customStyle="1" w:styleId="af6">
    <w:name w:val="注释标题 字符"/>
    <w:basedOn w:val="a0"/>
    <w:link w:val="af5"/>
    <w:qFormat/>
    <w:rsid w:val="002A7841"/>
    <w:rPr>
      <w:rFonts w:ascii="Calibri" w:eastAsia="宋体" w:hAnsi="Calibri" w:cs="Times New Roman"/>
      <w14:ligatures w14:val="none"/>
    </w:rPr>
  </w:style>
  <w:style w:type="paragraph" w:styleId="41">
    <w:name w:val="List Bullet 4"/>
    <w:basedOn w:val="a"/>
    <w:qFormat/>
    <w:rsid w:val="002A7841"/>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14:ligatures w14:val="none"/>
    </w:rPr>
  </w:style>
  <w:style w:type="paragraph" w:styleId="af7">
    <w:name w:val="List Number"/>
    <w:basedOn w:val="a"/>
    <w:qFormat/>
    <w:rsid w:val="002A7841"/>
    <w:pPr>
      <w:tabs>
        <w:tab w:val="left" w:pos="560"/>
      </w:tabs>
      <w:ind w:left="900" w:hanging="340"/>
    </w:pPr>
    <w:rPr>
      <w:rFonts w:ascii="Times New Roman" w:eastAsia="宋体" w:hAnsi="Times New Roman" w:cs="Times New Roman"/>
      <w:szCs w:val="20"/>
      <w14:ligatures w14:val="none"/>
    </w:rPr>
  </w:style>
  <w:style w:type="paragraph" w:styleId="af8">
    <w:name w:val="caption"/>
    <w:basedOn w:val="a"/>
    <w:next w:val="a"/>
    <w:qFormat/>
    <w:rsid w:val="002A7841"/>
    <w:pPr>
      <w:spacing w:line="480" w:lineRule="auto"/>
    </w:pPr>
    <w:rPr>
      <w:rFonts w:ascii="华文中宋" w:eastAsia="华文中宋" w:hAnsi="华文中宋" w:cs="Times New Roman"/>
      <w:sz w:val="36"/>
      <w:szCs w:val="20"/>
      <w14:ligatures w14:val="none"/>
    </w:rPr>
  </w:style>
  <w:style w:type="paragraph" w:styleId="af9">
    <w:name w:val="List Bullet"/>
    <w:basedOn w:val="a"/>
    <w:qFormat/>
    <w:rsid w:val="002A7841"/>
    <w:pPr>
      <w:adjustRightInd w:val="0"/>
      <w:spacing w:line="300" w:lineRule="auto"/>
      <w:ind w:left="360" w:hanging="360"/>
      <w:textAlignment w:val="baseline"/>
    </w:pPr>
    <w:rPr>
      <w:rFonts w:ascii="Times New Roman" w:eastAsia="宋体" w:hAnsi="Times New Roman" w:cs="Times New Roman"/>
      <w:kern w:val="0"/>
      <w:sz w:val="24"/>
      <w:szCs w:val="20"/>
      <w14:ligatures w14:val="none"/>
    </w:rPr>
  </w:style>
  <w:style w:type="paragraph" w:styleId="afa">
    <w:name w:val="Document Map"/>
    <w:basedOn w:val="a"/>
    <w:link w:val="afb"/>
    <w:semiHidden/>
    <w:qFormat/>
    <w:rsid w:val="002A7841"/>
    <w:pPr>
      <w:shd w:val="clear" w:color="auto" w:fill="000080"/>
    </w:pPr>
    <w:rPr>
      <w:rFonts w:ascii="Times New Roman" w:eastAsia="宋体" w:hAnsi="Times New Roman" w:cs="Times New Roman"/>
      <w:szCs w:val="20"/>
      <w14:ligatures w14:val="none"/>
    </w:rPr>
  </w:style>
  <w:style w:type="character" w:customStyle="1" w:styleId="afb">
    <w:name w:val="文档结构图 字符"/>
    <w:basedOn w:val="a0"/>
    <w:link w:val="afa"/>
    <w:semiHidden/>
    <w:qFormat/>
    <w:rsid w:val="002A7841"/>
    <w:rPr>
      <w:rFonts w:ascii="Times New Roman" w:eastAsia="宋体" w:hAnsi="Times New Roman" w:cs="Times New Roman"/>
      <w:szCs w:val="20"/>
      <w:shd w:val="clear" w:color="auto" w:fill="000080"/>
      <w14:ligatures w14:val="none"/>
    </w:rPr>
  </w:style>
  <w:style w:type="paragraph" w:styleId="afc">
    <w:name w:val="annotation text"/>
    <w:basedOn w:val="a"/>
    <w:link w:val="afd"/>
    <w:uiPriority w:val="99"/>
    <w:unhideWhenUsed/>
    <w:qFormat/>
    <w:rsid w:val="002A7841"/>
    <w:pPr>
      <w:jc w:val="left"/>
    </w:pPr>
    <w:rPr>
      <w:rFonts w:ascii="Calibri" w:eastAsia="宋体" w:hAnsi="Calibri" w:cs="Times New Roman"/>
      <w14:ligatures w14:val="none"/>
    </w:rPr>
  </w:style>
  <w:style w:type="character" w:customStyle="1" w:styleId="afd">
    <w:name w:val="批注文字 字符"/>
    <w:basedOn w:val="a0"/>
    <w:link w:val="afc"/>
    <w:uiPriority w:val="99"/>
    <w:qFormat/>
    <w:rsid w:val="002A7841"/>
    <w:rPr>
      <w:rFonts w:ascii="Calibri" w:eastAsia="宋体" w:hAnsi="Calibri" w:cs="Times New Roman"/>
      <w14:ligatures w14:val="none"/>
    </w:rPr>
  </w:style>
  <w:style w:type="paragraph" w:styleId="afe">
    <w:name w:val="Salutation"/>
    <w:basedOn w:val="a"/>
    <w:next w:val="a"/>
    <w:link w:val="aff"/>
    <w:qFormat/>
    <w:rsid w:val="002A7841"/>
    <w:pPr>
      <w:spacing w:beforeLines="40" w:afterLines="40" w:line="312" w:lineRule="auto"/>
    </w:pPr>
    <w:rPr>
      <w:rFonts w:ascii="Times New Roman" w:eastAsia="宋体" w:hAnsi="Times New Roman" w:cs="Times New Roman"/>
      <w:kern w:val="0"/>
      <w:sz w:val="24"/>
      <w:szCs w:val="24"/>
      <w14:ligatures w14:val="none"/>
    </w:rPr>
  </w:style>
  <w:style w:type="character" w:customStyle="1" w:styleId="aff">
    <w:name w:val="称呼 字符"/>
    <w:basedOn w:val="a0"/>
    <w:link w:val="afe"/>
    <w:qFormat/>
    <w:rsid w:val="002A7841"/>
    <w:rPr>
      <w:rFonts w:ascii="Times New Roman" w:eastAsia="宋体" w:hAnsi="Times New Roman" w:cs="Times New Roman"/>
      <w:kern w:val="0"/>
      <w:sz w:val="24"/>
      <w:szCs w:val="24"/>
      <w14:ligatures w14:val="none"/>
    </w:rPr>
  </w:style>
  <w:style w:type="paragraph" w:styleId="31">
    <w:name w:val="Body Text 3"/>
    <w:basedOn w:val="a"/>
    <w:link w:val="32"/>
    <w:qFormat/>
    <w:rsid w:val="002A7841"/>
    <w:pPr>
      <w:autoSpaceDE w:val="0"/>
      <w:autoSpaceDN w:val="0"/>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2A7841"/>
    <w:rPr>
      <w:rFonts w:ascii="Times New Roman" w:eastAsia="宋体" w:hAnsi="Times New Roman" w:cs="Times New Roman"/>
      <w:kern w:val="0"/>
      <w:sz w:val="16"/>
      <w:szCs w:val="20"/>
      <w14:ligatures w14:val="none"/>
    </w:rPr>
  </w:style>
  <w:style w:type="paragraph" w:styleId="33">
    <w:name w:val="List Bullet 3"/>
    <w:basedOn w:val="a"/>
    <w:qFormat/>
    <w:rsid w:val="002A7841"/>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14:ligatures w14:val="none"/>
    </w:rPr>
  </w:style>
  <w:style w:type="paragraph" w:styleId="aff0">
    <w:name w:val="Body Text"/>
    <w:basedOn w:val="a"/>
    <w:link w:val="aff1"/>
    <w:unhideWhenUsed/>
    <w:qFormat/>
    <w:rsid w:val="002A7841"/>
    <w:pPr>
      <w:spacing w:after="120"/>
    </w:pPr>
    <w:rPr>
      <w:rFonts w:ascii="Calibri" w:eastAsia="宋体" w:hAnsi="Calibri" w:cs="Times New Roman"/>
      <w14:ligatures w14:val="none"/>
    </w:rPr>
  </w:style>
  <w:style w:type="character" w:customStyle="1" w:styleId="aff1">
    <w:name w:val="正文文本 字符"/>
    <w:basedOn w:val="a0"/>
    <w:link w:val="aff0"/>
    <w:qFormat/>
    <w:rsid w:val="002A7841"/>
    <w:rPr>
      <w:rFonts w:ascii="Calibri" w:eastAsia="宋体" w:hAnsi="Calibri" w:cs="Times New Roman"/>
      <w14:ligatures w14:val="none"/>
    </w:rPr>
  </w:style>
  <w:style w:type="paragraph" w:styleId="aff2">
    <w:name w:val="Body Text Indent"/>
    <w:basedOn w:val="a"/>
    <w:link w:val="aff3"/>
    <w:qFormat/>
    <w:rsid w:val="002A7841"/>
    <w:pPr>
      <w:ind w:firstLine="444"/>
    </w:pPr>
    <w:rPr>
      <w:rFonts w:ascii="Times New Roman" w:eastAsia="宋体" w:hAnsi="Times New Roman" w:cs="Times New Roman"/>
      <w:b/>
      <w:sz w:val="24"/>
      <w:szCs w:val="20"/>
      <w14:ligatures w14:val="none"/>
    </w:rPr>
  </w:style>
  <w:style w:type="character" w:customStyle="1" w:styleId="aff3">
    <w:name w:val="正文文本缩进 字符"/>
    <w:basedOn w:val="a0"/>
    <w:link w:val="aff2"/>
    <w:qFormat/>
    <w:rsid w:val="002A7841"/>
    <w:rPr>
      <w:rFonts w:ascii="Times New Roman" w:eastAsia="宋体" w:hAnsi="Times New Roman" w:cs="Times New Roman"/>
      <w:b/>
      <w:sz w:val="24"/>
      <w:szCs w:val="20"/>
      <w14:ligatures w14:val="none"/>
    </w:rPr>
  </w:style>
  <w:style w:type="paragraph" w:styleId="21">
    <w:name w:val="List Bullet 2"/>
    <w:basedOn w:val="a"/>
    <w:qFormat/>
    <w:rsid w:val="002A7841"/>
    <w:pPr>
      <w:tabs>
        <w:tab w:val="left" w:pos="1680"/>
      </w:tabs>
      <w:spacing w:line="360" w:lineRule="auto"/>
      <w:ind w:left="1680" w:hanging="420"/>
    </w:pPr>
    <w:rPr>
      <w:rFonts w:ascii="Times New Roman" w:eastAsia="宋体" w:hAnsi="Times New Roman" w:cs="Times New Roman"/>
      <w:sz w:val="24"/>
      <w:szCs w:val="20"/>
      <w14:ligatures w14:val="none"/>
    </w:rPr>
  </w:style>
  <w:style w:type="paragraph" w:styleId="TOC5">
    <w:name w:val="toc 5"/>
    <w:basedOn w:val="a"/>
    <w:next w:val="a"/>
    <w:uiPriority w:val="39"/>
    <w:qFormat/>
    <w:rsid w:val="002A7841"/>
    <w:pPr>
      <w:ind w:leftChars="800" w:left="1680"/>
    </w:pPr>
    <w:rPr>
      <w:rFonts w:ascii="Times New Roman" w:eastAsia="宋体" w:hAnsi="Times New Roman" w:cs="Times New Roman"/>
      <w:szCs w:val="20"/>
      <w14:ligatures w14:val="none"/>
    </w:rPr>
  </w:style>
  <w:style w:type="paragraph" w:styleId="TOC3">
    <w:name w:val="toc 3"/>
    <w:basedOn w:val="a"/>
    <w:next w:val="a"/>
    <w:uiPriority w:val="39"/>
    <w:qFormat/>
    <w:rsid w:val="002A7841"/>
    <w:pPr>
      <w:tabs>
        <w:tab w:val="right" w:leader="dot" w:pos="9231"/>
      </w:tabs>
      <w:ind w:leftChars="400" w:left="840"/>
    </w:pPr>
    <w:rPr>
      <w:rFonts w:ascii="Times New Roman" w:eastAsia="宋体" w:hAnsi="Times New Roman" w:cs="Times New Roman"/>
      <w:szCs w:val="24"/>
      <w14:ligatures w14:val="none"/>
    </w:rPr>
  </w:style>
  <w:style w:type="paragraph" w:styleId="aff4">
    <w:name w:val="Plain Text"/>
    <w:basedOn w:val="a"/>
    <w:link w:val="aff5"/>
    <w:qFormat/>
    <w:rsid w:val="002A7841"/>
    <w:rPr>
      <w:rFonts w:ascii="宋体" w:eastAsia="宋体" w:hAnsi="Courier New" w:cs="Times New Roman"/>
      <w:kern w:val="0"/>
      <w:sz w:val="20"/>
      <w:szCs w:val="20"/>
      <w14:ligatures w14:val="none"/>
    </w:rPr>
  </w:style>
  <w:style w:type="character" w:customStyle="1" w:styleId="aff5">
    <w:name w:val="纯文本 字符"/>
    <w:basedOn w:val="a0"/>
    <w:link w:val="aff4"/>
    <w:qFormat/>
    <w:rsid w:val="002A7841"/>
    <w:rPr>
      <w:rFonts w:ascii="宋体" w:eastAsia="宋体" w:hAnsi="Courier New" w:cs="Times New Roman"/>
      <w:kern w:val="0"/>
      <w:sz w:val="20"/>
      <w:szCs w:val="20"/>
      <w14:ligatures w14:val="none"/>
    </w:rPr>
  </w:style>
  <w:style w:type="paragraph" w:styleId="TOC8">
    <w:name w:val="toc 8"/>
    <w:basedOn w:val="a"/>
    <w:next w:val="a"/>
    <w:uiPriority w:val="39"/>
    <w:qFormat/>
    <w:rsid w:val="002A7841"/>
    <w:pPr>
      <w:ind w:leftChars="1400" w:left="2940"/>
    </w:pPr>
    <w:rPr>
      <w:rFonts w:ascii="Times New Roman" w:eastAsia="宋体" w:hAnsi="Times New Roman" w:cs="Times New Roman"/>
      <w:szCs w:val="20"/>
      <w14:ligatures w14:val="none"/>
    </w:rPr>
  </w:style>
  <w:style w:type="paragraph" w:styleId="aff6">
    <w:name w:val="Date"/>
    <w:basedOn w:val="a"/>
    <w:next w:val="a"/>
    <w:link w:val="aff7"/>
    <w:qFormat/>
    <w:rsid w:val="002A7841"/>
    <w:rPr>
      <w:rFonts w:ascii="Calibri" w:eastAsia="宋体" w:hAnsi="Calibri" w:cs="Times New Roman"/>
      <w14:ligatures w14:val="none"/>
    </w:rPr>
  </w:style>
  <w:style w:type="character" w:customStyle="1" w:styleId="aff7">
    <w:name w:val="日期 字符"/>
    <w:basedOn w:val="a0"/>
    <w:link w:val="aff6"/>
    <w:qFormat/>
    <w:rsid w:val="002A7841"/>
    <w:rPr>
      <w:rFonts w:ascii="Calibri" w:eastAsia="宋体" w:hAnsi="Calibri" w:cs="Times New Roman"/>
      <w14:ligatures w14:val="none"/>
    </w:rPr>
  </w:style>
  <w:style w:type="paragraph" w:styleId="22">
    <w:name w:val="Body Text Indent 2"/>
    <w:basedOn w:val="a"/>
    <w:link w:val="23"/>
    <w:qFormat/>
    <w:rsid w:val="002A7841"/>
    <w:pPr>
      <w:adjustRightInd w:val="0"/>
      <w:spacing w:line="360" w:lineRule="auto"/>
      <w:ind w:firstLineChars="175" w:firstLine="420"/>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2A7841"/>
    <w:rPr>
      <w:rFonts w:ascii="宋体" w:eastAsia="宋体" w:hAnsi="宋体" w:cs="Times New Roman"/>
      <w:b/>
      <w:bCs/>
      <w:sz w:val="24"/>
      <w:szCs w:val="20"/>
      <w14:ligatures w14:val="none"/>
    </w:rPr>
  </w:style>
  <w:style w:type="paragraph" w:styleId="aff8">
    <w:name w:val="Balloon Text"/>
    <w:basedOn w:val="a"/>
    <w:link w:val="aff9"/>
    <w:semiHidden/>
    <w:qFormat/>
    <w:rsid w:val="002A7841"/>
    <w:rPr>
      <w:rFonts w:ascii="Times New Roman" w:eastAsia="宋体" w:hAnsi="Times New Roman" w:cs="Times New Roman"/>
      <w:sz w:val="18"/>
      <w:szCs w:val="18"/>
      <w14:ligatures w14:val="none"/>
    </w:rPr>
  </w:style>
  <w:style w:type="character" w:customStyle="1" w:styleId="aff9">
    <w:name w:val="批注框文本 字符"/>
    <w:basedOn w:val="a0"/>
    <w:link w:val="aff8"/>
    <w:semiHidden/>
    <w:qFormat/>
    <w:rsid w:val="002A7841"/>
    <w:rPr>
      <w:rFonts w:ascii="Times New Roman" w:eastAsia="宋体" w:hAnsi="Times New Roman" w:cs="Times New Roman"/>
      <w:sz w:val="18"/>
      <w:szCs w:val="18"/>
      <w14:ligatures w14:val="none"/>
    </w:rPr>
  </w:style>
  <w:style w:type="paragraph" w:styleId="TOC1">
    <w:name w:val="toc 1"/>
    <w:basedOn w:val="a"/>
    <w:next w:val="a"/>
    <w:uiPriority w:val="39"/>
    <w:qFormat/>
    <w:rsid w:val="002A7841"/>
    <w:pPr>
      <w:tabs>
        <w:tab w:val="left" w:pos="840"/>
        <w:tab w:val="right" w:leader="dot" w:pos="9231"/>
      </w:tabs>
    </w:pPr>
    <w:rPr>
      <w:rFonts w:ascii="Times New Roman" w:eastAsia="宋体" w:hAnsi="Times New Roman" w:cs="Times New Roman"/>
      <w:szCs w:val="24"/>
      <w14:ligatures w14:val="none"/>
    </w:rPr>
  </w:style>
  <w:style w:type="paragraph" w:styleId="TOC4">
    <w:name w:val="toc 4"/>
    <w:basedOn w:val="a"/>
    <w:next w:val="a"/>
    <w:uiPriority w:val="39"/>
    <w:qFormat/>
    <w:rsid w:val="002A7841"/>
    <w:pPr>
      <w:ind w:leftChars="600" w:left="1260"/>
    </w:pPr>
    <w:rPr>
      <w:rFonts w:ascii="Times New Roman" w:eastAsia="宋体" w:hAnsi="Times New Roman" w:cs="Times New Roman"/>
      <w:szCs w:val="20"/>
      <w14:ligatures w14:val="none"/>
    </w:rPr>
  </w:style>
  <w:style w:type="paragraph" w:styleId="affa">
    <w:name w:val="footnote text"/>
    <w:basedOn w:val="a"/>
    <w:link w:val="affb"/>
    <w:unhideWhenUsed/>
    <w:qFormat/>
    <w:rsid w:val="002A7841"/>
    <w:pPr>
      <w:snapToGrid w:val="0"/>
      <w:jc w:val="left"/>
    </w:pPr>
    <w:rPr>
      <w:rFonts w:ascii="Times New Roman" w:eastAsia="宋体" w:hAnsi="Times New Roman" w:cs="Times New Roman"/>
      <w:sz w:val="18"/>
      <w:szCs w:val="18"/>
      <w14:ligatures w14:val="none"/>
    </w:rPr>
  </w:style>
  <w:style w:type="character" w:customStyle="1" w:styleId="affb">
    <w:name w:val="脚注文本 字符"/>
    <w:basedOn w:val="a0"/>
    <w:link w:val="affa"/>
    <w:qFormat/>
    <w:rsid w:val="002A7841"/>
    <w:rPr>
      <w:rFonts w:ascii="Times New Roman" w:eastAsia="宋体" w:hAnsi="Times New Roman" w:cs="Times New Roman"/>
      <w:sz w:val="18"/>
      <w:szCs w:val="18"/>
      <w14:ligatures w14:val="none"/>
    </w:rPr>
  </w:style>
  <w:style w:type="paragraph" w:styleId="TOC6">
    <w:name w:val="toc 6"/>
    <w:basedOn w:val="a"/>
    <w:next w:val="a"/>
    <w:uiPriority w:val="39"/>
    <w:qFormat/>
    <w:rsid w:val="002A7841"/>
    <w:pPr>
      <w:ind w:leftChars="1000" w:left="2100"/>
    </w:pPr>
    <w:rPr>
      <w:rFonts w:ascii="Times New Roman" w:eastAsia="宋体" w:hAnsi="Times New Roman" w:cs="Times New Roman"/>
      <w:szCs w:val="20"/>
      <w14:ligatures w14:val="none"/>
    </w:rPr>
  </w:style>
  <w:style w:type="paragraph" w:styleId="34">
    <w:name w:val="Body Text Indent 3"/>
    <w:basedOn w:val="a"/>
    <w:link w:val="35"/>
    <w:qFormat/>
    <w:rsid w:val="002A7841"/>
    <w:pPr>
      <w:spacing w:afterLines="50"/>
      <w:ind w:firstLineChars="200" w:firstLine="420"/>
    </w:pPr>
    <w:rPr>
      <w:rFonts w:ascii="Times New Roman" w:eastAsia="宋体" w:hAnsi="Times New Roman" w:cs="Times New Roman"/>
      <w:szCs w:val="21"/>
      <w14:ligatures w14:val="none"/>
    </w:rPr>
  </w:style>
  <w:style w:type="character" w:customStyle="1" w:styleId="35">
    <w:name w:val="正文文本缩进 3 字符"/>
    <w:basedOn w:val="a0"/>
    <w:link w:val="34"/>
    <w:qFormat/>
    <w:rsid w:val="002A7841"/>
    <w:rPr>
      <w:rFonts w:ascii="Times New Roman" w:eastAsia="宋体" w:hAnsi="Times New Roman" w:cs="Times New Roman"/>
      <w:szCs w:val="21"/>
      <w14:ligatures w14:val="none"/>
    </w:rPr>
  </w:style>
  <w:style w:type="paragraph" w:styleId="TOC2">
    <w:name w:val="toc 2"/>
    <w:basedOn w:val="a"/>
    <w:next w:val="a"/>
    <w:uiPriority w:val="39"/>
    <w:qFormat/>
    <w:rsid w:val="002A7841"/>
    <w:pPr>
      <w:tabs>
        <w:tab w:val="left" w:pos="851"/>
        <w:tab w:val="right" w:leader="dot" w:pos="9231"/>
      </w:tabs>
      <w:ind w:leftChars="200" w:left="420"/>
    </w:pPr>
    <w:rPr>
      <w:rFonts w:ascii="Times New Roman" w:eastAsia="宋体" w:hAnsi="Times New Roman" w:cs="Times New Roman"/>
      <w:szCs w:val="20"/>
      <w14:ligatures w14:val="none"/>
    </w:rPr>
  </w:style>
  <w:style w:type="paragraph" w:styleId="TOC9">
    <w:name w:val="toc 9"/>
    <w:basedOn w:val="a"/>
    <w:next w:val="a"/>
    <w:uiPriority w:val="39"/>
    <w:qFormat/>
    <w:rsid w:val="002A7841"/>
    <w:pPr>
      <w:ind w:leftChars="1600" w:left="3360"/>
    </w:pPr>
    <w:rPr>
      <w:rFonts w:ascii="Times New Roman" w:eastAsia="宋体" w:hAnsi="Times New Roman" w:cs="Times New Roman"/>
      <w:szCs w:val="20"/>
      <w14:ligatures w14:val="none"/>
    </w:rPr>
  </w:style>
  <w:style w:type="paragraph" w:styleId="24">
    <w:name w:val="Body Text 2"/>
    <w:basedOn w:val="a"/>
    <w:link w:val="25"/>
    <w:qFormat/>
    <w:rsid w:val="002A7841"/>
    <w:pPr>
      <w:spacing w:after="120" w:line="480" w:lineRule="auto"/>
    </w:pPr>
    <w:rPr>
      <w:rFonts w:ascii="Times New Roman" w:eastAsia="宋体" w:hAnsi="Times New Roman" w:cs="Times New Roman"/>
      <w:szCs w:val="20"/>
      <w14:ligatures w14:val="none"/>
    </w:rPr>
  </w:style>
  <w:style w:type="character" w:customStyle="1" w:styleId="25">
    <w:name w:val="正文文本 2 字符"/>
    <w:basedOn w:val="a0"/>
    <w:link w:val="24"/>
    <w:qFormat/>
    <w:rsid w:val="002A7841"/>
    <w:rPr>
      <w:rFonts w:ascii="Times New Roman" w:eastAsia="宋体" w:hAnsi="Times New Roman" w:cs="Times New Roman"/>
      <w:szCs w:val="20"/>
      <w14:ligatures w14:val="none"/>
    </w:rPr>
  </w:style>
  <w:style w:type="paragraph" w:styleId="HTML">
    <w:name w:val="HTML Preformatted"/>
    <w:basedOn w:val="a"/>
    <w:link w:val="HTML0"/>
    <w:qFormat/>
    <w:rsid w:val="002A78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14:ligatures w14:val="none"/>
    </w:rPr>
  </w:style>
  <w:style w:type="character" w:customStyle="1" w:styleId="HTML0">
    <w:name w:val="HTML 预设格式 字符"/>
    <w:basedOn w:val="a0"/>
    <w:link w:val="HTML"/>
    <w:qFormat/>
    <w:rsid w:val="002A7841"/>
    <w:rPr>
      <w:rFonts w:ascii="宋体" w:eastAsia="宋体" w:hAnsi="宋体" w:cs="宋体"/>
      <w:kern w:val="0"/>
      <w:sz w:val="24"/>
      <w:szCs w:val="24"/>
      <w14:ligatures w14:val="none"/>
    </w:rPr>
  </w:style>
  <w:style w:type="paragraph" w:styleId="affc">
    <w:name w:val="Normal (Web)"/>
    <w:basedOn w:val="a"/>
    <w:link w:val="affd"/>
    <w:uiPriority w:val="99"/>
    <w:qFormat/>
    <w:rsid w:val="002A7841"/>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affd">
    <w:name w:val="普通(网站) 字符"/>
    <w:link w:val="affc"/>
    <w:uiPriority w:val="99"/>
    <w:qFormat/>
    <w:locked/>
    <w:rsid w:val="002A7841"/>
    <w:rPr>
      <w:rFonts w:ascii="宋体" w:eastAsia="宋体" w:hAnsi="宋体" w:cs="宋体"/>
      <w:kern w:val="0"/>
      <w:sz w:val="24"/>
      <w:szCs w:val="24"/>
      <w14:ligatures w14:val="none"/>
    </w:rPr>
  </w:style>
  <w:style w:type="paragraph" w:styleId="affe">
    <w:name w:val="annotation subject"/>
    <w:basedOn w:val="afc"/>
    <w:next w:val="afc"/>
    <w:link w:val="afff"/>
    <w:uiPriority w:val="99"/>
    <w:unhideWhenUsed/>
    <w:qFormat/>
    <w:rsid w:val="002A7841"/>
    <w:rPr>
      <w:rFonts w:ascii="Times New Roman" w:hAnsi="Times New Roman"/>
      <w:b/>
      <w:bCs/>
      <w:kern w:val="0"/>
      <w:sz w:val="20"/>
      <w:szCs w:val="20"/>
    </w:rPr>
  </w:style>
  <w:style w:type="character" w:customStyle="1" w:styleId="afff">
    <w:name w:val="批注主题 字符"/>
    <w:basedOn w:val="afd"/>
    <w:link w:val="affe"/>
    <w:uiPriority w:val="99"/>
    <w:qFormat/>
    <w:rsid w:val="002A7841"/>
    <w:rPr>
      <w:rFonts w:ascii="Times New Roman" w:eastAsia="宋体" w:hAnsi="Times New Roman" w:cs="Times New Roman"/>
      <w:b/>
      <w:bCs/>
      <w:kern w:val="0"/>
      <w:sz w:val="20"/>
      <w:szCs w:val="20"/>
      <w14:ligatures w14:val="none"/>
    </w:rPr>
  </w:style>
  <w:style w:type="paragraph" w:styleId="afff0">
    <w:name w:val="Body Text First Indent"/>
    <w:basedOn w:val="aff0"/>
    <w:link w:val="afff1"/>
    <w:qFormat/>
    <w:rsid w:val="002A7841"/>
    <w:pPr>
      <w:spacing w:line="300" w:lineRule="auto"/>
      <w:ind w:firstLine="510"/>
    </w:pPr>
    <w:rPr>
      <w:sz w:val="24"/>
    </w:rPr>
  </w:style>
  <w:style w:type="character" w:customStyle="1" w:styleId="afff1">
    <w:name w:val="正文文本首行缩进 字符"/>
    <w:basedOn w:val="aff1"/>
    <w:link w:val="afff0"/>
    <w:qFormat/>
    <w:rsid w:val="002A7841"/>
    <w:rPr>
      <w:rFonts w:ascii="Calibri" w:eastAsia="宋体" w:hAnsi="Calibri" w:cs="Times New Roman"/>
      <w:sz w:val="24"/>
      <w14:ligatures w14:val="none"/>
    </w:rPr>
  </w:style>
  <w:style w:type="table" w:styleId="afff2">
    <w:name w:val="Table Grid"/>
    <w:basedOn w:val="a1"/>
    <w:uiPriority w:val="59"/>
    <w:qFormat/>
    <w:rsid w:val="002A7841"/>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Strong"/>
    <w:uiPriority w:val="22"/>
    <w:qFormat/>
    <w:rsid w:val="002A7841"/>
    <w:rPr>
      <w:b/>
      <w:bCs/>
    </w:rPr>
  </w:style>
  <w:style w:type="character" w:styleId="afff4">
    <w:name w:val="page number"/>
    <w:qFormat/>
    <w:rsid w:val="002A7841"/>
  </w:style>
  <w:style w:type="character" w:styleId="afff5">
    <w:name w:val="FollowedHyperlink"/>
    <w:qFormat/>
    <w:rsid w:val="002A7841"/>
    <w:rPr>
      <w:color w:val="800080"/>
      <w:u w:val="single"/>
    </w:rPr>
  </w:style>
  <w:style w:type="character" w:styleId="afff6">
    <w:name w:val="Emphasis"/>
    <w:qFormat/>
    <w:rsid w:val="002A7841"/>
    <w:rPr>
      <w:i/>
      <w:iCs/>
    </w:rPr>
  </w:style>
  <w:style w:type="character" w:styleId="afff7">
    <w:name w:val="Hyperlink"/>
    <w:uiPriority w:val="99"/>
    <w:qFormat/>
    <w:rsid w:val="002A7841"/>
    <w:rPr>
      <w:color w:val="0000FF"/>
      <w:u w:val="single"/>
    </w:rPr>
  </w:style>
  <w:style w:type="character" w:styleId="afff8">
    <w:name w:val="annotation reference"/>
    <w:uiPriority w:val="99"/>
    <w:unhideWhenUsed/>
    <w:qFormat/>
    <w:rsid w:val="002A7841"/>
    <w:rPr>
      <w:sz w:val="21"/>
      <w:szCs w:val="21"/>
    </w:rPr>
  </w:style>
  <w:style w:type="character" w:customStyle="1" w:styleId="Char">
    <w:name w:val="正文文本 Char"/>
    <w:qFormat/>
    <w:rsid w:val="002A7841"/>
    <w:rPr>
      <w:kern w:val="2"/>
      <w:sz w:val="24"/>
    </w:rPr>
  </w:style>
  <w:style w:type="character" w:customStyle="1" w:styleId="Char0">
    <w:name w:val="居中 Char"/>
    <w:qFormat/>
    <w:rsid w:val="002A7841"/>
    <w:rPr>
      <w:kern w:val="2"/>
      <w:sz w:val="24"/>
    </w:rPr>
  </w:style>
  <w:style w:type="character" w:customStyle="1" w:styleId="Char1">
    <w:name w:val="批注文字 Char1"/>
    <w:uiPriority w:val="99"/>
    <w:semiHidden/>
    <w:qFormat/>
    <w:rsid w:val="002A7841"/>
  </w:style>
  <w:style w:type="character" w:customStyle="1" w:styleId="Char2">
    <w:name w:val="标准款样式 Char"/>
    <w:link w:val="afff9"/>
    <w:qFormat/>
    <w:rsid w:val="002A7841"/>
    <w:rPr>
      <w:rFonts w:ascii="黑体" w:eastAsia="宋体" w:hAnsi="宋体" w:cs="Times New Roman"/>
      <w:szCs w:val="20"/>
    </w:rPr>
  </w:style>
  <w:style w:type="paragraph" w:customStyle="1" w:styleId="afff9">
    <w:name w:val="标准款样式"/>
    <w:basedOn w:val="a"/>
    <w:link w:val="Char2"/>
    <w:qFormat/>
    <w:rsid w:val="002A7841"/>
    <w:rPr>
      <w:rFonts w:ascii="黑体" w:eastAsia="宋体" w:hAnsi="宋体" w:cs="Times New Roman"/>
      <w:szCs w:val="20"/>
    </w:rPr>
  </w:style>
  <w:style w:type="character" w:customStyle="1" w:styleId="Char3">
    <w:name w:val="脚注文本 Char"/>
    <w:semiHidden/>
    <w:qFormat/>
    <w:rsid w:val="002A7841"/>
    <w:rPr>
      <w:sz w:val="18"/>
      <w:szCs w:val="18"/>
    </w:rPr>
  </w:style>
  <w:style w:type="character" w:customStyle="1" w:styleId="solutioncontent1">
    <w:name w:val="solutioncontent1"/>
    <w:qFormat/>
    <w:rsid w:val="002A7841"/>
    <w:rPr>
      <w:rFonts w:cs="Times New Roman"/>
      <w:color w:val="333333"/>
      <w:sz w:val="15"/>
      <w:szCs w:val="15"/>
    </w:rPr>
  </w:style>
  <w:style w:type="character" w:customStyle="1" w:styleId="SubtitleChar">
    <w:name w:val="Subtitle Char"/>
    <w:qFormat/>
    <w:locked/>
    <w:rsid w:val="002A7841"/>
    <w:rPr>
      <w:rFonts w:ascii="Calibri Light" w:eastAsia="宋体" w:hAnsi="Calibri Light" w:cs="Times New Roman"/>
      <w:b/>
      <w:bCs/>
      <w:kern w:val="28"/>
      <w:sz w:val="32"/>
      <w:szCs w:val="32"/>
      <w:lang w:eastAsia="en-US"/>
    </w:rPr>
  </w:style>
  <w:style w:type="character" w:customStyle="1" w:styleId="Char10">
    <w:name w:val="页脚 Char1"/>
    <w:uiPriority w:val="99"/>
    <w:semiHidden/>
    <w:qFormat/>
    <w:rsid w:val="002A7841"/>
    <w:rPr>
      <w:sz w:val="18"/>
      <w:szCs w:val="18"/>
    </w:rPr>
  </w:style>
  <w:style w:type="character" w:customStyle="1" w:styleId="Char4">
    <w:name w:val="明显引用 Char"/>
    <w:qFormat/>
    <w:rsid w:val="002A7841"/>
    <w:rPr>
      <w:b/>
      <w:bCs/>
      <w:i/>
      <w:iCs/>
      <w:color w:val="4F81BD"/>
      <w:kern w:val="2"/>
      <w:sz w:val="21"/>
    </w:rPr>
  </w:style>
  <w:style w:type="character" w:customStyle="1" w:styleId="CharChar">
    <w:name w:val="+正文 Char Char"/>
    <w:link w:val="CharCharChar"/>
    <w:qFormat/>
    <w:locked/>
    <w:rsid w:val="002A7841"/>
    <w:rPr>
      <w:rFonts w:ascii="楷体_GB2312" w:eastAsia="楷体_GB2312"/>
      <w:sz w:val="24"/>
    </w:rPr>
  </w:style>
  <w:style w:type="paragraph" w:customStyle="1" w:styleId="CharCharChar">
    <w:name w:val="+正文 Char Char Char"/>
    <w:basedOn w:val="a"/>
    <w:link w:val="CharChar"/>
    <w:qFormat/>
    <w:rsid w:val="002A7841"/>
    <w:pPr>
      <w:spacing w:line="360" w:lineRule="auto"/>
      <w:ind w:firstLineChars="200" w:firstLine="200"/>
    </w:pPr>
    <w:rPr>
      <w:rFonts w:ascii="楷体_GB2312" w:eastAsia="楷体_GB2312"/>
      <w:sz w:val="24"/>
    </w:rPr>
  </w:style>
  <w:style w:type="character" w:customStyle="1" w:styleId="CharChar4">
    <w:name w:val="Char Char4"/>
    <w:qFormat/>
    <w:rsid w:val="002A7841"/>
    <w:rPr>
      <w:kern w:val="2"/>
      <w:sz w:val="16"/>
    </w:rPr>
  </w:style>
  <w:style w:type="character" w:customStyle="1" w:styleId="CharChar6">
    <w:name w:val="Char Char6"/>
    <w:qFormat/>
    <w:rsid w:val="002A7841"/>
    <w:rPr>
      <w:rFonts w:ascii="Arial" w:eastAsia="黑体" w:hAnsi="Arial"/>
      <w:kern w:val="2"/>
      <w:sz w:val="44"/>
    </w:rPr>
  </w:style>
  <w:style w:type="character" w:customStyle="1" w:styleId="Char5">
    <w:name w:val="引用 Char"/>
    <w:qFormat/>
    <w:rsid w:val="002A7841"/>
    <w:rPr>
      <w:i/>
      <w:iCs/>
      <w:color w:val="000000"/>
      <w:kern w:val="2"/>
      <w:sz w:val="21"/>
    </w:rPr>
  </w:style>
  <w:style w:type="character" w:customStyle="1" w:styleId="1CharCharCharCharChar">
    <w:name w:val="+列表1 Char Char Char Char Char"/>
    <w:link w:val="1CharCharChar"/>
    <w:qFormat/>
    <w:locked/>
    <w:rsid w:val="002A7841"/>
    <w:rPr>
      <w:rFonts w:ascii="宋体" w:hAnsi="宋体"/>
    </w:rPr>
  </w:style>
  <w:style w:type="paragraph" w:customStyle="1" w:styleId="1CharCharChar">
    <w:name w:val="+列表1 Char Char Char"/>
    <w:basedOn w:val="a"/>
    <w:link w:val="1CharCharCharCharChar"/>
    <w:qFormat/>
    <w:rsid w:val="002A7841"/>
    <w:pPr>
      <w:jc w:val="center"/>
    </w:pPr>
    <w:rPr>
      <w:rFonts w:ascii="宋体" w:hAnsi="宋体"/>
    </w:rPr>
  </w:style>
  <w:style w:type="character" w:customStyle="1" w:styleId="3Char1">
    <w:name w:val="正文文本 3 Char1"/>
    <w:uiPriority w:val="99"/>
    <w:semiHidden/>
    <w:qFormat/>
    <w:rsid w:val="002A7841"/>
    <w:rPr>
      <w:sz w:val="16"/>
      <w:szCs w:val="16"/>
    </w:rPr>
  </w:style>
  <w:style w:type="character" w:customStyle="1" w:styleId="Char11">
    <w:name w:val="日期 Char1"/>
    <w:uiPriority w:val="99"/>
    <w:semiHidden/>
    <w:qFormat/>
    <w:rsid w:val="002A7841"/>
  </w:style>
  <w:style w:type="character" w:customStyle="1" w:styleId="Char6">
    <w:name w:val="无间隔 Char"/>
    <w:link w:val="12"/>
    <w:qFormat/>
    <w:locked/>
    <w:rsid w:val="002A7841"/>
    <w:rPr>
      <w:rFonts w:ascii="Calibri" w:eastAsia="Times New Roman" w:hAnsi="Calibri"/>
      <w:sz w:val="22"/>
      <w:lang w:eastAsia="en-US" w:bidi="en-US"/>
    </w:rPr>
  </w:style>
  <w:style w:type="paragraph" w:customStyle="1" w:styleId="12">
    <w:name w:val="无间隔1"/>
    <w:link w:val="Char6"/>
    <w:qFormat/>
    <w:rsid w:val="002A7841"/>
    <w:rPr>
      <w:rFonts w:ascii="Calibri" w:eastAsia="Times New Roman" w:hAnsi="Calibri"/>
      <w:sz w:val="22"/>
      <w:lang w:eastAsia="en-US" w:bidi="en-US"/>
    </w:rPr>
  </w:style>
  <w:style w:type="character" w:customStyle="1" w:styleId="CharChar5">
    <w:name w:val="Char Char5"/>
    <w:qFormat/>
    <w:rsid w:val="002A7841"/>
    <w:rPr>
      <w:rFonts w:ascii="Arial" w:eastAsia="方正魏碑简体" w:hAnsi="Arial" w:cs="Arial"/>
      <w:bCs/>
      <w:kern w:val="28"/>
      <w:sz w:val="32"/>
      <w:szCs w:val="32"/>
    </w:rPr>
  </w:style>
  <w:style w:type="character" w:customStyle="1" w:styleId="CharChar0">
    <w:name w:val="表文字 Char Char"/>
    <w:link w:val="afffa"/>
    <w:qFormat/>
    <w:locked/>
    <w:rsid w:val="002A7841"/>
    <w:rPr>
      <w:rFonts w:ascii="楷体_GB2312" w:eastAsia="楷体_GB2312" w:hAnsi="宋体"/>
      <w:spacing w:val="-8"/>
      <w:sz w:val="24"/>
      <w:lang w:val="zh-CN"/>
    </w:rPr>
  </w:style>
  <w:style w:type="paragraph" w:customStyle="1" w:styleId="afffa">
    <w:name w:val="表文字"/>
    <w:basedOn w:val="a"/>
    <w:link w:val="CharChar0"/>
    <w:qFormat/>
    <w:rsid w:val="002A7841"/>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uiPriority w:val="99"/>
    <w:unhideWhenUsed/>
    <w:rsid w:val="002A7841"/>
    <w:rPr>
      <w:color w:val="2B579A"/>
      <w:shd w:val="clear" w:color="auto" w:fill="E6E6E6"/>
    </w:rPr>
  </w:style>
  <w:style w:type="character" w:customStyle="1" w:styleId="Char5CharCharCharCharChar">
    <w:name w:val="+正文 Char5 Char Char Char Char Char"/>
    <w:link w:val="Char5CharCharChar"/>
    <w:qFormat/>
    <w:locked/>
    <w:rsid w:val="002A7841"/>
    <w:rPr>
      <w:rFonts w:ascii="宋体" w:hAnsi="宋体"/>
      <w:sz w:val="24"/>
    </w:rPr>
  </w:style>
  <w:style w:type="paragraph" w:customStyle="1" w:styleId="Char5CharCharChar">
    <w:name w:val="+正文 Char5 Char Char Char"/>
    <w:basedOn w:val="a"/>
    <w:link w:val="Char5CharCharCharCharChar"/>
    <w:qFormat/>
    <w:rsid w:val="002A7841"/>
    <w:pPr>
      <w:spacing w:line="360" w:lineRule="auto"/>
      <w:ind w:firstLineChars="200" w:firstLine="200"/>
    </w:pPr>
    <w:rPr>
      <w:rFonts w:ascii="宋体" w:hAnsi="宋体"/>
      <w:sz w:val="24"/>
    </w:rPr>
  </w:style>
  <w:style w:type="character" w:customStyle="1" w:styleId="hCharChar">
    <w:name w:val="h Char Char"/>
    <w:qFormat/>
    <w:rsid w:val="002A7841"/>
    <w:rPr>
      <w:kern w:val="2"/>
      <w:sz w:val="18"/>
    </w:rPr>
  </w:style>
  <w:style w:type="character" w:customStyle="1" w:styleId="Char7">
    <w:name w:val="段 Char"/>
    <w:link w:val="afffb"/>
    <w:qFormat/>
    <w:rsid w:val="002A7841"/>
    <w:rPr>
      <w:rFonts w:ascii="宋体"/>
    </w:rPr>
  </w:style>
  <w:style w:type="paragraph" w:customStyle="1" w:styleId="afffb">
    <w:name w:val="段"/>
    <w:link w:val="Char7"/>
    <w:qFormat/>
    <w:rsid w:val="002A7841"/>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2A7841"/>
    <w:rPr>
      <w:kern w:val="2"/>
      <w:sz w:val="24"/>
      <w:szCs w:val="24"/>
    </w:rPr>
  </w:style>
  <w:style w:type="character" w:customStyle="1" w:styleId="msoins0">
    <w:name w:val="msoins"/>
    <w:qFormat/>
    <w:rsid w:val="002A7841"/>
  </w:style>
  <w:style w:type="character" w:customStyle="1" w:styleId="Char12">
    <w:name w:val="纯文本 Char1"/>
    <w:uiPriority w:val="99"/>
    <w:qFormat/>
    <w:rsid w:val="002A7841"/>
    <w:rPr>
      <w:rFonts w:ascii="宋体" w:eastAsia="宋体" w:hAnsi="Courier New" w:cs="Courier New"/>
      <w:szCs w:val="21"/>
    </w:rPr>
  </w:style>
  <w:style w:type="character" w:customStyle="1" w:styleId="CharChar1">
    <w:name w:val="Char Char1"/>
    <w:semiHidden/>
    <w:qFormat/>
    <w:rsid w:val="002A7841"/>
    <w:rPr>
      <w:kern w:val="2"/>
      <w:sz w:val="21"/>
    </w:rPr>
  </w:style>
  <w:style w:type="character" w:customStyle="1" w:styleId="black1">
    <w:name w:val="black1"/>
    <w:qFormat/>
    <w:rsid w:val="002A7841"/>
    <w:rPr>
      <w:rFonts w:ascii="ˎ̥" w:hAnsi="ˎ̥" w:hint="default"/>
      <w:color w:val="333333"/>
      <w:sz w:val="18"/>
      <w:szCs w:val="18"/>
      <w:u w:val="none"/>
    </w:rPr>
  </w:style>
  <w:style w:type="character" w:customStyle="1" w:styleId="Char13">
    <w:name w:val="引用 Char1"/>
    <w:link w:val="14"/>
    <w:qFormat/>
    <w:locked/>
    <w:rsid w:val="002A7841"/>
    <w:rPr>
      <w:rFonts w:ascii="Calibri" w:eastAsia="宋体" w:hAnsi="Calibri" w:cs="Times New Roman"/>
      <w:i/>
      <w:iCs/>
      <w:color w:val="000000"/>
      <w:kern w:val="0"/>
      <w:sz w:val="22"/>
      <w:lang w:eastAsia="en-US" w:bidi="en-US"/>
    </w:rPr>
  </w:style>
  <w:style w:type="paragraph" w:customStyle="1" w:styleId="14">
    <w:name w:val="引用1"/>
    <w:basedOn w:val="a"/>
    <w:next w:val="a"/>
    <w:link w:val="Char13"/>
    <w:qFormat/>
    <w:rsid w:val="002A7841"/>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qFormat/>
    <w:locked/>
    <w:rsid w:val="002A7841"/>
    <w:rPr>
      <w:rFonts w:ascii="宋体" w:hAnsi="宋体"/>
      <w:sz w:val="24"/>
    </w:rPr>
  </w:style>
  <w:style w:type="paragraph" w:customStyle="1" w:styleId="CharChar3CharChar">
    <w:name w:val="+正文 Char Char3 Char Char"/>
    <w:basedOn w:val="a"/>
    <w:link w:val="CharChar3CharCharCharChar"/>
    <w:qFormat/>
    <w:rsid w:val="002A7841"/>
    <w:pPr>
      <w:spacing w:line="360" w:lineRule="auto"/>
      <w:ind w:firstLineChars="200" w:firstLine="200"/>
    </w:pPr>
    <w:rPr>
      <w:rFonts w:ascii="宋体" w:hAnsi="宋体"/>
      <w:sz w:val="24"/>
    </w:rPr>
  </w:style>
  <w:style w:type="character" w:customStyle="1" w:styleId="Char14">
    <w:name w:val="页眉 Char1"/>
    <w:uiPriority w:val="99"/>
    <w:semiHidden/>
    <w:qFormat/>
    <w:rsid w:val="002A7841"/>
    <w:rPr>
      <w:sz w:val="18"/>
      <w:szCs w:val="18"/>
    </w:rPr>
  </w:style>
  <w:style w:type="character" w:customStyle="1" w:styleId="Char15">
    <w:name w:val="副标题 Char1"/>
    <w:uiPriority w:val="11"/>
    <w:qFormat/>
    <w:rsid w:val="002A7841"/>
    <w:rPr>
      <w:rFonts w:ascii="Cambria" w:eastAsia="宋体" w:hAnsi="Cambria" w:cs="Times New Roman"/>
      <w:b/>
      <w:bCs/>
      <w:kern w:val="28"/>
      <w:sz w:val="32"/>
      <w:szCs w:val="32"/>
    </w:rPr>
  </w:style>
  <w:style w:type="character" w:customStyle="1" w:styleId="font12-blue-bold1">
    <w:name w:val="font12-blue-bold1"/>
    <w:qFormat/>
    <w:rsid w:val="002A7841"/>
    <w:rPr>
      <w:b/>
      <w:bCs/>
      <w:color w:val="0249A5"/>
      <w:sz w:val="18"/>
      <w:szCs w:val="18"/>
      <w:u w:val="none"/>
    </w:rPr>
  </w:style>
  <w:style w:type="character" w:customStyle="1" w:styleId="CharChar5CharCharChar">
    <w:name w:val="+正文 Char Char5 Char Char Char"/>
    <w:link w:val="CharChar5Char"/>
    <w:qFormat/>
    <w:locked/>
    <w:rsid w:val="002A7841"/>
    <w:rPr>
      <w:rFonts w:ascii="宋体" w:hAnsi="宋体"/>
      <w:sz w:val="24"/>
    </w:rPr>
  </w:style>
  <w:style w:type="paragraph" w:customStyle="1" w:styleId="CharChar5Char">
    <w:name w:val="+正文 Char Char5 Char"/>
    <w:basedOn w:val="a"/>
    <w:link w:val="CharChar5CharCharChar"/>
    <w:qFormat/>
    <w:rsid w:val="002A7841"/>
    <w:pPr>
      <w:spacing w:line="360" w:lineRule="auto"/>
      <w:ind w:firstLineChars="200" w:firstLine="200"/>
    </w:pPr>
    <w:rPr>
      <w:rFonts w:ascii="宋体" w:hAnsi="宋体"/>
      <w:sz w:val="24"/>
    </w:rPr>
  </w:style>
  <w:style w:type="character" w:customStyle="1" w:styleId="Char16">
    <w:name w:val="批注主题 Char1"/>
    <w:uiPriority w:val="99"/>
    <w:semiHidden/>
    <w:qFormat/>
    <w:rsid w:val="002A7841"/>
    <w:rPr>
      <w:b/>
      <w:bCs/>
    </w:rPr>
  </w:style>
  <w:style w:type="character" w:customStyle="1" w:styleId="CharChar3">
    <w:name w:val="Char Char3"/>
    <w:qFormat/>
    <w:rsid w:val="002A7841"/>
    <w:rPr>
      <w:kern w:val="2"/>
      <w:sz w:val="21"/>
    </w:rPr>
  </w:style>
  <w:style w:type="character" w:customStyle="1" w:styleId="CharChar7">
    <w:name w:val="普通文字 Char Char"/>
    <w:qFormat/>
    <w:rsid w:val="002A7841"/>
    <w:rPr>
      <w:rFonts w:ascii="宋体" w:hAnsi="Courier New"/>
      <w:kern w:val="2"/>
      <w:sz w:val="21"/>
    </w:rPr>
  </w:style>
  <w:style w:type="character" w:customStyle="1" w:styleId="grame">
    <w:name w:val="grame"/>
    <w:qFormat/>
    <w:rsid w:val="002A7841"/>
  </w:style>
  <w:style w:type="character" w:customStyle="1" w:styleId="16">
    <w:name w:val="16"/>
    <w:qFormat/>
    <w:rsid w:val="002A7841"/>
    <w:rPr>
      <w:rFonts w:ascii="Times New Roman" w:hAnsi="Times New Roman" w:cs="Times New Roman" w:hint="default"/>
      <w:color w:val="0000FF"/>
      <w:sz w:val="20"/>
      <w:szCs w:val="20"/>
      <w:u w:val="single"/>
    </w:rPr>
  </w:style>
  <w:style w:type="character" w:customStyle="1" w:styleId="CharChar70">
    <w:name w:val="Char Char7"/>
    <w:qFormat/>
    <w:rsid w:val="002A7841"/>
    <w:rPr>
      <w:kern w:val="2"/>
      <w:sz w:val="18"/>
    </w:rPr>
  </w:style>
  <w:style w:type="character" w:customStyle="1" w:styleId="15">
    <w:name w:val="15"/>
    <w:qFormat/>
    <w:rsid w:val="002A7841"/>
    <w:rPr>
      <w:rFonts w:ascii="Calibri" w:hAnsi="Calibri" w:hint="default"/>
    </w:rPr>
  </w:style>
  <w:style w:type="character" w:customStyle="1" w:styleId="1CharCharChar0">
    <w:name w:val="+1. Char Char Char"/>
    <w:link w:val="1Char"/>
    <w:qFormat/>
    <w:locked/>
    <w:rsid w:val="002A7841"/>
    <w:rPr>
      <w:rFonts w:ascii="Times New Roman" w:eastAsia="宋体" w:hAnsi="Times New Roman" w:cs="Times New Roman"/>
      <w:szCs w:val="20"/>
    </w:rPr>
  </w:style>
  <w:style w:type="paragraph" w:customStyle="1" w:styleId="1Char">
    <w:name w:val="+1. Char"/>
    <w:basedOn w:val="a"/>
    <w:link w:val="1CharCharChar0"/>
    <w:qFormat/>
    <w:rsid w:val="002A7841"/>
    <w:rPr>
      <w:rFonts w:ascii="Times New Roman" w:eastAsia="宋体" w:hAnsi="Times New Roman" w:cs="Times New Roman"/>
      <w:szCs w:val="20"/>
    </w:rPr>
  </w:style>
  <w:style w:type="character" w:customStyle="1" w:styleId="Char17">
    <w:name w:val="明显引用 Char1"/>
    <w:link w:val="17"/>
    <w:qFormat/>
    <w:locked/>
    <w:rsid w:val="002A7841"/>
    <w:rPr>
      <w:rFonts w:ascii="Calibri" w:eastAsia="宋体" w:hAnsi="Calibri" w:cs="Times New Roman"/>
      <w:b/>
      <w:bCs/>
      <w:i/>
      <w:iCs/>
      <w:color w:val="4F81BD"/>
      <w:kern w:val="0"/>
      <w:sz w:val="22"/>
      <w:lang w:eastAsia="en-US" w:bidi="en-US"/>
    </w:rPr>
  </w:style>
  <w:style w:type="paragraph" w:customStyle="1" w:styleId="17">
    <w:name w:val="明显引用1"/>
    <w:basedOn w:val="a"/>
    <w:next w:val="a"/>
    <w:link w:val="Char17"/>
    <w:qFormat/>
    <w:rsid w:val="002A7841"/>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qFormat/>
    <w:rsid w:val="002A7841"/>
    <w:rPr>
      <w:kern w:val="2"/>
      <w:sz w:val="21"/>
    </w:rPr>
  </w:style>
  <w:style w:type="character" w:customStyle="1" w:styleId="CharChar9">
    <w:name w:val="Char Char"/>
    <w:semiHidden/>
    <w:qFormat/>
    <w:rsid w:val="002A7841"/>
    <w:rPr>
      <w:b/>
      <w:bCs/>
      <w:kern w:val="2"/>
      <w:sz w:val="21"/>
    </w:rPr>
  </w:style>
  <w:style w:type="character" w:customStyle="1" w:styleId="Char18">
    <w:name w:val="表正文 Char1"/>
    <w:qFormat/>
    <w:rsid w:val="002A7841"/>
    <w:rPr>
      <w:kern w:val="2"/>
      <w:sz w:val="21"/>
    </w:rPr>
  </w:style>
  <w:style w:type="character" w:customStyle="1" w:styleId="Char8">
    <w:name w:val="表正文 Char"/>
    <w:qFormat/>
    <w:rsid w:val="002A7841"/>
    <w:rPr>
      <w:rFonts w:eastAsia="宋体"/>
      <w:kern w:val="2"/>
      <w:sz w:val="24"/>
      <w:lang w:val="en-US" w:eastAsia="zh-CN" w:bidi="ar-SA"/>
    </w:rPr>
  </w:style>
  <w:style w:type="character" w:customStyle="1" w:styleId="Char19">
    <w:name w:val="正文首行缩进 Char1"/>
    <w:uiPriority w:val="99"/>
    <w:semiHidden/>
    <w:qFormat/>
    <w:rsid w:val="002A7841"/>
  </w:style>
  <w:style w:type="character" w:customStyle="1" w:styleId="Char1a">
    <w:name w:val="标题 Char1"/>
    <w:uiPriority w:val="10"/>
    <w:qFormat/>
    <w:rsid w:val="002A7841"/>
    <w:rPr>
      <w:rFonts w:ascii="Cambria" w:eastAsia="宋体" w:hAnsi="Cambria" w:cs="Times New Roman"/>
      <w:b/>
      <w:bCs/>
      <w:sz w:val="32"/>
      <w:szCs w:val="32"/>
    </w:rPr>
  </w:style>
  <w:style w:type="character" w:customStyle="1" w:styleId="Char40">
    <w:name w:val="+正文 Char4"/>
    <w:link w:val="afffc"/>
    <w:qFormat/>
    <w:locked/>
    <w:rsid w:val="002A7841"/>
    <w:rPr>
      <w:rFonts w:ascii="宋体" w:hAnsi="宋体"/>
      <w:sz w:val="24"/>
    </w:rPr>
  </w:style>
  <w:style w:type="paragraph" w:customStyle="1" w:styleId="afffc">
    <w:name w:val="+正文"/>
    <w:basedOn w:val="a"/>
    <w:link w:val="Char40"/>
    <w:qFormat/>
    <w:rsid w:val="002A7841"/>
    <w:pPr>
      <w:spacing w:line="360" w:lineRule="auto"/>
      <w:ind w:firstLineChars="200" w:firstLine="200"/>
    </w:pPr>
    <w:rPr>
      <w:rFonts w:ascii="宋体" w:hAnsi="宋体"/>
      <w:sz w:val="24"/>
    </w:rPr>
  </w:style>
  <w:style w:type="character" w:customStyle="1" w:styleId="CharChar2CharCharChar">
    <w:name w:val="+正文 Char Char2 Char Char Char"/>
    <w:link w:val="CharChar2Char"/>
    <w:qFormat/>
    <w:locked/>
    <w:rsid w:val="002A7841"/>
    <w:rPr>
      <w:rFonts w:ascii="宋体" w:hAnsi="宋体"/>
      <w:sz w:val="24"/>
    </w:rPr>
  </w:style>
  <w:style w:type="paragraph" w:customStyle="1" w:styleId="CharChar2Char">
    <w:name w:val="+正文 Char Char2 Char"/>
    <w:basedOn w:val="a"/>
    <w:link w:val="CharChar2CharCharChar"/>
    <w:qFormat/>
    <w:rsid w:val="002A7841"/>
    <w:pPr>
      <w:spacing w:line="360" w:lineRule="auto"/>
      <w:ind w:firstLineChars="200" w:firstLine="200"/>
    </w:pPr>
    <w:rPr>
      <w:rFonts w:ascii="宋体" w:hAnsi="宋体"/>
      <w:sz w:val="24"/>
    </w:rPr>
  </w:style>
  <w:style w:type="character" w:customStyle="1" w:styleId="Char1b">
    <w:name w:val="注释标题 Char1"/>
    <w:uiPriority w:val="99"/>
    <w:semiHidden/>
    <w:qFormat/>
    <w:rsid w:val="002A7841"/>
  </w:style>
  <w:style w:type="character" w:customStyle="1" w:styleId="Char2CharChar">
    <w:name w:val="+正文 Char2 Char Char"/>
    <w:link w:val="Char20"/>
    <w:qFormat/>
    <w:locked/>
    <w:rsid w:val="002A7841"/>
    <w:rPr>
      <w:rFonts w:ascii="宋体" w:hAnsi="宋体"/>
      <w:sz w:val="24"/>
    </w:rPr>
  </w:style>
  <w:style w:type="paragraph" w:customStyle="1" w:styleId="Char20">
    <w:name w:val="+正文 Char2"/>
    <w:basedOn w:val="a"/>
    <w:link w:val="Char2CharChar"/>
    <w:qFormat/>
    <w:rsid w:val="002A7841"/>
    <w:pPr>
      <w:spacing w:line="360" w:lineRule="auto"/>
      <w:ind w:firstLineChars="200" w:firstLine="200"/>
    </w:pPr>
    <w:rPr>
      <w:rFonts w:ascii="宋体" w:hAnsi="宋体"/>
      <w:sz w:val="24"/>
    </w:rPr>
  </w:style>
  <w:style w:type="character" w:customStyle="1" w:styleId="Char1c">
    <w:name w:val="称呼 Char1"/>
    <w:uiPriority w:val="99"/>
    <w:semiHidden/>
    <w:qFormat/>
    <w:rsid w:val="002A7841"/>
  </w:style>
  <w:style w:type="paragraph" w:customStyle="1" w:styleId="afffd">
    <w:name w:val="标准次分项"/>
    <w:basedOn w:val="a"/>
    <w:qFormat/>
    <w:rsid w:val="002A7841"/>
    <w:pPr>
      <w:jc w:val="left"/>
    </w:pPr>
    <w:rPr>
      <w:rFonts w:ascii="宋体" w:eastAsia="宋体" w:hAnsi="宋体" w:cs="Times New Roman"/>
      <w:szCs w:val="21"/>
      <w14:ligatures w14:val="none"/>
    </w:rPr>
  </w:style>
  <w:style w:type="paragraph" w:customStyle="1" w:styleId="xl34">
    <w:name w:val="xl34"/>
    <w:basedOn w:val="a"/>
    <w:qFormat/>
    <w:rsid w:val="002A784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p17">
    <w:name w:val="p17"/>
    <w:basedOn w:val="a"/>
    <w:qFormat/>
    <w:rsid w:val="002A7841"/>
    <w:pPr>
      <w:widowControl/>
    </w:pPr>
    <w:rPr>
      <w:rFonts w:ascii="Times New Roman" w:eastAsia="宋体" w:hAnsi="Times New Roman" w:cs="Times New Roman"/>
      <w:kern w:val="0"/>
      <w:szCs w:val="21"/>
      <w14:ligatures w14:val="none"/>
    </w:rPr>
  </w:style>
  <w:style w:type="paragraph" w:customStyle="1" w:styleId="xl67">
    <w:name w:val="xl67"/>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40">
    <w:name w:val="xl40"/>
    <w:basedOn w:val="a"/>
    <w:qFormat/>
    <w:rsid w:val="002A784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qFormat/>
    <w:rsid w:val="002A784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e">
    <w:name w:val="四号　首行缩进"/>
    <w:basedOn w:val="a"/>
    <w:qFormat/>
    <w:rsid w:val="002A7841"/>
    <w:pPr>
      <w:spacing w:line="360" w:lineRule="auto"/>
    </w:pPr>
    <w:rPr>
      <w:rFonts w:ascii="宋体" w:eastAsia="宋体" w:hAnsi="宋体" w:cs="Times New Roman"/>
      <w:bCs/>
      <w:szCs w:val="21"/>
      <w14:ligatures w14:val="none"/>
    </w:rPr>
  </w:style>
  <w:style w:type="paragraph" w:customStyle="1" w:styleId="xl44">
    <w:name w:val="xl44"/>
    <w:basedOn w:val="a"/>
    <w:qFormat/>
    <w:rsid w:val="002A784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qFormat/>
    <w:rsid w:val="002A7841"/>
    <w:pPr>
      <w:ind w:leftChars="200" w:left="420"/>
      <w:jc w:val="left"/>
    </w:pPr>
    <w:rPr>
      <w:rFonts w:ascii="Times New Roman" w:eastAsia="宋体" w:hAnsi="Times New Roman" w:cs="Times New Roman"/>
      <w:sz w:val="28"/>
      <w:szCs w:val="24"/>
      <w:lang w:eastAsia="zh-TW"/>
      <w14:ligatures w14:val="none"/>
    </w:rPr>
  </w:style>
  <w:style w:type="paragraph" w:customStyle="1" w:styleId="CharCharChar0">
    <w:name w:val="Char Char Char"/>
    <w:basedOn w:val="a"/>
    <w:qFormat/>
    <w:rsid w:val="002A7841"/>
    <w:rPr>
      <w:rFonts w:ascii="宋体" w:eastAsia="宋体" w:hAnsi="宋体" w:cs="Times New Roman"/>
      <w:szCs w:val="24"/>
      <w14:ligatures w14:val="none"/>
    </w:rPr>
  </w:style>
  <w:style w:type="paragraph" w:customStyle="1" w:styleId="affff">
    <w:name w:val="文档编号"/>
    <w:basedOn w:val="a"/>
    <w:next w:val="a"/>
    <w:qFormat/>
    <w:rsid w:val="002A7841"/>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qFormat/>
    <w:rsid w:val="002A7841"/>
    <w:pPr>
      <w:tabs>
        <w:tab w:val="left" w:pos="360"/>
      </w:tabs>
    </w:pPr>
    <w:rPr>
      <w:rFonts w:ascii="Times New Roman" w:eastAsia="宋体" w:hAnsi="Times New Roman" w:cs="Times New Roman"/>
      <w:sz w:val="24"/>
      <w:szCs w:val="24"/>
      <w14:ligatures w14:val="none"/>
    </w:rPr>
  </w:style>
  <w:style w:type="paragraph" w:customStyle="1" w:styleId="xl78">
    <w:name w:val="xl78"/>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1">
    <w:name w:val="彩色列表 - 着色 11"/>
    <w:basedOn w:val="a"/>
    <w:uiPriority w:val="34"/>
    <w:qFormat/>
    <w:rsid w:val="002A7841"/>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xl81">
    <w:name w:val="xl81"/>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14:ligatures w14:val="none"/>
    </w:rPr>
  </w:style>
  <w:style w:type="paragraph" w:customStyle="1" w:styleId="xl26">
    <w:name w:val="xl26"/>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font6">
    <w:name w:val="font6"/>
    <w:basedOn w:val="a"/>
    <w:qFormat/>
    <w:rsid w:val="002A7841"/>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18">
    <w:name w:val="正文1"/>
    <w:qFormat/>
    <w:rsid w:val="002A7841"/>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77">
    <w:name w:val="xl77"/>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font9">
    <w:name w:val="font9"/>
    <w:basedOn w:val="a"/>
    <w:qFormat/>
    <w:rsid w:val="002A7841"/>
    <w:pPr>
      <w:widowControl/>
      <w:spacing w:before="100" w:beforeAutospacing="1" w:after="100" w:afterAutospacing="1"/>
      <w:jc w:val="left"/>
    </w:pPr>
    <w:rPr>
      <w:rFonts w:ascii="Times New Roman" w:eastAsia="宋体" w:hAnsi="Times New Roman" w:cs="Times New Roman"/>
      <w:b/>
      <w:bCs/>
      <w:kern w:val="0"/>
      <w:sz w:val="16"/>
      <w:szCs w:val="16"/>
      <w14:ligatures w14:val="none"/>
    </w:rPr>
  </w:style>
  <w:style w:type="paragraph" w:customStyle="1" w:styleId="xl83">
    <w:name w:val="xl83"/>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9">
    <w:name w:val="Char"/>
    <w:basedOn w:val="a"/>
    <w:qFormat/>
    <w:rsid w:val="002A7841"/>
    <w:rPr>
      <w:rFonts w:ascii="Tahoma" w:eastAsia="宋体" w:hAnsi="Tahoma" w:cs="Times New Roman"/>
      <w:sz w:val="24"/>
      <w:szCs w:val="20"/>
      <w14:ligatures w14:val="none"/>
    </w:rPr>
  </w:style>
  <w:style w:type="paragraph" w:customStyle="1" w:styleId="27">
    <w:name w:val="列出段落2"/>
    <w:basedOn w:val="a"/>
    <w:uiPriority w:val="34"/>
    <w:qFormat/>
    <w:rsid w:val="002A7841"/>
    <w:pPr>
      <w:ind w:firstLineChars="200" w:firstLine="420"/>
    </w:pPr>
    <w:rPr>
      <w:rFonts w:ascii="Calibri" w:eastAsia="宋体" w:hAnsi="Calibri" w:cs="Times New Roman"/>
      <w14:ligatures w14:val="none"/>
    </w:rPr>
  </w:style>
  <w:style w:type="paragraph" w:customStyle="1" w:styleId="220">
    <w:name w:val="22"/>
    <w:basedOn w:val="a"/>
    <w:qFormat/>
    <w:rsid w:val="002A7841"/>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57">
    <w:name w:val="xl57"/>
    <w:basedOn w:val="a"/>
    <w:qFormat/>
    <w:rsid w:val="002A784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5">
    <w:name w:val="xl75"/>
    <w:basedOn w:val="a"/>
    <w:qFormat/>
    <w:rsid w:val="002A7841"/>
    <w:pPr>
      <w:widowControl/>
      <w:spacing w:before="100" w:beforeAutospacing="1" w:after="100" w:afterAutospacing="1"/>
      <w:jc w:val="center"/>
    </w:pPr>
    <w:rPr>
      <w:rFonts w:ascii="Arial" w:eastAsia="宋体" w:hAnsi="Arial" w:cs="Arial"/>
      <w:kern w:val="0"/>
      <w:sz w:val="16"/>
      <w:szCs w:val="16"/>
      <w14:ligatures w14:val="none"/>
    </w:rPr>
  </w:style>
  <w:style w:type="paragraph" w:customStyle="1" w:styleId="xl30">
    <w:name w:val="xl30"/>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qFormat/>
    <w:rsid w:val="002A7841"/>
    <w:pPr>
      <w:tabs>
        <w:tab w:val="left" w:pos="360"/>
      </w:tabs>
    </w:pPr>
    <w:rPr>
      <w:rFonts w:ascii="Times New Roman" w:eastAsia="宋体" w:hAnsi="Times New Roman" w:cs="Times New Roman"/>
      <w:sz w:val="24"/>
      <w:szCs w:val="24"/>
      <w14:ligatures w14:val="none"/>
    </w:rPr>
  </w:style>
  <w:style w:type="paragraph" w:customStyle="1" w:styleId="font10">
    <w:name w:val="font10"/>
    <w:basedOn w:val="a"/>
    <w:qFormat/>
    <w:rsid w:val="002A7841"/>
    <w:pPr>
      <w:widowControl/>
      <w:spacing w:before="100" w:beforeAutospacing="1" w:after="100" w:afterAutospacing="1"/>
      <w:jc w:val="left"/>
    </w:pPr>
    <w:rPr>
      <w:rFonts w:ascii="Times New Roman" w:eastAsia="宋体" w:hAnsi="Times New Roman" w:cs="Times New Roman"/>
      <w:kern w:val="0"/>
      <w:sz w:val="16"/>
      <w:szCs w:val="16"/>
      <w14:ligatures w14:val="none"/>
    </w:rPr>
  </w:style>
  <w:style w:type="paragraph" w:customStyle="1" w:styleId="affff0">
    <w:name w:val="一般正文"/>
    <w:basedOn w:val="a"/>
    <w:qFormat/>
    <w:rsid w:val="002A7841"/>
    <w:pPr>
      <w:spacing w:line="360" w:lineRule="auto"/>
      <w:ind w:firstLineChars="200" w:firstLine="480"/>
    </w:pPr>
    <w:rPr>
      <w:rFonts w:ascii="Times New Roman" w:eastAsia="宋体" w:hAnsi="Times New Roman" w:cs="宋体"/>
      <w:sz w:val="24"/>
      <w:szCs w:val="20"/>
      <w14:ligatures w14:val="none"/>
    </w:rPr>
  </w:style>
  <w:style w:type="paragraph" w:customStyle="1" w:styleId="p0">
    <w:name w:val="p0"/>
    <w:basedOn w:val="a"/>
    <w:qFormat/>
    <w:rsid w:val="002A7841"/>
    <w:pPr>
      <w:widowControl/>
    </w:pPr>
    <w:rPr>
      <w:rFonts w:ascii="Times New Roman" w:eastAsia="宋体" w:hAnsi="Times New Roman" w:cs="Times New Roman"/>
      <w:kern w:val="0"/>
      <w:szCs w:val="21"/>
      <w14:ligatures w14:val="none"/>
    </w:rPr>
  </w:style>
  <w:style w:type="paragraph" w:customStyle="1" w:styleId="xl66">
    <w:name w:val="xl66"/>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9">
    <w:name w:val="列出段落1"/>
    <w:basedOn w:val="a"/>
    <w:uiPriority w:val="99"/>
    <w:unhideWhenUsed/>
    <w:qFormat/>
    <w:rsid w:val="002A7841"/>
    <w:pPr>
      <w:ind w:firstLineChars="200" w:firstLine="420"/>
    </w:pPr>
    <w:rPr>
      <w:rFonts w:ascii="Calibri" w:eastAsia="宋体" w:hAnsi="Calibri" w:cs="Times New Roman"/>
      <w14:ligatures w14:val="none"/>
    </w:rPr>
  </w:style>
  <w:style w:type="paragraph" w:customStyle="1" w:styleId="affff1">
    <w:name w:val="文档正文"/>
    <w:basedOn w:val="a"/>
    <w:qFormat/>
    <w:rsid w:val="002A7841"/>
    <w:pPr>
      <w:spacing w:line="360" w:lineRule="auto"/>
    </w:pPr>
    <w:rPr>
      <w:rFonts w:ascii="宋体" w:eastAsia="宋体" w:hAnsi="宋体" w:cs="Arial"/>
      <w:b/>
      <w:bCs/>
      <w:szCs w:val="21"/>
      <w14:ligatures w14:val="none"/>
    </w:rPr>
  </w:style>
  <w:style w:type="paragraph" w:customStyle="1" w:styleId="font15">
    <w:name w:val="font15"/>
    <w:basedOn w:val="a"/>
    <w:qFormat/>
    <w:rsid w:val="002A7841"/>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xl50">
    <w:name w:val="xl50"/>
    <w:basedOn w:val="a"/>
    <w:qFormat/>
    <w:rsid w:val="002A784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affff2">
    <w:name w:val="点点"/>
    <w:basedOn w:val="a"/>
    <w:qFormat/>
    <w:rsid w:val="002A7841"/>
    <w:pPr>
      <w:tabs>
        <w:tab w:val="left" w:pos="360"/>
      </w:tabs>
      <w:spacing w:before="120" w:after="120" w:line="360" w:lineRule="auto"/>
      <w:ind w:firstLine="539"/>
    </w:pPr>
    <w:rPr>
      <w:rFonts w:ascii="Arial Narrow" w:eastAsia="楷体_GB2312" w:hAnsi="Arial Narrow" w:cs="Times New Roman"/>
      <w:sz w:val="24"/>
      <w:szCs w:val="20"/>
      <w14:ligatures w14:val="none"/>
    </w:rPr>
  </w:style>
  <w:style w:type="paragraph" w:customStyle="1" w:styleId="0">
    <w:name w:val="0"/>
    <w:basedOn w:val="a"/>
    <w:qFormat/>
    <w:rsid w:val="002A7841"/>
    <w:pPr>
      <w:widowControl/>
      <w:snapToGrid w:val="0"/>
    </w:pPr>
    <w:rPr>
      <w:rFonts w:ascii="Times New Roman" w:eastAsia="Arial Unicode MS" w:hAnsi="Times New Roman" w:cs="Times New Roman"/>
      <w:kern w:val="0"/>
      <w:szCs w:val="21"/>
      <w14:ligatures w14:val="none"/>
    </w:rPr>
  </w:style>
  <w:style w:type="paragraph" w:customStyle="1" w:styleId="170">
    <w:name w:val="17"/>
    <w:basedOn w:val="a"/>
    <w:qFormat/>
    <w:rsid w:val="002A7841"/>
    <w:pPr>
      <w:widowControl/>
      <w:snapToGrid w:val="0"/>
      <w:spacing w:before="100" w:beforeAutospacing="1" w:after="100" w:afterAutospacing="1"/>
      <w:jc w:val="left"/>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2A7841"/>
    <w:pPr>
      <w:ind w:firstLineChars="200" w:firstLine="420"/>
    </w:pPr>
    <w:rPr>
      <w:rFonts w:ascii="Calibri" w:eastAsia="宋体" w:hAnsi="Calibri" w:cs="Times New Roman"/>
      <w14:ligatures w14:val="none"/>
    </w:rPr>
  </w:style>
  <w:style w:type="paragraph" w:customStyle="1" w:styleId="Char1d">
    <w:name w:val="Char1"/>
    <w:basedOn w:val="a"/>
    <w:semiHidden/>
    <w:qFormat/>
    <w:rsid w:val="002A7841"/>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qFormat/>
    <w:rsid w:val="002A7841"/>
    <w:pPr>
      <w:adjustRightInd w:val="0"/>
      <w:spacing w:line="360" w:lineRule="auto"/>
    </w:pPr>
    <w:rPr>
      <w:rFonts w:ascii="Times New Roman" w:eastAsia="宋体" w:hAnsi="Times New Roman" w:cs="Times New Roman"/>
      <w:kern w:val="0"/>
      <w:sz w:val="24"/>
      <w:szCs w:val="20"/>
      <w14:ligatures w14:val="none"/>
    </w:rPr>
  </w:style>
  <w:style w:type="paragraph" w:customStyle="1" w:styleId="font11">
    <w:name w:val="font11"/>
    <w:basedOn w:val="a"/>
    <w:qFormat/>
    <w:rsid w:val="002A7841"/>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49">
    <w:name w:val="xl49"/>
    <w:basedOn w:val="a"/>
    <w:qFormat/>
    <w:rsid w:val="002A784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38">
    <w:name w:val="xl38"/>
    <w:basedOn w:val="a"/>
    <w:qFormat/>
    <w:rsid w:val="002A784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2A784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uiPriority w:val="39"/>
    <w:unhideWhenUsed/>
    <w:qFormat/>
    <w:rsid w:val="002A7841"/>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qFormat/>
    <w:rsid w:val="002A7841"/>
    <w:pPr>
      <w:tabs>
        <w:tab w:val="left" w:pos="360"/>
      </w:tabs>
    </w:pPr>
    <w:rPr>
      <w:rFonts w:ascii="Times New Roman" w:eastAsia="宋体" w:hAnsi="Times New Roman" w:cs="Times New Roman"/>
      <w:sz w:val="24"/>
      <w:szCs w:val="24"/>
      <w14:ligatures w14:val="none"/>
    </w:rPr>
  </w:style>
  <w:style w:type="paragraph" w:customStyle="1" w:styleId="xl84">
    <w:name w:val="xl84"/>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14:ligatures w14:val="none"/>
    </w:rPr>
  </w:style>
  <w:style w:type="paragraph" w:customStyle="1" w:styleId="affff3">
    <w:name w:val="全文标题"/>
    <w:next w:val="a"/>
    <w:qFormat/>
    <w:rsid w:val="002A7841"/>
    <w:pPr>
      <w:jc w:val="center"/>
    </w:pPr>
    <w:rPr>
      <w:rFonts w:ascii="Arial" w:eastAsia="黑体" w:hAnsi="Arial" w:cs="Arial"/>
      <w:bCs/>
      <w:sz w:val="52"/>
      <w:szCs w:val="32"/>
      <w14:ligatures w14:val="none"/>
    </w:rPr>
  </w:style>
  <w:style w:type="paragraph" w:customStyle="1" w:styleId="p18">
    <w:name w:val="p18"/>
    <w:basedOn w:val="a"/>
    <w:qFormat/>
    <w:rsid w:val="002A7841"/>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xl58">
    <w:name w:val="xl58"/>
    <w:basedOn w:val="a"/>
    <w:qFormat/>
    <w:rsid w:val="002A784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0">
    <w:name w:val="xl70"/>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14:ligatures w14:val="none"/>
    </w:rPr>
  </w:style>
  <w:style w:type="paragraph" w:customStyle="1" w:styleId="210">
    <w:name w:val="正文文本缩进 21"/>
    <w:basedOn w:val="a"/>
    <w:qFormat/>
    <w:rsid w:val="002A7841"/>
    <w:pPr>
      <w:autoSpaceDE w:val="0"/>
      <w:autoSpaceDN w:val="0"/>
      <w:adjustRightInd w:val="0"/>
      <w:ind w:firstLine="540"/>
      <w:textAlignment w:val="baseline"/>
    </w:pPr>
    <w:rPr>
      <w:rFonts w:ascii="Times New Roman" w:eastAsia="宋体" w:hAnsi="Times New Roman" w:cs="Times New Roman"/>
      <w:sz w:val="24"/>
      <w:szCs w:val="20"/>
      <w14:ligatures w14:val="none"/>
    </w:rPr>
  </w:style>
  <w:style w:type="paragraph" w:customStyle="1" w:styleId="xl37">
    <w:name w:val="xl37"/>
    <w:basedOn w:val="a"/>
    <w:qFormat/>
    <w:rsid w:val="002A784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uiPriority w:val="34"/>
    <w:qFormat/>
    <w:rsid w:val="002A7841"/>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65">
    <w:name w:val="xl65"/>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qFormat/>
    <w:rsid w:val="002A7841"/>
    <w:rPr>
      <w:rFonts w:ascii="Tahoma" w:eastAsia="宋体" w:hAnsi="Tahoma" w:cs="Times New Roman"/>
      <w:sz w:val="24"/>
      <w:szCs w:val="20"/>
      <w14:ligatures w14:val="none"/>
    </w:rPr>
  </w:style>
  <w:style w:type="paragraph" w:customStyle="1" w:styleId="flType">
    <w:name w:val="flType"/>
    <w:basedOn w:val="a"/>
    <w:qFormat/>
    <w:rsid w:val="002A7841"/>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qFormat/>
    <w:rsid w:val="002A7841"/>
    <w:rPr>
      <w:rFonts w:ascii="Tahoma" w:eastAsia="宋体" w:hAnsi="Tahoma" w:cs="Times New Roman"/>
      <w:sz w:val="24"/>
      <w:szCs w:val="20"/>
      <w14:ligatures w14:val="none"/>
    </w:rPr>
  </w:style>
  <w:style w:type="paragraph" w:customStyle="1" w:styleId="xl52">
    <w:name w:val="xl52"/>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2A7841"/>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xl79">
    <w:name w:val="xl79"/>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affff4">
    <w:name w:val="正文段"/>
    <w:basedOn w:val="a"/>
    <w:qFormat/>
    <w:rsid w:val="002A7841"/>
    <w:pPr>
      <w:autoSpaceDE w:val="0"/>
      <w:autoSpaceDN w:val="0"/>
      <w:adjustRightInd w:val="0"/>
      <w:spacing w:after="240" w:line="360" w:lineRule="atLeast"/>
      <w:ind w:firstLine="454"/>
      <w:textAlignment w:val="baseline"/>
    </w:pPr>
    <w:rPr>
      <w:rFonts w:ascii="宋体" w:eastAsia="宋体" w:hAnsi="Tms Rmn" w:cs="Times New Roman"/>
      <w:kern w:val="0"/>
      <w:sz w:val="24"/>
      <w:szCs w:val="20"/>
      <w14:ligatures w14:val="none"/>
    </w:rPr>
  </w:style>
  <w:style w:type="paragraph" w:customStyle="1" w:styleId="xl59">
    <w:name w:val="xl59"/>
    <w:basedOn w:val="a"/>
    <w:qFormat/>
    <w:rsid w:val="002A784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30">
    <w:name w:val="23"/>
    <w:basedOn w:val="a"/>
    <w:qFormat/>
    <w:rsid w:val="002A7841"/>
    <w:pPr>
      <w:widowControl/>
      <w:snapToGrid w:val="0"/>
      <w:spacing w:before="100" w:beforeAutospacing="1" w:after="100" w:afterAutospacing="1"/>
      <w:ind w:left="840"/>
    </w:pPr>
    <w:rPr>
      <w:rFonts w:ascii="Times New Roman" w:eastAsia="Arial Unicode MS" w:hAnsi="Times New Roman" w:cs="Times New Roman"/>
      <w:kern w:val="0"/>
      <w:szCs w:val="21"/>
      <w14:ligatures w14:val="none"/>
    </w:rPr>
  </w:style>
  <w:style w:type="paragraph" w:customStyle="1" w:styleId="xl25">
    <w:name w:val="xl25"/>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1a">
    <w:name w:val="普通(网站)1"/>
    <w:basedOn w:val="a"/>
    <w:qFormat/>
    <w:rsid w:val="002A7841"/>
    <w:pPr>
      <w:widowControl/>
      <w:spacing w:before="100" w:beforeAutospacing="1" w:after="100" w:afterAutospacing="1"/>
      <w:jc w:val="left"/>
    </w:pPr>
    <w:rPr>
      <w:rFonts w:ascii="宋体" w:eastAsia="宋体" w:hAnsi="宋体" w:cs="Times New Roman"/>
      <w:color w:val="000000"/>
      <w:kern w:val="0"/>
      <w:sz w:val="24"/>
      <w:szCs w:val="24"/>
      <w14:ligatures w14:val="none"/>
    </w:rPr>
  </w:style>
  <w:style w:type="paragraph" w:customStyle="1" w:styleId="xl71">
    <w:name w:val="xl71"/>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2">
    <w:name w:val="font12"/>
    <w:basedOn w:val="a"/>
    <w:qFormat/>
    <w:rsid w:val="002A7841"/>
    <w:pPr>
      <w:widowControl/>
      <w:spacing w:before="100" w:beforeAutospacing="1" w:after="100" w:afterAutospacing="1"/>
      <w:jc w:val="left"/>
    </w:pPr>
    <w:rPr>
      <w:rFonts w:ascii="宋体" w:eastAsia="宋体" w:hAnsi="宋体" w:cs="宋体"/>
      <w:color w:val="000000"/>
      <w:kern w:val="0"/>
      <w:sz w:val="16"/>
      <w:szCs w:val="16"/>
      <w14:ligatures w14:val="none"/>
    </w:rPr>
  </w:style>
  <w:style w:type="paragraph" w:customStyle="1" w:styleId="9c">
    <w:name w:val="9c"/>
    <w:basedOn w:val="a"/>
    <w:qFormat/>
    <w:rsid w:val="002A7841"/>
    <w:pPr>
      <w:widowControl/>
      <w:spacing w:before="240" w:afterLines="50" w:line="360" w:lineRule="auto"/>
      <w:ind w:left="119"/>
      <w:jc w:val="left"/>
    </w:pPr>
    <w:rPr>
      <w:rFonts w:ascii="Arial" w:eastAsia="宋体" w:hAnsi="Arial" w:cs="Arial"/>
      <w:b/>
      <w:bCs/>
      <w:color w:val="99CCCC"/>
      <w:kern w:val="0"/>
      <w:sz w:val="24"/>
      <w:szCs w:val="24"/>
      <w14:ligatures w14:val="none"/>
    </w:rPr>
  </w:style>
  <w:style w:type="paragraph" w:customStyle="1" w:styleId="xl31">
    <w:name w:val="xl31"/>
    <w:basedOn w:val="a"/>
    <w:qFormat/>
    <w:rsid w:val="002A784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80">
    <w:name w:val="18"/>
    <w:basedOn w:val="a"/>
    <w:qFormat/>
    <w:rsid w:val="002A7841"/>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14:ligatures w14:val="none"/>
    </w:rPr>
  </w:style>
  <w:style w:type="paragraph" w:customStyle="1" w:styleId="font5">
    <w:name w:val="font5"/>
    <w:basedOn w:val="a"/>
    <w:qFormat/>
    <w:rsid w:val="002A7841"/>
    <w:pPr>
      <w:widowControl/>
      <w:spacing w:before="100" w:beforeAutospacing="1" w:after="100" w:afterAutospacing="1"/>
      <w:jc w:val="left"/>
    </w:pPr>
    <w:rPr>
      <w:rFonts w:ascii="宋体" w:eastAsia="宋体" w:hAnsi="宋体" w:cs="Arial Unicode MS" w:hint="eastAsia"/>
      <w:kern w:val="0"/>
      <w:sz w:val="18"/>
      <w:szCs w:val="18"/>
      <w14:ligatures w14:val="none"/>
    </w:rPr>
  </w:style>
  <w:style w:type="paragraph" w:customStyle="1" w:styleId="xl68">
    <w:name w:val="xl68"/>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53">
    <w:name w:val="xl53"/>
    <w:basedOn w:val="a"/>
    <w:qFormat/>
    <w:rsid w:val="002A784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2A7841"/>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14:ligatures w14:val="none"/>
    </w:rPr>
  </w:style>
  <w:style w:type="paragraph" w:customStyle="1" w:styleId="190">
    <w:name w:val="19"/>
    <w:basedOn w:val="a"/>
    <w:qFormat/>
    <w:rsid w:val="002A7841"/>
    <w:pPr>
      <w:widowControl/>
      <w:snapToGrid w:val="0"/>
      <w:spacing w:before="100" w:beforeAutospacing="1" w:after="100" w:afterAutospacing="1" w:line="360" w:lineRule="auto"/>
    </w:pPr>
    <w:rPr>
      <w:rFonts w:ascii="Times New Roman" w:eastAsia="Arial Unicode MS" w:hAnsi="Times New Roman" w:cs="Times New Roman"/>
      <w:kern w:val="0"/>
      <w:sz w:val="24"/>
      <w:szCs w:val="24"/>
      <w14:ligatures w14:val="none"/>
    </w:rPr>
  </w:style>
  <w:style w:type="paragraph" w:customStyle="1" w:styleId="xl32">
    <w:name w:val="xl32"/>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2A784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1">
    <w:name w:val="xl41"/>
    <w:basedOn w:val="a"/>
    <w:qFormat/>
    <w:rsid w:val="002A784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
    <w:name w:val="font1"/>
    <w:basedOn w:val="a"/>
    <w:qFormat/>
    <w:rsid w:val="002A7841"/>
    <w:pPr>
      <w:widowControl/>
      <w:spacing w:before="100" w:beforeAutospacing="1" w:after="100" w:afterAutospacing="1"/>
      <w:jc w:val="left"/>
    </w:pPr>
    <w:rPr>
      <w:rFonts w:ascii="宋体" w:eastAsia="宋体" w:hAnsi="宋体" w:cs="Times New Roman" w:hint="eastAsia"/>
      <w:kern w:val="0"/>
      <w:sz w:val="24"/>
      <w:szCs w:val="24"/>
      <w14:ligatures w14:val="none"/>
    </w:rPr>
  </w:style>
  <w:style w:type="paragraph" w:customStyle="1" w:styleId="font8">
    <w:name w:val="font8"/>
    <w:basedOn w:val="a"/>
    <w:qFormat/>
    <w:rsid w:val="002A7841"/>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font13">
    <w:name w:val="font13"/>
    <w:basedOn w:val="a"/>
    <w:qFormat/>
    <w:rsid w:val="002A7841"/>
    <w:pPr>
      <w:widowControl/>
      <w:spacing w:before="100" w:beforeAutospacing="1" w:after="100" w:afterAutospacing="1"/>
      <w:jc w:val="left"/>
    </w:pPr>
    <w:rPr>
      <w:rFonts w:ascii="BatangChe" w:eastAsia="BatangChe" w:hAnsi="BatangChe" w:cs="宋体"/>
      <w:kern w:val="0"/>
      <w:sz w:val="16"/>
      <w:szCs w:val="16"/>
      <w14:ligatures w14:val="none"/>
    </w:rPr>
  </w:style>
  <w:style w:type="paragraph" w:customStyle="1" w:styleId="font7">
    <w:name w:val="font7"/>
    <w:basedOn w:val="a"/>
    <w:qFormat/>
    <w:rsid w:val="002A7841"/>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affff5">
    <w:name w:val="缩进正文"/>
    <w:basedOn w:val="a"/>
    <w:qFormat/>
    <w:rsid w:val="002A7841"/>
    <w:pPr>
      <w:spacing w:beforeLines="25" w:afterLines="25" w:line="360" w:lineRule="auto"/>
      <w:ind w:firstLineChars="200" w:firstLine="480"/>
    </w:pPr>
    <w:rPr>
      <w:rFonts w:ascii="Times New Roman" w:eastAsia="宋体" w:hAnsi="Times New Roman" w:cs="Times New Roman"/>
      <w:sz w:val="24"/>
      <w:szCs w:val="21"/>
      <w14:ligatures w14:val="none"/>
    </w:rPr>
  </w:style>
  <w:style w:type="paragraph" w:customStyle="1" w:styleId="affff6">
    <w:name w:val="文字列表"/>
    <w:basedOn w:val="afff0"/>
    <w:qFormat/>
    <w:rsid w:val="002A7841"/>
  </w:style>
  <w:style w:type="paragraph" w:customStyle="1" w:styleId="affff7">
    <w:name w:val="图例编号"/>
    <w:basedOn w:val="afff0"/>
    <w:next w:val="afff0"/>
    <w:qFormat/>
    <w:rsid w:val="002A7841"/>
  </w:style>
  <w:style w:type="paragraph" w:customStyle="1" w:styleId="font14">
    <w:name w:val="font14"/>
    <w:basedOn w:val="a"/>
    <w:qFormat/>
    <w:rsid w:val="002A7841"/>
    <w:pPr>
      <w:widowControl/>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48">
    <w:name w:val="xl48"/>
    <w:basedOn w:val="a"/>
    <w:qFormat/>
    <w:rsid w:val="002A784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qFormat/>
    <w:rsid w:val="002A784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11">
    <w:name w:val="21"/>
    <w:basedOn w:val="a"/>
    <w:qFormat/>
    <w:rsid w:val="002A7841"/>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43">
    <w:name w:val="xl43"/>
    <w:basedOn w:val="a"/>
    <w:qFormat/>
    <w:rsid w:val="002A784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xl82">
    <w:name w:val="xl82"/>
    <w:basedOn w:val="a"/>
    <w:qFormat/>
    <w:rsid w:val="002A7841"/>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39">
    <w:name w:val="xl39"/>
    <w:basedOn w:val="a"/>
    <w:qFormat/>
    <w:rsid w:val="002A784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36">
    <w:name w:val="xl36"/>
    <w:basedOn w:val="a"/>
    <w:qFormat/>
    <w:rsid w:val="002A784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TOC11">
    <w:name w:val="TOC 标题11"/>
    <w:basedOn w:val="1"/>
    <w:next w:val="a"/>
    <w:uiPriority w:val="39"/>
    <w:unhideWhenUsed/>
    <w:qFormat/>
    <w:rsid w:val="002A7841"/>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xl56">
    <w:name w:val="xl56"/>
    <w:basedOn w:val="a"/>
    <w:qFormat/>
    <w:rsid w:val="002A784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qFormat/>
    <w:rsid w:val="002A7841"/>
    <w:pPr>
      <w:spacing w:afterLines="50" w:line="360" w:lineRule="auto"/>
    </w:pPr>
    <w:rPr>
      <w:rFonts w:ascii="仿宋_GB2312" w:eastAsia="仿宋_GB2312" w:hAnsi="宋体" w:cs="Times New Roman"/>
      <w:sz w:val="24"/>
      <w:szCs w:val="24"/>
      <w14:ligatures w14:val="none"/>
    </w:rPr>
  </w:style>
  <w:style w:type="paragraph" w:customStyle="1" w:styleId="p15">
    <w:name w:val="p15"/>
    <w:basedOn w:val="a"/>
    <w:qFormat/>
    <w:rsid w:val="002A7841"/>
    <w:pPr>
      <w:widowControl/>
      <w:ind w:firstLine="420"/>
    </w:pPr>
    <w:rPr>
      <w:rFonts w:ascii="Calibri" w:eastAsia="宋体" w:hAnsi="Calibri" w:cs="宋体"/>
      <w:kern w:val="0"/>
      <w:szCs w:val="21"/>
      <w14:ligatures w14:val="none"/>
    </w:rPr>
  </w:style>
  <w:style w:type="paragraph" w:customStyle="1" w:styleId="xl46">
    <w:name w:val="xl46"/>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110">
    <w:name w:val="列出段落11"/>
    <w:basedOn w:val="a"/>
    <w:uiPriority w:val="34"/>
    <w:qFormat/>
    <w:rsid w:val="002A7841"/>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24">
    <w:name w:val="xl24"/>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14:ligatures w14:val="none"/>
    </w:rPr>
  </w:style>
  <w:style w:type="paragraph" w:customStyle="1" w:styleId="xl73">
    <w:name w:val="xl73"/>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14:ligatures w14:val="none"/>
    </w:rPr>
  </w:style>
  <w:style w:type="paragraph" w:customStyle="1" w:styleId="xl80">
    <w:name w:val="xl80"/>
    <w:basedOn w:val="a"/>
    <w:qFormat/>
    <w:rsid w:val="002A7841"/>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Style4">
    <w:name w:val="Style4"/>
    <w:basedOn w:val="4"/>
    <w:qFormat/>
    <w:rsid w:val="002A784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2A7841"/>
    <w:pPr>
      <w:widowControl/>
      <w:snapToGrid w:val="0"/>
      <w:spacing w:before="100" w:beforeAutospacing="1" w:after="100" w:afterAutospacing="1"/>
      <w:ind w:firstLine="420"/>
    </w:pPr>
    <w:rPr>
      <w:rFonts w:ascii="Times New Roman" w:eastAsia="Arial Unicode MS" w:hAnsi="Times New Roman" w:cs="Times New Roman"/>
      <w:kern w:val="0"/>
      <w:szCs w:val="21"/>
      <w14:ligatures w14:val="none"/>
    </w:rPr>
  </w:style>
  <w:style w:type="paragraph" w:customStyle="1" w:styleId="xl85">
    <w:name w:val="xl85"/>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36">
    <w:name w:val="表格3"/>
    <w:basedOn w:val="a"/>
    <w:qFormat/>
    <w:rsid w:val="002A7841"/>
    <w:pPr>
      <w:adjustRightInd w:val="0"/>
      <w:spacing w:line="360" w:lineRule="atLeast"/>
      <w:ind w:leftChars="30" w:left="72" w:rightChars="30" w:right="72"/>
      <w:textAlignment w:val="baseline"/>
    </w:pPr>
    <w:rPr>
      <w:rFonts w:ascii="Times New Roman" w:eastAsia="宋体" w:hAnsi="Times New Roman" w:cs="Times New Roman"/>
      <w:kern w:val="0"/>
      <w:szCs w:val="20"/>
      <w14:ligatures w14:val="none"/>
    </w:rPr>
  </w:style>
  <w:style w:type="paragraph" w:customStyle="1" w:styleId="xl42">
    <w:name w:val="xl42"/>
    <w:basedOn w:val="a"/>
    <w:qFormat/>
    <w:rsid w:val="002A784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51">
    <w:name w:val="xl51"/>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uiPriority w:val="34"/>
    <w:qFormat/>
    <w:rsid w:val="002A7841"/>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flName">
    <w:name w:val="flName"/>
    <w:basedOn w:val="a"/>
    <w:qFormat/>
    <w:rsid w:val="002A7841"/>
    <w:pPr>
      <w:adjustRightInd w:val="0"/>
      <w:spacing w:before="320" w:after="16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2A784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Web">
    <w:name w:val="普通 (Web)"/>
    <w:basedOn w:val="a"/>
    <w:qFormat/>
    <w:rsid w:val="002A7841"/>
    <w:pPr>
      <w:spacing w:line="300" w:lineRule="auto"/>
    </w:pPr>
    <w:rPr>
      <w:rFonts w:ascii="Times New Roman" w:eastAsia="宋体" w:hAnsi="Times New Roman" w:cs="Times New Roman"/>
      <w:sz w:val="24"/>
      <w:szCs w:val="24"/>
      <w14:ligatures w14:val="none"/>
    </w:rPr>
  </w:style>
  <w:style w:type="paragraph" w:customStyle="1" w:styleId="xl33">
    <w:name w:val="xl33"/>
    <w:basedOn w:val="a"/>
    <w:qFormat/>
    <w:rsid w:val="002A784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qFormat/>
    <w:rsid w:val="002A7841"/>
    <w:pPr>
      <w:widowControl/>
      <w:snapToGrid w:val="0"/>
      <w:spacing w:before="100" w:beforeAutospacing="1" w:after="100" w:afterAutospacing="1"/>
      <w:jc w:val="left"/>
    </w:pPr>
    <w:rPr>
      <w:rFonts w:ascii="宋体" w:eastAsia="宋体" w:hAnsi="宋体" w:cs="Arial Unicode MS" w:hint="eastAsia"/>
      <w:kern w:val="0"/>
      <w:sz w:val="24"/>
      <w:szCs w:val="24"/>
      <w14:ligatures w14:val="none"/>
    </w:rPr>
  </w:style>
  <w:style w:type="paragraph" w:customStyle="1" w:styleId="CharCharCharCharCharCharCharCharCharChar1">
    <w:name w:val="Char Char Char Char Char Char Char Char Char Char1"/>
    <w:basedOn w:val="a"/>
    <w:qFormat/>
    <w:rsid w:val="002A7841"/>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14:ligatures w14:val="none"/>
    </w:rPr>
  </w:style>
  <w:style w:type="character" w:customStyle="1" w:styleId="aa">
    <w:name w:val="列表段落 字符"/>
    <w:link w:val="a9"/>
    <w:uiPriority w:val="34"/>
    <w:qFormat/>
    <w:locked/>
    <w:rsid w:val="002A7841"/>
  </w:style>
  <w:style w:type="character" w:customStyle="1" w:styleId="navname">
    <w:name w:val="navname"/>
    <w:qFormat/>
    <w:rsid w:val="002A7841"/>
  </w:style>
  <w:style w:type="paragraph" w:customStyle="1" w:styleId="Default">
    <w:name w:val="Default"/>
    <w:qFormat/>
    <w:rsid w:val="002A7841"/>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customStyle="1" w:styleId="1110">
    <w:name w:val="@他111"/>
    <w:uiPriority w:val="99"/>
    <w:qFormat/>
    <w:rsid w:val="002A7841"/>
    <w:rPr>
      <w:color w:val="2B579A"/>
      <w:shd w:val="clear" w:color="auto" w:fill="E6E6E6"/>
    </w:rPr>
  </w:style>
  <w:style w:type="character" w:styleId="affff8">
    <w:name w:val="Unresolved Mention"/>
    <w:uiPriority w:val="99"/>
    <w:unhideWhenUsed/>
    <w:rsid w:val="002A7841"/>
    <w:rPr>
      <w:color w:val="605E5C"/>
      <w:shd w:val="clear" w:color="auto" w:fill="E1DFDD"/>
    </w:rPr>
  </w:style>
  <w:style w:type="character" w:customStyle="1" w:styleId="112">
    <w:name w:val="@他11"/>
    <w:uiPriority w:val="99"/>
    <w:qFormat/>
    <w:rsid w:val="002A7841"/>
    <w:rPr>
      <w:color w:val="2B579A"/>
      <w:shd w:val="clear" w:color="auto" w:fill="E6E6E6"/>
    </w:rPr>
  </w:style>
  <w:style w:type="table" w:customStyle="1" w:styleId="TableNormal">
    <w:name w:val="Table Normal"/>
    <w:unhideWhenUsed/>
    <w:qFormat/>
    <w:rsid w:val="002A7841"/>
    <w:rPr>
      <w:rFonts w:ascii="Calibri" w:eastAsia="宋体" w:hAnsi="Calibri" w:cs="Times New Roman"/>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2A7841"/>
    <w:rPr>
      <w:rFonts w:ascii="宋体" w:eastAsia="宋体" w:hAnsi="宋体" w:cs="宋体"/>
      <w:sz w:val="22"/>
      <w:lang w:eastAsia="en-US"/>
      <w14:ligatures w14:val="none"/>
    </w:rPr>
  </w:style>
  <w:style w:type="paragraph" w:customStyle="1" w:styleId="1d">
    <w:name w:val="修订1"/>
    <w:uiPriority w:val="99"/>
    <w:unhideWhenUsed/>
    <w:qFormat/>
    <w:rsid w:val="002A7841"/>
    <w:rPr>
      <w:rFonts w:ascii="Calibri" w:eastAsia="宋体" w:hAnsi="Calibri" w:cs="Times New Roman"/>
      <w14:ligatures w14:val="none"/>
    </w:rPr>
  </w:style>
  <w:style w:type="character" w:customStyle="1" w:styleId="Chara">
    <w:name w:val="批注文字 Char"/>
    <w:uiPriority w:val="99"/>
    <w:qFormat/>
    <w:rsid w:val="002A7841"/>
    <w:rPr>
      <w:rFonts w:ascii="Calibri" w:eastAsia="宋体" w:hAnsi="Calibri" w:cs="Times New Roman"/>
    </w:rPr>
  </w:style>
  <w:style w:type="character" w:customStyle="1" w:styleId="Charb">
    <w:name w:val="列出段落 Char"/>
    <w:uiPriority w:val="34"/>
    <w:qFormat/>
    <w:locked/>
    <w:rsid w:val="002A7841"/>
  </w:style>
  <w:style w:type="paragraph" w:styleId="affff9">
    <w:name w:val="Revision"/>
    <w:hidden/>
    <w:uiPriority w:val="99"/>
    <w:unhideWhenUsed/>
    <w:rsid w:val="002A7841"/>
    <w:rPr>
      <w:rFonts w:ascii="Calibri" w:eastAsia="宋体"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50C852DF-CF74-4F9C-B0B3-F979BAE9454B}">
      <dgm:prSet phldrT="[文本]"/>
      <dgm:spPr>
        <a:xfrm>
          <a:off x="1860815" y="296"/>
          <a:ext cx="624737" cy="31236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Calibri" panose="020F0502020204030204"/>
              <a:ea typeface="宋体" panose="02010600030101010101" pitchFamily="2" charset="-122"/>
              <a:cs typeface="+mn-cs"/>
            </a:rPr>
            <a:t>项目管理</a:t>
          </a:r>
        </a:p>
      </dgm:t>
    </dgm:pt>
    <dgm:pt modelId="{0E4A22DE-E1FE-4456-A68B-B94493E01886}" type="parTrans" cxnId="{CF8C6913-5DAF-4A77-AFE3-611CD8172772}">
      <dgm:prSet/>
      <dgm:spPr/>
      <dgm:t>
        <a:bodyPr/>
        <a:lstStyle/>
        <a:p>
          <a:endParaRPr lang="zh-CN" altLang="en-US"/>
        </a:p>
      </dgm:t>
    </dgm:pt>
    <dgm:pt modelId="{3728D857-7CBD-46B0-B14C-6B7632184D1B}" type="sibTrans" cxnId="{CF8C6913-5DAF-4A77-AFE3-611CD8172772}">
      <dgm:prSet/>
      <dgm:spPr/>
      <dgm:t>
        <a:bodyPr/>
        <a:lstStyle/>
        <a:p>
          <a:endParaRPr lang="zh-CN" altLang="en-US"/>
        </a:p>
      </dgm:t>
    </dgm:pt>
    <dgm:pt modelId="{8F9E6D45-8B73-4878-8935-AB3F44B8F460}">
      <dgm:prSet phldrT="[文本]"/>
      <dgm:spPr>
        <a:xfrm>
          <a:off x="726917" y="443860"/>
          <a:ext cx="624737" cy="31236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Calibri" panose="020F0502020204030204"/>
              <a:ea typeface="宋体" panose="02010600030101010101" pitchFamily="2" charset="-122"/>
              <a:cs typeface="+mn-cs"/>
            </a:rPr>
            <a:t>保洁服务</a:t>
          </a:r>
        </a:p>
      </dgm:t>
    </dgm:pt>
    <dgm:pt modelId="{269945DA-5679-45AF-BD4C-9380EA9CD952}" type="parTrans" cxnId="{CA836026-2A42-44BF-8C6A-FFA9482273CA}">
      <dgm:prSet/>
      <dgm:spPr>
        <a:xfrm>
          <a:off x="1039285" y="312665"/>
          <a:ext cx="1133898" cy="131194"/>
        </a:xfrm>
        <a:custGeom>
          <a:avLst/>
          <a:gdLst/>
          <a:ahLst/>
          <a:cxnLst/>
          <a:rect l="0" t="0" r="0" b="0"/>
          <a:pathLst>
            <a:path>
              <a:moveTo>
                <a:pt x="1133898" y="0"/>
              </a:moveTo>
              <a:lnTo>
                <a:pt x="1133898" y="65597"/>
              </a:lnTo>
              <a:lnTo>
                <a:pt x="0" y="65597"/>
              </a:lnTo>
              <a:lnTo>
                <a:pt x="0" y="131194"/>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zh-CN" altLang="en-US"/>
        </a:p>
      </dgm:t>
    </dgm:pt>
    <dgm:pt modelId="{3B490CDE-77A2-4F36-A7E3-6971C6482142}" type="sibTrans" cxnId="{CA836026-2A42-44BF-8C6A-FFA9482273CA}">
      <dgm:prSet/>
      <dgm:spPr/>
      <dgm:t>
        <a:bodyPr/>
        <a:lstStyle/>
        <a:p>
          <a:endParaRPr lang="zh-CN" altLang="en-US"/>
        </a:p>
      </dgm:t>
    </dgm:pt>
    <dgm:pt modelId="{9CDEF52F-8EC7-453D-8F0B-5AD1227D92CE}">
      <dgm:prSet phldrT="[文本]"/>
      <dgm:spPr>
        <a:xfrm>
          <a:off x="1482849" y="443860"/>
          <a:ext cx="624737" cy="31236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Calibri" panose="020F0502020204030204"/>
              <a:ea typeface="宋体" panose="02010600030101010101" pitchFamily="2" charset="-122"/>
              <a:cs typeface="+mn-cs"/>
            </a:rPr>
            <a:t>维修服务</a:t>
          </a:r>
        </a:p>
      </dgm:t>
    </dgm:pt>
    <dgm:pt modelId="{4DD97295-CD8D-494B-BC70-7C59E9686E71}" type="parTrans" cxnId="{59FE64BE-9C29-4AD1-B326-ABBD951CB64C}">
      <dgm:prSet/>
      <dgm:spPr>
        <a:xfrm>
          <a:off x="1795218" y="312665"/>
          <a:ext cx="377966" cy="131194"/>
        </a:xfrm>
        <a:custGeom>
          <a:avLst/>
          <a:gdLst/>
          <a:ahLst/>
          <a:cxnLst/>
          <a:rect l="0" t="0" r="0" b="0"/>
          <a:pathLst>
            <a:path>
              <a:moveTo>
                <a:pt x="377966" y="0"/>
              </a:moveTo>
              <a:lnTo>
                <a:pt x="377966" y="65597"/>
              </a:lnTo>
              <a:lnTo>
                <a:pt x="0" y="65597"/>
              </a:lnTo>
              <a:lnTo>
                <a:pt x="0" y="131194"/>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zh-CN" altLang="en-US"/>
        </a:p>
      </dgm:t>
    </dgm:pt>
    <dgm:pt modelId="{A9A7AF11-EF41-4E74-ACB3-05D351C06906}" type="sibTrans" cxnId="{59FE64BE-9C29-4AD1-B326-ABBD951CB64C}">
      <dgm:prSet/>
      <dgm:spPr/>
      <dgm:t>
        <a:bodyPr/>
        <a:lstStyle/>
        <a:p>
          <a:endParaRPr lang="zh-CN" altLang="en-US"/>
        </a:p>
      </dgm:t>
    </dgm:pt>
    <dgm:pt modelId="{E29C8722-D679-4F90-8C01-2A919DDE8D05}">
      <dgm:prSet/>
      <dgm:spPr>
        <a:xfrm>
          <a:off x="2238781" y="443860"/>
          <a:ext cx="624737" cy="31236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Calibri" panose="020F0502020204030204"/>
              <a:ea typeface="宋体" panose="02010600030101010101" pitchFamily="2" charset="-122"/>
              <a:cs typeface="+mn-cs"/>
            </a:rPr>
            <a:t>工勤服务</a:t>
          </a:r>
        </a:p>
      </dgm:t>
    </dgm:pt>
    <dgm:pt modelId="{FD509264-C674-4694-9370-54446725E885}" type="parTrans" cxnId="{60A75E47-995A-4C90-9C78-834B9E13A317}">
      <dgm:prSet/>
      <dgm:spPr>
        <a:xfrm>
          <a:off x="2173184" y="312665"/>
          <a:ext cx="377966" cy="131194"/>
        </a:xfrm>
        <a:custGeom>
          <a:avLst/>
          <a:gdLst/>
          <a:ahLst/>
          <a:cxnLst/>
          <a:rect l="0" t="0" r="0" b="0"/>
          <a:pathLst>
            <a:path>
              <a:moveTo>
                <a:pt x="0" y="0"/>
              </a:moveTo>
              <a:lnTo>
                <a:pt x="0" y="65597"/>
              </a:lnTo>
              <a:lnTo>
                <a:pt x="377966" y="65597"/>
              </a:lnTo>
              <a:lnTo>
                <a:pt x="377966" y="131194"/>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zh-CN" altLang="en-US"/>
        </a:p>
      </dgm:t>
    </dgm:pt>
    <dgm:pt modelId="{D6CB9E38-A383-4307-B4B2-74B71156AF21}" type="sibTrans" cxnId="{60A75E47-995A-4C90-9C78-834B9E13A317}">
      <dgm:prSet/>
      <dgm:spPr/>
      <dgm:t>
        <a:bodyPr/>
        <a:lstStyle/>
        <a:p>
          <a:endParaRPr lang="zh-CN" altLang="en-US"/>
        </a:p>
      </dgm:t>
    </dgm:pt>
    <dgm:pt modelId="{B45ACA05-9A2C-42EC-BEB1-E2E44B074557}">
      <dgm:prSet/>
      <dgm:spPr>
        <a:xfrm>
          <a:off x="2996107" y="441658"/>
          <a:ext cx="624737" cy="31236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Calibri" panose="020F0502020204030204"/>
              <a:ea typeface="宋体" panose="02010600030101010101" pitchFamily="2" charset="-122"/>
              <a:cs typeface="+mn-cs"/>
            </a:rPr>
            <a:t>绿化服务</a:t>
          </a:r>
        </a:p>
      </dgm:t>
    </dgm:pt>
    <dgm:pt modelId="{D39D6876-5F49-4A7E-B350-91B6557ADF86}" type="sibTrans" cxnId="{26A5B94A-6B1F-438A-9B44-26B956DC970A}">
      <dgm:prSet/>
      <dgm:spPr/>
      <dgm:t>
        <a:bodyPr/>
        <a:lstStyle/>
        <a:p>
          <a:endParaRPr lang="zh-CN" altLang="en-US"/>
        </a:p>
      </dgm:t>
    </dgm:pt>
    <dgm:pt modelId="{BF2AEED9-16AC-47D7-979F-F0DC098D8ED0}" type="parTrans" cxnId="{26A5B94A-6B1F-438A-9B44-26B956DC970A}">
      <dgm:prSet/>
      <dgm:spPr>
        <a:xfrm>
          <a:off x="2173184" y="312665"/>
          <a:ext cx="1135291" cy="128992"/>
        </a:xfrm>
        <a:custGeom>
          <a:avLst/>
          <a:gdLst/>
          <a:ahLst/>
          <a:cxnLst/>
          <a:rect l="0" t="0" r="0" b="0"/>
          <a:pathLst>
            <a:path>
              <a:moveTo>
                <a:pt x="0" y="0"/>
              </a:moveTo>
              <a:lnTo>
                <a:pt x="0" y="63395"/>
              </a:lnTo>
              <a:lnTo>
                <a:pt x="1135291" y="63395"/>
              </a:lnTo>
              <a:lnTo>
                <a:pt x="1135291" y="12899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zh-CN" altLang="en-US"/>
        </a:p>
      </dgm:t>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4"/>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4">
        <dgm:presLayoutVars>
          <dgm:chPref val="3"/>
        </dgm:presLayoutVars>
      </dgm:prSet>
      <dgm:spPr/>
    </dgm:pt>
    <dgm:pt modelId="{B4FA1E67-369A-4828-B4AD-7BC44F7CF822}" type="pres">
      <dgm:prSet presAssocID="{8F9E6D45-8B73-4878-8935-AB3F44B8F460}" presName="rootConnector" presStyleLbl="node2" presStyleIdx="0" presStyleCnt="4"/>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78C3DCE5-9899-4F0E-BEE8-80AA7646E1EE}" type="pres">
      <dgm:prSet presAssocID="{4DD97295-CD8D-494B-BC70-7C59E9686E71}" presName="Name37" presStyleLbl="parChTrans1D2" presStyleIdx="1" presStyleCnt="4"/>
      <dgm:spPr/>
    </dgm:pt>
    <dgm:pt modelId="{9D5F37F6-4AB2-430E-8B2A-846781FAB2F6}" type="pres">
      <dgm:prSet presAssocID="{9CDEF52F-8EC7-453D-8F0B-5AD1227D92CE}" presName="hierRoot2" presStyleCnt="0">
        <dgm:presLayoutVars>
          <dgm:hierBranch val="init"/>
        </dgm:presLayoutVars>
      </dgm:prSet>
      <dgm:spPr/>
    </dgm:pt>
    <dgm:pt modelId="{DCDF8404-5533-4296-AD3C-057E8F0B3B91}" type="pres">
      <dgm:prSet presAssocID="{9CDEF52F-8EC7-453D-8F0B-5AD1227D92CE}" presName="rootComposite" presStyleCnt="0"/>
      <dgm:spPr/>
    </dgm:pt>
    <dgm:pt modelId="{D1F0C2E1-7D39-4890-A05B-5AA8C1A2F6B5}" type="pres">
      <dgm:prSet presAssocID="{9CDEF52F-8EC7-453D-8F0B-5AD1227D92CE}" presName="rootText" presStyleLbl="node2" presStyleIdx="1" presStyleCnt="4">
        <dgm:presLayoutVars>
          <dgm:chPref val="3"/>
        </dgm:presLayoutVars>
      </dgm:prSet>
      <dgm:spPr/>
    </dgm:pt>
    <dgm:pt modelId="{6009EA10-1C16-4FE3-BAE3-76036155DC5B}" type="pres">
      <dgm:prSet presAssocID="{9CDEF52F-8EC7-453D-8F0B-5AD1227D92CE}" presName="rootConnector" presStyleLbl="node2" presStyleIdx="1" presStyleCnt="4"/>
      <dgm:spPr/>
    </dgm:pt>
    <dgm:pt modelId="{35093785-5562-4BDD-A6A7-A68AE563669F}" type="pres">
      <dgm:prSet presAssocID="{9CDEF52F-8EC7-453D-8F0B-5AD1227D92CE}" presName="hierChild4" presStyleCnt="0"/>
      <dgm:spPr/>
    </dgm:pt>
    <dgm:pt modelId="{50DC1977-6B37-4E7E-9DFD-DBF08ADCD2FC}" type="pres">
      <dgm:prSet presAssocID="{9CDEF52F-8EC7-453D-8F0B-5AD1227D92CE}" presName="hierChild5" presStyleCnt="0"/>
      <dgm:spPr/>
    </dgm:pt>
    <dgm:pt modelId="{445F4719-7378-4671-954A-1DB1EA2E26AF}" type="pres">
      <dgm:prSet presAssocID="{FD509264-C674-4694-9370-54446725E885}" presName="Name37" presStyleLbl="parChTrans1D2" presStyleIdx="2" presStyleCnt="4"/>
      <dgm:spPr/>
    </dgm:pt>
    <dgm:pt modelId="{2C43C033-0BD6-4CA2-B6A9-64D5251882DF}" type="pres">
      <dgm:prSet presAssocID="{E29C8722-D679-4F90-8C01-2A919DDE8D05}" presName="hierRoot2" presStyleCnt="0">
        <dgm:presLayoutVars>
          <dgm:hierBranch val="init"/>
        </dgm:presLayoutVars>
      </dgm:prSet>
      <dgm:spPr/>
    </dgm:pt>
    <dgm:pt modelId="{DF46D312-50EB-4DAC-9B63-33C18BDB0AED}" type="pres">
      <dgm:prSet presAssocID="{E29C8722-D679-4F90-8C01-2A919DDE8D05}" presName="rootComposite" presStyleCnt="0"/>
      <dgm:spPr/>
    </dgm:pt>
    <dgm:pt modelId="{AC650FA6-C207-48AF-BFB2-57BC4D4F67BC}" type="pres">
      <dgm:prSet presAssocID="{E29C8722-D679-4F90-8C01-2A919DDE8D05}" presName="rootText" presStyleLbl="node2" presStyleIdx="2" presStyleCnt="4">
        <dgm:presLayoutVars>
          <dgm:chPref val="3"/>
        </dgm:presLayoutVars>
      </dgm:prSet>
      <dgm:spPr/>
    </dgm:pt>
    <dgm:pt modelId="{F9B00E4C-41CB-4A52-9ACB-990E98F3DD72}" type="pres">
      <dgm:prSet presAssocID="{E29C8722-D679-4F90-8C01-2A919DDE8D05}" presName="rootConnector" presStyleLbl="node2" presStyleIdx="2" presStyleCnt="4"/>
      <dgm:spPr/>
    </dgm:pt>
    <dgm:pt modelId="{47A0F5B4-EC71-4DD7-93CA-1DBEB22427BE}" type="pres">
      <dgm:prSet presAssocID="{E29C8722-D679-4F90-8C01-2A919DDE8D05}" presName="hierChild4" presStyleCnt="0"/>
      <dgm:spPr/>
    </dgm:pt>
    <dgm:pt modelId="{1A58047A-E216-414A-B136-5D7A1C276BE8}" type="pres">
      <dgm:prSet presAssocID="{E29C8722-D679-4F90-8C01-2A919DDE8D05}" presName="hierChild5" presStyleCnt="0"/>
      <dgm:spPr/>
    </dgm:pt>
    <dgm:pt modelId="{645EFC61-C4B5-4745-8A5A-C19F7025FEAF}" type="pres">
      <dgm:prSet presAssocID="{BF2AEED9-16AC-47D7-979F-F0DC098D8ED0}" presName="Name37" presStyleLbl="parChTrans1D2" presStyleIdx="3" presStyleCnt="4"/>
      <dgm:spPr/>
    </dgm:pt>
    <dgm:pt modelId="{EE697575-9C76-4DEF-BAA4-5E53F3D83E64}" type="pres">
      <dgm:prSet presAssocID="{B45ACA05-9A2C-42EC-BEB1-E2E44B074557}" presName="hierRoot2" presStyleCnt="0">
        <dgm:presLayoutVars>
          <dgm:hierBranch val="init"/>
        </dgm:presLayoutVars>
      </dgm:prSet>
      <dgm:spPr/>
    </dgm:pt>
    <dgm:pt modelId="{D8836CF1-AA92-44AB-A99E-D776A25B3C5B}" type="pres">
      <dgm:prSet presAssocID="{B45ACA05-9A2C-42EC-BEB1-E2E44B074557}" presName="rootComposite" presStyleCnt="0"/>
      <dgm:spPr/>
    </dgm:pt>
    <dgm:pt modelId="{70286391-7C19-47B5-9196-299430AA6489}" type="pres">
      <dgm:prSet presAssocID="{B45ACA05-9A2C-42EC-BEB1-E2E44B074557}" presName="rootText" presStyleLbl="node2" presStyleIdx="3" presStyleCnt="4" custLinFactNeighborX="223" custLinFactNeighborY="-705">
        <dgm:presLayoutVars>
          <dgm:chPref val="3"/>
        </dgm:presLayoutVars>
      </dgm:prSet>
      <dgm:spPr/>
    </dgm:pt>
    <dgm:pt modelId="{96A32374-5721-42AA-947E-DC15D8DF911E}" type="pres">
      <dgm:prSet presAssocID="{B45ACA05-9A2C-42EC-BEB1-E2E44B074557}" presName="rootConnector" presStyleLbl="node2" presStyleIdx="3" presStyleCnt="4"/>
      <dgm:spPr/>
    </dgm:pt>
    <dgm:pt modelId="{2430711D-8CA3-4DDD-AA66-8CE505DB981B}" type="pres">
      <dgm:prSet presAssocID="{B45ACA05-9A2C-42EC-BEB1-E2E44B074557}" presName="hierChild4" presStyleCnt="0"/>
      <dgm:spPr/>
    </dgm:pt>
    <dgm:pt modelId="{9BE9405A-558A-46BB-90B7-3242EE840D7D}" type="pres">
      <dgm:prSet presAssocID="{B45ACA05-9A2C-42EC-BEB1-E2E44B074557}" presName="hierChild5" presStyleCnt="0"/>
      <dgm:spPr/>
    </dgm:pt>
    <dgm:pt modelId="{F140FD74-BEF8-475D-A773-D61A6ED7CB15}" type="pres">
      <dgm:prSet presAssocID="{50C852DF-CF74-4F9C-B0B3-F979BAE9454B}" presName="hierChild3" presStyleCnt="0"/>
      <dgm:spPr/>
    </dgm:pt>
  </dgm:ptLst>
  <dgm:cxnLst>
    <dgm:cxn modelId="{9D233000-4EE0-4ABD-B05F-549A50A8E71A}" type="presOf" srcId="{B45ACA05-9A2C-42EC-BEB1-E2E44B074557}" destId="{70286391-7C19-47B5-9196-299430AA6489}" srcOrd="0" destOrd="0" presId="urn:microsoft.com/office/officeart/2005/8/layout/orgChart1#1"/>
    <dgm:cxn modelId="{52189103-1D97-4942-87D9-0F204A215684}" type="presOf" srcId="{81B542D4-A484-4DCC-B38A-1807481B22B6}" destId="{DC1CDE08-FA95-445F-8C3E-791F9EFD6C7F}" srcOrd="0" destOrd="0" presId="urn:microsoft.com/office/officeart/2005/8/layout/orgChart1#1"/>
    <dgm:cxn modelId="{81CDFA05-BAAD-4A33-A768-180BFBE73414}" type="presOf" srcId="{B45ACA05-9A2C-42EC-BEB1-E2E44B074557}" destId="{96A32374-5721-42AA-947E-DC15D8DF911E}" srcOrd="1" destOrd="0" presId="urn:microsoft.com/office/officeart/2005/8/layout/orgChart1#1"/>
    <dgm:cxn modelId="{6E084607-494E-4D06-8A47-0BC4EF47CF2D}" type="presOf" srcId="{50C852DF-CF74-4F9C-B0B3-F979BAE9454B}" destId="{D97B94D1-458B-40D8-BF6E-E30478E4D255}" srcOrd="0" destOrd="0" presId="urn:microsoft.com/office/officeart/2005/8/layout/orgChart1#1"/>
    <dgm:cxn modelId="{CF8C6913-5DAF-4A77-AFE3-611CD8172772}" srcId="{81B542D4-A484-4DCC-B38A-1807481B22B6}" destId="{50C852DF-CF74-4F9C-B0B3-F979BAE9454B}" srcOrd="0" destOrd="0" parTransId="{0E4A22DE-E1FE-4456-A68B-B94493E01886}" sibTransId="{3728D857-7CBD-46B0-B14C-6B7632184D1B}"/>
    <dgm:cxn modelId="{54E5F41D-B02B-4C2B-AF63-CBD82C145A8F}" type="presOf" srcId="{4DD97295-CD8D-494B-BC70-7C59E9686E71}" destId="{78C3DCE5-9899-4F0E-BEE8-80AA7646E1EE}" srcOrd="0" destOrd="0" presId="urn:microsoft.com/office/officeart/2005/8/layout/orgChart1#1"/>
    <dgm:cxn modelId="{CA836026-2A42-44BF-8C6A-FFA9482273CA}" srcId="{50C852DF-CF74-4F9C-B0B3-F979BAE9454B}" destId="{8F9E6D45-8B73-4878-8935-AB3F44B8F460}" srcOrd="0" destOrd="0" parTransId="{269945DA-5679-45AF-BD4C-9380EA9CD952}" sibTransId="{3B490CDE-77A2-4F36-A7E3-6971C6482142}"/>
    <dgm:cxn modelId="{73999B2C-B87F-460C-8AE6-0525ED4957C3}" type="presOf" srcId="{FD509264-C674-4694-9370-54446725E885}" destId="{445F4719-7378-4671-954A-1DB1EA2E26AF}" srcOrd="0" destOrd="0" presId="urn:microsoft.com/office/officeart/2005/8/layout/orgChart1#1"/>
    <dgm:cxn modelId="{60A75E47-995A-4C90-9C78-834B9E13A317}" srcId="{50C852DF-CF74-4F9C-B0B3-F979BAE9454B}" destId="{E29C8722-D679-4F90-8C01-2A919DDE8D05}" srcOrd="2" destOrd="0" parTransId="{FD509264-C674-4694-9370-54446725E885}" sibTransId="{D6CB9E38-A383-4307-B4B2-74B71156AF21}"/>
    <dgm:cxn modelId="{26A5B94A-6B1F-438A-9B44-26B956DC970A}" srcId="{50C852DF-CF74-4F9C-B0B3-F979BAE9454B}" destId="{B45ACA05-9A2C-42EC-BEB1-E2E44B074557}" srcOrd="3" destOrd="0" parTransId="{BF2AEED9-16AC-47D7-979F-F0DC098D8ED0}" sibTransId="{D39D6876-5F49-4A7E-B350-91B6557ADF86}"/>
    <dgm:cxn modelId="{B2DDAD53-AFDE-4849-975D-751888536CB8}" type="presOf" srcId="{50C852DF-CF74-4F9C-B0B3-F979BAE9454B}" destId="{640A426E-6353-4DDF-84EF-551D9BA21E4B}" srcOrd="1" destOrd="0" presId="urn:microsoft.com/office/officeart/2005/8/layout/orgChart1#1"/>
    <dgm:cxn modelId="{C8BBD67A-6C44-41CB-A11D-151770B971C1}" type="presOf" srcId="{8F9E6D45-8B73-4878-8935-AB3F44B8F460}" destId="{B4FA1E67-369A-4828-B4AD-7BC44F7CF822}" srcOrd="1" destOrd="0" presId="urn:microsoft.com/office/officeart/2005/8/layout/orgChart1#1"/>
    <dgm:cxn modelId="{204ECD87-BE64-4D70-8A3F-E3845D872FA0}" type="presOf" srcId="{9CDEF52F-8EC7-453D-8F0B-5AD1227D92CE}" destId="{D1F0C2E1-7D39-4890-A05B-5AA8C1A2F6B5}" srcOrd="0" destOrd="0" presId="urn:microsoft.com/office/officeart/2005/8/layout/orgChart1#1"/>
    <dgm:cxn modelId="{2A195793-ECED-4D04-B12D-872693DDC941}" type="presOf" srcId="{8F9E6D45-8B73-4878-8935-AB3F44B8F460}" destId="{94CB1FD2-D0ED-46F6-A198-98317C916FAB}" srcOrd="0" destOrd="0" presId="urn:microsoft.com/office/officeart/2005/8/layout/orgChart1#1"/>
    <dgm:cxn modelId="{64E56FA8-F562-48C6-8B5F-FF775A06B47B}" type="presOf" srcId="{269945DA-5679-45AF-BD4C-9380EA9CD952}" destId="{2F065A64-ED90-44FF-971D-109AE63A511A}" srcOrd="0" destOrd="0" presId="urn:microsoft.com/office/officeart/2005/8/layout/orgChart1#1"/>
    <dgm:cxn modelId="{CF5586B9-E3A3-4B8B-AC2B-949C58FAE04B}" type="presOf" srcId="{9CDEF52F-8EC7-453D-8F0B-5AD1227D92CE}" destId="{6009EA10-1C16-4FE3-BAE3-76036155DC5B}" srcOrd="1" destOrd="0" presId="urn:microsoft.com/office/officeart/2005/8/layout/orgChart1#1"/>
    <dgm:cxn modelId="{59FE64BE-9C29-4AD1-B326-ABBD951CB64C}" srcId="{50C852DF-CF74-4F9C-B0B3-F979BAE9454B}" destId="{9CDEF52F-8EC7-453D-8F0B-5AD1227D92CE}" srcOrd="1" destOrd="0" parTransId="{4DD97295-CD8D-494B-BC70-7C59E9686E71}" sibTransId="{A9A7AF11-EF41-4E74-ACB3-05D351C06906}"/>
    <dgm:cxn modelId="{DCDD9DCD-51CC-4AFC-B74E-8A5B2E10683F}" type="presOf" srcId="{E29C8722-D679-4F90-8C01-2A919DDE8D05}" destId="{AC650FA6-C207-48AF-BFB2-57BC4D4F67BC}" srcOrd="0" destOrd="0" presId="urn:microsoft.com/office/officeart/2005/8/layout/orgChart1#1"/>
    <dgm:cxn modelId="{A46699F2-4840-45DA-BD40-9A4C1E7B1A4B}" type="presOf" srcId="{E29C8722-D679-4F90-8C01-2A919DDE8D05}" destId="{F9B00E4C-41CB-4A52-9ACB-990E98F3DD72}" srcOrd="1" destOrd="0" presId="urn:microsoft.com/office/officeart/2005/8/layout/orgChart1#1"/>
    <dgm:cxn modelId="{4089E3F2-64B7-4D91-9C52-233D8220316B}" type="presOf" srcId="{BF2AEED9-16AC-47D7-979F-F0DC098D8ED0}" destId="{645EFC61-C4B5-4745-8A5A-C19F7025FEAF}" srcOrd="0" destOrd="0" presId="urn:microsoft.com/office/officeart/2005/8/layout/orgChart1#1"/>
    <dgm:cxn modelId="{1712634B-0C45-4346-ACB0-CB06D8BCDF14}" type="presParOf" srcId="{DC1CDE08-FA95-445F-8C3E-791F9EFD6C7F}" destId="{CA99D3D1-F9C4-4EB9-B984-D1C164B382E9}" srcOrd="0" destOrd="0" presId="urn:microsoft.com/office/officeart/2005/8/layout/orgChart1#1"/>
    <dgm:cxn modelId="{007D074A-2510-4C4A-838C-E46012720F11}" type="presParOf" srcId="{CA99D3D1-F9C4-4EB9-B984-D1C164B382E9}" destId="{83D301B9-4B56-4AB8-AB59-2B137804D62B}" srcOrd="0" destOrd="0" presId="urn:microsoft.com/office/officeart/2005/8/layout/orgChart1#1"/>
    <dgm:cxn modelId="{E3FE6D69-3314-4872-ACA2-4F0CB9E721E5}" type="presParOf" srcId="{83D301B9-4B56-4AB8-AB59-2B137804D62B}" destId="{D97B94D1-458B-40D8-BF6E-E30478E4D255}" srcOrd="0" destOrd="0" presId="urn:microsoft.com/office/officeart/2005/8/layout/orgChart1#1"/>
    <dgm:cxn modelId="{ED9DB1A9-9950-47F2-A374-0674E283FC52}" type="presParOf" srcId="{83D301B9-4B56-4AB8-AB59-2B137804D62B}" destId="{640A426E-6353-4DDF-84EF-551D9BA21E4B}" srcOrd="1" destOrd="0" presId="urn:microsoft.com/office/officeart/2005/8/layout/orgChart1#1"/>
    <dgm:cxn modelId="{F461CFD3-ADA9-48E1-9EC9-D9F6D58F7A6D}" type="presParOf" srcId="{CA99D3D1-F9C4-4EB9-B984-D1C164B382E9}" destId="{B6A06979-7850-48E6-8288-369EDB2C4FAF}" srcOrd="1" destOrd="0" presId="urn:microsoft.com/office/officeart/2005/8/layout/orgChart1#1"/>
    <dgm:cxn modelId="{0A1BD2CB-91E8-4720-964F-83611C37688B}" type="presParOf" srcId="{B6A06979-7850-48E6-8288-369EDB2C4FAF}" destId="{2F065A64-ED90-44FF-971D-109AE63A511A}" srcOrd="0" destOrd="0" presId="urn:microsoft.com/office/officeart/2005/8/layout/orgChart1#1"/>
    <dgm:cxn modelId="{DACD1A22-3430-40F4-AA1A-9A64CFB159A0}" type="presParOf" srcId="{B6A06979-7850-48E6-8288-369EDB2C4FAF}" destId="{682261A5-6DF3-4345-BE86-7384E5363061}" srcOrd="1" destOrd="0" presId="urn:microsoft.com/office/officeart/2005/8/layout/orgChart1#1"/>
    <dgm:cxn modelId="{09924F48-55AD-4B89-9AA8-EBE7D7E64CB1}" type="presParOf" srcId="{682261A5-6DF3-4345-BE86-7384E5363061}" destId="{E98F19EC-EAC6-4F76-8B91-F19657EACBC3}" srcOrd="0" destOrd="0" presId="urn:microsoft.com/office/officeart/2005/8/layout/orgChart1#1"/>
    <dgm:cxn modelId="{1A3EC70F-C76D-4B4F-BD6E-E365866B4481}" type="presParOf" srcId="{E98F19EC-EAC6-4F76-8B91-F19657EACBC3}" destId="{94CB1FD2-D0ED-46F6-A198-98317C916FAB}" srcOrd="0" destOrd="0" presId="urn:microsoft.com/office/officeart/2005/8/layout/orgChart1#1"/>
    <dgm:cxn modelId="{717E1A3A-23CE-411D-AEBE-74002502A394}" type="presParOf" srcId="{E98F19EC-EAC6-4F76-8B91-F19657EACBC3}" destId="{B4FA1E67-369A-4828-B4AD-7BC44F7CF822}" srcOrd="1" destOrd="0" presId="urn:microsoft.com/office/officeart/2005/8/layout/orgChart1#1"/>
    <dgm:cxn modelId="{013F412A-35BE-4806-ADB1-075DA8E940A4}" type="presParOf" srcId="{682261A5-6DF3-4345-BE86-7384E5363061}" destId="{D6917179-B814-4C81-99F4-B941B0C78BE9}" srcOrd="1" destOrd="0" presId="urn:microsoft.com/office/officeart/2005/8/layout/orgChart1#1"/>
    <dgm:cxn modelId="{308A8674-B624-48EE-B549-7C9C6F9986AC}" type="presParOf" srcId="{682261A5-6DF3-4345-BE86-7384E5363061}" destId="{12FB5F13-0400-455A-834F-FB606A702B76}" srcOrd="2" destOrd="0" presId="urn:microsoft.com/office/officeart/2005/8/layout/orgChart1#1"/>
    <dgm:cxn modelId="{92033692-4134-426B-B9F0-B12BD223D716}" type="presParOf" srcId="{B6A06979-7850-48E6-8288-369EDB2C4FAF}" destId="{78C3DCE5-9899-4F0E-BEE8-80AA7646E1EE}" srcOrd="2" destOrd="0" presId="urn:microsoft.com/office/officeart/2005/8/layout/orgChart1#1"/>
    <dgm:cxn modelId="{89BF4000-6AF3-4283-8475-6F50B0E831DA}" type="presParOf" srcId="{B6A06979-7850-48E6-8288-369EDB2C4FAF}" destId="{9D5F37F6-4AB2-430E-8B2A-846781FAB2F6}" srcOrd="3" destOrd="0" presId="urn:microsoft.com/office/officeart/2005/8/layout/orgChart1#1"/>
    <dgm:cxn modelId="{F36C6598-A9ED-499D-9F39-64D198232E7E}" type="presParOf" srcId="{9D5F37F6-4AB2-430E-8B2A-846781FAB2F6}" destId="{DCDF8404-5533-4296-AD3C-057E8F0B3B91}" srcOrd="0" destOrd="0" presId="urn:microsoft.com/office/officeart/2005/8/layout/orgChart1#1"/>
    <dgm:cxn modelId="{821E11A0-595B-4A0E-B26F-DF7E13C9D305}" type="presParOf" srcId="{DCDF8404-5533-4296-AD3C-057E8F0B3B91}" destId="{D1F0C2E1-7D39-4890-A05B-5AA8C1A2F6B5}" srcOrd="0" destOrd="0" presId="urn:microsoft.com/office/officeart/2005/8/layout/orgChart1#1"/>
    <dgm:cxn modelId="{BB05A42A-A452-4158-B4BE-F263181AE7F6}" type="presParOf" srcId="{DCDF8404-5533-4296-AD3C-057E8F0B3B91}" destId="{6009EA10-1C16-4FE3-BAE3-76036155DC5B}" srcOrd="1" destOrd="0" presId="urn:microsoft.com/office/officeart/2005/8/layout/orgChart1#1"/>
    <dgm:cxn modelId="{26D9A42D-7572-498B-B647-54E80D12F5D8}" type="presParOf" srcId="{9D5F37F6-4AB2-430E-8B2A-846781FAB2F6}" destId="{35093785-5562-4BDD-A6A7-A68AE563669F}" srcOrd="1" destOrd="0" presId="urn:microsoft.com/office/officeart/2005/8/layout/orgChart1#1"/>
    <dgm:cxn modelId="{88539195-812F-49FB-BAE8-C786C7AD045E}" type="presParOf" srcId="{9D5F37F6-4AB2-430E-8B2A-846781FAB2F6}" destId="{50DC1977-6B37-4E7E-9DFD-DBF08ADCD2FC}" srcOrd="2" destOrd="0" presId="urn:microsoft.com/office/officeart/2005/8/layout/orgChart1#1"/>
    <dgm:cxn modelId="{109193C9-685E-4467-ACE1-BFC75D78B97D}" type="presParOf" srcId="{B6A06979-7850-48E6-8288-369EDB2C4FAF}" destId="{445F4719-7378-4671-954A-1DB1EA2E26AF}" srcOrd="4" destOrd="0" presId="urn:microsoft.com/office/officeart/2005/8/layout/orgChart1#1"/>
    <dgm:cxn modelId="{04A036D3-5B98-4647-8F3D-797A819D595F}" type="presParOf" srcId="{B6A06979-7850-48E6-8288-369EDB2C4FAF}" destId="{2C43C033-0BD6-4CA2-B6A9-64D5251882DF}" srcOrd="5" destOrd="0" presId="urn:microsoft.com/office/officeart/2005/8/layout/orgChart1#1"/>
    <dgm:cxn modelId="{6F5A47AF-B668-4F2D-8B57-6C0AF317C52B}" type="presParOf" srcId="{2C43C033-0BD6-4CA2-B6A9-64D5251882DF}" destId="{DF46D312-50EB-4DAC-9B63-33C18BDB0AED}" srcOrd="0" destOrd="0" presId="urn:microsoft.com/office/officeart/2005/8/layout/orgChart1#1"/>
    <dgm:cxn modelId="{7B572CD9-3566-49E2-BB08-27EDECE5ACD6}" type="presParOf" srcId="{DF46D312-50EB-4DAC-9B63-33C18BDB0AED}" destId="{AC650FA6-C207-48AF-BFB2-57BC4D4F67BC}" srcOrd="0" destOrd="0" presId="urn:microsoft.com/office/officeart/2005/8/layout/orgChart1#1"/>
    <dgm:cxn modelId="{096E7527-DF33-4917-9765-B87CE9774C7F}" type="presParOf" srcId="{DF46D312-50EB-4DAC-9B63-33C18BDB0AED}" destId="{F9B00E4C-41CB-4A52-9ACB-990E98F3DD72}" srcOrd="1" destOrd="0" presId="urn:microsoft.com/office/officeart/2005/8/layout/orgChart1#1"/>
    <dgm:cxn modelId="{13A76D86-256E-412E-B13E-19892EFE2A01}" type="presParOf" srcId="{2C43C033-0BD6-4CA2-B6A9-64D5251882DF}" destId="{47A0F5B4-EC71-4DD7-93CA-1DBEB22427BE}" srcOrd="1" destOrd="0" presId="urn:microsoft.com/office/officeart/2005/8/layout/orgChart1#1"/>
    <dgm:cxn modelId="{6E59B3C4-8B24-45D2-A9CF-145820743A2B}" type="presParOf" srcId="{2C43C033-0BD6-4CA2-B6A9-64D5251882DF}" destId="{1A58047A-E216-414A-B136-5D7A1C276BE8}" srcOrd="2" destOrd="0" presId="urn:microsoft.com/office/officeart/2005/8/layout/orgChart1#1"/>
    <dgm:cxn modelId="{AA2F4DE8-74EB-4366-AF3B-898F4FE6C2EF}" type="presParOf" srcId="{B6A06979-7850-48E6-8288-369EDB2C4FAF}" destId="{645EFC61-C4B5-4745-8A5A-C19F7025FEAF}" srcOrd="6" destOrd="0" presId="urn:microsoft.com/office/officeart/2005/8/layout/orgChart1#1"/>
    <dgm:cxn modelId="{C3D40511-B00A-452B-A376-7DDB8421539D}" type="presParOf" srcId="{B6A06979-7850-48E6-8288-369EDB2C4FAF}" destId="{EE697575-9C76-4DEF-BAA4-5E53F3D83E64}" srcOrd="7" destOrd="0" presId="urn:microsoft.com/office/officeart/2005/8/layout/orgChart1#1"/>
    <dgm:cxn modelId="{D66E5514-67DF-4269-A7FA-B004ACCD0187}" type="presParOf" srcId="{EE697575-9C76-4DEF-BAA4-5E53F3D83E64}" destId="{D8836CF1-AA92-44AB-A99E-D776A25B3C5B}" srcOrd="0" destOrd="0" presId="urn:microsoft.com/office/officeart/2005/8/layout/orgChart1#1"/>
    <dgm:cxn modelId="{5B158840-DFF0-4F9A-9D26-6D8DBC3ED788}" type="presParOf" srcId="{D8836CF1-AA92-44AB-A99E-D776A25B3C5B}" destId="{70286391-7C19-47B5-9196-299430AA6489}" srcOrd="0" destOrd="0" presId="urn:microsoft.com/office/officeart/2005/8/layout/orgChart1#1"/>
    <dgm:cxn modelId="{2F76DC2A-55EE-4843-B60E-BD5B49951278}" type="presParOf" srcId="{D8836CF1-AA92-44AB-A99E-D776A25B3C5B}" destId="{96A32374-5721-42AA-947E-DC15D8DF911E}" srcOrd="1" destOrd="0" presId="urn:microsoft.com/office/officeart/2005/8/layout/orgChart1#1"/>
    <dgm:cxn modelId="{291E3BA9-20AA-4935-B69B-7A22F67F50BE}" type="presParOf" srcId="{EE697575-9C76-4DEF-BAA4-5E53F3D83E64}" destId="{2430711D-8CA3-4DDD-AA66-8CE505DB981B}" srcOrd="1" destOrd="0" presId="urn:microsoft.com/office/officeart/2005/8/layout/orgChart1#1"/>
    <dgm:cxn modelId="{8DAFDBCD-B0A5-46B5-87BF-8063AF665971}" type="presParOf" srcId="{EE697575-9C76-4DEF-BAA4-5E53F3D83E64}" destId="{9BE9405A-558A-46BB-90B7-3242EE840D7D}" srcOrd="2" destOrd="0" presId="urn:microsoft.com/office/officeart/2005/8/layout/orgChart1#1"/>
    <dgm:cxn modelId="{B409492F-D9C1-4D12-BCAE-B5A71852B4CD}"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5EFC61-C4B5-4745-8A5A-C19F7025FEAF}">
      <dsp:nvSpPr>
        <dsp:cNvPr id="0" name=""/>
        <dsp:cNvSpPr/>
      </dsp:nvSpPr>
      <dsp:spPr>
        <a:xfrm>
          <a:off x="2448877" y="431254"/>
          <a:ext cx="1564514" cy="177761"/>
        </a:xfrm>
        <a:custGeom>
          <a:avLst/>
          <a:gdLst/>
          <a:ahLst/>
          <a:cxnLst/>
          <a:rect l="0" t="0" r="0" b="0"/>
          <a:pathLst>
            <a:path>
              <a:moveTo>
                <a:pt x="0" y="0"/>
              </a:moveTo>
              <a:lnTo>
                <a:pt x="0" y="63395"/>
              </a:lnTo>
              <a:lnTo>
                <a:pt x="1135291" y="63395"/>
              </a:lnTo>
              <a:lnTo>
                <a:pt x="1135291" y="12899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5F4719-7378-4671-954A-1DB1EA2E26AF}">
      <dsp:nvSpPr>
        <dsp:cNvPr id="0" name=""/>
        <dsp:cNvSpPr/>
      </dsp:nvSpPr>
      <dsp:spPr>
        <a:xfrm>
          <a:off x="2448877" y="431254"/>
          <a:ext cx="520864" cy="180796"/>
        </a:xfrm>
        <a:custGeom>
          <a:avLst/>
          <a:gdLst/>
          <a:ahLst/>
          <a:cxnLst/>
          <a:rect l="0" t="0" r="0" b="0"/>
          <a:pathLst>
            <a:path>
              <a:moveTo>
                <a:pt x="0" y="0"/>
              </a:moveTo>
              <a:lnTo>
                <a:pt x="0" y="65597"/>
              </a:lnTo>
              <a:lnTo>
                <a:pt x="377966" y="65597"/>
              </a:lnTo>
              <a:lnTo>
                <a:pt x="377966" y="13119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3DCE5-9899-4F0E-BEE8-80AA7646E1EE}">
      <dsp:nvSpPr>
        <dsp:cNvPr id="0" name=""/>
        <dsp:cNvSpPr/>
      </dsp:nvSpPr>
      <dsp:spPr>
        <a:xfrm>
          <a:off x="1928012" y="431254"/>
          <a:ext cx="520864" cy="180796"/>
        </a:xfrm>
        <a:custGeom>
          <a:avLst/>
          <a:gdLst/>
          <a:ahLst/>
          <a:cxnLst/>
          <a:rect l="0" t="0" r="0" b="0"/>
          <a:pathLst>
            <a:path>
              <a:moveTo>
                <a:pt x="377966" y="0"/>
              </a:moveTo>
              <a:lnTo>
                <a:pt x="377966" y="65597"/>
              </a:lnTo>
              <a:lnTo>
                <a:pt x="0" y="65597"/>
              </a:lnTo>
              <a:lnTo>
                <a:pt x="0" y="13119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886283" y="431254"/>
          <a:ext cx="1562594" cy="180796"/>
        </a:xfrm>
        <a:custGeom>
          <a:avLst/>
          <a:gdLst/>
          <a:ahLst/>
          <a:cxnLst/>
          <a:rect l="0" t="0" r="0" b="0"/>
          <a:pathLst>
            <a:path>
              <a:moveTo>
                <a:pt x="1133898" y="0"/>
              </a:moveTo>
              <a:lnTo>
                <a:pt x="1133898" y="65597"/>
              </a:lnTo>
              <a:lnTo>
                <a:pt x="0" y="65597"/>
              </a:lnTo>
              <a:lnTo>
                <a:pt x="0" y="13119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2018410" y="787"/>
          <a:ext cx="860933" cy="43046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CN" altLang="en-US" sz="1600" kern="1200">
              <a:solidFill>
                <a:sysClr val="window" lastClr="FFFFFF"/>
              </a:solidFill>
              <a:latin typeface="Calibri" panose="020F0502020204030204"/>
              <a:ea typeface="宋体" panose="02010600030101010101" pitchFamily="2" charset="-122"/>
              <a:cs typeface="+mn-cs"/>
            </a:rPr>
            <a:t>项目管理</a:t>
          </a:r>
        </a:p>
      </dsp:txBody>
      <dsp:txXfrm>
        <a:off x="2018410" y="787"/>
        <a:ext cx="860933" cy="430466"/>
      </dsp:txXfrm>
    </dsp:sp>
    <dsp:sp modelId="{94CB1FD2-D0ED-46F6-A198-98317C916FAB}">
      <dsp:nvSpPr>
        <dsp:cNvPr id="0" name=""/>
        <dsp:cNvSpPr/>
      </dsp:nvSpPr>
      <dsp:spPr>
        <a:xfrm>
          <a:off x="455816" y="612050"/>
          <a:ext cx="860933" cy="43046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CN" altLang="en-US" sz="1600" kern="1200">
              <a:solidFill>
                <a:sysClr val="window" lastClr="FFFFFF"/>
              </a:solidFill>
              <a:latin typeface="Calibri" panose="020F0502020204030204"/>
              <a:ea typeface="宋体" panose="02010600030101010101" pitchFamily="2" charset="-122"/>
              <a:cs typeface="+mn-cs"/>
            </a:rPr>
            <a:t>保洁服务</a:t>
          </a:r>
        </a:p>
      </dsp:txBody>
      <dsp:txXfrm>
        <a:off x="455816" y="612050"/>
        <a:ext cx="860933" cy="430466"/>
      </dsp:txXfrm>
    </dsp:sp>
    <dsp:sp modelId="{D1F0C2E1-7D39-4890-A05B-5AA8C1A2F6B5}">
      <dsp:nvSpPr>
        <dsp:cNvPr id="0" name=""/>
        <dsp:cNvSpPr/>
      </dsp:nvSpPr>
      <dsp:spPr>
        <a:xfrm>
          <a:off x="1497545" y="612050"/>
          <a:ext cx="860933" cy="43046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CN" altLang="en-US" sz="1600" kern="1200">
              <a:solidFill>
                <a:sysClr val="window" lastClr="FFFFFF"/>
              </a:solidFill>
              <a:latin typeface="Calibri" panose="020F0502020204030204"/>
              <a:ea typeface="宋体" panose="02010600030101010101" pitchFamily="2" charset="-122"/>
              <a:cs typeface="+mn-cs"/>
            </a:rPr>
            <a:t>维修服务</a:t>
          </a:r>
        </a:p>
      </dsp:txBody>
      <dsp:txXfrm>
        <a:off x="1497545" y="612050"/>
        <a:ext cx="860933" cy="430466"/>
      </dsp:txXfrm>
    </dsp:sp>
    <dsp:sp modelId="{AC650FA6-C207-48AF-BFB2-57BC4D4F67BC}">
      <dsp:nvSpPr>
        <dsp:cNvPr id="0" name=""/>
        <dsp:cNvSpPr/>
      </dsp:nvSpPr>
      <dsp:spPr>
        <a:xfrm>
          <a:off x="2539275" y="612050"/>
          <a:ext cx="860933" cy="43046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CN" altLang="en-US" sz="1600" kern="1200">
              <a:solidFill>
                <a:sysClr val="window" lastClr="FFFFFF"/>
              </a:solidFill>
              <a:latin typeface="Calibri" panose="020F0502020204030204"/>
              <a:ea typeface="宋体" panose="02010600030101010101" pitchFamily="2" charset="-122"/>
              <a:cs typeface="+mn-cs"/>
            </a:rPr>
            <a:t>工勤服务</a:t>
          </a:r>
        </a:p>
      </dsp:txBody>
      <dsp:txXfrm>
        <a:off x="2539275" y="612050"/>
        <a:ext cx="860933" cy="430466"/>
      </dsp:txXfrm>
    </dsp:sp>
    <dsp:sp modelId="{70286391-7C19-47B5-9196-299430AA6489}">
      <dsp:nvSpPr>
        <dsp:cNvPr id="0" name=""/>
        <dsp:cNvSpPr/>
      </dsp:nvSpPr>
      <dsp:spPr>
        <a:xfrm>
          <a:off x="3582924" y="609015"/>
          <a:ext cx="860933" cy="43046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CN" altLang="en-US" sz="1600" kern="1200">
              <a:solidFill>
                <a:sysClr val="window" lastClr="FFFFFF"/>
              </a:solidFill>
              <a:latin typeface="Calibri" panose="020F0502020204030204"/>
              <a:ea typeface="宋体" panose="02010600030101010101" pitchFamily="2" charset="-122"/>
              <a:cs typeface="+mn-cs"/>
            </a:rPr>
            <a:t>绿化服务</a:t>
          </a:r>
        </a:p>
      </dsp:txBody>
      <dsp:txXfrm>
        <a:off x="3582924" y="609015"/>
        <a:ext cx="860933" cy="4304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10068</Words>
  <Characters>10471</Characters>
  <Application>Microsoft Office Word</Application>
  <DocSecurity>0</DocSecurity>
  <Lines>747</Lines>
  <Paragraphs>978</Paragraphs>
  <ScaleCrop>false</ScaleCrop>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4</cp:revision>
  <dcterms:created xsi:type="dcterms:W3CDTF">2026-08-26T08:34:00Z</dcterms:created>
  <dcterms:modified xsi:type="dcterms:W3CDTF">2026-08-27T01:54:00Z</dcterms:modified>
</cp:coreProperties>
</file>