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504" w:rsidRDefault="008F1504" w:rsidP="008F1504">
      <w:pPr>
        <w:adjustRightInd w:val="0"/>
        <w:snapToGrid w:val="0"/>
        <w:spacing w:line="300" w:lineRule="auto"/>
        <w:jc w:val="center"/>
        <w:outlineLvl w:val="1"/>
        <w:rPr>
          <w:rFonts w:ascii="Times New Roman" w:hAnsi="Times New Roman"/>
          <w:color w:val="000000"/>
          <w:sz w:val="30"/>
          <w:szCs w:val="30"/>
        </w:rPr>
      </w:pPr>
      <w:bookmarkStart w:id="0" w:name="_Toc486947590"/>
      <w:bookmarkStart w:id="1" w:name="_Toc214978217"/>
      <w:r>
        <w:rPr>
          <w:rFonts w:ascii="Times New Roman" w:hAnsi="宋体"/>
          <w:color w:val="000000"/>
          <w:sz w:val="30"/>
          <w:szCs w:val="30"/>
        </w:rPr>
        <w:t>一、说明</w:t>
      </w:r>
      <w:bookmarkEnd w:id="0"/>
      <w:bookmarkEnd w:id="1"/>
    </w:p>
    <w:p w:rsidR="008F1504" w:rsidRDefault="008F1504" w:rsidP="008F1504">
      <w:pPr>
        <w:adjustRightInd w:val="0"/>
        <w:snapToGrid w:val="0"/>
        <w:spacing w:line="300" w:lineRule="auto"/>
        <w:ind w:firstLineChars="200" w:firstLine="442"/>
        <w:jc w:val="left"/>
        <w:outlineLvl w:val="2"/>
        <w:rPr>
          <w:rFonts w:ascii="Times New Roman" w:hAnsi="Times New Roman"/>
          <w:b/>
          <w:color w:val="000000"/>
          <w:sz w:val="22"/>
        </w:rPr>
      </w:pPr>
      <w:bookmarkStart w:id="2" w:name="_Toc214978218"/>
      <w:bookmarkStart w:id="3" w:name="_Toc486947591"/>
      <w:r>
        <w:rPr>
          <w:rFonts w:ascii="Times New Roman" w:hAnsi="Times New Roman"/>
          <w:b/>
          <w:color w:val="000000"/>
          <w:sz w:val="22"/>
        </w:rPr>
        <w:t xml:space="preserve">1 </w:t>
      </w:r>
      <w:r>
        <w:rPr>
          <w:rFonts w:ascii="Times New Roman" w:hAnsi="宋体"/>
          <w:b/>
          <w:color w:val="000000"/>
          <w:sz w:val="22"/>
        </w:rPr>
        <w:t>总则</w:t>
      </w:r>
      <w:bookmarkEnd w:id="2"/>
      <w:bookmarkEnd w:id="3"/>
    </w:p>
    <w:p w:rsidR="008F1504" w:rsidRDefault="008F1504" w:rsidP="008F1504">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1.1 </w:t>
      </w:r>
      <w:r>
        <w:rPr>
          <w:rFonts w:ascii="Times New Roman" w:hAnsi="宋体"/>
          <w:sz w:val="22"/>
        </w:rPr>
        <w:t>投标人应具备国家或行业管理部门规定的，在本市实施本项目所需的资格（资质）和相关手续（如果有），由此引起的所有有关事宜及费用由投标人自行负责。</w:t>
      </w:r>
    </w:p>
    <w:p w:rsidR="008F1504" w:rsidRDefault="008F1504" w:rsidP="008F1504">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1.2 </w:t>
      </w:r>
      <w:r>
        <w:rPr>
          <w:rFonts w:ascii="Times New Roman" w:hAnsi="宋体"/>
          <w:sz w:val="22"/>
        </w:rPr>
        <w:t>投标人对所提供的系统应当享有合法的所有权，没有侵犯任何第三方的知识产权、技术秘密等权利，而且不存在任何抵押、留置、查封等产权瑕疵。</w:t>
      </w:r>
    </w:p>
    <w:p w:rsidR="008F1504" w:rsidRDefault="008F1504" w:rsidP="008F1504">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1.3 </w:t>
      </w:r>
      <w:r>
        <w:rPr>
          <w:rFonts w:ascii="Times New Roman" w:hAnsi="宋体"/>
          <w:sz w:val="22"/>
        </w:rPr>
        <w:t>投标人提供的货物应当是全新的、未使用过的，货物和相关服务应当符合招标文件的要求，并且其质量完全符合国家标准、行业标准或地方标准。</w:t>
      </w:r>
    </w:p>
    <w:p w:rsidR="008F1504" w:rsidRDefault="008F1504" w:rsidP="008F150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1.4 </w:t>
      </w:r>
      <w:r>
        <w:rPr>
          <w:rFonts w:ascii="Times New Roman" w:hAnsi="宋体"/>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8F1504" w:rsidRDefault="008F1504" w:rsidP="008F1504">
      <w:pPr>
        <w:adjustRightInd w:val="0"/>
        <w:snapToGrid w:val="0"/>
        <w:spacing w:line="300" w:lineRule="auto"/>
        <w:ind w:firstLineChars="200" w:firstLine="440"/>
        <w:jc w:val="left"/>
        <w:rPr>
          <w:rFonts w:ascii="Times New Roman" w:hAnsi="Times New Roman"/>
          <w:sz w:val="22"/>
        </w:rPr>
      </w:pPr>
      <w:r>
        <w:rPr>
          <w:rFonts w:ascii="宋体" w:hAnsi="宋体"/>
          <w:sz w:val="22"/>
        </w:rPr>
        <w:t>★</w:t>
      </w:r>
      <w:r>
        <w:rPr>
          <w:rFonts w:ascii="Times New Roman" w:hAnsi="Times New Roman"/>
          <w:sz w:val="22"/>
        </w:rPr>
        <w:t>1.5</w:t>
      </w:r>
      <w:r>
        <w:rPr>
          <w:rFonts w:ascii="Times New Roman" w:hAnsi="宋体"/>
          <w:sz w:val="22"/>
        </w:rPr>
        <w:t>若本项目涉及国家强制认证产品（信息安全产品、</w:t>
      </w:r>
      <w:r>
        <w:rPr>
          <w:rFonts w:ascii="Times New Roman" w:hAnsi="Times New Roman"/>
          <w:sz w:val="22"/>
        </w:rPr>
        <w:t>3C</w:t>
      </w:r>
      <w:r>
        <w:rPr>
          <w:rFonts w:ascii="Times New Roman" w:hAnsi="宋体"/>
          <w:sz w:val="22"/>
        </w:rPr>
        <w:t>认证产品、强制节能产品、电信设备进网许可证等），则根据国家有关规定，投标人提供的产品必须满足强制认证要求。</w:t>
      </w:r>
      <w:r>
        <w:rPr>
          <w:rStyle w:val="CharChar9"/>
          <w:rFonts w:hint="eastAsia"/>
        </w:rPr>
        <w:t>（详见第一章投标人须知及前附表21.3（9））</w:t>
      </w:r>
    </w:p>
    <w:p w:rsidR="008F1504" w:rsidRDefault="008F1504" w:rsidP="008F1504">
      <w:pPr>
        <w:snapToGrid w:val="0"/>
        <w:spacing w:line="300" w:lineRule="auto"/>
        <w:ind w:firstLineChars="200" w:firstLine="440"/>
        <w:jc w:val="left"/>
        <w:rPr>
          <w:rFonts w:ascii="Times New Roman" w:hAnsi="Times New Roman"/>
          <w:sz w:val="22"/>
        </w:rPr>
      </w:pPr>
      <w:r>
        <w:rPr>
          <w:rFonts w:ascii="宋体" w:hAnsi="宋体" w:cs="宋体" w:hint="eastAsia"/>
          <w:color w:val="FF0000"/>
          <w:sz w:val="22"/>
        </w:rPr>
        <w:t>★</w:t>
      </w:r>
      <w:r>
        <w:rPr>
          <w:rFonts w:ascii="Times New Roman" w:hAnsi="Times New Roman"/>
          <w:color w:val="FF0000"/>
          <w:sz w:val="22"/>
        </w:rPr>
        <w:t>1.6</w:t>
      </w:r>
      <w:r>
        <w:rPr>
          <w:rFonts w:hint="eastAsia"/>
          <w:color w:val="FF0000"/>
          <w:sz w:val="22"/>
        </w:rPr>
        <w:t>投标人提供的产品和服务必须符合国家强制性标准。</w:t>
      </w:r>
    </w:p>
    <w:p w:rsidR="008F1504" w:rsidRDefault="008F1504" w:rsidP="008F1504">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7</w:t>
      </w:r>
      <w:r>
        <w:rPr>
          <w:rFonts w:ascii="Times New Roman" w:hAnsi="Times New Roman"/>
          <w:sz w:val="22"/>
        </w:rPr>
        <w:t xml:space="preserve"> </w:t>
      </w:r>
      <w:r>
        <w:rPr>
          <w:rFonts w:ascii="Times New Roman" w:hAnsi="宋体"/>
          <w:sz w:val="22"/>
        </w:rPr>
        <w:t>采购人在技术需求和图纸或图片（如果有）中指出的工艺、材料和货物的标准以及参照的技术参数或型号仅</w:t>
      </w:r>
      <w:proofErr w:type="gramStart"/>
      <w:r>
        <w:rPr>
          <w:rFonts w:ascii="Times New Roman" w:hAnsi="宋体"/>
          <w:sz w:val="22"/>
        </w:rPr>
        <w:t>起说明</w:t>
      </w:r>
      <w:proofErr w:type="gramEnd"/>
      <w:r>
        <w:rPr>
          <w:rFonts w:ascii="Times New Roman" w:hAnsi="宋体"/>
          <w:sz w:val="22"/>
        </w:rPr>
        <w:t>作用，并没有任何限制性和排他性，投标人在投标中可以选用其他替代标准、技术参数或型号，但这些替代要在不影响功能实现的前提下，并在可接受范围内接受偏离。</w:t>
      </w:r>
    </w:p>
    <w:p w:rsidR="008F1504" w:rsidRDefault="008F1504" w:rsidP="008F1504">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8</w:t>
      </w:r>
      <w:r>
        <w:rPr>
          <w:rFonts w:ascii="Times New Roman" w:hAnsi="Times New Roman"/>
          <w:sz w:val="22"/>
        </w:rPr>
        <w:t xml:space="preserve"> </w:t>
      </w:r>
      <w:r>
        <w:rPr>
          <w:rFonts w:ascii="Times New Roman" w:hAnsi="宋体"/>
          <w:sz w:val="22"/>
        </w:rPr>
        <w:t>投标人在投标前应认真了解采购人的使用需求、使用条件（使用空间、能源条件等）和其他相关条件，一旦中标，应按照招标文件和合同规定的要求提供货物及相关服务。</w:t>
      </w:r>
    </w:p>
    <w:p w:rsidR="008F1504" w:rsidRDefault="008F1504" w:rsidP="008F1504">
      <w:pPr>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hint="eastAsia"/>
          <w:sz w:val="22"/>
        </w:rPr>
        <w:t>9</w:t>
      </w:r>
      <w:r>
        <w:rPr>
          <w:rFonts w:ascii="Times New Roman" w:hAnsi="Times New Roman"/>
          <w:sz w:val="22"/>
        </w:rPr>
        <w:t xml:space="preserve"> </w:t>
      </w:r>
      <w:r>
        <w:rPr>
          <w:rFonts w:ascii="Times New Roman" w:hAnsi="宋体"/>
          <w:sz w:val="22"/>
        </w:rPr>
        <w:t>投标人应根据本章节中详细技术规格要求，采用市场主流产品或按照要求提供定制产品参加竞标。同时，</w:t>
      </w:r>
      <w:r>
        <w:rPr>
          <w:rFonts w:ascii="Times New Roman" w:hAnsi="宋体"/>
          <w:b/>
          <w:color w:val="000000"/>
          <w:sz w:val="22"/>
        </w:rPr>
        <w:t>请投标人务必注意：无论是正偏离还是负偏离，都不得与招标要求相差太大，否则将可能影响投标人的得分</w:t>
      </w:r>
      <w:r>
        <w:rPr>
          <w:rFonts w:ascii="Times New Roman" w:hAnsi="宋体"/>
          <w:sz w:val="22"/>
        </w:rPr>
        <w:t>。一旦中标，投标人应按投标文件的承诺签订合同并提供相应的产品和服务。</w:t>
      </w:r>
    </w:p>
    <w:p w:rsidR="008F1504" w:rsidRDefault="008F1504" w:rsidP="008F150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w:t>
      </w:r>
      <w:r>
        <w:rPr>
          <w:rFonts w:ascii="Times New Roman" w:hAnsi="Times New Roman" w:hint="eastAsia"/>
          <w:sz w:val="22"/>
        </w:rPr>
        <w:t>10</w:t>
      </w:r>
      <w:r>
        <w:rPr>
          <w:rFonts w:ascii="Times New Roman" w:hAnsi="宋体"/>
          <w:color w:val="000000"/>
          <w:sz w:val="22"/>
        </w:rPr>
        <w:t>本项目如涉及软件开发，则开发软件（包括软件、源程序、数据文件、文档、记录、工作日志、或其它和该合同有关的资料的）的</w:t>
      </w:r>
      <w:r>
        <w:rPr>
          <w:rFonts w:ascii="Times New Roman" w:hAnsi="宋体" w:hint="eastAsia"/>
          <w:color w:val="000000"/>
          <w:sz w:val="22"/>
        </w:rPr>
        <w:t>全部</w:t>
      </w:r>
      <w:r>
        <w:rPr>
          <w:rFonts w:ascii="Times New Roman" w:hAnsi="宋体"/>
          <w:color w:val="000000"/>
          <w:sz w:val="22"/>
        </w:rPr>
        <w:t>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8F1504" w:rsidRDefault="008F1504" w:rsidP="008F1504">
      <w:pPr>
        <w:adjustRightInd w:val="0"/>
        <w:snapToGrid w:val="0"/>
        <w:spacing w:line="300" w:lineRule="auto"/>
        <w:ind w:firstLineChars="200" w:firstLine="440"/>
        <w:rPr>
          <w:rFonts w:ascii="Times New Roman" w:hAnsi="Times New Roman"/>
          <w:sz w:val="22"/>
        </w:rPr>
      </w:pPr>
      <w:r>
        <w:rPr>
          <w:rFonts w:ascii="Times New Roman" w:hAnsi="Times New Roman"/>
          <w:sz w:val="22"/>
        </w:rPr>
        <w:t>1.1</w:t>
      </w:r>
      <w:r>
        <w:rPr>
          <w:rFonts w:ascii="Times New Roman" w:hAnsi="Times New Roman" w:hint="eastAsia"/>
          <w:sz w:val="22"/>
        </w:rPr>
        <w:t>1</w:t>
      </w:r>
      <w:r>
        <w:rPr>
          <w:rFonts w:ascii="Times New Roman" w:hAnsi="Times New Roman" w:hint="eastAsia"/>
          <w:sz w:val="22"/>
        </w:rPr>
        <w:t>投标人认为招标文件（包括招标补充文件）存在排他性或歧视性条款，自收到招标文件之日或者招标文件公告期限届满之日起</w:t>
      </w:r>
      <w:r>
        <w:rPr>
          <w:rFonts w:ascii="Times New Roman" w:hAnsi="Times New Roman"/>
          <w:sz w:val="22"/>
        </w:rPr>
        <w:t>10</w:t>
      </w:r>
      <w:r>
        <w:rPr>
          <w:rFonts w:ascii="Times New Roman" w:hAnsi="Times New Roman"/>
          <w:sz w:val="22"/>
        </w:rPr>
        <w:t>日内</w:t>
      </w:r>
      <w:r>
        <w:rPr>
          <w:rFonts w:ascii="Times New Roman" w:hAnsi="Times New Roman" w:hint="eastAsia"/>
          <w:sz w:val="22"/>
        </w:rPr>
        <w:t>，以书面形式提出，并附相关证据。</w:t>
      </w:r>
    </w:p>
    <w:p w:rsidR="008F1504" w:rsidRDefault="008F1504" w:rsidP="008F1504">
      <w:pPr>
        <w:adjustRightInd w:val="0"/>
        <w:snapToGrid w:val="0"/>
        <w:spacing w:line="300" w:lineRule="auto"/>
        <w:ind w:firstLineChars="200" w:firstLine="440"/>
        <w:rPr>
          <w:rFonts w:ascii="Times New Roman" w:hAnsi="Times New Roman"/>
          <w:sz w:val="22"/>
        </w:rPr>
      </w:pPr>
    </w:p>
    <w:p w:rsidR="008F1504" w:rsidRDefault="008F1504" w:rsidP="008F1504">
      <w:pPr>
        <w:adjustRightInd w:val="0"/>
        <w:snapToGrid w:val="0"/>
        <w:spacing w:line="300" w:lineRule="auto"/>
        <w:jc w:val="center"/>
        <w:outlineLvl w:val="1"/>
        <w:rPr>
          <w:rFonts w:ascii="Times New Roman" w:hAnsi="Times New Roman"/>
          <w:color w:val="000000"/>
          <w:sz w:val="30"/>
          <w:szCs w:val="30"/>
        </w:rPr>
      </w:pPr>
      <w:bookmarkStart w:id="4" w:name="_Toc214978219"/>
      <w:r>
        <w:rPr>
          <w:rFonts w:ascii="Times New Roman" w:hAnsi="宋体"/>
          <w:color w:val="000000"/>
          <w:sz w:val="30"/>
          <w:szCs w:val="30"/>
        </w:rPr>
        <w:t>二、项目概况</w:t>
      </w:r>
      <w:bookmarkEnd w:id="4"/>
    </w:p>
    <w:p w:rsidR="008F1504" w:rsidRPr="00B73947" w:rsidRDefault="008F1504" w:rsidP="008F1504">
      <w:pPr>
        <w:adjustRightInd w:val="0"/>
        <w:snapToGrid w:val="0"/>
        <w:spacing w:line="300" w:lineRule="auto"/>
        <w:ind w:firstLineChars="200" w:firstLine="442"/>
        <w:outlineLvl w:val="2"/>
        <w:rPr>
          <w:rFonts w:ascii="Times New Roman" w:hAnsi="宋体"/>
          <w:color w:val="000000"/>
          <w:sz w:val="22"/>
        </w:rPr>
      </w:pPr>
      <w:bookmarkStart w:id="5" w:name="_Toc490037237"/>
      <w:bookmarkStart w:id="6" w:name="_Toc214978220"/>
      <w:r>
        <w:rPr>
          <w:rFonts w:ascii="Times New Roman" w:hAnsi="Times New Roman"/>
          <w:b/>
          <w:bCs/>
          <w:sz w:val="22"/>
        </w:rPr>
        <w:t>2</w:t>
      </w:r>
      <w:r>
        <w:rPr>
          <w:rFonts w:ascii="Times New Roman" w:hAnsi="宋体"/>
          <w:b/>
          <w:bCs/>
          <w:sz w:val="22"/>
        </w:rPr>
        <w:t>项目名称</w:t>
      </w:r>
      <w:bookmarkEnd w:id="5"/>
      <w:bookmarkEnd w:id="6"/>
      <w:r>
        <w:rPr>
          <w:rFonts w:ascii="Times New Roman" w:hAnsi="宋体" w:hint="eastAsia"/>
          <w:color w:val="000000"/>
          <w:sz w:val="22"/>
        </w:rPr>
        <w:t xml:space="preserve">  </w:t>
      </w:r>
      <w:r w:rsidRPr="00B73947">
        <w:rPr>
          <w:rFonts w:ascii="Times New Roman" w:hAnsi="宋体" w:hint="eastAsia"/>
          <w:color w:val="000000"/>
          <w:sz w:val="22"/>
        </w:rPr>
        <w:t>浦东司法局法律科技一体化平台建设项目</w:t>
      </w:r>
    </w:p>
    <w:p w:rsidR="008F1504" w:rsidRPr="00B73947" w:rsidRDefault="008F1504" w:rsidP="008F1504">
      <w:pPr>
        <w:adjustRightInd w:val="0"/>
        <w:snapToGrid w:val="0"/>
        <w:spacing w:line="300" w:lineRule="auto"/>
        <w:ind w:firstLineChars="200" w:firstLine="442"/>
        <w:outlineLvl w:val="2"/>
        <w:rPr>
          <w:rFonts w:ascii="Times New Roman" w:hAnsi="宋体"/>
          <w:color w:val="000000"/>
          <w:sz w:val="22"/>
        </w:rPr>
      </w:pPr>
      <w:bookmarkStart w:id="7" w:name="_Toc490037238"/>
      <w:bookmarkStart w:id="8" w:name="_Toc214978221"/>
      <w:r>
        <w:rPr>
          <w:rFonts w:ascii="Times New Roman" w:hAnsi="Times New Roman"/>
          <w:b/>
          <w:bCs/>
          <w:sz w:val="22"/>
        </w:rPr>
        <w:t>3</w:t>
      </w:r>
      <w:r>
        <w:rPr>
          <w:rFonts w:ascii="Times New Roman" w:hAnsi="宋体"/>
          <w:b/>
          <w:bCs/>
          <w:sz w:val="22"/>
        </w:rPr>
        <w:t>项目地点</w:t>
      </w:r>
      <w:bookmarkEnd w:id="7"/>
      <w:bookmarkEnd w:id="8"/>
      <w:r>
        <w:rPr>
          <w:rFonts w:ascii="Times New Roman" w:hAnsi="宋体" w:hint="eastAsia"/>
          <w:b/>
          <w:bCs/>
          <w:sz w:val="22"/>
        </w:rPr>
        <w:t xml:space="preserve">  </w:t>
      </w:r>
      <w:r w:rsidRPr="00B73947">
        <w:rPr>
          <w:rFonts w:ascii="Times New Roman" w:hAnsi="宋体" w:hint="eastAsia"/>
          <w:color w:val="000000"/>
          <w:sz w:val="22"/>
        </w:rPr>
        <w:t>上海市浦东新区，采购人指定地点。</w:t>
      </w:r>
    </w:p>
    <w:p w:rsidR="008F1504" w:rsidRDefault="008F1504" w:rsidP="008F1504">
      <w:pPr>
        <w:adjustRightInd w:val="0"/>
        <w:snapToGrid w:val="0"/>
        <w:spacing w:line="300" w:lineRule="auto"/>
        <w:ind w:firstLineChars="200" w:firstLine="442"/>
        <w:jc w:val="left"/>
        <w:outlineLvl w:val="2"/>
        <w:rPr>
          <w:rFonts w:ascii="Times New Roman" w:hAnsi="Times New Roman"/>
          <w:b/>
          <w:color w:val="000000"/>
          <w:sz w:val="22"/>
        </w:rPr>
      </w:pPr>
      <w:bookmarkStart w:id="9" w:name="_Toc214978222"/>
      <w:bookmarkStart w:id="10" w:name="_Toc490037239"/>
      <w:r>
        <w:rPr>
          <w:rFonts w:ascii="Times New Roman" w:hAnsi="Times New Roman"/>
          <w:b/>
          <w:color w:val="000000"/>
          <w:sz w:val="22"/>
        </w:rPr>
        <w:lastRenderedPageBreak/>
        <w:t xml:space="preserve">4 </w:t>
      </w:r>
      <w:r>
        <w:rPr>
          <w:rFonts w:ascii="Times New Roman" w:hAnsi="宋体"/>
          <w:b/>
          <w:color w:val="000000"/>
          <w:sz w:val="22"/>
        </w:rPr>
        <w:t>招标范围与内容</w:t>
      </w:r>
      <w:bookmarkEnd w:id="9"/>
      <w:bookmarkEnd w:id="10"/>
    </w:p>
    <w:p w:rsidR="008F1504" w:rsidRDefault="008F1504" w:rsidP="008F1504">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4.1 </w:t>
      </w:r>
      <w:r>
        <w:rPr>
          <w:rFonts w:ascii="Times New Roman" w:hAnsi="宋体"/>
          <w:color w:val="000000"/>
          <w:sz w:val="22"/>
        </w:rPr>
        <w:t>项目背景及现状</w:t>
      </w:r>
    </w:p>
    <w:p w:rsidR="008F1504" w:rsidRDefault="008F1504" w:rsidP="008F1504">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为应对司法行政领域案件压力大、服务资源不均等痛点，浦东新区积极落实市委、市政府关于法律科技应用的部署要求，对照《浦东新区贯彻落实〈关于推动上海法律科技应用和发展的工作方案〉实施方案（</w:t>
      </w:r>
      <w:r>
        <w:rPr>
          <w:rFonts w:ascii="Times New Roman" w:hAnsi="宋体" w:hint="eastAsia"/>
          <w:color w:val="000000"/>
          <w:sz w:val="22"/>
        </w:rPr>
        <w:t>2025</w:t>
      </w:r>
      <w:r>
        <w:rPr>
          <w:rFonts w:ascii="Times New Roman" w:hAnsi="宋体" w:hint="eastAsia"/>
          <w:color w:val="000000"/>
          <w:sz w:val="22"/>
        </w:rPr>
        <w:t>—</w:t>
      </w:r>
      <w:r>
        <w:rPr>
          <w:rFonts w:ascii="Times New Roman" w:hAnsi="宋体" w:hint="eastAsia"/>
          <w:color w:val="000000"/>
          <w:sz w:val="22"/>
        </w:rPr>
        <w:t>2027</w:t>
      </w:r>
      <w:r>
        <w:rPr>
          <w:rFonts w:ascii="Times New Roman" w:hAnsi="宋体" w:hint="eastAsia"/>
          <w:color w:val="000000"/>
          <w:sz w:val="22"/>
        </w:rPr>
        <w:t>年）》和《浦东新区深化政务大模型应用工作方案》要求。区司法局依托大数据、人工智能等技术，开展法律科技一体化平台建设，打通现有业务系统，推动法律法规、政策文件等资源转化为可复用的数据资源，重点提升规范性文件审核效率、完善公共法律服务渠道、构建系统化知识关联框架，推动司法行政工作提质增效与模式变革。</w:t>
      </w:r>
    </w:p>
    <w:p w:rsidR="008F1504" w:rsidRDefault="008F1504" w:rsidP="008F1504">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 xml:space="preserve">4.2 </w:t>
      </w:r>
      <w:r>
        <w:rPr>
          <w:rFonts w:ascii="Times New Roman" w:hAnsi="宋体"/>
          <w:color w:val="000000"/>
          <w:sz w:val="22"/>
        </w:rPr>
        <w:t>项目招标范围及内容</w:t>
      </w:r>
    </w:p>
    <w:p w:rsidR="008F1504" w:rsidRDefault="008F1504" w:rsidP="008F1504">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本项目主要建设内容包括：</w:t>
      </w:r>
    </w:p>
    <w:p w:rsidR="008F1504" w:rsidRDefault="008F1504" w:rsidP="008F1504">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一、统一门户：整合现有司法业务应用，为区司法局及下属单位工作人员提供服务导航、智能引导、用户反馈及个性化服务。</w:t>
      </w:r>
    </w:p>
    <w:p w:rsidR="008F1504" w:rsidRDefault="008F1504" w:rsidP="008F1504">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二、司法行政数字人系统：构建智能问答、普法、智能分析、形象生成、语音</w:t>
      </w:r>
      <w:proofErr w:type="gramStart"/>
      <w:r>
        <w:rPr>
          <w:rFonts w:ascii="Times New Roman" w:hAnsi="宋体" w:hint="eastAsia"/>
          <w:color w:val="000000"/>
          <w:sz w:val="22"/>
        </w:rPr>
        <w:t>交互等</w:t>
      </w:r>
      <w:proofErr w:type="gramEnd"/>
      <w:r>
        <w:rPr>
          <w:rFonts w:ascii="Times New Roman" w:hAnsi="宋体" w:hint="eastAsia"/>
          <w:color w:val="000000"/>
          <w:sz w:val="22"/>
        </w:rPr>
        <w:t>智能化功能，满足业务灵活扩展与数据安全保障要求。</w:t>
      </w:r>
    </w:p>
    <w:p w:rsidR="008F1504" w:rsidRDefault="008F1504" w:rsidP="008F1504">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三、文件智能审核：构建规范性文件准入判断、合法性审查、备案审查、评估清理审核等智能化功能。</w:t>
      </w:r>
    </w:p>
    <w:p w:rsidR="008F1504" w:rsidRDefault="008F1504" w:rsidP="008F1504">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四、司法行政大数据中心：以平台能力整合各类司法信息资源，构建法律法规库、复议案件库、执法案件库、规范性文件库、法律案例知识库、法律宣传信息库，为决策提供数据支撑。</w:t>
      </w:r>
    </w:p>
    <w:p w:rsidR="008F1504" w:rsidRDefault="008F1504" w:rsidP="008F1504">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五、硬件购置：采购</w:t>
      </w:r>
      <w:r>
        <w:rPr>
          <w:rFonts w:ascii="Times New Roman" w:hAnsi="宋体" w:hint="eastAsia"/>
          <w:color w:val="000000"/>
          <w:sz w:val="22"/>
        </w:rPr>
        <w:t>5</w:t>
      </w:r>
      <w:r>
        <w:rPr>
          <w:rFonts w:ascii="Times New Roman" w:hAnsi="宋体" w:hint="eastAsia"/>
          <w:color w:val="000000"/>
          <w:sz w:val="22"/>
        </w:rPr>
        <w:t>台数智人一体机。</w:t>
      </w:r>
    </w:p>
    <w:p w:rsidR="008F1504" w:rsidRDefault="008F1504" w:rsidP="008F1504">
      <w:pPr>
        <w:adjustRightInd w:val="0"/>
        <w:snapToGrid w:val="0"/>
        <w:spacing w:line="300" w:lineRule="auto"/>
        <w:ind w:firstLineChars="200" w:firstLine="440"/>
        <w:jc w:val="left"/>
        <w:rPr>
          <w:rFonts w:ascii="Times New Roman" w:hAnsi="宋体"/>
          <w:color w:val="000000"/>
          <w:sz w:val="22"/>
        </w:rPr>
      </w:pPr>
      <w:r>
        <w:rPr>
          <w:rFonts w:ascii="Times New Roman" w:hAnsi="宋体" w:hint="eastAsia"/>
          <w:color w:val="000000"/>
          <w:sz w:val="22"/>
        </w:rPr>
        <w:t>六、成品软件购置：采购配套的操作系统、中间件、数据库等系统软件。</w:t>
      </w:r>
    </w:p>
    <w:p w:rsidR="008F1504" w:rsidRDefault="008F1504" w:rsidP="008F15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4.3</w:t>
      </w:r>
      <w:r>
        <w:rPr>
          <w:rFonts w:ascii="Times New Roman" w:hAnsi="宋体"/>
          <w:color w:val="000000"/>
          <w:sz w:val="22"/>
        </w:rPr>
        <w:t>本项目</w:t>
      </w:r>
      <w:r>
        <w:rPr>
          <w:rFonts w:ascii="Times New Roman" w:hAnsi="宋体"/>
          <w:sz w:val="22"/>
        </w:rPr>
        <w:t>工期</w:t>
      </w:r>
      <w:r>
        <w:rPr>
          <w:rFonts w:ascii="Times New Roman" w:hAnsi="宋体"/>
          <w:color w:val="000000"/>
          <w:sz w:val="22"/>
        </w:rPr>
        <w:t>为：</w:t>
      </w:r>
      <w:r>
        <w:rPr>
          <w:rFonts w:ascii="Times New Roman" w:hAnsi="宋体"/>
          <w:color w:val="548DD4"/>
          <w:kern w:val="0"/>
          <w:sz w:val="22"/>
        </w:rPr>
        <w:t>自合同签订之日</w:t>
      </w:r>
      <w:r>
        <w:rPr>
          <w:rFonts w:ascii="Times New Roman" w:hAnsi="Times New Roman" w:hint="eastAsia"/>
          <w:color w:val="548DD4"/>
          <w:kern w:val="0"/>
          <w:sz w:val="22"/>
        </w:rPr>
        <w:t>后</w:t>
      </w:r>
      <w:r>
        <w:rPr>
          <w:rFonts w:ascii="Times New Roman" w:hAnsi="Times New Roman" w:hint="eastAsia"/>
          <w:color w:val="548DD4"/>
          <w:kern w:val="0"/>
          <w:sz w:val="22"/>
        </w:rPr>
        <w:t>9</w:t>
      </w:r>
      <w:r>
        <w:rPr>
          <w:rFonts w:ascii="Times New Roman" w:hAnsi="Times New Roman" w:hint="eastAsia"/>
          <w:color w:val="548DD4"/>
          <w:kern w:val="0"/>
          <w:sz w:val="22"/>
        </w:rPr>
        <w:t>个月内交付</w:t>
      </w:r>
      <w:r>
        <w:rPr>
          <w:rFonts w:ascii="Times New Roman" w:hAnsi="宋体"/>
          <w:color w:val="548DD4"/>
          <w:kern w:val="0"/>
          <w:sz w:val="22"/>
        </w:rPr>
        <w:t>。</w:t>
      </w:r>
    </w:p>
    <w:p w:rsidR="008F1504" w:rsidRDefault="008F1504" w:rsidP="008F1504">
      <w:pPr>
        <w:adjustRightInd w:val="0"/>
        <w:snapToGrid w:val="0"/>
        <w:spacing w:line="300" w:lineRule="auto"/>
        <w:ind w:firstLineChars="200" w:firstLine="442"/>
        <w:jc w:val="left"/>
        <w:outlineLvl w:val="2"/>
        <w:rPr>
          <w:rFonts w:ascii="Times New Roman" w:hAnsi="Times New Roman"/>
          <w:b/>
          <w:color w:val="FF0000"/>
          <w:sz w:val="22"/>
          <w:u w:val="wavyHeavy"/>
        </w:rPr>
      </w:pPr>
      <w:bookmarkStart w:id="11" w:name="_Toc214978223"/>
      <w:r>
        <w:rPr>
          <w:rFonts w:ascii="Times New Roman" w:hAnsi="Times New Roman"/>
          <w:b/>
          <w:color w:val="000000"/>
          <w:sz w:val="22"/>
        </w:rPr>
        <w:t xml:space="preserve">5 </w:t>
      </w:r>
      <w:r>
        <w:rPr>
          <w:rFonts w:ascii="Times New Roman" w:hAnsi="宋体"/>
          <w:b/>
          <w:color w:val="000000"/>
          <w:sz w:val="22"/>
        </w:rPr>
        <w:t>承包方式</w:t>
      </w:r>
      <w:bookmarkEnd w:id="11"/>
    </w:p>
    <w:p w:rsidR="008F1504" w:rsidRDefault="008F1504" w:rsidP="008F15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5.1 </w:t>
      </w:r>
      <w:r>
        <w:rPr>
          <w:rFonts w:ascii="Times New Roman" w:hAnsi="宋体"/>
          <w:color w:val="000000"/>
          <w:sz w:val="22"/>
        </w:rPr>
        <w:t>依据本项目的招标范围和内容，中标人以包系统设计、包供货、包</w:t>
      </w:r>
      <w:r>
        <w:rPr>
          <w:rFonts w:ascii="Times New Roman" w:hAnsi="宋体" w:hint="eastAsia"/>
          <w:color w:val="000000"/>
          <w:sz w:val="22"/>
        </w:rPr>
        <w:t>安装</w:t>
      </w:r>
      <w:r>
        <w:rPr>
          <w:rFonts w:ascii="Times New Roman" w:hAnsi="宋体"/>
          <w:color w:val="000000"/>
          <w:sz w:val="22"/>
        </w:rPr>
        <w:t>集成调试、包质量、包安全的方式实施总承包。</w:t>
      </w:r>
    </w:p>
    <w:p w:rsidR="008F1504" w:rsidRDefault="008F1504" w:rsidP="008F15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5.2</w:t>
      </w:r>
      <w:r>
        <w:rPr>
          <w:rFonts w:ascii="Times New Roman" w:hAnsi="宋体"/>
          <w:color w:val="0000FF"/>
          <w:sz w:val="22"/>
        </w:rPr>
        <w:t>本项目不允许分包。</w:t>
      </w:r>
    </w:p>
    <w:p w:rsidR="008F1504" w:rsidRDefault="008F1504" w:rsidP="008F1504">
      <w:pPr>
        <w:adjustRightInd w:val="0"/>
        <w:snapToGrid w:val="0"/>
        <w:spacing w:line="300" w:lineRule="auto"/>
        <w:ind w:firstLineChars="200" w:firstLine="442"/>
        <w:jc w:val="left"/>
        <w:outlineLvl w:val="2"/>
        <w:rPr>
          <w:rFonts w:ascii="Times New Roman" w:hAnsi="Times New Roman"/>
          <w:b/>
          <w:color w:val="000000"/>
          <w:sz w:val="22"/>
        </w:rPr>
      </w:pPr>
      <w:bookmarkStart w:id="12" w:name="_Toc214978224"/>
      <w:r>
        <w:rPr>
          <w:rFonts w:ascii="Times New Roman" w:hAnsi="Times New Roman"/>
          <w:b/>
          <w:color w:val="000000"/>
          <w:sz w:val="22"/>
        </w:rPr>
        <w:t xml:space="preserve">6 </w:t>
      </w:r>
      <w:r>
        <w:rPr>
          <w:rFonts w:ascii="Times New Roman" w:hAnsi="宋体"/>
          <w:b/>
          <w:color w:val="000000"/>
          <w:sz w:val="22"/>
        </w:rPr>
        <w:t>合同的签订</w:t>
      </w:r>
      <w:bookmarkEnd w:id="12"/>
    </w:p>
    <w:p w:rsidR="008F1504" w:rsidRDefault="008F1504" w:rsidP="008F1504">
      <w:pPr>
        <w:snapToGrid w:val="0"/>
        <w:ind w:firstLineChars="200" w:firstLine="440"/>
        <w:rPr>
          <w:rFonts w:ascii="Times New Roman" w:hAnsi="Times New Roman"/>
          <w:sz w:val="22"/>
        </w:rPr>
      </w:pPr>
      <w:r>
        <w:rPr>
          <w:rFonts w:ascii="Times New Roman" w:hAnsi="Times New Roman"/>
          <w:sz w:val="22"/>
        </w:rPr>
        <w:t xml:space="preserve">6.1 </w:t>
      </w:r>
      <w:r>
        <w:rPr>
          <w:rFonts w:ascii="Times New Roman" w:hAnsi="宋体"/>
          <w:sz w:val="22"/>
        </w:rPr>
        <w:t>本项目合同的标的、价格、质量及验收标准、考核管理、履约期限等主要条款应当与招标文件和中标人投标文件的内容一致，并互相补充和解释。</w:t>
      </w:r>
    </w:p>
    <w:p w:rsidR="008F1504" w:rsidRDefault="008F1504" w:rsidP="008F1504">
      <w:pPr>
        <w:adjustRightInd w:val="0"/>
        <w:snapToGrid w:val="0"/>
        <w:spacing w:line="300" w:lineRule="auto"/>
        <w:ind w:firstLineChars="200" w:firstLine="442"/>
        <w:jc w:val="left"/>
        <w:outlineLvl w:val="2"/>
        <w:rPr>
          <w:rFonts w:ascii="Times New Roman" w:hAnsi="Times New Roman"/>
          <w:sz w:val="22"/>
        </w:rPr>
      </w:pPr>
      <w:bookmarkStart w:id="13" w:name="_Toc214978225"/>
      <w:r>
        <w:rPr>
          <w:rFonts w:ascii="Times New Roman" w:hAnsi="Times New Roman"/>
          <w:b/>
          <w:color w:val="000000"/>
          <w:sz w:val="22"/>
        </w:rPr>
        <w:t xml:space="preserve">7 </w:t>
      </w:r>
      <w:r>
        <w:rPr>
          <w:rFonts w:ascii="Times New Roman" w:hAnsi="宋体"/>
          <w:b/>
          <w:color w:val="000000"/>
          <w:sz w:val="22"/>
        </w:rPr>
        <w:t>结算原则和支付方式</w:t>
      </w:r>
      <w:bookmarkEnd w:id="13"/>
    </w:p>
    <w:p w:rsidR="008F1504" w:rsidRDefault="008F1504" w:rsidP="008F15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宋体"/>
          <w:color w:val="000000"/>
          <w:sz w:val="22"/>
        </w:rPr>
        <w:t>结算原则</w:t>
      </w:r>
    </w:p>
    <w:p w:rsidR="008F1504" w:rsidRDefault="008F1504" w:rsidP="008F15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宋体"/>
          <w:color w:val="000000"/>
          <w:sz w:val="22"/>
        </w:rPr>
        <w:t>本项目合同结算价以审计价为准，中标人的中标单价不变，实际工作量以采购人或第三方按照招标文件规定的验收标准核定为准。</w:t>
      </w:r>
    </w:p>
    <w:p w:rsidR="008F1504" w:rsidRDefault="008F1504" w:rsidP="008F15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宋体"/>
          <w:color w:val="000000"/>
          <w:sz w:val="22"/>
        </w:rPr>
        <w:t>发生设备维修的，如该设备尚在质保期内的，采购人</w:t>
      </w:r>
      <w:proofErr w:type="gramStart"/>
      <w:r>
        <w:rPr>
          <w:rFonts w:ascii="Times New Roman" w:hAnsi="宋体"/>
          <w:color w:val="000000"/>
          <w:sz w:val="22"/>
        </w:rPr>
        <w:t>不</w:t>
      </w:r>
      <w:proofErr w:type="gramEnd"/>
      <w:r>
        <w:rPr>
          <w:rFonts w:ascii="Times New Roman" w:hAnsi="宋体"/>
          <w:color w:val="000000"/>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8F1504" w:rsidRDefault="008F1504" w:rsidP="008F1504">
      <w:pPr>
        <w:adjustRightInd w:val="0"/>
        <w:snapToGrid w:val="0"/>
        <w:spacing w:line="300" w:lineRule="auto"/>
        <w:ind w:firstLineChars="200" w:firstLine="440"/>
        <w:rPr>
          <w:rFonts w:ascii="Times New Roman" w:hAnsi="宋体"/>
          <w:sz w:val="22"/>
        </w:rPr>
      </w:pPr>
      <w:r>
        <w:rPr>
          <w:rFonts w:ascii="Times New Roman" w:hAnsi="Times New Roman"/>
          <w:sz w:val="22"/>
        </w:rPr>
        <w:t xml:space="preserve">7.2 </w:t>
      </w:r>
      <w:r>
        <w:rPr>
          <w:rFonts w:ascii="Times New Roman" w:hAnsi="宋体"/>
          <w:sz w:val="22"/>
        </w:rPr>
        <w:t>支付方式</w:t>
      </w:r>
    </w:p>
    <w:p w:rsidR="008F1504" w:rsidRDefault="008F1504" w:rsidP="008F1504">
      <w:pPr>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 xml:space="preserve">7.2.1 </w:t>
      </w:r>
      <w:r>
        <w:rPr>
          <w:rFonts w:ascii="Times New Roman" w:hAnsi="宋体"/>
          <w:sz w:val="22"/>
        </w:rPr>
        <w:t>本项目合同金额采用</w:t>
      </w:r>
      <w:r>
        <w:rPr>
          <w:rFonts w:ascii="Times New Roman" w:hAnsi="宋体"/>
          <w:b/>
          <w:bCs/>
          <w:color w:val="FF0000"/>
          <w:sz w:val="22"/>
          <w:u w:val="wavyHeavy"/>
        </w:rPr>
        <w:t>分期付款</w:t>
      </w:r>
      <w:r>
        <w:rPr>
          <w:rFonts w:ascii="Times New Roman" w:hAnsi="宋体"/>
          <w:sz w:val="22"/>
        </w:rPr>
        <w:t>方式，在采购人和中标人合同签订，且财政资金到位后，按下款要求支付相应的合同款项。</w:t>
      </w:r>
    </w:p>
    <w:p w:rsidR="008F1504" w:rsidRDefault="008F1504" w:rsidP="008F1504">
      <w:pPr>
        <w:adjustRightInd w:val="0"/>
        <w:snapToGrid w:val="0"/>
        <w:spacing w:line="300" w:lineRule="auto"/>
        <w:ind w:firstLineChars="200" w:firstLine="440"/>
        <w:rPr>
          <w:rFonts w:ascii="Times New Roman" w:hAnsi="Times New Roman"/>
          <w:sz w:val="22"/>
        </w:rPr>
      </w:pPr>
      <w:r>
        <w:rPr>
          <w:rFonts w:ascii="Times New Roman" w:hAnsi="Times New Roman"/>
          <w:sz w:val="22"/>
        </w:rPr>
        <w:t>7.2.2</w:t>
      </w:r>
      <w:r>
        <w:rPr>
          <w:rFonts w:ascii="Times New Roman" w:hAnsi="宋体"/>
          <w:sz w:val="22"/>
        </w:rPr>
        <w:t>分期付款的时间进度要求和支付比例具体如下：</w:t>
      </w:r>
    </w:p>
    <w:p w:rsidR="008F1504" w:rsidRDefault="008F1504" w:rsidP="008F1504">
      <w:pPr>
        <w:adjustRightInd w:val="0"/>
        <w:snapToGrid w:val="0"/>
        <w:spacing w:line="300" w:lineRule="auto"/>
        <w:ind w:firstLineChars="200" w:firstLine="440"/>
        <w:rPr>
          <w:rFonts w:ascii="Times New Roman" w:hAnsi="Times New Roman"/>
          <w:color w:val="FF0000"/>
          <w:sz w:val="22"/>
        </w:rPr>
      </w:pPr>
      <w:r>
        <w:rPr>
          <w:rFonts w:ascii="Times New Roman" w:hAnsi="宋体"/>
          <w:color w:val="FF0000"/>
          <w:sz w:val="22"/>
        </w:rPr>
        <w:t>（</w:t>
      </w:r>
      <w:r>
        <w:rPr>
          <w:rFonts w:ascii="Times New Roman" w:hAnsi="Times New Roman"/>
          <w:color w:val="FF0000"/>
          <w:sz w:val="22"/>
        </w:rPr>
        <w:t>1</w:t>
      </w:r>
      <w:r>
        <w:rPr>
          <w:rFonts w:ascii="Times New Roman" w:hAnsi="宋体"/>
          <w:color w:val="FF0000"/>
          <w:sz w:val="22"/>
        </w:rPr>
        <w:t>）第一笔付款</w:t>
      </w:r>
      <w:r>
        <w:rPr>
          <w:rFonts w:ascii="Times New Roman" w:hAnsi="Times New Roman"/>
          <w:color w:val="FF0000"/>
          <w:sz w:val="22"/>
        </w:rPr>
        <w:t>-</w:t>
      </w:r>
      <w:r>
        <w:rPr>
          <w:rFonts w:ascii="Times New Roman" w:hAnsi="宋体"/>
          <w:color w:val="FF0000"/>
          <w:sz w:val="22"/>
        </w:rPr>
        <w:t>预付款（</w:t>
      </w:r>
      <w:r>
        <w:rPr>
          <w:rFonts w:ascii="Times New Roman" w:hAnsi="Times New Roman" w:hint="eastAsia"/>
          <w:color w:val="FF0000"/>
          <w:sz w:val="22"/>
        </w:rPr>
        <w:t>50</w:t>
      </w:r>
      <w:r>
        <w:rPr>
          <w:rFonts w:ascii="Times New Roman" w:hAnsi="Times New Roman"/>
          <w:color w:val="FF0000"/>
          <w:sz w:val="22"/>
        </w:rPr>
        <w:t>%</w:t>
      </w:r>
      <w:r>
        <w:rPr>
          <w:rFonts w:ascii="Times New Roman" w:hAnsi="宋体"/>
          <w:color w:val="FF0000"/>
          <w:sz w:val="22"/>
        </w:rPr>
        <w:t>）：在本合同签订且甲方收到</w:t>
      </w:r>
      <w:r>
        <w:rPr>
          <w:rFonts w:ascii="Times New Roman" w:hAnsi="宋体" w:hint="eastAsia"/>
          <w:color w:val="FF0000"/>
          <w:sz w:val="22"/>
        </w:rPr>
        <w:t>乙方出具的发票</w:t>
      </w:r>
      <w:r>
        <w:rPr>
          <w:rFonts w:ascii="Times New Roman" w:hAnsi="宋体"/>
          <w:color w:val="FF0000"/>
          <w:sz w:val="22"/>
        </w:rPr>
        <w:t>后</w:t>
      </w:r>
      <w:r>
        <w:rPr>
          <w:rFonts w:ascii="Times New Roman" w:hAnsi="宋体" w:hint="eastAsia"/>
          <w:color w:val="FF0000"/>
          <w:sz w:val="22"/>
          <w:u w:val="single"/>
        </w:rPr>
        <w:t>30</w:t>
      </w:r>
      <w:r>
        <w:rPr>
          <w:rFonts w:ascii="Times New Roman" w:hAnsi="宋体"/>
          <w:color w:val="FF0000"/>
          <w:sz w:val="22"/>
        </w:rPr>
        <w:t>日内，甲方向乙方支付货款；</w:t>
      </w:r>
      <w:bookmarkStart w:id="14" w:name="_GoBack"/>
      <w:bookmarkEnd w:id="14"/>
    </w:p>
    <w:p w:rsidR="008F1504" w:rsidRDefault="008F1504" w:rsidP="008F1504">
      <w:pPr>
        <w:tabs>
          <w:tab w:val="left" w:pos="0"/>
          <w:tab w:val="left" w:pos="540"/>
        </w:tabs>
        <w:adjustRightInd w:val="0"/>
        <w:snapToGrid w:val="0"/>
        <w:spacing w:line="300" w:lineRule="auto"/>
        <w:ind w:firstLineChars="200" w:firstLine="440"/>
        <w:jc w:val="left"/>
        <w:rPr>
          <w:rFonts w:ascii="Times New Roman" w:hAnsi="Times New Roman"/>
          <w:color w:val="FF0000"/>
          <w:sz w:val="22"/>
        </w:rPr>
      </w:pPr>
      <w:r>
        <w:rPr>
          <w:rFonts w:ascii="Times New Roman" w:hAnsi="宋体"/>
          <w:color w:val="FF0000"/>
          <w:sz w:val="22"/>
        </w:rPr>
        <w:t>（</w:t>
      </w:r>
      <w:r>
        <w:rPr>
          <w:rFonts w:ascii="Times New Roman" w:hAnsi="Times New Roman"/>
          <w:color w:val="FF0000"/>
          <w:sz w:val="22"/>
        </w:rPr>
        <w:t>2</w:t>
      </w:r>
      <w:r>
        <w:rPr>
          <w:rFonts w:ascii="Times New Roman" w:hAnsi="宋体"/>
          <w:color w:val="FF0000"/>
          <w:sz w:val="22"/>
        </w:rPr>
        <w:t>）第二笔付款</w:t>
      </w:r>
      <w:r>
        <w:rPr>
          <w:rFonts w:ascii="Times New Roman" w:hAnsi="Times New Roman"/>
          <w:color w:val="FF0000"/>
          <w:sz w:val="22"/>
        </w:rPr>
        <w:t>-</w:t>
      </w:r>
      <w:r>
        <w:rPr>
          <w:rFonts w:ascii="Times New Roman" w:hAnsi="宋体"/>
          <w:color w:val="FF0000"/>
          <w:sz w:val="22"/>
        </w:rPr>
        <w:t>交货付款（</w:t>
      </w:r>
      <w:r>
        <w:rPr>
          <w:rFonts w:ascii="Times New Roman" w:hAnsi="宋体" w:hint="eastAsia"/>
          <w:color w:val="FF0000"/>
          <w:sz w:val="22"/>
        </w:rPr>
        <w:t>30</w:t>
      </w:r>
      <w:r>
        <w:rPr>
          <w:rFonts w:ascii="Times New Roman" w:hAnsi="Times New Roman"/>
          <w:color w:val="FF0000"/>
          <w:sz w:val="22"/>
        </w:rPr>
        <w:t>%</w:t>
      </w:r>
      <w:r>
        <w:rPr>
          <w:rFonts w:ascii="Times New Roman" w:hAnsi="宋体"/>
          <w:color w:val="FF0000"/>
          <w:sz w:val="22"/>
        </w:rPr>
        <w:t>）：甲方收到乙方关于系统初步验收报告、合同规定的有关资料、以及发票（经审核符合要求）后</w:t>
      </w:r>
      <w:r>
        <w:rPr>
          <w:rFonts w:ascii="Times New Roman" w:hAnsi="宋体" w:hint="eastAsia"/>
          <w:color w:val="FF0000"/>
          <w:sz w:val="22"/>
          <w:u w:val="single"/>
        </w:rPr>
        <w:t xml:space="preserve">  30 </w:t>
      </w:r>
      <w:r>
        <w:rPr>
          <w:rFonts w:ascii="Times New Roman" w:hAnsi="宋体"/>
          <w:color w:val="FF0000"/>
          <w:sz w:val="22"/>
        </w:rPr>
        <w:t>日内，向乙方支付货款，但该付款行为不构成对系统的验收；</w:t>
      </w:r>
    </w:p>
    <w:p w:rsidR="008F1504" w:rsidRDefault="008F1504" w:rsidP="008F1504">
      <w:pPr>
        <w:tabs>
          <w:tab w:val="left" w:pos="0"/>
          <w:tab w:val="left" w:pos="540"/>
        </w:tabs>
        <w:adjustRightInd w:val="0"/>
        <w:snapToGrid w:val="0"/>
        <w:spacing w:line="300" w:lineRule="auto"/>
        <w:ind w:firstLineChars="200" w:firstLine="440"/>
        <w:jc w:val="left"/>
        <w:rPr>
          <w:rFonts w:ascii="Times New Roman" w:hAnsi="Times New Roman"/>
          <w:color w:val="FF0000"/>
          <w:sz w:val="22"/>
        </w:rPr>
      </w:pPr>
      <w:r>
        <w:rPr>
          <w:rFonts w:ascii="Times New Roman" w:hAnsi="宋体"/>
          <w:color w:val="FF0000"/>
          <w:sz w:val="22"/>
        </w:rPr>
        <w:t>（</w:t>
      </w:r>
      <w:r>
        <w:rPr>
          <w:rFonts w:ascii="Times New Roman" w:hAnsi="Times New Roman"/>
          <w:color w:val="FF0000"/>
          <w:sz w:val="22"/>
        </w:rPr>
        <w:t>3</w:t>
      </w:r>
      <w:r>
        <w:rPr>
          <w:rFonts w:ascii="Times New Roman" w:hAnsi="宋体"/>
          <w:color w:val="FF0000"/>
          <w:sz w:val="22"/>
        </w:rPr>
        <w:t>）第三笔付款</w:t>
      </w:r>
      <w:r>
        <w:rPr>
          <w:rFonts w:ascii="Times New Roman" w:hAnsi="Times New Roman"/>
          <w:color w:val="FF0000"/>
          <w:sz w:val="22"/>
        </w:rPr>
        <w:t>-</w:t>
      </w:r>
      <w:r>
        <w:rPr>
          <w:rFonts w:ascii="Times New Roman" w:hAnsi="宋体"/>
          <w:color w:val="FF0000"/>
          <w:sz w:val="22"/>
        </w:rPr>
        <w:t>最终验收付款（</w:t>
      </w:r>
      <w:r>
        <w:rPr>
          <w:rFonts w:ascii="Times New Roman" w:hAnsi="Times New Roman" w:hint="eastAsia"/>
          <w:color w:val="FF0000"/>
          <w:sz w:val="22"/>
        </w:rPr>
        <w:t>20</w:t>
      </w:r>
      <w:r>
        <w:rPr>
          <w:rFonts w:ascii="Times New Roman" w:hAnsi="Times New Roman"/>
          <w:color w:val="FF0000"/>
          <w:sz w:val="22"/>
        </w:rPr>
        <w:t>%</w:t>
      </w:r>
      <w:r>
        <w:rPr>
          <w:rFonts w:ascii="Times New Roman" w:hAnsi="宋体"/>
          <w:color w:val="FF0000"/>
          <w:sz w:val="22"/>
        </w:rPr>
        <w:t>）：甲方收到乙方的验收报告（由甲乙双方及有关部门签署）、合同规定的有关资料（一式二份）以及</w:t>
      </w:r>
      <w:r>
        <w:rPr>
          <w:rFonts w:ascii="Times New Roman" w:hAnsi="宋体" w:hint="eastAsia"/>
          <w:color w:val="FF0000"/>
          <w:sz w:val="22"/>
        </w:rPr>
        <w:t>乙方开具的发票</w:t>
      </w:r>
      <w:r>
        <w:rPr>
          <w:rFonts w:ascii="Times New Roman" w:hAnsi="宋体"/>
          <w:color w:val="FF0000"/>
          <w:sz w:val="22"/>
        </w:rPr>
        <w:t>后</w:t>
      </w:r>
      <w:r>
        <w:rPr>
          <w:rFonts w:ascii="Times New Roman" w:hAnsi="宋体" w:hint="eastAsia"/>
          <w:color w:val="FF0000"/>
          <w:sz w:val="22"/>
          <w:u w:val="single"/>
        </w:rPr>
        <w:t xml:space="preserve"> 30  </w:t>
      </w:r>
      <w:r>
        <w:rPr>
          <w:rFonts w:ascii="Times New Roman" w:hAnsi="宋体"/>
          <w:color w:val="FF0000"/>
          <w:sz w:val="22"/>
        </w:rPr>
        <w:t>日内，甲方向乙方支付剩余货款。</w:t>
      </w:r>
    </w:p>
    <w:p w:rsidR="008F1504" w:rsidRDefault="008F1504" w:rsidP="008F1504">
      <w:pPr>
        <w:adjustRightInd w:val="0"/>
        <w:snapToGrid w:val="0"/>
        <w:spacing w:line="300" w:lineRule="auto"/>
        <w:ind w:firstLineChars="200" w:firstLine="440"/>
        <w:jc w:val="left"/>
        <w:rPr>
          <w:rFonts w:ascii="Times New Roman" w:hAnsi="宋体"/>
          <w:color w:val="000000"/>
          <w:sz w:val="22"/>
        </w:rPr>
      </w:pPr>
      <w:r>
        <w:rPr>
          <w:rFonts w:ascii="Times New Roman" w:hAnsi="Times New Roman"/>
          <w:color w:val="000000"/>
          <w:sz w:val="22"/>
        </w:rPr>
        <w:t>7.3</w:t>
      </w:r>
      <w:r>
        <w:rPr>
          <w:rFonts w:ascii="Times New Roman" w:hAnsi="宋体"/>
          <w:color w:val="000000"/>
          <w:sz w:val="22"/>
        </w:rPr>
        <w:t>中标人因自身原因造成返工的工作量，采购人将不予计量和支付。</w:t>
      </w:r>
    </w:p>
    <w:p w:rsidR="008F1504" w:rsidRDefault="008F1504" w:rsidP="008F1504">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hint="eastAsia"/>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rsidR="008F1504" w:rsidRDefault="008F1504" w:rsidP="008F1504">
      <w:pPr>
        <w:adjustRightInd w:val="0"/>
        <w:snapToGrid w:val="0"/>
        <w:spacing w:line="300" w:lineRule="auto"/>
        <w:jc w:val="left"/>
        <w:rPr>
          <w:rFonts w:ascii="Times New Roman" w:hAnsi="Times New Roman"/>
          <w:color w:val="000000"/>
          <w:sz w:val="22"/>
        </w:rPr>
      </w:pPr>
    </w:p>
    <w:p w:rsidR="008F1504" w:rsidRDefault="008F1504" w:rsidP="008F1504">
      <w:pPr>
        <w:adjustRightInd w:val="0"/>
        <w:snapToGrid w:val="0"/>
        <w:spacing w:line="300" w:lineRule="auto"/>
        <w:jc w:val="center"/>
        <w:outlineLvl w:val="1"/>
        <w:rPr>
          <w:rFonts w:ascii="Times New Roman" w:hAnsi="Times New Roman"/>
          <w:color w:val="000000"/>
          <w:sz w:val="30"/>
          <w:szCs w:val="30"/>
        </w:rPr>
      </w:pPr>
      <w:bookmarkStart w:id="15" w:name="_Toc214978226"/>
      <w:r>
        <w:rPr>
          <w:rFonts w:ascii="Times New Roman" w:hAnsi="宋体"/>
          <w:color w:val="000000"/>
          <w:sz w:val="30"/>
          <w:szCs w:val="30"/>
        </w:rPr>
        <w:t>三、技术质量要求</w:t>
      </w:r>
      <w:bookmarkEnd w:id="15"/>
    </w:p>
    <w:p w:rsidR="008F1504" w:rsidRDefault="008F1504" w:rsidP="008F1504">
      <w:pPr>
        <w:adjustRightInd w:val="0"/>
        <w:snapToGrid w:val="0"/>
        <w:spacing w:line="300" w:lineRule="auto"/>
        <w:ind w:firstLineChars="200" w:firstLine="442"/>
        <w:jc w:val="left"/>
        <w:outlineLvl w:val="2"/>
        <w:rPr>
          <w:rFonts w:ascii="Times New Roman" w:hAnsi="Times New Roman"/>
          <w:b/>
          <w:color w:val="000000"/>
          <w:sz w:val="22"/>
        </w:rPr>
      </w:pPr>
      <w:bookmarkStart w:id="16" w:name="_Toc214978227"/>
      <w:r>
        <w:rPr>
          <w:rFonts w:ascii="Times New Roman" w:hAnsi="Times New Roman"/>
          <w:b/>
          <w:color w:val="000000"/>
          <w:sz w:val="22"/>
        </w:rPr>
        <w:t xml:space="preserve">8 </w:t>
      </w:r>
      <w:r>
        <w:rPr>
          <w:rFonts w:ascii="Times New Roman" w:hAnsi="宋体"/>
          <w:b/>
          <w:color w:val="000000"/>
          <w:sz w:val="22"/>
        </w:rPr>
        <w:t>适用技术规范和规范性文件</w:t>
      </w:r>
      <w:bookmarkEnd w:id="16"/>
    </w:p>
    <w:p w:rsidR="008F1504" w:rsidRDefault="008F1504" w:rsidP="008F1504">
      <w:pPr>
        <w:adjustRightInd w:val="0"/>
        <w:snapToGrid w:val="0"/>
        <w:spacing w:line="300" w:lineRule="auto"/>
        <w:ind w:firstLineChars="200" w:firstLine="440"/>
        <w:jc w:val="left"/>
        <w:rPr>
          <w:rFonts w:ascii="Times New Roman" w:hAnsi="Times New Roman"/>
          <w:color w:val="000000"/>
          <w:sz w:val="22"/>
        </w:rPr>
      </w:pPr>
      <w:r>
        <w:rPr>
          <w:rFonts w:ascii="Times New Roman" w:hAnsi="宋体"/>
          <w:sz w:val="22"/>
        </w:rPr>
        <w:t>各投标人应充分注意，凡涉及国家或行业管理部门颁发的相关规范、规程和标准，无论其是否在本招标文件中列明，中标人应无条件执行。标准、规范等不一致的，以要求高者为准。</w:t>
      </w:r>
    </w:p>
    <w:p w:rsidR="008F1504" w:rsidRDefault="008F1504" w:rsidP="008F1504">
      <w:pPr>
        <w:adjustRightInd w:val="0"/>
        <w:snapToGrid w:val="0"/>
        <w:spacing w:line="300" w:lineRule="auto"/>
        <w:ind w:firstLineChars="200" w:firstLine="442"/>
        <w:jc w:val="left"/>
        <w:outlineLvl w:val="2"/>
        <w:rPr>
          <w:rFonts w:ascii="Times New Roman" w:hAnsi="Times New Roman"/>
          <w:b/>
          <w:color w:val="000000"/>
          <w:sz w:val="22"/>
        </w:rPr>
      </w:pPr>
      <w:bookmarkStart w:id="17" w:name="_Toc214978228"/>
      <w:r>
        <w:rPr>
          <w:rFonts w:ascii="Times New Roman" w:hAnsi="Times New Roman"/>
          <w:b/>
          <w:color w:val="000000"/>
          <w:sz w:val="22"/>
        </w:rPr>
        <w:t xml:space="preserve">9 </w:t>
      </w:r>
      <w:r>
        <w:rPr>
          <w:rFonts w:ascii="Times New Roman" w:hAnsi="宋体"/>
          <w:b/>
          <w:color w:val="000000"/>
          <w:sz w:val="22"/>
        </w:rPr>
        <w:t>招标内容与质量要求</w:t>
      </w:r>
      <w:bookmarkEnd w:id="17"/>
    </w:p>
    <w:p w:rsidR="008F1504" w:rsidRDefault="008F1504" w:rsidP="008F1504">
      <w:pPr>
        <w:adjustRightInd w:val="0"/>
        <w:snapToGrid w:val="0"/>
        <w:spacing w:line="300" w:lineRule="auto"/>
        <w:ind w:firstLineChars="200" w:firstLine="440"/>
        <w:jc w:val="left"/>
        <w:rPr>
          <w:rFonts w:ascii="Times New Roman" w:hAnsi="宋体"/>
          <w:b/>
          <w:bCs/>
          <w:color w:val="FF0000"/>
          <w:sz w:val="22"/>
          <w:u w:val="wavyHeavy"/>
        </w:rPr>
      </w:pPr>
      <w:r>
        <w:rPr>
          <w:rFonts w:ascii="Times New Roman" w:hAnsi="Times New Roman"/>
          <w:color w:val="000000"/>
          <w:sz w:val="22"/>
        </w:rPr>
        <w:t>9.1</w:t>
      </w:r>
      <w:r>
        <w:rPr>
          <w:rFonts w:ascii="Times New Roman" w:hAnsi="宋体"/>
          <w:color w:val="000000"/>
          <w:sz w:val="22"/>
        </w:rPr>
        <w:t>工作量清单</w:t>
      </w:r>
      <w:bookmarkStart w:id="18" w:name="_Hlk491536363"/>
    </w:p>
    <w:tbl>
      <w:tblPr>
        <w:tblW w:w="9663" w:type="dxa"/>
        <w:jc w:val="center"/>
        <w:tblCellMar>
          <w:left w:w="0" w:type="dxa"/>
          <w:right w:w="0" w:type="dxa"/>
        </w:tblCellMar>
        <w:tblLook w:val="04A0" w:firstRow="1" w:lastRow="0" w:firstColumn="1" w:lastColumn="0" w:noHBand="0" w:noVBand="1"/>
      </w:tblPr>
      <w:tblGrid>
        <w:gridCol w:w="670"/>
        <w:gridCol w:w="2892"/>
        <w:gridCol w:w="2892"/>
        <w:gridCol w:w="3209"/>
      </w:tblGrid>
      <w:tr w:rsidR="008F1504" w:rsidTr="00B73947">
        <w:trPr>
          <w:tblHeader/>
          <w:jc w:val="center"/>
        </w:trPr>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序号</w:t>
            </w:r>
          </w:p>
        </w:tc>
        <w:tc>
          <w:tcPr>
            <w:tcW w:w="0" w:type="auto"/>
            <w:tcBorders>
              <w:top w:val="single" w:sz="4" w:space="0" w:color="auto"/>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子系统名称</w:t>
            </w:r>
          </w:p>
        </w:tc>
        <w:tc>
          <w:tcPr>
            <w:tcW w:w="0" w:type="auto"/>
            <w:tcBorders>
              <w:top w:val="single" w:sz="4" w:space="0" w:color="auto"/>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一级功能模块</w:t>
            </w:r>
          </w:p>
        </w:tc>
        <w:tc>
          <w:tcPr>
            <w:tcW w:w="3209"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二级功能模块</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w:t>
            </w:r>
          </w:p>
        </w:tc>
        <w:tc>
          <w:tcPr>
            <w:tcW w:w="0" w:type="auto"/>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统一门户</w:t>
            </w:r>
          </w:p>
        </w:tc>
        <w:tc>
          <w:tcPr>
            <w:tcW w:w="0" w:type="auto"/>
            <w:vMerge w:val="restart"/>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服务展示</w:t>
            </w: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服务分类与导航</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服务详情展示</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服务搜索与推荐</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val="restart"/>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智能引导</w:t>
            </w: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智能问答与解答</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服务流程引导</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材料预审与提交指导</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7</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val="restart"/>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用户反馈</w:t>
            </w: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服务评价与打分</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8</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意见与建议提交</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9</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反馈处理与回复</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10</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val="restart"/>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个性化服务</w:t>
            </w: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用户行为分析与画像</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11</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个性化服务推荐</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12</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服务定制与订阅</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13</w:t>
            </w:r>
          </w:p>
        </w:tc>
        <w:tc>
          <w:tcPr>
            <w:tcW w:w="0" w:type="auto"/>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司法行政数字人系统</w:t>
            </w:r>
          </w:p>
        </w:tc>
        <w:tc>
          <w:tcPr>
            <w:tcW w:w="0" w:type="auto"/>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智能问答</w:t>
            </w: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通用问答交互</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14</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法律咨询专用问答交互</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15</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公证服务专用问答交互</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lastRenderedPageBreak/>
              <w:t>16</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法律援助专用问答交互</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17</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法律宣传专用问答交互</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18</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bookmarkStart w:id="19" w:name="OLE_LINK5"/>
            <w:r>
              <w:rPr>
                <w:rFonts w:ascii="宋体" w:hAnsi="宋体" w:cs="宋体" w:hint="eastAsia"/>
                <w:color w:val="000000"/>
                <w:kern w:val="0"/>
                <w:sz w:val="24"/>
                <w:szCs w:val="24"/>
                <w:lang w:bidi="ar"/>
              </w:rPr>
              <w:t>●</w:t>
            </w:r>
            <w:bookmarkEnd w:id="19"/>
            <w:r>
              <w:rPr>
                <w:rFonts w:ascii="宋体" w:hAnsi="宋体" w:cs="宋体" w:hint="eastAsia"/>
                <w:color w:val="000000"/>
                <w:kern w:val="0"/>
                <w:sz w:val="24"/>
                <w:szCs w:val="24"/>
                <w:lang w:bidi="ar"/>
              </w:rPr>
              <w:t>交互问答智能体</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19</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问答大屏</w:t>
            </w:r>
            <w:proofErr w:type="gramStart"/>
            <w:r>
              <w:rPr>
                <w:rFonts w:ascii="宋体" w:hAnsi="宋体" w:cs="宋体" w:hint="eastAsia"/>
                <w:color w:val="000000"/>
                <w:kern w:val="0"/>
                <w:sz w:val="24"/>
                <w:szCs w:val="24"/>
                <w:lang w:bidi="ar"/>
              </w:rPr>
              <w:t>端设计</w:t>
            </w:r>
            <w:proofErr w:type="gramEnd"/>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20</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问答移动</w:t>
            </w:r>
            <w:proofErr w:type="gramStart"/>
            <w:r>
              <w:rPr>
                <w:rFonts w:ascii="宋体" w:hAnsi="宋体" w:cs="宋体" w:hint="eastAsia"/>
                <w:color w:val="000000"/>
                <w:kern w:val="0"/>
                <w:sz w:val="24"/>
                <w:szCs w:val="24"/>
                <w:lang w:bidi="ar"/>
              </w:rPr>
              <w:t>端设计</w:t>
            </w:r>
            <w:proofErr w:type="gramEnd"/>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21</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普法</w:t>
            </w: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法律科普交互</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22</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●法律解读智能体</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23</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普法大屏</w:t>
            </w:r>
            <w:proofErr w:type="gramStart"/>
            <w:r>
              <w:rPr>
                <w:rFonts w:ascii="宋体" w:hAnsi="宋体" w:cs="宋体" w:hint="eastAsia"/>
                <w:color w:val="000000"/>
                <w:kern w:val="0"/>
                <w:sz w:val="24"/>
                <w:szCs w:val="24"/>
                <w:lang w:bidi="ar"/>
              </w:rPr>
              <w:t>端设计</w:t>
            </w:r>
            <w:proofErr w:type="gramEnd"/>
          </w:p>
        </w:tc>
      </w:tr>
      <w:tr w:rsidR="008F1504" w:rsidTr="00B73947">
        <w:trPr>
          <w:trHeight w:val="90"/>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24</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普法移动</w:t>
            </w:r>
            <w:proofErr w:type="gramStart"/>
            <w:r>
              <w:rPr>
                <w:rFonts w:ascii="宋体" w:hAnsi="宋体" w:cs="宋体" w:hint="eastAsia"/>
                <w:color w:val="000000"/>
                <w:kern w:val="0"/>
                <w:sz w:val="24"/>
                <w:szCs w:val="24"/>
                <w:lang w:bidi="ar"/>
              </w:rPr>
              <w:t>端设计</w:t>
            </w:r>
            <w:proofErr w:type="gramEnd"/>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25</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智能分析</w:t>
            </w: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多维统计交互</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26</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●数据洞察智能体</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27</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智能分析大屏</w:t>
            </w:r>
            <w:proofErr w:type="gramStart"/>
            <w:r>
              <w:rPr>
                <w:rFonts w:ascii="宋体" w:hAnsi="宋体" w:cs="宋体" w:hint="eastAsia"/>
                <w:color w:val="000000"/>
                <w:kern w:val="0"/>
                <w:sz w:val="24"/>
                <w:szCs w:val="24"/>
                <w:lang w:bidi="ar"/>
              </w:rPr>
              <w:t>端设计</w:t>
            </w:r>
            <w:proofErr w:type="gramEnd"/>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28</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智能分析移动</w:t>
            </w:r>
            <w:proofErr w:type="gramStart"/>
            <w:r>
              <w:rPr>
                <w:rFonts w:ascii="宋体" w:hAnsi="宋体" w:cs="宋体" w:hint="eastAsia"/>
                <w:color w:val="000000"/>
                <w:kern w:val="0"/>
                <w:sz w:val="24"/>
                <w:szCs w:val="24"/>
                <w:lang w:bidi="ar"/>
              </w:rPr>
              <w:t>端设计</w:t>
            </w:r>
            <w:proofErr w:type="gramEnd"/>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29</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形象生成</w:t>
            </w: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2D虚拟形象</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30</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3D虚拟形象</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31</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神态管理</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32</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语音交互</w:t>
            </w: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语音合成（TTS）</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33</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语音识别（ASR）</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34</w:t>
            </w:r>
          </w:p>
        </w:tc>
        <w:tc>
          <w:tcPr>
            <w:tcW w:w="0" w:type="auto"/>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文件智能</w:t>
            </w:r>
            <w:proofErr w:type="gramStart"/>
            <w:r>
              <w:rPr>
                <w:rFonts w:ascii="宋体" w:hAnsi="宋体" w:cs="宋体" w:hint="eastAsia"/>
                <w:color w:val="000000"/>
                <w:kern w:val="0"/>
                <w:sz w:val="24"/>
                <w:szCs w:val="24"/>
                <w:lang w:bidi="ar"/>
              </w:rPr>
              <w:t>审系统</w:t>
            </w:r>
            <w:proofErr w:type="gramEnd"/>
          </w:p>
        </w:tc>
        <w:tc>
          <w:tcPr>
            <w:tcW w:w="0" w:type="auto"/>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规范性文件准入判断</w:t>
            </w: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准入判断交互</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35</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●准入判断智能体</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36</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合法性审核</w:t>
            </w: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合法性审核交互</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37</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●合法性审查智能体</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38</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备案审查</w:t>
            </w: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备案审查交互</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39</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●备案审查智能体</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40</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评估清理审核</w:t>
            </w: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评估清理交互</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41</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●文件评估清理智能体</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42</w:t>
            </w:r>
          </w:p>
        </w:tc>
        <w:tc>
          <w:tcPr>
            <w:tcW w:w="0" w:type="auto"/>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司法行政大数据中心</w:t>
            </w:r>
          </w:p>
        </w:tc>
        <w:tc>
          <w:tcPr>
            <w:tcW w:w="0" w:type="auto"/>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平台功能</w:t>
            </w: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数据服务门户</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43</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数据目录管理</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44</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数据归集管理</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45</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数据标准管理</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46</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●元数据管理</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47</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数据供需管理</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48</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数据质量管理</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49</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数据安全管理</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50</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数据标签管理</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51</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司法行政资源治理</w:t>
            </w: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●法律法规库</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52</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●复议案件库</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53</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●执法案件库</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54</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●规范性文件库</w:t>
            </w:r>
          </w:p>
        </w:tc>
      </w:tr>
      <w:tr w:rsidR="008F1504" w:rsidTr="00B73947">
        <w:trPr>
          <w:jc w:val="center"/>
        </w:trPr>
        <w:tc>
          <w:tcPr>
            <w:tcW w:w="0" w:type="auto"/>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55</w:t>
            </w: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0" w:type="auto"/>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●法律案例知识库</w:t>
            </w:r>
          </w:p>
        </w:tc>
      </w:tr>
      <w:tr w:rsidR="008F1504" w:rsidTr="00B73947">
        <w:trPr>
          <w:jc w:val="center"/>
        </w:trPr>
        <w:tc>
          <w:tcPr>
            <w:tcW w:w="670"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56</w:t>
            </w:r>
          </w:p>
        </w:tc>
        <w:tc>
          <w:tcPr>
            <w:tcW w:w="2892"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center"/>
              <w:rPr>
                <w:rFonts w:ascii="宋体" w:hAnsi="宋体" w:cs="宋体"/>
                <w:color w:val="000000"/>
                <w:sz w:val="24"/>
                <w:szCs w:val="24"/>
              </w:rPr>
            </w:pPr>
          </w:p>
        </w:tc>
        <w:tc>
          <w:tcPr>
            <w:tcW w:w="2892"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Default="008F1504" w:rsidP="00B73947">
            <w:pPr>
              <w:snapToGrid w:val="0"/>
              <w:jc w:val="left"/>
              <w:rPr>
                <w:rFonts w:ascii="宋体" w:hAnsi="宋体" w:cs="宋体"/>
                <w:color w:val="000000"/>
                <w:sz w:val="24"/>
                <w:szCs w:val="24"/>
              </w:rPr>
            </w:pPr>
          </w:p>
        </w:tc>
        <w:tc>
          <w:tcPr>
            <w:tcW w:w="3209" w:type="dxa"/>
            <w:tcBorders>
              <w:top w:val="nil"/>
              <w:left w:val="nil"/>
              <w:bottom w:val="single" w:sz="4" w:space="0" w:color="auto"/>
              <w:right w:val="single" w:sz="4" w:space="0" w:color="auto"/>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color w:val="000000"/>
                <w:sz w:val="24"/>
                <w:szCs w:val="24"/>
              </w:rPr>
            </w:pPr>
            <w:r>
              <w:rPr>
                <w:rFonts w:ascii="宋体" w:hAnsi="宋体" w:cs="宋体" w:hint="eastAsia"/>
                <w:color w:val="000000"/>
                <w:kern w:val="0"/>
                <w:sz w:val="24"/>
                <w:szCs w:val="24"/>
                <w:lang w:bidi="ar"/>
              </w:rPr>
              <w:t>●法律宣传信息库</w:t>
            </w:r>
          </w:p>
        </w:tc>
      </w:tr>
    </w:tbl>
    <w:bookmarkEnd w:id="18"/>
    <w:p w:rsidR="008F1504" w:rsidRDefault="008F1504" w:rsidP="008F1504">
      <w:pPr>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lastRenderedPageBreak/>
        <w:t>说明：上表中所列为本次招标的主要工作内容，其中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标记的内容为本项目的核心工作内容，投标人不得减少核心工作内容数量。</w:t>
      </w:r>
    </w:p>
    <w:p w:rsidR="008F1504" w:rsidRDefault="008F1504" w:rsidP="008F1504">
      <w:pPr>
        <w:adjustRightInd w:val="0"/>
        <w:snapToGrid w:val="0"/>
        <w:spacing w:line="300" w:lineRule="auto"/>
        <w:ind w:firstLineChars="200" w:firstLine="440"/>
        <w:rPr>
          <w:rFonts w:ascii="Times New Roman" w:hAnsi="Times New Roman"/>
          <w:sz w:val="22"/>
        </w:rPr>
      </w:pPr>
      <w:r>
        <w:rPr>
          <w:rFonts w:ascii="Times New Roman" w:hAnsi="Times New Roman"/>
          <w:sz w:val="22"/>
        </w:rPr>
        <w:t>9.2</w:t>
      </w:r>
      <w:r>
        <w:rPr>
          <w:rFonts w:ascii="Times New Roman" w:hAnsi="Times New Roman"/>
          <w:sz w:val="22"/>
        </w:rPr>
        <w:t>具体技术质量需求</w:t>
      </w:r>
    </w:p>
    <w:p w:rsidR="008F1504" w:rsidRDefault="008F1504" w:rsidP="008F1504">
      <w:pPr>
        <w:adjustRightInd w:val="0"/>
        <w:snapToGrid w:val="0"/>
        <w:spacing w:line="300" w:lineRule="auto"/>
        <w:ind w:firstLineChars="200" w:firstLine="440"/>
        <w:rPr>
          <w:rFonts w:ascii="Times New Roman" w:hAnsi="Times New Roman"/>
          <w:sz w:val="22"/>
        </w:rPr>
      </w:pPr>
      <w:r>
        <w:rPr>
          <w:rFonts w:ascii="Times New Roman" w:hAnsi="Times New Roman"/>
          <w:sz w:val="22"/>
        </w:rPr>
        <w:t>9.2.1</w:t>
      </w:r>
      <w:r>
        <w:rPr>
          <w:rFonts w:ascii="Times New Roman" w:hAnsi="Times New Roman"/>
          <w:sz w:val="22"/>
        </w:rPr>
        <w:t>建设要求</w:t>
      </w:r>
    </w:p>
    <w:p w:rsidR="008F1504" w:rsidRDefault="008F1504" w:rsidP="008F150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聚焦于普法宣传、规范性文件审核、行政复议等业务，依托智能技术，构建“高效协同、智能便捷、安全可靠”的司法行政智能化体系，实现“两整合、两提升”的目标，推动浦东新区法治建设迈向新高度。</w:t>
      </w:r>
    </w:p>
    <w:p w:rsidR="008F1504" w:rsidRDefault="008F1504" w:rsidP="008F150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应用水平提升：在规范性文件审核中实现智能起草、校核、政策关联，落地自动化合</w:t>
      </w:r>
      <w:proofErr w:type="gramStart"/>
      <w:r>
        <w:rPr>
          <w:rFonts w:ascii="Times New Roman" w:hAnsi="Times New Roman" w:hint="eastAsia"/>
          <w:sz w:val="22"/>
        </w:rPr>
        <w:t>规</w:t>
      </w:r>
      <w:proofErr w:type="gramEnd"/>
      <w:r>
        <w:rPr>
          <w:rFonts w:ascii="Times New Roman" w:hAnsi="Times New Roman" w:hint="eastAsia"/>
          <w:sz w:val="22"/>
        </w:rPr>
        <w:t>性核验功能，实现法条匹配智能化，提升现有应用水平。</w:t>
      </w:r>
    </w:p>
    <w:p w:rsidR="008F1504" w:rsidRDefault="008F1504" w:rsidP="008F150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服务能力增强：建成虚拟数字人服务系统，提供专业、个性化的法律解答，创新普法宣传模式，打造沉浸式普法体验，实现材料提交、进度查询、结果反馈智能化。</w:t>
      </w:r>
    </w:p>
    <w:p w:rsidR="008F1504" w:rsidRDefault="008F1504" w:rsidP="008F150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文件资源整合：构建司法局行政执法数据融合治理平台，实现法律法规、行政复议、执法案例、规范性文件等司法行政数据的融合治理，为司法决策提供科学依据。</w:t>
      </w:r>
    </w:p>
    <w:p w:rsidR="008F1504" w:rsidRDefault="008F1504" w:rsidP="008F150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业务系统整合：构建统一服务入口，整合法律援助、公证服务、普法宣传等高频业务，开发分类服务导航、拉通系统间流程能力、功能联动能力。</w:t>
      </w:r>
    </w:p>
    <w:p w:rsidR="008F1504" w:rsidRDefault="008F1504" w:rsidP="008F1504">
      <w:pPr>
        <w:adjustRightInd w:val="0"/>
        <w:snapToGrid w:val="0"/>
        <w:spacing w:line="300" w:lineRule="auto"/>
        <w:ind w:firstLineChars="200" w:firstLine="440"/>
        <w:jc w:val="center"/>
        <w:rPr>
          <w:rFonts w:ascii="Times New Roman" w:hAnsi="Times New Roman"/>
          <w:sz w:val="22"/>
        </w:rPr>
      </w:pPr>
      <w:r>
        <w:rPr>
          <w:rFonts w:ascii="Times New Roman" w:hAnsi="Times New Roman" w:hint="eastAsia"/>
          <w:sz w:val="22"/>
        </w:rPr>
        <w:t>绩效考核指标表</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6"/>
        <w:gridCol w:w="1660"/>
        <w:gridCol w:w="3054"/>
        <w:gridCol w:w="3945"/>
      </w:tblGrid>
      <w:tr w:rsidR="008F1504" w:rsidTr="00B73947">
        <w:trPr>
          <w:tblHeader/>
          <w:jc w:val="center"/>
        </w:trPr>
        <w:tc>
          <w:tcPr>
            <w:tcW w:w="1196" w:type="dxa"/>
            <w:tcBorders>
              <w:tl2br w:val="nil"/>
              <w:tr2bl w:val="nil"/>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b/>
                <w:sz w:val="24"/>
                <w:szCs w:val="24"/>
              </w:rPr>
            </w:pPr>
            <w:r>
              <w:rPr>
                <w:rFonts w:ascii="宋体" w:hAnsi="宋体" w:cs="宋体" w:hint="eastAsia"/>
                <w:b/>
                <w:kern w:val="0"/>
                <w:sz w:val="24"/>
                <w:szCs w:val="24"/>
                <w:lang w:bidi="ar"/>
              </w:rPr>
              <w:t>一级指标</w:t>
            </w:r>
          </w:p>
        </w:tc>
        <w:tc>
          <w:tcPr>
            <w:tcW w:w="0" w:type="auto"/>
            <w:tcBorders>
              <w:tl2br w:val="nil"/>
              <w:tr2bl w:val="nil"/>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b/>
                <w:sz w:val="24"/>
                <w:szCs w:val="24"/>
              </w:rPr>
            </w:pPr>
            <w:r>
              <w:rPr>
                <w:rFonts w:ascii="宋体" w:hAnsi="宋体" w:cs="宋体" w:hint="eastAsia"/>
                <w:b/>
                <w:kern w:val="0"/>
                <w:sz w:val="24"/>
                <w:szCs w:val="24"/>
                <w:lang w:bidi="ar"/>
              </w:rPr>
              <w:t>二级指标</w:t>
            </w: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b/>
                <w:sz w:val="24"/>
                <w:szCs w:val="24"/>
              </w:rPr>
            </w:pPr>
            <w:r>
              <w:rPr>
                <w:rFonts w:ascii="宋体" w:hAnsi="宋体" w:cs="宋体" w:hint="eastAsia"/>
                <w:b/>
                <w:kern w:val="0"/>
                <w:sz w:val="24"/>
                <w:szCs w:val="24"/>
                <w:lang w:bidi="ar"/>
              </w:rPr>
              <w:t>三级指标</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b/>
                <w:sz w:val="24"/>
                <w:szCs w:val="24"/>
              </w:rPr>
            </w:pPr>
            <w:r>
              <w:rPr>
                <w:rFonts w:ascii="宋体" w:hAnsi="宋体" w:cs="宋体" w:hint="eastAsia"/>
                <w:b/>
                <w:kern w:val="0"/>
                <w:sz w:val="24"/>
                <w:szCs w:val="24"/>
                <w:lang w:bidi="ar"/>
              </w:rPr>
              <w:t>年度(/项目)指标值</w:t>
            </w:r>
          </w:p>
        </w:tc>
      </w:tr>
      <w:tr w:rsidR="008F1504" w:rsidTr="00B73947">
        <w:trPr>
          <w:jc w:val="center"/>
        </w:trPr>
        <w:tc>
          <w:tcPr>
            <w:tcW w:w="1196" w:type="dxa"/>
            <w:vMerge w:val="restart"/>
            <w:tcBorders>
              <w:tl2br w:val="nil"/>
              <w:tr2bl w:val="nil"/>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sz w:val="20"/>
                <w:szCs w:val="20"/>
              </w:rPr>
            </w:pPr>
            <w:r>
              <w:rPr>
                <w:rFonts w:ascii="宋体" w:hAnsi="宋体" w:cs="宋体" w:hint="eastAsia"/>
                <w:kern w:val="0"/>
                <w:sz w:val="20"/>
                <w:szCs w:val="20"/>
                <w:lang w:bidi="ar"/>
              </w:rPr>
              <w:t>成本指标</w:t>
            </w:r>
          </w:p>
        </w:tc>
        <w:tc>
          <w:tcPr>
            <w:tcW w:w="0" w:type="auto"/>
            <w:tcBorders>
              <w:tl2br w:val="nil"/>
              <w:tr2bl w:val="nil"/>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sz w:val="20"/>
                <w:szCs w:val="20"/>
              </w:rPr>
            </w:pPr>
            <w:r>
              <w:rPr>
                <w:rFonts w:ascii="宋体" w:hAnsi="宋体" w:cs="宋体" w:hint="eastAsia"/>
                <w:kern w:val="0"/>
                <w:sz w:val="20"/>
                <w:szCs w:val="20"/>
                <w:lang w:bidi="ar"/>
              </w:rPr>
              <w:t>经济成本指标</w:t>
            </w: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项目投资控制</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不超批复金额</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tcBorders>
              <w:tl2br w:val="nil"/>
              <w:tr2bl w:val="nil"/>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sz w:val="20"/>
                <w:szCs w:val="20"/>
              </w:rPr>
            </w:pPr>
            <w:r>
              <w:rPr>
                <w:rFonts w:ascii="宋体" w:hAnsi="宋体" w:cs="宋体" w:hint="eastAsia"/>
                <w:kern w:val="0"/>
                <w:sz w:val="20"/>
                <w:szCs w:val="20"/>
                <w:lang w:bidi="ar"/>
              </w:rPr>
              <w:t>社会成本指标</w:t>
            </w: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tcBorders>
              <w:tl2br w:val="nil"/>
              <w:tr2bl w:val="nil"/>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sz w:val="20"/>
                <w:szCs w:val="20"/>
              </w:rPr>
            </w:pPr>
            <w:r>
              <w:rPr>
                <w:rFonts w:ascii="宋体" w:hAnsi="宋体" w:cs="宋体" w:hint="eastAsia"/>
                <w:kern w:val="0"/>
                <w:sz w:val="20"/>
                <w:szCs w:val="20"/>
                <w:lang w:bidi="ar"/>
              </w:rPr>
              <w:t>生态环境成本指标</w:t>
            </w: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w:t>
            </w:r>
          </w:p>
        </w:tc>
      </w:tr>
      <w:tr w:rsidR="008F1504" w:rsidTr="00B73947">
        <w:trPr>
          <w:jc w:val="center"/>
        </w:trPr>
        <w:tc>
          <w:tcPr>
            <w:tcW w:w="1196" w:type="dxa"/>
            <w:vMerge w:val="restart"/>
            <w:tcBorders>
              <w:tl2br w:val="nil"/>
              <w:tr2bl w:val="nil"/>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sz w:val="20"/>
                <w:szCs w:val="20"/>
              </w:rPr>
            </w:pPr>
            <w:r>
              <w:rPr>
                <w:rFonts w:ascii="宋体" w:hAnsi="宋体" w:cs="宋体" w:hint="eastAsia"/>
                <w:kern w:val="0"/>
                <w:sz w:val="20"/>
                <w:szCs w:val="20"/>
                <w:lang w:bidi="ar"/>
              </w:rPr>
              <w:t>产出指标</w:t>
            </w:r>
          </w:p>
        </w:tc>
        <w:tc>
          <w:tcPr>
            <w:tcW w:w="0" w:type="auto"/>
            <w:vMerge w:val="restart"/>
            <w:tcBorders>
              <w:tl2br w:val="nil"/>
              <w:tr2bl w:val="nil"/>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sz w:val="20"/>
                <w:szCs w:val="20"/>
              </w:rPr>
            </w:pPr>
            <w:r>
              <w:rPr>
                <w:rFonts w:ascii="宋体" w:hAnsi="宋体" w:cs="宋体" w:hint="eastAsia"/>
                <w:kern w:val="0"/>
                <w:sz w:val="20"/>
                <w:szCs w:val="20"/>
                <w:lang w:bidi="ar"/>
              </w:rPr>
              <w:t>数量指标</w:t>
            </w: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用户数（</w:t>
            </w:r>
            <w:proofErr w:type="gramStart"/>
            <w:r>
              <w:rPr>
                <w:rFonts w:ascii="宋体" w:hAnsi="宋体" w:cs="宋体" w:hint="eastAsia"/>
                <w:kern w:val="0"/>
                <w:sz w:val="20"/>
                <w:szCs w:val="20"/>
                <w:lang w:bidi="ar"/>
              </w:rPr>
              <w:t>个</w:t>
            </w:r>
            <w:proofErr w:type="gramEnd"/>
            <w:r>
              <w:rPr>
                <w:rFonts w:ascii="宋体" w:hAnsi="宋体" w:cs="宋体" w:hint="eastAsia"/>
                <w:kern w:val="0"/>
                <w:sz w:val="20"/>
                <w:szCs w:val="20"/>
                <w:lang w:bidi="ar"/>
              </w:rPr>
              <w:t>）</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≥300</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用户登录次数（次/月）</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≥1000</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司法行政资源数量（条）</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≥50000</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业务标签数量（</w:t>
            </w:r>
            <w:proofErr w:type="gramStart"/>
            <w:r>
              <w:rPr>
                <w:rFonts w:ascii="宋体" w:hAnsi="宋体" w:cs="宋体" w:hint="eastAsia"/>
                <w:kern w:val="0"/>
                <w:sz w:val="20"/>
                <w:szCs w:val="20"/>
                <w:lang w:bidi="ar"/>
              </w:rPr>
              <w:t>个</w:t>
            </w:r>
            <w:proofErr w:type="gramEnd"/>
            <w:r>
              <w:rPr>
                <w:rFonts w:ascii="宋体" w:hAnsi="宋体" w:cs="宋体" w:hint="eastAsia"/>
                <w:kern w:val="0"/>
                <w:sz w:val="20"/>
                <w:szCs w:val="20"/>
                <w:lang w:bidi="ar"/>
              </w:rPr>
              <w:t>）</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≥5000</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机关工作人员用户覆盖率（%）</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≥90</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vMerge w:val="restart"/>
            <w:tcBorders>
              <w:tl2br w:val="nil"/>
              <w:tr2bl w:val="nil"/>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sz w:val="20"/>
                <w:szCs w:val="20"/>
              </w:rPr>
            </w:pPr>
            <w:r>
              <w:rPr>
                <w:rFonts w:ascii="宋体" w:hAnsi="宋体" w:cs="宋体" w:hint="eastAsia"/>
                <w:kern w:val="0"/>
                <w:sz w:val="20"/>
                <w:szCs w:val="20"/>
                <w:lang w:bidi="ar"/>
              </w:rPr>
              <w:t>质量指标</w:t>
            </w: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应用访问响应时间（秒）</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≤5</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文件内容提取准确率（%）</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≥90</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模糊查询准确率（%）</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≥90</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数据重复录入率（%）</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≤10</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系统功能完整性</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取得专业第三方软件测试报告</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系统安全性</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取得专业第三方安全测评报告、密码应用测评报告</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年平均故障时间（天）</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≤1</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vMerge w:val="restart"/>
            <w:tcBorders>
              <w:tl2br w:val="nil"/>
              <w:tr2bl w:val="nil"/>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sz w:val="20"/>
                <w:szCs w:val="20"/>
              </w:rPr>
            </w:pPr>
            <w:r>
              <w:rPr>
                <w:rFonts w:ascii="宋体" w:hAnsi="宋体" w:cs="宋体" w:hint="eastAsia"/>
                <w:kern w:val="0"/>
                <w:sz w:val="20"/>
                <w:szCs w:val="20"/>
                <w:lang w:bidi="ar"/>
              </w:rPr>
              <w:t>时效指标</w:t>
            </w: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项目建设工期</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5个月</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数据实时同步（秒）</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≤1</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平均故障修复时间（分钟）</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≤30</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单份文件解析耗时（秒）</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≤5</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知识检索响应时间（秒）</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≤3</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b/>
                <w:sz w:val="20"/>
                <w:szCs w:val="20"/>
              </w:rPr>
            </w:pPr>
          </w:p>
        </w:tc>
        <w:tc>
          <w:tcPr>
            <w:tcW w:w="0" w:type="auto"/>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b/>
                <w:sz w:val="20"/>
                <w:szCs w:val="20"/>
              </w:rPr>
            </w:pP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b/>
                <w:sz w:val="20"/>
                <w:szCs w:val="20"/>
              </w:rPr>
            </w:pPr>
            <w:r>
              <w:rPr>
                <w:rFonts w:ascii="宋体" w:hAnsi="宋体" w:cs="宋体" w:hint="eastAsia"/>
                <w:b/>
                <w:kern w:val="0"/>
                <w:sz w:val="20"/>
                <w:szCs w:val="20"/>
                <w:lang w:bidi="ar"/>
              </w:rPr>
              <w:t>CPU忙时平均利用率</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b/>
                <w:sz w:val="20"/>
                <w:szCs w:val="20"/>
              </w:rPr>
            </w:pPr>
            <w:r>
              <w:rPr>
                <w:rFonts w:ascii="宋体" w:hAnsi="宋体" w:cs="宋体" w:hint="eastAsia"/>
                <w:b/>
                <w:kern w:val="0"/>
                <w:sz w:val="20"/>
                <w:szCs w:val="20"/>
                <w:lang w:bidi="ar"/>
              </w:rPr>
              <w:t>≥50</w:t>
            </w:r>
          </w:p>
        </w:tc>
      </w:tr>
      <w:tr w:rsidR="008F1504" w:rsidTr="00B73947">
        <w:trPr>
          <w:jc w:val="center"/>
        </w:trPr>
        <w:tc>
          <w:tcPr>
            <w:tcW w:w="1196" w:type="dxa"/>
            <w:vMerge w:val="restart"/>
            <w:tcBorders>
              <w:tl2br w:val="nil"/>
              <w:tr2bl w:val="nil"/>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sz w:val="20"/>
                <w:szCs w:val="20"/>
              </w:rPr>
            </w:pPr>
            <w:r>
              <w:rPr>
                <w:rFonts w:ascii="宋体" w:hAnsi="宋体" w:cs="宋体" w:hint="eastAsia"/>
                <w:kern w:val="0"/>
                <w:sz w:val="20"/>
                <w:szCs w:val="20"/>
                <w:lang w:bidi="ar"/>
              </w:rPr>
              <w:t>效益指标</w:t>
            </w:r>
          </w:p>
        </w:tc>
        <w:tc>
          <w:tcPr>
            <w:tcW w:w="0" w:type="auto"/>
            <w:vMerge w:val="restart"/>
            <w:tcBorders>
              <w:tl2br w:val="nil"/>
              <w:tr2bl w:val="nil"/>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sz w:val="20"/>
                <w:szCs w:val="20"/>
              </w:rPr>
            </w:pPr>
            <w:r>
              <w:rPr>
                <w:rFonts w:ascii="宋体" w:hAnsi="宋体" w:cs="宋体" w:hint="eastAsia"/>
                <w:kern w:val="0"/>
                <w:sz w:val="20"/>
                <w:szCs w:val="20"/>
                <w:lang w:bidi="ar"/>
              </w:rPr>
              <w:t>经济效益指标</w:t>
            </w: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数据共享率（数据权限约束下）（%）</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4"/>
              </w:rPr>
            </w:pPr>
            <w:r>
              <w:rPr>
                <w:rFonts w:ascii="宋体" w:hAnsi="宋体" w:cs="宋体" w:hint="eastAsia"/>
                <w:kern w:val="0"/>
                <w:sz w:val="20"/>
                <w:szCs w:val="24"/>
                <w:lang w:bidi="ar"/>
              </w:rPr>
              <w:t>≥90</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数据时效性达标率（%）</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4"/>
              </w:rPr>
            </w:pPr>
            <w:r>
              <w:rPr>
                <w:rFonts w:ascii="宋体" w:hAnsi="宋体" w:cs="宋体" w:hint="eastAsia"/>
                <w:kern w:val="0"/>
                <w:sz w:val="20"/>
                <w:szCs w:val="24"/>
                <w:lang w:bidi="ar"/>
              </w:rPr>
              <w:t>≥90</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vMerge w:val="restart"/>
            <w:tcBorders>
              <w:tl2br w:val="nil"/>
              <w:tr2bl w:val="nil"/>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sz w:val="20"/>
                <w:szCs w:val="20"/>
              </w:rPr>
            </w:pPr>
            <w:r>
              <w:rPr>
                <w:rFonts w:ascii="宋体" w:hAnsi="宋体" w:cs="宋体" w:hint="eastAsia"/>
                <w:kern w:val="0"/>
                <w:sz w:val="20"/>
                <w:szCs w:val="20"/>
                <w:lang w:bidi="ar"/>
              </w:rPr>
              <w:t>社会效益指标</w:t>
            </w: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核心业务报表电子化率（%）</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4"/>
              </w:rPr>
            </w:pPr>
            <w:r>
              <w:rPr>
                <w:rFonts w:ascii="宋体" w:hAnsi="宋体" w:cs="宋体" w:hint="eastAsia"/>
                <w:kern w:val="0"/>
                <w:sz w:val="20"/>
                <w:szCs w:val="24"/>
                <w:lang w:bidi="ar"/>
              </w:rPr>
              <w:t>≥90</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数字人接口调用频次（次））</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4"/>
              </w:rPr>
            </w:pPr>
            <w:r>
              <w:rPr>
                <w:rFonts w:ascii="宋体" w:hAnsi="宋体" w:cs="宋体" w:hint="eastAsia"/>
                <w:kern w:val="0"/>
                <w:sz w:val="20"/>
                <w:szCs w:val="24"/>
                <w:lang w:bidi="ar"/>
              </w:rPr>
              <w:t>≥500</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tcBorders>
              <w:tl2br w:val="nil"/>
              <w:tr2bl w:val="nil"/>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sz w:val="20"/>
                <w:szCs w:val="20"/>
              </w:rPr>
            </w:pPr>
            <w:r>
              <w:rPr>
                <w:rFonts w:ascii="宋体" w:hAnsi="宋体" w:cs="宋体" w:hint="eastAsia"/>
                <w:kern w:val="0"/>
                <w:sz w:val="20"/>
                <w:szCs w:val="20"/>
                <w:lang w:bidi="ar"/>
              </w:rPr>
              <w:t>生态效益指标</w:t>
            </w: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4"/>
              </w:rPr>
            </w:pPr>
            <w:r>
              <w:rPr>
                <w:rFonts w:ascii="宋体" w:hAnsi="宋体" w:cs="宋体" w:hint="eastAsia"/>
                <w:kern w:val="0"/>
                <w:sz w:val="20"/>
                <w:szCs w:val="24"/>
                <w:lang w:bidi="ar"/>
              </w:rPr>
              <w:t>/</w:t>
            </w:r>
          </w:p>
        </w:tc>
      </w:tr>
      <w:tr w:rsidR="008F1504" w:rsidTr="00B73947">
        <w:trPr>
          <w:jc w:val="center"/>
        </w:trPr>
        <w:tc>
          <w:tcPr>
            <w:tcW w:w="1196" w:type="dxa"/>
            <w:vMerge/>
            <w:tcBorders>
              <w:tl2br w:val="nil"/>
              <w:tr2bl w:val="nil"/>
            </w:tcBorders>
            <w:tcMar>
              <w:top w:w="15" w:type="dxa"/>
              <w:left w:w="15" w:type="dxa"/>
              <w:right w:w="15" w:type="dxa"/>
            </w:tcMar>
            <w:vAlign w:val="center"/>
          </w:tcPr>
          <w:p w:rsidR="008F1504" w:rsidRDefault="008F1504" w:rsidP="00B73947">
            <w:pPr>
              <w:snapToGrid w:val="0"/>
              <w:jc w:val="center"/>
              <w:rPr>
                <w:rFonts w:ascii="宋体" w:hAnsi="宋体" w:cs="宋体"/>
                <w:sz w:val="20"/>
                <w:szCs w:val="20"/>
              </w:rPr>
            </w:pPr>
          </w:p>
        </w:tc>
        <w:tc>
          <w:tcPr>
            <w:tcW w:w="0" w:type="auto"/>
            <w:tcBorders>
              <w:tl2br w:val="nil"/>
              <w:tr2bl w:val="nil"/>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sz w:val="20"/>
                <w:szCs w:val="20"/>
              </w:rPr>
            </w:pPr>
            <w:r>
              <w:rPr>
                <w:rFonts w:ascii="宋体" w:hAnsi="宋体" w:cs="宋体" w:hint="eastAsia"/>
                <w:kern w:val="0"/>
                <w:sz w:val="20"/>
                <w:szCs w:val="20"/>
                <w:lang w:bidi="ar"/>
              </w:rPr>
              <w:t>可持续影响指标</w:t>
            </w: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4"/>
              </w:rPr>
            </w:pPr>
            <w:r>
              <w:rPr>
                <w:rFonts w:ascii="宋体" w:hAnsi="宋体" w:cs="宋体" w:hint="eastAsia"/>
                <w:kern w:val="0"/>
                <w:sz w:val="20"/>
                <w:szCs w:val="24"/>
                <w:lang w:bidi="ar"/>
              </w:rPr>
              <w:t>/</w:t>
            </w:r>
          </w:p>
        </w:tc>
      </w:tr>
      <w:tr w:rsidR="008F1504" w:rsidTr="00B73947">
        <w:trPr>
          <w:jc w:val="center"/>
        </w:trPr>
        <w:tc>
          <w:tcPr>
            <w:tcW w:w="1196" w:type="dxa"/>
            <w:tcBorders>
              <w:tl2br w:val="nil"/>
              <w:tr2bl w:val="nil"/>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sz w:val="20"/>
                <w:szCs w:val="20"/>
              </w:rPr>
            </w:pPr>
            <w:r>
              <w:rPr>
                <w:rFonts w:ascii="宋体" w:hAnsi="宋体" w:cs="宋体" w:hint="eastAsia"/>
                <w:kern w:val="0"/>
                <w:sz w:val="20"/>
                <w:szCs w:val="20"/>
                <w:lang w:bidi="ar"/>
              </w:rPr>
              <w:t>满意度指标</w:t>
            </w:r>
          </w:p>
        </w:tc>
        <w:tc>
          <w:tcPr>
            <w:tcW w:w="1660" w:type="dxa"/>
            <w:tcBorders>
              <w:tl2br w:val="nil"/>
              <w:tr2bl w:val="nil"/>
            </w:tcBorders>
            <w:tcMar>
              <w:top w:w="15" w:type="dxa"/>
              <w:left w:w="15" w:type="dxa"/>
              <w:right w:w="15" w:type="dxa"/>
            </w:tcMar>
            <w:vAlign w:val="center"/>
          </w:tcPr>
          <w:p w:rsidR="008F1504" w:rsidRDefault="008F1504" w:rsidP="00B73947">
            <w:pPr>
              <w:widowControl/>
              <w:snapToGrid w:val="0"/>
              <w:jc w:val="center"/>
              <w:textAlignment w:val="center"/>
              <w:rPr>
                <w:rFonts w:ascii="宋体" w:hAnsi="宋体" w:cs="宋体"/>
                <w:sz w:val="20"/>
                <w:szCs w:val="20"/>
              </w:rPr>
            </w:pPr>
            <w:r>
              <w:rPr>
                <w:rFonts w:ascii="宋体" w:hAnsi="宋体" w:cs="宋体" w:hint="eastAsia"/>
                <w:kern w:val="0"/>
                <w:sz w:val="20"/>
                <w:szCs w:val="20"/>
                <w:lang w:bidi="ar"/>
              </w:rPr>
              <w:t>服务对象满意度指标</w:t>
            </w:r>
          </w:p>
        </w:tc>
        <w:tc>
          <w:tcPr>
            <w:tcW w:w="3054"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0"/>
              </w:rPr>
            </w:pPr>
            <w:r>
              <w:rPr>
                <w:rFonts w:ascii="宋体" w:hAnsi="宋体" w:cs="宋体" w:hint="eastAsia"/>
                <w:kern w:val="0"/>
                <w:sz w:val="20"/>
                <w:szCs w:val="20"/>
                <w:lang w:bidi="ar"/>
              </w:rPr>
              <w:t>用户满意度评分</w:t>
            </w:r>
          </w:p>
        </w:tc>
        <w:tc>
          <w:tcPr>
            <w:tcW w:w="3945" w:type="dxa"/>
            <w:tcBorders>
              <w:tl2br w:val="nil"/>
              <w:tr2bl w:val="nil"/>
            </w:tcBorders>
            <w:tcMar>
              <w:top w:w="15" w:type="dxa"/>
              <w:left w:w="15" w:type="dxa"/>
              <w:right w:w="15" w:type="dxa"/>
            </w:tcMar>
            <w:vAlign w:val="center"/>
          </w:tcPr>
          <w:p w:rsidR="008F1504" w:rsidRDefault="008F1504" w:rsidP="00B73947">
            <w:pPr>
              <w:widowControl/>
              <w:snapToGrid w:val="0"/>
              <w:jc w:val="left"/>
              <w:textAlignment w:val="center"/>
              <w:rPr>
                <w:rFonts w:ascii="宋体" w:hAnsi="宋体" w:cs="宋体"/>
                <w:sz w:val="20"/>
                <w:szCs w:val="24"/>
              </w:rPr>
            </w:pPr>
            <w:r>
              <w:rPr>
                <w:rFonts w:ascii="宋体" w:hAnsi="宋体" w:cs="宋体" w:hint="eastAsia"/>
                <w:kern w:val="0"/>
                <w:sz w:val="20"/>
                <w:szCs w:val="24"/>
                <w:lang w:bidi="ar"/>
              </w:rPr>
              <w:t>≥90</w:t>
            </w:r>
          </w:p>
        </w:tc>
      </w:tr>
    </w:tbl>
    <w:p w:rsidR="008F1504" w:rsidRDefault="008F1504" w:rsidP="008F1504">
      <w:pPr>
        <w:adjustRightInd w:val="0"/>
        <w:snapToGrid w:val="0"/>
        <w:spacing w:line="300" w:lineRule="auto"/>
        <w:ind w:firstLineChars="200" w:firstLine="440"/>
        <w:rPr>
          <w:rFonts w:ascii="Times New Roman" w:hAnsi="Times New Roman"/>
          <w:sz w:val="22"/>
        </w:rPr>
      </w:pPr>
    </w:p>
    <w:p w:rsidR="008F1504" w:rsidRDefault="008F1504" w:rsidP="008F1504">
      <w:pPr>
        <w:adjustRightInd w:val="0"/>
        <w:snapToGrid w:val="0"/>
        <w:spacing w:line="300" w:lineRule="auto"/>
        <w:ind w:firstLineChars="200" w:firstLine="440"/>
        <w:rPr>
          <w:rFonts w:ascii="Times New Roman" w:hAnsi="Times New Roman"/>
          <w:sz w:val="22"/>
        </w:rPr>
      </w:pPr>
      <w:r>
        <w:rPr>
          <w:rFonts w:ascii="Times New Roman" w:hAnsi="Times New Roman"/>
          <w:sz w:val="22"/>
        </w:rPr>
        <w:t>9.2.2</w:t>
      </w:r>
      <w:r>
        <w:rPr>
          <w:rFonts w:ascii="Times New Roman" w:hAnsi="Times New Roman"/>
          <w:sz w:val="22"/>
        </w:rPr>
        <w:t>整体架构概述</w:t>
      </w:r>
    </w:p>
    <w:p w:rsidR="008F1504" w:rsidRPr="00B73947" w:rsidRDefault="008F1504" w:rsidP="008F1504">
      <w:pPr>
        <w:adjustRightInd w:val="0"/>
        <w:snapToGrid w:val="0"/>
        <w:spacing w:line="300" w:lineRule="auto"/>
        <w:ind w:firstLineChars="200" w:firstLine="440"/>
        <w:rPr>
          <w:rFonts w:ascii="Times New Roman" w:hAnsi="Times New Roman"/>
          <w:sz w:val="22"/>
        </w:rPr>
      </w:pPr>
      <w:r w:rsidRPr="00B73947">
        <w:rPr>
          <w:rFonts w:ascii="Times New Roman" w:hAnsi="Times New Roman" w:hint="eastAsia"/>
          <w:bCs/>
          <w:sz w:val="22"/>
        </w:rPr>
        <w:t>浦东司法局法律科技一体化平台建设项目</w:t>
      </w:r>
      <w:r w:rsidRPr="00B73947">
        <w:rPr>
          <w:rFonts w:ascii="Times New Roman" w:hAnsi="Times New Roman" w:hint="eastAsia"/>
          <w:sz w:val="22"/>
        </w:rPr>
        <w:t>采用自主可控的技术路线，确保系统的安全性、稳定性和</w:t>
      </w:r>
      <w:proofErr w:type="gramStart"/>
      <w:r w:rsidRPr="00B73947">
        <w:rPr>
          <w:rFonts w:ascii="Times New Roman" w:hAnsi="Times New Roman" w:hint="eastAsia"/>
          <w:sz w:val="22"/>
        </w:rPr>
        <w:t>可</w:t>
      </w:r>
      <w:proofErr w:type="gramEnd"/>
      <w:r w:rsidRPr="00B73947">
        <w:rPr>
          <w:rFonts w:ascii="Times New Roman" w:hAnsi="Times New Roman" w:hint="eastAsia"/>
          <w:sz w:val="22"/>
        </w:rPr>
        <w:t>扩展性。</w:t>
      </w:r>
    </w:p>
    <w:p w:rsidR="008F1504" w:rsidRPr="00B73947" w:rsidRDefault="008F1504" w:rsidP="008F1504">
      <w:pPr>
        <w:adjustRightInd w:val="0"/>
        <w:snapToGrid w:val="0"/>
        <w:spacing w:line="300" w:lineRule="auto"/>
        <w:ind w:firstLineChars="200" w:firstLine="440"/>
        <w:rPr>
          <w:rFonts w:ascii="Times New Roman" w:hAnsi="Times New Roman"/>
          <w:sz w:val="22"/>
        </w:rPr>
      </w:pPr>
      <w:r w:rsidRPr="00B73947">
        <w:rPr>
          <w:rFonts w:ascii="Times New Roman" w:hAnsi="Times New Roman" w:hint="eastAsia"/>
          <w:sz w:val="22"/>
        </w:rPr>
        <w:t>基础层：基于国产服务器、</w:t>
      </w:r>
      <w:r w:rsidRPr="00B73947">
        <w:rPr>
          <w:rFonts w:ascii="Times New Roman" w:hAnsi="Times New Roman"/>
          <w:sz w:val="22"/>
        </w:rPr>
        <w:t>GPU/CPU</w:t>
      </w:r>
      <w:proofErr w:type="gramStart"/>
      <w:r w:rsidRPr="00B73947">
        <w:rPr>
          <w:rFonts w:ascii="Times New Roman" w:hAnsi="Times New Roman" w:hint="eastAsia"/>
          <w:sz w:val="22"/>
        </w:rPr>
        <w:t>算力集群</w:t>
      </w:r>
      <w:proofErr w:type="gramEnd"/>
      <w:r w:rsidRPr="00B73947">
        <w:rPr>
          <w:rFonts w:ascii="Times New Roman" w:hAnsi="Times New Roman" w:hint="eastAsia"/>
          <w:sz w:val="22"/>
        </w:rPr>
        <w:t>，为大规模数据处理和深度学习任务</w:t>
      </w:r>
      <w:proofErr w:type="gramStart"/>
      <w:r w:rsidRPr="00B73947">
        <w:rPr>
          <w:rFonts w:ascii="Times New Roman" w:hAnsi="Times New Roman" w:hint="eastAsia"/>
          <w:sz w:val="22"/>
        </w:rPr>
        <w:t>提供算力支持</w:t>
      </w:r>
      <w:proofErr w:type="gramEnd"/>
      <w:r w:rsidRPr="00B73947">
        <w:rPr>
          <w:rFonts w:ascii="Times New Roman" w:hAnsi="Times New Roman" w:hint="eastAsia"/>
          <w:sz w:val="22"/>
        </w:rPr>
        <w:t>，</w:t>
      </w:r>
      <w:proofErr w:type="gramStart"/>
      <w:r w:rsidRPr="00B73947">
        <w:rPr>
          <w:rFonts w:ascii="Times New Roman" w:hAnsi="Times New Roman" w:hint="eastAsia"/>
          <w:sz w:val="22"/>
        </w:rPr>
        <w:t>提供算力资源</w:t>
      </w:r>
      <w:proofErr w:type="gramEnd"/>
      <w:r w:rsidRPr="00B73947">
        <w:rPr>
          <w:rFonts w:ascii="Times New Roman" w:hAnsi="Times New Roman" w:hint="eastAsia"/>
          <w:sz w:val="22"/>
        </w:rPr>
        <w:t>的监控分析能力。</w:t>
      </w:r>
    </w:p>
    <w:p w:rsidR="008F1504" w:rsidRPr="00B73947" w:rsidRDefault="008F1504" w:rsidP="008F1504">
      <w:pPr>
        <w:adjustRightInd w:val="0"/>
        <w:snapToGrid w:val="0"/>
        <w:spacing w:line="300" w:lineRule="auto"/>
        <w:ind w:firstLineChars="200" w:firstLine="440"/>
        <w:rPr>
          <w:rFonts w:ascii="Times New Roman" w:hAnsi="Times New Roman"/>
          <w:sz w:val="22"/>
        </w:rPr>
      </w:pPr>
      <w:r w:rsidRPr="00B73947">
        <w:rPr>
          <w:rFonts w:ascii="Times New Roman" w:hAnsi="Times New Roman" w:hint="eastAsia"/>
          <w:sz w:val="22"/>
        </w:rPr>
        <w:t>数据层：采用多样化的数据库和文件系统来满足不同场景下的数据存储需求。支持关系型数据库、关系型数据库、全文检索数据库、图数据库。</w:t>
      </w:r>
    </w:p>
    <w:p w:rsidR="008F1504" w:rsidRPr="00B73947" w:rsidRDefault="008F1504" w:rsidP="008F1504">
      <w:pPr>
        <w:adjustRightInd w:val="0"/>
        <w:snapToGrid w:val="0"/>
        <w:spacing w:line="300" w:lineRule="auto"/>
        <w:ind w:firstLineChars="200" w:firstLine="440"/>
        <w:rPr>
          <w:rFonts w:ascii="Times New Roman" w:hAnsi="Times New Roman"/>
          <w:sz w:val="22"/>
        </w:rPr>
      </w:pPr>
      <w:r w:rsidRPr="00B73947">
        <w:rPr>
          <w:rFonts w:ascii="Times New Roman" w:hAnsi="Times New Roman" w:hint="eastAsia"/>
          <w:sz w:val="22"/>
        </w:rPr>
        <w:t>支撑层：具备全链路数据处理技术、政务垂直大模型技术、智能体协同服务技术、大模型</w:t>
      </w:r>
      <w:r w:rsidRPr="00B73947">
        <w:rPr>
          <w:rFonts w:ascii="Times New Roman" w:hAnsi="Times New Roman"/>
          <w:sz w:val="22"/>
        </w:rPr>
        <w:t>RAG</w:t>
      </w:r>
      <w:r w:rsidRPr="00B73947">
        <w:rPr>
          <w:rFonts w:ascii="Times New Roman" w:hAnsi="Times New Roman" w:hint="eastAsia"/>
          <w:sz w:val="22"/>
        </w:rPr>
        <w:t>技术、知识图谱技术、</w:t>
      </w:r>
      <w:proofErr w:type="gramStart"/>
      <w:r w:rsidRPr="00B73947">
        <w:rPr>
          <w:rFonts w:ascii="Times New Roman" w:hAnsi="Times New Roman" w:hint="eastAsia"/>
          <w:sz w:val="22"/>
        </w:rPr>
        <w:t>微服务</w:t>
      </w:r>
      <w:proofErr w:type="gramEnd"/>
      <w:r w:rsidRPr="00B73947">
        <w:rPr>
          <w:rFonts w:ascii="Times New Roman" w:hAnsi="Times New Roman" w:hint="eastAsia"/>
          <w:sz w:val="22"/>
        </w:rPr>
        <w:t>架构组件化设计技术、分布式数据库查询优化技术。</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sidRPr="00B73947">
        <w:rPr>
          <w:rFonts w:ascii="Times New Roman" w:hAnsi="Times New Roman" w:hint="eastAsia"/>
          <w:sz w:val="22"/>
        </w:rPr>
        <w:t>应用层：支持</w:t>
      </w:r>
      <w:r w:rsidRPr="00B73947">
        <w:rPr>
          <w:rFonts w:ascii="Times New Roman" w:hAnsi="Times New Roman"/>
          <w:sz w:val="22"/>
        </w:rPr>
        <w:t>VUE</w:t>
      </w:r>
      <w:r w:rsidRPr="00B73947">
        <w:rPr>
          <w:rFonts w:ascii="Times New Roman" w:hAnsi="Times New Roman" w:hint="eastAsia"/>
          <w:sz w:val="22"/>
        </w:rPr>
        <w:t>、</w:t>
      </w:r>
      <w:r w:rsidRPr="00B73947">
        <w:rPr>
          <w:rFonts w:ascii="Times New Roman" w:hAnsi="Times New Roman"/>
          <w:sz w:val="22"/>
        </w:rPr>
        <w:t>VUEX</w:t>
      </w:r>
      <w:r w:rsidRPr="00B73947">
        <w:rPr>
          <w:rFonts w:ascii="Times New Roman" w:hAnsi="Times New Roman" w:hint="eastAsia"/>
          <w:sz w:val="22"/>
        </w:rPr>
        <w:t>、</w:t>
      </w:r>
      <w:r w:rsidRPr="00B73947">
        <w:rPr>
          <w:rFonts w:ascii="Times New Roman" w:hAnsi="Times New Roman"/>
          <w:sz w:val="22"/>
        </w:rPr>
        <w:t>VUE-Router</w:t>
      </w:r>
      <w:r w:rsidRPr="00B73947">
        <w:rPr>
          <w:rFonts w:ascii="Times New Roman" w:hAnsi="Times New Roman" w:hint="eastAsia"/>
          <w:sz w:val="22"/>
        </w:rPr>
        <w:t>、</w:t>
      </w:r>
      <w:r w:rsidRPr="00B73947">
        <w:rPr>
          <w:rFonts w:ascii="Times New Roman" w:hAnsi="Times New Roman"/>
          <w:sz w:val="22"/>
        </w:rPr>
        <w:t>iVew</w:t>
      </w:r>
      <w:r w:rsidRPr="00B73947">
        <w:rPr>
          <w:rFonts w:ascii="Times New Roman" w:hAnsi="Times New Roman" w:hint="eastAsia"/>
          <w:sz w:val="22"/>
        </w:rPr>
        <w:t>、</w:t>
      </w:r>
      <w:r w:rsidRPr="00B73947">
        <w:rPr>
          <w:rFonts w:ascii="Times New Roman" w:hAnsi="Times New Roman"/>
          <w:sz w:val="22"/>
        </w:rPr>
        <w:t>Weex</w:t>
      </w:r>
      <w:r w:rsidRPr="00B73947">
        <w:rPr>
          <w:rFonts w:ascii="Times New Roman" w:hAnsi="Times New Roman" w:hint="eastAsia"/>
          <w:sz w:val="22"/>
        </w:rPr>
        <w:t>等框架；支持负载均衡、流量控制、服务熔断与降级、接口监控、路由代理。</w:t>
      </w:r>
    </w:p>
    <w:p w:rsidR="008F1504" w:rsidRDefault="008F1504" w:rsidP="008F1504">
      <w:pPr>
        <w:adjustRightInd w:val="0"/>
        <w:snapToGrid w:val="0"/>
        <w:spacing w:line="300" w:lineRule="auto"/>
        <w:ind w:firstLineChars="200" w:firstLine="442"/>
        <w:jc w:val="left"/>
        <w:outlineLvl w:val="2"/>
        <w:rPr>
          <w:rFonts w:ascii="Times New Roman" w:hAnsi="Times New Roman"/>
          <w:b/>
          <w:color w:val="000000"/>
          <w:sz w:val="22"/>
        </w:rPr>
      </w:pPr>
      <w:bookmarkStart w:id="20" w:name="_Toc214978229"/>
      <w:r>
        <w:rPr>
          <w:rFonts w:ascii="Times New Roman" w:hAnsi="Times New Roman"/>
          <w:b/>
          <w:color w:val="000000"/>
          <w:sz w:val="22"/>
        </w:rPr>
        <w:t xml:space="preserve">10 </w:t>
      </w:r>
      <w:r>
        <w:rPr>
          <w:rFonts w:ascii="Times New Roman" w:hAnsi="Times New Roman"/>
          <w:b/>
          <w:color w:val="000000"/>
          <w:sz w:val="22"/>
        </w:rPr>
        <w:t>技术指标要求</w:t>
      </w:r>
      <w:bookmarkEnd w:id="20"/>
    </w:p>
    <w:p w:rsidR="008F1504" w:rsidRDefault="008F1504" w:rsidP="008F1504">
      <w:pPr>
        <w:adjustRightInd w:val="0"/>
        <w:snapToGrid w:val="0"/>
        <w:spacing w:line="300" w:lineRule="auto"/>
        <w:ind w:firstLineChars="200" w:firstLine="440"/>
        <w:rPr>
          <w:rFonts w:ascii="Times New Roman" w:hAnsi="Times New Roman"/>
          <w:sz w:val="22"/>
        </w:rPr>
      </w:pPr>
      <w:r>
        <w:rPr>
          <w:rFonts w:ascii="Times New Roman" w:hAnsi="Times New Roman"/>
          <w:sz w:val="22"/>
        </w:rPr>
        <w:t>10.1</w:t>
      </w:r>
      <w:r>
        <w:rPr>
          <w:rFonts w:ascii="Times New Roman" w:hAnsi="Times New Roman"/>
          <w:sz w:val="22"/>
        </w:rPr>
        <w:t>系统功能与技术指标</w:t>
      </w:r>
    </w:p>
    <w:tbl>
      <w:tblPr>
        <w:tblW w:w="9855" w:type="dxa"/>
        <w:jc w:val="center"/>
        <w:tblLayout w:type="fixed"/>
        <w:tblCellMar>
          <w:left w:w="0" w:type="dxa"/>
          <w:right w:w="0" w:type="dxa"/>
        </w:tblCellMar>
        <w:tblLook w:val="04A0" w:firstRow="1" w:lastRow="0" w:firstColumn="1" w:lastColumn="0" w:noHBand="0" w:noVBand="1"/>
      </w:tblPr>
      <w:tblGrid>
        <w:gridCol w:w="512"/>
        <w:gridCol w:w="999"/>
        <w:gridCol w:w="1584"/>
        <w:gridCol w:w="1679"/>
        <w:gridCol w:w="5081"/>
      </w:tblGrid>
      <w:tr w:rsidR="008F1504" w:rsidTr="00B73947">
        <w:trPr>
          <w:tblHeader/>
          <w:jc w:val="center"/>
        </w:trPr>
        <w:tc>
          <w:tcPr>
            <w:tcW w:w="51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b/>
                <w:color w:val="000000"/>
                <w:sz w:val="24"/>
                <w:szCs w:val="24"/>
              </w:rPr>
            </w:pPr>
            <w:r w:rsidRPr="00B73947">
              <w:rPr>
                <w:rFonts w:ascii="宋体" w:hAnsi="宋体" w:cs="宋体" w:hint="eastAsia"/>
                <w:b/>
                <w:color w:val="000000"/>
                <w:kern w:val="0"/>
                <w:sz w:val="24"/>
                <w:szCs w:val="24"/>
                <w:lang w:bidi="ar"/>
              </w:rPr>
              <w:t>序号</w:t>
            </w:r>
          </w:p>
        </w:tc>
        <w:tc>
          <w:tcPr>
            <w:tcW w:w="999"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b/>
                <w:color w:val="000000"/>
                <w:sz w:val="24"/>
                <w:szCs w:val="24"/>
              </w:rPr>
            </w:pPr>
            <w:r w:rsidRPr="00B73947">
              <w:rPr>
                <w:rFonts w:ascii="宋体" w:hAnsi="宋体" w:cs="宋体" w:hint="eastAsia"/>
                <w:b/>
                <w:color w:val="000000"/>
                <w:kern w:val="0"/>
                <w:sz w:val="24"/>
                <w:szCs w:val="24"/>
                <w:lang w:bidi="ar"/>
              </w:rPr>
              <w:t>子系统名称</w:t>
            </w:r>
          </w:p>
        </w:tc>
        <w:tc>
          <w:tcPr>
            <w:tcW w:w="1584"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b/>
                <w:color w:val="000000"/>
                <w:sz w:val="24"/>
                <w:szCs w:val="24"/>
              </w:rPr>
            </w:pPr>
            <w:r w:rsidRPr="00B73947">
              <w:rPr>
                <w:rFonts w:ascii="宋体" w:hAnsi="宋体" w:cs="宋体" w:hint="eastAsia"/>
                <w:b/>
                <w:color w:val="000000"/>
                <w:kern w:val="0"/>
                <w:sz w:val="24"/>
                <w:szCs w:val="24"/>
                <w:lang w:bidi="ar"/>
              </w:rPr>
              <w:t>一级功能模块</w:t>
            </w:r>
          </w:p>
        </w:tc>
        <w:tc>
          <w:tcPr>
            <w:tcW w:w="1679"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b/>
                <w:color w:val="000000"/>
                <w:sz w:val="24"/>
                <w:szCs w:val="24"/>
              </w:rPr>
            </w:pPr>
            <w:r w:rsidRPr="00B73947">
              <w:rPr>
                <w:rFonts w:ascii="宋体" w:hAnsi="宋体" w:cs="宋体" w:hint="eastAsia"/>
                <w:b/>
                <w:color w:val="000000"/>
                <w:kern w:val="0"/>
                <w:sz w:val="24"/>
                <w:szCs w:val="24"/>
                <w:lang w:bidi="ar"/>
              </w:rPr>
              <w:t>二级功能模块</w:t>
            </w:r>
          </w:p>
        </w:tc>
        <w:tc>
          <w:tcPr>
            <w:tcW w:w="5081" w:type="dxa"/>
            <w:tcBorders>
              <w:top w:val="single" w:sz="4" w:space="0" w:color="auto"/>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b/>
                <w:color w:val="000000"/>
                <w:sz w:val="24"/>
                <w:szCs w:val="24"/>
              </w:rPr>
            </w:pPr>
            <w:r>
              <w:rPr>
                <w:rFonts w:ascii="宋体" w:hAnsi="宋体" w:cs="宋体" w:hint="eastAsia"/>
                <w:b/>
                <w:color w:val="000000"/>
                <w:sz w:val="24"/>
                <w:szCs w:val="24"/>
              </w:rPr>
              <w:t>功能说明</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1</w:t>
            </w:r>
          </w:p>
        </w:tc>
        <w:tc>
          <w:tcPr>
            <w:tcW w:w="999"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统一门户</w:t>
            </w:r>
          </w:p>
        </w:tc>
        <w:tc>
          <w:tcPr>
            <w:tcW w:w="1584" w:type="dxa"/>
            <w:vMerge w:val="restart"/>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服务展示</w:t>
            </w: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服务分类与导航</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ind w:firstLine="480"/>
              <w:jc w:val="left"/>
              <w:textAlignment w:val="center"/>
              <w:rPr>
                <w:rFonts w:ascii="宋体" w:hAnsi="宋体" w:cs="宋体"/>
                <w:color w:val="000000"/>
                <w:sz w:val="24"/>
              </w:rPr>
            </w:pPr>
            <w:r w:rsidRPr="00B73947">
              <w:rPr>
                <w:rFonts w:ascii="宋体" w:hAnsi="宋体" w:cs="宋体" w:hint="eastAsia"/>
                <w:color w:val="000000"/>
                <w:kern w:val="0"/>
                <w:sz w:val="24"/>
                <w:lang w:bidi="ar"/>
              </w:rPr>
              <w:t>提供服务按类别的分级导航，支持主类别及子分类的层级展示。</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2</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服务详情展示</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ind w:firstLine="480"/>
              <w:jc w:val="left"/>
              <w:textAlignment w:val="center"/>
              <w:rPr>
                <w:rFonts w:ascii="宋体" w:hAnsi="宋体" w:cs="宋体"/>
                <w:color w:val="000000"/>
                <w:sz w:val="24"/>
              </w:rPr>
            </w:pPr>
            <w:r w:rsidRPr="00B73947">
              <w:rPr>
                <w:rFonts w:ascii="宋体" w:hAnsi="宋体" w:cs="宋体" w:hint="eastAsia"/>
                <w:color w:val="000000"/>
                <w:kern w:val="0"/>
                <w:sz w:val="24"/>
                <w:lang w:bidi="ar"/>
              </w:rPr>
              <w:t>展示每项服务的服务内容、办理流程、所需材料及办理时间等信息。</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3</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服务搜索与推荐</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ind w:firstLine="480"/>
              <w:jc w:val="left"/>
              <w:textAlignment w:val="center"/>
              <w:rPr>
                <w:rFonts w:ascii="宋体" w:hAnsi="宋体" w:cs="宋体"/>
                <w:color w:val="000000"/>
                <w:sz w:val="24"/>
              </w:rPr>
            </w:pPr>
            <w:r w:rsidRPr="00B73947">
              <w:rPr>
                <w:rFonts w:ascii="宋体" w:hAnsi="宋体" w:cs="宋体" w:hint="eastAsia"/>
                <w:color w:val="000000"/>
                <w:kern w:val="0"/>
                <w:sz w:val="24"/>
                <w:lang w:bidi="ar"/>
              </w:rPr>
              <w:t>提供关键词智能搜索功能，并根据用户使用历史和偏好进行个性化服务推荐。</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4</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val="restart"/>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智能引导</w:t>
            </w: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智能问答与解答</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ind w:firstLine="480"/>
              <w:jc w:val="left"/>
              <w:textAlignment w:val="center"/>
              <w:rPr>
                <w:rFonts w:ascii="宋体" w:hAnsi="宋体" w:cs="宋体"/>
                <w:color w:val="000000"/>
                <w:sz w:val="24"/>
              </w:rPr>
            </w:pPr>
            <w:r w:rsidRPr="00B73947">
              <w:rPr>
                <w:rFonts w:ascii="宋体" w:hAnsi="宋体" w:cs="宋体" w:hint="eastAsia"/>
                <w:color w:val="000000"/>
                <w:kern w:val="0"/>
                <w:sz w:val="24"/>
                <w:lang w:bidi="ar"/>
              </w:rPr>
              <w:t>基于</w:t>
            </w:r>
            <w:r w:rsidRPr="00B73947">
              <w:rPr>
                <w:rFonts w:ascii="宋体" w:hAnsi="宋体" w:cs="宋体"/>
                <w:color w:val="000000"/>
                <w:kern w:val="0"/>
                <w:sz w:val="24"/>
                <w:lang w:bidi="ar"/>
              </w:rPr>
              <w:t>AI技术，支持用户输入问题获取即时解答或引导至相关服务页面。</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5</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服务流程引导</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ind w:firstLine="480"/>
              <w:jc w:val="left"/>
              <w:textAlignment w:val="center"/>
              <w:rPr>
                <w:rFonts w:ascii="宋体" w:hAnsi="宋体" w:cs="宋体"/>
                <w:color w:val="000000"/>
                <w:sz w:val="24"/>
              </w:rPr>
            </w:pPr>
            <w:r w:rsidRPr="00B73947">
              <w:rPr>
                <w:rFonts w:ascii="宋体" w:hAnsi="宋体" w:cs="宋体" w:hint="eastAsia"/>
                <w:color w:val="000000"/>
                <w:kern w:val="0"/>
                <w:sz w:val="24"/>
                <w:lang w:bidi="ar"/>
              </w:rPr>
              <w:t>在用户办理服务时，逐步引导完成每一步操作。</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6</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材料预审与提交指导</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ind w:firstLine="480"/>
              <w:jc w:val="left"/>
              <w:textAlignment w:val="center"/>
              <w:rPr>
                <w:rFonts w:ascii="宋体" w:hAnsi="宋体" w:cs="宋体"/>
                <w:color w:val="000000"/>
                <w:sz w:val="24"/>
              </w:rPr>
            </w:pPr>
            <w:r w:rsidRPr="00B73947">
              <w:rPr>
                <w:rFonts w:ascii="宋体" w:hAnsi="宋体" w:cs="宋体" w:hint="eastAsia"/>
                <w:color w:val="000000"/>
                <w:kern w:val="0"/>
                <w:sz w:val="24"/>
                <w:lang w:bidi="ar"/>
              </w:rPr>
              <w:t>支持服务申请前的材料上传预审，检查材料完整性与合</w:t>
            </w:r>
            <w:proofErr w:type="gramStart"/>
            <w:r w:rsidRPr="00B73947">
              <w:rPr>
                <w:rFonts w:ascii="宋体" w:hAnsi="宋体" w:cs="宋体" w:hint="eastAsia"/>
                <w:color w:val="000000"/>
                <w:kern w:val="0"/>
                <w:sz w:val="24"/>
                <w:lang w:bidi="ar"/>
              </w:rPr>
              <w:t>规</w:t>
            </w:r>
            <w:proofErr w:type="gramEnd"/>
            <w:r w:rsidRPr="00B73947">
              <w:rPr>
                <w:rFonts w:ascii="宋体" w:hAnsi="宋体" w:cs="宋体" w:hint="eastAsia"/>
                <w:color w:val="000000"/>
                <w:kern w:val="0"/>
                <w:sz w:val="24"/>
                <w:lang w:bidi="ar"/>
              </w:rPr>
              <w:t>性并提供修改建议。</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7</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val="restart"/>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用户反馈</w:t>
            </w: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服务评价与打分</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ind w:firstLine="480"/>
              <w:jc w:val="left"/>
              <w:textAlignment w:val="center"/>
              <w:rPr>
                <w:rFonts w:ascii="宋体" w:hAnsi="宋体" w:cs="宋体"/>
                <w:color w:val="000000"/>
                <w:sz w:val="24"/>
              </w:rPr>
            </w:pPr>
            <w:r w:rsidRPr="00B73947">
              <w:rPr>
                <w:rFonts w:ascii="宋体" w:hAnsi="宋体" w:cs="宋体" w:hint="eastAsia"/>
                <w:color w:val="000000"/>
                <w:kern w:val="0"/>
                <w:sz w:val="24"/>
                <w:lang w:bidi="ar"/>
              </w:rPr>
              <w:t>支持用户对已使用服务进行评价与打分。</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8</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意见与建议提交</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ind w:firstLine="480"/>
              <w:jc w:val="left"/>
              <w:textAlignment w:val="center"/>
              <w:rPr>
                <w:rFonts w:ascii="宋体" w:hAnsi="宋体" w:cs="宋体"/>
                <w:color w:val="000000"/>
                <w:sz w:val="24"/>
              </w:rPr>
            </w:pPr>
            <w:r w:rsidRPr="00B73947">
              <w:rPr>
                <w:rFonts w:ascii="宋体" w:hAnsi="宋体" w:cs="宋体" w:hint="eastAsia"/>
                <w:color w:val="000000"/>
                <w:kern w:val="0"/>
                <w:sz w:val="24"/>
                <w:lang w:bidi="ar"/>
              </w:rPr>
              <w:t>支持用户提交对平台的意见与建议。</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9</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反馈处理与回复</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ind w:firstLine="480"/>
              <w:jc w:val="left"/>
              <w:textAlignment w:val="center"/>
              <w:rPr>
                <w:rFonts w:ascii="宋体" w:hAnsi="宋体" w:cs="宋体"/>
                <w:color w:val="000000"/>
                <w:sz w:val="24"/>
              </w:rPr>
            </w:pPr>
            <w:r w:rsidRPr="00B73947">
              <w:rPr>
                <w:rFonts w:ascii="宋体" w:hAnsi="宋体" w:cs="宋体" w:hint="eastAsia"/>
                <w:color w:val="000000"/>
                <w:kern w:val="0"/>
                <w:sz w:val="24"/>
                <w:lang w:bidi="ar"/>
              </w:rPr>
              <w:t>支持对用户反馈进行及时处理与回复。</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10</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val="restart"/>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个性化服务</w:t>
            </w: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用户行为分析与画像</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ind w:firstLine="480"/>
              <w:jc w:val="left"/>
              <w:textAlignment w:val="center"/>
              <w:rPr>
                <w:rFonts w:ascii="宋体" w:hAnsi="宋体" w:cs="宋体"/>
                <w:color w:val="000000"/>
                <w:sz w:val="24"/>
              </w:rPr>
            </w:pPr>
            <w:r w:rsidRPr="00B73947">
              <w:rPr>
                <w:rFonts w:ascii="宋体" w:hAnsi="宋体" w:cs="宋体" w:hint="eastAsia"/>
                <w:color w:val="000000"/>
                <w:kern w:val="0"/>
                <w:sz w:val="24"/>
                <w:lang w:bidi="ar"/>
              </w:rPr>
              <w:t>通过分析用户行为数据构建用户画像，了解用户需求与偏好。</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11</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个性化服务推</w:t>
            </w:r>
            <w:r w:rsidRPr="00B73947">
              <w:rPr>
                <w:rFonts w:ascii="宋体" w:hAnsi="宋体" w:cs="宋体" w:hint="eastAsia"/>
                <w:color w:val="000000"/>
                <w:kern w:val="0"/>
                <w:sz w:val="24"/>
                <w:szCs w:val="24"/>
                <w:lang w:bidi="ar"/>
              </w:rPr>
              <w:lastRenderedPageBreak/>
              <w:t>荐</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ind w:firstLine="480"/>
              <w:jc w:val="left"/>
              <w:textAlignment w:val="center"/>
              <w:rPr>
                <w:rFonts w:ascii="宋体" w:hAnsi="宋体" w:cs="宋体"/>
                <w:color w:val="000000"/>
                <w:sz w:val="24"/>
              </w:rPr>
            </w:pPr>
            <w:r w:rsidRPr="00B73947">
              <w:rPr>
                <w:rFonts w:ascii="宋体" w:hAnsi="宋体" w:cs="宋体" w:hint="eastAsia"/>
                <w:color w:val="000000"/>
                <w:kern w:val="0"/>
                <w:sz w:val="24"/>
                <w:lang w:bidi="ar"/>
              </w:rPr>
              <w:lastRenderedPageBreak/>
              <w:t>根据用户画像，推荐用户可能感兴趣的服务、</w:t>
            </w:r>
            <w:r w:rsidRPr="00B73947">
              <w:rPr>
                <w:rFonts w:ascii="宋体" w:hAnsi="宋体" w:cs="宋体" w:hint="eastAsia"/>
                <w:color w:val="000000"/>
                <w:kern w:val="0"/>
                <w:sz w:val="24"/>
                <w:lang w:bidi="ar"/>
              </w:rPr>
              <w:lastRenderedPageBreak/>
              <w:t>常用服务及热门服务。</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lastRenderedPageBreak/>
              <w:t>12</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服务定制与订阅</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ind w:firstLine="480"/>
              <w:jc w:val="left"/>
              <w:textAlignment w:val="center"/>
              <w:rPr>
                <w:rFonts w:ascii="宋体" w:hAnsi="宋体" w:cs="宋体"/>
                <w:color w:val="000000"/>
                <w:sz w:val="24"/>
              </w:rPr>
            </w:pPr>
            <w:r w:rsidRPr="00B73947">
              <w:rPr>
                <w:rFonts w:ascii="宋体" w:hAnsi="宋体" w:cs="宋体" w:hint="eastAsia"/>
                <w:color w:val="000000"/>
                <w:kern w:val="0"/>
                <w:sz w:val="24"/>
                <w:lang w:bidi="ar"/>
              </w:rPr>
              <w:t>支持用户按自身需求定制服务，并通过订阅功能获取法律资讯、服务更新等信息。</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13</w:t>
            </w:r>
          </w:p>
        </w:tc>
        <w:tc>
          <w:tcPr>
            <w:tcW w:w="999"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司法行政数字人系统</w:t>
            </w:r>
          </w:p>
        </w:tc>
        <w:tc>
          <w:tcPr>
            <w:tcW w:w="1584"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智能问答</w:t>
            </w: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通用问答交互</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包括开场问候、功能介绍、咨询引导、问题识别、推荐展示、答案生成、告别问候、人工服务提示、对话转接与记录传递等对话功能。</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14</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法律咨询专用问答交互</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包括合同顾问、家庭律师、刑事辩护、劳动权益、知识产权等对话场景。</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15</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公证服务专用问答交互</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包括房产公证、继承公证、合同公证、涉外公证等对话场景。</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16</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法律援助专用问答交互</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包括刑事援助、民事援助、行政援助等对话场景。</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17</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法律宣传专用问答交互</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包括宪法宣传、民法宣传、刑法宣传、青少年普法等对话场景。</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18</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交互问答智能体</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构建交互问答智能体，实现公证咨询、材料查询、费用解答，配套开发智能体对应的人格设定、意图识别、规则流程设计、工具调用、上下文压缩与提取等功能，并完成其部署设计及准确性、性能测试。</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19</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问答大屏</w:t>
            </w:r>
            <w:proofErr w:type="gramStart"/>
            <w:r w:rsidRPr="00B73947">
              <w:rPr>
                <w:rFonts w:ascii="宋体" w:hAnsi="宋体" w:cs="宋体" w:hint="eastAsia"/>
                <w:color w:val="000000"/>
                <w:kern w:val="0"/>
                <w:sz w:val="24"/>
                <w:szCs w:val="24"/>
                <w:lang w:bidi="ar"/>
              </w:rPr>
              <w:t>端设计</w:t>
            </w:r>
            <w:proofErr w:type="gramEnd"/>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包括大屏端的数字人展示区、对话框区域、热门问答推荐区、功能菜单区、用户反馈区、语音输入按钮、文字输入框及表情反馈按钮</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20</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问答移动</w:t>
            </w:r>
            <w:proofErr w:type="gramStart"/>
            <w:r w:rsidRPr="00B73947">
              <w:rPr>
                <w:rFonts w:ascii="宋体" w:hAnsi="宋体" w:cs="宋体" w:hint="eastAsia"/>
                <w:color w:val="000000"/>
                <w:kern w:val="0"/>
                <w:sz w:val="24"/>
                <w:szCs w:val="24"/>
                <w:lang w:bidi="ar"/>
              </w:rPr>
              <w:t>端设计</w:t>
            </w:r>
            <w:proofErr w:type="gramEnd"/>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包括移动端的数字人展示区、对话框区域、热门问答推荐区、功能菜单区、用户反馈区、语音输入按钮、文字输入框、表情反馈按钮及转接人工客服按钮。</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21</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普法</w:t>
            </w: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法律科普交互</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包括法律讲解主题选择、法律内容检索、法律多模态解读、法律讲解互动、法律案例文字讲解及语音讲解等对话功能。</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22</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法律解读智能体</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构建法律解读智能体，实现法律条文解析、案例匹配、法理讲解、法律咨询应答，配套开发智能体对应的人格设定、意图识别、规则流程设计、工具调用、上下文压缩与提取等功能，并完成其部署设计及准确性、性能测试。</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23</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普法大屏</w:t>
            </w:r>
            <w:proofErr w:type="gramStart"/>
            <w:r w:rsidRPr="00B73947">
              <w:rPr>
                <w:rFonts w:ascii="宋体" w:hAnsi="宋体" w:cs="宋体" w:hint="eastAsia"/>
                <w:color w:val="000000"/>
                <w:kern w:val="0"/>
                <w:sz w:val="24"/>
                <w:szCs w:val="24"/>
                <w:lang w:bidi="ar"/>
              </w:rPr>
              <w:t>端设计</w:t>
            </w:r>
            <w:proofErr w:type="gramEnd"/>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包括大屏端的数字人展示区、主题选择区、内容展示区、互动区、功能菜单区、用户反馈区、主题选择按钮、内容切换按钮、互动按钮、进度条与播放控制及更新提醒图标。</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24</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普法移动</w:t>
            </w:r>
            <w:proofErr w:type="gramStart"/>
            <w:r w:rsidRPr="00B73947">
              <w:rPr>
                <w:rFonts w:ascii="宋体" w:hAnsi="宋体" w:cs="宋体" w:hint="eastAsia"/>
                <w:color w:val="000000"/>
                <w:kern w:val="0"/>
                <w:sz w:val="24"/>
                <w:szCs w:val="24"/>
                <w:lang w:bidi="ar"/>
              </w:rPr>
              <w:t>端设计</w:t>
            </w:r>
            <w:proofErr w:type="gramEnd"/>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包括移动端的数字人展示区、主题选择区、内容展示区、互动区、功能菜单区、用户反馈区、主题选择按钮、内容切换按钮、互动按钮、进度条与播放控制及更新提醒图标。</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lastRenderedPageBreak/>
              <w:t>25</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智能分析</w:t>
            </w: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多维统计交互</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包括</w:t>
            </w:r>
            <w:proofErr w:type="gramStart"/>
            <w:r w:rsidRPr="00B73947">
              <w:rPr>
                <w:rFonts w:ascii="宋体" w:hAnsi="宋体" w:cs="宋体" w:hint="eastAsia"/>
                <w:color w:val="000000"/>
                <w:kern w:val="0"/>
                <w:sz w:val="24"/>
                <w:szCs w:val="24"/>
                <w:lang w:bidi="ar"/>
              </w:rPr>
              <w:t>问答占</w:t>
            </w:r>
            <w:proofErr w:type="gramEnd"/>
            <w:r w:rsidRPr="00B73947">
              <w:rPr>
                <w:rFonts w:ascii="宋体" w:hAnsi="宋体" w:cs="宋体" w:hint="eastAsia"/>
                <w:color w:val="000000"/>
                <w:kern w:val="0"/>
                <w:sz w:val="24"/>
                <w:szCs w:val="24"/>
                <w:lang w:bidi="ar"/>
              </w:rPr>
              <w:t>比统计、问答次数趋势统计、</w:t>
            </w:r>
            <w:proofErr w:type="gramStart"/>
            <w:r w:rsidRPr="00B73947">
              <w:rPr>
                <w:rFonts w:ascii="宋体" w:hAnsi="宋体" w:cs="宋体" w:hint="eastAsia"/>
                <w:color w:val="000000"/>
                <w:kern w:val="0"/>
                <w:sz w:val="24"/>
                <w:szCs w:val="24"/>
                <w:lang w:bidi="ar"/>
              </w:rPr>
              <w:t>问答占比趋势</w:t>
            </w:r>
            <w:proofErr w:type="gramEnd"/>
            <w:r w:rsidRPr="00B73947">
              <w:rPr>
                <w:rFonts w:ascii="宋体" w:hAnsi="宋体" w:cs="宋体" w:hint="eastAsia"/>
                <w:color w:val="000000"/>
                <w:kern w:val="0"/>
                <w:sz w:val="24"/>
                <w:szCs w:val="24"/>
                <w:lang w:bidi="ar"/>
              </w:rPr>
              <w:t>统计、访问数统计、独立用户数统计、平均对话轮数统计、平均访问时长统计、访问</w:t>
            </w:r>
            <w:proofErr w:type="gramStart"/>
            <w:r w:rsidRPr="00B73947">
              <w:rPr>
                <w:rFonts w:ascii="宋体" w:hAnsi="宋体" w:cs="宋体" w:hint="eastAsia"/>
                <w:color w:val="000000"/>
                <w:kern w:val="0"/>
                <w:sz w:val="24"/>
                <w:szCs w:val="24"/>
                <w:lang w:bidi="ar"/>
              </w:rPr>
              <w:t>数趋势</w:t>
            </w:r>
            <w:proofErr w:type="gramEnd"/>
            <w:r w:rsidRPr="00B73947">
              <w:rPr>
                <w:rFonts w:ascii="宋体" w:hAnsi="宋体" w:cs="宋体" w:hint="eastAsia"/>
                <w:color w:val="000000"/>
                <w:kern w:val="0"/>
                <w:sz w:val="24"/>
                <w:szCs w:val="24"/>
                <w:lang w:bidi="ar"/>
              </w:rPr>
              <w:t>统计、平均对话轮数趋势统计、平均访问时长趋势统计、热点问题统计、热点问题趋势分析、关键词提取、关键词关联分析、智能分析自动生成报告及数据导出等功能。</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26</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数据洞察智能体</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构建数据洞察智能体，实现问答、访问、热点问题、关键词等数据的智能分析，配套开发智能体对应的人格设定、意图识别、规则流程设计、工具调用、上下文压缩与提取等功能，并完成其部署设计及准确性、性能测试。</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27</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智能分析大屏</w:t>
            </w:r>
            <w:proofErr w:type="gramStart"/>
            <w:r w:rsidRPr="00B73947">
              <w:rPr>
                <w:rFonts w:ascii="宋体" w:hAnsi="宋体" w:cs="宋体" w:hint="eastAsia"/>
                <w:color w:val="000000"/>
                <w:kern w:val="0"/>
                <w:sz w:val="24"/>
                <w:szCs w:val="24"/>
                <w:lang w:bidi="ar"/>
              </w:rPr>
              <w:t>端设计</w:t>
            </w:r>
            <w:proofErr w:type="gramEnd"/>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包括大屏端的导航栏、数据展示区、交互区、功能菜单区、模块切换按钮、数据图表交互、筛选与过滤工具、数据钻取与对比工具、报告生成与导出按钮。</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28</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智能分析移动</w:t>
            </w:r>
            <w:proofErr w:type="gramStart"/>
            <w:r w:rsidRPr="00B73947">
              <w:rPr>
                <w:rFonts w:ascii="宋体" w:hAnsi="宋体" w:cs="宋体" w:hint="eastAsia"/>
                <w:color w:val="000000"/>
                <w:kern w:val="0"/>
                <w:sz w:val="24"/>
                <w:szCs w:val="24"/>
                <w:lang w:bidi="ar"/>
              </w:rPr>
              <w:t>端设计</w:t>
            </w:r>
            <w:proofErr w:type="gramEnd"/>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包括移动端的导航栏、数据展示区、筛选与搜索区、交互区、功能菜单区、数据图表交互、筛选与过滤工具、数据钻取与对比工具、报告生成与导出按钮等功能。</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29</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形象生成</w:t>
            </w: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color w:val="000000"/>
                <w:kern w:val="0"/>
                <w:sz w:val="24"/>
                <w:szCs w:val="24"/>
                <w:lang w:bidi="ar"/>
              </w:rPr>
              <w:t>2D虚拟形象</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包括标准模板库、自定义形象及分辨率分级。</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30</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color w:val="000000"/>
                <w:kern w:val="0"/>
                <w:sz w:val="24"/>
                <w:szCs w:val="24"/>
                <w:lang w:bidi="ar"/>
              </w:rPr>
              <w:t>3D虚拟形象</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包括低精度模型、高精度模型及实时渲染引擎支持。</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31</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神态管理</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包括表情生成、口唇同步、肢体动作控制、动作多样性、时间一致性维护及个性化神态调整。</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32</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语音交互</w:t>
            </w: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语音合成（</w:t>
            </w:r>
            <w:r w:rsidRPr="00B73947">
              <w:rPr>
                <w:rFonts w:ascii="宋体" w:hAnsi="宋体" w:cs="宋体"/>
                <w:color w:val="000000"/>
                <w:kern w:val="0"/>
                <w:sz w:val="24"/>
                <w:szCs w:val="24"/>
                <w:lang w:bidi="ar"/>
              </w:rPr>
              <w:t>TTS）</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具备通用语音库、定制语音克隆等功能。</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33</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语音识别（</w:t>
            </w:r>
            <w:r w:rsidRPr="00B73947">
              <w:rPr>
                <w:rFonts w:ascii="宋体" w:hAnsi="宋体" w:cs="宋体"/>
                <w:color w:val="000000"/>
                <w:kern w:val="0"/>
                <w:sz w:val="24"/>
                <w:szCs w:val="24"/>
                <w:lang w:bidi="ar"/>
              </w:rPr>
              <w:t>ASR）</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具备实时转写、噪声抑制、语音增强等功能。</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34</w:t>
            </w:r>
          </w:p>
        </w:tc>
        <w:tc>
          <w:tcPr>
            <w:tcW w:w="999"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文件智能</w:t>
            </w:r>
            <w:proofErr w:type="gramStart"/>
            <w:r w:rsidRPr="00B73947">
              <w:rPr>
                <w:rFonts w:ascii="宋体" w:hAnsi="宋体" w:cs="宋体" w:hint="eastAsia"/>
                <w:color w:val="000000"/>
                <w:kern w:val="0"/>
                <w:sz w:val="24"/>
                <w:szCs w:val="24"/>
                <w:lang w:bidi="ar"/>
              </w:rPr>
              <w:t>审系统</w:t>
            </w:r>
            <w:proofErr w:type="gramEnd"/>
          </w:p>
        </w:tc>
        <w:tc>
          <w:tcPr>
            <w:tcW w:w="1584"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规范性文件准入判断</w:t>
            </w: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准入判断交互</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提供准入判断交互功能，包括标准识别与匹配（精准识别、智能匹配）、准入判断规则应用与结论输出、误差控制（误差监测与持续优化）。</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35</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准入判断智能体</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构建准入判断智能体，实现文件准入标准识别、准入判断、结论输出，配套开发智能体对应的人格设定、意图识别、规则流程设计、工具调用等功能，并完成其部署设计及准确性、性能测试。</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36</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合法性审核</w:t>
            </w: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合法性审核交互</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提供合法性审核交互功能，包括依据识别、合法性判定、错情分析、错情卡片、错</w:t>
            </w:r>
            <w:proofErr w:type="gramStart"/>
            <w:r w:rsidRPr="00B73947">
              <w:rPr>
                <w:rFonts w:ascii="宋体" w:hAnsi="宋体" w:cs="宋体" w:hint="eastAsia"/>
                <w:color w:val="000000"/>
                <w:kern w:val="0"/>
                <w:sz w:val="24"/>
                <w:szCs w:val="24"/>
                <w:lang w:bidi="ar"/>
              </w:rPr>
              <w:t>情统计</w:t>
            </w:r>
            <w:proofErr w:type="gramEnd"/>
            <w:r w:rsidRPr="00B73947">
              <w:rPr>
                <w:rFonts w:ascii="宋体" w:hAnsi="宋体" w:cs="宋体" w:hint="eastAsia"/>
                <w:color w:val="000000"/>
                <w:kern w:val="0"/>
                <w:sz w:val="24"/>
                <w:szCs w:val="24"/>
                <w:lang w:bidi="ar"/>
              </w:rPr>
              <w:t>及校对</w:t>
            </w:r>
            <w:proofErr w:type="gramStart"/>
            <w:r w:rsidRPr="00B73947">
              <w:rPr>
                <w:rFonts w:ascii="宋体" w:hAnsi="宋体" w:cs="宋体" w:hint="eastAsia"/>
                <w:color w:val="000000"/>
                <w:kern w:val="0"/>
                <w:sz w:val="24"/>
                <w:szCs w:val="24"/>
                <w:lang w:bidi="ar"/>
              </w:rPr>
              <w:t>词管理</w:t>
            </w:r>
            <w:proofErr w:type="gramEnd"/>
            <w:r w:rsidRPr="00B73947">
              <w:rPr>
                <w:rFonts w:ascii="宋体" w:hAnsi="宋体" w:cs="宋体" w:hint="eastAsia"/>
                <w:color w:val="000000"/>
                <w:kern w:val="0"/>
                <w:sz w:val="24"/>
                <w:szCs w:val="24"/>
                <w:lang w:bidi="ar"/>
              </w:rPr>
              <w:t>等功能。</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37</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合法性审查智能体</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构建合法性审查智能体，实现依据识别、合法性判定、错情分析、相似度分析及常见错误校核（含音形相似、搭配、语句、标点、生僻字、句子重复、领导人排序、敏感词、一致性等），配套开发智能体对应的人格设定、意图识别、规则流程</w:t>
            </w:r>
            <w:r w:rsidRPr="00B73947">
              <w:rPr>
                <w:rFonts w:ascii="宋体" w:hAnsi="宋体" w:cs="宋体" w:hint="eastAsia"/>
                <w:color w:val="000000"/>
                <w:kern w:val="0"/>
                <w:sz w:val="24"/>
                <w:szCs w:val="24"/>
                <w:lang w:bidi="ar"/>
              </w:rPr>
              <w:lastRenderedPageBreak/>
              <w:t>设计、工具调用等功能，并完成其部署设计及准确性、性能测试。</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lastRenderedPageBreak/>
              <w:t>38</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备案审查</w:t>
            </w: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备案审查交互</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包括法律法规匹配、合</w:t>
            </w:r>
            <w:proofErr w:type="gramStart"/>
            <w:r w:rsidRPr="00B73947">
              <w:rPr>
                <w:rFonts w:ascii="宋体" w:hAnsi="宋体" w:cs="宋体" w:hint="eastAsia"/>
                <w:color w:val="000000"/>
                <w:kern w:val="0"/>
                <w:sz w:val="24"/>
                <w:szCs w:val="24"/>
                <w:lang w:bidi="ar"/>
              </w:rPr>
              <w:t>规</w:t>
            </w:r>
            <w:proofErr w:type="gramEnd"/>
            <w:r w:rsidRPr="00B73947">
              <w:rPr>
                <w:rFonts w:ascii="宋体" w:hAnsi="宋体" w:cs="宋体" w:hint="eastAsia"/>
                <w:color w:val="000000"/>
                <w:kern w:val="0"/>
                <w:sz w:val="24"/>
                <w:szCs w:val="24"/>
                <w:lang w:bidi="ar"/>
              </w:rPr>
              <w:t>性检测、风险预警与提示、报告模板定制、报告内容自动生成及报告优化等功能。</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39</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备案审查智能体</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构建备案审查智能体，实现法律法规匹配、合</w:t>
            </w:r>
            <w:proofErr w:type="gramStart"/>
            <w:r w:rsidRPr="00B73947">
              <w:rPr>
                <w:rFonts w:ascii="宋体" w:hAnsi="宋体" w:cs="宋体" w:hint="eastAsia"/>
                <w:color w:val="000000"/>
                <w:kern w:val="0"/>
                <w:sz w:val="24"/>
                <w:szCs w:val="24"/>
                <w:lang w:bidi="ar"/>
              </w:rPr>
              <w:t>规</w:t>
            </w:r>
            <w:proofErr w:type="gramEnd"/>
            <w:r w:rsidRPr="00B73947">
              <w:rPr>
                <w:rFonts w:ascii="宋体" w:hAnsi="宋体" w:cs="宋体" w:hint="eastAsia"/>
                <w:color w:val="000000"/>
                <w:kern w:val="0"/>
                <w:sz w:val="24"/>
                <w:szCs w:val="24"/>
                <w:lang w:bidi="ar"/>
              </w:rPr>
              <w:t>性检测、风险预警、报告生成，配套开发智能体对应的人格设定、意图识别、规则流程设计、工具调用等功能，并完成其部署设计及准确性、性能测试。</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40</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评估清理审核</w:t>
            </w: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评估清理交互</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提供评估清理交互功能，包括评估标准自定义设置、智能评估匹配与判定、上位法历史沿革关联展示、关联文件分析与展示。</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41</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文件评估清理智能体</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构建文件评估清理智能体，实现评估标准匹配、文件内容评估、上位法历史沿革关联、关联文件分析，配套开发智能体对应的人格设定、意图识别、规则流程设计、工具调用等功能，并完成其部署设计及准确性、性能测试。</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42</w:t>
            </w:r>
          </w:p>
        </w:tc>
        <w:tc>
          <w:tcPr>
            <w:tcW w:w="999"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司法行政大数据中心</w:t>
            </w:r>
          </w:p>
        </w:tc>
        <w:tc>
          <w:tcPr>
            <w:tcW w:w="1584"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平台功能</w:t>
            </w: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数据服务门户</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具备数据资源管理、服务资源管理、门户开放资源配置、门户网站配置及用户管理等功能。</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43</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数据目录管理</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具备目录编制、目录审核、目录发布、目录维护、目录导航及目录信息订阅等功能。</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44</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数据归集管理</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具备供给方信息、供给</w:t>
            </w:r>
            <w:proofErr w:type="gramStart"/>
            <w:r w:rsidRPr="00B73947">
              <w:rPr>
                <w:rFonts w:ascii="宋体" w:hAnsi="宋体" w:cs="宋体" w:hint="eastAsia"/>
                <w:color w:val="000000"/>
                <w:kern w:val="0"/>
                <w:sz w:val="24"/>
                <w:szCs w:val="24"/>
                <w:lang w:bidi="ar"/>
              </w:rPr>
              <w:t>方业务域</w:t>
            </w:r>
            <w:proofErr w:type="gramEnd"/>
            <w:r w:rsidRPr="00B73947">
              <w:rPr>
                <w:rFonts w:ascii="宋体" w:hAnsi="宋体" w:cs="宋体" w:hint="eastAsia"/>
                <w:color w:val="000000"/>
                <w:kern w:val="0"/>
                <w:sz w:val="24"/>
                <w:szCs w:val="24"/>
                <w:lang w:bidi="ar"/>
              </w:rPr>
              <w:t>、供给方信息系统、数据源注册与管理、链路监控管理、链路监控日志、链路监控告警、</w:t>
            </w:r>
            <w:proofErr w:type="gramStart"/>
            <w:r w:rsidRPr="00B73947">
              <w:rPr>
                <w:rFonts w:ascii="宋体" w:hAnsi="宋体" w:cs="宋体" w:hint="eastAsia"/>
                <w:color w:val="000000"/>
                <w:kern w:val="0"/>
                <w:sz w:val="24"/>
                <w:szCs w:val="24"/>
                <w:lang w:bidi="ar"/>
              </w:rPr>
              <w:t>库表比对</w:t>
            </w:r>
            <w:proofErr w:type="gramEnd"/>
            <w:r w:rsidRPr="00B73947">
              <w:rPr>
                <w:rFonts w:ascii="宋体" w:hAnsi="宋体" w:cs="宋体" w:hint="eastAsia"/>
                <w:color w:val="000000"/>
                <w:kern w:val="0"/>
                <w:sz w:val="24"/>
                <w:szCs w:val="24"/>
                <w:lang w:bidi="ar"/>
              </w:rPr>
              <w:t>及文件比对等功能。</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45</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数据标准管理</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具备标准文件、标准术语、计量单位标准、代码标准、数据元（字段）标准及数据项（表）标准等功能。</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46</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元数据管理</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具备元数据概览、元模型管理、元数据采集、元数据资料库、元数据稽核及元数据变更订阅等功能。</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47</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数据供需管理</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具备需求提出、需求审核、需求清单、需求签收、资源关联、供需评价及供需统计等功能。</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48</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数据质量管理</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具备质量检测规则库、质量检测任务、质量检测告警规则及质量检测告警历史等功能。</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49</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数据安全管理</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具备数据分类分级及脱敏方法管理等功能。</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50</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数据标签管理</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具备标签概览、标签类目、标签库及标签加工等功能。</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51</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val="restart"/>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司法行政资源治理</w:t>
            </w: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法律法规库</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基于平台功能构建法律法规库，归集法律法规、法律法规相关咨询、法律法规常见问题等数据，开发配套的采集、处理、切片、标注等处理规则，</w:t>
            </w:r>
            <w:r w:rsidRPr="00B73947">
              <w:rPr>
                <w:rFonts w:ascii="宋体" w:hAnsi="宋体" w:cs="宋体" w:hint="eastAsia"/>
                <w:color w:val="000000"/>
                <w:kern w:val="0"/>
                <w:sz w:val="24"/>
                <w:szCs w:val="24"/>
                <w:lang w:bidi="ar"/>
              </w:rPr>
              <w:lastRenderedPageBreak/>
              <w:t>实现法律法规管理、热度分析及知识重排序等功能，赋能业务场景。</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lastRenderedPageBreak/>
              <w:t>52</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复议案件库</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基于平台功能构建复议案件库，归集复议案件、参考案例、复议流程等数据，开发配套的采集、处理、切片、标注等处理规则，实现案件管理、热度分析及知识重排序等功能，赋能业务场景。</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53</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执法案件库</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基于平台功能构建执法案件库，归集参考案例、执法流程、执法案件等数据，开发配套的采集、处理、切片、标注等处理规则，实现执法案件管理、热度分析及知识重排序等功能，赋能业务场景。</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54</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规范性文件库</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基于平台功能构建规范性文件库，</w:t>
            </w:r>
            <w:proofErr w:type="gramStart"/>
            <w:r w:rsidRPr="00B73947">
              <w:rPr>
                <w:rFonts w:ascii="宋体" w:hAnsi="宋体" w:cs="宋体" w:hint="eastAsia"/>
                <w:color w:val="000000"/>
                <w:kern w:val="0"/>
                <w:sz w:val="24"/>
                <w:szCs w:val="24"/>
                <w:lang w:bidi="ar"/>
              </w:rPr>
              <w:t>归集局</w:t>
            </w:r>
            <w:proofErr w:type="gramEnd"/>
            <w:r w:rsidRPr="00B73947">
              <w:rPr>
                <w:rFonts w:ascii="宋体" w:hAnsi="宋体" w:cs="宋体" w:hint="eastAsia"/>
                <w:color w:val="000000"/>
                <w:kern w:val="0"/>
                <w:sz w:val="24"/>
                <w:szCs w:val="24"/>
                <w:lang w:bidi="ar"/>
              </w:rPr>
              <w:t>规范性文件，开发配套的采集、处理、切片、标注等处理规则，实现规范性文件管理、热度分析及知识重排序等功能，赋能业务场景。</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55</w:t>
            </w:r>
          </w:p>
        </w:tc>
        <w:tc>
          <w:tcPr>
            <w:tcW w:w="999"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法律案例知识库</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基于平台功能构建法律案例知识库，归集法院判决书、仲裁裁决书等数据，开发配套的采集、处理、切片、标注等处理规则，实现案例管理、热度分析及知识重排序等功能，赋能业务场景。</w:t>
            </w:r>
          </w:p>
        </w:tc>
      </w:tr>
      <w:tr w:rsidR="008F1504" w:rsidTr="00B73947">
        <w:trPr>
          <w:jc w:val="center"/>
        </w:trPr>
        <w:tc>
          <w:tcPr>
            <w:tcW w:w="512" w:type="dxa"/>
            <w:tcBorders>
              <w:top w:val="nil"/>
              <w:left w:val="single" w:sz="4" w:space="0" w:color="auto"/>
              <w:bottom w:val="single" w:sz="4" w:space="0" w:color="auto"/>
              <w:right w:val="single" w:sz="4" w:space="0" w:color="auto"/>
            </w:tcBorders>
            <w:noWrap/>
            <w:tcMar>
              <w:top w:w="15" w:type="dxa"/>
              <w:left w:w="15" w:type="dxa"/>
              <w:right w:w="15" w:type="dxa"/>
            </w:tcMar>
            <w:vAlign w:val="center"/>
          </w:tcPr>
          <w:p w:rsidR="008F1504" w:rsidRPr="00B73947" w:rsidRDefault="008F1504" w:rsidP="00B73947">
            <w:pPr>
              <w:widowControl/>
              <w:snapToGrid w:val="0"/>
              <w:jc w:val="center"/>
              <w:textAlignment w:val="center"/>
              <w:rPr>
                <w:rFonts w:ascii="宋体" w:hAnsi="宋体" w:cs="宋体"/>
                <w:color w:val="000000"/>
                <w:sz w:val="24"/>
                <w:szCs w:val="24"/>
              </w:rPr>
            </w:pPr>
            <w:r w:rsidRPr="00B73947">
              <w:rPr>
                <w:rFonts w:ascii="宋体" w:hAnsi="宋体" w:cs="宋体"/>
                <w:color w:val="000000"/>
                <w:kern w:val="0"/>
                <w:sz w:val="24"/>
                <w:szCs w:val="24"/>
                <w:lang w:bidi="ar"/>
              </w:rPr>
              <w:t>56</w:t>
            </w:r>
          </w:p>
        </w:tc>
        <w:tc>
          <w:tcPr>
            <w:tcW w:w="91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center"/>
              <w:rPr>
                <w:rFonts w:ascii="宋体" w:hAnsi="宋体" w:cs="宋体"/>
                <w:color w:val="000000"/>
                <w:sz w:val="24"/>
                <w:szCs w:val="24"/>
              </w:rPr>
            </w:pPr>
          </w:p>
        </w:tc>
        <w:tc>
          <w:tcPr>
            <w:tcW w:w="1584" w:type="dxa"/>
            <w:vMerge/>
            <w:tcBorders>
              <w:top w:val="nil"/>
              <w:left w:val="single" w:sz="4" w:space="0" w:color="auto"/>
              <w:bottom w:val="single" w:sz="4" w:space="0" w:color="auto"/>
              <w:right w:val="single" w:sz="4" w:space="0" w:color="auto"/>
            </w:tcBorders>
            <w:tcMar>
              <w:top w:w="15" w:type="dxa"/>
              <w:left w:w="15" w:type="dxa"/>
              <w:right w:w="15" w:type="dxa"/>
            </w:tcMar>
            <w:vAlign w:val="center"/>
          </w:tcPr>
          <w:p w:rsidR="008F1504" w:rsidRPr="00B73947" w:rsidRDefault="008F1504" w:rsidP="00B73947">
            <w:pPr>
              <w:snapToGrid w:val="0"/>
              <w:jc w:val="left"/>
              <w:rPr>
                <w:rFonts w:ascii="宋体" w:hAnsi="宋体" w:cs="宋体"/>
                <w:color w:val="000000"/>
                <w:sz w:val="24"/>
                <w:szCs w:val="24"/>
              </w:rPr>
            </w:pPr>
          </w:p>
        </w:tc>
        <w:tc>
          <w:tcPr>
            <w:tcW w:w="1679"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法律宣传信息库</w:t>
            </w:r>
          </w:p>
        </w:tc>
        <w:tc>
          <w:tcPr>
            <w:tcW w:w="5081" w:type="dxa"/>
            <w:tcBorders>
              <w:top w:val="nil"/>
              <w:left w:val="nil"/>
              <w:bottom w:val="single" w:sz="4" w:space="0" w:color="auto"/>
              <w:right w:val="single" w:sz="4" w:space="0" w:color="auto"/>
            </w:tcBorders>
            <w:tcMar>
              <w:top w:w="15" w:type="dxa"/>
              <w:left w:w="15" w:type="dxa"/>
              <w:right w:w="15" w:type="dxa"/>
            </w:tcMar>
            <w:vAlign w:val="center"/>
          </w:tcPr>
          <w:p w:rsidR="008F1504" w:rsidRPr="00B73947" w:rsidRDefault="008F1504" w:rsidP="00B73947">
            <w:pPr>
              <w:widowControl/>
              <w:snapToGrid w:val="0"/>
              <w:jc w:val="left"/>
              <w:textAlignment w:val="center"/>
              <w:rPr>
                <w:rFonts w:ascii="宋体" w:hAnsi="宋体" w:cs="宋体"/>
                <w:color w:val="000000"/>
                <w:sz w:val="24"/>
                <w:szCs w:val="24"/>
              </w:rPr>
            </w:pPr>
            <w:r w:rsidRPr="00B73947">
              <w:rPr>
                <w:rFonts w:ascii="宋体" w:hAnsi="宋体" w:cs="宋体" w:hint="eastAsia"/>
                <w:color w:val="000000"/>
                <w:kern w:val="0"/>
                <w:sz w:val="24"/>
                <w:szCs w:val="24"/>
                <w:lang w:bidi="ar"/>
              </w:rPr>
              <w:t>基于平台功能构建法律宣传信息库，归集法律宣传文件，开发配套的采集、处理、切片、标注等处理规则，实现宣传信息管理、热度分析及知识重排序等功能，赋能业务场景。</w:t>
            </w:r>
          </w:p>
        </w:tc>
      </w:tr>
    </w:tbl>
    <w:p w:rsidR="008F1504" w:rsidRDefault="008F1504" w:rsidP="008F1504">
      <w:pPr>
        <w:adjustRightInd w:val="0"/>
        <w:snapToGrid w:val="0"/>
        <w:spacing w:line="300" w:lineRule="auto"/>
        <w:rPr>
          <w:rFonts w:ascii="Times New Roman" w:hAnsi="Times New Roman"/>
          <w:sz w:val="22"/>
        </w:rPr>
      </w:pPr>
    </w:p>
    <w:p w:rsidR="008F1504" w:rsidRDefault="008F1504" w:rsidP="008F1504">
      <w:pPr>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sz w:val="22"/>
        </w:rPr>
        <w:t>10.2</w:t>
      </w:r>
      <w:r>
        <w:rPr>
          <w:rFonts w:ascii="Times New Roman" w:hAnsi="Times New Roman"/>
          <w:sz w:val="22"/>
        </w:rPr>
        <w:t>硬件设备参数指标</w:t>
      </w:r>
    </w:p>
    <w:tbl>
      <w:tblPr>
        <w:tblW w:w="9078"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856"/>
        <w:gridCol w:w="1233"/>
        <w:gridCol w:w="4154"/>
        <w:gridCol w:w="1980"/>
        <w:gridCol w:w="855"/>
      </w:tblGrid>
      <w:tr w:rsidR="008F1504" w:rsidTr="00B73947">
        <w:trPr>
          <w:trHeight w:val="425"/>
        </w:trPr>
        <w:tc>
          <w:tcPr>
            <w:tcW w:w="85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8F1504" w:rsidRDefault="008F1504" w:rsidP="00B73947">
            <w:pPr>
              <w:adjustRightInd w:val="0"/>
              <w:snapToGrid w:val="0"/>
              <w:jc w:val="center"/>
              <w:rPr>
                <w:rFonts w:ascii="Times New Roman" w:hAnsi="Times New Roman"/>
                <w:b/>
                <w:color w:val="000000"/>
                <w:sz w:val="22"/>
              </w:rPr>
            </w:pPr>
            <w:r>
              <w:rPr>
                <w:rFonts w:ascii="Times New Roman" w:hAnsi="Times New Roman"/>
                <w:b/>
                <w:color w:val="000000"/>
                <w:sz w:val="22"/>
              </w:rPr>
              <w:t>序号</w:t>
            </w:r>
          </w:p>
        </w:tc>
        <w:tc>
          <w:tcPr>
            <w:tcW w:w="1233" w:type="dxa"/>
            <w:tcBorders>
              <w:top w:val="single" w:sz="4" w:space="0" w:color="000000"/>
              <w:left w:val="single" w:sz="4" w:space="0" w:color="auto"/>
              <w:bottom w:val="single" w:sz="4" w:space="0" w:color="000000"/>
              <w:right w:val="single" w:sz="4" w:space="0" w:color="000000"/>
            </w:tcBorders>
            <w:vAlign w:val="center"/>
          </w:tcPr>
          <w:p w:rsidR="008F1504" w:rsidRDefault="008F1504" w:rsidP="00B73947">
            <w:pPr>
              <w:adjustRightInd w:val="0"/>
              <w:snapToGrid w:val="0"/>
              <w:jc w:val="center"/>
              <w:rPr>
                <w:rFonts w:ascii="Times New Roman" w:hAnsi="Times New Roman"/>
                <w:b/>
                <w:color w:val="000000"/>
                <w:sz w:val="22"/>
              </w:rPr>
            </w:pPr>
            <w:r>
              <w:rPr>
                <w:rFonts w:ascii="Times New Roman" w:hAnsi="Times New Roman"/>
                <w:b/>
                <w:color w:val="000000"/>
                <w:sz w:val="22"/>
              </w:rPr>
              <w:t>设备名称</w:t>
            </w:r>
          </w:p>
        </w:tc>
        <w:tc>
          <w:tcPr>
            <w:tcW w:w="4154"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8F1504" w:rsidRDefault="008F1504" w:rsidP="00B73947">
            <w:pPr>
              <w:adjustRightInd w:val="0"/>
              <w:snapToGrid w:val="0"/>
              <w:jc w:val="center"/>
              <w:rPr>
                <w:rFonts w:ascii="Times New Roman" w:hAnsi="Times New Roman"/>
                <w:b/>
                <w:color w:val="000000"/>
                <w:sz w:val="22"/>
              </w:rPr>
            </w:pPr>
            <w:r>
              <w:rPr>
                <w:rFonts w:ascii="Times New Roman" w:hAnsi="Times New Roman"/>
                <w:b/>
                <w:color w:val="000000"/>
                <w:sz w:val="22"/>
              </w:rPr>
              <w:t>具体配置要求</w:t>
            </w:r>
          </w:p>
        </w:tc>
        <w:tc>
          <w:tcPr>
            <w:tcW w:w="1980" w:type="dxa"/>
            <w:tcBorders>
              <w:top w:val="single" w:sz="4" w:space="0" w:color="000000"/>
              <w:left w:val="single" w:sz="4" w:space="0" w:color="auto"/>
              <w:bottom w:val="single" w:sz="4" w:space="0" w:color="000000"/>
              <w:right w:val="single" w:sz="4" w:space="0" w:color="auto"/>
            </w:tcBorders>
            <w:vAlign w:val="center"/>
          </w:tcPr>
          <w:p w:rsidR="008F1504" w:rsidRDefault="008F1504" w:rsidP="00B73947">
            <w:pPr>
              <w:adjustRightInd w:val="0"/>
              <w:snapToGrid w:val="0"/>
              <w:jc w:val="center"/>
              <w:rPr>
                <w:rFonts w:ascii="Times New Roman" w:hAnsi="Times New Roman"/>
                <w:b/>
                <w:color w:val="000000"/>
                <w:sz w:val="22"/>
              </w:rPr>
            </w:pPr>
            <w:r>
              <w:rPr>
                <w:rFonts w:ascii="Times New Roman" w:hAnsi="Times New Roman"/>
                <w:b/>
                <w:color w:val="000000"/>
                <w:sz w:val="22"/>
              </w:rPr>
              <w:t>数量</w:t>
            </w:r>
          </w:p>
        </w:tc>
        <w:tc>
          <w:tcPr>
            <w:tcW w:w="855" w:type="dxa"/>
            <w:tcBorders>
              <w:top w:val="single" w:sz="4" w:space="0" w:color="000000"/>
              <w:left w:val="single" w:sz="4" w:space="0" w:color="auto"/>
              <w:bottom w:val="single" w:sz="4" w:space="0" w:color="000000"/>
              <w:right w:val="single" w:sz="4" w:space="0" w:color="000000"/>
            </w:tcBorders>
            <w:vAlign w:val="center"/>
          </w:tcPr>
          <w:p w:rsidR="008F1504" w:rsidRDefault="008F1504" w:rsidP="00B73947">
            <w:pPr>
              <w:adjustRightInd w:val="0"/>
              <w:snapToGrid w:val="0"/>
              <w:jc w:val="center"/>
              <w:rPr>
                <w:rFonts w:ascii="Times New Roman" w:hAnsi="Times New Roman"/>
                <w:b/>
                <w:color w:val="000000"/>
                <w:sz w:val="22"/>
              </w:rPr>
            </w:pPr>
            <w:r>
              <w:rPr>
                <w:rFonts w:ascii="Times New Roman" w:hAnsi="Times New Roman"/>
                <w:b/>
                <w:color w:val="000000"/>
                <w:sz w:val="22"/>
              </w:rPr>
              <w:t>备注</w:t>
            </w:r>
          </w:p>
        </w:tc>
      </w:tr>
      <w:tr w:rsidR="008F1504" w:rsidTr="00B73947">
        <w:trPr>
          <w:trHeight w:val="425"/>
        </w:trPr>
        <w:tc>
          <w:tcPr>
            <w:tcW w:w="856"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8F1504" w:rsidRDefault="008F1504" w:rsidP="00B73947">
            <w:pPr>
              <w:adjustRightInd w:val="0"/>
              <w:snapToGrid w:val="0"/>
              <w:spacing w:line="300" w:lineRule="auto"/>
              <w:ind w:firstLineChars="200" w:firstLine="400"/>
              <w:jc w:val="center"/>
              <w:rPr>
                <w:rFonts w:ascii="Times New Roman" w:hAnsi="Times New Roman"/>
                <w:color w:val="000000"/>
                <w:sz w:val="20"/>
                <w:szCs w:val="20"/>
              </w:rPr>
            </w:pPr>
            <w:r>
              <w:rPr>
                <w:rFonts w:ascii="Times New Roman" w:hAnsi="Times New Roman" w:hint="eastAsia"/>
                <w:color w:val="000000"/>
                <w:sz w:val="20"/>
                <w:szCs w:val="20"/>
              </w:rPr>
              <w:t>1</w:t>
            </w:r>
          </w:p>
        </w:tc>
        <w:tc>
          <w:tcPr>
            <w:tcW w:w="1233" w:type="dxa"/>
            <w:tcBorders>
              <w:top w:val="single" w:sz="4" w:space="0" w:color="000000"/>
              <w:left w:val="single" w:sz="4" w:space="0" w:color="auto"/>
              <w:bottom w:val="single" w:sz="4" w:space="0" w:color="000000"/>
              <w:right w:val="single" w:sz="4" w:space="0" w:color="000000"/>
            </w:tcBorders>
            <w:vAlign w:val="center"/>
          </w:tcPr>
          <w:p w:rsidR="008F1504" w:rsidRDefault="008F1504" w:rsidP="00B73947">
            <w:pPr>
              <w:adjustRightInd w:val="0"/>
              <w:snapToGrid w:val="0"/>
              <w:spacing w:line="300" w:lineRule="auto"/>
              <w:rPr>
                <w:rFonts w:ascii="Times New Roman" w:hAnsi="Times New Roman"/>
                <w:color w:val="000000"/>
                <w:sz w:val="20"/>
                <w:szCs w:val="20"/>
              </w:rPr>
            </w:pPr>
            <w:r>
              <w:rPr>
                <w:rFonts w:ascii="Times New Roman" w:hAnsi="Times New Roman" w:hint="eastAsia"/>
                <w:color w:val="000000"/>
                <w:sz w:val="20"/>
                <w:szCs w:val="20"/>
              </w:rPr>
              <w:t>数字人一体机</w:t>
            </w:r>
          </w:p>
        </w:tc>
        <w:tc>
          <w:tcPr>
            <w:tcW w:w="4154"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8F1504" w:rsidRDefault="008F1504" w:rsidP="00B73947">
            <w:pPr>
              <w:adjustRightInd w:val="0"/>
              <w:snapToGrid w:val="0"/>
              <w:spacing w:line="300" w:lineRule="auto"/>
              <w:ind w:firstLineChars="200" w:firstLine="400"/>
              <w:jc w:val="center"/>
              <w:rPr>
                <w:rFonts w:ascii="Times New Roman" w:hAnsi="Times New Roman"/>
                <w:color w:val="000000"/>
                <w:sz w:val="20"/>
                <w:szCs w:val="20"/>
              </w:rPr>
            </w:pPr>
            <w:r>
              <w:rPr>
                <w:rFonts w:ascii="Times New Roman" w:hAnsi="Times New Roman" w:hint="eastAsia"/>
                <w:color w:val="000000"/>
                <w:sz w:val="20"/>
                <w:szCs w:val="20"/>
              </w:rPr>
              <w:t>采用立式安装，配备</w:t>
            </w:r>
            <w:r>
              <w:rPr>
                <w:rFonts w:ascii="Times New Roman" w:hAnsi="Times New Roman" w:hint="eastAsia"/>
                <w:color w:val="000000"/>
                <w:sz w:val="20"/>
                <w:szCs w:val="20"/>
              </w:rPr>
              <w:t>75</w:t>
            </w:r>
            <w:r>
              <w:rPr>
                <w:rFonts w:ascii="Times New Roman" w:hAnsi="Times New Roman" w:hint="eastAsia"/>
                <w:color w:val="000000"/>
                <w:sz w:val="20"/>
                <w:szCs w:val="20"/>
              </w:rPr>
              <w:t>英寸及以上红外触摸屏，处理器为</w:t>
            </w:r>
            <w:r>
              <w:rPr>
                <w:rFonts w:ascii="Times New Roman" w:hAnsi="Times New Roman" w:hint="eastAsia"/>
                <w:color w:val="000000"/>
                <w:sz w:val="20"/>
                <w:szCs w:val="20"/>
              </w:rPr>
              <w:t>8</w:t>
            </w:r>
            <w:r>
              <w:rPr>
                <w:rFonts w:ascii="Times New Roman" w:hAnsi="Times New Roman" w:hint="eastAsia"/>
                <w:color w:val="000000"/>
                <w:sz w:val="20"/>
                <w:szCs w:val="20"/>
              </w:rPr>
              <w:t>核，运行内存</w:t>
            </w:r>
            <w:r>
              <w:rPr>
                <w:rFonts w:ascii="Times New Roman" w:hAnsi="Times New Roman" w:hint="eastAsia"/>
                <w:color w:val="000000"/>
                <w:sz w:val="20"/>
                <w:szCs w:val="20"/>
              </w:rPr>
              <w:t>8GB</w:t>
            </w:r>
            <w:r>
              <w:rPr>
                <w:rFonts w:ascii="Times New Roman" w:hAnsi="Times New Roman" w:hint="eastAsia"/>
                <w:color w:val="000000"/>
                <w:sz w:val="20"/>
                <w:szCs w:val="20"/>
              </w:rPr>
              <w:t>，存储空间</w:t>
            </w:r>
            <w:r>
              <w:rPr>
                <w:rFonts w:ascii="Times New Roman" w:hAnsi="Times New Roman" w:hint="eastAsia"/>
                <w:color w:val="000000"/>
                <w:sz w:val="20"/>
                <w:szCs w:val="20"/>
              </w:rPr>
              <w:t>128GB</w:t>
            </w:r>
            <w:r>
              <w:rPr>
                <w:rFonts w:ascii="Times New Roman" w:hAnsi="Times New Roman" w:hint="eastAsia"/>
                <w:color w:val="000000"/>
                <w:sz w:val="20"/>
                <w:szCs w:val="20"/>
              </w:rPr>
              <w:t>，网络支持千兆以太网、</w:t>
            </w:r>
            <w:r>
              <w:rPr>
                <w:rFonts w:ascii="Times New Roman" w:hAnsi="Times New Roman" w:hint="eastAsia"/>
                <w:color w:val="000000"/>
                <w:sz w:val="20"/>
                <w:szCs w:val="20"/>
              </w:rPr>
              <w:t>WiFi 2.4G/5G</w:t>
            </w:r>
            <w:r>
              <w:rPr>
                <w:rFonts w:ascii="Times New Roman" w:hAnsi="Times New Roman" w:hint="eastAsia"/>
                <w:color w:val="000000"/>
                <w:sz w:val="20"/>
                <w:szCs w:val="20"/>
              </w:rPr>
              <w:t>及双频</w:t>
            </w:r>
            <w:r>
              <w:rPr>
                <w:rFonts w:ascii="Times New Roman" w:hAnsi="Times New Roman" w:hint="eastAsia"/>
                <w:color w:val="000000"/>
                <w:sz w:val="20"/>
                <w:szCs w:val="20"/>
              </w:rPr>
              <w:t>WiFi 6</w:t>
            </w:r>
          </w:p>
        </w:tc>
        <w:tc>
          <w:tcPr>
            <w:tcW w:w="1980" w:type="dxa"/>
            <w:tcBorders>
              <w:top w:val="single" w:sz="4" w:space="0" w:color="000000"/>
              <w:left w:val="single" w:sz="4" w:space="0" w:color="auto"/>
              <w:bottom w:val="single" w:sz="4" w:space="0" w:color="000000"/>
              <w:right w:val="single" w:sz="4" w:space="0" w:color="auto"/>
            </w:tcBorders>
            <w:vAlign w:val="center"/>
          </w:tcPr>
          <w:p w:rsidR="008F1504" w:rsidRDefault="008F1504" w:rsidP="00B73947">
            <w:pPr>
              <w:adjustRightInd w:val="0"/>
              <w:snapToGrid w:val="0"/>
              <w:spacing w:line="300" w:lineRule="auto"/>
              <w:ind w:firstLineChars="200" w:firstLine="400"/>
              <w:jc w:val="center"/>
              <w:rPr>
                <w:rFonts w:ascii="Times New Roman" w:hAnsi="Times New Roman"/>
                <w:color w:val="000000"/>
                <w:sz w:val="20"/>
                <w:szCs w:val="20"/>
              </w:rPr>
            </w:pPr>
            <w:r>
              <w:rPr>
                <w:rFonts w:ascii="Times New Roman" w:hAnsi="Times New Roman" w:hint="eastAsia"/>
                <w:color w:val="000000"/>
                <w:sz w:val="20"/>
                <w:szCs w:val="20"/>
              </w:rPr>
              <w:t>5</w:t>
            </w:r>
          </w:p>
        </w:tc>
        <w:tc>
          <w:tcPr>
            <w:tcW w:w="855" w:type="dxa"/>
            <w:tcBorders>
              <w:top w:val="single" w:sz="4" w:space="0" w:color="000000"/>
              <w:left w:val="single" w:sz="4" w:space="0" w:color="auto"/>
              <w:bottom w:val="single" w:sz="4" w:space="0" w:color="000000"/>
              <w:right w:val="single" w:sz="4" w:space="0" w:color="000000"/>
            </w:tcBorders>
            <w:vAlign w:val="center"/>
          </w:tcPr>
          <w:p w:rsidR="008F1504" w:rsidRDefault="008F1504" w:rsidP="00B73947">
            <w:pPr>
              <w:adjustRightInd w:val="0"/>
              <w:snapToGrid w:val="0"/>
              <w:spacing w:line="300" w:lineRule="auto"/>
              <w:ind w:firstLine="400"/>
              <w:rPr>
                <w:rFonts w:ascii="Times New Roman" w:hAnsi="Times New Roman"/>
                <w:color w:val="000000"/>
                <w:sz w:val="20"/>
                <w:szCs w:val="20"/>
              </w:rPr>
            </w:pPr>
          </w:p>
        </w:tc>
      </w:tr>
    </w:tbl>
    <w:p w:rsidR="008F1504" w:rsidRDefault="008F1504" w:rsidP="008F1504">
      <w:pPr>
        <w:adjustRightInd w:val="0"/>
        <w:snapToGrid w:val="0"/>
        <w:spacing w:line="300" w:lineRule="auto"/>
        <w:ind w:firstLineChars="200" w:firstLine="442"/>
        <w:jc w:val="left"/>
        <w:rPr>
          <w:rFonts w:ascii="Times New Roman" w:hAnsi="Times New Roman"/>
          <w:b/>
          <w:color w:val="0000FF"/>
          <w:sz w:val="22"/>
          <w:u w:val="single"/>
        </w:rPr>
      </w:pPr>
      <w:r>
        <w:rPr>
          <w:rFonts w:ascii="Times New Roman" w:hAnsi="Times New Roman"/>
          <w:b/>
          <w:color w:val="0000FF"/>
          <w:sz w:val="22"/>
          <w:u w:val="single"/>
        </w:rPr>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标记的内容为本项目拟采购的核心设备，投标人在做投标方案时对该部分设备的数量不得进行缩减，并在分项报价明细表中详细列出。</w:t>
      </w:r>
    </w:p>
    <w:p w:rsidR="008F1504" w:rsidRDefault="008F1504" w:rsidP="008F1504">
      <w:pPr>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color w:val="000000"/>
          <w:sz w:val="22"/>
        </w:rPr>
        <w:t>10.3</w:t>
      </w:r>
      <w:r>
        <w:rPr>
          <w:rFonts w:ascii="Times New Roman" w:hAnsi="Times New Roman"/>
          <w:color w:val="000000"/>
          <w:sz w:val="22"/>
        </w:rPr>
        <w:t>软件技术方案</w:t>
      </w:r>
    </w:p>
    <w:tbl>
      <w:tblPr>
        <w:tblW w:w="9078" w:type="dxa"/>
        <w:tblInd w:w="3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2089"/>
        <w:gridCol w:w="6138"/>
        <w:gridCol w:w="851"/>
      </w:tblGrid>
      <w:tr w:rsidR="008F1504" w:rsidTr="00B73947">
        <w:trPr>
          <w:trHeight w:val="425"/>
        </w:trPr>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F1504" w:rsidRDefault="008F1504" w:rsidP="00B73947">
            <w:pPr>
              <w:adjustRightInd w:val="0"/>
              <w:snapToGrid w:val="0"/>
              <w:jc w:val="center"/>
              <w:rPr>
                <w:rFonts w:ascii="Times New Roman" w:hAnsi="Times New Roman"/>
                <w:b/>
                <w:color w:val="000000"/>
                <w:sz w:val="22"/>
              </w:rPr>
            </w:pPr>
            <w:r>
              <w:rPr>
                <w:rFonts w:ascii="Times New Roman" w:hAnsi="Times New Roman"/>
                <w:b/>
                <w:color w:val="000000"/>
                <w:sz w:val="22"/>
              </w:rPr>
              <w:t>模块名称</w:t>
            </w:r>
          </w:p>
          <w:p w:rsidR="008F1504" w:rsidRDefault="008F1504" w:rsidP="00B73947">
            <w:pPr>
              <w:adjustRightInd w:val="0"/>
              <w:snapToGrid w:val="0"/>
              <w:jc w:val="center"/>
              <w:rPr>
                <w:rFonts w:ascii="Times New Roman" w:hAnsi="Times New Roman"/>
                <w:b/>
                <w:color w:val="000000"/>
                <w:sz w:val="22"/>
              </w:rPr>
            </w:pPr>
            <w:r>
              <w:rPr>
                <w:rFonts w:ascii="Times New Roman" w:hAnsi="Times New Roman"/>
                <w:b/>
                <w:color w:val="000000"/>
                <w:sz w:val="22"/>
              </w:rPr>
              <w:t>（根据项目具体内容填写）</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8F1504" w:rsidRDefault="008F1504" w:rsidP="00B73947">
            <w:pPr>
              <w:adjustRightInd w:val="0"/>
              <w:snapToGrid w:val="0"/>
              <w:jc w:val="center"/>
              <w:rPr>
                <w:rFonts w:ascii="Times New Roman" w:hAnsi="Times New Roman"/>
                <w:b/>
                <w:color w:val="000000"/>
                <w:sz w:val="22"/>
              </w:rPr>
            </w:pPr>
            <w:r>
              <w:rPr>
                <w:rFonts w:ascii="Times New Roman" w:hAnsi="Times New Roman"/>
                <w:b/>
                <w:color w:val="000000"/>
                <w:sz w:val="22"/>
              </w:rPr>
              <w:t>具体功能要求</w:t>
            </w:r>
          </w:p>
        </w:tc>
        <w:tc>
          <w:tcPr>
            <w:tcW w:w="851" w:type="dxa"/>
            <w:tcBorders>
              <w:top w:val="single" w:sz="4" w:space="0" w:color="000000"/>
              <w:left w:val="single" w:sz="4" w:space="0" w:color="auto"/>
              <w:bottom w:val="single" w:sz="4" w:space="0" w:color="000000"/>
              <w:right w:val="single" w:sz="4" w:space="0" w:color="000000"/>
            </w:tcBorders>
            <w:vAlign w:val="center"/>
          </w:tcPr>
          <w:p w:rsidR="008F1504" w:rsidRDefault="008F1504" w:rsidP="00B73947">
            <w:pPr>
              <w:adjustRightInd w:val="0"/>
              <w:snapToGrid w:val="0"/>
              <w:jc w:val="center"/>
              <w:rPr>
                <w:rFonts w:ascii="Times New Roman" w:hAnsi="Times New Roman"/>
                <w:b/>
                <w:color w:val="000000"/>
                <w:sz w:val="22"/>
              </w:rPr>
            </w:pPr>
            <w:r>
              <w:rPr>
                <w:rFonts w:ascii="Times New Roman" w:hAnsi="Times New Roman"/>
                <w:b/>
                <w:color w:val="000000"/>
                <w:sz w:val="22"/>
              </w:rPr>
              <w:t>备注</w:t>
            </w:r>
          </w:p>
        </w:tc>
      </w:tr>
      <w:tr w:rsidR="008F1504" w:rsidTr="00B73947">
        <w:trPr>
          <w:trHeight w:val="425"/>
        </w:trPr>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F1504" w:rsidRPr="00B73947" w:rsidRDefault="008F1504" w:rsidP="00B73947">
            <w:pPr>
              <w:adjustRightInd w:val="0"/>
              <w:snapToGrid w:val="0"/>
              <w:jc w:val="center"/>
              <w:rPr>
                <w:rFonts w:ascii="Segoe UI" w:eastAsia="等线" w:hAnsi="Segoe UI" w:cs="Segoe UI"/>
                <w:color w:val="0F1115"/>
                <w:sz w:val="22"/>
              </w:rPr>
            </w:pPr>
            <w:r>
              <w:rPr>
                <w:rFonts w:ascii="Segoe UI" w:eastAsia="等线" w:hAnsi="Segoe UI" w:cs="Segoe UI"/>
                <w:color w:val="0F1115"/>
                <w:sz w:val="22"/>
              </w:rPr>
              <w:t>操作系统</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8F1504" w:rsidRPr="00B73947" w:rsidRDefault="008F1504" w:rsidP="00B73947">
            <w:pPr>
              <w:adjustRightInd w:val="0"/>
              <w:snapToGrid w:val="0"/>
              <w:spacing w:line="360" w:lineRule="auto"/>
              <w:ind w:firstLineChars="200" w:firstLine="440"/>
              <w:jc w:val="center"/>
              <w:rPr>
                <w:rFonts w:ascii="Segoe UI" w:eastAsia="等线" w:hAnsi="Segoe UI" w:cs="Segoe UI"/>
                <w:color w:val="0F1115"/>
                <w:sz w:val="22"/>
              </w:rPr>
            </w:pPr>
            <w:r w:rsidRPr="00B73947">
              <w:rPr>
                <w:rFonts w:ascii="Segoe UI" w:eastAsia="等线" w:hAnsi="Segoe UI" w:cs="Segoe UI" w:hint="eastAsia"/>
                <w:color w:val="0F1115"/>
                <w:sz w:val="22"/>
              </w:rPr>
              <w:t>国产操作系统</w:t>
            </w:r>
          </w:p>
        </w:tc>
        <w:tc>
          <w:tcPr>
            <w:tcW w:w="851" w:type="dxa"/>
            <w:tcBorders>
              <w:top w:val="single" w:sz="4" w:space="0" w:color="000000"/>
              <w:left w:val="single" w:sz="4" w:space="0" w:color="auto"/>
              <w:bottom w:val="single" w:sz="4" w:space="0" w:color="000000"/>
              <w:right w:val="single" w:sz="4" w:space="0" w:color="000000"/>
            </w:tcBorders>
            <w:vAlign w:val="center"/>
          </w:tcPr>
          <w:p w:rsidR="008F1504" w:rsidRPr="00B73947" w:rsidRDefault="008F1504" w:rsidP="00B73947">
            <w:pPr>
              <w:adjustRightInd w:val="0"/>
              <w:snapToGrid w:val="0"/>
              <w:spacing w:line="360" w:lineRule="auto"/>
              <w:rPr>
                <w:rFonts w:ascii="Segoe UI" w:eastAsia="等线" w:hAnsi="Segoe UI" w:cs="Segoe UI"/>
                <w:color w:val="0F1115"/>
                <w:sz w:val="22"/>
              </w:rPr>
            </w:pPr>
            <w:r>
              <w:rPr>
                <w:rFonts w:ascii="Segoe UI" w:eastAsia="等线" w:hAnsi="Segoe UI" w:cs="Segoe UI"/>
                <w:color w:val="0F1115"/>
                <w:sz w:val="22"/>
              </w:rPr>
              <w:t>18</w:t>
            </w:r>
            <w:r>
              <w:rPr>
                <w:rFonts w:ascii="Segoe UI" w:eastAsia="等线" w:hAnsi="Segoe UI" w:cs="Segoe UI"/>
                <w:color w:val="0F1115"/>
                <w:sz w:val="22"/>
              </w:rPr>
              <w:t>套</w:t>
            </w:r>
          </w:p>
        </w:tc>
      </w:tr>
      <w:tr w:rsidR="008F1504" w:rsidTr="00B73947">
        <w:trPr>
          <w:trHeight w:val="425"/>
        </w:trPr>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F1504" w:rsidRDefault="008F1504" w:rsidP="00B73947">
            <w:pPr>
              <w:adjustRightInd w:val="0"/>
              <w:snapToGrid w:val="0"/>
              <w:jc w:val="center"/>
              <w:rPr>
                <w:rFonts w:ascii="Times New Roman" w:hAnsi="Times New Roman"/>
                <w:color w:val="000000"/>
                <w:sz w:val="22"/>
              </w:rPr>
            </w:pPr>
            <w:r>
              <w:rPr>
                <w:rFonts w:ascii="Segoe UI" w:eastAsia="等线" w:hAnsi="Segoe UI" w:cs="Segoe UI"/>
                <w:color w:val="0F1115"/>
                <w:sz w:val="22"/>
              </w:rPr>
              <w:lastRenderedPageBreak/>
              <w:t>中间件</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8F1504" w:rsidRDefault="008F1504" w:rsidP="00B73947">
            <w:pPr>
              <w:adjustRightInd w:val="0"/>
              <w:snapToGrid w:val="0"/>
              <w:jc w:val="center"/>
              <w:rPr>
                <w:rFonts w:ascii="Times New Roman" w:hAnsi="Times New Roman"/>
                <w:color w:val="000000"/>
                <w:sz w:val="22"/>
              </w:rPr>
            </w:pPr>
            <w:r>
              <w:rPr>
                <w:rFonts w:ascii="Segoe UI" w:eastAsia="等线" w:hAnsi="Segoe UI" w:cs="Segoe UI"/>
                <w:color w:val="0F1115"/>
                <w:sz w:val="22"/>
              </w:rPr>
              <w:t>国产中间件</w:t>
            </w:r>
          </w:p>
        </w:tc>
        <w:tc>
          <w:tcPr>
            <w:tcW w:w="851" w:type="dxa"/>
            <w:tcBorders>
              <w:top w:val="single" w:sz="4" w:space="0" w:color="000000"/>
              <w:left w:val="single" w:sz="4" w:space="0" w:color="auto"/>
              <w:bottom w:val="single" w:sz="4" w:space="0" w:color="000000"/>
              <w:right w:val="single" w:sz="4" w:space="0" w:color="000000"/>
            </w:tcBorders>
            <w:vAlign w:val="center"/>
          </w:tcPr>
          <w:p w:rsidR="008F1504" w:rsidRDefault="008F1504" w:rsidP="00B73947">
            <w:pPr>
              <w:adjustRightInd w:val="0"/>
              <w:snapToGrid w:val="0"/>
              <w:jc w:val="center"/>
              <w:rPr>
                <w:rFonts w:ascii="Times New Roman" w:hAnsi="Times New Roman"/>
                <w:color w:val="000000"/>
                <w:sz w:val="22"/>
              </w:rPr>
            </w:pPr>
            <w:r>
              <w:rPr>
                <w:rFonts w:ascii="Segoe UI" w:eastAsia="等线" w:hAnsi="Segoe UI" w:cs="Segoe UI"/>
                <w:color w:val="0F1115"/>
                <w:sz w:val="22"/>
              </w:rPr>
              <w:t>2</w:t>
            </w:r>
            <w:r>
              <w:rPr>
                <w:rFonts w:ascii="Segoe UI" w:eastAsia="等线" w:hAnsi="Segoe UI" w:cs="Segoe UI"/>
                <w:color w:val="0F1115"/>
                <w:sz w:val="22"/>
              </w:rPr>
              <w:t>套</w:t>
            </w:r>
          </w:p>
        </w:tc>
      </w:tr>
      <w:tr w:rsidR="008F1504" w:rsidTr="00B73947">
        <w:trPr>
          <w:trHeight w:val="425"/>
        </w:trPr>
        <w:tc>
          <w:tcPr>
            <w:tcW w:w="20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8F1504" w:rsidRDefault="008F1504" w:rsidP="00B73947">
            <w:pPr>
              <w:adjustRightInd w:val="0"/>
              <w:snapToGrid w:val="0"/>
              <w:jc w:val="center"/>
              <w:rPr>
                <w:rFonts w:ascii="Times New Roman" w:hAnsi="Times New Roman"/>
                <w:color w:val="000000"/>
                <w:sz w:val="22"/>
              </w:rPr>
            </w:pPr>
            <w:r>
              <w:rPr>
                <w:rFonts w:ascii="Segoe UI" w:eastAsia="等线" w:hAnsi="Segoe UI" w:cs="Segoe UI"/>
                <w:color w:val="0F1115"/>
                <w:sz w:val="22"/>
              </w:rPr>
              <w:t>数据库</w:t>
            </w:r>
          </w:p>
        </w:tc>
        <w:tc>
          <w:tcPr>
            <w:tcW w:w="613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rsidR="008F1504" w:rsidRDefault="008F1504" w:rsidP="00B73947">
            <w:pPr>
              <w:adjustRightInd w:val="0"/>
              <w:snapToGrid w:val="0"/>
              <w:jc w:val="center"/>
              <w:rPr>
                <w:rFonts w:ascii="Times New Roman" w:hAnsi="Times New Roman"/>
                <w:color w:val="000000"/>
                <w:sz w:val="22"/>
              </w:rPr>
            </w:pPr>
            <w:r>
              <w:rPr>
                <w:rFonts w:ascii="Segoe UI" w:eastAsia="等线" w:hAnsi="Segoe UI" w:cs="Segoe UI"/>
                <w:color w:val="0F1115"/>
                <w:sz w:val="22"/>
              </w:rPr>
              <w:t>国产数据库</w:t>
            </w:r>
          </w:p>
        </w:tc>
        <w:tc>
          <w:tcPr>
            <w:tcW w:w="851" w:type="dxa"/>
            <w:tcBorders>
              <w:top w:val="single" w:sz="4" w:space="0" w:color="000000"/>
              <w:left w:val="single" w:sz="4" w:space="0" w:color="auto"/>
              <w:bottom w:val="single" w:sz="4" w:space="0" w:color="000000"/>
              <w:right w:val="single" w:sz="4" w:space="0" w:color="000000"/>
            </w:tcBorders>
            <w:vAlign w:val="center"/>
          </w:tcPr>
          <w:p w:rsidR="008F1504" w:rsidRDefault="008F1504" w:rsidP="00B73947">
            <w:pPr>
              <w:adjustRightInd w:val="0"/>
              <w:snapToGrid w:val="0"/>
              <w:jc w:val="center"/>
              <w:rPr>
                <w:rFonts w:ascii="Times New Roman" w:hAnsi="Times New Roman"/>
                <w:color w:val="000000"/>
                <w:sz w:val="22"/>
              </w:rPr>
            </w:pPr>
            <w:r>
              <w:rPr>
                <w:rFonts w:ascii="Segoe UI" w:eastAsia="等线" w:hAnsi="Segoe UI" w:cs="Segoe UI"/>
                <w:color w:val="0F1115"/>
                <w:sz w:val="22"/>
              </w:rPr>
              <w:t>2</w:t>
            </w:r>
            <w:r>
              <w:rPr>
                <w:rFonts w:ascii="Segoe UI" w:eastAsia="等线" w:hAnsi="Segoe UI" w:cs="Segoe UI"/>
                <w:color w:val="0F1115"/>
                <w:sz w:val="22"/>
              </w:rPr>
              <w:t>套</w:t>
            </w:r>
          </w:p>
        </w:tc>
      </w:tr>
    </w:tbl>
    <w:p w:rsidR="008F1504" w:rsidRDefault="008F1504" w:rsidP="008F1504">
      <w:pPr>
        <w:adjustRightInd w:val="0"/>
        <w:snapToGrid w:val="0"/>
        <w:spacing w:line="300" w:lineRule="auto"/>
        <w:ind w:firstLineChars="200" w:firstLine="442"/>
        <w:rPr>
          <w:rFonts w:ascii="Times New Roman" w:hAnsi="Times New Roman"/>
          <w:color w:val="000000"/>
          <w:sz w:val="22"/>
        </w:rPr>
      </w:pPr>
      <w:r>
        <w:rPr>
          <w:rFonts w:ascii="Times New Roman" w:hAnsi="Times New Roman"/>
          <w:b/>
          <w:color w:val="0000FF"/>
          <w:sz w:val="22"/>
          <w:u w:val="single"/>
        </w:rPr>
        <w:t>说明：上表中</w:t>
      </w:r>
      <w:r>
        <w:rPr>
          <w:rFonts w:ascii="Times New Roman" w:hAnsi="Times New Roman"/>
          <w:b/>
          <w:color w:val="0000FF"/>
          <w:sz w:val="22"/>
          <w:u w:val="single"/>
        </w:rPr>
        <w:t>“</w:t>
      </w:r>
      <w:r>
        <w:rPr>
          <w:rFonts w:ascii="宋体" w:hAnsi="宋体"/>
          <w:b/>
          <w:color w:val="0000FF"/>
          <w:sz w:val="22"/>
          <w:u w:val="single"/>
        </w:rPr>
        <w:t>●</w:t>
      </w:r>
      <w:r>
        <w:rPr>
          <w:rFonts w:ascii="Times New Roman" w:hAnsi="Times New Roman"/>
          <w:b/>
          <w:color w:val="0000FF"/>
          <w:sz w:val="22"/>
          <w:u w:val="single"/>
        </w:rPr>
        <w:t>”</w:t>
      </w:r>
      <w:r>
        <w:rPr>
          <w:rFonts w:ascii="Times New Roman" w:hAnsi="Times New Roman"/>
          <w:b/>
          <w:color w:val="0000FF"/>
          <w:sz w:val="22"/>
          <w:u w:val="single"/>
        </w:rPr>
        <w:t>标记的内容为本项目拟采购的核心软件模块，投标人在做投标方案时对该部分内容的数量不得进行缩减，并在分项报价明细表中详细列出。</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10.4</w:t>
      </w:r>
      <w:r>
        <w:rPr>
          <w:rFonts w:ascii="Times New Roman" w:hAnsi="Times New Roman"/>
          <w:color w:val="000000"/>
          <w:sz w:val="22"/>
        </w:rPr>
        <w:t>对于系统扩容与升级项目，尚需有与原系统的兼容与接口要求</w:t>
      </w:r>
    </w:p>
    <w:p w:rsidR="008F1504" w:rsidRPr="00B73947" w:rsidRDefault="008F1504" w:rsidP="008F1504">
      <w:pPr>
        <w:adjustRightInd w:val="0"/>
        <w:snapToGrid w:val="0"/>
        <w:spacing w:line="300" w:lineRule="auto"/>
        <w:ind w:firstLineChars="200" w:firstLine="440"/>
        <w:rPr>
          <w:rFonts w:ascii="Times New Roman" w:hAnsi="Times New Roman"/>
          <w:sz w:val="22"/>
        </w:rPr>
      </w:pPr>
      <w:r w:rsidRPr="00B73947">
        <w:rPr>
          <w:rFonts w:ascii="Times New Roman" w:hAnsi="Times New Roman" w:hint="eastAsia"/>
          <w:sz w:val="22"/>
        </w:rPr>
        <w:t>本项目需满足以下接口建设要求：</w:t>
      </w:r>
    </w:p>
    <w:p w:rsidR="008F1504" w:rsidRPr="00B73947" w:rsidRDefault="008F1504" w:rsidP="008F1504">
      <w:pPr>
        <w:adjustRightInd w:val="0"/>
        <w:snapToGrid w:val="0"/>
        <w:spacing w:line="300" w:lineRule="auto"/>
        <w:ind w:firstLineChars="200" w:firstLine="440"/>
        <w:rPr>
          <w:rFonts w:ascii="Times New Roman" w:hAnsi="Times New Roman"/>
          <w:sz w:val="22"/>
        </w:rPr>
      </w:pPr>
      <w:r w:rsidRPr="00B73947">
        <w:rPr>
          <w:rFonts w:ascii="Times New Roman" w:hAnsi="Times New Roman" w:hint="eastAsia"/>
          <w:sz w:val="22"/>
        </w:rPr>
        <w:t>用户权限接口：开发用户管理接口，支持通过标准接口获取用户信息及用户应用权限，实现统一身份认证和单点登录。</w:t>
      </w:r>
    </w:p>
    <w:p w:rsidR="008F1504" w:rsidRPr="00B73947" w:rsidRDefault="008F1504" w:rsidP="008F1504">
      <w:pPr>
        <w:adjustRightInd w:val="0"/>
        <w:snapToGrid w:val="0"/>
        <w:spacing w:line="300" w:lineRule="auto"/>
        <w:ind w:firstLineChars="200" w:firstLine="440"/>
        <w:rPr>
          <w:rFonts w:ascii="Times New Roman" w:hAnsi="Times New Roman"/>
          <w:sz w:val="22"/>
        </w:rPr>
      </w:pPr>
      <w:r w:rsidRPr="00B73947">
        <w:rPr>
          <w:rFonts w:ascii="Times New Roman" w:hAnsi="Times New Roman" w:hint="eastAsia"/>
          <w:sz w:val="22"/>
        </w:rPr>
        <w:t>知识库接口：开发知识库接口，实现与现有知识资源的整合，支持通过标准接口完成知识库的创建、数据写入及智能检索功能，确保知识数据的连续性与一致性。</w:t>
      </w:r>
    </w:p>
    <w:p w:rsidR="008F1504" w:rsidRPr="00B73947" w:rsidRDefault="008F1504" w:rsidP="008F1504">
      <w:pPr>
        <w:adjustRightInd w:val="0"/>
        <w:snapToGrid w:val="0"/>
        <w:spacing w:line="300" w:lineRule="auto"/>
        <w:ind w:firstLineChars="200" w:firstLine="440"/>
        <w:rPr>
          <w:rFonts w:ascii="Times New Roman" w:hAnsi="Times New Roman"/>
          <w:sz w:val="22"/>
        </w:rPr>
      </w:pPr>
      <w:r w:rsidRPr="00B73947">
        <w:rPr>
          <w:rFonts w:ascii="Times New Roman" w:hAnsi="Times New Roman" w:hint="eastAsia"/>
          <w:sz w:val="22"/>
        </w:rPr>
        <w:t>智能</w:t>
      </w:r>
      <w:proofErr w:type="gramStart"/>
      <w:r w:rsidRPr="00B73947">
        <w:rPr>
          <w:rFonts w:ascii="Times New Roman" w:hAnsi="Times New Roman" w:hint="eastAsia"/>
          <w:sz w:val="22"/>
        </w:rPr>
        <w:t>体服务</w:t>
      </w:r>
      <w:proofErr w:type="gramEnd"/>
      <w:r w:rsidRPr="00B73947">
        <w:rPr>
          <w:rFonts w:ascii="Times New Roman" w:hAnsi="Times New Roman" w:hint="eastAsia"/>
          <w:sz w:val="22"/>
        </w:rPr>
        <w:t>接口：开发智能</w:t>
      </w:r>
      <w:proofErr w:type="gramStart"/>
      <w:r w:rsidRPr="00B73947">
        <w:rPr>
          <w:rFonts w:ascii="Times New Roman" w:hAnsi="Times New Roman" w:hint="eastAsia"/>
          <w:sz w:val="22"/>
        </w:rPr>
        <w:t>体服务</w:t>
      </w:r>
      <w:proofErr w:type="gramEnd"/>
      <w:r w:rsidRPr="00B73947">
        <w:rPr>
          <w:rFonts w:ascii="Times New Roman" w:hAnsi="Times New Roman" w:hint="eastAsia"/>
          <w:sz w:val="22"/>
        </w:rPr>
        <w:t>接口，提供标准的会话管理能力，包括创建会话、服务请求、查询会话列表及历史对话记录等功能。</w:t>
      </w:r>
    </w:p>
    <w:p w:rsidR="008F1504" w:rsidRPr="00B73947" w:rsidRDefault="008F1504" w:rsidP="008F1504">
      <w:pPr>
        <w:adjustRightInd w:val="0"/>
        <w:snapToGrid w:val="0"/>
        <w:spacing w:line="300" w:lineRule="auto"/>
        <w:ind w:firstLineChars="200" w:firstLine="440"/>
        <w:rPr>
          <w:rFonts w:ascii="Times New Roman" w:hAnsi="Times New Roman"/>
          <w:sz w:val="22"/>
        </w:rPr>
      </w:pPr>
      <w:r w:rsidRPr="00B73947">
        <w:rPr>
          <w:rFonts w:ascii="Times New Roman" w:hAnsi="Times New Roman" w:hint="eastAsia"/>
          <w:sz w:val="22"/>
        </w:rPr>
        <w:t>大模型接口：开发大模型服务接口，提供标准的对话交互接口及历史记录查询接口，支持与智能体集成调用。</w:t>
      </w:r>
    </w:p>
    <w:p w:rsidR="008F1504" w:rsidRPr="00B73947" w:rsidRDefault="008F1504" w:rsidP="008F1504">
      <w:pPr>
        <w:adjustRightInd w:val="0"/>
        <w:snapToGrid w:val="0"/>
        <w:spacing w:line="300" w:lineRule="auto"/>
        <w:ind w:firstLineChars="200" w:firstLine="440"/>
        <w:rPr>
          <w:rFonts w:ascii="Times New Roman" w:hAnsi="Times New Roman"/>
          <w:sz w:val="22"/>
        </w:rPr>
      </w:pPr>
      <w:r w:rsidRPr="00B73947">
        <w:rPr>
          <w:rFonts w:ascii="Times New Roman" w:hAnsi="Times New Roman" w:hint="eastAsia"/>
          <w:sz w:val="22"/>
        </w:rPr>
        <w:t>审计日志接口：开发审计日志接口，实现操作记录的统一采集、存储和查询，满足系统安全审计要求。</w:t>
      </w:r>
    </w:p>
    <w:p w:rsidR="008F1504" w:rsidRDefault="008F1504" w:rsidP="008F1504">
      <w:pPr>
        <w:adjustRightInd w:val="0"/>
        <w:snapToGrid w:val="0"/>
        <w:spacing w:line="300" w:lineRule="auto"/>
        <w:ind w:firstLineChars="200" w:firstLine="442"/>
        <w:jc w:val="left"/>
        <w:outlineLvl w:val="2"/>
        <w:rPr>
          <w:rFonts w:ascii="Times New Roman" w:hAnsi="Times New Roman"/>
          <w:b/>
          <w:color w:val="000000"/>
          <w:sz w:val="22"/>
        </w:rPr>
      </w:pPr>
      <w:bookmarkStart w:id="21" w:name="_Toc214978230"/>
      <w:r>
        <w:rPr>
          <w:rFonts w:ascii="Times New Roman" w:hAnsi="Times New Roman"/>
          <w:b/>
          <w:color w:val="000000"/>
          <w:sz w:val="22"/>
        </w:rPr>
        <w:t>11</w:t>
      </w:r>
      <w:r>
        <w:rPr>
          <w:rFonts w:ascii="Times New Roman" w:hAnsi="Times New Roman"/>
          <w:b/>
          <w:color w:val="000000"/>
          <w:sz w:val="22"/>
        </w:rPr>
        <w:t>质量标准和验收方案</w:t>
      </w:r>
      <w:bookmarkEnd w:id="21"/>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11.1</w:t>
      </w:r>
      <w:r>
        <w:rPr>
          <w:rFonts w:ascii="Times New Roman" w:hAnsi="Times New Roman"/>
          <w:color w:val="000000"/>
          <w:sz w:val="22"/>
        </w:rPr>
        <w:t>质量标准</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11.1.1 </w:t>
      </w:r>
      <w:r>
        <w:rPr>
          <w:rFonts w:ascii="Times New Roman" w:hAnsi="Times New Roman"/>
          <w:color w:val="000000"/>
          <w:sz w:val="22"/>
        </w:rPr>
        <w:t>中标人所交付的信息系统应满足本项目合同文件明确的功能性、使用性要求。信息系统的质量标准按照国家标准和招标需求确定，上述标准不一致的，以严格的标准为准。没有国家标准、行业标准和企业标准的，按照通常标准或者符合招标目的的特定标准确定。</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11.1.2 </w:t>
      </w:r>
      <w:r>
        <w:rPr>
          <w:rFonts w:ascii="Times New Roman" w:hAnsi="Times New Roman"/>
          <w:color w:val="000000"/>
          <w:sz w:val="22"/>
        </w:rPr>
        <w:t>中标人所交付的信息系统还应符合国家和上海市有关系统运行安全之规定。</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w:t>
      </w:r>
      <w:r>
        <w:rPr>
          <w:rFonts w:ascii="Times New Roman" w:hAnsi="Times New Roman"/>
          <w:color w:val="000000"/>
          <w:sz w:val="22"/>
        </w:rPr>
        <w:t>系统测试及验收方案</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 </w:t>
      </w:r>
      <w:r>
        <w:rPr>
          <w:rFonts w:ascii="Times New Roman" w:hAnsi="Times New Roman"/>
          <w:color w:val="000000"/>
          <w:sz w:val="22"/>
        </w:rPr>
        <w:t>采购人应依据信息系统项目工程的条件和性质，按照招标文件明确的要求向中标人提供信息系统的施工、安装和集成环境。如采购人未能在该时间内提供该施工和安装环境，中标人可相应顺延交付日期。如对中标人造成经济损失，采购人还应依本合同规定承担违约责任。</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11.2.2</w:t>
      </w:r>
      <w:r>
        <w:rPr>
          <w:rFonts w:ascii="Times New Roman" w:hAnsi="Times New Roman"/>
          <w:color w:val="000000"/>
          <w:sz w:val="22"/>
        </w:rPr>
        <w:t>中标人应负责系统及系统设备在实施现场就位安装和调试、操作培训等的全部工作，按照合同文件工作与管理要求负责对项目进度的安排、现场的安全文明施工统一管理和协调，严格遵守国家、本市安全生产有关管理规定，严格按安全标准组织项目实施，采取必要的安全防护措施，消除安全事故隐患。由于中标人管理与安全措施不力造成事故的责任和因此发生的费用，由中标人承担。</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11.2.3</w:t>
      </w:r>
      <w:r>
        <w:rPr>
          <w:rFonts w:ascii="Times New Roman" w:hAnsi="Times New Roman"/>
          <w:color w:val="000000"/>
          <w:sz w:val="22"/>
        </w:rPr>
        <w:t>系统具备隐蔽条件或达到中间验收部位，中标人进行自检，并在隐蔽或中间验收前</w:t>
      </w:r>
      <w:r>
        <w:rPr>
          <w:rFonts w:ascii="Times New Roman" w:hAnsi="Times New Roman"/>
          <w:color w:val="000000"/>
          <w:sz w:val="22"/>
        </w:rPr>
        <w:t>48</w:t>
      </w:r>
      <w:r>
        <w:rPr>
          <w:rFonts w:ascii="Times New Roman" w:hAnsi="Times New Roman"/>
          <w:color w:val="000000"/>
          <w:sz w:val="22"/>
        </w:rPr>
        <w:t>小时以书面形式通知采购人、监理验收。通知包括隐蔽和中间验收的内容、验收时间和地点。中标人准备验收记录，验收合格，监理工程师在验收记录上签字后，中标人可进行隐蔽和继续施工。验收不合格，中标人在工程师限定的时间内修改后重新</w:t>
      </w:r>
      <w:r>
        <w:rPr>
          <w:rFonts w:ascii="Times New Roman" w:hAnsi="Times New Roman"/>
          <w:color w:val="000000"/>
          <w:sz w:val="22"/>
        </w:rPr>
        <w:lastRenderedPageBreak/>
        <w:t>验收。</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11.2.4 </w:t>
      </w:r>
      <w:r>
        <w:rPr>
          <w:rFonts w:ascii="Times New Roman" w:hAnsi="Times New Roman"/>
          <w:color w:val="000000"/>
          <w:sz w:val="22"/>
        </w:rPr>
        <w:t>中标人应在进行系统交付前</w:t>
      </w:r>
      <w:r>
        <w:rPr>
          <w:rFonts w:ascii="Times New Roman" w:hAnsi="Times New Roman"/>
          <w:color w:val="000000"/>
          <w:sz w:val="22"/>
        </w:rPr>
        <w:t>5</w:t>
      </w:r>
      <w:r>
        <w:rPr>
          <w:rFonts w:ascii="Times New Roman" w:hAnsi="Times New Roman"/>
          <w:color w:val="000000"/>
          <w:sz w:val="22"/>
        </w:rPr>
        <w:t>个工作日内，以书面方式通知采购人并向采购人提供完整的竣工资料、竣工验收报告及竣工图。采购人应当在接到通知与资料的</w:t>
      </w:r>
      <w:r>
        <w:rPr>
          <w:rFonts w:ascii="Times New Roman" w:hAnsi="Times New Roman"/>
          <w:color w:val="000000"/>
          <w:sz w:val="22"/>
        </w:rPr>
        <w:t>5</w:t>
      </w:r>
      <w:r>
        <w:rPr>
          <w:rFonts w:ascii="Times New Roman" w:hAnsi="Times New Roman"/>
          <w:color w:val="000000"/>
          <w:sz w:val="22"/>
        </w:rPr>
        <w:t>个工作日内安排交付验收。中标人在交付前应当根据合同文件中的检测标准对本项目进行功能和运行检测，以确认本项目初步达到符合本合同交付的规定。</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11.2.5</w:t>
      </w:r>
      <w:r>
        <w:rPr>
          <w:rFonts w:ascii="Times New Roman" w:hAnsi="Times New Roman"/>
          <w:color w:val="000000"/>
          <w:sz w:val="22"/>
        </w:rPr>
        <w:t>中标人应按照合同及其附件所约定的内容进行交付，如果约定采购人可以使用或拥有某软件源代码的，中标人应同时交付软件的源代码并不做任何的权利保留。所交付的文档与文件应当是可供人阅读的书面和电子文档。</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11.2.6 </w:t>
      </w:r>
      <w:r>
        <w:rPr>
          <w:rFonts w:ascii="Times New Roman" w:hAnsi="Times New Roman"/>
          <w:color w:val="000000"/>
          <w:sz w:val="22"/>
        </w:rPr>
        <w:t>采购人在本项目交付后，应当在</w:t>
      </w:r>
      <w:r>
        <w:rPr>
          <w:rFonts w:ascii="Times New Roman" w:hAnsi="Times New Roman"/>
          <w:color w:val="000000"/>
          <w:sz w:val="22"/>
        </w:rPr>
        <w:t>5</w:t>
      </w:r>
      <w:r>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11.2.7</w:t>
      </w:r>
      <w:r>
        <w:rPr>
          <w:rFonts w:ascii="Times New Roman" w:hAnsi="Times New Roman"/>
          <w:color w:val="000000"/>
          <w:sz w:val="22"/>
        </w:rPr>
        <w:t>自系统功能检测通过之日起，采购人拥有（</w:t>
      </w:r>
      <w:r>
        <w:rPr>
          <w:rFonts w:ascii="Times New Roman" w:hAnsi="Times New Roman" w:hint="eastAsia"/>
          <w:color w:val="000000"/>
          <w:sz w:val="22"/>
        </w:rPr>
        <w:t>30</w:t>
      </w:r>
      <w:r>
        <w:rPr>
          <w:rFonts w:ascii="Times New Roman" w:hAnsi="Times New Roman"/>
          <w:color w:val="000000"/>
          <w:sz w:val="22"/>
        </w:rPr>
        <w:t>）天的系统试运行权利。系统验收通过的日期为实际竣工日期。</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11.2.8</w:t>
      </w:r>
      <w:r>
        <w:rPr>
          <w:rFonts w:ascii="Times New Roman" w:hAnsi="Times New Roman"/>
          <w:color w:val="000000"/>
          <w:sz w:val="22"/>
        </w:rPr>
        <w:t>如果由于中标人原因，导致系统在试运行期间出现故障或问题，中标人应及时排除该故障或问题。以上行为产生的费用均由中标人承担。</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11.2.9</w:t>
      </w:r>
      <w:r>
        <w:rPr>
          <w:rFonts w:ascii="Times New Roman" w:hAnsi="Times New Roman"/>
          <w:color w:val="000000"/>
          <w:sz w:val="22"/>
        </w:rPr>
        <w:t>如果由于采购人原因，导致系统在试运行期间出现故障或问题，中标人应及时配合排除该方面的故障或问题。以上行为产生的相关费用均由采购人承担。</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11.2.10</w:t>
      </w:r>
      <w:r>
        <w:rPr>
          <w:rFonts w:ascii="Times New Roman" w:hAnsi="Times New Roman"/>
          <w:color w:val="000000"/>
          <w:sz w:val="22"/>
        </w:rPr>
        <w:t>系统试运行完成后，采购人应及时进行系统验收。中标人应当以书面形式向采购人递交验收通知书，采购人在收到验收通知书后的</w:t>
      </w:r>
      <w:r>
        <w:rPr>
          <w:rFonts w:ascii="Times New Roman" w:hAnsi="Times New Roman"/>
          <w:color w:val="000000"/>
          <w:sz w:val="22"/>
        </w:rPr>
        <w:t>5</w:t>
      </w:r>
      <w:r>
        <w:rPr>
          <w:rFonts w:ascii="Times New Roman" w:hAnsi="Times New Roman"/>
          <w:color w:val="000000"/>
          <w:sz w:val="22"/>
        </w:rPr>
        <w:t>个工作日内，确定具体日期，由双方按照本合同的规定完成系统验收。采购人有权委托第三方检测机构进行验收，对此中标人应当配合。</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11.2.11 </w:t>
      </w:r>
      <w:r>
        <w:rPr>
          <w:rFonts w:ascii="Times New Roman" w:hAnsi="Times New Roman"/>
          <w:color w:val="000000"/>
          <w:sz w:val="22"/>
        </w:rPr>
        <w:t>如果属于中标</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致使系统未能通过验收，中标人应当排除故障，并自行承担相关费用，同时延长试运行期</w:t>
      </w:r>
      <w:r>
        <w:rPr>
          <w:rFonts w:ascii="Times New Roman" w:hAnsi="Times New Roman" w:hint="eastAsia"/>
          <w:color w:val="FF0000"/>
          <w:sz w:val="22"/>
        </w:rPr>
        <w:t>10</w:t>
      </w:r>
      <w:r>
        <w:rPr>
          <w:rFonts w:ascii="Times New Roman" w:hAnsi="Times New Roman"/>
          <w:color w:val="000000"/>
          <w:sz w:val="22"/>
        </w:rPr>
        <w:t>个工作日，直至系统完全符合验收标准。</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11.2.12 </w:t>
      </w:r>
      <w:r>
        <w:rPr>
          <w:rFonts w:ascii="Times New Roman" w:hAnsi="Times New Roman"/>
          <w:color w:val="000000"/>
          <w:sz w:val="22"/>
        </w:rPr>
        <w:t>如果属于采购</w:t>
      </w:r>
      <w:proofErr w:type="gramStart"/>
      <w:r>
        <w:rPr>
          <w:rFonts w:ascii="Times New Roman" w:hAnsi="Times New Roman"/>
          <w:color w:val="000000"/>
          <w:sz w:val="22"/>
        </w:rPr>
        <w:t>人原因</w:t>
      </w:r>
      <w:proofErr w:type="gramEnd"/>
      <w:r>
        <w:rPr>
          <w:rFonts w:ascii="Times New Roman" w:hAnsi="Times New Roman"/>
          <w:color w:val="000000"/>
          <w:sz w:val="22"/>
        </w:rPr>
        <w:t>致使系统未能通过验收，采购人应在合理时间内排除故障，再次进行验收。</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11.2.13 </w:t>
      </w:r>
      <w:r>
        <w:rPr>
          <w:rFonts w:ascii="Times New Roman" w:hAnsi="Times New Roman"/>
          <w:color w:val="000000"/>
          <w:sz w:val="22"/>
        </w:rPr>
        <w:t>采购人根据信息系统的技术规格要求和质量标准，对信息系统验收合格，签署验收意见。</w:t>
      </w:r>
    </w:p>
    <w:p w:rsidR="008F1504" w:rsidRDefault="008F1504" w:rsidP="008F1504">
      <w:pPr>
        <w:adjustRightInd w:val="0"/>
        <w:snapToGrid w:val="0"/>
        <w:spacing w:line="300" w:lineRule="auto"/>
        <w:ind w:firstLineChars="200" w:firstLine="442"/>
        <w:jc w:val="left"/>
        <w:outlineLvl w:val="2"/>
        <w:rPr>
          <w:rFonts w:ascii="Times New Roman" w:hAnsi="Times New Roman"/>
          <w:b/>
          <w:color w:val="000000"/>
          <w:sz w:val="22"/>
        </w:rPr>
      </w:pPr>
      <w:bookmarkStart w:id="22" w:name="_Toc214978231"/>
      <w:r>
        <w:rPr>
          <w:rFonts w:ascii="Times New Roman" w:hAnsi="Times New Roman"/>
          <w:b/>
          <w:color w:val="000000"/>
          <w:sz w:val="22"/>
        </w:rPr>
        <w:t>12</w:t>
      </w:r>
      <w:r>
        <w:rPr>
          <w:rFonts w:ascii="Times New Roman" w:hAnsi="Times New Roman"/>
          <w:b/>
          <w:color w:val="000000"/>
          <w:sz w:val="22"/>
        </w:rPr>
        <w:t>人员及设备配备要求</w:t>
      </w:r>
      <w:bookmarkEnd w:id="22"/>
    </w:p>
    <w:p w:rsidR="008F1504" w:rsidRDefault="008F1504" w:rsidP="008F1504">
      <w:pPr>
        <w:adjustRightInd w:val="0"/>
        <w:snapToGrid w:val="0"/>
        <w:spacing w:line="300" w:lineRule="auto"/>
        <w:rPr>
          <w:rFonts w:ascii="Times New Roman" w:hAnsi="Times New Roman"/>
          <w:bCs/>
          <w:sz w:val="22"/>
        </w:rPr>
      </w:pPr>
      <w:r>
        <w:rPr>
          <w:rFonts w:ascii="Times New Roman" w:hAnsi="Times New Roman" w:hint="eastAsia"/>
          <w:bCs/>
          <w:sz w:val="22"/>
        </w:rPr>
        <w:t>投标人须具有稳定的在职技术保障力量，能够提供及时的技术支援或服务，应针对本项目提供不少于</w:t>
      </w:r>
      <w:r>
        <w:rPr>
          <w:rFonts w:ascii="Times New Roman" w:hAnsi="Times New Roman" w:hint="eastAsia"/>
          <w:bCs/>
          <w:sz w:val="22"/>
        </w:rPr>
        <w:t>25</w:t>
      </w:r>
      <w:r>
        <w:rPr>
          <w:rFonts w:ascii="Times New Roman" w:hAnsi="Times New Roman" w:hint="eastAsia"/>
          <w:bCs/>
          <w:sz w:val="22"/>
        </w:rPr>
        <w:t>人的项目服务团队（包括项目经理、产品经理、技术负责人、研发等），且为投标人本单位员工（在投标文件内提供在职证明材料），其中</w:t>
      </w:r>
      <w:r>
        <w:rPr>
          <w:rFonts w:ascii="Times New Roman" w:hAnsi="Times New Roman" w:hint="eastAsia"/>
          <w:bCs/>
          <w:sz w:val="22"/>
        </w:rPr>
        <w:t>10</w:t>
      </w:r>
      <w:r>
        <w:rPr>
          <w:rFonts w:ascii="Times New Roman" w:hAnsi="Times New Roman" w:hint="eastAsia"/>
          <w:bCs/>
          <w:sz w:val="22"/>
        </w:rPr>
        <w:t>人提供现场支撑服务，投标单位的相关服务人员需具备相应的服务能力</w:t>
      </w:r>
      <w:r w:rsidRPr="00B73947">
        <w:rPr>
          <w:rFonts w:ascii="Times New Roman" w:hAnsi="Times New Roman" w:hint="eastAsia"/>
          <w:bCs/>
          <w:sz w:val="22"/>
        </w:rPr>
        <w:t>。</w:t>
      </w:r>
    </w:p>
    <w:tbl>
      <w:tblPr>
        <w:tblW w:w="10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75"/>
        <w:gridCol w:w="1100"/>
        <w:gridCol w:w="3912"/>
        <w:gridCol w:w="1198"/>
      </w:tblGrid>
      <w:tr w:rsidR="008F1504" w:rsidTr="00B73947">
        <w:trPr>
          <w:tblHeader/>
          <w:jc w:val="center"/>
        </w:trPr>
        <w:tc>
          <w:tcPr>
            <w:tcW w:w="1985" w:type="dxa"/>
            <w:tcBorders>
              <w:top w:val="single" w:sz="4" w:space="0" w:color="auto"/>
              <w:left w:val="single" w:sz="4" w:space="0" w:color="auto"/>
              <w:bottom w:val="single" w:sz="4" w:space="0" w:color="auto"/>
              <w:right w:val="single" w:sz="4" w:space="0" w:color="auto"/>
            </w:tcBorders>
            <w:noWrap/>
            <w:vAlign w:val="center"/>
          </w:tcPr>
          <w:p w:rsidR="008F1504" w:rsidRDefault="008F1504" w:rsidP="008F1504">
            <w:pPr>
              <w:pStyle w:val="27"/>
              <w:snapToGrid w:val="0"/>
              <w:spacing w:after="156"/>
              <w:jc w:val="center"/>
              <w:rPr>
                <w:b/>
              </w:rPr>
            </w:pPr>
            <w:r>
              <w:rPr>
                <w:rFonts w:hint="eastAsia"/>
                <w:b/>
              </w:rPr>
              <w:t>角色</w:t>
            </w:r>
          </w:p>
        </w:tc>
        <w:tc>
          <w:tcPr>
            <w:tcW w:w="2475" w:type="dxa"/>
            <w:tcBorders>
              <w:top w:val="single" w:sz="4" w:space="0" w:color="auto"/>
              <w:left w:val="nil"/>
              <w:bottom w:val="single" w:sz="4" w:space="0" w:color="auto"/>
              <w:right w:val="single" w:sz="4" w:space="0" w:color="auto"/>
            </w:tcBorders>
            <w:noWrap/>
            <w:vAlign w:val="center"/>
          </w:tcPr>
          <w:p w:rsidR="008F1504" w:rsidRDefault="008F1504" w:rsidP="008F1504">
            <w:pPr>
              <w:pStyle w:val="27"/>
              <w:snapToGrid w:val="0"/>
              <w:spacing w:after="156"/>
              <w:jc w:val="center"/>
              <w:rPr>
                <w:b/>
              </w:rPr>
            </w:pPr>
            <w:r>
              <w:rPr>
                <w:rFonts w:hint="eastAsia"/>
                <w:b/>
              </w:rPr>
              <w:t>主要职责</w:t>
            </w:r>
          </w:p>
        </w:tc>
        <w:tc>
          <w:tcPr>
            <w:tcW w:w="1100" w:type="dxa"/>
            <w:tcBorders>
              <w:top w:val="single" w:sz="4" w:space="0" w:color="auto"/>
              <w:left w:val="nil"/>
              <w:bottom w:val="single" w:sz="4" w:space="0" w:color="auto"/>
              <w:right w:val="single" w:sz="4" w:space="0" w:color="auto"/>
            </w:tcBorders>
            <w:noWrap/>
            <w:vAlign w:val="center"/>
          </w:tcPr>
          <w:p w:rsidR="008F1504" w:rsidRDefault="008F1504" w:rsidP="008F1504">
            <w:pPr>
              <w:pStyle w:val="27"/>
              <w:snapToGrid w:val="0"/>
              <w:spacing w:after="156"/>
              <w:jc w:val="center"/>
              <w:rPr>
                <w:b/>
              </w:rPr>
            </w:pPr>
            <w:r>
              <w:rPr>
                <w:rFonts w:hint="eastAsia"/>
                <w:b/>
              </w:rPr>
              <w:t>岗位配置数量</w:t>
            </w:r>
          </w:p>
        </w:tc>
        <w:tc>
          <w:tcPr>
            <w:tcW w:w="3912" w:type="dxa"/>
            <w:tcBorders>
              <w:top w:val="single" w:sz="4" w:space="0" w:color="auto"/>
              <w:left w:val="nil"/>
              <w:bottom w:val="single" w:sz="4" w:space="0" w:color="auto"/>
              <w:right w:val="single" w:sz="4" w:space="0" w:color="auto"/>
            </w:tcBorders>
            <w:vAlign w:val="center"/>
          </w:tcPr>
          <w:p w:rsidR="008F1504" w:rsidRDefault="008F1504" w:rsidP="008F1504">
            <w:pPr>
              <w:pStyle w:val="27"/>
              <w:snapToGrid w:val="0"/>
              <w:spacing w:after="156"/>
              <w:jc w:val="center"/>
              <w:rPr>
                <w:b/>
              </w:rPr>
            </w:pPr>
            <w:r>
              <w:rPr>
                <w:rFonts w:hint="eastAsia"/>
                <w:b/>
              </w:rPr>
              <w:t>岗位配置要求</w:t>
            </w:r>
          </w:p>
        </w:tc>
        <w:tc>
          <w:tcPr>
            <w:tcW w:w="1198" w:type="dxa"/>
            <w:vAlign w:val="center"/>
          </w:tcPr>
          <w:p w:rsidR="008F1504" w:rsidRDefault="008F1504" w:rsidP="008F1504">
            <w:pPr>
              <w:pStyle w:val="27"/>
              <w:snapToGrid w:val="0"/>
              <w:spacing w:after="156"/>
              <w:jc w:val="center"/>
              <w:rPr>
                <w:b/>
              </w:rPr>
            </w:pPr>
            <w:r>
              <w:rPr>
                <w:rFonts w:hint="eastAsia"/>
                <w:b/>
              </w:rPr>
              <w:t>驻场要求</w:t>
            </w:r>
          </w:p>
        </w:tc>
      </w:tr>
      <w:tr w:rsidR="008F1504" w:rsidTr="00B73947">
        <w:trPr>
          <w:jc w:val="center"/>
        </w:trPr>
        <w:tc>
          <w:tcPr>
            <w:tcW w:w="1985" w:type="dxa"/>
            <w:tcBorders>
              <w:top w:val="single" w:sz="4" w:space="0" w:color="auto"/>
              <w:left w:val="single" w:sz="4" w:space="0" w:color="auto"/>
              <w:bottom w:val="single" w:sz="4" w:space="0" w:color="auto"/>
              <w:right w:val="single" w:sz="4" w:space="0" w:color="auto"/>
            </w:tcBorders>
            <w:noWrap/>
            <w:vAlign w:val="center"/>
          </w:tcPr>
          <w:p w:rsidR="008F1504" w:rsidRDefault="008F1504" w:rsidP="008F1504">
            <w:pPr>
              <w:pStyle w:val="27"/>
              <w:snapToGrid w:val="0"/>
              <w:spacing w:after="156"/>
              <w:jc w:val="center"/>
            </w:pPr>
            <w:r>
              <w:rPr>
                <w:rFonts w:hint="eastAsia"/>
              </w:rPr>
              <w:t>项目经理</w:t>
            </w:r>
          </w:p>
        </w:tc>
        <w:tc>
          <w:tcPr>
            <w:tcW w:w="2475" w:type="dxa"/>
            <w:tcBorders>
              <w:top w:val="single" w:sz="4" w:space="0" w:color="auto"/>
              <w:left w:val="nil"/>
              <w:bottom w:val="single" w:sz="4" w:space="0" w:color="auto"/>
              <w:right w:val="single" w:sz="4" w:space="0" w:color="auto"/>
            </w:tcBorders>
            <w:vAlign w:val="center"/>
          </w:tcPr>
          <w:p w:rsidR="008F1504" w:rsidRDefault="008F1504" w:rsidP="008F1504">
            <w:pPr>
              <w:pStyle w:val="27"/>
              <w:snapToGrid w:val="0"/>
              <w:spacing w:after="156"/>
              <w:jc w:val="left"/>
            </w:pPr>
            <w:r>
              <w:rPr>
                <w:rFonts w:hint="eastAsia"/>
              </w:rPr>
              <w:t>负责项目整体质量、进度、成本以及风险控制</w:t>
            </w:r>
          </w:p>
        </w:tc>
        <w:tc>
          <w:tcPr>
            <w:tcW w:w="1100" w:type="dxa"/>
            <w:tcBorders>
              <w:top w:val="single" w:sz="4" w:space="0" w:color="auto"/>
              <w:left w:val="nil"/>
              <w:bottom w:val="single" w:sz="4" w:space="0" w:color="auto"/>
              <w:right w:val="single" w:sz="4" w:space="0" w:color="auto"/>
            </w:tcBorders>
            <w:noWrap/>
            <w:vAlign w:val="center"/>
          </w:tcPr>
          <w:p w:rsidR="008F1504" w:rsidRDefault="008F1504" w:rsidP="008F1504">
            <w:pPr>
              <w:pStyle w:val="27"/>
              <w:snapToGrid w:val="0"/>
              <w:spacing w:after="156"/>
              <w:jc w:val="left"/>
            </w:pPr>
            <w:r>
              <w:t>1</w:t>
            </w:r>
            <w:r>
              <w:rPr>
                <w:rFonts w:hint="eastAsia"/>
              </w:rPr>
              <w:t>人</w:t>
            </w:r>
          </w:p>
        </w:tc>
        <w:tc>
          <w:tcPr>
            <w:tcW w:w="3912" w:type="dxa"/>
            <w:tcBorders>
              <w:top w:val="single" w:sz="4" w:space="0" w:color="auto"/>
              <w:left w:val="nil"/>
              <w:bottom w:val="single" w:sz="4" w:space="0" w:color="auto"/>
              <w:right w:val="single" w:sz="4" w:space="0" w:color="auto"/>
            </w:tcBorders>
            <w:vAlign w:val="center"/>
          </w:tcPr>
          <w:p w:rsidR="008F1504" w:rsidRDefault="008F1504" w:rsidP="008F1504">
            <w:pPr>
              <w:pStyle w:val="27"/>
              <w:snapToGrid w:val="0"/>
              <w:spacing w:after="156"/>
              <w:jc w:val="left"/>
            </w:pPr>
            <w:r>
              <w:rPr>
                <w:rFonts w:hint="eastAsia"/>
              </w:rPr>
              <w:t>有丰富从业经验，能调动供应商公司内部完成项目实施所需的各项资源的能力；具备高级（或以上）职称；</w:t>
            </w:r>
          </w:p>
          <w:p w:rsidR="008F1504" w:rsidRDefault="008F1504" w:rsidP="008F1504">
            <w:pPr>
              <w:pStyle w:val="27"/>
              <w:snapToGrid w:val="0"/>
              <w:spacing w:after="156"/>
              <w:jc w:val="left"/>
            </w:pPr>
            <w:r>
              <w:rPr>
                <w:rFonts w:hint="eastAsia"/>
              </w:rPr>
              <w:t>开发阶段：承诺不兼职本项目以外的其他</w:t>
            </w:r>
            <w:r>
              <w:rPr>
                <w:rFonts w:hint="eastAsia"/>
              </w:rPr>
              <w:lastRenderedPageBreak/>
              <w:t>项目工作并驻场</w:t>
            </w:r>
            <w:r>
              <w:rPr>
                <w:rFonts w:hint="eastAsia"/>
              </w:rPr>
              <w:t xml:space="preserve"> </w:t>
            </w:r>
          </w:p>
        </w:tc>
        <w:tc>
          <w:tcPr>
            <w:tcW w:w="1198" w:type="dxa"/>
            <w:vAlign w:val="center"/>
          </w:tcPr>
          <w:p w:rsidR="008F1504" w:rsidRDefault="008F1504" w:rsidP="008F1504">
            <w:pPr>
              <w:pStyle w:val="27"/>
              <w:snapToGrid w:val="0"/>
              <w:spacing w:after="156"/>
              <w:jc w:val="left"/>
            </w:pPr>
            <w:r>
              <w:rPr>
                <w:rFonts w:hint="eastAsia"/>
              </w:rPr>
              <w:lastRenderedPageBreak/>
              <w:t>驻场</w:t>
            </w:r>
          </w:p>
        </w:tc>
      </w:tr>
      <w:tr w:rsidR="008F1504" w:rsidTr="00B73947">
        <w:trPr>
          <w:jc w:val="center"/>
        </w:trPr>
        <w:tc>
          <w:tcPr>
            <w:tcW w:w="1985" w:type="dxa"/>
            <w:tcBorders>
              <w:top w:val="single" w:sz="4" w:space="0" w:color="auto"/>
              <w:left w:val="single" w:sz="4" w:space="0" w:color="auto"/>
              <w:bottom w:val="single" w:sz="4" w:space="0" w:color="auto"/>
              <w:right w:val="single" w:sz="4" w:space="0" w:color="auto"/>
            </w:tcBorders>
            <w:noWrap/>
            <w:vAlign w:val="center"/>
          </w:tcPr>
          <w:p w:rsidR="008F1504" w:rsidRDefault="008F1504" w:rsidP="008F1504">
            <w:pPr>
              <w:pStyle w:val="27"/>
              <w:snapToGrid w:val="0"/>
              <w:spacing w:after="156"/>
              <w:jc w:val="center"/>
            </w:pPr>
            <w:r w:rsidRPr="00B73947">
              <w:rPr>
                <w:rFonts w:hint="eastAsia"/>
              </w:rPr>
              <w:lastRenderedPageBreak/>
              <w:t>系统</w:t>
            </w:r>
            <w:proofErr w:type="gramStart"/>
            <w:r w:rsidRPr="00B73947">
              <w:rPr>
                <w:rFonts w:hint="eastAsia"/>
              </w:rPr>
              <w:t>架构师</w:t>
            </w:r>
            <w:proofErr w:type="gramEnd"/>
          </w:p>
        </w:tc>
        <w:tc>
          <w:tcPr>
            <w:tcW w:w="2475" w:type="dxa"/>
            <w:tcBorders>
              <w:top w:val="single" w:sz="4" w:space="0" w:color="auto"/>
              <w:left w:val="nil"/>
              <w:bottom w:val="single" w:sz="4" w:space="0" w:color="auto"/>
              <w:right w:val="single" w:sz="4" w:space="0" w:color="auto"/>
            </w:tcBorders>
            <w:vAlign w:val="center"/>
          </w:tcPr>
          <w:p w:rsidR="008F1504" w:rsidRDefault="008F1504" w:rsidP="008F1504">
            <w:pPr>
              <w:pStyle w:val="27"/>
              <w:snapToGrid w:val="0"/>
              <w:spacing w:after="156"/>
              <w:jc w:val="left"/>
            </w:pPr>
            <w:r w:rsidRPr="00B73947">
              <w:rPr>
                <w:rFonts w:hint="eastAsia"/>
              </w:rPr>
              <w:t>负责整体架构设计</w:t>
            </w:r>
          </w:p>
        </w:tc>
        <w:tc>
          <w:tcPr>
            <w:tcW w:w="1100" w:type="dxa"/>
            <w:tcBorders>
              <w:top w:val="single" w:sz="4" w:space="0" w:color="auto"/>
              <w:left w:val="nil"/>
              <w:bottom w:val="single" w:sz="4" w:space="0" w:color="auto"/>
              <w:right w:val="single" w:sz="4" w:space="0" w:color="auto"/>
            </w:tcBorders>
            <w:noWrap/>
            <w:vAlign w:val="center"/>
          </w:tcPr>
          <w:p w:rsidR="008F1504" w:rsidRDefault="008F1504" w:rsidP="008F1504">
            <w:pPr>
              <w:pStyle w:val="27"/>
              <w:snapToGrid w:val="0"/>
              <w:spacing w:after="156"/>
              <w:jc w:val="left"/>
            </w:pPr>
            <w:r>
              <w:t>1</w:t>
            </w:r>
            <w:r>
              <w:rPr>
                <w:rFonts w:hint="eastAsia"/>
              </w:rPr>
              <w:t>人</w:t>
            </w:r>
          </w:p>
        </w:tc>
        <w:tc>
          <w:tcPr>
            <w:tcW w:w="3912" w:type="dxa"/>
            <w:tcBorders>
              <w:top w:val="single" w:sz="4" w:space="0" w:color="auto"/>
              <w:left w:val="nil"/>
              <w:bottom w:val="single" w:sz="4" w:space="0" w:color="auto"/>
              <w:right w:val="single" w:sz="4" w:space="0" w:color="auto"/>
            </w:tcBorders>
            <w:vAlign w:val="center"/>
          </w:tcPr>
          <w:p w:rsidR="008F1504" w:rsidRDefault="008F1504" w:rsidP="00B73947">
            <w:pPr>
              <w:pStyle w:val="ab"/>
              <w:snapToGrid w:val="0"/>
              <w:rPr>
                <w:rFonts w:ascii="Times New Roman"/>
              </w:rPr>
            </w:pPr>
            <w:r>
              <w:rPr>
                <w:rFonts w:ascii="Times New Roman" w:hint="eastAsia"/>
              </w:rPr>
              <w:t>具备正高级职称，本系统技术要求高且复杂，架构设计需要高级别的工程师支持</w:t>
            </w:r>
          </w:p>
        </w:tc>
        <w:tc>
          <w:tcPr>
            <w:tcW w:w="1198" w:type="dxa"/>
            <w:vAlign w:val="center"/>
          </w:tcPr>
          <w:p w:rsidR="008F1504" w:rsidRDefault="008F1504" w:rsidP="00B73947">
            <w:pPr>
              <w:pStyle w:val="ab"/>
              <w:snapToGrid w:val="0"/>
              <w:rPr>
                <w:rFonts w:ascii="Times New Roman"/>
              </w:rPr>
            </w:pPr>
            <w:r>
              <w:rPr>
                <w:rFonts w:ascii="Times New Roman" w:hint="eastAsia"/>
              </w:rPr>
              <w:t>驻场</w:t>
            </w:r>
          </w:p>
        </w:tc>
      </w:tr>
      <w:tr w:rsidR="008F1504" w:rsidTr="00B73947">
        <w:trPr>
          <w:jc w:val="center"/>
        </w:trPr>
        <w:tc>
          <w:tcPr>
            <w:tcW w:w="1985" w:type="dxa"/>
            <w:tcBorders>
              <w:top w:val="single" w:sz="4" w:space="0" w:color="auto"/>
              <w:left w:val="single" w:sz="4" w:space="0" w:color="auto"/>
              <w:bottom w:val="single" w:sz="4" w:space="0" w:color="auto"/>
              <w:right w:val="single" w:sz="4" w:space="0" w:color="auto"/>
            </w:tcBorders>
            <w:noWrap/>
            <w:vAlign w:val="center"/>
          </w:tcPr>
          <w:p w:rsidR="008F1504" w:rsidRDefault="008F1504" w:rsidP="008F1504">
            <w:pPr>
              <w:pStyle w:val="27"/>
              <w:snapToGrid w:val="0"/>
              <w:spacing w:after="156"/>
              <w:jc w:val="center"/>
            </w:pPr>
            <w:r>
              <w:rPr>
                <w:rFonts w:hint="eastAsia"/>
              </w:rPr>
              <w:t>数据库工程师</w:t>
            </w:r>
          </w:p>
        </w:tc>
        <w:tc>
          <w:tcPr>
            <w:tcW w:w="2475" w:type="dxa"/>
            <w:tcBorders>
              <w:top w:val="single" w:sz="4" w:space="0" w:color="auto"/>
              <w:left w:val="nil"/>
              <w:bottom w:val="single" w:sz="4" w:space="0" w:color="auto"/>
              <w:right w:val="single" w:sz="4" w:space="0" w:color="auto"/>
            </w:tcBorders>
            <w:vAlign w:val="center"/>
          </w:tcPr>
          <w:p w:rsidR="008F1504" w:rsidRDefault="008F1504" w:rsidP="008F1504">
            <w:pPr>
              <w:pStyle w:val="27"/>
              <w:snapToGrid w:val="0"/>
              <w:spacing w:after="156"/>
              <w:jc w:val="left"/>
            </w:pPr>
            <w:r w:rsidRPr="00B73947">
              <w:rPr>
                <w:rFonts w:hint="eastAsia"/>
              </w:rPr>
              <w:t>负责</w:t>
            </w:r>
            <w:r>
              <w:rPr>
                <w:rFonts w:hint="eastAsia"/>
              </w:rPr>
              <w:t>数据库部署设计和优化</w:t>
            </w:r>
          </w:p>
        </w:tc>
        <w:tc>
          <w:tcPr>
            <w:tcW w:w="1100" w:type="dxa"/>
            <w:tcBorders>
              <w:top w:val="single" w:sz="4" w:space="0" w:color="auto"/>
              <w:left w:val="nil"/>
              <w:bottom w:val="single" w:sz="4" w:space="0" w:color="auto"/>
              <w:right w:val="single" w:sz="4" w:space="0" w:color="auto"/>
            </w:tcBorders>
            <w:noWrap/>
            <w:vAlign w:val="center"/>
          </w:tcPr>
          <w:p w:rsidR="008F1504" w:rsidRDefault="008F1504" w:rsidP="008F1504">
            <w:pPr>
              <w:pStyle w:val="27"/>
              <w:snapToGrid w:val="0"/>
              <w:spacing w:after="156"/>
              <w:jc w:val="left"/>
            </w:pPr>
            <w:r>
              <w:t>1</w:t>
            </w:r>
            <w:r>
              <w:rPr>
                <w:rFonts w:hint="eastAsia"/>
              </w:rPr>
              <w:t>人</w:t>
            </w:r>
          </w:p>
        </w:tc>
        <w:tc>
          <w:tcPr>
            <w:tcW w:w="3912" w:type="dxa"/>
            <w:tcBorders>
              <w:top w:val="single" w:sz="4" w:space="0" w:color="auto"/>
              <w:left w:val="nil"/>
              <w:bottom w:val="single" w:sz="4" w:space="0" w:color="auto"/>
              <w:right w:val="single" w:sz="4" w:space="0" w:color="auto"/>
            </w:tcBorders>
            <w:vAlign w:val="center"/>
          </w:tcPr>
          <w:p w:rsidR="008F1504" w:rsidRDefault="008F1504" w:rsidP="008F1504">
            <w:pPr>
              <w:pStyle w:val="27"/>
              <w:snapToGrid w:val="0"/>
              <w:spacing w:after="156"/>
              <w:jc w:val="left"/>
            </w:pPr>
            <w:r>
              <w:rPr>
                <w:rFonts w:hint="eastAsia"/>
              </w:rPr>
              <w:t>高级数据库管理工程师</w:t>
            </w:r>
          </w:p>
        </w:tc>
        <w:tc>
          <w:tcPr>
            <w:tcW w:w="1198" w:type="dxa"/>
            <w:vAlign w:val="center"/>
          </w:tcPr>
          <w:p w:rsidR="008F1504" w:rsidRDefault="008F1504" w:rsidP="008F1504">
            <w:pPr>
              <w:pStyle w:val="27"/>
              <w:snapToGrid w:val="0"/>
              <w:spacing w:after="156"/>
              <w:jc w:val="left"/>
            </w:pPr>
            <w:r>
              <w:rPr>
                <w:rFonts w:hint="eastAsia"/>
              </w:rPr>
              <w:t>驻场</w:t>
            </w:r>
          </w:p>
        </w:tc>
      </w:tr>
      <w:tr w:rsidR="008F1504" w:rsidTr="00B73947">
        <w:trPr>
          <w:jc w:val="center"/>
        </w:trPr>
        <w:tc>
          <w:tcPr>
            <w:tcW w:w="1985" w:type="dxa"/>
            <w:tcBorders>
              <w:top w:val="single" w:sz="4" w:space="0" w:color="auto"/>
              <w:left w:val="single" w:sz="4" w:space="0" w:color="auto"/>
              <w:bottom w:val="single" w:sz="4" w:space="0" w:color="auto"/>
              <w:right w:val="single" w:sz="4" w:space="0" w:color="auto"/>
            </w:tcBorders>
            <w:noWrap/>
            <w:vAlign w:val="center"/>
          </w:tcPr>
          <w:p w:rsidR="008F1504" w:rsidRDefault="008F1504" w:rsidP="008F1504">
            <w:pPr>
              <w:pStyle w:val="27"/>
              <w:snapToGrid w:val="0"/>
              <w:spacing w:after="156"/>
              <w:jc w:val="center"/>
            </w:pPr>
            <w:r w:rsidRPr="00B73947">
              <w:rPr>
                <w:rFonts w:hint="eastAsia"/>
              </w:rPr>
              <w:t>技术负责人</w:t>
            </w:r>
          </w:p>
        </w:tc>
        <w:tc>
          <w:tcPr>
            <w:tcW w:w="2475" w:type="dxa"/>
            <w:tcBorders>
              <w:top w:val="single" w:sz="4" w:space="0" w:color="auto"/>
              <w:left w:val="nil"/>
              <w:bottom w:val="single" w:sz="4" w:space="0" w:color="auto"/>
              <w:right w:val="single" w:sz="4" w:space="0" w:color="auto"/>
            </w:tcBorders>
            <w:noWrap/>
            <w:vAlign w:val="center"/>
          </w:tcPr>
          <w:p w:rsidR="008F1504" w:rsidRDefault="008F1504" w:rsidP="008F1504">
            <w:pPr>
              <w:pStyle w:val="27"/>
              <w:snapToGrid w:val="0"/>
              <w:spacing w:after="156"/>
              <w:jc w:val="left"/>
            </w:pPr>
            <w:r>
              <w:rPr>
                <w:rFonts w:hint="eastAsia"/>
              </w:rPr>
              <w:t>负责项目开发与实施的指导与监督</w:t>
            </w:r>
          </w:p>
        </w:tc>
        <w:tc>
          <w:tcPr>
            <w:tcW w:w="1100" w:type="dxa"/>
            <w:tcBorders>
              <w:top w:val="single" w:sz="4" w:space="0" w:color="auto"/>
              <w:left w:val="nil"/>
              <w:bottom w:val="single" w:sz="4" w:space="0" w:color="auto"/>
              <w:right w:val="single" w:sz="4" w:space="0" w:color="auto"/>
            </w:tcBorders>
            <w:noWrap/>
            <w:vAlign w:val="center"/>
          </w:tcPr>
          <w:p w:rsidR="008F1504" w:rsidRDefault="008F1504" w:rsidP="008F1504">
            <w:pPr>
              <w:pStyle w:val="27"/>
              <w:snapToGrid w:val="0"/>
              <w:spacing w:after="156"/>
              <w:jc w:val="left"/>
            </w:pPr>
            <w:r>
              <w:t>1</w:t>
            </w:r>
            <w:r>
              <w:rPr>
                <w:rFonts w:hint="eastAsia"/>
              </w:rPr>
              <w:t>人</w:t>
            </w:r>
          </w:p>
        </w:tc>
        <w:tc>
          <w:tcPr>
            <w:tcW w:w="3912" w:type="dxa"/>
            <w:tcBorders>
              <w:top w:val="single" w:sz="4" w:space="0" w:color="auto"/>
              <w:left w:val="nil"/>
              <w:bottom w:val="single" w:sz="4" w:space="0" w:color="auto"/>
              <w:right w:val="single" w:sz="4" w:space="0" w:color="auto"/>
            </w:tcBorders>
            <w:vAlign w:val="center"/>
          </w:tcPr>
          <w:p w:rsidR="008F1504" w:rsidRDefault="008F1504" w:rsidP="008F1504">
            <w:pPr>
              <w:pStyle w:val="27"/>
              <w:snapToGrid w:val="0"/>
              <w:spacing w:after="156"/>
              <w:jc w:val="left"/>
            </w:pPr>
            <w:r>
              <w:rPr>
                <w:rFonts w:hint="eastAsia"/>
              </w:rPr>
              <w:t>高级软件工程师</w:t>
            </w:r>
          </w:p>
        </w:tc>
        <w:tc>
          <w:tcPr>
            <w:tcW w:w="1198" w:type="dxa"/>
            <w:vAlign w:val="center"/>
          </w:tcPr>
          <w:p w:rsidR="008F1504" w:rsidRPr="00B73947" w:rsidRDefault="008F1504" w:rsidP="008F1504">
            <w:pPr>
              <w:pStyle w:val="27"/>
              <w:snapToGrid w:val="0"/>
              <w:spacing w:after="156"/>
              <w:jc w:val="left"/>
            </w:pPr>
            <w:r>
              <w:rPr>
                <w:rFonts w:hint="eastAsia"/>
              </w:rPr>
              <w:t>驻场</w:t>
            </w:r>
          </w:p>
        </w:tc>
      </w:tr>
      <w:tr w:rsidR="008F1504" w:rsidTr="00B73947">
        <w:trPr>
          <w:jc w:val="center"/>
        </w:trPr>
        <w:tc>
          <w:tcPr>
            <w:tcW w:w="1985" w:type="dxa"/>
            <w:tcBorders>
              <w:top w:val="single" w:sz="4" w:space="0" w:color="auto"/>
              <w:left w:val="single" w:sz="4" w:space="0" w:color="auto"/>
              <w:bottom w:val="single" w:sz="4" w:space="0" w:color="auto"/>
              <w:right w:val="single" w:sz="4" w:space="0" w:color="auto"/>
            </w:tcBorders>
            <w:noWrap/>
            <w:vAlign w:val="center"/>
          </w:tcPr>
          <w:p w:rsidR="008F1504" w:rsidRDefault="008F1504" w:rsidP="008F1504">
            <w:pPr>
              <w:pStyle w:val="27"/>
              <w:snapToGrid w:val="0"/>
              <w:spacing w:after="156"/>
              <w:jc w:val="center"/>
            </w:pPr>
            <w:r>
              <w:rPr>
                <w:rFonts w:hint="eastAsia"/>
              </w:rPr>
              <w:t>需求分析师</w:t>
            </w:r>
          </w:p>
        </w:tc>
        <w:tc>
          <w:tcPr>
            <w:tcW w:w="2475" w:type="dxa"/>
            <w:tcBorders>
              <w:top w:val="single" w:sz="4" w:space="0" w:color="auto"/>
              <w:left w:val="nil"/>
              <w:bottom w:val="single" w:sz="4" w:space="0" w:color="auto"/>
              <w:right w:val="single" w:sz="4" w:space="0" w:color="auto"/>
            </w:tcBorders>
            <w:noWrap/>
            <w:vAlign w:val="center"/>
          </w:tcPr>
          <w:p w:rsidR="008F1504" w:rsidRDefault="008F1504" w:rsidP="008F1504">
            <w:pPr>
              <w:pStyle w:val="27"/>
              <w:snapToGrid w:val="0"/>
              <w:spacing w:after="156"/>
              <w:jc w:val="left"/>
            </w:pPr>
            <w:r>
              <w:rPr>
                <w:rFonts w:hint="eastAsia"/>
              </w:rPr>
              <w:t>需求梳理、分析和管控</w:t>
            </w:r>
          </w:p>
        </w:tc>
        <w:tc>
          <w:tcPr>
            <w:tcW w:w="1100" w:type="dxa"/>
            <w:tcBorders>
              <w:top w:val="single" w:sz="4" w:space="0" w:color="auto"/>
              <w:left w:val="nil"/>
              <w:bottom w:val="single" w:sz="4" w:space="0" w:color="auto"/>
              <w:right w:val="single" w:sz="4" w:space="0" w:color="auto"/>
            </w:tcBorders>
            <w:noWrap/>
            <w:vAlign w:val="center"/>
          </w:tcPr>
          <w:p w:rsidR="008F1504" w:rsidRDefault="008F1504" w:rsidP="008F1504">
            <w:pPr>
              <w:pStyle w:val="27"/>
              <w:snapToGrid w:val="0"/>
              <w:spacing w:after="156"/>
              <w:jc w:val="left"/>
            </w:pPr>
            <w:r>
              <w:rPr>
                <w:rFonts w:hint="eastAsia"/>
              </w:rPr>
              <w:t>1</w:t>
            </w:r>
            <w:r>
              <w:rPr>
                <w:rFonts w:hint="eastAsia"/>
              </w:rPr>
              <w:t>人</w:t>
            </w:r>
          </w:p>
        </w:tc>
        <w:tc>
          <w:tcPr>
            <w:tcW w:w="3912" w:type="dxa"/>
            <w:tcBorders>
              <w:top w:val="single" w:sz="4" w:space="0" w:color="auto"/>
              <w:left w:val="nil"/>
              <w:bottom w:val="single" w:sz="4" w:space="0" w:color="auto"/>
              <w:right w:val="single" w:sz="4" w:space="0" w:color="auto"/>
            </w:tcBorders>
            <w:vAlign w:val="center"/>
          </w:tcPr>
          <w:p w:rsidR="008F1504" w:rsidRDefault="008F1504" w:rsidP="008F1504">
            <w:pPr>
              <w:pStyle w:val="27"/>
              <w:snapToGrid w:val="0"/>
              <w:spacing w:after="156"/>
              <w:jc w:val="left"/>
            </w:pPr>
            <w:r>
              <w:rPr>
                <w:rFonts w:hint="eastAsia"/>
              </w:rPr>
              <w:t>系统分析师</w:t>
            </w:r>
          </w:p>
        </w:tc>
        <w:tc>
          <w:tcPr>
            <w:tcW w:w="1198" w:type="dxa"/>
            <w:vAlign w:val="center"/>
          </w:tcPr>
          <w:p w:rsidR="008F1504" w:rsidRDefault="008F1504" w:rsidP="008F1504">
            <w:pPr>
              <w:pStyle w:val="27"/>
              <w:snapToGrid w:val="0"/>
              <w:spacing w:after="156"/>
              <w:jc w:val="left"/>
            </w:pPr>
            <w:r>
              <w:rPr>
                <w:rStyle w:val="afe"/>
                <w:rFonts w:hAnsi="Calibri" w:cs="Times New Roman" w:hint="eastAsia"/>
              </w:rPr>
              <w:t>驻场</w:t>
            </w:r>
          </w:p>
        </w:tc>
      </w:tr>
      <w:tr w:rsidR="008F1504" w:rsidTr="00B73947">
        <w:trPr>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1504" w:rsidRDefault="008F1504" w:rsidP="008F1504">
            <w:pPr>
              <w:pStyle w:val="27"/>
              <w:snapToGrid w:val="0"/>
              <w:spacing w:after="156"/>
              <w:jc w:val="center"/>
            </w:pPr>
            <w:r>
              <w:rPr>
                <w:rFonts w:hint="eastAsia"/>
              </w:rPr>
              <w:t>研发、实施、集成、测试、</w:t>
            </w:r>
          </w:p>
        </w:tc>
        <w:tc>
          <w:tcPr>
            <w:tcW w:w="2475" w:type="dxa"/>
            <w:tcBorders>
              <w:top w:val="single" w:sz="4" w:space="0" w:color="auto"/>
              <w:left w:val="nil"/>
              <w:bottom w:val="single" w:sz="4" w:space="0" w:color="auto"/>
              <w:right w:val="single" w:sz="4" w:space="0" w:color="auto"/>
            </w:tcBorders>
            <w:shd w:val="clear" w:color="auto" w:fill="auto"/>
            <w:noWrap/>
            <w:vAlign w:val="center"/>
          </w:tcPr>
          <w:p w:rsidR="008F1504" w:rsidRDefault="008F1504" w:rsidP="008F1504">
            <w:pPr>
              <w:pStyle w:val="27"/>
              <w:snapToGrid w:val="0"/>
              <w:spacing w:after="156"/>
              <w:jc w:val="left"/>
            </w:pPr>
            <w:r>
              <w:rPr>
                <w:rFonts w:hint="eastAsia"/>
              </w:rPr>
              <w:t>负责项目具体开发与实施</w:t>
            </w: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8F1504" w:rsidRDefault="008F1504" w:rsidP="008F1504">
            <w:pPr>
              <w:pStyle w:val="27"/>
              <w:snapToGrid w:val="0"/>
              <w:spacing w:after="156"/>
              <w:jc w:val="left"/>
            </w:pPr>
            <w:r>
              <w:rPr>
                <w:rFonts w:hint="eastAsia"/>
              </w:rPr>
              <w:t>20</w:t>
            </w:r>
            <w:r>
              <w:rPr>
                <w:rFonts w:hint="eastAsia"/>
              </w:rPr>
              <w:t>人</w:t>
            </w:r>
          </w:p>
        </w:tc>
        <w:tc>
          <w:tcPr>
            <w:tcW w:w="3912" w:type="dxa"/>
            <w:tcBorders>
              <w:top w:val="single" w:sz="4" w:space="0" w:color="auto"/>
              <w:left w:val="nil"/>
              <w:bottom w:val="single" w:sz="4" w:space="0" w:color="auto"/>
              <w:right w:val="single" w:sz="4" w:space="0" w:color="auto"/>
            </w:tcBorders>
            <w:shd w:val="clear" w:color="auto" w:fill="auto"/>
            <w:vAlign w:val="center"/>
          </w:tcPr>
          <w:p w:rsidR="008F1504" w:rsidRDefault="008F1504" w:rsidP="008F1504">
            <w:pPr>
              <w:pStyle w:val="27"/>
              <w:snapToGrid w:val="0"/>
              <w:spacing w:after="156"/>
              <w:jc w:val="left"/>
            </w:pPr>
            <w:r>
              <w:rPr>
                <w:rFonts w:hint="eastAsia"/>
              </w:rPr>
              <w:t>项目团队成员中具备软件设计师、系统集成项目管理工程师、数据库系统工程师、信息系统管理师的人数和不少于</w:t>
            </w:r>
            <w:r>
              <w:rPr>
                <w:rFonts w:hint="eastAsia"/>
              </w:rPr>
              <w:t>20</w:t>
            </w:r>
            <w:r>
              <w:rPr>
                <w:rFonts w:hint="eastAsia"/>
              </w:rPr>
              <w:t>人。</w:t>
            </w:r>
          </w:p>
        </w:tc>
        <w:tc>
          <w:tcPr>
            <w:tcW w:w="1198" w:type="dxa"/>
            <w:shd w:val="clear" w:color="auto" w:fill="auto"/>
            <w:vAlign w:val="center"/>
          </w:tcPr>
          <w:p w:rsidR="008F1504" w:rsidRDefault="008F1504" w:rsidP="008F1504">
            <w:pPr>
              <w:pStyle w:val="27"/>
              <w:snapToGrid w:val="0"/>
              <w:spacing w:after="156"/>
              <w:jc w:val="left"/>
            </w:pPr>
            <w:r>
              <w:rPr>
                <w:rFonts w:hint="eastAsia"/>
              </w:rPr>
              <w:t>至少</w:t>
            </w:r>
            <w:r>
              <w:rPr>
                <w:rFonts w:hint="eastAsia"/>
              </w:rPr>
              <w:t>5</w:t>
            </w:r>
            <w:r>
              <w:rPr>
                <w:rFonts w:hint="eastAsia"/>
              </w:rPr>
              <w:t>人驻场</w:t>
            </w:r>
          </w:p>
        </w:tc>
      </w:tr>
    </w:tbl>
    <w:p w:rsidR="008F1504" w:rsidRDefault="008F1504" w:rsidP="008F1504">
      <w:pPr>
        <w:adjustRightInd w:val="0"/>
        <w:snapToGrid w:val="0"/>
        <w:spacing w:line="300" w:lineRule="auto"/>
        <w:rPr>
          <w:rFonts w:ascii="Times New Roman" w:hAnsi="Times New Roman"/>
          <w:color w:val="000000"/>
          <w:sz w:val="22"/>
        </w:rPr>
      </w:pPr>
    </w:p>
    <w:p w:rsidR="008F1504" w:rsidRDefault="008F1504" w:rsidP="008F1504">
      <w:pPr>
        <w:adjustRightInd w:val="0"/>
        <w:snapToGrid w:val="0"/>
        <w:spacing w:line="300" w:lineRule="auto"/>
        <w:ind w:firstLineChars="200" w:firstLine="442"/>
        <w:jc w:val="left"/>
        <w:outlineLvl w:val="2"/>
        <w:rPr>
          <w:rFonts w:ascii="Times New Roman" w:hAnsi="Times New Roman"/>
          <w:b/>
          <w:color w:val="000000"/>
          <w:sz w:val="22"/>
        </w:rPr>
      </w:pPr>
      <w:bookmarkStart w:id="23" w:name="_Toc214978232"/>
      <w:r>
        <w:rPr>
          <w:rFonts w:ascii="Times New Roman" w:hAnsi="Times New Roman"/>
          <w:b/>
          <w:color w:val="000000"/>
          <w:sz w:val="22"/>
        </w:rPr>
        <w:t>13</w:t>
      </w:r>
      <w:r>
        <w:rPr>
          <w:rFonts w:ascii="Times New Roman" w:hAnsi="Times New Roman"/>
          <w:b/>
          <w:color w:val="000000"/>
          <w:sz w:val="22"/>
        </w:rPr>
        <w:t>安全生产、文明施工（安装）与环境保护要求</w:t>
      </w:r>
      <w:bookmarkEnd w:id="23"/>
      <w:r>
        <w:rPr>
          <w:rFonts w:ascii="Times New Roman" w:hAnsi="Times New Roman" w:hint="eastAsia"/>
          <w:b/>
          <w:color w:val="000000"/>
          <w:sz w:val="22"/>
        </w:rPr>
        <w:t>（本项目不涉及基础环境施工。）</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投标人应具备上海市或有关行业管理部门规定的在本市进行相关安装、调试服务所需的资质（包括国家和本市各类专业工种持证上岗要求）、资格和一切手续（如有的话），由此引起的所有有关事宜及费用由投标人自行负责。</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在项目安装、调试实施期间为确保安装作业区域及周围环境的整洁和不影响其他活动正常进行，中标人应严格执行国家与上海市有关安全文明施工（安装）管理的法律、法规和政策，积极主动加强和落实安全文明施工（安装）及环境保护等有关管理工作，并按规定承担相应的费用。中标人若违反规定野蛮施工、违章作业等原因造成的一切损失和责任由中标人承担。</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中标人在项目供货、安装实施期间，必须遵守国家与上海市各项有关安全作业规章、规范与制度，建立动用明火申请批准制度，安全用电等制度，确保杜绝各类事故的发生。</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中标人现场设备安装负责人应具有专业证书，安装人员必须持证上岗。中标人应对设备安装、调试期间自身和第三方安全与财产负责。</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中标人在组织项目实施时必须按安装施工计划协调好现场施工（安装）工作，在项目验收合格移交前对到场货物承担保管责任。中标人在项目实施期间必须保护好施工区域内的环境和原有建筑、装饰与设施，保证环境和原有建筑、装饰与设施完好。</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13.6</w:t>
      </w:r>
      <w:proofErr w:type="gramStart"/>
      <w:r>
        <w:rPr>
          <w:rFonts w:ascii="Times New Roman" w:hAnsi="Times New Roman"/>
          <w:color w:val="000000"/>
          <w:sz w:val="22"/>
        </w:rPr>
        <w:t>各</w:t>
      </w:r>
      <w:proofErr w:type="gramEnd"/>
      <w:r>
        <w:rPr>
          <w:rFonts w:ascii="Times New Roman" w:hAnsi="Times New Roman"/>
          <w:color w:val="000000"/>
          <w:sz w:val="22"/>
        </w:rPr>
        <w:t>投标人在投标文件中要结合本项目的特点和采购</w:t>
      </w:r>
      <w:proofErr w:type="gramStart"/>
      <w:r>
        <w:rPr>
          <w:rFonts w:ascii="Times New Roman" w:hAnsi="Times New Roman"/>
          <w:color w:val="000000"/>
          <w:sz w:val="22"/>
        </w:rPr>
        <w:t>人上述</w:t>
      </w:r>
      <w:proofErr w:type="gramEnd"/>
      <w:r>
        <w:rPr>
          <w:rFonts w:ascii="Times New Roman" w:hAnsi="Times New Roman"/>
          <w:color w:val="000000"/>
          <w:sz w:val="22"/>
        </w:rPr>
        <w:t>的具体要求制定相应的安全文明施工（安装）和安全生产管理措施，同时应适当考虑购买自己员工和第三方责任保险，并在报价措施费中列支必须的费用清单。</w:t>
      </w:r>
    </w:p>
    <w:p w:rsidR="008F1504" w:rsidRDefault="008F1504" w:rsidP="008F1504">
      <w:pPr>
        <w:adjustRightInd w:val="0"/>
        <w:snapToGrid w:val="0"/>
        <w:spacing w:line="300" w:lineRule="auto"/>
        <w:ind w:firstLineChars="200" w:firstLine="442"/>
        <w:jc w:val="left"/>
        <w:outlineLvl w:val="2"/>
        <w:rPr>
          <w:rFonts w:ascii="Times New Roman" w:hAnsi="Times New Roman"/>
          <w:b/>
          <w:color w:val="000000"/>
          <w:sz w:val="22"/>
        </w:rPr>
      </w:pPr>
      <w:bookmarkStart w:id="24" w:name="_Toc214978233"/>
      <w:r>
        <w:rPr>
          <w:rFonts w:ascii="Times New Roman" w:hAnsi="Times New Roman"/>
          <w:b/>
          <w:color w:val="000000"/>
          <w:sz w:val="22"/>
        </w:rPr>
        <w:t>14</w:t>
      </w:r>
      <w:r>
        <w:rPr>
          <w:rFonts w:ascii="Times New Roman" w:hAnsi="Times New Roman"/>
          <w:b/>
          <w:color w:val="000000"/>
          <w:sz w:val="22"/>
        </w:rPr>
        <w:t>售后服务要求（包括延伸服务要求）</w:t>
      </w:r>
      <w:bookmarkEnd w:id="24"/>
    </w:p>
    <w:p w:rsidR="008F1504" w:rsidRPr="00B73947" w:rsidRDefault="008F1504" w:rsidP="008F1504">
      <w:pPr>
        <w:adjustRightInd w:val="0"/>
        <w:snapToGrid w:val="0"/>
        <w:spacing w:line="300" w:lineRule="auto"/>
        <w:ind w:firstLineChars="200" w:firstLine="440"/>
        <w:rPr>
          <w:rFonts w:ascii="Times New Roman" w:hAnsi="Times New Roman"/>
          <w:color w:val="000000"/>
          <w:sz w:val="22"/>
        </w:rPr>
      </w:pPr>
      <w:r w:rsidRPr="00B73947">
        <w:rPr>
          <w:rFonts w:ascii="Times New Roman" w:hAnsi="Times New Roman"/>
          <w:sz w:val="22"/>
        </w:rPr>
        <w:t xml:space="preserve">14.1 </w:t>
      </w:r>
      <w:r w:rsidRPr="00B73947">
        <w:rPr>
          <w:rFonts w:ascii="Times New Roman" w:hAnsi="Times New Roman" w:hint="eastAsia"/>
          <w:color w:val="000000"/>
          <w:sz w:val="22"/>
        </w:rPr>
        <w:t>售后服务机构或团队构成</w:t>
      </w:r>
    </w:p>
    <w:p w:rsidR="008F1504" w:rsidRPr="00B73947" w:rsidRDefault="008F1504" w:rsidP="008F1504">
      <w:pPr>
        <w:adjustRightInd w:val="0"/>
        <w:snapToGrid w:val="0"/>
        <w:spacing w:line="300" w:lineRule="auto"/>
        <w:ind w:firstLineChars="200" w:firstLine="440"/>
        <w:rPr>
          <w:rFonts w:ascii="Times New Roman" w:hAnsi="Times New Roman"/>
          <w:color w:val="000000"/>
          <w:sz w:val="22"/>
        </w:rPr>
      </w:pPr>
      <w:r w:rsidRPr="00B73947">
        <w:rPr>
          <w:rFonts w:ascii="Times New Roman" w:hAnsi="Times New Roman" w:hint="eastAsia"/>
          <w:color w:val="000000"/>
          <w:sz w:val="22"/>
        </w:rPr>
        <w:t>中标人须组建专门的售后服务团队，配备具备相关技术能力的维护工程师，负责本项目质保期内及质保期满后的技术支持与维护工作。团队成员须熟悉本项目所涉及的技术架构、功能模块及运行环境，能够独立完成系统故障排查、性能优化及功能调整等工</w:t>
      </w:r>
      <w:r w:rsidRPr="00B73947">
        <w:rPr>
          <w:rFonts w:ascii="Times New Roman" w:hAnsi="Times New Roman" w:hint="eastAsia"/>
          <w:color w:val="000000"/>
          <w:sz w:val="22"/>
        </w:rPr>
        <w:lastRenderedPageBreak/>
        <w:t>作。</w:t>
      </w:r>
    </w:p>
    <w:p w:rsidR="008F1504" w:rsidRPr="00B73947" w:rsidRDefault="008F1504" w:rsidP="008F1504">
      <w:pPr>
        <w:adjustRightInd w:val="0"/>
        <w:snapToGrid w:val="0"/>
        <w:spacing w:line="300" w:lineRule="auto"/>
        <w:ind w:firstLineChars="200" w:firstLine="440"/>
        <w:rPr>
          <w:rFonts w:ascii="Times New Roman" w:hAnsi="Times New Roman"/>
          <w:color w:val="000000"/>
          <w:sz w:val="22"/>
        </w:rPr>
      </w:pPr>
      <w:r w:rsidRPr="00B73947">
        <w:rPr>
          <w:rFonts w:ascii="Times New Roman" w:hAnsi="Times New Roman" w:hint="eastAsia"/>
          <w:color w:val="000000"/>
          <w:sz w:val="22"/>
        </w:rPr>
        <w:t>售后服务团队中至少</w:t>
      </w:r>
      <w:r w:rsidRPr="00B73947">
        <w:rPr>
          <w:rFonts w:ascii="Times New Roman" w:hAnsi="Times New Roman"/>
          <w:color w:val="000000"/>
          <w:sz w:val="22"/>
        </w:rPr>
        <w:t>2</w:t>
      </w:r>
      <w:r w:rsidRPr="00B73947">
        <w:rPr>
          <w:rFonts w:ascii="Times New Roman" w:hAnsi="Times New Roman" w:hint="eastAsia"/>
          <w:color w:val="000000"/>
          <w:sz w:val="22"/>
        </w:rPr>
        <w:t>名成员须为本</w:t>
      </w:r>
      <w:proofErr w:type="gramStart"/>
      <w:r w:rsidRPr="00B73947">
        <w:rPr>
          <w:rFonts w:ascii="Times New Roman" w:hAnsi="Times New Roman" w:hint="eastAsia"/>
          <w:color w:val="000000"/>
          <w:sz w:val="22"/>
        </w:rPr>
        <w:t>项目项目</w:t>
      </w:r>
      <w:proofErr w:type="gramEnd"/>
      <w:r w:rsidRPr="00B73947">
        <w:rPr>
          <w:rFonts w:ascii="Times New Roman" w:hAnsi="Times New Roman" w:hint="eastAsia"/>
          <w:color w:val="000000"/>
          <w:sz w:val="22"/>
        </w:rPr>
        <w:t>实施阶段的原班人员，保障售后服务的连续性和专业性。</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具体服务承诺</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14.2.1 </w:t>
      </w:r>
      <w:r>
        <w:rPr>
          <w:rFonts w:ascii="Times New Roman" w:hAnsi="Times New Roman"/>
          <w:color w:val="000000"/>
          <w:sz w:val="22"/>
        </w:rPr>
        <w:t>免费</w:t>
      </w:r>
      <w:r>
        <w:rPr>
          <w:rFonts w:ascii="Times New Roman" w:hAnsi="Times New Roman"/>
          <w:sz w:val="22"/>
        </w:rPr>
        <w:t>质</w:t>
      </w:r>
      <w:proofErr w:type="gramStart"/>
      <w:r>
        <w:rPr>
          <w:rFonts w:ascii="Times New Roman" w:hAnsi="Times New Roman"/>
          <w:sz w:val="22"/>
        </w:rPr>
        <w:t>保</w:t>
      </w:r>
      <w:r>
        <w:rPr>
          <w:rFonts w:ascii="Times New Roman" w:hAnsi="Times New Roman"/>
          <w:color w:val="000000"/>
          <w:sz w:val="22"/>
        </w:rPr>
        <w:t>期间</w:t>
      </w:r>
      <w:proofErr w:type="gramEnd"/>
      <w:r>
        <w:rPr>
          <w:rFonts w:ascii="Times New Roman" w:hAnsi="Times New Roman"/>
          <w:color w:val="000000"/>
          <w:sz w:val="22"/>
        </w:rPr>
        <w:t>的服务承诺</w:t>
      </w:r>
    </w:p>
    <w:p w:rsidR="008F1504" w:rsidRPr="00B73947" w:rsidRDefault="008F1504" w:rsidP="008F1504">
      <w:pPr>
        <w:adjustRightInd w:val="0"/>
        <w:snapToGrid w:val="0"/>
        <w:spacing w:line="300" w:lineRule="auto"/>
        <w:ind w:firstLineChars="200" w:firstLine="440"/>
        <w:rPr>
          <w:rFonts w:ascii="Times New Roman" w:hAnsi="Times New Roman"/>
          <w:color w:val="000000"/>
          <w:sz w:val="22"/>
        </w:rPr>
      </w:pPr>
      <w:r w:rsidRPr="00B73947">
        <w:rPr>
          <w:rFonts w:ascii="Times New Roman" w:hAnsi="Times New Roman" w:hint="eastAsia"/>
          <w:color w:val="000000"/>
          <w:sz w:val="22"/>
        </w:rPr>
        <w:t>（</w:t>
      </w:r>
      <w:r w:rsidRPr="00B73947">
        <w:rPr>
          <w:rFonts w:ascii="Times New Roman" w:hAnsi="Times New Roman"/>
          <w:color w:val="000000"/>
          <w:sz w:val="22"/>
        </w:rPr>
        <w:t>1</w:t>
      </w:r>
      <w:r w:rsidRPr="00B73947">
        <w:rPr>
          <w:rFonts w:ascii="Times New Roman" w:hAnsi="Times New Roman" w:hint="eastAsia"/>
          <w:color w:val="000000"/>
          <w:sz w:val="22"/>
        </w:rPr>
        <w:t>）日常维护方案</w:t>
      </w:r>
    </w:p>
    <w:p w:rsidR="008F1504" w:rsidRPr="00B73947" w:rsidRDefault="008F1504" w:rsidP="008F1504">
      <w:pPr>
        <w:adjustRightInd w:val="0"/>
        <w:snapToGrid w:val="0"/>
        <w:spacing w:line="300" w:lineRule="auto"/>
        <w:ind w:firstLineChars="200" w:firstLine="440"/>
        <w:rPr>
          <w:rFonts w:ascii="Times New Roman" w:hAnsi="Times New Roman"/>
          <w:color w:val="000000"/>
          <w:sz w:val="22"/>
        </w:rPr>
      </w:pPr>
      <w:r w:rsidRPr="00B73947">
        <w:rPr>
          <w:rFonts w:ascii="Times New Roman" w:hAnsi="Times New Roman" w:hint="eastAsia"/>
          <w:color w:val="000000"/>
          <w:sz w:val="22"/>
        </w:rPr>
        <w:t>质量保质期内，由采购人负责日常性管理工作，包括信息更新、数据维护和系统管理，中标人负责本项目所涉及的技术性维护，其工作范围为：软件日常运行维护、软件版本升级和错误更正；以及合同所界定的功能范围内的局部调整。中标人须提供</w:t>
      </w:r>
      <w:r w:rsidRPr="00B73947">
        <w:rPr>
          <w:rFonts w:ascii="Times New Roman" w:hAnsi="Times New Roman"/>
          <w:color w:val="000000"/>
          <w:sz w:val="22"/>
        </w:rPr>
        <w:t>7</w:t>
      </w:r>
      <w:r w:rsidRPr="00B73947">
        <w:rPr>
          <w:rFonts w:ascii="Times New Roman" w:hAnsi="Times New Roman" w:hint="eastAsia"/>
          <w:color w:val="000000"/>
          <w:sz w:val="22"/>
        </w:rPr>
        <w:t>×</w:t>
      </w:r>
      <w:r w:rsidRPr="00B73947">
        <w:rPr>
          <w:rFonts w:ascii="Times New Roman" w:hAnsi="Times New Roman"/>
          <w:color w:val="000000"/>
          <w:sz w:val="22"/>
        </w:rPr>
        <w:t>24</w:t>
      </w:r>
      <w:r w:rsidRPr="00B73947">
        <w:rPr>
          <w:rFonts w:ascii="Times New Roman" w:hAnsi="Times New Roman" w:hint="eastAsia"/>
          <w:color w:val="000000"/>
          <w:sz w:val="22"/>
        </w:rPr>
        <w:t>小时响应维护服务，确保系统安全、稳定、正常地运行。</w:t>
      </w:r>
    </w:p>
    <w:p w:rsidR="008F1504" w:rsidRPr="00B73947" w:rsidRDefault="008F1504" w:rsidP="008F1504">
      <w:pPr>
        <w:adjustRightInd w:val="0"/>
        <w:snapToGrid w:val="0"/>
        <w:spacing w:line="300" w:lineRule="auto"/>
        <w:ind w:firstLineChars="200" w:firstLine="440"/>
        <w:rPr>
          <w:rFonts w:ascii="Times New Roman" w:hAnsi="Times New Roman"/>
          <w:color w:val="000000"/>
          <w:sz w:val="22"/>
        </w:rPr>
      </w:pPr>
      <w:r w:rsidRPr="00B73947">
        <w:rPr>
          <w:rFonts w:ascii="Times New Roman" w:hAnsi="Times New Roman" w:hint="eastAsia"/>
          <w:color w:val="000000"/>
          <w:sz w:val="22"/>
        </w:rPr>
        <w:t>（</w:t>
      </w:r>
      <w:r w:rsidRPr="00B73947">
        <w:rPr>
          <w:rFonts w:ascii="Times New Roman" w:hAnsi="Times New Roman"/>
          <w:color w:val="000000"/>
          <w:sz w:val="22"/>
        </w:rPr>
        <w:t>2</w:t>
      </w:r>
      <w:r w:rsidRPr="00B73947">
        <w:rPr>
          <w:rFonts w:ascii="Times New Roman" w:hAnsi="Times New Roman" w:hint="eastAsia"/>
          <w:color w:val="000000"/>
          <w:sz w:val="22"/>
        </w:rPr>
        <w:t>）系统发生故障后的应急响应方案</w:t>
      </w:r>
    </w:p>
    <w:p w:rsidR="008F1504" w:rsidRPr="00B73947" w:rsidRDefault="008F1504" w:rsidP="008F1504">
      <w:pPr>
        <w:adjustRightInd w:val="0"/>
        <w:snapToGrid w:val="0"/>
        <w:spacing w:line="300" w:lineRule="auto"/>
        <w:ind w:firstLineChars="200" w:firstLine="440"/>
        <w:rPr>
          <w:rFonts w:ascii="Times New Roman" w:hAnsi="Times New Roman"/>
          <w:color w:val="000000"/>
          <w:sz w:val="22"/>
        </w:rPr>
      </w:pPr>
      <w:r w:rsidRPr="00B73947">
        <w:rPr>
          <w:rFonts w:ascii="Times New Roman" w:hAnsi="Times New Roman" w:hint="eastAsia"/>
          <w:color w:val="000000"/>
          <w:sz w:val="22"/>
        </w:rPr>
        <w:t>当出现故障时，采购人应立即通知中标人。中标人按照以下分级响应要求提供服务：</w:t>
      </w:r>
    </w:p>
    <w:p w:rsidR="008F1504" w:rsidRPr="00B73947" w:rsidRDefault="008F1504" w:rsidP="008F1504">
      <w:pPr>
        <w:adjustRightInd w:val="0"/>
        <w:snapToGrid w:val="0"/>
        <w:spacing w:line="300" w:lineRule="auto"/>
        <w:ind w:firstLineChars="200" w:firstLine="440"/>
        <w:rPr>
          <w:rFonts w:ascii="Times New Roman" w:hAnsi="Times New Roman"/>
          <w:color w:val="000000"/>
          <w:sz w:val="22"/>
        </w:rPr>
      </w:pPr>
      <w:r w:rsidRPr="00B73947">
        <w:rPr>
          <w:rFonts w:ascii="Times New Roman" w:hAnsi="Times New Roman" w:hint="eastAsia"/>
          <w:color w:val="000000"/>
          <w:sz w:val="22"/>
        </w:rPr>
        <w:t>严重故障：中标人须立即委派工程师进行处理，并在</w:t>
      </w:r>
      <w:r w:rsidRPr="00B73947">
        <w:rPr>
          <w:rFonts w:ascii="Times New Roman" w:hAnsi="Times New Roman"/>
          <w:color w:val="000000"/>
          <w:sz w:val="22"/>
        </w:rPr>
        <w:t>4</w:t>
      </w:r>
      <w:r w:rsidRPr="00B73947">
        <w:rPr>
          <w:rFonts w:ascii="Times New Roman" w:hAnsi="Times New Roman" w:hint="eastAsia"/>
          <w:color w:val="000000"/>
          <w:sz w:val="22"/>
        </w:rPr>
        <w:t>小时内赶赴现场（如需现场支持）；</w:t>
      </w:r>
    </w:p>
    <w:p w:rsidR="008F1504" w:rsidRPr="00B73947" w:rsidRDefault="008F1504" w:rsidP="008F1504">
      <w:pPr>
        <w:adjustRightInd w:val="0"/>
        <w:snapToGrid w:val="0"/>
        <w:spacing w:line="300" w:lineRule="auto"/>
        <w:ind w:firstLineChars="200" w:firstLine="440"/>
        <w:rPr>
          <w:rFonts w:ascii="Times New Roman" w:hAnsi="Times New Roman"/>
          <w:color w:val="000000"/>
          <w:sz w:val="22"/>
        </w:rPr>
      </w:pPr>
      <w:r w:rsidRPr="00B73947">
        <w:rPr>
          <w:rFonts w:ascii="Times New Roman" w:hAnsi="Times New Roman" w:hint="eastAsia"/>
          <w:color w:val="000000"/>
          <w:sz w:val="22"/>
        </w:rPr>
        <w:t>一般故障：中标人须在</w:t>
      </w:r>
      <w:r w:rsidRPr="00B73947">
        <w:rPr>
          <w:rFonts w:ascii="Times New Roman" w:hAnsi="Times New Roman"/>
          <w:color w:val="000000"/>
          <w:sz w:val="22"/>
        </w:rPr>
        <w:t>1</w:t>
      </w:r>
      <w:r w:rsidRPr="00B73947">
        <w:rPr>
          <w:rFonts w:ascii="Times New Roman" w:hAnsi="Times New Roman" w:hint="eastAsia"/>
          <w:color w:val="000000"/>
          <w:sz w:val="22"/>
        </w:rPr>
        <w:t>小时内开展问题处理工作（包括电话、远程等方式），如需现场支持，应在</w:t>
      </w:r>
      <w:r w:rsidRPr="00B73947">
        <w:rPr>
          <w:rFonts w:ascii="Times New Roman" w:hAnsi="Times New Roman"/>
          <w:color w:val="000000"/>
          <w:sz w:val="22"/>
        </w:rPr>
        <w:t>24</w:t>
      </w:r>
      <w:r w:rsidRPr="00B73947">
        <w:rPr>
          <w:rFonts w:ascii="Times New Roman" w:hAnsi="Times New Roman" w:hint="eastAsia"/>
          <w:color w:val="000000"/>
          <w:sz w:val="22"/>
        </w:rPr>
        <w:t>小时内赶赴现场。</w:t>
      </w:r>
    </w:p>
    <w:p w:rsidR="008F1504" w:rsidRPr="00B73947" w:rsidRDefault="008F1504" w:rsidP="008F1504">
      <w:pPr>
        <w:adjustRightInd w:val="0"/>
        <w:snapToGrid w:val="0"/>
        <w:spacing w:line="300" w:lineRule="auto"/>
        <w:ind w:firstLineChars="200" w:firstLine="440"/>
        <w:rPr>
          <w:rFonts w:ascii="Times New Roman" w:hAnsi="Times New Roman"/>
          <w:color w:val="000000"/>
          <w:sz w:val="22"/>
        </w:rPr>
      </w:pPr>
      <w:r w:rsidRPr="00B73947">
        <w:rPr>
          <w:rFonts w:ascii="Times New Roman" w:hAnsi="Times New Roman" w:hint="eastAsia"/>
          <w:color w:val="000000"/>
          <w:sz w:val="22"/>
        </w:rPr>
        <w:t>中标人通过电话支持、远程技术支持及现场支持三种方式提供服务，具体如下：</w:t>
      </w:r>
    </w:p>
    <w:p w:rsidR="008F1504" w:rsidRPr="00B73947" w:rsidRDefault="008F1504" w:rsidP="008F1504">
      <w:pPr>
        <w:adjustRightInd w:val="0"/>
        <w:snapToGrid w:val="0"/>
        <w:spacing w:line="300" w:lineRule="auto"/>
        <w:ind w:firstLineChars="200" w:firstLine="440"/>
        <w:rPr>
          <w:rFonts w:ascii="Times New Roman" w:hAnsi="Times New Roman"/>
          <w:color w:val="000000"/>
          <w:sz w:val="22"/>
        </w:rPr>
      </w:pPr>
      <w:r w:rsidRPr="00B73947">
        <w:rPr>
          <w:rFonts w:ascii="Times New Roman" w:hAnsi="Times New Roman" w:hint="eastAsia"/>
          <w:color w:val="000000"/>
          <w:sz w:val="22"/>
        </w:rPr>
        <w:t>电话支持：采购人通过拨打中标人指定的维护工程师电话进行咨询；</w:t>
      </w:r>
    </w:p>
    <w:p w:rsidR="008F1504" w:rsidRPr="00B73947" w:rsidRDefault="008F1504" w:rsidP="008F1504">
      <w:pPr>
        <w:adjustRightInd w:val="0"/>
        <w:snapToGrid w:val="0"/>
        <w:spacing w:line="300" w:lineRule="auto"/>
        <w:ind w:firstLineChars="200" w:firstLine="440"/>
        <w:rPr>
          <w:rFonts w:ascii="Times New Roman" w:hAnsi="Times New Roman"/>
          <w:color w:val="000000"/>
          <w:sz w:val="22"/>
        </w:rPr>
      </w:pPr>
      <w:r w:rsidRPr="00B73947">
        <w:rPr>
          <w:rFonts w:ascii="Times New Roman" w:hAnsi="Times New Roman" w:hint="eastAsia"/>
          <w:color w:val="000000"/>
          <w:sz w:val="22"/>
        </w:rPr>
        <w:t>远程技术支持：在采购人保证网络联通的情况下，通过远程诊断、电话、电子邮件等方式支持；</w:t>
      </w:r>
    </w:p>
    <w:p w:rsidR="008F1504" w:rsidRPr="00B73947" w:rsidRDefault="008F1504" w:rsidP="008F1504">
      <w:pPr>
        <w:adjustRightInd w:val="0"/>
        <w:snapToGrid w:val="0"/>
        <w:spacing w:line="300" w:lineRule="auto"/>
        <w:ind w:firstLineChars="200" w:firstLine="440"/>
        <w:rPr>
          <w:rFonts w:ascii="Times New Roman" w:hAnsi="Times New Roman"/>
          <w:color w:val="000000"/>
          <w:sz w:val="22"/>
        </w:rPr>
      </w:pPr>
      <w:r w:rsidRPr="00B73947">
        <w:rPr>
          <w:rFonts w:ascii="Times New Roman" w:hAnsi="Times New Roman" w:hint="eastAsia"/>
          <w:color w:val="000000"/>
          <w:sz w:val="22"/>
        </w:rPr>
        <w:t>现场支持：如无法通过远程方式解决，中标人须按上述分级响应时限要求派遣工程师赶赴现场分析并排除故障。</w:t>
      </w:r>
    </w:p>
    <w:p w:rsidR="008F1504" w:rsidRDefault="008F1504" w:rsidP="008F1504">
      <w:pPr>
        <w:adjustRightInd w:val="0"/>
        <w:snapToGrid w:val="0"/>
        <w:spacing w:line="300" w:lineRule="auto"/>
        <w:ind w:firstLineChars="200" w:firstLine="442"/>
        <w:jc w:val="left"/>
        <w:outlineLvl w:val="2"/>
        <w:rPr>
          <w:rFonts w:ascii="Times New Roman" w:hAnsi="Times New Roman"/>
          <w:b/>
          <w:color w:val="000000"/>
          <w:sz w:val="22"/>
        </w:rPr>
      </w:pPr>
      <w:bookmarkStart w:id="25" w:name="_Toc214978234"/>
      <w:r>
        <w:rPr>
          <w:rFonts w:ascii="Times New Roman" w:hAnsi="Times New Roman"/>
          <w:b/>
          <w:color w:val="000000"/>
          <w:sz w:val="22"/>
        </w:rPr>
        <w:t xml:space="preserve">15 </w:t>
      </w:r>
      <w:r>
        <w:rPr>
          <w:rFonts w:ascii="Times New Roman" w:hAnsi="Times New Roman"/>
          <w:b/>
          <w:color w:val="000000"/>
          <w:sz w:val="22"/>
        </w:rPr>
        <w:t>项目的保密和知识产权</w:t>
      </w:r>
      <w:bookmarkEnd w:id="25"/>
    </w:p>
    <w:p w:rsidR="008F1504" w:rsidRDefault="008F1504" w:rsidP="008F1504">
      <w:pPr>
        <w:adjustRightInd w:val="0"/>
        <w:snapToGrid w:val="0"/>
        <w:spacing w:line="300" w:lineRule="auto"/>
        <w:ind w:firstLineChars="200" w:firstLine="440"/>
        <w:rPr>
          <w:rFonts w:ascii="Times New Roman" w:hAnsi="Times New Roman"/>
          <w:color w:val="000000"/>
          <w:sz w:val="22"/>
        </w:rPr>
      </w:pPr>
      <w:bookmarkStart w:id="26" w:name="_Hlk491545887"/>
      <w:r>
        <w:rPr>
          <w:rFonts w:ascii="Times New Roman" w:hAnsi="Times New Roman"/>
          <w:color w:val="000000"/>
          <w:sz w:val="22"/>
        </w:rPr>
        <w:t xml:space="preserve">15.1 </w:t>
      </w:r>
      <w:r>
        <w:rPr>
          <w:rFonts w:ascii="Times New Roman" w:hAnsi="Times New Roman"/>
          <w:color w:val="000000"/>
          <w:sz w:val="22"/>
        </w:rPr>
        <w:t>中标人保证对其提供的服务及出售的标的物享有合法的权利，应保证在其出售的标的物上不存在任何未曾向采购人透露的担保物权，如抵押权、质押权、留置权等。</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15.2</w:t>
      </w:r>
      <w:r>
        <w:rPr>
          <w:rFonts w:ascii="Times New Roman" w:hAnsi="Times New Roman"/>
          <w:color w:val="000000"/>
          <w:sz w:val="22"/>
        </w:rPr>
        <w:t>采购人委托开发软件的知识产权归采购人所有。中标人向采购人交付使用的信息系统已享有知识产权的，采购人可在合同文件明确的范围内自主使用。</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15.3</w:t>
      </w:r>
      <w:r>
        <w:rPr>
          <w:rFonts w:ascii="Times New Roman" w:hAnsi="Times New Roman"/>
          <w:color w:val="000000"/>
          <w:sz w:val="22"/>
        </w:rPr>
        <w:t>在本合同项下的任何权利和义务不因中标人发生收购、兼并、重组、分立而发生变化。如果发生上述情形，则中标人的权利随之转移至收购、兼并、重组后的企业继续履行合同，分立后成立的企业共同对采购人承担连带责任。</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15.4 </w:t>
      </w:r>
      <w:r>
        <w:rPr>
          <w:rFonts w:ascii="Times New Roman" w:hAnsi="Times New Roman"/>
          <w:color w:val="000000"/>
          <w:sz w:val="22"/>
        </w:rPr>
        <w:t>中标人应遵守合同文件约定内容的保密要求。如果采购人提供的内容属于保密的，应签订保密协议，且双方均有保密义务。</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15.5</w:t>
      </w:r>
      <w:r>
        <w:rPr>
          <w:rFonts w:ascii="Times New Roman" w:hAnsi="Times New Roman"/>
          <w:color w:val="000000"/>
          <w:sz w:val="22"/>
        </w:rPr>
        <w:t>采购人具有源代码修改权和永久使用权。采购人对本次开发的软件拥有产权，具有软件开发平台的永久使用权，中标人在售后维护期内（包括续签的售后服务期）应提供软件开发平台的后续升级及因开发平台升级导致的应用软件升级服务。</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 xml:space="preserve">15.6 </w:t>
      </w:r>
      <w:r>
        <w:rPr>
          <w:rFonts w:ascii="Times New Roman" w:hAnsi="Times New Roman"/>
          <w:color w:val="000000"/>
          <w:sz w:val="22"/>
        </w:rPr>
        <w:t>如采购人使用该标的物构成上述侵权的，则中标人承担全部责任。</w:t>
      </w:r>
      <w:bookmarkEnd w:id="26"/>
    </w:p>
    <w:p w:rsidR="008F1504" w:rsidRDefault="008F1504" w:rsidP="008F1504">
      <w:pPr>
        <w:adjustRightInd w:val="0"/>
        <w:snapToGrid w:val="0"/>
        <w:spacing w:line="300" w:lineRule="auto"/>
        <w:ind w:firstLineChars="200" w:firstLine="442"/>
        <w:jc w:val="left"/>
        <w:outlineLvl w:val="2"/>
        <w:rPr>
          <w:rFonts w:ascii="Times New Roman" w:hAnsi="Times New Roman"/>
          <w:b/>
          <w:color w:val="000000"/>
          <w:sz w:val="22"/>
        </w:rPr>
      </w:pPr>
      <w:bookmarkStart w:id="27" w:name="_Toc214978235"/>
      <w:r>
        <w:rPr>
          <w:rFonts w:ascii="Times New Roman" w:hAnsi="Times New Roman"/>
          <w:b/>
          <w:color w:val="000000"/>
          <w:sz w:val="22"/>
        </w:rPr>
        <w:t xml:space="preserve">16 </w:t>
      </w:r>
      <w:r>
        <w:rPr>
          <w:rFonts w:ascii="Times New Roman" w:hAnsi="Times New Roman"/>
          <w:b/>
          <w:color w:val="000000"/>
          <w:sz w:val="22"/>
        </w:rPr>
        <w:t>技术培训</w:t>
      </w:r>
      <w:bookmarkEnd w:id="27"/>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16.1</w:t>
      </w:r>
      <w:r>
        <w:rPr>
          <w:rFonts w:ascii="Times New Roman" w:hAnsi="Times New Roman"/>
          <w:color w:val="000000"/>
          <w:sz w:val="22"/>
        </w:rPr>
        <w:t>技术文件：</w:t>
      </w:r>
    </w:p>
    <w:p w:rsidR="008F1504" w:rsidRPr="00B73947" w:rsidRDefault="008F1504" w:rsidP="008F1504">
      <w:pPr>
        <w:adjustRightInd w:val="0"/>
        <w:snapToGrid w:val="0"/>
        <w:spacing w:line="300" w:lineRule="auto"/>
        <w:ind w:firstLineChars="200" w:firstLine="440"/>
        <w:rPr>
          <w:rFonts w:ascii="Times New Roman" w:hAnsi="Times New Roman"/>
          <w:color w:val="000000"/>
          <w:sz w:val="22"/>
        </w:rPr>
      </w:pPr>
      <w:r w:rsidRPr="00B73947">
        <w:rPr>
          <w:rFonts w:ascii="Times New Roman" w:hAnsi="Times New Roman" w:hint="eastAsia"/>
          <w:color w:val="000000"/>
          <w:sz w:val="22"/>
        </w:rPr>
        <w:t>中标人须提供本系统的详细技术文件，包括但不限于用户手册、系统维护手册、操</w:t>
      </w:r>
      <w:r w:rsidRPr="00B73947">
        <w:rPr>
          <w:rFonts w:ascii="Times New Roman" w:hAnsi="Times New Roman" w:hint="eastAsia"/>
          <w:color w:val="000000"/>
          <w:sz w:val="22"/>
        </w:rPr>
        <w:lastRenderedPageBreak/>
        <w:t>作指南及培训用文字资料等，确保采购人能够依据文件独立完成系统的日常操作与维护。</w:t>
      </w:r>
    </w:p>
    <w:p w:rsidR="008F1504" w:rsidRDefault="008F1504" w:rsidP="008F1504">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16.2</w:t>
      </w:r>
      <w:r>
        <w:rPr>
          <w:rFonts w:ascii="Times New Roman" w:hAnsi="Times New Roman"/>
          <w:color w:val="000000"/>
          <w:sz w:val="22"/>
        </w:rPr>
        <w:t>技术服务：</w:t>
      </w:r>
    </w:p>
    <w:p w:rsidR="008F1504" w:rsidRPr="00B73947" w:rsidRDefault="008F1504" w:rsidP="008F1504">
      <w:pPr>
        <w:adjustRightInd w:val="0"/>
        <w:snapToGrid w:val="0"/>
        <w:spacing w:line="300" w:lineRule="auto"/>
        <w:ind w:firstLineChars="200" w:firstLine="440"/>
        <w:rPr>
          <w:rFonts w:ascii="Times New Roman" w:hAnsi="Times New Roman"/>
          <w:color w:val="000000"/>
          <w:sz w:val="22"/>
        </w:rPr>
      </w:pPr>
      <w:r w:rsidRPr="00B73947">
        <w:rPr>
          <w:rFonts w:ascii="Times New Roman" w:hAnsi="Times New Roman" w:hint="eastAsia"/>
          <w:color w:val="000000"/>
          <w:sz w:val="22"/>
        </w:rPr>
        <w:t>（</w:t>
      </w:r>
      <w:r w:rsidRPr="00B73947">
        <w:rPr>
          <w:rFonts w:ascii="Times New Roman" w:hAnsi="Times New Roman"/>
          <w:color w:val="000000"/>
          <w:sz w:val="22"/>
        </w:rPr>
        <w:t>1</w:t>
      </w:r>
      <w:r w:rsidRPr="00B73947">
        <w:rPr>
          <w:rFonts w:ascii="Times New Roman" w:hAnsi="Times New Roman" w:hint="eastAsia"/>
          <w:color w:val="000000"/>
          <w:sz w:val="22"/>
        </w:rPr>
        <w:t>）投标人应在投标文件中详细说明技术指导和技术支持的范围和程度。</w:t>
      </w:r>
    </w:p>
    <w:p w:rsidR="008F1504" w:rsidRPr="00B73947" w:rsidRDefault="008F1504" w:rsidP="008F1504">
      <w:pPr>
        <w:adjustRightInd w:val="0"/>
        <w:snapToGrid w:val="0"/>
        <w:spacing w:line="300" w:lineRule="auto"/>
        <w:ind w:firstLineChars="200" w:firstLine="440"/>
        <w:rPr>
          <w:rFonts w:ascii="Times New Roman" w:hAnsi="Times New Roman"/>
          <w:color w:val="000000"/>
          <w:sz w:val="22"/>
        </w:rPr>
      </w:pPr>
      <w:r w:rsidRPr="00B73947">
        <w:rPr>
          <w:rFonts w:ascii="Times New Roman" w:hAnsi="Times New Roman" w:hint="eastAsia"/>
          <w:color w:val="000000"/>
          <w:sz w:val="22"/>
        </w:rPr>
        <w:t>（</w:t>
      </w:r>
      <w:r w:rsidRPr="00B73947">
        <w:rPr>
          <w:rFonts w:ascii="Times New Roman" w:hAnsi="Times New Roman"/>
          <w:color w:val="000000"/>
          <w:sz w:val="22"/>
        </w:rPr>
        <w:t>2</w:t>
      </w:r>
      <w:r w:rsidRPr="00B73947">
        <w:rPr>
          <w:rFonts w:ascii="Times New Roman" w:hAnsi="Times New Roman" w:hint="eastAsia"/>
          <w:color w:val="000000"/>
          <w:sz w:val="22"/>
        </w:rPr>
        <w:t>）投标人应在投标文件中提出保修期之后的设备返修流程，包括返修时间，替用设备，以及返修价格。｝</w:t>
      </w:r>
    </w:p>
    <w:p w:rsidR="008F1504" w:rsidRPr="00B73947" w:rsidRDefault="008F1504" w:rsidP="008F1504">
      <w:pPr>
        <w:adjustRightInd w:val="0"/>
        <w:snapToGrid w:val="0"/>
        <w:spacing w:line="300" w:lineRule="auto"/>
        <w:ind w:firstLineChars="200" w:firstLine="440"/>
        <w:rPr>
          <w:rFonts w:ascii="Times New Roman" w:hAnsi="Times New Roman"/>
          <w:color w:val="000000"/>
          <w:sz w:val="22"/>
        </w:rPr>
      </w:pPr>
      <w:r w:rsidRPr="00B73947">
        <w:rPr>
          <w:rFonts w:ascii="Times New Roman" w:hAnsi="Times New Roman" w:hint="eastAsia"/>
          <w:color w:val="000000"/>
          <w:sz w:val="22"/>
        </w:rPr>
        <w:t>中标人须对使用人员及管理人员进行系统培训，包括使用操作与日常维护，确保受训人员能独立完成系统运维。投标时须提供具体培训方案（含计划、内容、时长及人员安排）。</w:t>
      </w:r>
    </w:p>
    <w:p w:rsidR="008F1504" w:rsidRPr="00B73947" w:rsidRDefault="008F1504" w:rsidP="008F1504">
      <w:pPr>
        <w:adjustRightInd w:val="0"/>
        <w:snapToGrid w:val="0"/>
        <w:spacing w:line="300" w:lineRule="auto"/>
        <w:ind w:firstLineChars="200" w:firstLine="440"/>
        <w:rPr>
          <w:rFonts w:ascii="Times New Roman" w:hAnsi="Times New Roman"/>
          <w:color w:val="000000"/>
          <w:sz w:val="22"/>
        </w:rPr>
      </w:pPr>
    </w:p>
    <w:p w:rsidR="008F1504" w:rsidRDefault="008F1504" w:rsidP="008F1504">
      <w:pPr>
        <w:adjustRightInd w:val="0"/>
        <w:snapToGrid w:val="0"/>
        <w:spacing w:line="300" w:lineRule="auto"/>
        <w:jc w:val="center"/>
        <w:outlineLvl w:val="1"/>
        <w:rPr>
          <w:rFonts w:ascii="Times New Roman" w:hAnsi="Times New Roman"/>
          <w:color w:val="000000"/>
          <w:sz w:val="30"/>
          <w:szCs w:val="30"/>
        </w:rPr>
      </w:pPr>
      <w:bookmarkStart w:id="28" w:name="_Toc506191154"/>
      <w:bookmarkStart w:id="29" w:name="_Toc214978236"/>
      <w:bookmarkStart w:id="30" w:name="_Toc475631915"/>
      <w:r>
        <w:rPr>
          <w:rFonts w:ascii="Times New Roman" w:hAnsi="Times New Roman"/>
          <w:color w:val="000000"/>
          <w:sz w:val="30"/>
          <w:szCs w:val="30"/>
        </w:rPr>
        <w:t>四、投标报价须知</w:t>
      </w:r>
      <w:bookmarkEnd w:id="28"/>
      <w:bookmarkEnd w:id="29"/>
      <w:bookmarkEnd w:id="30"/>
    </w:p>
    <w:p w:rsidR="008F1504" w:rsidRDefault="008F1504" w:rsidP="008F1504">
      <w:pPr>
        <w:adjustRightInd w:val="0"/>
        <w:snapToGrid w:val="0"/>
        <w:spacing w:line="300" w:lineRule="auto"/>
        <w:ind w:firstLineChars="200" w:firstLine="442"/>
        <w:jc w:val="left"/>
        <w:outlineLvl w:val="2"/>
        <w:rPr>
          <w:rFonts w:ascii="Times New Roman" w:hAnsi="Times New Roman"/>
          <w:b/>
          <w:color w:val="000000"/>
          <w:sz w:val="22"/>
        </w:rPr>
      </w:pPr>
      <w:bookmarkStart w:id="31" w:name="_Toc214978237"/>
      <w:bookmarkStart w:id="32" w:name="_Toc490037251"/>
      <w:bookmarkStart w:id="33" w:name="_Toc506191155"/>
      <w:r>
        <w:rPr>
          <w:rFonts w:ascii="Times New Roman" w:hAnsi="Times New Roman"/>
          <w:b/>
          <w:color w:val="000000"/>
          <w:sz w:val="22"/>
        </w:rPr>
        <w:t xml:space="preserve">17 </w:t>
      </w:r>
      <w:r>
        <w:rPr>
          <w:rFonts w:ascii="Times New Roman" w:hAnsi="Times New Roman"/>
          <w:b/>
          <w:color w:val="000000"/>
          <w:sz w:val="22"/>
        </w:rPr>
        <w:t>投标报价依据</w:t>
      </w:r>
      <w:bookmarkEnd w:id="31"/>
      <w:bookmarkEnd w:id="32"/>
      <w:bookmarkEnd w:id="33"/>
    </w:p>
    <w:p w:rsidR="008F1504" w:rsidRDefault="008F1504" w:rsidP="008F15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17.1 </w:t>
      </w:r>
      <w:r>
        <w:rPr>
          <w:rFonts w:ascii="Times New Roman" w:hAnsi="Times New Roman"/>
          <w:color w:val="000000"/>
          <w:sz w:val="22"/>
        </w:rPr>
        <w:t>投标报价计算依据包括本项目的招标文件（包括提供的附件）、招标文件答疑或修改的补充文书、工作量清单、项目现场条件等。</w:t>
      </w:r>
    </w:p>
    <w:p w:rsidR="008F1504" w:rsidRDefault="008F1504" w:rsidP="008F15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17.2</w:t>
      </w:r>
      <w:r>
        <w:rPr>
          <w:rFonts w:ascii="Times New Roman" w:hAnsi="Times New Roman"/>
          <w:color w:val="000000"/>
          <w:sz w:val="22"/>
        </w:rPr>
        <w:t>招标文件明确的</w:t>
      </w:r>
      <w:r>
        <w:rPr>
          <w:rFonts w:ascii="Times New Roman" w:hAnsi="Times New Roman" w:hint="eastAsia"/>
          <w:color w:val="000000"/>
          <w:sz w:val="22"/>
        </w:rPr>
        <w:t>项目</w:t>
      </w:r>
      <w:r>
        <w:rPr>
          <w:rFonts w:ascii="Times New Roman" w:hAnsi="Times New Roman"/>
          <w:color w:val="000000"/>
          <w:sz w:val="22"/>
        </w:rPr>
        <w:t>范围、</w:t>
      </w:r>
      <w:r>
        <w:rPr>
          <w:rFonts w:ascii="Times New Roman" w:hAnsi="Times New Roman" w:hint="eastAsia"/>
          <w:color w:val="000000"/>
          <w:sz w:val="22"/>
        </w:rPr>
        <w:t>实施</w:t>
      </w:r>
      <w:r>
        <w:rPr>
          <w:rFonts w:ascii="Times New Roman" w:hAnsi="Times New Roman"/>
          <w:color w:val="000000"/>
          <w:sz w:val="22"/>
        </w:rPr>
        <w:t>内容、</w:t>
      </w:r>
      <w:r>
        <w:rPr>
          <w:rFonts w:ascii="Times New Roman" w:hAnsi="Times New Roman" w:hint="eastAsia"/>
          <w:color w:val="000000"/>
          <w:sz w:val="22"/>
        </w:rPr>
        <w:t>实施</w:t>
      </w:r>
      <w:r>
        <w:rPr>
          <w:rFonts w:ascii="Times New Roman" w:hAnsi="Times New Roman"/>
          <w:color w:val="000000"/>
          <w:sz w:val="22"/>
        </w:rPr>
        <w:t>期限、质量要求、</w:t>
      </w:r>
      <w:r>
        <w:rPr>
          <w:rFonts w:ascii="Times New Roman" w:hAnsi="Times New Roman" w:hint="eastAsia"/>
          <w:color w:val="000000"/>
          <w:sz w:val="22"/>
        </w:rPr>
        <w:t>售后服务、</w:t>
      </w:r>
      <w:r>
        <w:rPr>
          <w:rFonts w:ascii="Times New Roman" w:hAnsi="Times New Roman"/>
          <w:color w:val="000000"/>
          <w:sz w:val="22"/>
        </w:rPr>
        <w:t>管理要求与标准及考核要求等。</w:t>
      </w:r>
    </w:p>
    <w:p w:rsidR="008F1504" w:rsidRDefault="008F1504" w:rsidP="008F15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17.3</w:t>
      </w:r>
      <w:r>
        <w:rPr>
          <w:rFonts w:ascii="Times New Roman" w:hAnsi="Times New Roman"/>
          <w:color w:val="000000"/>
          <w:sz w:val="22"/>
        </w:rPr>
        <w:t>工作量清单说明</w:t>
      </w:r>
    </w:p>
    <w:p w:rsidR="008F1504" w:rsidRDefault="008F1504" w:rsidP="008F15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17.3.1 </w:t>
      </w:r>
      <w:r>
        <w:rPr>
          <w:rFonts w:ascii="Times New Roman" w:hAnsi="Times New Roman"/>
          <w:color w:val="000000"/>
          <w:sz w:val="22"/>
        </w:rPr>
        <w:t>工作量清单应与投标人须知、合同条件、项目质量标准和要求等文件结合起来理解或解释。</w:t>
      </w:r>
    </w:p>
    <w:p w:rsidR="008F1504" w:rsidRDefault="008F1504" w:rsidP="008F150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17.3.2</w:t>
      </w:r>
      <w:r>
        <w:rPr>
          <w:rFonts w:ascii="Times New Roman" w:hAnsi="Times New Roman"/>
          <w:sz w:val="22"/>
        </w:rPr>
        <w:t>采购人提供的工作量清单是依照采购需求测算出的主要工作内容，允许投标人对工作量清单内非核心工作内容进行优化设计，并依照优化后的方案进行报价。各投标人应认真了解招标需求，如发现核心工作内容和实际采购需求不一致时，应立即以书面形式通知采购人核查，除非采购人以答疑文件或补充文件予以更正，否则，应以工作量清单为准。</w:t>
      </w:r>
    </w:p>
    <w:p w:rsidR="008F1504" w:rsidRDefault="008F1504" w:rsidP="008F1504">
      <w:pPr>
        <w:adjustRightInd w:val="0"/>
        <w:snapToGrid w:val="0"/>
        <w:spacing w:line="300" w:lineRule="auto"/>
        <w:ind w:firstLineChars="200" w:firstLine="442"/>
        <w:jc w:val="left"/>
        <w:outlineLvl w:val="2"/>
        <w:rPr>
          <w:rFonts w:ascii="Times New Roman" w:hAnsi="Times New Roman"/>
          <w:b/>
          <w:color w:val="000000"/>
          <w:sz w:val="22"/>
        </w:rPr>
      </w:pPr>
      <w:bookmarkStart w:id="34" w:name="_Toc490037252"/>
      <w:bookmarkStart w:id="35" w:name="_Toc214978238"/>
      <w:bookmarkStart w:id="36" w:name="_Toc506191156"/>
      <w:r>
        <w:rPr>
          <w:rFonts w:ascii="Times New Roman" w:hAnsi="Times New Roman"/>
          <w:b/>
          <w:color w:val="000000"/>
          <w:sz w:val="22"/>
        </w:rPr>
        <w:t>18</w:t>
      </w:r>
      <w:bookmarkStart w:id="37" w:name="_Toc490037253"/>
      <w:bookmarkEnd w:id="34"/>
      <w:r>
        <w:rPr>
          <w:rFonts w:ascii="Times New Roman" w:hAnsi="Times New Roman"/>
          <w:b/>
          <w:color w:val="000000"/>
          <w:sz w:val="22"/>
        </w:rPr>
        <w:t>投标报价</w:t>
      </w:r>
      <w:bookmarkEnd w:id="37"/>
      <w:r>
        <w:rPr>
          <w:rFonts w:ascii="Times New Roman" w:hAnsi="Times New Roman"/>
          <w:b/>
          <w:color w:val="000000"/>
          <w:sz w:val="22"/>
        </w:rPr>
        <w:t>内容</w:t>
      </w:r>
      <w:bookmarkEnd w:id="35"/>
      <w:bookmarkEnd w:id="36"/>
    </w:p>
    <w:p w:rsidR="008F1504" w:rsidRDefault="008F1504" w:rsidP="008F1504">
      <w:pPr>
        <w:adjustRightInd w:val="0"/>
        <w:snapToGrid w:val="0"/>
        <w:spacing w:line="300" w:lineRule="auto"/>
        <w:ind w:firstLineChars="200" w:firstLine="440"/>
        <w:jc w:val="left"/>
        <w:rPr>
          <w:rFonts w:ascii="Times New Roman" w:hAnsi="Times New Roman"/>
          <w:color w:val="0000FF"/>
          <w:sz w:val="22"/>
        </w:rPr>
      </w:pPr>
      <w:r>
        <w:rPr>
          <w:rFonts w:ascii="Times New Roman" w:hAnsi="Times New Roman"/>
          <w:color w:val="000000"/>
          <w:sz w:val="22"/>
        </w:rPr>
        <w:t xml:space="preserve">18.1 </w:t>
      </w:r>
      <w:r>
        <w:rPr>
          <w:rFonts w:ascii="Times New Roman" w:hAnsi="Times New Roman"/>
          <w:color w:val="000000"/>
          <w:sz w:val="22"/>
        </w:rPr>
        <w:t>本项</w:t>
      </w:r>
      <w:r>
        <w:rPr>
          <w:rFonts w:ascii="Times New Roman" w:hAnsi="Times New Roman"/>
          <w:sz w:val="22"/>
        </w:rPr>
        <w:t>目报价为</w:t>
      </w:r>
      <w:proofErr w:type="gramStart"/>
      <w:r>
        <w:rPr>
          <w:rFonts w:ascii="Times New Roman" w:hAnsi="Times New Roman"/>
          <w:sz w:val="22"/>
        </w:rPr>
        <w:t>全费用</w:t>
      </w:r>
      <w:proofErr w:type="gramEnd"/>
      <w:r>
        <w:rPr>
          <w:rFonts w:ascii="Times New Roman" w:hAnsi="Times New Roman"/>
          <w:sz w:val="22"/>
        </w:rPr>
        <w:t>报价，是履行合同的最终价格，除投标需求中另有说明外，投标报价（即投标总价）应包括</w:t>
      </w:r>
      <w:r>
        <w:rPr>
          <w:rFonts w:ascii="Times New Roman" w:hAnsi="Times New Roman"/>
          <w:color w:val="0000FF"/>
          <w:sz w:val="22"/>
        </w:rPr>
        <w:t>项目前期调研、数据收集和分析、方案设计、项目研发、</w:t>
      </w:r>
      <w:r>
        <w:rPr>
          <w:rFonts w:ascii="Times New Roman" w:hAnsi="Times New Roman" w:hint="eastAsia"/>
          <w:color w:val="0000FF"/>
          <w:sz w:val="22"/>
        </w:rPr>
        <w:t>基础环境集成实施、智能化安装工程、硬件集成实施、软件开发和集成实施、安全集成实施、系统调试及</w:t>
      </w:r>
      <w:r>
        <w:rPr>
          <w:rFonts w:ascii="Times New Roman" w:hAnsi="Times New Roman"/>
          <w:color w:val="0000FF"/>
          <w:sz w:val="22"/>
        </w:rPr>
        <w:t>试运行、验收和评估、操作培训、</w:t>
      </w:r>
      <w:r>
        <w:rPr>
          <w:rFonts w:ascii="Times New Roman" w:hAnsi="Times New Roman" w:hint="eastAsia"/>
          <w:color w:val="0000FF"/>
          <w:sz w:val="22"/>
        </w:rPr>
        <w:t>售后服务、</w:t>
      </w:r>
      <w:r>
        <w:rPr>
          <w:rFonts w:ascii="Times New Roman" w:hAnsi="Times New Roman"/>
          <w:color w:val="0000FF"/>
          <w:sz w:val="22"/>
        </w:rPr>
        <w:t>投入使用这一系列过程中所包含的所有费用。</w:t>
      </w:r>
    </w:p>
    <w:p w:rsidR="008F1504" w:rsidRDefault="008F1504" w:rsidP="008F150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18.2 </w:t>
      </w:r>
      <w:r>
        <w:rPr>
          <w:rFonts w:ascii="Times New Roman" w:hAnsi="Times New Roman"/>
          <w:sz w:val="22"/>
        </w:rPr>
        <w:t>投标报价中投标人应考虑本项目可能存在的风险因素。投标报价应将所有工作内容考虑在内，如有漏项或缺项，均属于投标人的风险</w:t>
      </w:r>
      <w:r>
        <w:rPr>
          <w:rFonts w:ascii="Times New Roman" w:hAnsi="Times New Roman" w:hint="eastAsia"/>
          <w:sz w:val="22"/>
        </w:rPr>
        <w:t>，其费用视作已分配在报价明细表内单价或总价之中</w:t>
      </w:r>
      <w:r>
        <w:rPr>
          <w:rFonts w:ascii="Times New Roman" w:hAnsi="Times New Roman"/>
          <w:sz w:val="22"/>
        </w:rPr>
        <w:t>。投标人应逐项计算并填写单价、合计价和总价。</w:t>
      </w:r>
    </w:p>
    <w:p w:rsidR="008F1504" w:rsidRDefault="008F1504" w:rsidP="008F150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18.3</w:t>
      </w:r>
      <w:r>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8F1504" w:rsidRDefault="008F1504" w:rsidP="008F150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18.4 </w:t>
      </w:r>
      <w:r>
        <w:rPr>
          <w:rFonts w:ascii="Times New Roman" w:hAnsi="Times New Roman"/>
          <w:sz w:val="22"/>
        </w:rPr>
        <w:t>投标人按照投标文件格式中所附的表式完整地填写《开标一览表》及各类投标报价明细表，说明其拟提供服务的内容、数量、价格、时间、价格构成等。</w:t>
      </w:r>
    </w:p>
    <w:p w:rsidR="008F1504" w:rsidRDefault="008F1504" w:rsidP="008F1504">
      <w:pPr>
        <w:adjustRightInd w:val="0"/>
        <w:snapToGrid w:val="0"/>
        <w:spacing w:line="300" w:lineRule="auto"/>
        <w:ind w:firstLineChars="200" w:firstLine="442"/>
        <w:jc w:val="left"/>
        <w:outlineLvl w:val="2"/>
        <w:rPr>
          <w:rFonts w:ascii="Times New Roman" w:hAnsi="Times New Roman"/>
          <w:b/>
          <w:color w:val="000000"/>
          <w:sz w:val="22"/>
        </w:rPr>
      </w:pPr>
      <w:bookmarkStart w:id="38" w:name="_Toc506191157"/>
      <w:bookmarkStart w:id="39" w:name="_Toc490037254"/>
      <w:bookmarkStart w:id="40" w:name="_Toc214978239"/>
      <w:r>
        <w:rPr>
          <w:rFonts w:ascii="Times New Roman" w:hAnsi="Times New Roman"/>
          <w:b/>
          <w:color w:val="000000"/>
          <w:sz w:val="22"/>
        </w:rPr>
        <w:t>19</w:t>
      </w:r>
      <w:r>
        <w:rPr>
          <w:rFonts w:ascii="Times New Roman" w:hAnsi="Times New Roman"/>
          <w:b/>
          <w:color w:val="000000"/>
          <w:sz w:val="22"/>
        </w:rPr>
        <w:t>投标报价控制性条款</w:t>
      </w:r>
      <w:bookmarkEnd w:id="38"/>
      <w:bookmarkEnd w:id="39"/>
      <w:bookmarkEnd w:id="40"/>
    </w:p>
    <w:p w:rsidR="008F1504" w:rsidRDefault="008F1504" w:rsidP="008F15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8F1504" w:rsidRDefault="008F1504" w:rsidP="008F15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19.2 </w:t>
      </w:r>
      <w:r>
        <w:rPr>
          <w:rFonts w:ascii="Times New Roman" w:hAnsi="Times New Roman"/>
          <w:color w:val="000000"/>
          <w:sz w:val="22"/>
        </w:rPr>
        <w:t>本项目只允许有一个报价，任何有选择的报价将不予接受。</w:t>
      </w:r>
    </w:p>
    <w:p w:rsidR="008F1504" w:rsidRDefault="008F1504" w:rsidP="008F15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8F1504" w:rsidRDefault="008F1504" w:rsidP="008F1504">
      <w:pPr>
        <w:adjustRightInd w:val="0"/>
        <w:snapToGrid w:val="0"/>
        <w:spacing w:line="300" w:lineRule="auto"/>
        <w:ind w:firstLineChars="200" w:firstLine="440"/>
        <w:jc w:val="left"/>
        <w:rPr>
          <w:rFonts w:ascii="Times New Roman" w:hAnsi="Times New Roman"/>
          <w:color w:val="000000"/>
          <w:sz w:val="22"/>
        </w:rPr>
      </w:pPr>
      <w:r>
        <w:rPr>
          <w:rFonts w:ascii="宋体" w:hAnsi="宋体"/>
          <w:sz w:val="22"/>
        </w:rPr>
        <w:t>★</w:t>
      </w:r>
      <w:r>
        <w:rPr>
          <w:rFonts w:ascii="Times New Roman" w:hAnsi="Times New Roman"/>
          <w:color w:val="000000"/>
          <w:sz w:val="22"/>
        </w:rPr>
        <w:t>19.4</w:t>
      </w:r>
      <w:r>
        <w:rPr>
          <w:rFonts w:ascii="Times New Roman" w:hAnsi="Times New Roman"/>
          <w:color w:val="000000"/>
          <w:sz w:val="22"/>
        </w:rPr>
        <w:t>经评标委员会审定，投标报价存在下列情形之一的，该投标文件作无效标处理：</w:t>
      </w:r>
    </w:p>
    <w:p w:rsidR="008F1504" w:rsidRDefault="008F1504" w:rsidP="008F1504">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sz w:val="22"/>
        </w:rPr>
        <w:t>19.4.1</w:t>
      </w:r>
      <w:r>
        <w:rPr>
          <w:rFonts w:ascii="Times New Roman" w:hAnsi="Times New Roman"/>
          <w:color w:val="000000" w:themeColor="text1"/>
          <w:sz w:val="22"/>
        </w:rPr>
        <w:t>减少工作量清单中核心工作内容数量，或设备</w:t>
      </w:r>
      <w:r>
        <w:rPr>
          <w:rFonts w:ascii="Times New Roman" w:hAnsi="Times New Roman" w:hint="eastAsia"/>
          <w:color w:val="000000" w:themeColor="text1"/>
          <w:sz w:val="22"/>
        </w:rPr>
        <w:t>材料</w:t>
      </w:r>
      <w:r>
        <w:rPr>
          <w:rFonts w:ascii="Times New Roman" w:hAnsi="Times New Roman"/>
          <w:color w:val="000000" w:themeColor="text1"/>
          <w:sz w:val="22"/>
        </w:rPr>
        <w:t>参数指标中核心设备数量；</w:t>
      </w:r>
      <w:r>
        <w:rPr>
          <w:rFonts w:ascii="Times New Roman" w:hAnsi="Times New Roman" w:hint="eastAsia"/>
          <w:color w:val="000000" w:themeColor="text1"/>
          <w:sz w:val="22"/>
        </w:rPr>
        <w:t>或人员岗位配置数量；</w:t>
      </w:r>
    </w:p>
    <w:p w:rsidR="008F1504" w:rsidRDefault="008F1504" w:rsidP="008F1504">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19.4.2 </w:t>
      </w:r>
      <w:r>
        <w:rPr>
          <w:rFonts w:ascii="Times New Roman" w:hAnsi="Times New Roman"/>
          <w:color w:val="000000"/>
          <w:sz w:val="22"/>
        </w:rPr>
        <w:t>投标报价和技术方案明显不相符的。</w:t>
      </w:r>
    </w:p>
    <w:p w:rsidR="008F1504" w:rsidRDefault="008F1504" w:rsidP="008F1504">
      <w:pPr>
        <w:adjustRightInd w:val="0"/>
        <w:snapToGrid w:val="0"/>
        <w:spacing w:line="300" w:lineRule="auto"/>
        <w:ind w:firstLineChars="200" w:firstLine="602"/>
        <w:jc w:val="left"/>
        <w:rPr>
          <w:rFonts w:ascii="Times New Roman" w:hAnsi="Times New Roman"/>
          <w:b/>
          <w:kern w:val="0"/>
          <w:sz w:val="30"/>
          <w:szCs w:val="30"/>
        </w:rPr>
      </w:pPr>
    </w:p>
    <w:p w:rsidR="008F1504" w:rsidRDefault="008F1504" w:rsidP="008F1504">
      <w:pPr>
        <w:adjustRightInd w:val="0"/>
        <w:snapToGrid w:val="0"/>
        <w:jc w:val="center"/>
        <w:outlineLvl w:val="1"/>
        <w:rPr>
          <w:rFonts w:ascii="Times New Roman" w:hAnsi="Times New Roman"/>
          <w:sz w:val="30"/>
          <w:szCs w:val="30"/>
        </w:rPr>
      </w:pPr>
      <w:bookmarkStart w:id="41" w:name="_Toc506191158"/>
      <w:bookmarkStart w:id="42" w:name="_Toc495411563"/>
      <w:bookmarkStart w:id="43" w:name="_Toc214978240"/>
      <w:r>
        <w:rPr>
          <w:rFonts w:ascii="Times New Roman" w:hAnsi="Times New Roman"/>
          <w:sz w:val="30"/>
          <w:szCs w:val="30"/>
        </w:rPr>
        <w:t>五、政府采购政策</w:t>
      </w:r>
      <w:bookmarkEnd w:id="41"/>
      <w:bookmarkEnd w:id="42"/>
      <w:bookmarkEnd w:id="43"/>
    </w:p>
    <w:p w:rsidR="008F1504" w:rsidRDefault="008F1504" w:rsidP="008F1504">
      <w:pPr>
        <w:adjustRightInd w:val="0"/>
        <w:snapToGrid w:val="0"/>
        <w:spacing w:line="300" w:lineRule="auto"/>
        <w:ind w:firstLineChars="200" w:firstLine="442"/>
        <w:jc w:val="left"/>
        <w:outlineLvl w:val="2"/>
        <w:rPr>
          <w:rFonts w:ascii="Times New Roman" w:hAnsi="Times New Roman"/>
          <w:b/>
          <w:color w:val="000000"/>
          <w:sz w:val="22"/>
        </w:rPr>
      </w:pPr>
      <w:bookmarkStart w:id="44" w:name="_Toc495411564"/>
      <w:bookmarkStart w:id="45" w:name="_Toc506191159"/>
      <w:bookmarkStart w:id="46" w:name="_Toc214978241"/>
      <w:r>
        <w:rPr>
          <w:rFonts w:ascii="Times New Roman" w:hAnsi="Times New Roman"/>
          <w:b/>
          <w:color w:val="000000"/>
          <w:sz w:val="22"/>
        </w:rPr>
        <w:t xml:space="preserve">20 </w:t>
      </w:r>
      <w:r>
        <w:rPr>
          <w:rFonts w:ascii="Times New Roman" w:hAnsi="Times New Roman" w:hint="eastAsia"/>
          <w:b/>
          <w:color w:val="000000"/>
          <w:sz w:val="22"/>
        </w:rPr>
        <w:t>节能产品政府采购</w:t>
      </w:r>
      <w:bookmarkEnd w:id="44"/>
      <w:bookmarkEnd w:id="45"/>
      <w:bookmarkEnd w:id="46"/>
      <w:r>
        <w:rPr>
          <w:rFonts w:ascii="Times New Roman" w:hAnsi="Times New Roman" w:hint="eastAsia"/>
          <w:b/>
          <w:color w:val="000000"/>
          <w:sz w:val="22"/>
        </w:rPr>
        <w:t>（本项目不适用）</w:t>
      </w:r>
    </w:p>
    <w:p w:rsidR="008F1504" w:rsidRDefault="008F1504" w:rsidP="008F1504">
      <w:pPr>
        <w:adjustRightInd w:val="0"/>
        <w:snapToGrid w:val="0"/>
        <w:spacing w:line="300" w:lineRule="auto"/>
        <w:ind w:firstLineChars="200" w:firstLine="440"/>
        <w:rPr>
          <w:rFonts w:ascii="Times New Roman" w:hAnsi="Times New Roman"/>
          <w:sz w:val="22"/>
        </w:rPr>
      </w:pPr>
      <w:bookmarkStart w:id="47" w:name="_Toc486604821"/>
      <w:bookmarkStart w:id="48" w:name="_Toc506191161"/>
      <w:bookmarkStart w:id="49" w:name="_Toc495411566"/>
      <w:bookmarkStart w:id="50" w:name="_Toc481849905"/>
      <w:r>
        <w:rPr>
          <w:rFonts w:ascii="Times New Roman" w:hAnsi="Times New Roman" w:hint="eastAsia"/>
          <w:sz w:val="22"/>
        </w:rPr>
        <w:t>20</w:t>
      </w:r>
      <w:r>
        <w:rPr>
          <w:rFonts w:ascii="Times New Roman" w:hAnsi="Times New Roman"/>
          <w:sz w:val="22"/>
        </w:rPr>
        <w:t xml:space="preserve">.1 </w:t>
      </w:r>
      <w:r>
        <w:rPr>
          <w:rFonts w:ascii="Times New Roman" w:hAnsi="Times New Roman"/>
          <w:sz w:val="22"/>
        </w:rPr>
        <w:t>按照《财政部发展改革委生态环境部市场监管总局关于调整优化节能产品、环境标志产品政府采购执行机制的通知》（财库〔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节能产品品目清单</w:t>
      </w:r>
      <w:r>
        <w:rPr>
          <w:rFonts w:ascii="Times New Roman" w:hAnsi="Times New Roman"/>
          <w:sz w:val="22"/>
        </w:rPr>
        <w:t>”</w:t>
      </w:r>
      <w:r>
        <w:rPr>
          <w:rFonts w:ascii="Times New Roman" w:hAnsi="Times New Roman"/>
          <w:sz w:val="22"/>
        </w:rPr>
        <w:t>中的，在技术、服务等指标同等条件下，应当优先采购节能产品。采购人需购买的材料产品属于政府强制采购节能产品品目的，</w:t>
      </w:r>
      <w:r>
        <w:rPr>
          <w:rFonts w:ascii="Times New Roman" w:hAnsi="Times New Roman" w:hint="eastAsia"/>
          <w:sz w:val="22"/>
        </w:rPr>
        <w:t>投标人</w:t>
      </w:r>
      <w:r>
        <w:rPr>
          <w:rFonts w:ascii="Times New Roman" w:hAnsi="Times New Roman"/>
          <w:sz w:val="22"/>
        </w:rPr>
        <w:t>必须选用节能产品。</w:t>
      </w:r>
    </w:p>
    <w:p w:rsidR="008F1504" w:rsidRDefault="008F1504" w:rsidP="008F150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20</w:t>
      </w:r>
      <w:r>
        <w:rPr>
          <w:rFonts w:ascii="Times New Roman" w:hAnsi="Times New Roman"/>
          <w:sz w:val="22"/>
        </w:rPr>
        <w:t>.2</w:t>
      </w:r>
      <w:r>
        <w:rPr>
          <w:rFonts w:ascii="Times New Roman" w:hAnsi="Times New Roman" w:hint="eastAsia"/>
          <w:sz w:val="22"/>
        </w:rPr>
        <w:t>投标人如选用节能产品的，则应在投标文件中提供国家确定的认证机构出具的、处于有效期之内的节能产品的认证证书；反之，该产品在评标时不被认定为节能产品。</w:t>
      </w:r>
    </w:p>
    <w:p w:rsidR="008F1504" w:rsidRDefault="008F1504" w:rsidP="008F1504">
      <w:pPr>
        <w:adjustRightInd w:val="0"/>
        <w:snapToGrid w:val="0"/>
        <w:spacing w:line="300" w:lineRule="auto"/>
        <w:ind w:firstLineChars="200" w:firstLine="442"/>
        <w:jc w:val="left"/>
        <w:outlineLvl w:val="2"/>
        <w:rPr>
          <w:rFonts w:ascii="Times New Roman" w:hAnsi="Times New Roman"/>
          <w:b/>
          <w:color w:val="000000"/>
          <w:sz w:val="22"/>
        </w:rPr>
      </w:pPr>
      <w:bookmarkStart w:id="51" w:name="_Toc214978242"/>
      <w:bookmarkStart w:id="52" w:name="_Toc535412970"/>
      <w:bookmarkStart w:id="53" w:name="_Toc4671589"/>
      <w:r>
        <w:rPr>
          <w:rFonts w:ascii="Times New Roman" w:hAnsi="Times New Roman" w:hint="eastAsia"/>
          <w:b/>
          <w:color w:val="000000"/>
          <w:sz w:val="22"/>
        </w:rPr>
        <w:t>21</w:t>
      </w:r>
      <w:r>
        <w:rPr>
          <w:rFonts w:ascii="Times New Roman" w:hAnsi="Times New Roman"/>
          <w:b/>
          <w:color w:val="000000"/>
          <w:sz w:val="22"/>
        </w:rPr>
        <w:t>环境标志产品政府采购</w:t>
      </w:r>
      <w:bookmarkEnd w:id="51"/>
      <w:bookmarkEnd w:id="52"/>
      <w:bookmarkEnd w:id="53"/>
      <w:r>
        <w:rPr>
          <w:rFonts w:ascii="Times New Roman" w:hAnsi="Times New Roman" w:hint="eastAsia"/>
          <w:b/>
          <w:color w:val="000000"/>
          <w:sz w:val="22"/>
        </w:rPr>
        <w:t>（本项目不适用）</w:t>
      </w:r>
    </w:p>
    <w:p w:rsidR="008F1504" w:rsidRDefault="008F1504" w:rsidP="008F1504">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21</w:t>
      </w:r>
      <w:r>
        <w:rPr>
          <w:rFonts w:ascii="Times New Roman" w:hAnsi="Times New Roman"/>
          <w:sz w:val="22"/>
        </w:rPr>
        <w:t xml:space="preserve">.1 </w:t>
      </w:r>
      <w:r>
        <w:rPr>
          <w:rFonts w:ascii="Times New Roman" w:hAnsi="Times New Roman"/>
          <w:sz w:val="22"/>
        </w:rPr>
        <w:t>按照《财政部发展改革委生态环境部市场监管总局关于调整优化节能产品、环境标志产品政府采购执行机制的通知》（财库〔</w:t>
      </w:r>
      <w:r>
        <w:rPr>
          <w:rFonts w:ascii="Times New Roman" w:hAnsi="Times New Roman"/>
          <w:sz w:val="22"/>
        </w:rPr>
        <w:t>2019</w:t>
      </w:r>
      <w:r>
        <w:rPr>
          <w:rFonts w:ascii="Times New Roman" w:hAnsi="Times New Roman"/>
          <w:sz w:val="22"/>
        </w:rPr>
        <w:t>〕</w:t>
      </w:r>
      <w:r>
        <w:rPr>
          <w:rFonts w:ascii="Times New Roman" w:hAnsi="Times New Roman"/>
          <w:sz w:val="22"/>
        </w:rPr>
        <w:t>9</w:t>
      </w:r>
      <w:r>
        <w:rPr>
          <w:rFonts w:ascii="Times New Roman" w:hAnsi="Times New Roman"/>
          <w:sz w:val="22"/>
        </w:rPr>
        <w:t>号）的要求，采购人采购的产品属于</w:t>
      </w:r>
      <w:r>
        <w:rPr>
          <w:rFonts w:ascii="Times New Roman" w:hAnsi="Times New Roman"/>
          <w:sz w:val="22"/>
        </w:rPr>
        <w:t>“</w:t>
      </w:r>
      <w:r>
        <w:rPr>
          <w:rFonts w:ascii="Times New Roman" w:hAnsi="Times New Roman"/>
          <w:sz w:val="22"/>
        </w:rPr>
        <w:t>环境标志产品品目清单</w:t>
      </w:r>
      <w:r>
        <w:rPr>
          <w:rFonts w:ascii="Times New Roman" w:hAnsi="Times New Roman"/>
          <w:sz w:val="22"/>
        </w:rPr>
        <w:t>”</w:t>
      </w:r>
      <w:r>
        <w:rPr>
          <w:rFonts w:ascii="Times New Roman" w:hAnsi="Times New Roman"/>
          <w:sz w:val="22"/>
        </w:rPr>
        <w:t>中的，在性能、技术、服务等指标同等条件下，应当优先采购环境标志产品。</w:t>
      </w:r>
    </w:p>
    <w:p w:rsidR="008F1504" w:rsidRDefault="008F1504" w:rsidP="008F1504">
      <w:pPr>
        <w:adjustRightInd w:val="0"/>
        <w:snapToGrid w:val="0"/>
        <w:spacing w:line="300" w:lineRule="auto"/>
        <w:ind w:firstLineChars="200" w:firstLine="440"/>
        <w:rPr>
          <w:rFonts w:ascii="Times New Roman" w:hAnsi="Times New Roman"/>
          <w:b/>
          <w:sz w:val="22"/>
        </w:rPr>
      </w:pPr>
      <w:r>
        <w:rPr>
          <w:rFonts w:ascii="Times New Roman" w:hAnsi="Times New Roman" w:hint="eastAsia"/>
          <w:sz w:val="22"/>
        </w:rPr>
        <w:t>21</w:t>
      </w:r>
      <w:r>
        <w:rPr>
          <w:rFonts w:ascii="Times New Roman" w:hAnsi="Times New Roman"/>
          <w:sz w:val="22"/>
        </w:rPr>
        <w:t>.2</w:t>
      </w:r>
      <w:r>
        <w:rPr>
          <w:rFonts w:ascii="Times New Roman" w:hAnsi="Times New Roman" w:hint="eastAsia"/>
          <w:sz w:val="22"/>
        </w:rPr>
        <w:t>投标人如选用环境标志产品的，则应在投标文件中提供国家确定的认证机构出具的、处于有效期之内的环境标志产品的认证证书；反之，该产品在评标时不被认定为环境标志产品。</w:t>
      </w:r>
    </w:p>
    <w:p w:rsidR="008F1504" w:rsidRDefault="008F1504" w:rsidP="008F1504">
      <w:pPr>
        <w:adjustRightInd w:val="0"/>
        <w:snapToGrid w:val="0"/>
        <w:spacing w:line="300" w:lineRule="auto"/>
        <w:ind w:firstLineChars="200" w:firstLine="442"/>
        <w:jc w:val="left"/>
        <w:outlineLvl w:val="2"/>
        <w:rPr>
          <w:rFonts w:ascii="Times New Roman" w:hAnsi="Times New Roman"/>
          <w:b/>
          <w:color w:val="000000"/>
          <w:sz w:val="22"/>
        </w:rPr>
      </w:pPr>
      <w:bookmarkStart w:id="54" w:name="_Toc214978243"/>
      <w:r>
        <w:rPr>
          <w:rFonts w:ascii="Times New Roman" w:hAnsi="Times New Roman"/>
          <w:b/>
          <w:color w:val="000000"/>
          <w:sz w:val="22"/>
        </w:rPr>
        <w:t xml:space="preserve">22 </w:t>
      </w:r>
      <w:r>
        <w:rPr>
          <w:rFonts w:ascii="Times New Roman" w:hAnsi="Times New Roman" w:hint="eastAsia"/>
          <w:b/>
          <w:color w:val="000000"/>
          <w:sz w:val="22"/>
        </w:rPr>
        <w:t>促进中小企业发展</w:t>
      </w:r>
      <w:bookmarkEnd w:id="47"/>
      <w:bookmarkEnd w:id="48"/>
      <w:bookmarkEnd w:id="49"/>
      <w:bookmarkEnd w:id="50"/>
      <w:bookmarkEnd w:id="54"/>
    </w:p>
    <w:p w:rsidR="008F1504" w:rsidRDefault="008F1504" w:rsidP="008F1504">
      <w:pPr>
        <w:tabs>
          <w:tab w:val="left" w:pos="3060"/>
        </w:tabs>
        <w:adjustRightInd w:val="0"/>
        <w:snapToGrid w:val="0"/>
        <w:spacing w:line="300" w:lineRule="auto"/>
        <w:ind w:firstLineChars="200" w:firstLine="442"/>
        <w:rPr>
          <w:rFonts w:ascii="Times New Roman" w:hAnsi="Times New Roman"/>
          <w:sz w:val="22"/>
        </w:rPr>
      </w:pPr>
      <w:bookmarkStart w:id="55" w:name="_Toc481849906"/>
      <w:bookmarkStart w:id="56" w:name="_Toc495411567"/>
      <w:bookmarkStart w:id="57" w:name="_Toc506191162"/>
      <w:bookmarkStart w:id="58" w:name="_Toc486604822"/>
      <w:r>
        <w:rPr>
          <w:rFonts w:ascii="宋体" w:hAnsi="宋体" w:cs="宋体" w:hint="eastAsia"/>
          <w:b/>
          <w:bCs/>
          <w:kern w:val="0"/>
          <w:sz w:val="22"/>
        </w:rPr>
        <w:t>★</w:t>
      </w:r>
      <w:r>
        <w:rPr>
          <w:rFonts w:ascii="Times New Roman" w:hAnsi="Times New Roman" w:hint="eastAsia"/>
          <w:sz w:val="22"/>
        </w:rPr>
        <w:t>22</w:t>
      </w:r>
      <w:r>
        <w:rPr>
          <w:rFonts w:ascii="Times New Roman" w:hAnsi="Times New Roman"/>
          <w:bCs/>
          <w:sz w:val="22"/>
        </w:rPr>
        <w:t>.1</w:t>
      </w:r>
      <w:r>
        <w:rPr>
          <w:rFonts w:ascii="Times New Roman" w:hAnsi="Times New Roman"/>
          <w:sz w:val="22"/>
        </w:rPr>
        <w:t>中小企业（含中型、小型、微型企业，下同）的划定按照《中小企业划型标准规定》（工信部联企业〔</w:t>
      </w:r>
      <w:r>
        <w:rPr>
          <w:rFonts w:ascii="Times New Roman" w:hAnsi="Times New Roman"/>
          <w:sz w:val="22"/>
        </w:rPr>
        <w:t>2011</w:t>
      </w:r>
      <w:r>
        <w:rPr>
          <w:rFonts w:ascii="Times New Roman" w:hAnsi="Times New Roman"/>
          <w:sz w:val="22"/>
        </w:rPr>
        <w:t>〕</w:t>
      </w:r>
      <w:r>
        <w:rPr>
          <w:rFonts w:ascii="Times New Roman" w:hAnsi="Times New Roman"/>
          <w:sz w:val="22"/>
        </w:rPr>
        <w:t>300</w:t>
      </w:r>
      <w:r>
        <w:rPr>
          <w:rFonts w:ascii="Times New Roman" w:hAnsi="Times New Roman"/>
          <w:sz w:val="22"/>
        </w:rPr>
        <w:t>号）执行，参加</w:t>
      </w:r>
      <w:r>
        <w:rPr>
          <w:rFonts w:ascii="Times New Roman" w:hAnsi="Times New Roman" w:hint="eastAsia"/>
          <w:sz w:val="22"/>
        </w:rPr>
        <w:t>投标</w:t>
      </w:r>
      <w:r>
        <w:rPr>
          <w:rFonts w:ascii="Times New Roman" w:hAnsi="Times New Roman"/>
          <w:sz w:val="22"/>
        </w:rPr>
        <w:t>的中小企业应当提供《中小企业声明函》（具体格式见</w:t>
      </w:r>
      <w:r>
        <w:rPr>
          <w:rFonts w:ascii="Times New Roman" w:hAnsi="Times New Roman"/>
          <w:sz w:val="22"/>
        </w:rPr>
        <w:t>“</w:t>
      </w:r>
      <w:r>
        <w:rPr>
          <w:rFonts w:ascii="Times New Roman" w:hAnsi="Times New Roman" w:hint="eastAsia"/>
          <w:sz w:val="22"/>
        </w:rPr>
        <w:t>投标</w:t>
      </w:r>
      <w:r>
        <w:rPr>
          <w:rFonts w:ascii="Times New Roman" w:hAnsi="Times New Roman"/>
          <w:sz w:val="22"/>
        </w:rPr>
        <w:t>文件格式</w:t>
      </w:r>
      <w:r>
        <w:rPr>
          <w:rFonts w:ascii="Times New Roman" w:hAnsi="Times New Roman"/>
          <w:sz w:val="22"/>
        </w:rPr>
        <w:t>”</w:t>
      </w:r>
      <w:r>
        <w:rPr>
          <w:rFonts w:ascii="Times New Roman" w:hAnsi="Times New Roman"/>
          <w:sz w:val="22"/>
        </w:rPr>
        <w:t>），反之，视作非中、小微企业，不具备参与</w:t>
      </w:r>
      <w:r>
        <w:rPr>
          <w:rFonts w:ascii="Times New Roman" w:hAnsi="Times New Roman" w:hint="eastAsia"/>
          <w:sz w:val="22"/>
        </w:rPr>
        <w:t>投标</w:t>
      </w:r>
      <w:r>
        <w:rPr>
          <w:rFonts w:ascii="Times New Roman" w:hAnsi="Times New Roman"/>
          <w:sz w:val="22"/>
        </w:rPr>
        <w:t>资格。如项目允许联合体参与竞争的，则联合体中各方均应为中小企业，并按本款要求提供《中小企业声明函》。</w:t>
      </w:r>
    </w:p>
    <w:p w:rsidR="008F1504" w:rsidRDefault="008F1504" w:rsidP="008F1504">
      <w:pPr>
        <w:adjustRightInd w:val="0"/>
        <w:snapToGrid w:val="0"/>
        <w:spacing w:line="300" w:lineRule="auto"/>
        <w:ind w:firstLineChars="200" w:firstLine="442"/>
        <w:rPr>
          <w:rFonts w:ascii="Times New Roman" w:hAnsi="Times New Roman"/>
          <w:sz w:val="22"/>
        </w:rPr>
      </w:pPr>
      <w:r>
        <w:rPr>
          <w:rFonts w:ascii="宋体" w:hAnsi="宋体" w:cs="宋体" w:hint="eastAsia"/>
          <w:b/>
          <w:bCs/>
          <w:kern w:val="0"/>
          <w:sz w:val="22"/>
        </w:rPr>
        <w:t>★</w:t>
      </w:r>
      <w:r>
        <w:rPr>
          <w:rFonts w:ascii="Times New Roman" w:hAnsi="Times New Roman" w:hint="eastAsia"/>
          <w:sz w:val="22"/>
        </w:rPr>
        <w:t>22</w:t>
      </w:r>
      <w:r>
        <w:rPr>
          <w:rFonts w:ascii="Times New Roman" w:hAnsi="Times New Roman"/>
          <w:sz w:val="22"/>
        </w:rPr>
        <w:t xml:space="preserve">.2 </w:t>
      </w:r>
      <w:r>
        <w:rPr>
          <w:rFonts w:ascii="Times New Roman" w:hAnsi="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hint="eastAsia"/>
          <w:sz w:val="22"/>
        </w:rPr>
        <w:t>管理</w:t>
      </w:r>
      <w:r>
        <w:rPr>
          <w:rFonts w:ascii="Times New Roman" w:hAnsi="Times New Roman"/>
          <w:sz w:val="22"/>
        </w:rPr>
        <w:t>办法》。</w:t>
      </w:r>
    </w:p>
    <w:p w:rsidR="008F1504" w:rsidRDefault="008F1504" w:rsidP="008F1504">
      <w:pPr>
        <w:adjustRightInd w:val="0"/>
        <w:snapToGrid w:val="0"/>
        <w:spacing w:line="300" w:lineRule="auto"/>
        <w:ind w:firstLineChars="200" w:firstLine="442"/>
        <w:rPr>
          <w:rFonts w:ascii="Times New Roman" w:hAnsi="Times New Roman"/>
          <w:sz w:val="22"/>
        </w:rPr>
      </w:pPr>
      <w:r>
        <w:rPr>
          <w:rFonts w:ascii="宋体" w:hAnsi="宋体" w:cs="宋体" w:hint="eastAsia"/>
          <w:b/>
          <w:bCs/>
          <w:kern w:val="0"/>
          <w:sz w:val="22"/>
        </w:rPr>
        <w:t>★</w:t>
      </w:r>
      <w:r>
        <w:rPr>
          <w:rFonts w:ascii="Times New Roman" w:hAnsi="Times New Roman" w:hint="eastAsia"/>
          <w:sz w:val="22"/>
        </w:rPr>
        <w:t>22</w:t>
      </w:r>
      <w:r>
        <w:rPr>
          <w:rFonts w:ascii="Times New Roman" w:hAnsi="Times New Roman"/>
          <w:sz w:val="22"/>
        </w:rPr>
        <w:t xml:space="preserve">.3 </w:t>
      </w:r>
      <w:r>
        <w:rPr>
          <w:rFonts w:ascii="Times New Roman" w:hAnsi="Times New Roman"/>
          <w:sz w:val="22"/>
        </w:rPr>
        <w:t>如项目允许联合体参与竞争的，组成联合体的中型企业和其他自然人、法人或者其他组织，与小型、微型企业之间不得存在投资关系。</w:t>
      </w:r>
    </w:p>
    <w:p w:rsidR="008F1504" w:rsidRDefault="008F1504" w:rsidP="008F1504">
      <w:pPr>
        <w:adjustRightInd w:val="0"/>
        <w:snapToGrid w:val="0"/>
        <w:spacing w:line="300" w:lineRule="auto"/>
        <w:ind w:firstLineChars="200" w:firstLine="442"/>
        <w:rPr>
          <w:rFonts w:ascii="Times New Roman" w:hAnsi="Times New Roman"/>
          <w:sz w:val="22"/>
        </w:rPr>
      </w:pPr>
      <w:r>
        <w:rPr>
          <w:rFonts w:ascii="宋体" w:hAnsi="宋体" w:cs="宋体" w:hint="eastAsia"/>
          <w:b/>
          <w:bCs/>
          <w:kern w:val="0"/>
          <w:sz w:val="22"/>
        </w:rPr>
        <w:t>★</w:t>
      </w:r>
      <w:r>
        <w:rPr>
          <w:rFonts w:ascii="Times New Roman" w:hAnsi="Times New Roman" w:hint="eastAsia"/>
          <w:sz w:val="22"/>
        </w:rPr>
        <w:t>22</w:t>
      </w:r>
      <w:r>
        <w:rPr>
          <w:rFonts w:ascii="Times New Roman" w:hAnsi="Times New Roman"/>
          <w:sz w:val="22"/>
        </w:rPr>
        <w:t>.4</w:t>
      </w:r>
      <w:r>
        <w:rPr>
          <w:rFonts w:ascii="Times New Roman" w:hAnsi="Times New Roman"/>
          <w:sz w:val="22"/>
        </w:rPr>
        <w:t>供应商如提供虚假材料以谋取成交的，按照《政府采购法》有关条款处理，</w:t>
      </w:r>
      <w:r>
        <w:rPr>
          <w:rFonts w:ascii="Times New Roman" w:hAnsi="Times New Roman"/>
          <w:sz w:val="22"/>
        </w:rPr>
        <w:lastRenderedPageBreak/>
        <w:t>并记入供应商诚信档案。</w:t>
      </w:r>
    </w:p>
    <w:p w:rsidR="008F1504" w:rsidRDefault="008F1504" w:rsidP="008F1504">
      <w:pPr>
        <w:adjustRightInd w:val="0"/>
        <w:snapToGrid w:val="0"/>
        <w:spacing w:line="300" w:lineRule="auto"/>
        <w:ind w:firstLineChars="200" w:firstLine="442"/>
        <w:outlineLvl w:val="2"/>
        <w:rPr>
          <w:rFonts w:ascii="Times New Roman" w:hAnsi="Times New Roman"/>
          <w:b/>
          <w:sz w:val="22"/>
        </w:rPr>
      </w:pPr>
      <w:bookmarkStart w:id="59" w:name="_Toc214978244"/>
      <w:bookmarkStart w:id="60" w:name="_Toc214628799"/>
      <w:bookmarkEnd w:id="55"/>
      <w:bookmarkEnd w:id="56"/>
      <w:bookmarkEnd w:id="57"/>
      <w:bookmarkEnd w:id="58"/>
      <w:r>
        <w:rPr>
          <w:rFonts w:ascii="Times New Roman" w:hAnsi="Times New Roman"/>
          <w:b/>
          <w:sz w:val="22"/>
        </w:rPr>
        <w:t>2</w:t>
      </w:r>
      <w:r>
        <w:rPr>
          <w:rFonts w:ascii="Times New Roman" w:hAnsi="Times New Roman" w:hint="eastAsia"/>
          <w:b/>
          <w:sz w:val="22"/>
        </w:rPr>
        <w:t>3</w:t>
      </w:r>
      <w:r>
        <w:rPr>
          <w:rFonts w:ascii="Times New Roman" w:hAnsi="Times New Roman"/>
          <w:b/>
          <w:sz w:val="22"/>
        </w:rPr>
        <w:t>实施本国产品标准</w:t>
      </w:r>
      <w:bookmarkEnd w:id="59"/>
      <w:bookmarkEnd w:id="60"/>
    </w:p>
    <w:p w:rsidR="008F1504" w:rsidRDefault="008F1504" w:rsidP="008F1504">
      <w:pPr>
        <w:spacing w:line="300" w:lineRule="auto"/>
        <w:ind w:firstLineChars="200" w:firstLine="440"/>
        <w:rPr>
          <w:rFonts w:ascii="Times New Roman" w:hAnsi="Times New Roman"/>
          <w:bCs/>
          <w:kern w:val="0"/>
          <w:sz w:val="22"/>
        </w:rPr>
      </w:pPr>
      <w:r>
        <w:rPr>
          <w:rFonts w:ascii="Times New Roman" w:hAnsi="Times New Roman" w:hint="eastAsia"/>
          <w:bCs/>
          <w:kern w:val="0"/>
          <w:sz w:val="22"/>
        </w:rPr>
        <w:t>23</w:t>
      </w:r>
      <w:r>
        <w:rPr>
          <w:rFonts w:ascii="Times New Roman" w:hAnsi="Times New Roman"/>
          <w:bCs/>
          <w:kern w:val="0"/>
          <w:sz w:val="22"/>
        </w:rPr>
        <w:t>.1</w:t>
      </w:r>
      <w:r>
        <w:rPr>
          <w:rFonts w:ascii="Times New Roman" w:hAnsi="Times New Roman" w:hint="eastAsia"/>
          <w:bCs/>
          <w:kern w:val="0"/>
          <w:sz w:val="22"/>
        </w:rPr>
        <w:t>按照《国务院办公厅关于在政府采购中实施本国产品标准及相关政策的通知》（国办发〔</w:t>
      </w:r>
      <w:r>
        <w:rPr>
          <w:rFonts w:ascii="Times New Roman" w:hAnsi="Times New Roman" w:hint="eastAsia"/>
          <w:bCs/>
          <w:kern w:val="0"/>
          <w:sz w:val="22"/>
        </w:rPr>
        <w:t>2025</w:t>
      </w:r>
      <w:r>
        <w:rPr>
          <w:rFonts w:ascii="Times New Roman" w:hAnsi="Times New Roman" w:hint="eastAsia"/>
          <w:bCs/>
          <w:kern w:val="0"/>
          <w:sz w:val="22"/>
        </w:rPr>
        <w:t>〕</w:t>
      </w:r>
      <w:r>
        <w:rPr>
          <w:rFonts w:ascii="Times New Roman" w:hAnsi="Times New Roman" w:hint="eastAsia"/>
          <w:bCs/>
          <w:kern w:val="0"/>
          <w:sz w:val="22"/>
        </w:rPr>
        <w:t>34</w:t>
      </w:r>
      <w:r>
        <w:rPr>
          <w:rFonts w:ascii="Times New Roman" w:hAnsi="Times New Roman" w:hint="eastAsia"/>
          <w:bCs/>
          <w:kern w:val="0"/>
          <w:sz w:val="22"/>
        </w:rPr>
        <w:t>号）的规定，</w:t>
      </w:r>
      <w:r>
        <w:rPr>
          <w:rFonts w:hint="eastAsia"/>
          <w:sz w:val="22"/>
        </w:rPr>
        <w:t>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8F1504" w:rsidRDefault="008F1504" w:rsidP="008F1504">
      <w:pPr>
        <w:spacing w:line="300" w:lineRule="auto"/>
        <w:ind w:firstLineChars="200" w:firstLine="440"/>
        <w:rPr>
          <w:rFonts w:ascii="Times New Roman" w:hAnsi="Times New Roman"/>
          <w:bCs/>
          <w:kern w:val="0"/>
          <w:sz w:val="22"/>
        </w:rPr>
      </w:pPr>
      <w:r>
        <w:rPr>
          <w:rFonts w:ascii="Times New Roman" w:hAnsi="Times New Roman" w:hint="eastAsia"/>
          <w:bCs/>
          <w:kern w:val="0"/>
          <w:sz w:val="22"/>
        </w:rPr>
        <w:t>23</w:t>
      </w:r>
      <w:r>
        <w:rPr>
          <w:rFonts w:ascii="Times New Roman" w:hAnsi="Times New Roman"/>
          <w:bCs/>
          <w:kern w:val="0"/>
          <w:sz w:val="22"/>
        </w:rPr>
        <w:t>.2</w:t>
      </w:r>
      <w:r>
        <w:rPr>
          <w:rFonts w:ascii="Times New Roman" w:hAnsi="Times New Roman"/>
          <w:bCs/>
          <w:kern w:val="0"/>
          <w:sz w:val="22"/>
        </w:rPr>
        <w:t>政府采购活动中既有本国产品又有非本国产品参与竞争的，依法对本国产品给予价格评审优惠，对本国产品的报价给予</w:t>
      </w:r>
      <w:r>
        <w:rPr>
          <w:rFonts w:ascii="Times New Roman" w:hAnsi="Times New Roman"/>
          <w:bCs/>
          <w:kern w:val="0"/>
          <w:sz w:val="22"/>
        </w:rPr>
        <w:t>20%</w:t>
      </w:r>
      <w:r>
        <w:rPr>
          <w:rFonts w:ascii="Times New Roman" w:hAnsi="Times New Roman"/>
          <w:bCs/>
          <w:kern w:val="0"/>
          <w:sz w:val="22"/>
        </w:rPr>
        <w:t>的价格扣除，用扣除后的价格参与评审。</w:t>
      </w:r>
    </w:p>
    <w:p w:rsidR="008F1504" w:rsidRDefault="008F1504" w:rsidP="008F1504">
      <w:pPr>
        <w:spacing w:line="300" w:lineRule="auto"/>
        <w:ind w:firstLineChars="200" w:firstLine="440"/>
        <w:rPr>
          <w:rFonts w:ascii="Times New Roman" w:hAnsi="Times New Roman"/>
          <w:bCs/>
          <w:kern w:val="0"/>
          <w:sz w:val="22"/>
        </w:rPr>
      </w:pPr>
      <w:r>
        <w:rPr>
          <w:rFonts w:ascii="Times New Roman" w:hAnsi="Times New Roman"/>
          <w:bCs/>
          <w:kern w:val="0"/>
          <w:sz w:val="22"/>
        </w:rPr>
        <w:t>当采购项目或者采购包中含有多种产品，供应商为该采购项目或者采购包提供的符合本国产品标准的产品成本之和占该供应商提供的全部产品成本之和的比例达到</w:t>
      </w:r>
      <w:r>
        <w:rPr>
          <w:rFonts w:ascii="Times New Roman" w:hAnsi="Times New Roman"/>
          <w:bCs/>
          <w:kern w:val="0"/>
          <w:sz w:val="22"/>
        </w:rPr>
        <w:t>80%</w:t>
      </w:r>
      <w:r>
        <w:rPr>
          <w:rFonts w:ascii="Times New Roman" w:hAnsi="Times New Roman"/>
          <w:bCs/>
          <w:kern w:val="0"/>
          <w:sz w:val="22"/>
        </w:rPr>
        <w:t>以上时，依法对该供应商提供的全部产品给予价格评审优惠，即对该供应商提供的全部产品的总报价给予</w:t>
      </w:r>
      <w:r>
        <w:rPr>
          <w:rFonts w:ascii="Times New Roman" w:hAnsi="Times New Roman"/>
          <w:bCs/>
          <w:kern w:val="0"/>
          <w:sz w:val="22"/>
        </w:rPr>
        <w:t>20%</w:t>
      </w:r>
      <w:r>
        <w:rPr>
          <w:rFonts w:ascii="Times New Roman" w:hAnsi="Times New Roman"/>
          <w:bCs/>
          <w:kern w:val="0"/>
          <w:sz w:val="22"/>
        </w:rPr>
        <w:t>的价格扣除，用扣除后的价格参与评审。</w:t>
      </w:r>
      <w:r>
        <w:rPr>
          <w:rFonts w:hint="eastAsia"/>
          <w:sz w:val="22"/>
        </w:rPr>
        <w:t>全部产品是指本项目或本包件中包含的全部货物、服务产品，产品成本以相关会计核算数据、采购合同、进货记录等为基础进行计算。</w:t>
      </w:r>
    </w:p>
    <w:p w:rsidR="008F1504" w:rsidRDefault="008F1504" w:rsidP="008F1504">
      <w:pPr>
        <w:spacing w:line="300" w:lineRule="auto"/>
        <w:ind w:firstLineChars="200" w:firstLine="440"/>
        <w:rPr>
          <w:rFonts w:ascii="Times New Roman" w:hAnsi="Times New Roman"/>
          <w:sz w:val="22"/>
          <w:highlight w:val="cyan"/>
        </w:rPr>
      </w:pPr>
      <w:r>
        <w:rPr>
          <w:rFonts w:ascii="Times New Roman" w:hAnsi="Times New Roman" w:hint="eastAsia"/>
          <w:bCs/>
          <w:kern w:val="0"/>
          <w:sz w:val="22"/>
        </w:rPr>
        <w:t>23</w:t>
      </w:r>
      <w:r>
        <w:rPr>
          <w:rFonts w:ascii="Times New Roman" w:hAnsi="Times New Roman"/>
          <w:bCs/>
          <w:kern w:val="0"/>
          <w:sz w:val="22"/>
        </w:rPr>
        <w:t>.3</w:t>
      </w:r>
      <w:r>
        <w:rPr>
          <w:rFonts w:ascii="Times New Roman" w:hAnsi="Times New Roman"/>
          <w:bCs/>
          <w:kern w:val="0"/>
          <w:sz w:val="22"/>
        </w:rPr>
        <w:t>供应商提供虚假《关于符合本国产品标准的声明函》、虚假证明文件谋取中标、成交的，依照《中华人民共和国政府采购法》等法律法规规定追究相应责任。</w:t>
      </w:r>
    </w:p>
    <w:p w:rsidR="008F1504" w:rsidRDefault="008F1504" w:rsidP="008F1504">
      <w:pPr>
        <w:adjustRightInd w:val="0"/>
        <w:snapToGrid w:val="0"/>
        <w:spacing w:line="300" w:lineRule="auto"/>
        <w:ind w:firstLineChars="200" w:firstLine="442"/>
        <w:jc w:val="left"/>
        <w:outlineLvl w:val="2"/>
        <w:rPr>
          <w:rFonts w:ascii="Times New Roman" w:hAnsi="Times New Roman"/>
          <w:b/>
          <w:color w:val="000000"/>
          <w:sz w:val="22"/>
        </w:rPr>
      </w:pPr>
      <w:bookmarkStart w:id="61" w:name="_Toc477267172"/>
      <w:bookmarkStart w:id="62" w:name="_Toc486604823"/>
      <w:bookmarkStart w:id="63" w:name="_Toc495411568"/>
      <w:bookmarkStart w:id="64" w:name="_Toc214978245"/>
      <w:r>
        <w:rPr>
          <w:rFonts w:ascii="Times New Roman" w:hAnsi="Times New Roman"/>
          <w:b/>
          <w:color w:val="000000"/>
          <w:sz w:val="22"/>
        </w:rPr>
        <w:t xml:space="preserve">24 </w:t>
      </w:r>
      <w:bookmarkStart w:id="65" w:name="_Toc495411569"/>
      <w:bookmarkEnd w:id="61"/>
      <w:bookmarkEnd w:id="62"/>
      <w:bookmarkEnd w:id="63"/>
      <w:r>
        <w:rPr>
          <w:rFonts w:ascii="Times New Roman" w:hAnsi="Times New Roman" w:hint="eastAsia"/>
          <w:b/>
          <w:color w:val="000000"/>
          <w:sz w:val="22"/>
        </w:rPr>
        <w:t>促进残疾人就业</w:t>
      </w:r>
      <w:bookmarkEnd w:id="65"/>
      <w:r>
        <w:rPr>
          <w:rFonts w:ascii="Times New Roman" w:hAnsi="Times New Roman" w:hint="eastAsia"/>
          <w:b/>
          <w:color w:val="000000"/>
          <w:sz w:val="22"/>
        </w:rPr>
        <w:t>（注：仅残疾人福利单位适用）</w:t>
      </w:r>
      <w:bookmarkEnd w:id="64"/>
    </w:p>
    <w:p w:rsidR="008F1504" w:rsidRDefault="008F1504" w:rsidP="008F1504">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24.1 </w:t>
      </w:r>
      <w:bookmarkStart w:id="66" w:name="sendNo"/>
      <w:r>
        <w:rPr>
          <w:rFonts w:ascii="Times New Roman" w:hAnsi="Times New Roman"/>
          <w:sz w:val="22"/>
        </w:rPr>
        <w:t>符合财库</w:t>
      </w:r>
      <w:bookmarkEnd w:id="66"/>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8F1504" w:rsidRDefault="008F1504" w:rsidP="008F1504">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24.</w:t>
      </w:r>
      <w:r>
        <w:rPr>
          <w:rFonts w:ascii="Times New Roman" w:hAnsi="Times New Roman"/>
          <w:sz w:val="22"/>
        </w:rPr>
        <w:t xml:space="preserve">2 </w:t>
      </w:r>
      <w:r>
        <w:rPr>
          <w:rFonts w:ascii="Times New Roman" w:hAnsi="Times New Roman"/>
          <w:sz w:val="22"/>
        </w:rPr>
        <w:t>残疾人福利性单位在参加政府采购活动时，</w:t>
      </w:r>
      <w:proofErr w:type="gramStart"/>
      <w:r>
        <w:rPr>
          <w:rFonts w:ascii="Times New Roman" w:hAnsi="Times New Roman"/>
          <w:sz w:val="22"/>
        </w:rPr>
        <w:t>应当按财库</w:t>
      </w:r>
      <w:proofErr w:type="gramEnd"/>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p w:rsidR="008F1504" w:rsidRDefault="008F1504" w:rsidP="008F1504">
      <w:pPr>
        <w:adjustRightInd w:val="0"/>
        <w:snapToGrid w:val="0"/>
        <w:spacing w:line="300" w:lineRule="auto"/>
        <w:ind w:firstLineChars="200" w:firstLine="440"/>
        <w:jc w:val="left"/>
        <w:rPr>
          <w:rFonts w:ascii="Times New Roman" w:hAnsi="Times New Roman"/>
          <w:sz w:val="22"/>
        </w:rPr>
      </w:pPr>
    </w:p>
    <w:p w:rsidR="005A5B94" w:rsidRPr="008F1504" w:rsidRDefault="005A5B94" w:rsidP="008F1504">
      <w:pPr>
        <w:widowControl/>
        <w:jc w:val="left"/>
        <w:rPr>
          <w:rFonts w:ascii="Times New Roman" w:hAnsi="Times New Roman"/>
          <w:b/>
          <w:kern w:val="0"/>
          <w:sz w:val="30"/>
          <w:szCs w:val="30"/>
        </w:rPr>
      </w:pPr>
    </w:p>
    <w:sectPr w:rsidR="005A5B94" w:rsidRPr="008F15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DBB" w:rsidRDefault="00950DBB" w:rsidP="008F1504">
      <w:r>
        <w:separator/>
      </w:r>
    </w:p>
  </w:endnote>
  <w:endnote w:type="continuationSeparator" w:id="0">
    <w:p w:rsidR="00950DBB" w:rsidRDefault="00950DBB" w:rsidP="008F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BatangChe">
    <w:altName w:val="Malgun Gothic"/>
    <w:panose1 w:val="02030609000101010101"/>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等线">
    <w:altName w:val="Arial Unicode MS"/>
    <w:charset w:val="86"/>
    <w:family w:val="auto"/>
    <w:pitch w:val="default"/>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DBB" w:rsidRDefault="00950DBB" w:rsidP="008F1504">
      <w:r>
        <w:separator/>
      </w:r>
    </w:p>
  </w:footnote>
  <w:footnote w:type="continuationSeparator" w:id="0">
    <w:p w:rsidR="00950DBB" w:rsidRDefault="00950DBB" w:rsidP="008F15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A3C"/>
    <w:rsid w:val="005A5B94"/>
    <w:rsid w:val="007B42F6"/>
    <w:rsid w:val="008F1504"/>
    <w:rsid w:val="00950DBB"/>
    <w:rsid w:val="00BF6A3C"/>
    <w:rsid w:val="00C3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504"/>
    <w:pPr>
      <w:widowControl w:val="0"/>
      <w:jc w:val="both"/>
    </w:pPr>
    <w:rPr>
      <w:rFonts w:ascii="Calibri" w:eastAsia="宋体" w:hAnsi="Calibri" w:cs="Times New Roman"/>
    </w:rPr>
  </w:style>
  <w:style w:type="paragraph" w:styleId="1">
    <w:name w:val="heading 1"/>
    <w:basedOn w:val="a"/>
    <w:next w:val="a"/>
    <w:link w:val="1Char"/>
    <w:qFormat/>
    <w:rsid w:val="008F1504"/>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8F150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8F1504"/>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8F1504"/>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8F1504"/>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8F1504"/>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8F1504"/>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8F1504"/>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8F1504"/>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8F15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8F1504"/>
    <w:rPr>
      <w:sz w:val="18"/>
      <w:szCs w:val="18"/>
    </w:rPr>
  </w:style>
  <w:style w:type="paragraph" w:styleId="a5">
    <w:name w:val="footer"/>
    <w:basedOn w:val="a"/>
    <w:link w:val="Char0"/>
    <w:uiPriority w:val="99"/>
    <w:unhideWhenUsed/>
    <w:qFormat/>
    <w:rsid w:val="008F1504"/>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8F1504"/>
    <w:rPr>
      <w:sz w:val="18"/>
      <w:szCs w:val="18"/>
    </w:rPr>
  </w:style>
  <w:style w:type="character" w:customStyle="1" w:styleId="1Char">
    <w:name w:val="标题 1 Char"/>
    <w:basedOn w:val="a1"/>
    <w:link w:val="1"/>
    <w:qFormat/>
    <w:rsid w:val="008F1504"/>
    <w:rPr>
      <w:rFonts w:ascii="Times New Roman" w:eastAsia="宋体" w:hAnsi="Times New Roman" w:cs="Times New Roman"/>
      <w:b/>
      <w:bCs/>
      <w:kern w:val="44"/>
      <w:sz w:val="44"/>
      <w:szCs w:val="44"/>
    </w:rPr>
  </w:style>
  <w:style w:type="character" w:customStyle="1" w:styleId="2Char">
    <w:name w:val="标题 2 Char"/>
    <w:basedOn w:val="a1"/>
    <w:link w:val="2"/>
    <w:qFormat/>
    <w:rsid w:val="008F1504"/>
    <w:rPr>
      <w:rFonts w:ascii="Arial" w:eastAsia="黑体" w:hAnsi="Arial" w:cs="Times New Roman"/>
      <w:b/>
      <w:bCs/>
      <w:sz w:val="32"/>
      <w:szCs w:val="32"/>
    </w:rPr>
  </w:style>
  <w:style w:type="character" w:customStyle="1" w:styleId="3Char">
    <w:name w:val="标题 3 Char"/>
    <w:basedOn w:val="a1"/>
    <w:link w:val="3"/>
    <w:qFormat/>
    <w:rsid w:val="008F1504"/>
    <w:rPr>
      <w:rFonts w:ascii="Times New Roman" w:eastAsia="宋体" w:hAnsi="Times New Roman" w:cs="Times New Roman"/>
      <w:b/>
      <w:bCs/>
      <w:szCs w:val="32"/>
    </w:rPr>
  </w:style>
  <w:style w:type="character" w:customStyle="1" w:styleId="4Char">
    <w:name w:val="标题 4 Char"/>
    <w:basedOn w:val="a1"/>
    <w:link w:val="4"/>
    <w:qFormat/>
    <w:rsid w:val="008F1504"/>
    <w:rPr>
      <w:rFonts w:ascii="Arial" w:eastAsia="黑体" w:hAnsi="Arial" w:cs="Times New Roman"/>
      <w:b/>
      <w:bCs/>
      <w:sz w:val="28"/>
      <w:szCs w:val="28"/>
    </w:rPr>
  </w:style>
  <w:style w:type="character" w:customStyle="1" w:styleId="5Char">
    <w:name w:val="标题 5 Char"/>
    <w:basedOn w:val="a1"/>
    <w:link w:val="5"/>
    <w:qFormat/>
    <w:rsid w:val="008F1504"/>
    <w:rPr>
      <w:rFonts w:ascii="Times New Roman" w:eastAsia="宋体" w:hAnsi="Times New Roman" w:cs="Times New Roman"/>
      <w:b/>
      <w:sz w:val="28"/>
      <w:szCs w:val="20"/>
    </w:rPr>
  </w:style>
  <w:style w:type="character" w:customStyle="1" w:styleId="6Char">
    <w:name w:val="标题 6 Char"/>
    <w:basedOn w:val="a1"/>
    <w:link w:val="6"/>
    <w:qFormat/>
    <w:rsid w:val="008F1504"/>
    <w:rPr>
      <w:rFonts w:ascii="Arial" w:eastAsia="黑体" w:hAnsi="Arial" w:cs="Times New Roman"/>
      <w:b/>
      <w:sz w:val="24"/>
      <w:szCs w:val="20"/>
    </w:rPr>
  </w:style>
  <w:style w:type="character" w:customStyle="1" w:styleId="7Char">
    <w:name w:val="标题 7 Char"/>
    <w:basedOn w:val="a1"/>
    <w:link w:val="7"/>
    <w:qFormat/>
    <w:rsid w:val="008F1504"/>
    <w:rPr>
      <w:rFonts w:ascii="Times New Roman" w:eastAsia="宋体" w:hAnsi="Times New Roman" w:cs="Times New Roman"/>
      <w:b/>
      <w:sz w:val="24"/>
      <w:szCs w:val="20"/>
    </w:rPr>
  </w:style>
  <w:style w:type="character" w:customStyle="1" w:styleId="8Char">
    <w:name w:val="标题 8 Char"/>
    <w:basedOn w:val="a1"/>
    <w:link w:val="8"/>
    <w:qFormat/>
    <w:rsid w:val="008F1504"/>
    <w:rPr>
      <w:rFonts w:ascii="Arial" w:eastAsia="黑体" w:hAnsi="Arial" w:cs="Times New Roman"/>
      <w:sz w:val="24"/>
      <w:szCs w:val="20"/>
    </w:rPr>
  </w:style>
  <w:style w:type="character" w:customStyle="1" w:styleId="9Char">
    <w:name w:val="标题 9 Char"/>
    <w:basedOn w:val="a1"/>
    <w:link w:val="9"/>
    <w:qFormat/>
    <w:rsid w:val="008F1504"/>
    <w:rPr>
      <w:rFonts w:ascii="Arial" w:eastAsia="黑体" w:hAnsi="Arial" w:cs="Times New Roman"/>
      <w:szCs w:val="20"/>
    </w:rPr>
  </w:style>
  <w:style w:type="paragraph" w:styleId="a0">
    <w:name w:val="Normal Indent"/>
    <w:basedOn w:val="a"/>
    <w:link w:val="Char1"/>
    <w:qFormat/>
    <w:rsid w:val="008F1504"/>
    <w:pPr>
      <w:ind w:firstLine="420"/>
    </w:pPr>
  </w:style>
  <w:style w:type="paragraph" w:styleId="70">
    <w:name w:val="toc 7"/>
    <w:basedOn w:val="a"/>
    <w:next w:val="a"/>
    <w:uiPriority w:val="39"/>
    <w:qFormat/>
    <w:rsid w:val="008F1504"/>
    <w:pPr>
      <w:ind w:leftChars="1200" w:left="2520"/>
    </w:pPr>
    <w:rPr>
      <w:rFonts w:ascii="Times New Roman" w:hAnsi="Times New Roman"/>
      <w:szCs w:val="20"/>
    </w:rPr>
  </w:style>
  <w:style w:type="paragraph" w:styleId="a6">
    <w:name w:val="Note Heading"/>
    <w:basedOn w:val="a"/>
    <w:next w:val="a"/>
    <w:link w:val="Char2"/>
    <w:qFormat/>
    <w:rsid w:val="008F1504"/>
    <w:pPr>
      <w:jc w:val="center"/>
    </w:pPr>
  </w:style>
  <w:style w:type="character" w:customStyle="1" w:styleId="Char2">
    <w:name w:val="注释标题 Char"/>
    <w:basedOn w:val="a1"/>
    <w:link w:val="a6"/>
    <w:qFormat/>
    <w:rsid w:val="008F1504"/>
    <w:rPr>
      <w:rFonts w:ascii="Calibri" w:eastAsia="宋体" w:hAnsi="Calibri" w:cs="Times New Roman"/>
    </w:rPr>
  </w:style>
  <w:style w:type="paragraph" w:styleId="40">
    <w:name w:val="List Bullet 4"/>
    <w:basedOn w:val="a"/>
    <w:qFormat/>
    <w:rsid w:val="008F1504"/>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8F1504"/>
    <w:pPr>
      <w:tabs>
        <w:tab w:val="left" w:pos="560"/>
      </w:tabs>
      <w:ind w:left="900" w:hanging="340"/>
    </w:pPr>
    <w:rPr>
      <w:rFonts w:ascii="Times New Roman" w:hAnsi="Times New Roman"/>
      <w:szCs w:val="20"/>
    </w:rPr>
  </w:style>
  <w:style w:type="paragraph" w:styleId="a8">
    <w:name w:val="caption"/>
    <w:basedOn w:val="a"/>
    <w:next w:val="a"/>
    <w:qFormat/>
    <w:rsid w:val="008F1504"/>
    <w:pPr>
      <w:spacing w:line="480" w:lineRule="auto"/>
    </w:pPr>
    <w:rPr>
      <w:rFonts w:ascii="华文中宋" w:eastAsia="华文中宋" w:hAnsi="华文中宋"/>
      <w:sz w:val="36"/>
      <w:szCs w:val="20"/>
    </w:rPr>
  </w:style>
  <w:style w:type="paragraph" w:styleId="a9">
    <w:name w:val="List Bullet"/>
    <w:basedOn w:val="a"/>
    <w:qFormat/>
    <w:rsid w:val="008F1504"/>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8F1504"/>
    <w:pPr>
      <w:shd w:val="clear" w:color="auto" w:fill="000080"/>
    </w:pPr>
    <w:rPr>
      <w:rFonts w:ascii="Times New Roman" w:hAnsi="Times New Roman"/>
      <w:szCs w:val="20"/>
    </w:rPr>
  </w:style>
  <w:style w:type="character" w:customStyle="1" w:styleId="Char3">
    <w:name w:val="文档结构图 Char"/>
    <w:basedOn w:val="a1"/>
    <w:link w:val="aa"/>
    <w:semiHidden/>
    <w:qFormat/>
    <w:rsid w:val="008F1504"/>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8F1504"/>
    <w:pPr>
      <w:jc w:val="left"/>
    </w:pPr>
  </w:style>
  <w:style w:type="character" w:customStyle="1" w:styleId="Char4">
    <w:name w:val="批注文字 Char"/>
    <w:basedOn w:val="a1"/>
    <w:link w:val="ab"/>
    <w:uiPriority w:val="99"/>
    <w:qFormat/>
    <w:rsid w:val="008F1504"/>
    <w:rPr>
      <w:rFonts w:ascii="Calibri" w:eastAsia="宋体" w:hAnsi="Calibri" w:cs="Times New Roman"/>
    </w:rPr>
  </w:style>
  <w:style w:type="paragraph" w:styleId="ac">
    <w:name w:val="Salutation"/>
    <w:basedOn w:val="a"/>
    <w:next w:val="a"/>
    <w:link w:val="Char5"/>
    <w:qFormat/>
    <w:rsid w:val="008F1504"/>
    <w:pPr>
      <w:spacing w:beforeLines="40" w:afterLines="40" w:line="312" w:lineRule="auto"/>
    </w:pPr>
    <w:rPr>
      <w:kern w:val="0"/>
      <w:sz w:val="24"/>
      <w:szCs w:val="24"/>
    </w:rPr>
  </w:style>
  <w:style w:type="character" w:customStyle="1" w:styleId="Char5">
    <w:name w:val="称呼 Char"/>
    <w:basedOn w:val="a1"/>
    <w:link w:val="ac"/>
    <w:qFormat/>
    <w:rsid w:val="008F1504"/>
    <w:rPr>
      <w:rFonts w:ascii="Calibri" w:eastAsia="宋体" w:hAnsi="Calibri" w:cs="Times New Roman"/>
      <w:kern w:val="0"/>
      <w:sz w:val="24"/>
      <w:szCs w:val="24"/>
    </w:rPr>
  </w:style>
  <w:style w:type="paragraph" w:styleId="30">
    <w:name w:val="Body Text 3"/>
    <w:basedOn w:val="a"/>
    <w:link w:val="3Char0"/>
    <w:qFormat/>
    <w:rsid w:val="008F1504"/>
    <w:pPr>
      <w:autoSpaceDE w:val="0"/>
      <w:autoSpaceDN w:val="0"/>
      <w:jc w:val="center"/>
    </w:pPr>
    <w:rPr>
      <w:kern w:val="0"/>
      <w:sz w:val="16"/>
      <w:szCs w:val="20"/>
    </w:rPr>
  </w:style>
  <w:style w:type="character" w:customStyle="1" w:styleId="3Char0">
    <w:name w:val="正文文本 3 Char"/>
    <w:basedOn w:val="a1"/>
    <w:link w:val="30"/>
    <w:qFormat/>
    <w:rsid w:val="008F1504"/>
    <w:rPr>
      <w:rFonts w:ascii="Calibri" w:eastAsia="宋体" w:hAnsi="Calibri" w:cs="Times New Roman"/>
      <w:kern w:val="0"/>
      <w:sz w:val="16"/>
      <w:szCs w:val="20"/>
    </w:rPr>
  </w:style>
  <w:style w:type="paragraph" w:styleId="31">
    <w:name w:val="List Bullet 3"/>
    <w:basedOn w:val="a"/>
    <w:qFormat/>
    <w:rsid w:val="008F1504"/>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8F1504"/>
    <w:pPr>
      <w:spacing w:after="120"/>
    </w:pPr>
  </w:style>
  <w:style w:type="character" w:customStyle="1" w:styleId="Char6">
    <w:name w:val="正文文本 Char"/>
    <w:basedOn w:val="a1"/>
    <w:qFormat/>
    <w:rsid w:val="008F1504"/>
    <w:rPr>
      <w:rFonts w:ascii="Calibri" w:eastAsia="宋体" w:hAnsi="Calibri" w:cs="Times New Roman"/>
    </w:rPr>
  </w:style>
  <w:style w:type="paragraph" w:styleId="ae">
    <w:name w:val="Body Text Indent"/>
    <w:basedOn w:val="a"/>
    <w:link w:val="Char7"/>
    <w:qFormat/>
    <w:rsid w:val="008F1504"/>
    <w:pPr>
      <w:ind w:firstLine="444"/>
    </w:pPr>
    <w:rPr>
      <w:rFonts w:ascii="Times New Roman" w:hAnsi="Times New Roman"/>
      <w:b/>
      <w:sz w:val="24"/>
      <w:szCs w:val="20"/>
    </w:rPr>
  </w:style>
  <w:style w:type="character" w:customStyle="1" w:styleId="Char7">
    <w:name w:val="正文文本缩进 Char"/>
    <w:basedOn w:val="a1"/>
    <w:link w:val="ae"/>
    <w:qFormat/>
    <w:rsid w:val="008F1504"/>
    <w:rPr>
      <w:rFonts w:ascii="Times New Roman" w:eastAsia="宋体" w:hAnsi="Times New Roman" w:cs="Times New Roman"/>
      <w:b/>
      <w:sz w:val="24"/>
      <w:szCs w:val="20"/>
    </w:rPr>
  </w:style>
  <w:style w:type="paragraph" w:styleId="20">
    <w:name w:val="List Bullet 2"/>
    <w:basedOn w:val="a"/>
    <w:qFormat/>
    <w:rsid w:val="008F1504"/>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8F1504"/>
    <w:pPr>
      <w:ind w:leftChars="800" w:left="1680"/>
    </w:pPr>
    <w:rPr>
      <w:rFonts w:ascii="Times New Roman" w:hAnsi="Times New Roman"/>
      <w:szCs w:val="20"/>
    </w:rPr>
  </w:style>
  <w:style w:type="paragraph" w:styleId="32">
    <w:name w:val="toc 3"/>
    <w:basedOn w:val="a"/>
    <w:next w:val="a"/>
    <w:uiPriority w:val="39"/>
    <w:qFormat/>
    <w:rsid w:val="008F1504"/>
    <w:pPr>
      <w:tabs>
        <w:tab w:val="right" w:leader="dot" w:pos="9231"/>
      </w:tabs>
      <w:ind w:leftChars="400" w:left="840"/>
    </w:pPr>
    <w:rPr>
      <w:rFonts w:ascii="Times New Roman" w:hAnsi="Times New Roman"/>
      <w:szCs w:val="24"/>
    </w:rPr>
  </w:style>
  <w:style w:type="paragraph" w:styleId="af">
    <w:name w:val="Plain Text"/>
    <w:basedOn w:val="a"/>
    <w:link w:val="Char8"/>
    <w:qFormat/>
    <w:rsid w:val="008F1504"/>
    <w:rPr>
      <w:rFonts w:ascii="宋体" w:hAnsi="Courier New"/>
      <w:kern w:val="0"/>
      <w:sz w:val="20"/>
      <w:szCs w:val="20"/>
    </w:rPr>
  </w:style>
  <w:style w:type="character" w:customStyle="1" w:styleId="Char8">
    <w:name w:val="纯文本 Char"/>
    <w:basedOn w:val="a1"/>
    <w:link w:val="af"/>
    <w:qFormat/>
    <w:rsid w:val="008F1504"/>
    <w:rPr>
      <w:rFonts w:ascii="宋体" w:eastAsia="宋体" w:hAnsi="Courier New" w:cs="Times New Roman"/>
      <w:kern w:val="0"/>
      <w:sz w:val="20"/>
      <w:szCs w:val="20"/>
    </w:rPr>
  </w:style>
  <w:style w:type="paragraph" w:styleId="80">
    <w:name w:val="toc 8"/>
    <w:basedOn w:val="a"/>
    <w:next w:val="a"/>
    <w:uiPriority w:val="39"/>
    <w:qFormat/>
    <w:rsid w:val="008F1504"/>
    <w:pPr>
      <w:ind w:leftChars="1400" w:left="2940"/>
    </w:pPr>
    <w:rPr>
      <w:rFonts w:ascii="Times New Roman" w:hAnsi="Times New Roman"/>
      <w:szCs w:val="20"/>
    </w:rPr>
  </w:style>
  <w:style w:type="paragraph" w:styleId="af0">
    <w:name w:val="Date"/>
    <w:basedOn w:val="a"/>
    <w:next w:val="a"/>
    <w:link w:val="Char9"/>
    <w:qFormat/>
    <w:rsid w:val="008F1504"/>
  </w:style>
  <w:style w:type="character" w:customStyle="1" w:styleId="Char9">
    <w:name w:val="日期 Char"/>
    <w:basedOn w:val="a1"/>
    <w:link w:val="af0"/>
    <w:qFormat/>
    <w:rsid w:val="008F1504"/>
    <w:rPr>
      <w:rFonts w:ascii="Calibri" w:eastAsia="宋体" w:hAnsi="Calibri" w:cs="Times New Roman"/>
    </w:rPr>
  </w:style>
  <w:style w:type="paragraph" w:styleId="21">
    <w:name w:val="Body Text Indent 2"/>
    <w:basedOn w:val="a"/>
    <w:link w:val="2Char0"/>
    <w:qFormat/>
    <w:rsid w:val="008F1504"/>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8F1504"/>
    <w:rPr>
      <w:rFonts w:ascii="宋体" w:eastAsia="宋体" w:hAnsi="宋体" w:cs="Times New Roman"/>
      <w:b/>
      <w:bCs/>
      <w:sz w:val="24"/>
      <w:szCs w:val="20"/>
    </w:rPr>
  </w:style>
  <w:style w:type="paragraph" w:styleId="af1">
    <w:name w:val="Balloon Text"/>
    <w:basedOn w:val="a"/>
    <w:link w:val="Chara"/>
    <w:semiHidden/>
    <w:qFormat/>
    <w:rsid w:val="008F1504"/>
    <w:rPr>
      <w:rFonts w:ascii="Times New Roman" w:hAnsi="Times New Roman"/>
      <w:sz w:val="18"/>
      <w:szCs w:val="18"/>
    </w:rPr>
  </w:style>
  <w:style w:type="character" w:customStyle="1" w:styleId="Chara">
    <w:name w:val="批注框文本 Char"/>
    <w:basedOn w:val="a1"/>
    <w:link w:val="af1"/>
    <w:semiHidden/>
    <w:qFormat/>
    <w:rsid w:val="008F1504"/>
    <w:rPr>
      <w:rFonts w:ascii="Times New Roman" w:eastAsia="宋体" w:hAnsi="Times New Roman" w:cs="Times New Roman"/>
      <w:sz w:val="18"/>
      <w:szCs w:val="18"/>
    </w:rPr>
  </w:style>
  <w:style w:type="paragraph" w:styleId="10">
    <w:name w:val="toc 1"/>
    <w:basedOn w:val="a"/>
    <w:next w:val="a"/>
    <w:uiPriority w:val="39"/>
    <w:qFormat/>
    <w:rsid w:val="008F1504"/>
    <w:pPr>
      <w:tabs>
        <w:tab w:val="left" w:pos="840"/>
        <w:tab w:val="right" w:leader="dot" w:pos="9231"/>
      </w:tabs>
    </w:pPr>
    <w:rPr>
      <w:rFonts w:ascii="Times New Roman" w:hAnsi="Times New Roman"/>
      <w:szCs w:val="24"/>
    </w:rPr>
  </w:style>
  <w:style w:type="paragraph" w:styleId="41">
    <w:name w:val="toc 4"/>
    <w:basedOn w:val="a"/>
    <w:next w:val="a"/>
    <w:uiPriority w:val="39"/>
    <w:qFormat/>
    <w:rsid w:val="008F1504"/>
    <w:pPr>
      <w:ind w:leftChars="600" w:left="1260"/>
    </w:pPr>
    <w:rPr>
      <w:rFonts w:ascii="Times New Roman" w:hAnsi="Times New Roman"/>
      <w:szCs w:val="20"/>
    </w:rPr>
  </w:style>
  <w:style w:type="paragraph" w:styleId="af2">
    <w:name w:val="Subtitle"/>
    <w:basedOn w:val="a"/>
    <w:next w:val="a"/>
    <w:link w:val="Charb"/>
    <w:qFormat/>
    <w:rsid w:val="008F1504"/>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8F1504"/>
    <w:rPr>
      <w:rFonts w:ascii="Arial" w:eastAsia="方正魏碑简体" w:hAnsi="Arial" w:cs="Times New Roman"/>
      <w:bCs/>
      <w:kern w:val="28"/>
      <w:sz w:val="32"/>
      <w:szCs w:val="32"/>
    </w:rPr>
  </w:style>
  <w:style w:type="paragraph" w:styleId="af3">
    <w:name w:val="footnote text"/>
    <w:basedOn w:val="a"/>
    <w:link w:val="Char11"/>
    <w:unhideWhenUsed/>
    <w:qFormat/>
    <w:rsid w:val="008F1504"/>
    <w:pPr>
      <w:snapToGrid w:val="0"/>
      <w:jc w:val="left"/>
    </w:pPr>
    <w:rPr>
      <w:rFonts w:ascii="Times New Roman" w:hAnsi="Times New Roman"/>
      <w:sz w:val="18"/>
      <w:szCs w:val="18"/>
    </w:rPr>
  </w:style>
  <w:style w:type="character" w:customStyle="1" w:styleId="Charc">
    <w:name w:val="脚注文本 Char"/>
    <w:basedOn w:val="a1"/>
    <w:semiHidden/>
    <w:qFormat/>
    <w:rsid w:val="008F1504"/>
    <w:rPr>
      <w:rFonts w:ascii="Calibri" w:eastAsia="宋体" w:hAnsi="Calibri" w:cs="Times New Roman"/>
      <w:sz w:val="18"/>
      <w:szCs w:val="18"/>
    </w:rPr>
  </w:style>
  <w:style w:type="paragraph" w:styleId="60">
    <w:name w:val="toc 6"/>
    <w:basedOn w:val="a"/>
    <w:next w:val="a"/>
    <w:uiPriority w:val="39"/>
    <w:qFormat/>
    <w:rsid w:val="008F1504"/>
    <w:pPr>
      <w:ind w:leftChars="1000" w:left="2100"/>
    </w:pPr>
    <w:rPr>
      <w:rFonts w:ascii="Times New Roman" w:hAnsi="Times New Roman"/>
      <w:szCs w:val="20"/>
    </w:rPr>
  </w:style>
  <w:style w:type="paragraph" w:styleId="33">
    <w:name w:val="Body Text Indent 3"/>
    <w:basedOn w:val="a"/>
    <w:link w:val="3Char1"/>
    <w:qFormat/>
    <w:rsid w:val="008F1504"/>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8F1504"/>
    <w:rPr>
      <w:rFonts w:ascii="Times New Roman" w:eastAsia="宋体" w:hAnsi="Times New Roman" w:cs="Times New Roman"/>
      <w:szCs w:val="21"/>
    </w:rPr>
  </w:style>
  <w:style w:type="paragraph" w:styleId="22">
    <w:name w:val="toc 2"/>
    <w:basedOn w:val="a"/>
    <w:next w:val="a"/>
    <w:uiPriority w:val="39"/>
    <w:qFormat/>
    <w:rsid w:val="008F1504"/>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8F1504"/>
    <w:pPr>
      <w:ind w:leftChars="1600" w:left="3360"/>
    </w:pPr>
    <w:rPr>
      <w:rFonts w:ascii="Times New Roman" w:hAnsi="Times New Roman"/>
      <w:szCs w:val="20"/>
    </w:rPr>
  </w:style>
  <w:style w:type="paragraph" w:styleId="23">
    <w:name w:val="Body Text 2"/>
    <w:basedOn w:val="a"/>
    <w:link w:val="2Char1"/>
    <w:qFormat/>
    <w:rsid w:val="008F1504"/>
    <w:pPr>
      <w:spacing w:after="120" w:line="480" w:lineRule="auto"/>
    </w:pPr>
    <w:rPr>
      <w:rFonts w:ascii="Times New Roman" w:hAnsi="Times New Roman"/>
      <w:szCs w:val="20"/>
    </w:rPr>
  </w:style>
  <w:style w:type="character" w:customStyle="1" w:styleId="2Char1">
    <w:name w:val="正文文本 2 Char"/>
    <w:basedOn w:val="a1"/>
    <w:link w:val="23"/>
    <w:qFormat/>
    <w:rsid w:val="008F1504"/>
    <w:rPr>
      <w:rFonts w:ascii="Times New Roman" w:eastAsia="宋体" w:hAnsi="Times New Roman" w:cs="Times New Roman"/>
      <w:szCs w:val="20"/>
    </w:rPr>
  </w:style>
  <w:style w:type="paragraph" w:styleId="HTML">
    <w:name w:val="HTML Preformatted"/>
    <w:basedOn w:val="a"/>
    <w:link w:val="HTMLChar"/>
    <w:qFormat/>
    <w:rsid w:val="008F1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8F1504"/>
    <w:rPr>
      <w:rFonts w:ascii="宋体" w:eastAsia="宋体" w:hAnsi="宋体" w:cs="宋体"/>
      <w:kern w:val="0"/>
      <w:sz w:val="24"/>
      <w:szCs w:val="24"/>
    </w:rPr>
  </w:style>
  <w:style w:type="paragraph" w:styleId="af4">
    <w:name w:val="Normal (Web)"/>
    <w:basedOn w:val="a"/>
    <w:uiPriority w:val="99"/>
    <w:qFormat/>
    <w:rsid w:val="008F1504"/>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8F1504"/>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8F1504"/>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8F1504"/>
    <w:rPr>
      <w:b/>
      <w:bCs/>
      <w:kern w:val="0"/>
      <w:sz w:val="20"/>
      <w:szCs w:val="20"/>
    </w:rPr>
  </w:style>
  <w:style w:type="character" w:customStyle="1" w:styleId="Chare">
    <w:name w:val="批注主题 Char"/>
    <w:basedOn w:val="Char4"/>
    <w:link w:val="af6"/>
    <w:uiPriority w:val="99"/>
    <w:qFormat/>
    <w:rsid w:val="008F1504"/>
    <w:rPr>
      <w:rFonts w:ascii="Calibri" w:eastAsia="宋体" w:hAnsi="Calibri" w:cs="Times New Roman"/>
      <w:b/>
      <w:bCs/>
      <w:kern w:val="0"/>
      <w:sz w:val="20"/>
      <w:szCs w:val="20"/>
    </w:rPr>
  </w:style>
  <w:style w:type="paragraph" w:styleId="af7">
    <w:name w:val="Body Text First Indent"/>
    <w:basedOn w:val="ad"/>
    <w:link w:val="Charf"/>
    <w:qFormat/>
    <w:rsid w:val="008F1504"/>
    <w:pPr>
      <w:spacing w:line="300" w:lineRule="auto"/>
      <w:ind w:firstLine="510"/>
    </w:pPr>
    <w:rPr>
      <w:sz w:val="24"/>
    </w:rPr>
  </w:style>
  <w:style w:type="character" w:customStyle="1" w:styleId="Charf">
    <w:name w:val="正文首行缩进 Char"/>
    <w:basedOn w:val="Char6"/>
    <w:link w:val="af7"/>
    <w:qFormat/>
    <w:rsid w:val="008F1504"/>
    <w:rPr>
      <w:rFonts w:ascii="Calibri" w:eastAsia="宋体" w:hAnsi="Calibri" w:cs="Times New Roman"/>
      <w:sz w:val="24"/>
    </w:rPr>
  </w:style>
  <w:style w:type="table" w:styleId="af8">
    <w:name w:val="Table Grid"/>
    <w:basedOn w:val="a2"/>
    <w:uiPriority w:val="59"/>
    <w:qFormat/>
    <w:rsid w:val="008F150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8F1504"/>
    <w:rPr>
      <w:b/>
      <w:bCs/>
    </w:rPr>
  </w:style>
  <w:style w:type="character" w:styleId="afa">
    <w:name w:val="page number"/>
    <w:basedOn w:val="a1"/>
    <w:qFormat/>
    <w:rsid w:val="008F1504"/>
  </w:style>
  <w:style w:type="character" w:styleId="afb">
    <w:name w:val="FollowedHyperlink"/>
    <w:qFormat/>
    <w:rsid w:val="008F1504"/>
    <w:rPr>
      <w:color w:val="800080"/>
      <w:u w:val="single"/>
    </w:rPr>
  </w:style>
  <w:style w:type="character" w:styleId="afc">
    <w:name w:val="Emphasis"/>
    <w:qFormat/>
    <w:rsid w:val="008F1504"/>
    <w:rPr>
      <w:i/>
      <w:iCs/>
    </w:rPr>
  </w:style>
  <w:style w:type="character" w:styleId="afd">
    <w:name w:val="Hyperlink"/>
    <w:uiPriority w:val="99"/>
    <w:qFormat/>
    <w:rsid w:val="008F1504"/>
    <w:rPr>
      <w:color w:val="0000FF"/>
      <w:u w:val="single"/>
    </w:rPr>
  </w:style>
  <w:style w:type="character" w:styleId="afe">
    <w:name w:val="annotation reference"/>
    <w:uiPriority w:val="99"/>
    <w:unhideWhenUsed/>
    <w:qFormat/>
    <w:rsid w:val="008F1504"/>
    <w:rPr>
      <w:sz w:val="21"/>
      <w:szCs w:val="21"/>
    </w:rPr>
  </w:style>
  <w:style w:type="character" w:customStyle="1" w:styleId="Char12">
    <w:name w:val="引用 Char1"/>
    <w:basedOn w:val="a1"/>
    <w:link w:val="11"/>
    <w:qFormat/>
    <w:locked/>
    <w:rsid w:val="008F1504"/>
    <w:rPr>
      <w:rFonts w:ascii="Calibri" w:hAnsi="Calibri"/>
      <w:i/>
      <w:iCs/>
      <w:color w:val="000000"/>
      <w:sz w:val="22"/>
      <w:lang w:eastAsia="en-US" w:bidi="en-US"/>
    </w:rPr>
  </w:style>
  <w:style w:type="paragraph" w:customStyle="1" w:styleId="11">
    <w:name w:val="引用1"/>
    <w:basedOn w:val="a"/>
    <w:next w:val="a"/>
    <w:link w:val="Char12"/>
    <w:qFormat/>
    <w:rsid w:val="008F1504"/>
    <w:pPr>
      <w:widowControl/>
      <w:spacing w:after="200" w:line="276" w:lineRule="auto"/>
      <w:jc w:val="left"/>
    </w:pPr>
    <w:rPr>
      <w:rFonts w:eastAsiaTheme="minorEastAsia" w:cstheme="minorBidi"/>
      <w:i/>
      <w:iCs/>
      <w:color w:val="000000"/>
      <w:sz w:val="22"/>
      <w:lang w:eastAsia="en-US" w:bidi="en-US"/>
    </w:rPr>
  </w:style>
  <w:style w:type="character" w:customStyle="1" w:styleId="Charf0">
    <w:name w:val="明显引用 Char"/>
    <w:basedOn w:val="a1"/>
    <w:qFormat/>
    <w:rsid w:val="008F1504"/>
    <w:rPr>
      <w:b/>
      <w:bCs/>
      <w:i/>
      <w:iCs/>
      <w:color w:val="4F81BD"/>
      <w:kern w:val="2"/>
      <w:sz w:val="21"/>
    </w:rPr>
  </w:style>
  <w:style w:type="character" w:customStyle="1" w:styleId="CharChar7">
    <w:name w:val="Char Char7"/>
    <w:qFormat/>
    <w:rsid w:val="008F1504"/>
    <w:rPr>
      <w:kern w:val="2"/>
      <w:sz w:val="18"/>
    </w:rPr>
  </w:style>
  <w:style w:type="character" w:customStyle="1" w:styleId="xuxian1">
    <w:name w:val="xuxian1"/>
    <w:basedOn w:val="a1"/>
    <w:qFormat/>
    <w:rsid w:val="008F1504"/>
    <w:rPr>
      <w:b/>
      <w:bCs/>
      <w:color w:val="188DD3"/>
      <w:u w:val="none"/>
    </w:rPr>
  </w:style>
  <w:style w:type="character" w:customStyle="1" w:styleId="Charf1">
    <w:name w:val="居中 Char"/>
    <w:qFormat/>
    <w:rsid w:val="008F1504"/>
    <w:rPr>
      <w:kern w:val="2"/>
      <w:sz w:val="24"/>
    </w:rPr>
  </w:style>
  <w:style w:type="character" w:customStyle="1" w:styleId="Char13">
    <w:name w:val="副标题 Char1"/>
    <w:basedOn w:val="a1"/>
    <w:uiPriority w:val="11"/>
    <w:qFormat/>
    <w:rsid w:val="008F1504"/>
    <w:rPr>
      <w:rFonts w:ascii="Cambria" w:eastAsia="宋体" w:hAnsi="Cambria" w:cs="Times New Roman"/>
      <w:b/>
      <w:bCs/>
      <w:kern w:val="28"/>
      <w:sz w:val="32"/>
      <w:szCs w:val="32"/>
    </w:rPr>
  </w:style>
  <w:style w:type="character" w:customStyle="1" w:styleId="CharChar">
    <w:name w:val="表文字 Char Char"/>
    <w:link w:val="aff"/>
    <w:qFormat/>
    <w:locked/>
    <w:rsid w:val="008F1504"/>
    <w:rPr>
      <w:rFonts w:ascii="楷体_GB2312" w:eastAsia="楷体_GB2312" w:hAnsi="宋体"/>
      <w:spacing w:val="-8"/>
      <w:sz w:val="24"/>
      <w:lang w:val="zh-CN"/>
    </w:rPr>
  </w:style>
  <w:style w:type="paragraph" w:customStyle="1" w:styleId="aff">
    <w:name w:val="表文字"/>
    <w:basedOn w:val="a"/>
    <w:link w:val="CharChar"/>
    <w:qFormat/>
    <w:rsid w:val="008F1504"/>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8">
    <w:name w:val="Char Char8"/>
    <w:qFormat/>
    <w:rsid w:val="008F1504"/>
    <w:rPr>
      <w:kern w:val="2"/>
      <w:sz w:val="21"/>
    </w:rPr>
  </w:style>
  <w:style w:type="character" w:customStyle="1" w:styleId="Charf2">
    <w:name w:val="段 Char"/>
    <w:basedOn w:val="a1"/>
    <w:link w:val="aff0"/>
    <w:qFormat/>
    <w:rsid w:val="008F1504"/>
    <w:rPr>
      <w:rFonts w:ascii="宋体"/>
    </w:rPr>
  </w:style>
  <w:style w:type="paragraph" w:customStyle="1" w:styleId="aff0">
    <w:name w:val="段"/>
    <w:link w:val="Charf2"/>
    <w:qFormat/>
    <w:rsid w:val="008F1504"/>
    <w:pPr>
      <w:tabs>
        <w:tab w:val="center" w:pos="4201"/>
        <w:tab w:val="right" w:leader="dot" w:pos="9298"/>
      </w:tabs>
      <w:autoSpaceDE w:val="0"/>
      <w:autoSpaceDN w:val="0"/>
      <w:ind w:firstLineChars="200" w:firstLine="420"/>
      <w:jc w:val="both"/>
    </w:pPr>
    <w:rPr>
      <w:rFonts w:ascii="宋体"/>
    </w:rPr>
  </w:style>
  <w:style w:type="character" w:customStyle="1" w:styleId="CharChar2CharCharChar">
    <w:name w:val="+正文 Char Char2 Char Char Char"/>
    <w:link w:val="CharChar2Char"/>
    <w:qFormat/>
    <w:locked/>
    <w:rsid w:val="008F1504"/>
    <w:rPr>
      <w:rFonts w:ascii="宋体" w:hAnsi="宋体"/>
      <w:sz w:val="24"/>
    </w:rPr>
  </w:style>
  <w:style w:type="paragraph" w:customStyle="1" w:styleId="CharChar2Char">
    <w:name w:val="+正文 Char Char2 Char"/>
    <w:basedOn w:val="a"/>
    <w:link w:val="CharChar2CharCharChar"/>
    <w:qFormat/>
    <w:rsid w:val="008F1504"/>
    <w:pPr>
      <w:spacing w:line="360" w:lineRule="auto"/>
      <w:ind w:firstLineChars="200" w:firstLine="200"/>
    </w:pPr>
    <w:rPr>
      <w:rFonts w:ascii="宋体" w:eastAsiaTheme="minorEastAsia" w:hAnsi="宋体" w:cstheme="minorBidi"/>
      <w:sz w:val="24"/>
    </w:rPr>
  </w:style>
  <w:style w:type="character" w:customStyle="1" w:styleId="15">
    <w:name w:val="15"/>
    <w:qFormat/>
    <w:rsid w:val="008F1504"/>
    <w:rPr>
      <w:rFonts w:ascii="Calibri" w:hAnsi="Calibri" w:hint="default"/>
    </w:rPr>
  </w:style>
  <w:style w:type="character" w:customStyle="1" w:styleId="Char11">
    <w:name w:val="脚注文本 Char1"/>
    <w:basedOn w:val="a1"/>
    <w:link w:val="af3"/>
    <w:qFormat/>
    <w:locked/>
    <w:rsid w:val="008F1504"/>
    <w:rPr>
      <w:rFonts w:ascii="Times New Roman" w:eastAsia="宋体" w:hAnsi="Times New Roman" w:cs="Times New Roman"/>
      <w:sz w:val="18"/>
      <w:szCs w:val="18"/>
    </w:rPr>
  </w:style>
  <w:style w:type="character" w:customStyle="1" w:styleId="CharChar1">
    <w:name w:val="Char Char1"/>
    <w:semiHidden/>
    <w:qFormat/>
    <w:rsid w:val="008F1504"/>
    <w:rPr>
      <w:kern w:val="2"/>
      <w:sz w:val="21"/>
    </w:rPr>
  </w:style>
  <w:style w:type="character" w:customStyle="1" w:styleId="Char2CharChar">
    <w:name w:val="+正文 Char2 Char Char"/>
    <w:link w:val="Char20"/>
    <w:qFormat/>
    <w:locked/>
    <w:rsid w:val="008F1504"/>
    <w:rPr>
      <w:rFonts w:ascii="宋体" w:hAnsi="宋体"/>
      <w:sz w:val="24"/>
    </w:rPr>
  </w:style>
  <w:style w:type="paragraph" w:customStyle="1" w:styleId="Char20">
    <w:name w:val="+正文 Char2"/>
    <w:basedOn w:val="a"/>
    <w:link w:val="Char2CharChar"/>
    <w:qFormat/>
    <w:rsid w:val="008F1504"/>
    <w:pPr>
      <w:spacing w:line="360" w:lineRule="auto"/>
      <w:ind w:firstLineChars="200" w:firstLine="200"/>
    </w:pPr>
    <w:rPr>
      <w:rFonts w:ascii="宋体" w:eastAsiaTheme="minorEastAsia" w:hAnsi="宋体" w:cstheme="minorBidi"/>
      <w:sz w:val="24"/>
    </w:rPr>
  </w:style>
  <w:style w:type="character" w:customStyle="1" w:styleId="CharChar3">
    <w:name w:val="Char Char3"/>
    <w:qFormat/>
    <w:rsid w:val="008F1504"/>
    <w:rPr>
      <w:kern w:val="2"/>
      <w:sz w:val="21"/>
    </w:rPr>
  </w:style>
  <w:style w:type="character" w:customStyle="1" w:styleId="hCharChar">
    <w:name w:val="h Char Char"/>
    <w:qFormat/>
    <w:rsid w:val="008F1504"/>
    <w:rPr>
      <w:kern w:val="2"/>
      <w:sz w:val="18"/>
    </w:rPr>
  </w:style>
  <w:style w:type="character" w:customStyle="1" w:styleId="CharChar6">
    <w:name w:val="Char Char6"/>
    <w:qFormat/>
    <w:rsid w:val="008F1504"/>
    <w:rPr>
      <w:rFonts w:ascii="Arial" w:eastAsia="黑体" w:hAnsi="Arial"/>
      <w:kern w:val="2"/>
      <w:sz w:val="44"/>
    </w:rPr>
  </w:style>
  <w:style w:type="character" w:customStyle="1" w:styleId="CharChar4">
    <w:name w:val="Char Char4"/>
    <w:qFormat/>
    <w:rsid w:val="008F1504"/>
    <w:rPr>
      <w:kern w:val="2"/>
      <w:sz w:val="16"/>
    </w:rPr>
  </w:style>
  <w:style w:type="character" w:customStyle="1" w:styleId="Char40">
    <w:name w:val="+正文 Char4"/>
    <w:link w:val="aff1"/>
    <w:qFormat/>
    <w:locked/>
    <w:rsid w:val="008F1504"/>
    <w:rPr>
      <w:rFonts w:ascii="宋体" w:hAnsi="宋体"/>
      <w:sz w:val="24"/>
    </w:rPr>
  </w:style>
  <w:style w:type="paragraph" w:customStyle="1" w:styleId="aff1">
    <w:name w:val="+正文"/>
    <w:basedOn w:val="a"/>
    <w:link w:val="Char40"/>
    <w:qFormat/>
    <w:rsid w:val="008F1504"/>
    <w:pPr>
      <w:spacing w:line="360" w:lineRule="auto"/>
      <w:ind w:firstLineChars="200" w:firstLine="200"/>
    </w:pPr>
    <w:rPr>
      <w:rFonts w:ascii="宋体" w:eastAsiaTheme="minorEastAsia" w:hAnsi="宋体" w:cstheme="minorBidi"/>
      <w:sz w:val="24"/>
    </w:rPr>
  </w:style>
  <w:style w:type="character" w:customStyle="1" w:styleId="Char10">
    <w:name w:val="正文文本 Char1"/>
    <w:basedOn w:val="a1"/>
    <w:link w:val="ad"/>
    <w:qFormat/>
    <w:rsid w:val="008F1504"/>
    <w:rPr>
      <w:rFonts w:ascii="Calibri" w:eastAsia="宋体" w:hAnsi="Calibri" w:cs="Times New Roman"/>
    </w:rPr>
  </w:style>
  <w:style w:type="character" w:customStyle="1" w:styleId="Char14">
    <w:name w:val="注释标题 Char1"/>
    <w:basedOn w:val="a1"/>
    <w:uiPriority w:val="99"/>
    <w:semiHidden/>
    <w:qFormat/>
    <w:rsid w:val="008F1504"/>
  </w:style>
  <w:style w:type="character" w:customStyle="1" w:styleId="1CharCharCharCharChar">
    <w:name w:val="+列表1 Char Char Char Char Char"/>
    <w:link w:val="1CharCharChar"/>
    <w:qFormat/>
    <w:locked/>
    <w:rsid w:val="008F1504"/>
    <w:rPr>
      <w:rFonts w:ascii="宋体" w:hAnsi="宋体"/>
    </w:rPr>
  </w:style>
  <w:style w:type="paragraph" w:customStyle="1" w:styleId="1CharCharChar">
    <w:name w:val="+列表1 Char Char Char"/>
    <w:basedOn w:val="a"/>
    <w:link w:val="1CharCharCharCharChar"/>
    <w:qFormat/>
    <w:rsid w:val="008F1504"/>
    <w:pPr>
      <w:jc w:val="center"/>
    </w:pPr>
    <w:rPr>
      <w:rFonts w:ascii="宋体" w:eastAsiaTheme="minorEastAsia" w:hAnsi="宋体" w:cstheme="minorBidi"/>
    </w:rPr>
  </w:style>
  <w:style w:type="character" w:customStyle="1" w:styleId="Charf3">
    <w:name w:val="表正文 Char"/>
    <w:qFormat/>
    <w:rsid w:val="008F1504"/>
    <w:rPr>
      <w:rFonts w:eastAsia="宋体"/>
      <w:kern w:val="2"/>
      <w:sz w:val="24"/>
      <w:lang w:val="en-US" w:eastAsia="zh-CN" w:bidi="ar-SA"/>
    </w:rPr>
  </w:style>
  <w:style w:type="character" w:customStyle="1" w:styleId="CharChar0">
    <w:name w:val="普通文字 Char Char"/>
    <w:qFormat/>
    <w:rsid w:val="008F1504"/>
    <w:rPr>
      <w:rFonts w:ascii="宋体" w:hAnsi="Courier New"/>
      <w:kern w:val="2"/>
      <w:sz w:val="21"/>
    </w:rPr>
  </w:style>
  <w:style w:type="character" w:customStyle="1" w:styleId="Char15">
    <w:name w:val="标题 Char1"/>
    <w:basedOn w:val="a1"/>
    <w:uiPriority w:val="10"/>
    <w:qFormat/>
    <w:rsid w:val="008F1504"/>
    <w:rPr>
      <w:rFonts w:ascii="Cambria" w:eastAsia="宋体" w:hAnsi="Cambria" w:cs="Times New Roman"/>
      <w:b/>
      <w:bCs/>
      <w:sz w:val="32"/>
      <w:szCs w:val="32"/>
    </w:rPr>
  </w:style>
  <w:style w:type="character" w:customStyle="1" w:styleId="grame">
    <w:name w:val="grame"/>
    <w:basedOn w:val="a1"/>
    <w:qFormat/>
    <w:rsid w:val="008F1504"/>
  </w:style>
  <w:style w:type="character" w:customStyle="1" w:styleId="Charf4">
    <w:name w:val="无间隔 Char"/>
    <w:link w:val="12"/>
    <w:qFormat/>
    <w:locked/>
    <w:rsid w:val="008F1504"/>
    <w:rPr>
      <w:rFonts w:eastAsia="Times New Roman"/>
      <w:sz w:val="22"/>
      <w:lang w:eastAsia="en-US" w:bidi="en-US"/>
    </w:rPr>
  </w:style>
  <w:style w:type="paragraph" w:customStyle="1" w:styleId="12">
    <w:name w:val="无间隔1"/>
    <w:link w:val="Charf4"/>
    <w:qFormat/>
    <w:rsid w:val="008F1504"/>
    <w:rPr>
      <w:rFonts w:eastAsia="Times New Roman"/>
      <w:sz w:val="22"/>
      <w:lang w:eastAsia="en-US" w:bidi="en-US"/>
    </w:rPr>
  </w:style>
  <w:style w:type="character" w:customStyle="1" w:styleId="solutioncontent1">
    <w:name w:val="solutioncontent1"/>
    <w:qFormat/>
    <w:rsid w:val="008F1504"/>
    <w:rPr>
      <w:rFonts w:cs="Times New Roman"/>
      <w:color w:val="333333"/>
      <w:sz w:val="15"/>
      <w:szCs w:val="15"/>
    </w:rPr>
  </w:style>
  <w:style w:type="character" w:customStyle="1" w:styleId="Charf5">
    <w:name w:val="标准款样式 Char"/>
    <w:basedOn w:val="a1"/>
    <w:link w:val="aff2"/>
    <w:qFormat/>
    <w:rsid w:val="008F1504"/>
    <w:rPr>
      <w:rFonts w:ascii="黑体" w:hAnsi="宋体"/>
    </w:rPr>
  </w:style>
  <w:style w:type="paragraph" w:customStyle="1" w:styleId="aff2">
    <w:name w:val="标准款样式"/>
    <w:basedOn w:val="a"/>
    <w:link w:val="Charf5"/>
    <w:qFormat/>
    <w:rsid w:val="008F1504"/>
    <w:rPr>
      <w:rFonts w:ascii="黑体" w:eastAsiaTheme="minorEastAsia" w:hAnsi="宋体" w:cstheme="minorBidi"/>
    </w:rPr>
  </w:style>
  <w:style w:type="character" w:customStyle="1" w:styleId="CharChar5">
    <w:name w:val="Char Char5"/>
    <w:qFormat/>
    <w:rsid w:val="008F1504"/>
    <w:rPr>
      <w:rFonts w:ascii="Arial" w:eastAsia="方正魏碑简体" w:hAnsi="Arial" w:cs="Arial"/>
      <w:bCs/>
      <w:kern w:val="28"/>
      <w:sz w:val="32"/>
      <w:szCs w:val="32"/>
    </w:rPr>
  </w:style>
  <w:style w:type="character" w:customStyle="1" w:styleId="SubtitleChar">
    <w:name w:val="Subtitle Char"/>
    <w:qFormat/>
    <w:locked/>
    <w:rsid w:val="008F1504"/>
    <w:rPr>
      <w:rFonts w:ascii="Calibri Light" w:eastAsia="宋体" w:hAnsi="Calibri Light" w:cs="Times New Roman"/>
      <w:b/>
      <w:bCs/>
      <w:kern w:val="28"/>
      <w:sz w:val="32"/>
      <w:szCs w:val="32"/>
      <w:lang w:eastAsia="en-US"/>
    </w:rPr>
  </w:style>
  <w:style w:type="character" w:customStyle="1" w:styleId="font12-blue-bold1">
    <w:name w:val="font12-blue-bold1"/>
    <w:qFormat/>
    <w:rsid w:val="008F1504"/>
    <w:rPr>
      <w:b/>
      <w:bCs/>
      <w:color w:val="0249A5"/>
      <w:sz w:val="18"/>
      <w:szCs w:val="18"/>
      <w:u w:val="none"/>
    </w:rPr>
  </w:style>
  <w:style w:type="character" w:customStyle="1" w:styleId="Char16">
    <w:name w:val="称呼 Char1"/>
    <w:basedOn w:val="a1"/>
    <w:uiPriority w:val="99"/>
    <w:semiHidden/>
    <w:qFormat/>
    <w:rsid w:val="008F1504"/>
  </w:style>
  <w:style w:type="character" w:customStyle="1" w:styleId="Charf6">
    <w:name w:val="引用 Char"/>
    <w:basedOn w:val="a1"/>
    <w:qFormat/>
    <w:rsid w:val="008F1504"/>
    <w:rPr>
      <w:i/>
      <w:iCs/>
      <w:color w:val="000000"/>
      <w:kern w:val="2"/>
      <w:sz w:val="21"/>
    </w:rPr>
  </w:style>
  <w:style w:type="character" w:customStyle="1" w:styleId="3Char10">
    <w:name w:val="正文文本 3 Char1"/>
    <w:basedOn w:val="a1"/>
    <w:uiPriority w:val="99"/>
    <w:semiHidden/>
    <w:qFormat/>
    <w:rsid w:val="008F1504"/>
    <w:rPr>
      <w:sz w:val="16"/>
      <w:szCs w:val="16"/>
    </w:rPr>
  </w:style>
  <w:style w:type="character" w:customStyle="1" w:styleId="Char17">
    <w:name w:val="批注文字 Char1"/>
    <w:basedOn w:val="a1"/>
    <w:uiPriority w:val="99"/>
    <w:semiHidden/>
    <w:qFormat/>
    <w:rsid w:val="008F1504"/>
  </w:style>
  <w:style w:type="character" w:customStyle="1" w:styleId="1CharCharChar0">
    <w:name w:val="+1. Char Char Char"/>
    <w:link w:val="1Char0"/>
    <w:qFormat/>
    <w:locked/>
    <w:rsid w:val="008F1504"/>
  </w:style>
  <w:style w:type="paragraph" w:customStyle="1" w:styleId="1Char0">
    <w:name w:val="+1. Char"/>
    <w:basedOn w:val="a"/>
    <w:link w:val="1CharCharChar0"/>
    <w:qFormat/>
    <w:rsid w:val="008F1504"/>
    <w:rPr>
      <w:rFonts w:asciiTheme="minorHAnsi" w:eastAsiaTheme="minorEastAsia" w:hAnsiTheme="minorHAnsi" w:cstheme="minorBidi"/>
    </w:rPr>
  </w:style>
  <w:style w:type="character" w:customStyle="1" w:styleId="CharChar2">
    <w:name w:val="Char Char"/>
    <w:semiHidden/>
    <w:qFormat/>
    <w:rsid w:val="008F1504"/>
    <w:rPr>
      <w:b/>
      <w:bCs/>
      <w:kern w:val="2"/>
      <w:sz w:val="21"/>
    </w:rPr>
  </w:style>
  <w:style w:type="character" w:customStyle="1" w:styleId="Char18">
    <w:name w:val="页脚 Char1"/>
    <w:basedOn w:val="a1"/>
    <w:uiPriority w:val="99"/>
    <w:semiHidden/>
    <w:qFormat/>
    <w:rsid w:val="008F1504"/>
    <w:rPr>
      <w:sz w:val="18"/>
      <w:szCs w:val="18"/>
    </w:rPr>
  </w:style>
  <w:style w:type="character" w:customStyle="1" w:styleId="CharChar5CharCharChar">
    <w:name w:val="+正文 Char Char5 Char Char Char"/>
    <w:link w:val="CharChar5Char"/>
    <w:qFormat/>
    <w:locked/>
    <w:rsid w:val="008F1504"/>
    <w:rPr>
      <w:rFonts w:ascii="宋体" w:hAnsi="宋体"/>
      <w:sz w:val="24"/>
    </w:rPr>
  </w:style>
  <w:style w:type="paragraph" w:customStyle="1" w:styleId="CharChar5Char">
    <w:name w:val="+正文 Char Char5 Char"/>
    <w:basedOn w:val="a"/>
    <w:link w:val="CharChar5CharCharChar"/>
    <w:qFormat/>
    <w:rsid w:val="008F1504"/>
    <w:pPr>
      <w:spacing w:line="360" w:lineRule="auto"/>
      <w:ind w:firstLineChars="200" w:firstLine="200"/>
    </w:pPr>
    <w:rPr>
      <w:rFonts w:ascii="宋体" w:eastAsiaTheme="minorEastAsia" w:hAnsi="宋体" w:cstheme="minorBidi"/>
      <w:sz w:val="24"/>
    </w:rPr>
  </w:style>
  <w:style w:type="character" w:customStyle="1" w:styleId="16">
    <w:name w:val="16"/>
    <w:qFormat/>
    <w:rsid w:val="008F1504"/>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8F1504"/>
    <w:rPr>
      <w:rFonts w:ascii="楷体_GB2312" w:eastAsia="楷体_GB2312"/>
      <w:sz w:val="24"/>
    </w:rPr>
  </w:style>
  <w:style w:type="paragraph" w:customStyle="1" w:styleId="CharCharChar">
    <w:name w:val="+正文 Char Char Char"/>
    <w:basedOn w:val="a"/>
    <w:link w:val="CharChar9"/>
    <w:qFormat/>
    <w:rsid w:val="008F1504"/>
    <w:pPr>
      <w:spacing w:line="360" w:lineRule="auto"/>
      <w:ind w:firstLineChars="200" w:firstLine="200"/>
    </w:pPr>
    <w:rPr>
      <w:rFonts w:ascii="楷体_GB2312" w:eastAsia="楷体_GB2312" w:hAnsiTheme="minorHAnsi" w:cstheme="minorBidi"/>
      <w:sz w:val="24"/>
    </w:rPr>
  </w:style>
  <w:style w:type="character" w:customStyle="1" w:styleId="CharChar3CharCharCharChar">
    <w:name w:val="+正文 Char Char3 Char Char Char Char"/>
    <w:link w:val="CharChar3CharChar"/>
    <w:qFormat/>
    <w:locked/>
    <w:rsid w:val="008F1504"/>
    <w:rPr>
      <w:rFonts w:ascii="宋体" w:hAnsi="宋体"/>
      <w:sz w:val="24"/>
    </w:rPr>
  </w:style>
  <w:style w:type="paragraph" w:customStyle="1" w:styleId="CharChar3CharChar">
    <w:name w:val="+正文 Char Char3 Char Char"/>
    <w:basedOn w:val="a"/>
    <w:link w:val="CharChar3CharCharCharChar"/>
    <w:qFormat/>
    <w:rsid w:val="008F1504"/>
    <w:pPr>
      <w:spacing w:line="360" w:lineRule="auto"/>
      <w:ind w:firstLineChars="200" w:firstLine="200"/>
    </w:pPr>
    <w:rPr>
      <w:rFonts w:ascii="宋体" w:eastAsiaTheme="minorEastAsia" w:hAnsi="宋体" w:cstheme="minorBidi"/>
      <w:sz w:val="24"/>
    </w:rPr>
  </w:style>
  <w:style w:type="character" w:customStyle="1" w:styleId="CharChar20">
    <w:name w:val="Char Char2"/>
    <w:qFormat/>
    <w:rsid w:val="008F1504"/>
    <w:rPr>
      <w:kern w:val="2"/>
      <w:sz w:val="24"/>
      <w:szCs w:val="24"/>
    </w:rPr>
  </w:style>
  <w:style w:type="character" w:customStyle="1" w:styleId="Char1">
    <w:name w:val="正文缩进 Char"/>
    <w:link w:val="a0"/>
    <w:qFormat/>
    <w:rsid w:val="008F1504"/>
    <w:rPr>
      <w:rFonts w:ascii="Calibri" w:eastAsia="宋体" w:hAnsi="Calibri" w:cs="Times New Roman"/>
    </w:rPr>
  </w:style>
  <w:style w:type="character" w:customStyle="1" w:styleId="Char19">
    <w:name w:val="正文首行缩进 Char1"/>
    <w:basedOn w:val="Char10"/>
    <w:uiPriority w:val="99"/>
    <w:semiHidden/>
    <w:qFormat/>
    <w:rsid w:val="008F1504"/>
    <w:rPr>
      <w:rFonts w:ascii="Calibri" w:eastAsia="宋体" w:hAnsi="Calibri" w:cs="Times New Roman"/>
    </w:rPr>
  </w:style>
  <w:style w:type="character" w:customStyle="1" w:styleId="msoins0">
    <w:name w:val="msoins"/>
    <w:basedOn w:val="a1"/>
    <w:qFormat/>
    <w:rsid w:val="008F1504"/>
  </w:style>
  <w:style w:type="character" w:customStyle="1" w:styleId="Char1a">
    <w:name w:val="纯文本 Char1"/>
    <w:basedOn w:val="a1"/>
    <w:uiPriority w:val="99"/>
    <w:semiHidden/>
    <w:qFormat/>
    <w:rsid w:val="008F1504"/>
    <w:rPr>
      <w:rFonts w:ascii="宋体" w:eastAsia="宋体" w:hAnsi="Courier New" w:cs="Courier New"/>
      <w:szCs w:val="21"/>
    </w:rPr>
  </w:style>
  <w:style w:type="character" w:customStyle="1" w:styleId="Char1b">
    <w:name w:val="明显引用 Char1"/>
    <w:basedOn w:val="a1"/>
    <w:link w:val="13"/>
    <w:qFormat/>
    <w:locked/>
    <w:rsid w:val="008F1504"/>
    <w:rPr>
      <w:rFonts w:ascii="Calibri" w:hAnsi="Calibri"/>
      <w:b/>
      <w:bCs/>
      <w:i/>
      <w:iCs/>
      <w:color w:val="4F81BD"/>
      <w:sz w:val="22"/>
      <w:lang w:eastAsia="en-US" w:bidi="en-US"/>
    </w:rPr>
  </w:style>
  <w:style w:type="paragraph" w:customStyle="1" w:styleId="13">
    <w:name w:val="明显引用1"/>
    <w:basedOn w:val="a"/>
    <w:next w:val="a"/>
    <w:link w:val="Char1b"/>
    <w:qFormat/>
    <w:rsid w:val="008F1504"/>
    <w:pPr>
      <w:widowControl/>
      <w:pBdr>
        <w:bottom w:val="single" w:sz="4" w:space="4" w:color="4F81BD"/>
      </w:pBdr>
      <w:spacing w:before="200" w:after="280" w:line="276" w:lineRule="auto"/>
      <w:ind w:left="936" w:right="936"/>
      <w:jc w:val="left"/>
    </w:pPr>
    <w:rPr>
      <w:rFonts w:eastAsiaTheme="minorEastAsia" w:cstheme="minorBidi"/>
      <w:b/>
      <w:bCs/>
      <w:i/>
      <w:iCs/>
      <w:color w:val="4F81BD"/>
      <w:sz w:val="22"/>
      <w:lang w:eastAsia="en-US" w:bidi="en-US"/>
    </w:rPr>
  </w:style>
  <w:style w:type="character" w:customStyle="1" w:styleId="Char1c">
    <w:name w:val="页眉 Char1"/>
    <w:basedOn w:val="a1"/>
    <w:uiPriority w:val="99"/>
    <w:semiHidden/>
    <w:qFormat/>
    <w:rsid w:val="008F1504"/>
    <w:rPr>
      <w:sz w:val="18"/>
      <w:szCs w:val="18"/>
    </w:rPr>
  </w:style>
  <w:style w:type="character" w:customStyle="1" w:styleId="Char5CharCharCharCharChar">
    <w:name w:val="+正文 Char5 Char Char Char Char Char"/>
    <w:link w:val="Char5CharCharChar"/>
    <w:qFormat/>
    <w:locked/>
    <w:rsid w:val="008F1504"/>
    <w:rPr>
      <w:rFonts w:ascii="宋体" w:hAnsi="宋体"/>
      <w:sz w:val="24"/>
    </w:rPr>
  </w:style>
  <w:style w:type="paragraph" w:customStyle="1" w:styleId="Char5CharCharChar">
    <w:name w:val="+正文 Char5 Char Char Char"/>
    <w:basedOn w:val="a"/>
    <w:link w:val="Char5CharCharCharCharChar"/>
    <w:qFormat/>
    <w:rsid w:val="008F1504"/>
    <w:pPr>
      <w:spacing w:line="360" w:lineRule="auto"/>
      <w:ind w:firstLineChars="200" w:firstLine="200"/>
    </w:pPr>
    <w:rPr>
      <w:rFonts w:ascii="宋体" w:eastAsiaTheme="minorEastAsia" w:hAnsi="宋体" w:cstheme="minorBidi"/>
      <w:sz w:val="24"/>
    </w:rPr>
  </w:style>
  <w:style w:type="character" w:customStyle="1" w:styleId="Char1d">
    <w:name w:val="日期 Char1"/>
    <w:basedOn w:val="a1"/>
    <w:uiPriority w:val="99"/>
    <w:semiHidden/>
    <w:qFormat/>
    <w:rsid w:val="008F1504"/>
  </w:style>
  <w:style w:type="character" w:customStyle="1" w:styleId="black1">
    <w:name w:val="black1"/>
    <w:qFormat/>
    <w:rsid w:val="008F1504"/>
    <w:rPr>
      <w:rFonts w:ascii="ˎ̥" w:hAnsi="ˎ̥" w:hint="default"/>
      <w:color w:val="333333"/>
      <w:sz w:val="18"/>
      <w:szCs w:val="18"/>
      <w:u w:val="none"/>
    </w:rPr>
  </w:style>
  <w:style w:type="character" w:customStyle="1" w:styleId="Char1e">
    <w:name w:val="表正文 Char1"/>
    <w:qFormat/>
    <w:rsid w:val="008F1504"/>
    <w:rPr>
      <w:kern w:val="2"/>
      <w:sz w:val="21"/>
    </w:rPr>
  </w:style>
  <w:style w:type="character" w:customStyle="1" w:styleId="Char1f">
    <w:name w:val="批注主题 Char1"/>
    <w:basedOn w:val="Char17"/>
    <w:uiPriority w:val="99"/>
    <w:semiHidden/>
    <w:qFormat/>
    <w:rsid w:val="008F1504"/>
    <w:rPr>
      <w:b/>
      <w:bCs/>
    </w:rPr>
  </w:style>
  <w:style w:type="paragraph" w:customStyle="1" w:styleId="200">
    <w:name w:val="20"/>
    <w:basedOn w:val="a"/>
    <w:qFormat/>
    <w:rsid w:val="008F150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8F1504"/>
    <w:pPr>
      <w:spacing w:afterLines="50" w:line="360" w:lineRule="auto"/>
    </w:pPr>
    <w:rPr>
      <w:rFonts w:ascii="仿宋_GB2312" w:eastAsia="仿宋_GB2312" w:hAnsi="宋体"/>
      <w:sz w:val="24"/>
      <w:szCs w:val="24"/>
    </w:rPr>
  </w:style>
  <w:style w:type="paragraph" w:customStyle="1" w:styleId="210">
    <w:name w:val="正文文本缩进 21"/>
    <w:basedOn w:val="a"/>
    <w:qFormat/>
    <w:rsid w:val="008F1504"/>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8F1504"/>
    <w:pPr>
      <w:adjustRightInd w:val="0"/>
      <w:spacing w:line="360" w:lineRule="auto"/>
    </w:pPr>
    <w:rPr>
      <w:rFonts w:ascii="Times New Roman" w:hAnsi="Times New Roman"/>
      <w:kern w:val="0"/>
      <w:sz w:val="24"/>
      <w:szCs w:val="20"/>
    </w:rPr>
  </w:style>
  <w:style w:type="paragraph" w:customStyle="1" w:styleId="xl71">
    <w:name w:val="xl71"/>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8F1504"/>
    <w:pPr>
      <w:widowControl/>
      <w:ind w:firstLine="420"/>
    </w:pPr>
    <w:rPr>
      <w:rFonts w:cs="宋体"/>
      <w:kern w:val="0"/>
      <w:szCs w:val="21"/>
    </w:rPr>
  </w:style>
  <w:style w:type="paragraph" w:customStyle="1" w:styleId="TOC1">
    <w:name w:val="TOC 标题1"/>
    <w:basedOn w:val="1"/>
    <w:next w:val="a"/>
    <w:uiPriority w:val="39"/>
    <w:unhideWhenUsed/>
    <w:qFormat/>
    <w:rsid w:val="008F1504"/>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8F1504"/>
    <w:pPr>
      <w:widowControl/>
    </w:pPr>
    <w:rPr>
      <w:rFonts w:ascii="Times New Roman" w:hAnsi="Times New Roman"/>
      <w:kern w:val="0"/>
      <w:szCs w:val="21"/>
    </w:rPr>
  </w:style>
  <w:style w:type="paragraph" w:customStyle="1" w:styleId="17">
    <w:name w:val="列出段落1"/>
    <w:basedOn w:val="a"/>
    <w:uiPriority w:val="34"/>
    <w:qFormat/>
    <w:rsid w:val="008F1504"/>
    <w:pPr>
      <w:ind w:firstLineChars="200" w:firstLine="420"/>
    </w:pPr>
  </w:style>
  <w:style w:type="paragraph" w:customStyle="1" w:styleId="xl66">
    <w:name w:val="xl66"/>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8F1504"/>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8F1504"/>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8F1504"/>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8F1504"/>
    <w:pPr>
      <w:spacing w:line="300" w:lineRule="auto"/>
    </w:pPr>
    <w:rPr>
      <w:rFonts w:ascii="Times New Roman" w:hAnsi="Times New Roman"/>
      <w:sz w:val="24"/>
      <w:szCs w:val="24"/>
    </w:rPr>
  </w:style>
  <w:style w:type="paragraph" w:customStyle="1" w:styleId="font1">
    <w:name w:val="font1"/>
    <w:basedOn w:val="a"/>
    <w:qFormat/>
    <w:rsid w:val="008F1504"/>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8F1504"/>
    <w:pPr>
      <w:ind w:firstLineChars="200" w:firstLine="420"/>
    </w:pPr>
  </w:style>
  <w:style w:type="paragraph" w:customStyle="1" w:styleId="xl82">
    <w:name w:val="xl82"/>
    <w:basedOn w:val="a"/>
    <w:qFormat/>
    <w:rsid w:val="008F1504"/>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qFormat/>
    <w:rsid w:val="008F150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8F1504"/>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8F1504"/>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sid w:val="008F1504"/>
    <w:rPr>
      <w:rFonts w:ascii="Tahoma" w:hAnsi="Tahoma"/>
      <w:sz w:val="24"/>
      <w:szCs w:val="20"/>
    </w:rPr>
  </w:style>
  <w:style w:type="paragraph" w:customStyle="1" w:styleId="font9">
    <w:name w:val="font9"/>
    <w:basedOn w:val="a"/>
    <w:qFormat/>
    <w:rsid w:val="008F1504"/>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8F1504"/>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qFormat/>
    <w:rsid w:val="008F1504"/>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8F1504"/>
    <w:pPr>
      <w:jc w:val="center"/>
    </w:pPr>
    <w:rPr>
      <w:rFonts w:ascii="Arial" w:eastAsia="黑体" w:hAnsi="Arial" w:cs="Arial"/>
      <w:bCs/>
      <w:sz w:val="52"/>
      <w:szCs w:val="32"/>
    </w:rPr>
  </w:style>
  <w:style w:type="paragraph" w:customStyle="1" w:styleId="font11">
    <w:name w:val="font11"/>
    <w:basedOn w:val="a"/>
    <w:qFormat/>
    <w:rsid w:val="008F1504"/>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8F1504"/>
    <w:pPr>
      <w:tabs>
        <w:tab w:val="left" w:pos="360"/>
      </w:tabs>
    </w:pPr>
    <w:rPr>
      <w:rFonts w:ascii="Times New Roman" w:hAnsi="Times New Roman"/>
      <w:sz w:val="24"/>
      <w:szCs w:val="24"/>
    </w:rPr>
  </w:style>
  <w:style w:type="paragraph" w:customStyle="1" w:styleId="flName">
    <w:name w:val="flName"/>
    <w:basedOn w:val="a"/>
    <w:qFormat/>
    <w:rsid w:val="008F1504"/>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8F150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8F150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f7"/>
    <w:next w:val="af7"/>
    <w:qFormat/>
    <w:rsid w:val="008F1504"/>
  </w:style>
  <w:style w:type="paragraph" w:customStyle="1" w:styleId="reader-word-layer">
    <w:name w:val="reader-word-layer"/>
    <w:basedOn w:val="a"/>
    <w:qFormat/>
    <w:rsid w:val="008F1504"/>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8F150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8F1504"/>
    <w:rPr>
      <w:rFonts w:ascii="宋体" w:hAnsi="宋体"/>
      <w:szCs w:val="24"/>
    </w:rPr>
  </w:style>
  <w:style w:type="paragraph" w:customStyle="1" w:styleId="p17">
    <w:name w:val="p17"/>
    <w:basedOn w:val="a"/>
    <w:qFormat/>
    <w:rsid w:val="008F1504"/>
    <w:pPr>
      <w:widowControl/>
    </w:pPr>
    <w:rPr>
      <w:rFonts w:ascii="Times New Roman" w:hAnsi="Times New Roman"/>
      <w:kern w:val="0"/>
      <w:szCs w:val="21"/>
    </w:rPr>
  </w:style>
  <w:style w:type="paragraph" w:customStyle="1" w:styleId="font10">
    <w:name w:val="font10"/>
    <w:basedOn w:val="a"/>
    <w:qFormat/>
    <w:rsid w:val="008F1504"/>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8F150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rsid w:val="008F1504"/>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8F1504"/>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8F150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rsid w:val="008F1504"/>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8F1504"/>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qFormat/>
    <w:rsid w:val="008F1504"/>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8F1504"/>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qFormat/>
    <w:rsid w:val="008F1504"/>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8F150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8F150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8F150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8F1504"/>
    <w:pPr>
      <w:spacing w:line="360" w:lineRule="auto"/>
    </w:pPr>
    <w:rPr>
      <w:rFonts w:ascii="宋体" w:hAnsi="宋体" w:cs="Arial"/>
      <w:b/>
      <w:bCs/>
      <w:szCs w:val="21"/>
    </w:rPr>
  </w:style>
  <w:style w:type="paragraph" w:customStyle="1" w:styleId="170">
    <w:name w:val="17"/>
    <w:basedOn w:val="a"/>
    <w:qFormat/>
    <w:rsid w:val="008F1504"/>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8F150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8F1504"/>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8F1504"/>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8F150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qFormat/>
    <w:rsid w:val="008F1504"/>
    <w:pPr>
      <w:widowControl/>
      <w:snapToGrid w:val="0"/>
    </w:pPr>
    <w:rPr>
      <w:rFonts w:ascii="Times New Roman" w:eastAsia="Arial Unicode MS" w:hAnsi="Times New Roman"/>
      <w:kern w:val="0"/>
      <w:szCs w:val="21"/>
    </w:rPr>
  </w:style>
  <w:style w:type="paragraph" w:customStyle="1" w:styleId="xl84">
    <w:name w:val="xl84"/>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8F1504"/>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8F1504"/>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8F1504"/>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8F150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8F150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8F1504"/>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8F1504"/>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8F1504"/>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qFormat/>
    <w:rsid w:val="008F1504"/>
    <w:pPr>
      <w:spacing w:line="360" w:lineRule="auto"/>
    </w:pPr>
    <w:rPr>
      <w:rFonts w:ascii="宋体" w:hAnsi="宋体"/>
      <w:bCs/>
      <w:szCs w:val="21"/>
    </w:rPr>
  </w:style>
  <w:style w:type="paragraph" w:customStyle="1" w:styleId="xl44">
    <w:name w:val="xl44"/>
    <w:basedOn w:val="a"/>
    <w:qFormat/>
    <w:rsid w:val="008F150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8F150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8F1504"/>
    <w:rPr>
      <w:rFonts w:ascii="Tahoma" w:hAnsi="Tahoma"/>
      <w:sz w:val="24"/>
      <w:szCs w:val="20"/>
    </w:rPr>
  </w:style>
  <w:style w:type="paragraph" w:customStyle="1" w:styleId="xl30">
    <w:name w:val="xl30"/>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8F150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8F1504"/>
    <w:pPr>
      <w:jc w:val="left"/>
    </w:pPr>
    <w:rPr>
      <w:rFonts w:ascii="宋体" w:hAnsi="宋体"/>
      <w:szCs w:val="21"/>
    </w:rPr>
  </w:style>
  <w:style w:type="paragraph" w:customStyle="1" w:styleId="xl59">
    <w:name w:val="xl59"/>
    <w:basedOn w:val="a"/>
    <w:qFormat/>
    <w:rsid w:val="008F150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8F1504"/>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8F150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8F1504"/>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8F1504"/>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8F1504"/>
    <w:pPr>
      <w:tabs>
        <w:tab w:val="left" w:pos="360"/>
      </w:tabs>
    </w:pPr>
    <w:rPr>
      <w:rFonts w:ascii="Times New Roman" w:hAnsi="Times New Roman"/>
      <w:sz w:val="24"/>
      <w:szCs w:val="24"/>
    </w:rPr>
  </w:style>
  <w:style w:type="paragraph" w:customStyle="1" w:styleId="120">
    <w:name w:val="列出段落12"/>
    <w:basedOn w:val="a"/>
    <w:qFormat/>
    <w:rsid w:val="008F1504"/>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8F1504"/>
    <w:pPr>
      <w:tabs>
        <w:tab w:val="left" w:pos="360"/>
      </w:tabs>
    </w:pPr>
    <w:rPr>
      <w:rFonts w:ascii="Times New Roman" w:hAnsi="Times New Roman"/>
      <w:sz w:val="24"/>
      <w:szCs w:val="24"/>
    </w:rPr>
  </w:style>
  <w:style w:type="paragraph" w:customStyle="1" w:styleId="xl41">
    <w:name w:val="xl41"/>
    <w:basedOn w:val="a"/>
    <w:qFormat/>
    <w:rsid w:val="008F150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rsid w:val="008F1504"/>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8F1504"/>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8F150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8F150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8F1504"/>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8F150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8F150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8F1504"/>
    <w:pPr>
      <w:ind w:leftChars="200" w:left="420"/>
      <w:jc w:val="left"/>
    </w:pPr>
    <w:rPr>
      <w:rFonts w:ascii="Times New Roman" w:hAnsi="Times New Roman"/>
      <w:sz w:val="28"/>
      <w:szCs w:val="24"/>
      <w:lang w:eastAsia="zh-TW"/>
    </w:rPr>
  </w:style>
  <w:style w:type="paragraph" w:customStyle="1" w:styleId="xl25">
    <w:name w:val="xl25"/>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rsid w:val="008F1504"/>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8F150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8F150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8F1504"/>
    <w:rPr>
      <w:rFonts w:ascii="Calibri" w:eastAsia="宋体" w:hAnsi="Calibri" w:cs="Times New Roman"/>
    </w:rPr>
  </w:style>
  <w:style w:type="paragraph" w:customStyle="1" w:styleId="-11">
    <w:name w:val="彩色列表 - 着色 11"/>
    <w:basedOn w:val="a"/>
    <w:uiPriority w:val="34"/>
    <w:qFormat/>
    <w:rsid w:val="008F150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8F150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8F150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8F150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8F1504"/>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f7"/>
    <w:qFormat/>
    <w:rsid w:val="008F1504"/>
  </w:style>
  <w:style w:type="paragraph" w:customStyle="1" w:styleId="Char41">
    <w:name w:val="Char4"/>
    <w:basedOn w:val="a"/>
    <w:qFormat/>
    <w:rsid w:val="008F1504"/>
    <w:rPr>
      <w:rFonts w:ascii="Tahoma" w:hAnsi="Tahoma"/>
      <w:sz w:val="24"/>
      <w:szCs w:val="20"/>
    </w:rPr>
  </w:style>
  <w:style w:type="paragraph" w:customStyle="1" w:styleId="flType">
    <w:name w:val="flType"/>
    <w:basedOn w:val="a"/>
    <w:qFormat/>
    <w:rsid w:val="008F1504"/>
    <w:pPr>
      <w:adjustRightInd w:val="0"/>
      <w:spacing w:after="284" w:line="113" w:lineRule="atLeast"/>
      <w:jc w:val="center"/>
      <w:textAlignment w:val="baseline"/>
    </w:pPr>
    <w:rPr>
      <w:rFonts w:ascii="Times New Roman" w:hAnsi="Times New Roman"/>
      <w:kern w:val="0"/>
      <w:sz w:val="24"/>
      <w:szCs w:val="20"/>
    </w:rPr>
  </w:style>
  <w:style w:type="character" w:customStyle="1" w:styleId="Char22">
    <w:name w:val="批注文字 Char2"/>
    <w:uiPriority w:val="99"/>
    <w:qFormat/>
    <w:rsid w:val="008F1504"/>
    <w:rPr>
      <w:kern w:val="2"/>
      <w:sz w:val="21"/>
    </w:rPr>
  </w:style>
  <w:style w:type="paragraph" w:styleId="affe">
    <w:name w:val="List Paragraph"/>
    <w:basedOn w:val="a"/>
    <w:uiPriority w:val="34"/>
    <w:qFormat/>
    <w:rsid w:val="008F1504"/>
    <w:pPr>
      <w:suppressAutoHyphens/>
      <w:ind w:firstLine="420"/>
    </w:pPr>
    <w:rPr>
      <w:rFonts w:ascii="Times New Roman" w:hAnsi="Times New Roman"/>
      <w:kern w:val="1"/>
      <w:szCs w:val="21"/>
    </w:rPr>
  </w:style>
  <w:style w:type="paragraph" w:customStyle="1" w:styleId="27">
    <w:name w:val="正文 缩进2字符"/>
    <w:basedOn w:val="a"/>
    <w:qFormat/>
    <w:rsid w:val="008F1504"/>
    <w:pPr>
      <w:spacing w:afterLines="50"/>
    </w:pPr>
    <w:rPr>
      <w:rFonts w:ascii="Times New Roman" w:hAnsi="Times New Roman" w:cs="宋体"/>
      <w:szCs w:val="20"/>
    </w:rPr>
  </w:style>
  <w:style w:type="paragraph" w:customStyle="1" w:styleId="28">
    <w:name w:val="修订2"/>
    <w:hidden/>
    <w:uiPriority w:val="99"/>
    <w:unhideWhenUsed/>
    <w:qFormat/>
    <w:rsid w:val="008F1504"/>
    <w:rPr>
      <w:rFonts w:ascii="Calibri" w:eastAsia="宋体" w:hAnsi="Calibri" w:cs="Times New Roman"/>
    </w:rPr>
  </w:style>
  <w:style w:type="paragraph" w:customStyle="1" w:styleId="35">
    <w:name w:val="修订3"/>
    <w:hidden/>
    <w:uiPriority w:val="99"/>
    <w:unhideWhenUsed/>
    <w:qFormat/>
    <w:rsid w:val="008F1504"/>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504"/>
    <w:pPr>
      <w:widowControl w:val="0"/>
      <w:jc w:val="both"/>
    </w:pPr>
    <w:rPr>
      <w:rFonts w:ascii="Calibri" w:eastAsia="宋体" w:hAnsi="Calibri" w:cs="Times New Roman"/>
    </w:rPr>
  </w:style>
  <w:style w:type="paragraph" w:styleId="1">
    <w:name w:val="heading 1"/>
    <w:basedOn w:val="a"/>
    <w:next w:val="a"/>
    <w:link w:val="1Char"/>
    <w:qFormat/>
    <w:rsid w:val="008F1504"/>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8F1504"/>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8F1504"/>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8F1504"/>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8F1504"/>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8F1504"/>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8F1504"/>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8F1504"/>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8F1504"/>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8F15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8F1504"/>
    <w:rPr>
      <w:sz w:val="18"/>
      <w:szCs w:val="18"/>
    </w:rPr>
  </w:style>
  <w:style w:type="paragraph" w:styleId="a5">
    <w:name w:val="footer"/>
    <w:basedOn w:val="a"/>
    <w:link w:val="Char0"/>
    <w:uiPriority w:val="99"/>
    <w:unhideWhenUsed/>
    <w:qFormat/>
    <w:rsid w:val="008F1504"/>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8F1504"/>
    <w:rPr>
      <w:sz w:val="18"/>
      <w:szCs w:val="18"/>
    </w:rPr>
  </w:style>
  <w:style w:type="character" w:customStyle="1" w:styleId="1Char">
    <w:name w:val="标题 1 Char"/>
    <w:basedOn w:val="a1"/>
    <w:link w:val="1"/>
    <w:qFormat/>
    <w:rsid w:val="008F1504"/>
    <w:rPr>
      <w:rFonts w:ascii="Times New Roman" w:eastAsia="宋体" w:hAnsi="Times New Roman" w:cs="Times New Roman"/>
      <w:b/>
      <w:bCs/>
      <w:kern w:val="44"/>
      <w:sz w:val="44"/>
      <w:szCs w:val="44"/>
    </w:rPr>
  </w:style>
  <w:style w:type="character" w:customStyle="1" w:styleId="2Char">
    <w:name w:val="标题 2 Char"/>
    <w:basedOn w:val="a1"/>
    <w:link w:val="2"/>
    <w:qFormat/>
    <w:rsid w:val="008F1504"/>
    <w:rPr>
      <w:rFonts w:ascii="Arial" w:eastAsia="黑体" w:hAnsi="Arial" w:cs="Times New Roman"/>
      <w:b/>
      <w:bCs/>
      <w:sz w:val="32"/>
      <w:szCs w:val="32"/>
    </w:rPr>
  </w:style>
  <w:style w:type="character" w:customStyle="1" w:styleId="3Char">
    <w:name w:val="标题 3 Char"/>
    <w:basedOn w:val="a1"/>
    <w:link w:val="3"/>
    <w:qFormat/>
    <w:rsid w:val="008F1504"/>
    <w:rPr>
      <w:rFonts w:ascii="Times New Roman" w:eastAsia="宋体" w:hAnsi="Times New Roman" w:cs="Times New Roman"/>
      <w:b/>
      <w:bCs/>
      <w:szCs w:val="32"/>
    </w:rPr>
  </w:style>
  <w:style w:type="character" w:customStyle="1" w:styleId="4Char">
    <w:name w:val="标题 4 Char"/>
    <w:basedOn w:val="a1"/>
    <w:link w:val="4"/>
    <w:qFormat/>
    <w:rsid w:val="008F1504"/>
    <w:rPr>
      <w:rFonts w:ascii="Arial" w:eastAsia="黑体" w:hAnsi="Arial" w:cs="Times New Roman"/>
      <w:b/>
      <w:bCs/>
      <w:sz w:val="28"/>
      <w:szCs w:val="28"/>
    </w:rPr>
  </w:style>
  <w:style w:type="character" w:customStyle="1" w:styleId="5Char">
    <w:name w:val="标题 5 Char"/>
    <w:basedOn w:val="a1"/>
    <w:link w:val="5"/>
    <w:qFormat/>
    <w:rsid w:val="008F1504"/>
    <w:rPr>
      <w:rFonts w:ascii="Times New Roman" w:eastAsia="宋体" w:hAnsi="Times New Roman" w:cs="Times New Roman"/>
      <w:b/>
      <w:sz w:val="28"/>
      <w:szCs w:val="20"/>
    </w:rPr>
  </w:style>
  <w:style w:type="character" w:customStyle="1" w:styleId="6Char">
    <w:name w:val="标题 6 Char"/>
    <w:basedOn w:val="a1"/>
    <w:link w:val="6"/>
    <w:qFormat/>
    <w:rsid w:val="008F1504"/>
    <w:rPr>
      <w:rFonts w:ascii="Arial" w:eastAsia="黑体" w:hAnsi="Arial" w:cs="Times New Roman"/>
      <w:b/>
      <w:sz w:val="24"/>
      <w:szCs w:val="20"/>
    </w:rPr>
  </w:style>
  <w:style w:type="character" w:customStyle="1" w:styleId="7Char">
    <w:name w:val="标题 7 Char"/>
    <w:basedOn w:val="a1"/>
    <w:link w:val="7"/>
    <w:qFormat/>
    <w:rsid w:val="008F1504"/>
    <w:rPr>
      <w:rFonts w:ascii="Times New Roman" w:eastAsia="宋体" w:hAnsi="Times New Roman" w:cs="Times New Roman"/>
      <w:b/>
      <w:sz w:val="24"/>
      <w:szCs w:val="20"/>
    </w:rPr>
  </w:style>
  <w:style w:type="character" w:customStyle="1" w:styleId="8Char">
    <w:name w:val="标题 8 Char"/>
    <w:basedOn w:val="a1"/>
    <w:link w:val="8"/>
    <w:qFormat/>
    <w:rsid w:val="008F1504"/>
    <w:rPr>
      <w:rFonts w:ascii="Arial" w:eastAsia="黑体" w:hAnsi="Arial" w:cs="Times New Roman"/>
      <w:sz w:val="24"/>
      <w:szCs w:val="20"/>
    </w:rPr>
  </w:style>
  <w:style w:type="character" w:customStyle="1" w:styleId="9Char">
    <w:name w:val="标题 9 Char"/>
    <w:basedOn w:val="a1"/>
    <w:link w:val="9"/>
    <w:qFormat/>
    <w:rsid w:val="008F1504"/>
    <w:rPr>
      <w:rFonts w:ascii="Arial" w:eastAsia="黑体" w:hAnsi="Arial" w:cs="Times New Roman"/>
      <w:szCs w:val="20"/>
    </w:rPr>
  </w:style>
  <w:style w:type="paragraph" w:styleId="a0">
    <w:name w:val="Normal Indent"/>
    <w:basedOn w:val="a"/>
    <w:link w:val="Char1"/>
    <w:qFormat/>
    <w:rsid w:val="008F1504"/>
    <w:pPr>
      <w:ind w:firstLine="420"/>
    </w:pPr>
  </w:style>
  <w:style w:type="paragraph" w:styleId="70">
    <w:name w:val="toc 7"/>
    <w:basedOn w:val="a"/>
    <w:next w:val="a"/>
    <w:uiPriority w:val="39"/>
    <w:qFormat/>
    <w:rsid w:val="008F1504"/>
    <w:pPr>
      <w:ind w:leftChars="1200" w:left="2520"/>
    </w:pPr>
    <w:rPr>
      <w:rFonts w:ascii="Times New Roman" w:hAnsi="Times New Roman"/>
      <w:szCs w:val="20"/>
    </w:rPr>
  </w:style>
  <w:style w:type="paragraph" w:styleId="a6">
    <w:name w:val="Note Heading"/>
    <w:basedOn w:val="a"/>
    <w:next w:val="a"/>
    <w:link w:val="Char2"/>
    <w:qFormat/>
    <w:rsid w:val="008F1504"/>
    <w:pPr>
      <w:jc w:val="center"/>
    </w:pPr>
  </w:style>
  <w:style w:type="character" w:customStyle="1" w:styleId="Char2">
    <w:name w:val="注释标题 Char"/>
    <w:basedOn w:val="a1"/>
    <w:link w:val="a6"/>
    <w:qFormat/>
    <w:rsid w:val="008F1504"/>
    <w:rPr>
      <w:rFonts w:ascii="Calibri" w:eastAsia="宋体" w:hAnsi="Calibri" w:cs="Times New Roman"/>
    </w:rPr>
  </w:style>
  <w:style w:type="paragraph" w:styleId="40">
    <w:name w:val="List Bullet 4"/>
    <w:basedOn w:val="a"/>
    <w:qFormat/>
    <w:rsid w:val="008F1504"/>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8F1504"/>
    <w:pPr>
      <w:tabs>
        <w:tab w:val="left" w:pos="560"/>
      </w:tabs>
      <w:ind w:left="900" w:hanging="340"/>
    </w:pPr>
    <w:rPr>
      <w:rFonts w:ascii="Times New Roman" w:hAnsi="Times New Roman"/>
      <w:szCs w:val="20"/>
    </w:rPr>
  </w:style>
  <w:style w:type="paragraph" w:styleId="a8">
    <w:name w:val="caption"/>
    <w:basedOn w:val="a"/>
    <w:next w:val="a"/>
    <w:qFormat/>
    <w:rsid w:val="008F1504"/>
    <w:pPr>
      <w:spacing w:line="480" w:lineRule="auto"/>
    </w:pPr>
    <w:rPr>
      <w:rFonts w:ascii="华文中宋" w:eastAsia="华文中宋" w:hAnsi="华文中宋"/>
      <w:sz w:val="36"/>
      <w:szCs w:val="20"/>
    </w:rPr>
  </w:style>
  <w:style w:type="paragraph" w:styleId="a9">
    <w:name w:val="List Bullet"/>
    <w:basedOn w:val="a"/>
    <w:qFormat/>
    <w:rsid w:val="008F1504"/>
    <w:pPr>
      <w:adjustRightInd w:val="0"/>
      <w:spacing w:line="300" w:lineRule="auto"/>
      <w:ind w:left="360" w:hanging="360"/>
      <w:textAlignment w:val="baseline"/>
    </w:pPr>
    <w:rPr>
      <w:rFonts w:ascii="Times New Roman" w:hAnsi="Times New Roman"/>
      <w:kern w:val="0"/>
      <w:sz w:val="24"/>
      <w:szCs w:val="20"/>
    </w:rPr>
  </w:style>
  <w:style w:type="paragraph" w:styleId="aa">
    <w:name w:val="Document Map"/>
    <w:basedOn w:val="a"/>
    <w:link w:val="Char3"/>
    <w:semiHidden/>
    <w:qFormat/>
    <w:rsid w:val="008F1504"/>
    <w:pPr>
      <w:shd w:val="clear" w:color="auto" w:fill="000080"/>
    </w:pPr>
    <w:rPr>
      <w:rFonts w:ascii="Times New Roman" w:hAnsi="Times New Roman"/>
      <w:szCs w:val="20"/>
    </w:rPr>
  </w:style>
  <w:style w:type="character" w:customStyle="1" w:styleId="Char3">
    <w:name w:val="文档结构图 Char"/>
    <w:basedOn w:val="a1"/>
    <w:link w:val="aa"/>
    <w:semiHidden/>
    <w:qFormat/>
    <w:rsid w:val="008F1504"/>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8F1504"/>
    <w:pPr>
      <w:jc w:val="left"/>
    </w:pPr>
  </w:style>
  <w:style w:type="character" w:customStyle="1" w:styleId="Char4">
    <w:name w:val="批注文字 Char"/>
    <w:basedOn w:val="a1"/>
    <w:link w:val="ab"/>
    <w:uiPriority w:val="99"/>
    <w:qFormat/>
    <w:rsid w:val="008F1504"/>
    <w:rPr>
      <w:rFonts w:ascii="Calibri" w:eastAsia="宋体" w:hAnsi="Calibri" w:cs="Times New Roman"/>
    </w:rPr>
  </w:style>
  <w:style w:type="paragraph" w:styleId="ac">
    <w:name w:val="Salutation"/>
    <w:basedOn w:val="a"/>
    <w:next w:val="a"/>
    <w:link w:val="Char5"/>
    <w:qFormat/>
    <w:rsid w:val="008F1504"/>
    <w:pPr>
      <w:spacing w:beforeLines="40" w:afterLines="40" w:line="312" w:lineRule="auto"/>
    </w:pPr>
    <w:rPr>
      <w:kern w:val="0"/>
      <w:sz w:val="24"/>
      <w:szCs w:val="24"/>
    </w:rPr>
  </w:style>
  <w:style w:type="character" w:customStyle="1" w:styleId="Char5">
    <w:name w:val="称呼 Char"/>
    <w:basedOn w:val="a1"/>
    <w:link w:val="ac"/>
    <w:qFormat/>
    <w:rsid w:val="008F1504"/>
    <w:rPr>
      <w:rFonts w:ascii="Calibri" w:eastAsia="宋体" w:hAnsi="Calibri" w:cs="Times New Roman"/>
      <w:kern w:val="0"/>
      <w:sz w:val="24"/>
      <w:szCs w:val="24"/>
    </w:rPr>
  </w:style>
  <w:style w:type="paragraph" w:styleId="30">
    <w:name w:val="Body Text 3"/>
    <w:basedOn w:val="a"/>
    <w:link w:val="3Char0"/>
    <w:qFormat/>
    <w:rsid w:val="008F1504"/>
    <w:pPr>
      <w:autoSpaceDE w:val="0"/>
      <w:autoSpaceDN w:val="0"/>
      <w:jc w:val="center"/>
    </w:pPr>
    <w:rPr>
      <w:kern w:val="0"/>
      <w:sz w:val="16"/>
      <w:szCs w:val="20"/>
    </w:rPr>
  </w:style>
  <w:style w:type="character" w:customStyle="1" w:styleId="3Char0">
    <w:name w:val="正文文本 3 Char"/>
    <w:basedOn w:val="a1"/>
    <w:link w:val="30"/>
    <w:qFormat/>
    <w:rsid w:val="008F1504"/>
    <w:rPr>
      <w:rFonts w:ascii="Calibri" w:eastAsia="宋体" w:hAnsi="Calibri" w:cs="Times New Roman"/>
      <w:kern w:val="0"/>
      <w:sz w:val="16"/>
      <w:szCs w:val="20"/>
    </w:rPr>
  </w:style>
  <w:style w:type="paragraph" w:styleId="31">
    <w:name w:val="List Bullet 3"/>
    <w:basedOn w:val="a"/>
    <w:qFormat/>
    <w:rsid w:val="008F1504"/>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8F1504"/>
    <w:pPr>
      <w:spacing w:after="120"/>
    </w:pPr>
  </w:style>
  <w:style w:type="character" w:customStyle="1" w:styleId="Char6">
    <w:name w:val="正文文本 Char"/>
    <w:basedOn w:val="a1"/>
    <w:qFormat/>
    <w:rsid w:val="008F1504"/>
    <w:rPr>
      <w:rFonts w:ascii="Calibri" w:eastAsia="宋体" w:hAnsi="Calibri" w:cs="Times New Roman"/>
    </w:rPr>
  </w:style>
  <w:style w:type="paragraph" w:styleId="ae">
    <w:name w:val="Body Text Indent"/>
    <w:basedOn w:val="a"/>
    <w:link w:val="Char7"/>
    <w:qFormat/>
    <w:rsid w:val="008F1504"/>
    <w:pPr>
      <w:ind w:firstLine="444"/>
    </w:pPr>
    <w:rPr>
      <w:rFonts w:ascii="Times New Roman" w:hAnsi="Times New Roman"/>
      <w:b/>
      <w:sz w:val="24"/>
      <w:szCs w:val="20"/>
    </w:rPr>
  </w:style>
  <w:style w:type="character" w:customStyle="1" w:styleId="Char7">
    <w:name w:val="正文文本缩进 Char"/>
    <w:basedOn w:val="a1"/>
    <w:link w:val="ae"/>
    <w:qFormat/>
    <w:rsid w:val="008F1504"/>
    <w:rPr>
      <w:rFonts w:ascii="Times New Roman" w:eastAsia="宋体" w:hAnsi="Times New Roman" w:cs="Times New Roman"/>
      <w:b/>
      <w:sz w:val="24"/>
      <w:szCs w:val="20"/>
    </w:rPr>
  </w:style>
  <w:style w:type="paragraph" w:styleId="20">
    <w:name w:val="List Bullet 2"/>
    <w:basedOn w:val="a"/>
    <w:qFormat/>
    <w:rsid w:val="008F1504"/>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8F1504"/>
    <w:pPr>
      <w:ind w:leftChars="800" w:left="1680"/>
    </w:pPr>
    <w:rPr>
      <w:rFonts w:ascii="Times New Roman" w:hAnsi="Times New Roman"/>
      <w:szCs w:val="20"/>
    </w:rPr>
  </w:style>
  <w:style w:type="paragraph" w:styleId="32">
    <w:name w:val="toc 3"/>
    <w:basedOn w:val="a"/>
    <w:next w:val="a"/>
    <w:uiPriority w:val="39"/>
    <w:qFormat/>
    <w:rsid w:val="008F1504"/>
    <w:pPr>
      <w:tabs>
        <w:tab w:val="right" w:leader="dot" w:pos="9231"/>
      </w:tabs>
      <w:ind w:leftChars="400" w:left="840"/>
    </w:pPr>
    <w:rPr>
      <w:rFonts w:ascii="Times New Roman" w:hAnsi="Times New Roman"/>
      <w:szCs w:val="24"/>
    </w:rPr>
  </w:style>
  <w:style w:type="paragraph" w:styleId="af">
    <w:name w:val="Plain Text"/>
    <w:basedOn w:val="a"/>
    <w:link w:val="Char8"/>
    <w:qFormat/>
    <w:rsid w:val="008F1504"/>
    <w:rPr>
      <w:rFonts w:ascii="宋体" w:hAnsi="Courier New"/>
      <w:kern w:val="0"/>
      <w:sz w:val="20"/>
      <w:szCs w:val="20"/>
    </w:rPr>
  </w:style>
  <w:style w:type="character" w:customStyle="1" w:styleId="Char8">
    <w:name w:val="纯文本 Char"/>
    <w:basedOn w:val="a1"/>
    <w:link w:val="af"/>
    <w:qFormat/>
    <w:rsid w:val="008F1504"/>
    <w:rPr>
      <w:rFonts w:ascii="宋体" w:eastAsia="宋体" w:hAnsi="Courier New" w:cs="Times New Roman"/>
      <w:kern w:val="0"/>
      <w:sz w:val="20"/>
      <w:szCs w:val="20"/>
    </w:rPr>
  </w:style>
  <w:style w:type="paragraph" w:styleId="80">
    <w:name w:val="toc 8"/>
    <w:basedOn w:val="a"/>
    <w:next w:val="a"/>
    <w:uiPriority w:val="39"/>
    <w:qFormat/>
    <w:rsid w:val="008F1504"/>
    <w:pPr>
      <w:ind w:leftChars="1400" w:left="2940"/>
    </w:pPr>
    <w:rPr>
      <w:rFonts w:ascii="Times New Roman" w:hAnsi="Times New Roman"/>
      <w:szCs w:val="20"/>
    </w:rPr>
  </w:style>
  <w:style w:type="paragraph" w:styleId="af0">
    <w:name w:val="Date"/>
    <w:basedOn w:val="a"/>
    <w:next w:val="a"/>
    <w:link w:val="Char9"/>
    <w:qFormat/>
    <w:rsid w:val="008F1504"/>
  </w:style>
  <w:style w:type="character" w:customStyle="1" w:styleId="Char9">
    <w:name w:val="日期 Char"/>
    <w:basedOn w:val="a1"/>
    <w:link w:val="af0"/>
    <w:qFormat/>
    <w:rsid w:val="008F1504"/>
    <w:rPr>
      <w:rFonts w:ascii="Calibri" w:eastAsia="宋体" w:hAnsi="Calibri" w:cs="Times New Roman"/>
    </w:rPr>
  </w:style>
  <w:style w:type="paragraph" w:styleId="21">
    <w:name w:val="Body Text Indent 2"/>
    <w:basedOn w:val="a"/>
    <w:link w:val="2Char0"/>
    <w:qFormat/>
    <w:rsid w:val="008F1504"/>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8F1504"/>
    <w:rPr>
      <w:rFonts w:ascii="宋体" w:eastAsia="宋体" w:hAnsi="宋体" w:cs="Times New Roman"/>
      <w:b/>
      <w:bCs/>
      <w:sz w:val="24"/>
      <w:szCs w:val="20"/>
    </w:rPr>
  </w:style>
  <w:style w:type="paragraph" w:styleId="af1">
    <w:name w:val="Balloon Text"/>
    <w:basedOn w:val="a"/>
    <w:link w:val="Chara"/>
    <w:semiHidden/>
    <w:qFormat/>
    <w:rsid w:val="008F1504"/>
    <w:rPr>
      <w:rFonts w:ascii="Times New Roman" w:hAnsi="Times New Roman"/>
      <w:sz w:val="18"/>
      <w:szCs w:val="18"/>
    </w:rPr>
  </w:style>
  <w:style w:type="character" w:customStyle="1" w:styleId="Chara">
    <w:name w:val="批注框文本 Char"/>
    <w:basedOn w:val="a1"/>
    <w:link w:val="af1"/>
    <w:semiHidden/>
    <w:qFormat/>
    <w:rsid w:val="008F1504"/>
    <w:rPr>
      <w:rFonts w:ascii="Times New Roman" w:eastAsia="宋体" w:hAnsi="Times New Roman" w:cs="Times New Roman"/>
      <w:sz w:val="18"/>
      <w:szCs w:val="18"/>
    </w:rPr>
  </w:style>
  <w:style w:type="paragraph" w:styleId="10">
    <w:name w:val="toc 1"/>
    <w:basedOn w:val="a"/>
    <w:next w:val="a"/>
    <w:uiPriority w:val="39"/>
    <w:qFormat/>
    <w:rsid w:val="008F1504"/>
    <w:pPr>
      <w:tabs>
        <w:tab w:val="left" w:pos="840"/>
        <w:tab w:val="right" w:leader="dot" w:pos="9231"/>
      </w:tabs>
    </w:pPr>
    <w:rPr>
      <w:rFonts w:ascii="Times New Roman" w:hAnsi="Times New Roman"/>
      <w:szCs w:val="24"/>
    </w:rPr>
  </w:style>
  <w:style w:type="paragraph" w:styleId="41">
    <w:name w:val="toc 4"/>
    <w:basedOn w:val="a"/>
    <w:next w:val="a"/>
    <w:uiPriority w:val="39"/>
    <w:qFormat/>
    <w:rsid w:val="008F1504"/>
    <w:pPr>
      <w:ind w:leftChars="600" w:left="1260"/>
    </w:pPr>
    <w:rPr>
      <w:rFonts w:ascii="Times New Roman" w:hAnsi="Times New Roman"/>
      <w:szCs w:val="20"/>
    </w:rPr>
  </w:style>
  <w:style w:type="paragraph" w:styleId="af2">
    <w:name w:val="Subtitle"/>
    <w:basedOn w:val="a"/>
    <w:next w:val="a"/>
    <w:link w:val="Charb"/>
    <w:qFormat/>
    <w:rsid w:val="008F1504"/>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8F1504"/>
    <w:rPr>
      <w:rFonts w:ascii="Arial" w:eastAsia="方正魏碑简体" w:hAnsi="Arial" w:cs="Times New Roman"/>
      <w:bCs/>
      <w:kern w:val="28"/>
      <w:sz w:val="32"/>
      <w:szCs w:val="32"/>
    </w:rPr>
  </w:style>
  <w:style w:type="paragraph" w:styleId="af3">
    <w:name w:val="footnote text"/>
    <w:basedOn w:val="a"/>
    <w:link w:val="Char11"/>
    <w:unhideWhenUsed/>
    <w:qFormat/>
    <w:rsid w:val="008F1504"/>
    <w:pPr>
      <w:snapToGrid w:val="0"/>
      <w:jc w:val="left"/>
    </w:pPr>
    <w:rPr>
      <w:rFonts w:ascii="Times New Roman" w:hAnsi="Times New Roman"/>
      <w:sz w:val="18"/>
      <w:szCs w:val="18"/>
    </w:rPr>
  </w:style>
  <w:style w:type="character" w:customStyle="1" w:styleId="Charc">
    <w:name w:val="脚注文本 Char"/>
    <w:basedOn w:val="a1"/>
    <w:semiHidden/>
    <w:qFormat/>
    <w:rsid w:val="008F1504"/>
    <w:rPr>
      <w:rFonts w:ascii="Calibri" w:eastAsia="宋体" w:hAnsi="Calibri" w:cs="Times New Roman"/>
      <w:sz w:val="18"/>
      <w:szCs w:val="18"/>
    </w:rPr>
  </w:style>
  <w:style w:type="paragraph" w:styleId="60">
    <w:name w:val="toc 6"/>
    <w:basedOn w:val="a"/>
    <w:next w:val="a"/>
    <w:uiPriority w:val="39"/>
    <w:qFormat/>
    <w:rsid w:val="008F1504"/>
    <w:pPr>
      <w:ind w:leftChars="1000" w:left="2100"/>
    </w:pPr>
    <w:rPr>
      <w:rFonts w:ascii="Times New Roman" w:hAnsi="Times New Roman"/>
      <w:szCs w:val="20"/>
    </w:rPr>
  </w:style>
  <w:style w:type="paragraph" w:styleId="33">
    <w:name w:val="Body Text Indent 3"/>
    <w:basedOn w:val="a"/>
    <w:link w:val="3Char1"/>
    <w:qFormat/>
    <w:rsid w:val="008F1504"/>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8F1504"/>
    <w:rPr>
      <w:rFonts w:ascii="Times New Roman" w:eastAsia="宋体" w:hAnsi="Times New Roman" w:cs="Times New Roman"/>
      <w:szCs w:val="21"/>
    </w:rPr>
  </w:style>
  <w:style w:type="paragraph" w:styleId="22">
    <w:name w:val="toc 2"/>
    <w:basedOn w:val="a"/>
    <w:next w:val="a"/>
    <w:uiPriority w:val="39"/>
    <w:qFormat/>
    <w:rsid w:val="008F1504"/>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8F1504"/>
    <w:pPr>
      <w:ind w:leftChars="1600" w:left="3360"/>
    </w:pPr>
    <w:rPr>
      <w:rFonts w:ascii="Times New Roman" w:hAnsi="Times New Roman"/>
      <w:szCs w:val="20"/>
    </w:rPr>
  </w:style>
  <w:style w:type="paragraph" w:styleId="23">
    <w:name w:val="Body Text 2"/>
    <w:basedOn w:val="a"/>
    <w:link w:val="2Char1"/>
    <w:qFormat/>
    <w:rsid w:val="008F1504"/>
    <w:pPr>
      <w:spacing w:after="120" w:line="480" w:lineRule="auto"/>
    </w:pPr>
    <w:rPr>
      <w:rFonts w:ascii="Times New Roman" w:hAnsi="Times New Roman"/>
      <w:szCs w:val="20"/>
    </w:rPr>
  </w:style>
  <w:style w:type="character" w:customStyle="1" w:styleId="2Char1">
    <w:name w:val="正文文本 2 Char"/>
    <w:basedOn w:val="a1"/>
    <w:link w:val="23"/>
    <w:qFormat/>
    <w:rsid w:val="008F1504"/>
    <w:rPr>
      <w:rFonts w:ascii="Times New Roman" w:eastAsia="宋体" w:hAnsi="Times New Roman" w:cs="Times New Roman"/>
      <w:szCs w:val="20"/>
    </w:rPr>
  </w:style>
  <w:style w:type="paragraph" w:styleId="HTML">
    <w:name w:val="HTML Preformatted"/>
    <w:basedOn w:val="a"/>
    <w:link w:val="HTMLChar"/>
    <w:qFormat/>
    <w:rsid w:val="008F15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8F1504"/>
    <w:rPr>
      <w:rFonts w:ascii="宋体" w:eastAsia="宋体" w:hAnsi="宋体" w:cs="宋体"/>
      <w:kern w:val="0"/>
      <w:sz w:val="24"/>
      <w:szCs w:val="24"/>
    </w:rPr>
  </w:style>
  <w:style w:type="paragraph" w:styleId="af4">
    <w:name w:val="Normal (Web)"/>
    <w:basedOn w:val="a"/>
    <w:uiPriority w:val="99"/>
    <w:qFormat/>
    <w:rsid w:val="008F1504"/>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8F1504"/>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8F1504"/>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8F1504"/>
    <w:rPr>
      <w:b/>
      <w:bCs/>
      <w:kern w:val="0"/>
      <w:sz w:val="20"/>
      <w:szCs w:val="20"/>
    </w:rPr>
  </w:style>
  <w:style w:type="character" w:customStyle="1" w:styleId="Chare">
    <w:name w:val="批注主题 Char"/>
    <w:basedOn w:val="Char4"/>
    <w:link w:val="af6"/>
    <w:uiPriority w:val="99"/>
    <w:qFormat/>
    <w:rsid w:val="008F1504"/>
    <w:rPr>
      <w:rFonts w:ascii="Calibri" w:eastAsia="宋体" w:hAnsi="Calibri" w:cs="Times New Roman"/>
      <w:b/>
      <w:bCs/>
      <w:kern w:val="0"/>
      <w:sz w:val="20"/>
      <w:szCs w:val="20"/>
    </w:rPr>
  </w:style>
  <w:style w:type="paragraph" w:styleId="af7">
    <w:name w:val="Body Text First Indent"/>
    <w:basedOn w:val="ad"/>
    <w:link w:val="Charf"/>
    <w:qFormat/>
    <w:rsid w:val="008F1504"/>
    <w:pPr>
      <w:spacing w:line="300" w:lineRule="auto"/>
      <w:ind w:firstLine="510"/>
    </w:pPr>
    <w:rPr>
      <w:sz w:val="24"/>
    </w:rPr>
  </w:style>
  <w:style w:type="character" w:customStyle="1" w:styleId="Charf">
    <w:name w:val="正文首行缩进 Char"/>
    <w:basedOn w:val="Char6"/>
    <w:link w:val="af7"/>
    <w:qFormat/>
    <w:rsid w:val="008F1504"/>
    <w:rPr>
      <w:rFonts w:ascii="Calibri" w:eastAsia="宋体" w:hAnsi="Calibri" w:cs="Times New Roman"/>
      <w:sz w:val="24"/>
    </w:rPr>
  </w:style>
  <w:style w:type="table" w:styleId="af8">
    <w:name w:val="Table Grid"/>
    <w:basedOn w:val="a2"/>
    <w:uiPriority w:val="59"/>
    <w:qFormat/>
    <w:rsid w:val="008F1504"/>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8F1504"/>
    <w:rPr>
      <w:b/>
      <w:bCs/>
    </w:rPr>
  </w:style>
  <w:style w:type="character" w:styleId="afa">
    <w:name w:val="page number"/>
    <w:basedOn w:val="a1"/>
    <w:qFormat/>
    <w:rsid w:val="008F1504"/>
  </w:style>
  <w:style w:type="character" w:styleId="afb">
    <w:name w:val="FollowedHyperlink"/>
    <w:qFormat/>
    <w:rsid w:val="008F1504"/>
    <w:rPr>
      <w:color w:val="800080"/>
      <w:u w:val="single"/>
    </w:rPr>
  </w:style>
  <w:style w:type="character" w:styleId="afc">
    <w:name w:val="Emphasis"/>
    <w:qFormat/>
    <w:rsid w:val="008F1504"/>
    <w:rPr>
      <w:i/>
      <w:iCs/>
    </w:rPr>
  </w:style>
  <w:style w:type="character" w:styleId="afd">
    <w:name w:val="Hyperlink"/>
    <w:uiPriority w:val="99"/>
    <w:qFormat/>
    <w:rsid w:val="008F1504"/>
    <w:rPr>
      <w:color w:val="0000FF"/>
      <w:u w:val="single"/>
    </w:rPr>
  </w:style>
  <w:style w:type="character" w:styleId="afe">
    <w:name w:val="annotation reference"/>
    <w:uiPriority w:val="99"/>
    <w:unhideWhenUsed/>
    <w:qFormat/>
    <w:rsid w:val="008F1504"/>
    <w:rPr>
      <w:sz w:val="21"/>
      <w:szCs w:val="21"/>
    </w:rPr>
  </w:style>
  <w:style w:type="character" w:customStyle="1" w:styleId="Char12">
    <w:name w:val="引用 Char1"/>
    <w:basedOn w:val="a1"/>
    <w:link w:val="11"/>
    <w:qFormat/>
    <w:locked/>
    <w:rsid w:val="008F1504"/>
    <w:rPr>
      <w:rFonts w:ascii="Calibri" w:hAnsi="Calibri"/>
      <w:i/>
      <w:iCs/>
      <w:color w:val="000000"/>
      <w:sz w:val="22"/>
      <w:lang w:eastAsia="en-US" w:bidi="en-US"/>
    </w:rPr>
  </w:style>
  <w:style w:type="paragraph" w:customStyle="1" w:styleId="11">
    <w:name w:val="引用1"/>
    <w:basedOn w:val="a"/>
    <w:next w:val="a"/>
    <w:link w:val="Char12"/>
    <w:qFormat/>
    <w:rsid w:val="008F1504"/>
    <w:pPr>
      <w:widowControl/>
      <w:spacing w:after="200" w:line="276" w:lineRule="auto"/>
      <w:jc w:val="left"/>
    </w:pPr>
    <w:rPr>
      <w:rFonts w:eastAsiaTheme="minorEastAsia" w:cstheme="minorBidi"/>
      <w:i/>
      <w:iCs/>
      <w:color w:val="000000"/>
      <w:sz w:val="22"/>
      <w:lang w:eastAsia="en-US" w:bidi="en-US"/>
    </w:rPr>
  </w:style>
  <w:style w:type="character" w:customStyle="1" w:styleId="Charf0">
    <w:name w:val="明显引用 Char"/>
    <w:basedOn w:val="a1"/>
    <w:qFormat/>
    <w:rsid w:val="008F1504"/>
    <w:rPr>
      <w:b/>
      <w:bCs/>
      <w:i/>
      <w:iCs/>
      <w:color w:val="4F81BD"/>
      <w:kern w:val="2"/>
      <w:sz w:val="21"/>
    </w:rPr>
  </w:style>
  <w:style w:type="character" w:customStyle="1" w:styleId="CharChar7">
    <w:name w:val="Char Char7"/>
    <w:qFormat/>
    <w:rsid w:val="008F1504"/>
    <w:rPr>
      <w:kern w:val="2"/>
      <w:sz w:val="18"/>
    </w:rPr>
  </w:style>
  <w:style w:type="character" w:customStyle="1" w:styleId="xuxian1">
    <w:name w:val="xuxian1"/>
    <w:basedOn w:val="a1"/>
    <w:qFormat/>
    <w:rsid w:val="008F1504"/>
    <w:rPr>
      <w:b/>
      <w:bCs/>
      <w:color w:val="188DD3"/>
      <w:u w:val="none"/>
    </w:rPr>
  </w:style>
  <w:style w:type="character" w:customStyle="1" w:styleId="Charf1">
    <w:name w:val="居中 Char"/>
    <w:qFormat/>
    <w:rsid w:val="008F1504"/>
    <w:rPr>
      <w:kern w:val="2"/>
      <w:sz w:val="24"/>
    </w:rPr>
  </w:style>
  <w:style w:type="character" w:customStyle="1" w:styleId="Char13">
    <w:name w:val="副标题 Char1"/>
    <w:basedOn w:val="a1"/>
    <w:uiPriority w:val="11"/>
    <w:qFormat/>
    <w:rsid w:val="008F1504"/>
    <w:rPr>
      <w:rFonts w:ascii="Cambria" w:eastAsia="宋体" w:hAnsi="Cambria" w:cs="Times New Roman"/>
      <w:b/>
      <w:bCs/>
      <w:kern w:val="28"/>
      <w:sz w:val="32"/>
      <w:szCs w:val="32"/>
    </w:rPr>
  </w:style>
  <w:style w:type="character" w:customStyle="1" w:styleId="CharChar">
    <w:name w:val="表文字 Char Char"/>
    <w:link w:val="aff"/>
    <w:qFormat/>
    <w:locked/>
    <w:rsid w:val="008F1504"/>
    <w:rPr>
      <w:rFonts w:ascii="楷体_GB2312" w:eastAsia="楷体_GB2312" w:hAnsi="宋体"/>
      <w:spacing w:val="-8"/>
      <w:sz w:val="24"/>
      <w:lang w:val="zh-CN"/>
    </w:rPr>
  </w:style>
  <w:style w:type="paragraph" w:customStyle="1" w:styleId="aff">
    <w:name w:val="表文字"/>
    <w:basedOn w:val="a"/>
    <w:link w:val="CharChar"/>
    <w:qFormat/>
    <w:rsid w:val="008F1504"/>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Char8">
    <w:name w:val="Char Char8"/>
    <w:qFormat/>
    <w:rsid w:val="008F1504"/>
    <w:rPr>
      <w:kern w:val="2"/>
      <w:sz w:val="21"/>
    </w:rPr>
  </w:style>
  <w:style w:type="character" w:customStyle="1" w:styleId="Charf2">
    <w:name w:val="段 Char"/>
    <w:basedOn w:val="a1"/>
    <w:link w:val="aff0"/>
    <w:qFormat/>
    <w:rsid w:val="008F1504"/>
    <w:rPr>
      <w:rFonts w:ascii="宋体"/>
    </w:rPr>
  </w:style>
  <w:style w:type="paragraph" w:customStyle="1" w:styleId="aff0">
    <w:name w:val="段"/>
    <w:link w:val="Charf2"/>
    <w:qFormat/>
    <w:rsid w:val="008F1504"/>
    <w:pPr>
      <w:tabs>
        <w:tab w:val="center" w:pos="4201"/>
        <w:tab w:val="right" w:leader="dot" w:pos="9298"/>
      </w:tabs>
      <w:autoSpaceDE w:val="0"/>
      <w:autoSpaceDN w:val="0"/>
      <w:ind w:firstLineChars="200" w:firstLine="420"/>
      <w:jc w:val="both"/>
    </w:pPr>
    <w:rPr>
      <w:rFonts w:ascii="宋体"/>
    </w:rPr>
  </w:style>
  <w:style w:type="character" w:customStyle="1" w:styleId="CharChar2CharCharChar">
    <w:name w:val="+正文 Char Char2 Char Char Char"/>
    <w:link w:val="CharChar2Char"/>
    <w:qFormat/>
    <w:locked/>
    <w:rsid w:val="008F1504"/>
    <w:rPr>
      <w:rFonts w:ascii="宋体" w:hAnsi="宋体"/>
      <w:sz w:val="24"/>
    </w:rPr>
  </w:style>
  <w:style w:type="paragraph" w:customStyle="1" w:styleId="CharChar2Char">
    <w:name w:val="+正文 Char Char2 Char"/>
    <w:basedOn w:val="a"/>
    <w:link w:val="CharChar2CharCharChar"/>
    <w:qFormat/>
    <w:rsid w:val="008F1504"/>
    <w:pPr>
      <w:spacing w:line="360" w:lineRule="auto"/>
      <w:ind w:firstLineChars="200" w:firstLine="200"/>
    </w:pPr>
    <w:rPr>
      <w:rFonts w:ascii="宋体" w:eastAsiaTheme="minorEastAsia" w:hAnsi="宋体" w:cstheme="minorBidi"/>
      <w:sz w:val="24"/>
    </w:rPr>
  </w:style>
  <w:style w:type="character" w:customStyle="1" w:styleId="15">
    <w:name w:val="15"/>
    <w:qFormat/>
    <w:rsid w:val="008F1504"/>
    <w:rPr>
      <w:rFonts w:ascii="Calibri" w:hAnsi="Calibri" w:hint="default"/>
    </w:rPr>
  </w:style>
  <w:style w:type="character" w:customStyle="1" w:styleId="Char11">
    <w:name w:val="脚注文本 Char1"/>
    <w:basedOn w:val="a1"/>
    <w:link w:val="af3"/>
    <w:qFormat/>
    <w:locked/>
    <w:rsid w:val="008F1504"/>
    <w:rPr>
      <w:rFonts w:ascii="Times New Roman" w:eastAsia="宋体" w:hAnsi="Times New Roman" w:cs="Times New Roman"/>
      <w:sz w:val="18"/>
      <w:szCs w:val="18"/>
    </w:rPr>
  </w:style>
  <w:style w:type="character" w:customStyle="1" w:styleId="CharChar1">
    <w:name w:val="Char Char1"/>
    <w:semiHidden/>
    <w:qFormat/>
    <w:rsid w:val="008F1504"/>
    <w:rPr>
      <w:kern w:val="2"/>
      <w:sz w:val="21"/>
    </w:rPr>
  </w:style>
  <w:style w:type="character" w:customStyle="1" w:styleId="Char2CharChar">
    <w:name w:val="+正文 Char2 Char Char"/>
    <w:link w:val="Char20"/>
    <w:qFormat/>
    <w:locked/>
    <w:rsid w:val="008F1504"/>
    <w:rPr>
      <w:rFonts w:ascii="宋体" w:hAnsi="宋体"/>
      <w:sz w:val="24"/>
    </w:rPr>
  </w:style>
  <w:style w:type="paragraph" w:customStyle="1" w:styleId="Char20">
    <w:name w:val="+正文 Char2"/>
    <w:basedOn w:val="a"/>
    <w:link w:val="Char2CharChar"/>
    <w:qFormat/>
    <w:rsid w:val="008F1504"/>
    <w:pPr>
      <w:spacing w:line="360" w:lineRule="auto"/>
      <w:ind w:firstLineChars="200" w:firstLine="200"/>
    </w:pPr>
    <w:rPr>
      <w:rFonts w:ascii="宋体" w:eastAsiaTheme="minorEastAsia" w:hAnsi="宋体" w:cstheme="minorBidi"/>
      <w:sz w:val="24"/>
    </w:rPr>
  </w:style>
  <w:style w:type="character" w:customStyle="1" w:styleId="CharChar3">
    <w:name w:val="Char Char3"/>
    <w:qFormat/>
    <w:rsid w:val="008F1504"/>
    <w:rPr>
      <w:kern w:val="2"/>
      <w:sz w:val="21"/>
    </w:rPr>
  </w:style>
  <w:style w:type="character" w:customStyle="1" w:styleId="hCharChar">
    <w:name w:val="h Char Char"/>
    <w:qFormat/>
    <w:rsid w:val="008F1504"/>
    <w:rPr>
      <w:kern w:val="2"/>
      <w:sz w:val="18"/>
    </w:rPr>
  </w:style>
  <w:style w:type="character" w:customStyle="1" w:styleId="CharChar6">
    <w:name w:val="Char Char6"/>
    <w:qFormat/>
    <w:rsid w:val="008F1504"/>
    <w:rPr>
      <w:rFonts w:ascii="Arial" w:eastAsia="黑体" w:hAnsi="Arial"/>
      <w:kern w:val="2"/>
      <w:sz w:val="44"/>
    </w:rPr>
  </w:style>
  <w:style w:type="character" w:customStyle="1" w:styleId="CharChar4">
    <w:name w:val="Char Char4"/>
    <w:qFormat/>
    <w:rsid w:val="008F1504"/>
    <w:rPr>
      <w:kern w:val="2"/>
      <w:sz w:val="16"/>
    </w:rPr>
  </w:style>
  <w:style w:type="character" w:customStyle="1" w:styleId="Char40">
    <w:name w:val="+正文 Char4"/>
    <w:link w:val="aff1"/>
    <w:qFormat/>
    <w:locked/>
    <w:rsid w:val="008F1504"/>
    <w:rPr>
      <w:rFonts w:ascii="宋体" w:hAnsi="宋体"/>
      <w:sz w:val="24"/>
    </w:rPr>
  </w:style>
  <w:style w:type="paragraph" w:customStyle="1" w:styleId="aff1">
    <w:name w:val="+正文"/>
    <w:basedOn w:val="a"/>
    <w:link w:val="Char40"/>
    <w:qFormat/>
    <w:rsid w:val="008F1504"/>
    <w:pPr>
      <w:spacing w:line="360" w:lineRule="auto"/>
      <w:ind w:firstLineChars="200" w:firstLine="200"/>
    </w:pPr>
    <w:rPr>
      <w:rFonts w:ascii="宋体" w:eastAsiaTheme="minorEastAsia" w:hAnsi="宋体" w:cstheme="minorBidi"/>
      <w:sz w:val="24"/>
    </w:rPr>
  </w:style>
  <w:style w:type="character" w:customStyle="1" w:styleId="Char10">
    <w:name w:val="正文文本 Char1"/>
    <w:basedOn w:val="a1"/>
    <w:link w:val="ad"/>
    <w:qFormat/>
    <w:rsid w:val="008F1504"/>
    <w:rPr>
      <w:rFonts w:ascii="Calibri" w:eastAsia="宋体" w:hAnsi="Calibri" w:cs="Times New Roman"/>
    </w:rPr>
  </w:style>
  <w:style w:type="character" w:customStyle="1" w:styleId="Char14">
    <w:name w:val="注释标题 Char1"/>
    <w:basedOn w:val="a1"/>
    <w:uiPriority w:val="99"/>
    <w:semiHidden/>
    <w:qFormat/>
    <w:rsid w:val="008F1504"/>
  </w:style>
  <w:style w:type="character" w:customStyle="1" w:styleId="1CharCharCharCharChar">
    <w:name w:val="+列表1 Char Char Char Char Char"/>
    <w:link w:val="1CharCharChar"/>
    <w:qFormat/>
    <w:locked/>
    <w:rsid w:val="008F1504"/>
    <w:rPr>
      <w:rFonts w:ascii="宋体" w:hAnsi="宋体"/>
    </w:rPr>
  </w:style>
  <w:style w:type="paragraph" w:customStyle="1" w:styleId="1CharCharChar">
    <w:name w:val="+列表1 Char Char Char"/>
    <w:basedOn w:val="a"/>
    <w:link w:val="1CharCharCharCharChar"/>
    <w:qFormat/>
    <w:rsid w:val="008F1504"/>
    <w:pPr>
      <w:jc w:val="center"/>
    </w:pPr>
    <w:rPr>
      <w:rFonts w:ascii="宋体" w:eastAsiaTheme="minorEastAsia" w:hAnsi="宋体" w:cstheme="minorBidi"/>
    </w:rPr>
  </w:style>
  <w:style w:type="character" w:customStyle="1" w:styleId="Charf3">
    <w:name w:val="表正文 Char"/>
    <w:qFormat/>
    <w:rsid w:val="008F1504"/>
    <w:rPr>
      <w:rFonts w:eastAsia="宋体"/>
      <w:kern w:val="2"/>
      <w:sz w:val="24"/>
      <w:lang w:val="en-US" w:eastAsia="zh-CN" w:bidi="ar-SA"/>
    </w:rPr>
  </w:style>
  <w:style w:type="character" w:customStyle="1" w:styleId="CharChar0">
    <w:name w:val="普通文字 Char Char"/>
    <w:qFormat/>
    <w:rsid w:val="008F1504"/>
    <w:rPr>
      <w:rFonts w:ascii="宋体" w:hAnsi="Courier New"/>
      <w:kern w:val="2"/>
      <w:sz w:val="21"/>
    </w:rPr>
  </w:style>
  <w:style w:type="character" w:customStyle="1" w:styleId="Char15">
    <w:name w:val="标题 Char1"/>
    <w:basedOn w:val="a1"/>
    <w:uiPriority w:val="10"/>
    <w:qFormat/>
    <w:rsid w:val="008F1504"/>
    <w:rPr>
      <w:rFonts w:ascii="Cambria" w:eastAsia="宋体" w:hAnsi="Cambria" w:cs="Times New Roman"/>
      <w:b/>
      <w:bCs/>
      <w:sz w:val="32"/>
      <w:szCs w:val="32"/>
    </w:rPr>
  </w:style>
  <w:style w:type="character" w:customStyle="1" w:styleId="grame">
    <w:name w:val="grame"/>
    <w:basedOn w:val="a1"/>
    <w:qFormat/>
    <w:rsid w:val="008F1504"/>
  </w:style>
  <w:style w:type="character" w:customStyle="1" w:styleId="Charf4">
    <w:name w:val="无间隔 Char"/>
    <w:link w:val="12"/>
    <w:qFormat/>
    <w:locked/>
    <w:rsid w:val="008F1504"/>
    <w:rPr>
      <w:rFonts w:eastAsia="Times New Roman"/>
      <w:sz w:val="22"/>
      <w:lang w:eastAsia="en-US" w:bidi="en-US"/>
    </w:rPr>
  </w:style>
  <w:style w:type="paragraph" w:customStyle="1" w:styleId="12">
    <w:name w:val="无间隔1"/>
    <w:link w:val="Charf4"/>
    <w:qFormat/>
    <w:rsid w:val="008F1504"/>
    <w:rPr>
      <w:rFonts w:eastAsia="Times New Roman"/>
      <w:sz w:val="22"/>
      <w:lang w:eastAsia="en-US" w:bidi="en-US"/>
    </w:rPr>
  </w:style>
  <w:style w:type="character" w:customStyle="1" w:styleId="solutioncontent1">
    <w:name w:val="solutioncontent1"/>
    <w:qFormat/>
    <w:rsid w:val="008F1504"/>
    <w:rPr>
      <w:rFonts w:cs="Times New Roman"/>
      <w:color w:val="333333"/>
      <w:sz w:val="15"/>
      <w:szCs w:val="15"/>
    </w:rPr>
  </w:style>
  <w:style w:type="character" w:customStyle="1" w:styleId="Charf5">
    <w:name w:val="标准款样式 Char"/>
    <w:basedOn w:val="a1"/>
    <w:link w:val="aff2"/>
    <w:qFormat/>
    <w:rsid w:val="008F1504"/>
    <w:rPr>
      <w:rFonts w:ascii="黑体" w:hAnsi="宋体"/>
    </w:rPr>
  </w:style>
  <w:style w:type="paragraph" w:customStyle="1" w:styleId="aff2">
    <w:name w:val="标准款样式"/>
    <w:basedOn w:val="a"/>
    <w:link w:val="Charf5"/>
    <w:qFormat/>
    <w:rsid w:val="008F1504"/>
    <w:rPr>
      <w:rFonts w:ascii="黑体" w:eastAsiaTheme="minorEastAsia" w:hAnsi="宋体" w:cstheme="minorBidi"/>
    </w:rPr>
  </w:style>
  <w:style w:type="character" w:customStyle="1" w:styleId="CharChar5">
    <w:name w:val="Char Char5"/>
    <w:qFormat/>
    <w:rsid w:val="008F1504"/>
    <w:rPr>
      <w:rFonts w:ascii="Arial" w:eastAsia="方正魏碑简体" w:hAnsi="Arial" w:cs="Arial"/>
      <w:bCs/>
      <w:kern w:val="28"/>
      <w:sz w:val="32"/>
      <w:szCs w:val="32"/>
    </w:rPr>
  </w:style>
  <w:style w:type="character" w:customStyle="1" w:styleId="SubtitleChar">
    <w:name w:val="Subtitle Char"/>
    <w:qFormat/>
    <w:locked/>
    <w:rsid w:val="008F1504"/>
    <w:rPr>
      <w:rFonts w:ascii="Calibri Light" w:eastAsia="宋体" w:hAnsi="Calibri Light" w:cs="Times New Roman"/>
      <w:b/>
      <w:bCs/>
      <w:kern w:val="28"/>
      <w:sz w:val="32"/>
      <w:szCs w:val="32"/>
      <w:lang w:eastAsia="en-US"/>
    </w:rPr>
  </w:style>
  <w:style w:type="character" w:customStyle="1" w:styleId="font12-blue-bold1">
    <w:name w:val="font12-blue-bold1"/>
    <w:qFormat/>
    <w:rsid w:val="008F1504"/>
    <w:rPr>
      <w:b/>
      <w:bCs/>
      <w:color w:val="0249A5"/>
      <w:sz w:val="18"/>
      <w:szCs w:val="18"/>
      <w:u w:val="none"/>
    </w:rPr>
  </w:style>
  <w:style w:type="character" w:customStyle="1" w:styleId="Char16">
    <w:name w:val="称呼 Char1"/>
    <w:basedOn w:val="a1"/>
    <w:uiPriority w:val="99"/>
    <w:semiHidden/>
    <w:qFormat/>
    <w:rsid w:val="008F1504"/>
  </w:style>
  <w:style w:type="character" w:customStyle="1" w:styleId="Charf6">
    <w:name w:val="引用 Char"/>
    <w:basedOn w:val="a1"/>
    <w:qFormat/>
    <w:rsid w:val="008F1504"/>
    <w:rPr>
      <w:i/>
      <w:iCs/>
      <w:color w:val="000000"/>
      <w:kern w:val="2"/>
      <w:sz w:val="21"/>
    </w:rPr>
  </w:style>
  <w:style w:type="character" w:customStyle="1" w:styleId="3Char10">
    <w:name w:val="正文文本 3 Char1"/>
    <w:basedOn w:val="a1"/>
    <w:uiPriority w:val="99"/>
    <w:semiHidden/>
    <w:qFormat/>
    <w:rsid w:val="008F1504"/>
    <w:rPr>
      <w:sz w:val="16"/>
      <w:szCs w:val="16"/>
    </w:rPr>
  </w:style>
  <w:style w:type="character" w:customStyle="1" w:styleId="Char17">
    <w:name w:val="批注文字 Char1"/>
    <w:basedOn w:val="a1"/>
    <w:uiPriority w:val="99"/>
    <w:semiHidden/>
    <w:qFormat/>
    <w:rsid w:val="008F1504"/>
  </w:style>
  <w:style w:type="character" w:customStyle="1" w:styleId="1CharCharChar0">
    <w:name w:val="+1. Char Char Char"/>
    <w:link w:val="1Char0"/>
    <w:qFormat/>
    <w:locked/>
    <w:rsid w:val="008F1504"/>
  </w:style>
  <w:style w:type="paragraph" w:customStyle="1" w:styleId="1Char0">
    <w:name w:val="+1. Char"/>
    <w:basedOn w:val="a"/>
    <w:link w:val="1CharCharChar0"/>
    <w:qFormat/>
    <w:rsid w:val="008F1504"/>
    <w:rPr>
      <w:rFonts w:asciiTheme="minorHAnsi" w:eastAsiaTheme="minorEastAsia" w:hAnsiTheme="minorHAnsi" w:cstheme="minorBidi"/>
    </w:rPr>
  </w:style>
  <w:style w:type="character" w:customStyle="1" w:styleId="CharChar2">
    <w:name w:val="Char Char"/>
    <w:semiHidden/>
    <w:qFormat/>
    <w:rsid w:val="008F1504"/>
    <w:rPr>
      <w:b/>
      <w:bCs/>
      <w:kern w:val="2"/>
      <w:sz w:val="21"/>
    </w:rPr>
  </w:style>
  <w:style w:type="character" w:customStyle="1" w:styleId="Char18">
    <w:name w:val="页脚 Char1"/>
    <w:basedOn w:val="a1"/>
    <w:uiPriority w:val="99"/>
    <w:semiHidden/>
    <w:qFormat/>
    <w:rsid w:val="008F1504"/>
    <w:rPr>
      <w:sz w:val="18"/>
      <w:szCs w:val="18"/>
    </w:rPr>
  </w:style>
  <w:style w:type="character" w:customStyle="1" w:styleId="CharChar5CharCharChar">
    <w:name w:val="+正文 Char Char5 Char Char Char"/>
    <w:link w:val="CharChar5Char"/>
    <w:qFormat/>
    <w:locked/>
    <w:rsid w:val="008F1504"/>
    <w:rPr>
      <w:rFonts w:ascii="宋体" w:hAnsi="宋体"/>
      <w:sz w:val="24"/>
    </w:rPr>
  </w:style>
  <w:style w:type="paragraph" w:customStyle="1" w:styleId="CharChar5Char">
    <w:name w:val="+正文 Char Char5 Char"/>
    <w:basedOn w:val="a"/>
    <w:link w:val="CharChar5CharCharChar"/>
    <w:qFormat/>
    <w:rsid w:val="008F1504"/>
    <w:pPr>
      <w:spacing w:line="360" w:lineRule="auto"/>
      <w:ind w:firstLineChars="200" w:firstLine="200"/>
    </w:pPr>
    <w:rPr>
      <w:rFonts w:ascii="宋体" w:eastAsiaTheme="minorEastAsia" w:hAnsi="宋体" w:cstheme="minorBidi"/>
      <w:sz w:val="24"/>
    </w:rPr>
  </w:style>
  <w:style w:type="character" w:customStyle="1" w:styleId="16">
    <w:name w:val="16"/>
    <w:qFormat/>
    <w:rsid w:val="008F1504"/>
    <w:rPr>
      <w:rFonts w:ascii="Times New Roman" w:hAnsi="Times New Roman" w:cs="Times New Roman" w:hint="default"/>
      <w:color w:val="0000FF"/>
      <w:sz w:val="20"/>
      <w:szCs w:val="20"/>
      <w:u w:val="single"/>
    </w:rPr>
  </w:style>
  <w:style w:type="character" w:customStyle="1" w:styleId="CharChar9">
    <w:name w:val="+正文 Char Char"/>
    <w:link w:val="CharCharChar"/>
    <w:qFormat/>
    <w:locked/>
    <w:rsid w:val="008F1504"/>
    <w:rPr>
      <w:rFonts w:ascii="楷体_GB2312" w:eastAsia="楷体_GB2312"/>
      <w:sz w:val="24"/>
    </w:rPr>
  </w:style>
  <w:style w:type="paragraph" w:customStyle="1" w:styleId="CharCharChar">
    <w:name w:val="+正文 Char Char Char"/>
    <w:basedOn w:val="a"/>
    <w:link w:val="CharChar9"/>
    <w:qFormat/>
    <w:rsid w:val="008F1504"/>
    <w:pPr>
      <w:spacing w:line="360" w:lineRule="auto"/>
      <w:ind w:firstLineChars="200" w:firstLine="200"/>
    </w:pPr>
    <w:rPr>
      <w:rFonts w:ascii="楷体_GB2312" w:eastAsia="楷体_GB2312" w:hAnsiTheme="minorHAnsi" w:cstheme="minorBidi"/>
      <w:sz w:val="24"/>
    </w:rPr>
  </w:style>
  <w:style w:type="character" w:customStyle="1" w:styleId="CharChar3CharCharCharChar">
    <w:name w:val="+正文 Char Char3 Char Char Char Char"/>
    <w:link w:val="CharChar3CharChar"/>
    <w:qFormat/>
    <w:locked/>
    <w:rsid w:val="008F1504"/>
    <w:rPr>
      <w:rFonts w:ascii="宋体" w:hAnsi="宋体"/>
      <w:sz w:val="24"/>
    </w:rPr>
  </w:style>
  <w:style w:type="paragraph" w:customStyle="1" w:styleId="CharChar3CharChar">
    <w:name w:val="+正文 Char Char3 Char Char"/>
    <w:basedOn w:val="a"/>
    <w:link w:val="CharChar3CharCharCharChar"/>
    <w:qFormat/>
    <w:rsid w:val="008F1504"/>
    <w:pPr>
      <w:spacing w:line="360" w:lineRule="auto"/>
      <w:ind w:firstLineChars="200" w:firstLine="200"/>
    </w:pPr>
    <w:rPr>
      <w:rFonts w:ascii="宋体" w:eastAsiaTheme="minorEastAsia" w:hAnsi="宋体" w:cstheme="minorBidi"/>
      <w:sz w:val="24"/>
    </w:rPr>
  </w:style>
  <w:style w:type="character" w:customStyle="1" w:styleId="CharChar20">
    <w:name w:val="Char Char2"/>
    <w:qFormat/>
    <w:rsid w:val="008F1504"/>
    <w:rPr>
      <w:kern w:val="2"/>
      <w:sz w:val="24"/>
      <w:szCs w:val="24"/>
    </w:rPr>
  </w:style>
  <w:style w:type="character" w:customStyle="1" w:styleId="Char1">
    <w:name w:val="正文缩进 Char"/>
    <w:link w:val="a0"/>
    <w:qFormat/>
    <w:rsid w:val="008F1504"/>
    <w:rPr>
      <w:rFonts w:ascii="Calibri" w:eastAsia="宋体" w:hAnsi="Calibri" w:cs="Times New Roman"/>
    </w:rPr>
  </w:style>
  <w:style w:type="character" w:customStyle="1" w:styleId="Char19">
    <w:name w:val="正文首行缩进 Char1"/>
    <w:basedOn w:val="Char10"/>
    <w:uiPriority w:val="99"/>
    <w:semiHidden/>
    <w:qFormat/>
    <w:rsid w:val="008F1504"/>
    <w:rPr>
      <w:rFonts w:ascii="Calibri" w:eastAsia="宋体" w:hAnsi="Calibri" w:cs="Times New Roman"/>
    </w:rPr>
  </w:style>
  <w:style w:type="character" w:customStyle="1" w:styleId="msoins0">
    <w:name w:val="msoins"/>
    <w:basedOn w:val="a1"/>
    <w:qFormat/>
    <w:rsid w:val="008F1504"/>
  </w:style>
  <w:style w:type="character" w:customStyle="1" w:styleId="Char1a">
    <w:name w:val="纯文本 Char1"/>
    <w:basedOn w:val="a1"/>
    <w:uiPriority w:val="99"/>
    <w:semiHidden/>
    <w:qFormat/>
    <w:rsid w:val="008F1504"/>
    <w:rPr>
      <w:rFonts w:ascii="宋体" w:eastAsia="宋体" w:hAnsi="Courier New" w:cs="Courier New"/>
      <w:szCs w:val="21"/>
    </w:rPr>
  </w:style>
  <w:style w:type="character" w:customStyle="1" w:styleId="Char1b">
    <w:name w:val="明显引用 Char1"/>
    <w:basedOn w:val="a1"/>
    <w:link w:val="13"/>
    <w:qFormat/>
    <w:locked/>
    <w:rsid w:val="008F1504"/>
    <w:rPr>
      <w:rFonts w:ascii="Calibri" w:hAnsi="Calibri"/>
      <w:b/>
      <w:bCs/>
      <w:i/>
      <w:iCs/>
      <w:color w:val="4F81BD"/>
      <w:sz w:val="22"/>
      <w:lang w:eastAsia="en-US" w:bidi="en-US"/>
    </w:rPr>
  </w:style>
  <w:style w:type="paragraph" w:customStyle="1" w:styleId="13">
    <w:name w:val="明显引用1"/>
    <w:basedOn w:val="a"/>
    <w:next w:val="a"/>
    <w:link w:val="Char1b"/>
    <w:qFormat/>
    <w:rsid w:val="008F1504"/>
    <w:pPr>
      <w:widowControl/>
      <w:pBdr>
        <w:bottom w:val="single" w:sz="4" w:space="4" w:color="4F81BD"/>
      </w:pBdr>
      <w:spacing w:before="200" w:after="280" w:line="276" w:lineRule="auto"/>
      <w:ind w:left="936" w:right="936"/>
      <w:jc w:val="left"/>
    </w:pPr>
    <w:rPr>
      <w:rFonts w:eastAsiaTheme="minorEastAsia" w:cstheme="minorBidi"/>
      <w:b/>
      <w:bCs/>
      <w:i/>
      <w:iCs/>
      <w:color w:val="4F81BD"/>
      <w:sz w:val="22"/>
      <w:lang w:eastAsia="en-US" w:bidi="en-US"/>
    </w:rPr>
  </w:style>
  <w:style w:type="character" w:customStyle="1" w:styleId="Char1c">
    <w:name w:val="页眉 Char1"/>
    <w:basedOn w:val="a1"/>
    <w:uiPriority w:val="99"/>
    <w:semiHidden/>
    <w:qFormat/>
    <w:rsid w:val="008F1504"/>
    <w:rPr>
      <w:sz w:val="18"/>
      <w:szCs w:val="18"/>
    </w:rPr>
  </w:style>
  <w:style w:type="character" w:customStyle="1" w:styleId="Char5CharCharCharCharChar">
    <w:name w:val="+正文 Char5 Char Char Char Char Char"/>
    <w:link w:val="Char5CharCharChar"/>
    <w:qFormat/>
    <w:locked/>
    <w:rsid w:val="008F1504"/>
    <w:rPr>
      <w:rFonts w:ascii="宋体" w:hAnsi="宋体"/>
      <w:sz w:val="24"/>
    </w:rPr>
  </w:style>
  <w:style w:type="paragraph" w:customStyle="1" w:styleId="Char5CharCharChar">
    <w:name w:val="+正文 Char5 Char Char Char"/>
    <w:basedOn w:val="a"/>
    <w:link w:val="Char5CharCharCharCharChar"/>
    <w:qFormat/>
    <w:rsid w:val="008F1504"/>
    <w:pPr>
      <w:spacing w:line="360" w:lineRule="auto"/>
      <w:ind w:firstLineChars="200" w:firstLine="200"/>
    </w:pPr>
    <w:rPr>
      <w:rFonts w:ascii="宋体" w:eastAsiaTheme="minorEastAsia" w:hAnsi="宋体" w:cstheme="minorBidi"/>
      <w:sz w:val="24"/>
    </w:rPr>
  </w:style>
  <w:style w:type="character" w:customStyle="1" w:styleId="Char1d">
    <w:name w:val="日期 Char1"/>
    <w:basedOn w:val="a1"/>
    <w:uiPriority w:val="99"/>
    <w:semiHidden/>
    <w:qFormat/>
    <w:rsid w:val="008F1504"/>
  </w:style>
  <w:style w:type="character" w:customStyle="1" w:styleId="black1">
    <w:name w:val="black1"/>
    <w:qFormat/>
    <w:rsid w:val="008F1504"/>
    <w:rPr>
      <w:rFonts w:ascii="ˎ̥" w:hAnsi="ˎ̥" w:hint="default"/>
      <w:color w:val="333333"/>
      <w:sz w:val="18"/>
      <w:szCs w:val="18"/>
      <w:u w:val="none"/>
    </w:rPr>
  </w:style>
  <w:style w:type="character" w:customStyle="1" w:styleId="Char1e">
    <w:name w:val="表正文 Char1"/>
    <w:qFormat/>
    <w:rsid w:val="008F1504"/>
    <w:rPr>
      <w:kern w:val="2"/>
      <w:sz w:val="21"/>
    </w:rPr>
  </w:style>
  <w:style w:type="character" w:customStyle="1" w:styleId="Char1f">
    <w:name w:val="批注主题 Char1"/>
    <w:basedOn w:val="Char17"/>
    <w:uiPriority w:val="99"/>
    <w:semiHidden/>
    <w:qFormat/>
    <w:rsid w:val="008F1504"/>
    <w:rPr>
      <w:b/>
      <w:bCs/>
    </w:rPr>
  </w:style>
  <w:style w:type="paragraph" w:customStyle="1" w:styleId="200">
    <w:name w:val="20"/>
    <w:basedOn w:val="a"/>
    <w:qFormat/>
    <w:rsid w:val="008F1504"/>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4">
    <w:name w:val="1"/>
    <w:basedOn w:val="a"/>
    <w:qFormat/>
    <w:rsid w:val="008F1504"/>
    <w:pPr>
      <w:spacing w:afterLines="50" w:line="360" w:lineRule="auto"/>
    </w:pPr>
    <w:rPr>
      <w:rFonts w:ascii="仿宋_GB2312" w:eastAsia="仿宋_GB2312" w:hAnsi="宋体"/>
      <w:sz w:val="24"/>
      <w:szCs w:val="24"/>
    </w:rPr>
  </w:style>
  <w:style w:type="paragraph" w:customStyle="1" w:styleId="210">
    <w:name w:val="正文文本缩进 21"/>
    <w:basedOn w:val="a"/>
    <w:qFormat/>
    <w:rsid w:val="008F1504"/>
    <w:pPr>
      <w:autoSpaceDE w:val="0"/>
      <w:autoSpaceDN w:val="0"/>
      <w:adjustRightInd w:val="0"/>
      <w:ind w:firstLine="540"/>
      <w:textAlignment w:val="baseline"/>
    </w:pPr>
    <w:rPr>
      <w:rFonts w:ascii="Times New Roman" w:hAnsi="Times New Roman"/>
      <w:sz w:val="24"/>
      <w:szCs w:val="20"/>
    </w:rPr>
  </w:style>
  <w:style w:type="paragraph" w:customStyle="1" w:styleId="CharCharCharCharCharCharCharCharCharChar">
    <w:name w:val="Char Char Char Char Char Char Char Char Char Char"/>
    <w:basedOn w:val="a"/>
    <w:qFormat/>
    <w:rsid w:val="008F1504"/>
    <w:pPr>
      <w:adjustRightInd w:val="0"/>
      <w:spacing w:line="360" w:lineRule="auto"/>
    </w:pPr>
    <w:rPr>
      <w:rFonts w:ascii="Times New Roman" w:hAnsi="Times New Roman"/>
      <w:kern w:val="0"/>
      <w:sz w:val="24"/>
      <w:szCs w:val="20"/>
    </w:rPr>
  </w:style>
  <w:style w:type="paragraph" w:customStyle="1" w:styleId="xl71">
    <w:name w:val="xl71"/>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2">
    <w:name w:val="xl52"/>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p15">
    <w:name w:val="p15"/>
    <w:basedOn w:val="a"/>
    <w:qFormat/>
    <w:rsid w:val="008F1504"/>
    <w:pPr>
      <w:widowControl/>
      <w:ind w:firstLine="420"/>
    </w:pPr>
    <w:rPr>
      <w:rFonts w:cs="宋体"/>
      <w:kern w:val="0"/>
      <w:szCs w:val="21"/>
    </w:rPr>
  </w:style>
  <w:style w:type="paragraph" w:customStyle="1" w:styleId="TOC1">
    <w:name w:val="TOC 标题1"/>
    <w:basedOn w:val="1"/>
    <w:next w:val="a"/>
    <w:uiPriority w:val="39"/>
    <w:unhideWhenUsed/>
    <w:qFormat/>
    <w:rsid w:val="008F1504"/>
    <w:pPr>
      <w:widowControl/>
      <w:spacing w:before="480" w:after="0" w:line="276" w:lineRule="auto"/>
      <w:jc w:val="left"/>
      <w:outlineLvl w:val="9"/>
    </w:pPr>
    <w:rPr>
      <w:rFonts w:ascii="Cambria" w:hAnsi="Cambria"/>
      <w:color w:val="366091"/>
      <w:kern w:val="0"/>
      <w:sz w:val="28"/>
      <w:szCs w:val="28"/>
    </w:rPr>
  </w:style>
  <w:style w:type="paragraph" w:customStyle="1" w:styleId="p0">
    <w:name w:val="p0"/>
    <w:basedOn w:val="a"/>
    <w:qFormat/>
    <w:rsid w:val="008F1504"/>
    <w:pPr>
      <w:widowControl/>
    </w:pPr>
    <w:rPr>
      <w:rFonts w:ascii="Times New Roman" w:hAnsi="Times New Roman"/>
      <w:kern w:val="0"/>
      <w:szCs w:val="21"/>
    </w:rPr>
  </w:style>
  <w:style w:type="paragraph" w:customStyle="1" w:styleId="17">
    <w:name w:val="列出段落1"/>
    <w:basedOn w:val="a"/>
    <w:uiPriority w:val="34"/>
    <w:qFormat/>
    <w:rsid w:val="008F1504"/>
    <w:pPr>
      <w:ind w:firstLineChars="200" w:firstLine="420"/>
    </w:pPr>
  </w:style>
  <w:style w:type="paragraph" w:customStyle="1" w:styleId="xl66">
    <w:name w:val="xl66"/>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4">
    <w:name w:val="font14"/>
    <w:basedOn w:val="a"/>
    <w:qFormat/>
    <w:rsid w:val="008F1504"/>
    <w:pPr>
      <w:widowControl/>
      <w:spacing w:before="100" w:beforeAutospacing="1" w:after="100" w:afterAutospacing="1"/>
      <w:jc w:val="left"/>
    </w:pPr>
    <w:rPr>
      <w:rFonts w:ascii="Arial" w:hAnsi="Arial" w:cs="Arial"/>
      <w:color w:val="000000"/>
      <w:kern w:val="0"/>
      <w:sz w:val="16"/>
      <w:szCs w:val="16"/>
    </w:rPr>
  </w:style>
  <w:style w:type="paragraph" w:customStyle="1" w:styleId="xl35">
    <w:name w:val="xl35"/>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8">
    <w:name w:val="xl68"/>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8">
    <w:name w:val="xl78"/>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13">
    <w:name w:val="font13"/>
    <w:basedOn w:val="a"/>
    <w:qFormat/>
    <w:rsid w:val="008F1504"/>
    <w:pPr>
      <w:widowControl/>
      <w:spacing w:before="100" w:beforeAutospacing="1" w:after="100" w:afterAutospacing="1"/>
      <w:jc w:val="left"/>
    </w:pPr>
    <w:rPr>
      <w:rFonts w:ascii="BatangChe" w:eastAsia="BatangChe" w:hAnsi="BatangChe" w:cs="宋体"/>
      <w:kern w:val="0"/>
      <w:sz w:val="16"/>
      <w:szCs w:val="16"/>
    </w:rPr>
  </w:style>
  <w:style w:type="paragraph" w:customStyle="1" w:styleId="24">
    <w:name w:val="24"/>
    <w:basedOn w:val="a"/>
    <w:qFormat/>
    <w:rsid w:val="008F1504"/>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Web">
    <w:name w:val="普通 (Web)"/>
    <w:basedOn w:val="a"/>
    <w:qFormat/>
    <w:rsid w:val="008F1504"/>
    <w:pPr>
      <w:spacing w:line="300" w:lineRule="auto"/>
    </w:pPr>
    <w:rPr>
      <w:rFonts w:ascii="Times New Roman" w:hAnsi="Times New Roman"/>
      <w:sz w:val="24"/>
      <w:szCs w:val="24"/>
    </w:rPr>
  </w:style>
  <w:style w:type="paragraph" w:customStyle="1" w:styleId="font1">
    <w:name w:val="font1"/>
    <w:basedOn w:val="a"/>
    <w:qFormat/>
    <w:rsid w:val="008F1504"/>
    <w:pPr>
      <w:widowControl/>
      <w:spacing w:before="100" w:beforeAutospacing="1" w:after="100" w:afterAutospacing="1"/>
      <w:jc w:val="left"/>
    </w:pPr>
    <w:rPr>
      <w:rFonts w:ascii="宋体" w:hAnsi="宋体" w:hint="eastAsia"/>
      <w:kern w:val="0"/>
      <w:sz w:val="24"/>
      <w:szCs w:val="24"/>
    </w:rPr>
  </w:style>
  <w:style w:type="paragraph" w:customStyle="1" w:styleId="25">
    <w:name w:val="列出段落2"/>
    <w:basedOn w:val="a"/>
    <w:uiPriority w:val="34"/>
    <w:qFormat/>
    <w:rsid w:val="008F1504"/>
    <w:pPr>
      <w:ind w:firstLineChars="200" w:firstLine="420"/>
    </w:pPr>
  </w:style>
  <w:style w:type="paragraph" w:customStyle="1" w:styleId="xl82">
    <w:name w:val="xl82"/>
    <w:basedOn w:val="a"/>
    <w:qFormat/>
    <w:rsid w:val="008F1504"/>
    <w:pPr>
      <w:widowControl/>
      <w:spacing w:before="100" w:beforeAutospacing="1" w:after="100" w:afterAutospacing="1"/>
      <w:jc w:val="left"/>
    </w:pPr>
    <w:rPr>
      <w:rFonts w:ascii="Arial" w:hAnsi="Arial" w:cs="Arial"/>
      <w:kern w:val="0"/>
      <w:sz w:val="16"/>
      <w:szCs w:val="16"/>
    </w:rPr>
  </w:style>
  <w:style w:type="paragraph" w:customStyle="1" w:styleId="18">
    <w:name w:val="附录标题1"/>
    <w:basedOn w:val="1"/>
    <w:next w:val="a"/>
    <w:qFormat/>
    <w:rsid w:val="008F1504"/>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211">
    <w:name w:val="21"/>
    <w:basedOn w:val="a"/>
    <w:qFormat/>
    <w:rsid w:val="008F1504"/>
    <w:pPr>
      <w:widowControl/>
      <w:snapToGrid w:val="0"/>
      <w:spacing w:before="100" w:beforeAutospacing="1" w:after="100" w:afterAutospacing="1"/>
    </w:pPr>
    <w:rPr>
      <w:rFonts w:ascii="Times New Roman" w:eastAsia="Arial Unicode MS" w:hAnsi="Times New Roman"/>
      <w:kern w:val="0"/>
      <w:szCs w:val="21"/>
    </w:rPr>
  </w:style>
  <w:style w:type="paragraph" w:customStyle="1" w:styleId="9c">
    <w:name w:val="9c"/>
    <w:basedOn w:val="a"/>
    <w:qFormat/>
    <w:rsid w:val="008F1504"/>
    <w:pPr>
      <w:widowControl/>
      <w:spacing w:before="240" w:afterLines="50" w:line="360" w:lineRule="auto"/>
      <w:ind w:left="119"/>
      <w:jc w:val="left"/>
    </w:pPr>
    <w:rPr>
      <w:rFonts w:ascii="Arial" w:hAnsi="Arial" w:cs="Arial"/>
      <w:b/>
      <w:bCs/>
      <w:color w:val="99CCCC"/>
      <w:kern w:val="0"/>
      <w:sz w:val="24"/>
      <w:szCs w:val="24"/>
    </w:rPr>
  </w:style>
  <w:style w:type="paragraph" w:customStyle="1" w:styleId="Charf7">
    <w:name w:val="Char"/>
    <w:basedOn w:val="a"/>
    <w:qFormat/>
    <w:rsid w:val="008F1504"/>
    <w:rPr>
      <w:rFonts w:ascii="Tahoma" w:hAnsi="Tahoma"/>
      <w:sz w:val="24"/>
      <w:szCs w:val="20"/>
    </w:rPr>
  </w:style>
  <w:style w:type="paragraph" w:customStyle="1" w:styleId="font9">
    <w:name w:val="font9"/>
    <w:basedOn w:val="a"/>
    <w:qFormat/>
    <w:rsid w:val="008F1504"/>
    <w:pPr>
      <w:widowControl/>
      <w:spacing w:before="100" w:beforeAutospacing="1" w:after="100" w:afterAutospacing="1"/>
      <w:jc w:val="left"/>
    </w:pPr>
    <w:rPr>
      <w:rFonts w:ascii="Times New Roman" w:hAnsi="Times New Roman"/>
      <w:b/>
      <w:bCs/>
      <w:kern w:val="0"/>
      <w:sz w:val="16"/>
      <w:szCs w:val="16"/>
    </w:rPr>
  </w:style>
  <w:style w:type="paragraph" w:customStyle="1" w:styleId="19">
    <w:name w:val="19"/>
    <w:basedOn w:val="a"/>
    <w:qFormat/>
    <w:rsid w:val="008F1504"/>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aff3">
    <w:name w:val="点点"/>
    <w:basedOn w:val="a"/>
    <w:qFormat/>
    <w:rsid w:val="008F1504"/>
    <w:pPr>
      <w:tabs>
        <w:tab w:val="left" w:pos="360"/>
      </w:tabs>
      <w:spacing w:before="120" w:after="120" w:line="360" w:lineRule="auto"/>
      <w:ind w:firstLine="539"/>
    </w:pPr>
    <w:rPr>
      <w:rFonts w:ascii="Arial Narrow" w:eastAsia="楷体_GB2312" w:hAnsi="Arial Narrow"/>
      <w:sz w:val="24"/>
      <w:szCs w:val="20"/>
    </w:rPr>
  </w:style>
  <w:style w:type="paragraph" w:customStyle="1" w:styleId="xl77">
    <w:name w:val="xl77"/>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aff4">
    <w:name w:val="全文标题"/>
    <w:next w:val="a"/>
    <w:qFormat/>
    <w:rsid w:val="008F1504"/>
    <w:pPr>
      <w:jc w:val="center"/>
    </w:pPr>
    <w:rPr>
      <w:rFonts w:ascii="Arial" w:eastAsia="黑体" w:hAnsi="Arial" w:cs="Arial"/>
      <w:bCs/>
      <w:sz w:val="52"/>
      <w:szCs w:val="32"/>
    </w:rPr>
  </w:style>
  <w:style w:type="paragraph" w:customStyle="1" w:styleId="font11">
    <w:name w:val="font11"/>
    <w:basedOn w:val="a"/>
    <w:qFormat/>
    <w:rsid w:val="008F1504"/>
    <w:pPr>
      <w:widowControl/>
      <w:spacing w:before="100" w:beforeAutospacing="1" w:after="100" w:afterAutospacing="1"/>
      <w:jc w:val="left"/>
    </w:pPr>
    <w:rPr>
      <w:rFonts w:ascii="Arial" w:hAnsi="Arial" w:cs="Arial"/>
      <w:kern w:val="0"/>
      <w:sz w:val="16"/>
      <w:szCs w:val="16"/>
    </w:rPr>
  </w:style>
  <w:style w:type="paragraph" w:customStyle="1" w:styleId="Char21">
    <w:name w:val="Char2"/>
    <w:basedOn w:val="a"/>
    <w:qFormat/>
    <w:rsid w:val="008F1504"/>
    <w:pPr>
      <w:tabs>
        <w:tab w:val="left" w:pos="360"/>
      </w:tabs>
    </w:pPr>
    <w:rPr>
      <w:rFonts w:ascii="Times New Roman" w:hAnsi="Times New Roman"/>
      <w:sz w:val="24"/>
      <w:szCs w:val="24"/>
    </w:rPr>
  </w:style>
  <w:style w:type="paragraph" w:customStyle="1" w:styleId="flName">
    <w:name w:val="flName"/>
    <w:basedOn w:val="a"/>
    <w:qFormat/>
    <w:rsid w:val="008F1504"/>
    <w:pPr>
      <w:adjustRightInd w:val="0"/>
      <w:spacing w:before="320" w:after="160" w:line="360" w:lineRule="atLeast"/>
      <w:jc w:val="center"/>
    </w:pPr>
    <w:rPr>
      <w:rFonts w:ascii="Arial" w:eastAsia="黑体" w:hAnsi="Times New Roman"/>
      <w:kern w:val="0"/>
      <w:sz w:val="32"/>
      <w:szCs w:val="20"/>
    </w:rPr>
  </w:style>
  <w:style w:type="paragraph" w:customStyle="1" w:styleId="xl31">
    <w:name w:val="xl31"/>
    <w:basedOn w:val="a"/>
    <w:qFormat/>
    <w:rsid w:val="008F150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Style4">
    <w:name w:val="Style4"/>
    <w:basedOn w:val="4"/>
    <w:qFormat/>
    <w:rsid w:val="008F1504"/>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76">
    <w:name w:val="xl76"/>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5">
    <w:name w:val="图例编号"/>
    <w:basedOn w:val="af7"/>
    <w:next w:val="af7"/>
    <w:qFormat/>
    <w:rsid w:val="008F1504"/>
  </w:style>
  <w:style w:type="paragraph" w:customStyle="1" w:styleId="reader-word-layer">
    <w:name w:val="reader-word-layer"/>
    <w:basedOn w:val="a"/>
    <w:qFormat/>
    <w:rsid w:val="008F1504"/>
    <w:pPr>
      <w:widowControl/>
      <w:spacing w:before="100" w:beforeAutospacing="1" w:after="100" w:afterAutospacing="1"/>
      <w:jc w:val="left"/>
    </w:pPr>
    <w:rPr>
      <w:rFonts w:ascii="宋体" w:hAnsi="宋体" w:cs="宋体"/>
      <w:kern w:val="0"/>
      <w:sz w:val="24"/>
      <w:szCs w:val="24"/>
    </w:rPr>
  </w:style>
  <w:style w:type="paragraph" w:customStyle="1" w:styleId="xl37">
    <w:name w:val="xl37"/>
    <w:basedOn w:val="a"/>
    <w:qFormat/>
    <w:rsid w:val="008F1504"/>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0">
    <w:name w:val="Char Char Char"/>
    <w:basedOn w:val="a"/>
    <w:qFormat/>
    <w:rsid w:val="008F1504"/>
    <w:rPr>
      <w:rFonts w:ascii="宋体" w:hAnsi="宋体"/>
      <w:szCs w:val="24"/>
    </w:rPr>
  </w:style>
  <w:style w:type="paragraph" w:customStyle="1" w:styleId="p17">
    <w:name w:val="p17"/>
    <w:basedOn w:val="a"/>
    <w:qFormat/>
    <w:rsid w:val="008F1504"/>
    <w:pPr>
      <w:widowControl/>
    </w:pPr>
    <w:rPr>
      <w:rFonts w:ascii="Times New Roman" w:hAnsi="Times New Roman"/>
      <w:kern w:val="0"/>
      <w:szCs w:val="21"/>
    </w:rPr>
  </w:style>
  <w:style w:type="paragraph" w:customStyle="1" w:styleId="font10">
    <w:name w:val="font10"/>
    <w:basedOn w:val="a"/>
    <w:qFormat/>
    <w:rsid w:val="008F1504"/>
    <w:pPr>
      <w:widowControl/>
      <w:spacing w:before="100" w:beforeAutospacing="1" w:after="100" w:afterAutospacing="1"/>
      <w:jc w:val="left"/>
    </w:pPr>
    <w:rPr>
      <w:rFonts w:ascii="Times New Roman" w:hAnsi="Times New Roman"/>
      <w:kern w:val="0"/>
      <w:sz w:val="16"/>
      <w:szCs w:val="16"/>
    </w:rPr>
  </w:style>
  <w:style w:type="paragraph" w:customStyle="1" w:styleId="xl67">
    <w:name w:val="xl67"/>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8F150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75">
    <w:name w:val="xl75"/>
    <w:basedOn w:val="a"/>
    <w:qFormat/>
    <w:rsid w:val="008F1504"/>
    <w:pPr>
      <w:widowControl/>
      <w:spacing w:before="100" w:beforeAutospacing="1" w:after="100" w:afterAutospacing="1"/>
      <w:jc w:val="center"/>
    </w:pPr>
    <w:rPr>
      <w:rFonts w:ascii="Arial" w:hAnsi="Arial" w:cs="Arial"/>
      <w:kern w:val="0"/>
      <w:sz w:val="16"/>
      <w:szCs w:val="16"/>
    </w:rPr>
  </w:style>
  <w:style w:type="paragraph" w:customStyle="1" w:styleId="110">
    <w:name w:val="列出段落11"/>
    <w:basedOn w:val="a"/>
    <w:uiPriority w:val="34"/>
    <w:qFormat/>
    <w:rsid w:val="008F1504"/>
    <w:pPr>
      <w:widowControl/>
      <w:adjustRightInd w:val="0"/>
      <w:spacing w:line="360" w:lineRule="auto"/>
      <w:ind w:firstLineChars="200" w:firstLine="420"/>
      <w:jc w:val="left"/>
    </w:pPr>
    <w:rPr>
      <w:rFonts w:ascii="Arial" w:hAnsi="Arial"/>
      <w:kern w:val="0"/>
      <w:szCs w:val="24"/>
      <w:lang w:eastAsia="en-US"/>
    </w:rPr>
  </w:style>
  <w:style w:type="paragraph" w:customStyle="1" w:styleId="xl48">
    <w:name w:val="xl48"/>
    <w:basedOn w:val="a"/>
    <w:qFormat/>
    <w:rsid w:val="008F1504"/>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一般正文"/>
    <w:basedOn w:val="a"/>
    <w:qFormat/>
    <w:rsid w:val="008F1504"/>
    <w:pPr>
      <w:spacing w:line="360" w:lineRule="auto"/>
      <w:ind w:firstLineChars="200" w:firstLine="480"/>
    </w:pPr>
    <w:rPr>
      <w:rFonts w:ascii="Times New Roman" w:hAnsi="Times New Roman" w:cs="宋体"/>
      <w:sz w:val="24"/>
      <w:szCs w:val="20"/>
    </w:rPr>
  </w:style>
  <w:style w:type="paragraph" w:customStyle="1" w:styleId="xl51">
    <w:name w:val="xl51"/>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7">
    <w:name w:val="正文段"/>
    <w:basedOn w:val="a"/>
    <w:qFormat/>
    <w:rsid w:val="008F1504"/>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7">
    <w:name w:val="font7"/>
    <w:basedOn w:val="a"/>
    <w:qFormat/>
    <w:rsid w:val="008F1504"/>
    <w:pPr>
      <w:widowControl/>
      <w:spacing w:before="100" w:beforeAutospacing="1" w:after="100" w:afterAutospacing="1"/>
      <w:jc w:val="left"/>
    </w:pPr>
    <w:rPr>
      <w:rFonts w:ascii="宋体" w:hAnsi="宋体" w:cs="宋体"/>
      <w:kern w:val="0"/>
      <w:sz w:val="16"/>
      <w:szCs w:val="16"/>
    </w:rPr>
  </w:style>
  <w:style w:type="paragraph" w:customStyle="1" w:styleId="xl24">
    <w:name w:val="xl24"/>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230">
    <w:name w:val="23"/>
    <w:basedOn w:val="a"/>
    <w:qFormat/>
    <w:rsid w:val="008F1504"/>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font6">
    <w:name w:val="font6"/>
    <w:basedOn w:val="a"/>
    <w:qFormat/>
    <w:rsid w:val="008F1504"/>
    <w:pPr>
      <w:widowControl/>
      <w:spacing w:before="100" w:beforeAutospacing="1" w:after="100" w:afterAutospacing="1"/>
      <w:jc w:val="left"/>
    </w:pPr>
    <w:rPr>
      <w:rFonts w:ascii="宋体" w:hAnsi="宋体" w:cs="宋体"/>
      <w:kern w:val="0"/>
      <w:sz w:val="18"/>
      <w:szCs w:val="18"/>
    </w:rPr>
  </w:style>
  <w:style w:type="paragraph" w:customStyle="1" w:styleId="xl56">
    <w:name w:val="xl56"/>
    <w:basedOn w:val="a"/>
    <w:qFormat/>
    <w:rsid w:val="008F1504"/>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xl28">
    <w:name w:val="xl28"/>
    <w:basedOn w:val="a"/>
    <w:qFormat/>
    <w:rsid w:val="008F150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8F150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8">
    <w:name w:val="文档正文"/>
    <w:basedOn w:val="a"/>
    <w:qFormat/>
    <w:rsid w:val="008F1504"/>
    <w:pPr>
      <w:spacing w:line="360" w:lineRule="auto"/>
    </w:pPr>
    <w:rPr>
      <w:rFonts w:ascii="宋体" w:hAnsi="宋体" w:cs="Arial"/>
      <w:b/>
      <w:bCs/>
      <w:szCs w:val="21"/>
    </w:rPr>
  </w:style>
  <w:style w:type="paragraph" w:customStyle="1" w:styleId="170">
    <w:name w:val="17"/>
    <w:basedOn w:val="a"/>
    <w:qFormat/>
    <w:rsid w:val="008F1504"/>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42">
    <w:name w:val="xl42"/>
    <w:basedOn w:val="a"/>
    <w:qFormat/>
    <w:rsid w:val="008F1504"/>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2">
    <w:name w:val="font12"/>
    <w:basedOn w:val="a"/>
    <w:qFormat/>
    <w:rsid w:val="008F1504"/>
    <w:pPr>
      <w:widowControl/>
      <w:spacing w:before="100" w:beforeAutospacing="1" w:after="100" w:afterAutospacing="1"/>
      <w:jc w:val="left"/>
    </w:pPr>
    <w:rPr>
      <w:rFonts w:ascii="宋体" w:hAnsi="宋体" w:cs="宋体"/>
      <w:color w:val="000000"/>
      <w:kern w:val="0"/>
      <w:sz w:val="16"/>
      <w:szCs w:val="16"/>
    </w:rPr>
  </w:style>
  <w:style w:type="paragraph" w:customStyle="1" w:styleId="font5">
    <w:name w:val="font5"/>
    <w:basedOn w:val="a"/>
    <w:qFormat/>
    <w:rsid w:val="008F1504"/>
    <w:pPr>
      <w:widowControl/>
      <w:spacing w:before="100" w:beforeAutospacing="1" w:after="100" w:afterAutospacing="1"/>
      <w:jc w:val="left"/>
    </w:pPr>
    <w:rPr>
      <w:rFonts w:ascii="宋体" w:hAnsi="宋体" w:cs="Arial Unicode MS" w:hint="eastAsia"/>
      <w:kern w:val="0"/>
      <w:sz w:val="18"/>
      <w:szCs w:val="18"/>
    </w:rPr>
  </w:style>
  <w:style w:type="paragraph" w:customStyle="1" w:styleId="xl65">
    <w:name w:val="xl65"/>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3">
    <w:name w:val="xl43"/>
    <w:basedOn w:val="a"/>
    <w:qFormat/>
    <w:rsid w:val="008F1504"/>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5">
    <w:name w:val="xl85"/>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0">
    <w:name w:val="0"/>
    <w:basedOn w:val="a"/>
    <w:qFormat/>
    <w:rsid w:val="008F1504"/>
    <w:pPr>
      <w:widowControl/>
      <w:snapToGrid w:val="0"/>
    </w:pPr>
    <w:rPr>
      <w:rFonts w:ascii="Times New Roman" w:eastAsia="Arial Unicode MS" w:hAnsi="Times New Roman"/>
      <w:kern w:val="0"/>
      <w:szCs w:val="21"/>
    </w:rPr>
  </w:style>
  <w:style w:type="paragraph" w:customStyle="1" w:styleId="xl84">
    <w:name w:val="xl84"/>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缩进正文"/>
    <w:basedOn w:val="a"/>
    <w:qFormat/>
    <w:rsid w:val="008F1504"/>
    <w:pPr>
      <w:spacing w:beforeLines="25" w:afterLines="25" w:line="360" w:lineRule="auto"/>
      <w:ind w:firstLineChars="200" w:firstLine="480"/>
    </w:pPr>
    <w:rPr>
      <w:rFonts w:ascii="Times New Roman" w:hAnsi="Times New Roman"/>
      <w:sz w:val="24"/>
      <w:szCs w:val="21"/>
    </w:rPr>
  </w:style>
  <w:style w:type="paragraph" w:customStyle="1" w:styleId="1a">
    <w:name w:val="普通(网站)1"/>
    <w:basedOn w:val="a"/>
    <w:qFormat/>
    <w:rsid w:val="008F1504"/>
    <w:pPr>
      <w:widowControl/>
      <w:spacing w:before="100" w:beforeAutospacing="1" w:after="100" w:afterAutospacing="1"/>
      <w:jc w:val="left"/>
    </w:pPr>
    <w:rPr>
      <w:rFonts w:ascii="宋体" w:hAnsi="宋体"/>
      <w:color w:val="000000"/>
      <w:kern w:val="0"/>
      <w:sz w:val="24"/>
      <w:szCs w:val="24"/>
    </w:rPr>
  </w:style>
  <w:style w:type="paragraph" w:customStyle="1" w:styleId="Char1f0">
    <w:name w:val="Char1"/>
    <w:basedOn w:val="a"/>
    <w:semiHidden/>
    <w:qFormat/>
    <w:rsid w:val="008F1504"/>
    <w:pPr>
      <w:widowControl/>
      <w:spacing w:after="160" w:line="240" w:lineRule="exact"/>
      <w:jc w:val="left"/>
    </w:pPr>
    <w:rPr>
      <w:rFonts w:ascii="Verdana" w:hAnsi="Verdana"/>
      <w:kern w:val="0"/>
      <w:sz w:val="20"/>
      <w:szCs w:val="20"/>
      <w:lang w:eastAsia="en-US"/>
    </w:rPr>
  </w:style>
  <w:style w:type="paragraph" w:customStyle="1" w:styleId="xl58">
    <w:name w:val="xl58"/>
    <w:basedOn w:val="a"/>
    <w:qFormat/>
    <w:rsid w:val="008F1504"/>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3">
    <w:name w:val="xl33"/>
    <w:basedOn w:val="a"/>
    <w:qFormat/>
    <w:rsid w:val="008F1504"/>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txt">
    <w:name w:val="txt"/>
    <w:basedOn w:val="a"/>
    <w:qFormat/>
    <w:rsid w:val="008F1504"/>
    <w:pPr>
      <w:widowControl/>
      <w:spacing w:before="100" w:beforeAutospacing="1" w:after="100" w:afterAutospacing="1"/>
      <w:jc w:val="left"/>
    </w:pPr>
    <w:rPr>
      <w:rFonts w:ascii="宋体" w:hAnsi="宋体" w:cs="宋体"/>
      <w:kern w:val="0"/>
      <w:sz w:val="24"/>
      <w:szCs w:val="24"/>
    </w:rPr>
  </w:style>
  <w:style w:type="paragraph" w:customStyle="1" w:styleId="xl81">
    <w:name w:val="xl81"/>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79">
    <w:name w:val="xl79"/>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OC11">
    <w:name w:val="TOC 标题11"/>
    <w:basedOn w:val="1"/>
    <w:next w:val="a"/>
    <w:uiPriority w:val="39"/>
    <w:unhideWhenUsed/>
    <w:qFormat/>
    <w:rsid w:val="008F1504"/>
    <w:pPr>
      <w:widowControl/>
      <w:spacing w:before="480" w:after="0" w:line="276" w:lineRule="auto"/>
      <w:jc w:val="left"/>
      <w:outlineLvl w:val="9"/>
    </w:pPr>
    <w:rPr>
      <w:rFonts w:ascii="Cambria" w:hAnsi="Cambria"/>
      <w:color w:val="366091"/>
      <w:kern w:val="0"/>
      <w:sz w:val="28"/>
      <w:szCs w:val="28"/>
    </w:rPr>
  </w:style>
  <w:style w:type="paragraph" w:customStyle="1" w:styleId="xl26">
    <w:name w:val="xl26"/>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34">
    <w:name w:val="表格3"/>
    <w:basedOn w:val="a"/>
    <w:qFormat/>
    <w:rsid w:val="008F1504"/>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affa">
    <w:name w:val="四号　首行缩进"/>
    <w:basedOn w:val="a"/>
    <w:qFormat/>
    <w:rsid w:val="008F1504"/>
    <w:pPr>
      <w:spacing w:line="360" w:lineRule="auto"/>
    </w:pPr>
    <w:rPr>
      <w:rFonts w:ascii="宋体" w:hAnsi="宋体"/>
      <w:bCs/>
      <w:szCs w:val="21"/>
    </w:rPr>
  </w:style>
  <w:style w:type="paragraph" w:customStyle="1" w:styleId="xl44">
    <w:name w:val="xl44"/>
    <w:basedOn w:val="a"/>
    <w:qFormat/>
    <w:rsid w:val="008F1504"/>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
    <w:qFormat/>
    <w:rsid w:val="008F1504"/>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CharCharCharCharCharCharCharCharChar">
    <w:name w:val="Char1 Char Char Char Char Char Char Char Char Char"/>
    <w:basedOn w:val="a"/>
    <w:qFormat/>
    <w:rsid w:val="008F1504"/>
    <w:rPr>
      <w:rFonts w:ascii="Tahoma" w:hAnsi="Tahoma"/>
      <w:sz w:val="24"/>
      <w:szCs w:val="20"/>
    </w:rPr>
  </w:style>
  <w:style w:type="paragraph" w:customStyle="1" w:styleId="xl30">
    <w:name w:val="xl30"/>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8F150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6">
    <w:name w:val="xl86"/>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b">
    <w:name w:val="标准次分项"/>
    <w:basedOn w:val="a"/>
    <w:qFormat/>
    <w:rsid w:val="008F1504"/>
    <w:pPr>
      <w:jc w:val="left"/>
    </w:pPr>
    <w:rPr>
      <w:rFonts w:ascii="宋体" w:hAnsi="宋体"/>
      <w:szCs w:val="21"/>
    </w:rPr>
  </w:style>
  <w:style w:type="paragraph" w:customStyle="1" w:styleId="xl59">
    <w:name w:val="xl59"/>
    <w:basedOn w:val="a"/>
    <w:qFormat/>
    <w:rsid w:val="008F150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2">
    <w:name w:val="xl72"/>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5">
    <w:name w:val="font15"/>
    <w:basedOn w:val="a"/>
    <w:qFormat/>
    <w:rsid w:val="008F1504"/>
    <w:pPr>
      <w:widowControl/>
      <w:spacing w:before="100" w:beforeAutospacing="1" w:after="100" w:afterAutospacing="1"/>
      <w:jc w:val="left"/>
    </w:pPr>
    <w:rPr>
      <w:rFonts w:ascii="宋体" w:hAnsi="宋体" w:cs="宋体"/>
      <w:kern w:val="0"/>
      <w:sz w:val="18"/>
      <w:szCs w:val="18"/>
    </w:rPr>
  </w:style>
  <w:style w:type="paragraph" w:customStyle="1" w:styleId="xl46">
    <w:name w:val="xl46"/>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9">
    <w:name w:val="xl49"/>
    <w:basedOn w:val="a"/>
    <w:qFormat/>
    <w:rsid w:val="008F1504"/>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0">
    <w:name w:val="xl80"/>
    <w:basedOn w:val="a"/>
    <w:qFormat/>
    <w:rsid w:val="008F1504"/>
    <w:pPr>
      <w:widowControl/>
      <w:spacing w:before="100" w:beforeAutospacing="1" w:after="100" w:afterAutospacing="1"/>
      <w:jc w:val="left"/>
    </w:pPr>
    <w:rPr>
      <w:rFonts w:ascii="Arial" w:hAnsi="Arial" w:cs="Arial"/>
      <w:kern w:val="0"/>
      <w:sz w:val="16"/>
      <w:szCs w:val="16"/>
    </w:rPr>
  </w:style>
  <w:style w:type="paragraph" w:customStyle="1" w:styleId="affc">
    <w:name w:val="文档编号"/>
    <w:basedOn w:val="a"/>
    <w:next w:val="a"/>
    <w:qFormat/>
    <w:rsid w:val="008F1504"/>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CharCharCharCharCharCharCharCharCharCharCharCharCharCharChar">
    <w:name w:val="Char Char Char Char Char Char Char Char Char Char Char Char Char Char Char Char"/>
    <w:basedOn w:val="a"/>
    <w:qFormat/>
    <w:rsid w:val="008F1504"/>
    <w:pPr>
      <w:tabs>
        <w:tab w:val="left" w:pos="360"/>
      </w:tabs>
    </w:pPr>
    <w:rPr>
      <w:rFonts w:ascii="Times New Roman" w:hAnsi="Times New Roman"/>
      <w:sz w:val="24"/>
      <w:szCs w:val="24"/>
    </w:rPr>
  </w:style>
  <w:style w:type="paragraph" w:customStyle="1" w:styleId="120">
    <w:name w:val="列出段落12"/>
    <w:basedOn w:val="a"/>
    <w:qFormat/>
    <w:rsid w:val="008F1504"/>
    <w:pPr>
      <w:widowControl/>
      <w:adjustRightInd w:val="0"/>
      <w:spacing w:line="360" w:lineRule="auto"/>
      <w:ind w:firstLineChars="200" w:firstLine="420"/>
      <w:jc w:val="left"/>
    </w:pPr>
    <w:rPr>
      <w:rFonts w:ascii="Arial" w:hAnsi="Arial"/>
      <w:kern w:val="0"/>
      <w:szCs w:val="24"/>
      <w:lang w:eastAsia="en-US"/>
    </w:rPr>
  </w:style>
  <w:style w:type="paragraph" w:customStyle="1" w:styleId="xl70">
    <w:name w:val="xl70"/>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Char110">
    <w:name w:val="Char11"/>
    <w:basedOn w:val="a"/>
    <w:qFormat/>
    <w:rsid w:val="008F1504"/>
    <w:pPr>
      <w:tabs>
        <w:tab w:val="left" w:pos="360"/>
      </w:tabs>
    </w:pPr>
    <w:rPr>
      <w:rFonts w:ascii="Times New Roman" w:hAnsi="Times New Roman"/>
      <w:sz w:val="24"/>
      <w:szCs w:val="24"/>
    </w:rPr>
  </w:style>
  <w:style w:type="paragraph" w:customStyle="1" w:styleId="xl41">
    <w:name w:val="xl41"/>
    <w:basedOn w:val="a"/>
    <w:qFormat/>
    <w:rsid w:val="008F1504"/>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9">
    <w:name w:val="xl29"/>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27">
    <w:name w:val="xl27"/>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220">
    <w:name w:val="22"/>
    <w:basedOn w:val="a"/>
    <w:qFormat/>
    <w:rsid w:val="008F1504"/>
    <w:pPr>
      <w:widowControl/>
      <w:snapToGrid w:val="0"/>
      <w:spacing w:before="100" w:beforeAutospacing="1" w:after="100" w:afterAutospacing="1"/>
    </w:pPr>
    <w:rPr>
      <w:rFonts w:ascii="Times New Roman" w:eastAsia="Arial Unicode MS" w:hAnsi="Times New Roman"/>
      <w:kern w:val="0"/>
      <w:szCs w:val="21"/>
    </w:rPr>
  </w:style>
  <w:style w:type="paragraph" w:customStyle="1" w:styleId="font8">
    <w:name w:val="font8"/>
    <w:basedOn w:val="a"/>
    <w:qFormat/>
    <w:rsid w:val="008F1504"/>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8F1504"/>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b">
    <w:name w:val="正文1"/>
    <w:qFormat/>
    <w:rsid w:val="008F1504"/>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font16">
    <w:name w:val="font16"/>
    <w:basedOn w:val="a"/>
    <w:qFormat/>
    <w:rsid w:val="008F1504"/>
    <w:pPr>
      <w:widowControl/>
      <w:spacing w:before="100" w:beforeAutospacing="1" w:after="100" w:afterAutospacing="1"/>
      <w:jc w:val="left"/>
    </w:pPr>
    <w:rPr>
      <w:rFonts w:ascii="宋体" w:hAnsi="宋体" w:cs="宋体"/>
      <w:kern w:val="0"/>
      <w:sz w:val="16"/>
      <w:szCs w:val="16"/>
    </w:rPr>
  </w:style>
  <w:style w:type="paragraph" w:customStyle="1" w:styleId="xl74">
    <w:name w:val="xl74"/>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36">
    <w:name w:val="xl36"/>
    <w:basedOn w:val="a"/>
    <w:qFormat/>
    <w:rsid w:val="008F150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2">
    <w:name w:val="xl32"/>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3">
    <w:name w:val="xl53"/>
    <w:basedOn w:val="a"/>
    <w:qFormat/>
    <w:rsid w:val="008F1504"/>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8F1504"/>
    <w:pPr>
      <w:ind w:leftChars="200" w:left="420"/>
      <w:jc w:val="left"/>
    </w:pPr>
    <w:rPr>
      <w:rFonts w:ascii="Times New Roman" w:hAnsi="Times New Roman"/>
      <w:sz w:val="28"/>
      <w:szCs w:val="24"/>
      <w:lang w:eastAsia="zh-TW"/>
    </w:rPr>
  </w:style>
  <w:style w:type="paragraph" w:customStyle="1" w:styleId="xl25">
    <w:name w:val="xl25"/>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0">
    <w:name w:val="18"/>
    <w:basedOn w:val="a"/>
    <w:qFormat/>
    <w:rsid w:val="008F1504"/>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4">
    <w:name w:val="xl54"/>
    <w:basedOn w:val="a"/>
    <w:qFormat/>
    <w:rsid w:val="008F1504"/>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9">
    <w:name w:val="xl69"/>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5">
    <w:name w:val="xl55"/>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3">
    <w:name w:val="xl73"/>
    <w:basedOn w:val="a"/>
    <w:qFormat/>
    <w:rsid w:val="008F15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47">
    <w:name w:val="xl47"/>
    <w:basedOn w:val="a"/>
    <w:qFormat/>
    <w:rsid w:val="008F1504"/>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c">
    <w:name w:val="修订1"/>
    <w:uiPriority w:val="99"/>
    <w:semiHidden/>
    <w:qFormat/>
    <w:rsid w:val="008F1504"/>
    <w:rPr>
      <w:rFonts w:ascii="Calibri" w:eastAsia="宋体" w:hAnsi="Calibri" w:cs="Times New Roman"/>
    </w:rPr>
  </w:style>
  <w:style w:type="paragraph" w:customStyle="1" w:styleId="-11">
    <w:name w:val="彩色列表 - 着色 11"/>
    <w:basedOn w:val="a"/>
    <w:uiPriority w:val="34"/>
    <w:qFormat/>
    <w:rsid w:val="008F1504"/>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57">
    <w:name w:val="xl57"/>
    <w:basedOn w:val="a"/>
    <w:qFormat/>
    <w:rsid w:val="008F1504"/>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8F1504"/>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4">
    <w:name w:val="xl34"/>
    <w:basedOn w:val="a"/>
    <w:qFormat/>
    <w:rsid w:val="008F1504"/>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8">
    <w:name w:val="p18"/>
    <w:basedOn w:val="a"/>
    <w:qFormat/>
    <w:rsid w:val="008F1504"/>
    <w:pPr>
      <w:widowControl/>
      <w:spacing w:before="100" w:beforeAutospacing="1" w:after="100" w:afterAutospacing="1"/>
      <w:jc w:val="left"/>
    </w:pPr>
    <w:rPr>
      <w:rFonts w:ascii="宋体" w:hAnsi="宋体" w:cs="宋体"/>
      <w:kern w:val="0"/>
      <w:sz w:val="24"/>
      <w:szCs w:val="24"/>
    </w:rPr>
  </w:style>
  <w:style w:type="paragraph" w:customStyle="1" w:styleId="affd">
    <w:name w:val="文字列表"/>
    <w:basedOn w:val="af7"/>
    <w:qFormat/>
    <w:rsid w:val="008F1504"/>
  </w:style>
  <w:style w:type="paragraph" w:customStyle="1" w:styleId="Char41">
    <w:name w:val="Char4"/>
    <w:basedOn w:val="a"/>
    <w:qFormat/>
    <w:rsid w:val="008F1504"/>
    <w:rPr>
      <w:rFonts w:ascii="Tahoma" w:hAnsi="Tahoma"/>
      <w:sz w:val="24"/>
      <w:szCs w:val="20"/>
    </w:rPr>
  </w:style>
  <w:style w:type="paragraph" w:customStyle="1" w:styleId="flType">
    <w:name w:val="flType"/>
    <w:basedOn w:val="a"/>
    <w:qFormat/>
    <w:rsid w:val="008F1504"/>
    <w:pPr>
      <w:adjustRightInd w:val="0"/>
      <w:spacing w:after="284" w:line="113" w:lineRule="atLeast"/>
      <w:jc w:val="center"/>
      <w:textAlignment w:val="baseline"/>
    </w:pPr>
    <w:rPr>
      <w:rFonts w:ascii="Times New Roman" w:hAnsi="Times New Roman"/>
      <w:kern w:val="0"/>
      <w:sz w:val="24"/>
      <w:szCs w:val="20"/>
    </w:rPr>
  </w:style>
  <w:style w:type="character" w:customStyle="1" w:styleId="Char22">
    <w:name w:val="批注文字 Char2"/>
    <w:uiPriority w:val="99"/>
    <w:qFormat/>
    <w:rsid w:val="008F1504"/>
    <w:rPr>
      <w:kern w:val="2"/>
      <w:sz w:val="21"/>
    </w:rPr>
  </w:style>
  <w:style w:type="paragraph" w:styleId="affe">
    <w:name w:val="List Paragraph"/>
    <w:basedOn w:val="a"/>
    <w:uiPriority w:val="34"/>
    <w:qFormat/>
    <w:rsid w:val="008F1504"/>
    <w:pPr>
      <w:suppressAutoHyphens/>
      <w:ind w:firstLine="420"/>
    </w:pPr>
    <w:rPr>
      <w:rFonts w:ascii="Times New Roman" w:hAnsi="Times New Roman"/>
      <w:kern w:val="1"/>
      <w:szCs w:val="21"/>
    </w:rPr>
  </w:style>
  <w:style w:type="paragraph" w:customStyle="1" w:styleId="27">
    <w:name w:val="正文 缩进2字符"/>
    <w:basedOn w:val="a"/>
    <w:qFormat/>
    <w:rsid w:val="008F1504"/>
    <w:pPr>
      <w:spacing w:afterLines="50"/>
    </w:pPr>
    <w:rPr>
      <w:rFonts w:ascii="Times New Roman" w:hAnsi="Times New Roman" w:cs="宋体"/>
      <w:szCs w:val="20"/>
    </w:rPr>
  </w:style>
  <w:style w:type="paragraph" w:customStyle="1" w:styleId="28">
    <w:name w:val="修订2"/>
    <w:hidden/>
    <w:uiPriority w:val="99"/>
    <w:unhideWhenUsed/>
    <w:qFormat/>
    <w:rsid w:val="008F1504"/>
    <w:rPr>
      <w:rFonts w:ascii="Calibri" w:eastAsia="宋体" w:hAnsi="Calibri" w:cs="Times New Roman"/>
    </w:rPr>
  </w:style>
  <w:style w:type="paragraph" w:customStyle="1" w:styleId="35">
    <w:name w:val="修订3"/>
    <w:hidden/>
    <w:uiPriority w:val="99"/>
    <w:unhideWhenUsed/>
    <w:qFormat/>
    <w:rsid w:val="008F1504"/>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2477</Words>
  <Characters>14123</Characters>
  <Application>Microsoft Office Word</Application>
  <DocSecurity>0</DocSecurity>
  <Lines>117</Lines>
  <Paragraphs>33</Paragraphs>
  <ScaleCrop>false</ScaleCrop>
  <Company/>
  <LinksUpToDate>false</LinksUpToDate>
  <CharactersWithSpaces>16567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2026-05-28T02:08:00Z</dcterms:created>
  <dcterms:modified xsi:type="dcterms:W3CDTF">2026-05-28T08:07:00Z</dcterms:modified>
</cp:coreProperties>
</file>