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B7B" w:rsidRDefault="00AE2B7B" w:rsidP="00AE2B7B">
      <w:pPr>
        <w:adjustRightInd w:val="0"/>
        <w:snapToGrid w:val="0"/>
        <w:jc w:val="center"/>
        <w:outlineLvl w:val="1"/>
        <w:rPr>
          <w:rFonts w:eastAsia="黑体"/>
          <w:color w:val="000000"/>
          <w:sz w:val="30"/>
          <w:szCs w:val="30"/>
        </w:rPr>
      </w:pPr>
      <w:bookmarkStart w:id="0" w:name="_Toc236300302"/>
      <w:r>
        <w:rPr>
          <w:rFonts w:eastAsia="黑体"/>
          <w:color w:val="000000"/>
          <w:sz w:val="30"/>
          <w:szCs w:val="30"/>
        </w:rPr>
        <w:t>一、说明</w:t>
      </w:r>
      <w:bookmarkEnd w:id="0"/>
    </w:p>
    <w:p w:rsidR="00AE2B7B" w:rsidRDefault="00AE2B7B" w:rsidP="00AE2B7B">
      <w:pPr>
        <w:snapToGrid w:val="0"/>
        <w:ind w:firstLineChars="200" w:firstLine="442"/>
        <w:jc w:val="left"/>
        <w:outlineLvl w:val="2"/>
        <w:rPr>
          <w:b/>
          <w:color w:val="000000"/>
          <w:sz w:val="22"/>
        </w:rPr>
      </w:pPr>
      <w:bookmarkStart w:id="1" w:name="_Toc236300303"/>
      <w:r>
        <w:rPr>
          <w:b/>
          <w:color w:val="000000"/>
          <w:sz w:val="22"/>
        </w:rPr>
        <w:t xml:space="preserve">1 </w:t>
      </w:r>
      <w:r>
        <w:rPr>
          <w:b/>
          <w:color w:val="000000"/>
          <w:sz w:val="22"/>
        </w:rPr>
        <w:t>总则</w:t>
      </w:r>
      <w:bookmarkEnd w:id="1"/>
    </w:p>
    <w:p w:rsidR="00AE2B7B" w:rsidRDefault="00AE2B7B" w:rsidP="00AE2B7B">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AE2B7B" w:rsidRDefault="00AE2B7B" w:rsidP="00AE2B7B">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AE2B7B" w:rsidRDefault="00AE2B7B" w:rsidP="00AE2B7B">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AE2B7B" w:rsidRDefault="00AE2B7B" w:rsidP="00AE2B7B">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AE2B7B" w:rsidRDefault="00AE2B7B" w:rsidP="00AE2B7B">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AE2B7B" w:rsidRDefault="00AE2B7B" w:rsidP="00AE2B7B">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AE2B7B" w:rsidRDefault="00AE2B7B" w:rsidP="00AE2B7B">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AE2B7B" w:rsidRDefault="00AE2B7B" w:rsidP="00AE2B7B">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AE2B7B" w:rsidRDefault="00AE2B7B" w:rsidP="00AE2B7B">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AE2B7B" w:rsidRDefault="00AE2B7B" w:rsidP="00AE2B7B">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AE2B7B" w:rsidRDefault="00AE2B7B" w:rsidP="00AE2B7B">
      <w:pPr>
        <w:snapToGrid w:val="0"/>
        <w:ind w:firstLineChars="200" w:firstLine="440"/>
        <w:rPr>
          <w:sz w:val="22"/>
        </w:rPr>
      </w:pPr>
    </w:p>
    <w:p w:rsidR="00AE2B7B" w:rsidRDefault="00AE2B7B" w:rsidP="00AE2B7B">
      <w:pPr>
        <w:adjustRightInd w:val="0"/>
        <w:snapToGrid w:val="0"/>
        <w:jc w:val="center"/>
        <w:outlineLvl w:val="1"/>
        <w:rPr>
          <w:rFonts w:eastAsia="黑体"/>
          <w:color w:val="000000"/>
          <w:sz w:val="30"/>
          <w:szCs w:val="30"/>
        </w:rPr>
      </w:pPr>
      <w:bookmarkStart w:id="2" w:name="_Toc236300304"/>
      <w:r>
        <w:rPr>
          <w:rFonts w:eastAsia="黑体"/>
          <w:color w:val="000000"/>
          <w:sz w:val="30"/>
          <w:szCs w:val="30"/>
        </w:rPr>
        <w:t>二、项目概况</w:t>
      </w:r>
      <w:bookmarkEnd w:id="2"/>
    </w:p>
    <w:p w:rsidR="00AE2B7B" w:rsidRDefault="00AE2B7B" w:rsidP="00AE2B7B">
      <w:pPr>
        <w:snapToGrid w:val="0"/>
        <w:ind w:firstLineChars="200" w:firstLine="442"/>
        <w:outlineLvl w:val="2"/>
        <w:rPr>
          <w:b/>
          <w:bCs/>
          <w:sz w:val="22"/>
        </w:rPr>
      </w:pPr>
      <w:bookmarkStart w:id="3" w:name="_Toc236300305"/>
      <w:r>
        <w:rPr>
          <w:b/>
          <w:bCs/>
          <w:sz w:val="22"/>
        </w:rPr>
        <w:t xml:space="preserve">2 </w:t>
      </w:r>
      <w:r>
        <w:rPr>
          <w:b/>
          <w:bCs/>
          <w:sz w:val="22"/>
        </w:rPr>
        <w:t>项目名称</w:t>
      </w:r>
      <w:bookmarkEnd w:id="3"/>
    </w:p>
    <w:p w:rsidR="00AE2B7B" w:rsidRDefault="00AE2B7B" w:rsidP="00AE2B7B">
      <w:pPr>
        <w:snapToGrid w:val="0"/>
        <w:ind w:firstLineChars="200" w:firstLine="442"/>
        <w:rPr>
          <w:sz w:val="22"/>
        </w:rPr>
      </w:pPr>
      <w:r>
        <w:rPr>
          <w:b/>
          <w:bCs/>
          <w:sz w:val="22"/>
        </w:rPr>
        <w:t>项目名称：</w:t>
      </w:r>
      <w:r>
        <w:rPr>
          <w:rFonts w:hint="eastAsia"/>
          <w:sz w:val="22"/>
        </w:rPr>
        <w:t>手部主被动康复训练设备</w:t>
      </w:r>
    </w:p>
    <w:p w:rsidR="00AE2B7B" w:rsidRDefault="00AE2B7B" w:rsidP="00AE2B7B">
      <w:pPr>
        <w:snapToGrid w:val="0"/>
        <w:ind w:firstLineChars="200" w:firstLine="442"/>
        <w:outlineLvl w:val="2"/>
        <w:rPr>
          <w:b/>
          <w:bCs/>
          <w:sz w:val="22"/>
        </w:rPr>
      </w:pPr>
      <w:bookmarkStart w:id="4" w:name="_Toc236300306"/>
      <w:r>
        <w:rPr>
          <w:b/>
          <w:bCs/>
          <w:sz w:val="22"/>
        </w:rPr>
        <w:t xml:space="preserve">3 </w:t>
      </w:r>
      <w:r>
        <w:rPr>
          <w:b/>
          <w:bCs/>
          <w:sz w:val="22"/>
        </w:rPr>
        <w:t>项目地点</w:t>
      </w:r>
      <w:bookmarkEnd w:id="4"/>
    </w:p>
    <w:p w:rsidR="00AE2B7B" w:rsidRDefault="00AE2B7B" w:rsidP="00AE2B7B">
      <w:pPr>
        <w:snapToGrid w:val="0"/>
        <w:ind w:firstLineChars="200" w:firstLine="442"/>
        <w:rPr>
          <w:b/>
          <w:bCs/>
          <w:sz w:val="22"/>
          <w:highlight w:val="yellow"/>
        </w:rPr>
      </w:pPr>
      <w:r>
        <w:rPr>
          <w:b/>
          <w:bCs/>
          <w:sz w:val="22"/>
        </w:rPr>
        <w:t>地点：</w:t>
      </w:r>
      <w:r>
        <w:rPr>
          <w:rFonts w:hint="eastAsia"/>
          <w:sz w:val="22"/>
        </w:rPr>
        <w:t>上海市浦东新区周园路</w:t>
      </w:r>
      <w:r>
        <w:rPr>
          <w:sz w:val="22"/>
        </w:rPr>
        <w:t>1500</w:t>
      </w:r>
      <w:r>
        <w:rPr>
          <w:rFonts w:hint="eastAsia"/>
          <w:sz w:val="22"/>
        </w:rPr>
        <w:t>号</w:t>
      </w:r>
    </w:p>
    <w:p w:rsidR="00AE2B7B" w:rsidRDefault="00AE2B7B" w:rsidP="00AE2B7B">
      <w:pPr>
        <w:adjustRightInd w:val="0"/>
        <w:snapToGrid w:val="0"/>
        <w:ind w:firstLineChars="200" w:firstLine="442"/>
        <w:jc w:val="left"/>
        <w:outlineLvl w:val="2"/>
        <w:rPr>
          <w:b/>
          <w:color w:val="000000"/>
          <w:sz w:val="22"/>
        </w:rPr>
      </w:pPr>
      <w:bookmarkStart w:id="5" w:name="_Toc236300307"/>
      <w:r>
        <w:rPr>
          <w:b/>
          <w:color w:val="000000"/>
          <w:sz w:val="22"/>
        </w:rPr>
        <w:t xml:space="preserve">4 </w:t>
      </w:r>
      <w:r>
        <w:rPr>
          <w:b/>
          <w:color w:val="000000"/>
          <w:sz w:val="22"/>
        </w:rPr>
        <w:t>招标范围与内容</w:t>
      </w:r>
      <w:bookmarkEnd w:id="5"/>
    </w:p>
    <w:p w:rsidR="00AE2B7B" w:rsidRDefault="00AE2B7B" w:rsidP="00AE2B7B">
      <w:pPr>
        <w:ind w:firstLineChars="200" w:firstLine="440"/>
        <w:rPr>
          <w:sz w:val="22"/>
        </w:rPr>
      </w:pPr>
      <w:r>
        <w:rPr>
          <w:sz w:val="22"/>
        </w:rPr>
        <w:t xml:space="preserve">4.1 </w:t>
      </w:r>
      <w:r>
        <w:rPr>
          <w:sz w:val="22"/>
        </w:rPr>
        <w:t>项目背景及现状：</w:t>
      </w:r>
      <w:r>
        <w:rPr>
          <w:rFonts w:hint="eastAsia"/>
          <w:sz w:val="22"/>
        </w:rPr>
        <w:t>当</w:t>
      </w:r>
      <w:proofErr w:type="gramStart"/>
      <w:r>
        <w:rPr>
          <w:rFonts w:hint="eastAsia"/>
          <w:sz w:val="22"/>
        </w:rPr>
        <w:t>前脑机接口</w:t>
      </w:r>
      <w:proofErr w:type="gramEnd"/>
      <w:r>
        <w:rPr>
          <w:rFonts w:hint="eastAsia"/>
          <w:sz w:val="22"/>
        </w:rPr>
        <w:t>手功能康复技术已完成基础科研、临床试验、临床落地的全链条突破，以非侵入</w:t>
      </w:r>
      <w:proofErr w:type="gramStart"/>
      <w:r>
        <w:rPr>
          <w:rFonts w:hint="eastAsia"/>
          <w:sz w:val="22"/>
        </w:rPr>
        <w:t>式脑机接口</w:t>
      </w:r>
      <w:proofErr w:type="gramEnd"/>
      <w:r>
        <w:rPr>
          <w:rFonts w:hint="eastAsia"/>
          <w:sz w:val="22"/>
        </w:rPr>
        <w:t>为核心的康复方案已纳入临床专家共识，</w:t>
      </w:r>
      <w:r>
        <w:rPr>
          <w:rFonts w:hint="eastAsia"/>
          <w:sz w:val="22"/>
        </w:rPr>
        <w:lastRenderedPageBreak/>
        <w:t>成为手功能障碍康复的标准化创新手段，广泛应用于各级康复医疗机构。适配脑卒中偏瘫、脊髓损伤、脑外伤后遗症等各类手部运动功能障碍病症，具备标准化的操作流程、临床疗效数据和安全保障体。</w:t>
      </w:r>
    </w:p>
    <w:p w:rsidR="00AE2B7B" w:rsidRDefault="00AE2B7B" w:rsidP="00AE2B7B">
      <w:pPr>
        <w:snapToGrid w:val="0"/>
        <w:ind w:firstLineChars="200" w:firstLine="440"/>
        <w:rPr>
          <w:sz w:val="22"/>
        </w:rPr>
      </w:pPr>
      <w:r>
        <w:rPr>
          <w:sz w:val="22"/>
        </w:rPr>
        <w:t xml:space="preserve">4.2 </w:t>
      </w:r>
      <w:r>
        <w:rPr>
          <w:sz w:val="22"/>
        </w:rPr>
        <w:t>项目招标范围及内容：</w:t>
      </w:r>
      <w:r>
        <w:rPr>
          <w:rFonts w:hint="eastAsia"/>
          <w:sz w:val="22"/>
        </w:rPr>
        <w:t>手部主被动康复训练设备，数量</w:t>
      </w:r>
      <w:r>
        <w:rPr>
          <w:rFonts w:hint="eastAsia"/>
          <w:sz w:val="22"/>
        </w:rPr>
        <w:t xml:space="preserve"> </w:t>
      </w:r>
      <w:r>
        <w:rPr>
          <w:sz w:val="22"/>
        </w:rPr>
        <w:t xml:space="preserve">1 </w:t>
      </w:r>
      <w:r>
        <w:rPr>
          <w:rFonts w:hint="eastAsia"/>
          <w:sz w:val="22"/>
        </w:rPr>
        <w:t>套，具体详见“第二章项目招标需求”。</w:t>
      </w:r>
    </w:p>
    <w:p w:rsidR="00AE2B7B" w:rsidRDefault="00AE2B7B" w:rsidP="00AE2B7B">
      <w:pPr>
        <w:snapToGrid w:val="0"/>
        <w:ind w:firstLineChars="200" w:firstLine="440"/>
        <w:rPr>
          <w:sz w:val="22"/>
          <w:highlight w:val="green"/>
        </w:rPr>
      </w:pPr>
      <w:r>
        <w:rPr>
          <w:sz w:val="22"/>
        </w:rPr>
        <w:t xml:space="preserve">4.3 </w:t>
      </w:r>
      <w:r>
        <w:rPr>
          <w:sz w:val="22"/>
        </w:rPr>
        <w:t>交付日期：</w:t>
      </w:r>
      <w:r>
        <w:rPr>
          <w:rFonts w:hint="eastAsia"/>
          <w:sz w:val="22"/>
        </w:rPr>
        <w:t>自合同签订之日起</w:t>
      </w:r>
      <w:r>
        <w:rPr>
          <w:rFonts w:hint="eastAsia"/>
          <w:sz w:val="22"/>
        </w:rPr>
        <w:t>30</w:t>
      </w:r>
      <w:r>
        <w:rPr>
          <w:rFonts w:hint="eastAsia"/>
          <w:sz w:val="22"/>
        </w:rPr>
        <w:t>天，供货至采购人指定地点，并安装调试培训完毕。</w:t>
      </w:r>
    </w:p>
    <w:p w:rsidR="00AE2B7B" w:rsidRDefault="00AE2B7B" w:rsidP="00AE2B7B">
      <w:pPr>
        <w:adjustRightInd w:val="0"/>
        <w:snapToGrid w:val="0"/>
        <w:ind w:firstLineChars="200" w:firstLine="442"/>
        <w:jc w:val="left"/>
        <w:outlineLvl w:val="2"/>
        <w:rPr>
          <w:b/>
          <w:color w:val="000000"/>
          <w:sz w:val="22"/>
        </w:rPr>
      </w:pPr>
      <w:bookmarkStart w:id="6" w:name="_Toc236300308"/>
      <w:r>
        <w:rPr>
          <w:b/>
          <w:color w:val="000000"/>
          <w:sz w:val="22"/>
        </w:rPr>
        <w:t xml:space="preserve">5 </w:t>
      </w:r>
      <w:r>
        <w:rPr>
          <w:b/>
          <w:color w:val="000000"/>
          <w:sz w:val="22"/>
        </w:rPr>
        <w:t>承包方式</w:t>
      </w:r>
      <w:bookmarkEnd w:id="6"/>
    </w:p>
    <w:p w:rsidR="00AE2B7B" w:rsidRDefault="00AE2B7B" w:rsidP="00AE2B7B">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AE2B7B" w:rsidRDefault="00AE2B7B" w:rsidP="00AE2B7B">
      <w:pPr>
        <w:snapToGrid w:val="0"/>
        <w:ind w:firstLineChars="200" w:firstLine="440"/>
        <w:rPr>
          <w:sz w:val="22"/>
        </w:rPr>
      </w:pPr>
      <w:r>
        <w:rPr>
          <w:color w:val="000000"/>
          <w:sz w:val="22"/>
        </w:rPr>
        <w:t>5.2</w:t>
      </w:r>
      <w:r>
        <w:rPr>
          <w:color w:val="0000FF"/>
          <w:sz w:val="22"/>
        </w:rPr>
        <w:t>本项目不允许分包。</w:t>
      </w:r>
    </w:p>
    <w:p w:rsidR="00AE2B7B" w:rsidRDefault="00AE2B7B" w:rsidP="00AE2B7B">
      <w:pPr>
        <w:adjustRightInd w:val="0"/>
        <w:snapToGrid w:val="0"/>
        <w:ind w:firstLineChars="200" w:firstLine="442"/>
        <w:jc w:val="left"/>
        <w:outlineLvl w:val="2"/>
        <w:rPr>
          <w:b/>
          <w:color w:val="000000"/>
          <w:sz w:val="22"/>
        </w:rPr>
      </w:pPr>
      <w:bookmarkStart w:id="7" w:name="_Toc236300309"/>
      <w:r>
        <w:rPr>
          <w:b/>
          <w:color w:val="000000"/>
          <w:sz w:val="22"/>
        </w:rPr>
        <w:t xml:space="preserve">6 </w:t>
      </w:r>
      <w:r>
        <w:rPr>
          <w:b/>
          <w:color w:val="000000"/>
          <w:sz w:val="22"/>
        </w:rPr>
        <w:t>合同的签订</w:t>
      </w:r>
      <w:bookmarkEnd w:id="7"/>
    </w:p>
    <w:p w:rsidR="00AE2B7B" w:rsidRDefault="00AE2B7B" w:rsidP="00AE2B7B">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AE2B7B" w:rsidRDefault="00AE2B7B" w:rsidP="00AE2B7B">
      <w:pPr>
        <w:adjustRightInd w:val="0"/>
        <w:snapToGrid w:val="0"/>
        <w:ind w:firstLineChars="200" w:firstLine="442"/>
        <w:jc w:val="left"/>
        <w:outlineLvl w:val="2"/>
        <w:rPr>
          <w:sz w:val="22"/>
        </w:rPr>
      </w:pPr>
      <w:bookmarkStart w:id="8" w:name="_Toc236300310"/>
      <w:r>
        <w:rPr>
          <w:b/>
          <w:color w:val="000000"/>
          <w:sz w:val="22"/>
        </w:rPr>
        <w:t xml:space="preserve">7 </w:t>
      </w:r>
      <w:r>
        <w:rPr>
          <w:b/>
          <w:color w:val="000000"/>
          <w:sz w:val="22"/>
        </w:rPr>
        <w:t>结算原则和支付方式</w:t>
      </w:r>
      <w:bookmarkEnd w:id="8"/>
    </w:p>
    <w:p w:rsidR="00AE2B7B" w:rsidRDefault="00AE2B7B" w:rsidP="00AE2B7B">
      <w:pPr>
        <w:snapToGrid w:val="0"/>
        <w:ind w:firstLineChars="200" w:firstLine="440"/>
        <w:rPr>
          <w:sz w:val="22"/>
        </w:rPr>
      </w:pPr>
      <w:r>
        <w:rPr>
          <w:sz w:val="22"/>
        </w:rPr>
        <w:t xml:space="preserve">7.1 </w:t>
      </w:r>
      <w:r>
        <w:rPr>
          <w:sz w:val="22"/>
        </w:rPr>
        <w:t>结算原则</w:t>
      </w:r>
    </w:p>
    <w:p w:rsidR="00AE2B7B" w:rsidRDefault="00AE2B7B" w:rsidP="00AE2B7B">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AE2B7B" w:rsidRDefault="00AE2B7B" w:rsidP="00AE2B7B">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AE2B7B" w:rsidRDefault="00AE2B7B" w:rsidP="00AE2B7B">
      <w:pPr>
        <w:snapToGrid w:val="0"/>
        <w:ind w:firstLineChars="200" w:firstLine="440"/>
        <w:rPr>
          <w:sz w:val="22"/>
        </w:rPr>
      </w:pPr>
      <w:r>
        <w:rPr>
          <w:sz w:val="22"/>
        </w:rPr>
        <w:t xml:space="preserve">7.2 </w:t>
      </w:r>
      <w:r>
        <w:rPr>
          <w:sz w:val="22"/>
        </w:rPr>
        <w:t>支付方式</w:t>
      </w:r>
    </w:p>
    <w:p w:rsidR="00AE2B7B" w:rsidRDefault="00AE2B7B" w:rsidP="00AE2B7B">
      <w:pPr>
        <w:snapToGrid w:val="0"/>
        <w:ind w:firstLineChars="200" w:firstLine="440"/>
        <w:rPr>
          <w:sz w:val="22"/>
        </w:rPr>
      </w:pPr>
      <w:r>
        <w:rPr>
          <w:sz w:val="22"/>
        </w:rPr>
        <w:t xml:space="preserve">7.2.1 </w:t>
      </w:r>
      <w:r>
        <w:rPr>
          <w:sz w:val="22"/>
        </w:rPr>
        <w:t>本项目合同金额采用</w:t>
      </w:r>
      <w:r w:rsidRPr="00B027AB">
        <w:rPr>
          <w:sz w:val="22"/>
        </w:rPr>
        <w:t>一次性支付</w:t>
      </w:r>
      <w:r>
        <w:rPr>
          <w:sz w:val="22"/>
        </w:rPr>
        <w:t>方式，在采购人和中标人合同签订，按下款要求支付相应的合同款项。</w:t>
      </w:r>
    </w:p>
    <w:p w:rsidR="00AE2B7B" w:rsidRDefault="00AE2B7B" w:rsidP="00AE2B7B">
      <w:pPr>
        <w:ind w:firstLineChars="200" w:firstLine="440"/>
        <w:rPr>
          <w:sz w:val="22"/>
        </w:rPr>
      </w:pPr>
      <w:r>
        <w:rPr>
          <w:sz w:val="22"/>
        </w:rPr>
        <w:t xml:space="preserve">7.2.2 </w:t>
      </w:r>
      <w:r>
        <w:rPr>
          <w:sz w:val="22"/>
        </w:rPr>
        <w:t>付款条件：</w:t>
      </w:r>
      <w:r w:rsidRPr="00040EB5">
        <w:rPr>
          <w:rFonts w:hint="eastAsia"/>
          <w:sz w:val="22"/>
        </w:rPr>
        <w:t>合同生效后，收到验收合格的货物及发票后</w:t>
      </w:r>
      <w:r w:rsidRPr="00040EB5">
        <w:rPr>
          <w:rFonts w:hint="eastAsia"/>
          <w:sz w:val="22"/>
        </w:rPr>
        <w:t xml:space="preserve"> 60 </w:t>
      </w:r>
      <w:r w:rsidRPr="00040EB5">
        <w:rPr>
          <w:rFonts w:hint="eastAsia"/>
          <w:sz w:val="22"/>
        </w:rPr>
        <w:t>天内一次性付清</w:t>
      </w:r>
      <w:r>
        <w:rPr>
          <w:rFonts w:hint="eastAsia"/>
          <w:sz w:val="22"/>
        </w:rPr>
        <w:t>。</w:t>
      </w:r>
    </w:p>
    <w:p w:rsidR="00AE2B7B" w:rsidRDefault="00AE2B7B" w:rsidP="00AE2B7B">
      <w:pPr>
        <w:snapToGrid w:val="0"/>
        <w:ind w:firstLineChars="200" w:firstLine="440"/>
        <w:rPr>
          <w:sz w:val="22"/>
        </w:rPr>
      </w:pPr>
      <w:r>
        <w:rPr>
          <w:sz w:val="22"/>
        </w:rPr>
        <w:t>7.3</w:t>
      </w:r>
      <w:r>
        <w:rPr>
          <w:sz w:val="22"/>
        </w:rPr>
        <w:t>中标人因自身原因造成返工的工作量，采购人将不予计量和支付。</w:t>
      </w:r>
    </w:p>
    <w:p w:rsidR="00AE2B7B" w:rsidRDefault="00AE2B7B" w:rsidP="00AE2B7B">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AE2B7B" w:rsidRDefault="00AE2B7B" w:rsidP="00AE2B7B">
      <w:pPr>
        <w:adjustRightInd w:val="0"/>
        <w:snapToGrid w:val="0"/>
        <w:jc w:val="center"/>
        <w:outlineLvl w:val="1"/>
        <w:rPr>
          <w:rFonts w:eastAsia="黑体"/>
          <w:color w:val="000000"/>
          <w:sz w:val="30"/>
          <w:szCs w:val="30"/>
        </w:rPr>
      </w:pPr>
      <w:bookmarkStart w:id="9" w:name="_Toc236300311"/>
      <w:r>
        <w:rPr>
          <w:rFonts w:eastAsia="黑体"/>
          <w:color w:val="000000"/>
          <w:sz w:val="30"/>
          <w:szCs w:val="30"/>
        </w:rPr>
        <w:t>三、技术质量要求</w:t>
      </w:r>
      <w:bookmarkEnd w:id="9"/>
    </w:p>
    <w:p w:rsidR="00AE2B7B" w:rsidRDefault="00AE2B7B" w:rsidP="00AE2B7B">
      <w:pPr>
        <w:adjustRightInd w:val="0"/>
        <w:snapToGrid w:val="0"/>
        <w:ind w:firstLineChars="200" w:firstLine="442"/>
        <w:outlineLvl w:val="2"/>
        <w:rPr>
          <w:b/>
          <w:bCs/>
          <w:sz w:val="22"/>
        </w:rPr>
      </w:pPr>
      <w:bookmarkStart w:id="10" w:name="_Toc476308503"/>
      <w:bookmarkStart w:id="11" w:name="_Toc236300312"/>
      <w:r>
        <w:rPr>
          <w:b/>
          <w:bCs/>
          <w:sz w:val="22"/>
        </w:rPr>
        <w:t xml:space="preserve">8 </w:t>
      </w:r>
      <w:r>
        <w:rPr>
          <w:b/>
          <w:bCs/>
          <w:sz w:val="22"/>
        </w:rPr>
        <w:t>适用技术规范和规范性文件</w:t>
      </w:r>
      <w:bookmarkEnd w:id="10"/>
      <w:bookmarkEnd w:id="11"/>
    </w:p>
    <w:p w:rsidR="00AE2B7B" w:rsidRDefault="00AE2B7B" w:rsidP="00AE2B7B">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AE2B7B" w:rsidRDefault="00AE2B7B" w:rsidP="00AE2B7B">
      <w:pPr>
        <w:adjustRightInd w:val="0"/>
        <w:snapToGrid w:val="0"/>
        <w:ind w:firstLineChars="200" w:firstLine="442"/>
        <w:outlineLvl w:val="2"/>
        <w:rPr>
          <w:b/>
          <w:bCs/>
          <w:sz w:val="22"/>
        </w:rPr>
      </w:pPr>
      <w:bookmarkStart w:id="12" w:name="_Toc236300313"/>
      <w:r>
        <w:rPr>
          <w:b/>
          <w:bCs/>
          <w:sz w:val="22"/>
        </w:rPr>
        <w:t xml:space="preserve">9 </w:t>
      </w:r>
      <w:r>
        <w:rPr>
          <w:b/>
          <w:bCs/>
          <w:sz w:val="22"/>
        </w:rPr>
        <w:t>招标内容与质量要求</w:t>
      </w:r>
      <w:bookmarkEnd w:id="12"/>
    </w:p>
    <w:p w:rsidR="00AE2B7B" w:rsidRDefault="00AE2B7B" w:rsidP="00AE2B7B">
      <w:pPr>
        <w:snapToGrid w:val="0"/>
        <w:ind w:firstLineChars="200" w:firstLine="440"/>
        <w:rPr>
          <w:sz w:val="22"/>
        </w:rPr>
      </w:pPr>
      <w:r>
        <w:rPr>
          <w:sz w:val="22"/>
        </w:rPr>
        <w:t xml:space="preserve">9.1 </w:t>
      </w:r>
      <w:r>
        <w:rPr>
          <w:sz w:val="22"/>
        </w:rPr>
        <w:t>供货清单</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238"/>
        <w:gridCol w:w="734"/>
        <w:gridCol w:w="1821"/>
        <w:gridCol w:w="579"/>
        <w:gridCol w:w="1497"/>
        <w:gridCol w:w="792"/>
        <w:gridCol w:w="695"/>
        <w:gridCol w:w="697"/>
      </w:tblGrid>
      <w:tr w:rsidR="00AE2B7B" w:rsidTr="00B83BC3">
        <w:trPr>
          <w:trHeight w:val="567"/>
          <w:tblHeader/>
          <w:jc w:val="center"/>
        </w:trPr>
        <w:tc>
          <w:tcPr>
            <w:tcW w:w="272" w:type="pct"/>
            <w:vAlign w:val="center"/>
          </w:tcPr>
          <w:p w:rsidR="00AE2B7B" w:rsidRDefault="00AE2B7B" w:rsidP="00B83BC3">
            <w:pPr>
              <w:adjustRightInd w:val="0"/>
              <w:snapToGrid w:val="0"/>
              <w:spacing w:after="160"/>
              <w:jc w:val="center"/>
              <w:rPr>
                <w:b/>
                <w:bCs/>
                <w:color w:val="000000"/>
                <w:sz w:val="22"/>
              </w:rPr>
            </w:pPr>
            <w:r>
              <w:rPr>
                <w:b/>
                <w:bCs/>
                <w:color w:val="000000"/>
                <w:sz w:val="22"/>
              </w:rPr>
              <w:lastRenderedPageBreak/>
              <w:t>序号</w:t>
            </w:r>
          </w:p>
        </w:tc>
        <w:tc>
          <w:tcPr>
            <w:tcW w:w="726" w:type="pct"/>
            <w:vAlign w:val="center"/>
          </w:tcPr>
          <w:p w:rsidR="00AE2B7B" w:rsidRDefault="00AE2B7B" w:rsidP="00B83BC3">
            <w:pPr>
              <w:adjustRightInd w:val="0"/>
              <w:snapToGrid w:val="0"/>
              <w:spacing w:after="160"/>
              <w:jc w:val="center"/>
              <w:rPr>
                <w:b/>
                <w:bCs/>
                <w:color w:val="000000"/>
                <w:sz w:val="22"/>
              </w:rPr>
            </w:pPr>
            <w:r>
              <w:rPr>
                <w:b/>
                <w:bCs/>
                <w:color w:val="000000"/>
                <w:sz w:val="22"/>
              </w:rPr>
              <w:t>名称</w:t>
            </w:r>
          </w:p>
        </w:tc>
        <w:tc>
          <w:tcPr>
            <w:tcW w:w="431" w:type="pct"/>
          </w:tcPr>
          <w:p w:rsidR="00AE2B7B" w:rsidRDefault="00AE2B7B" w:rsidP="00B83BC3">
            <w:pPr>
              <w:adjustRightInd w:val="0"/>
              <w:snapToGrid w:val="0"/>
              <w:spacing w:after="160"/>
              <w:jc w:val="center"/>
              <w:rPr>
                <w:b/>
                <w:bCs/>
                <w:color w:val="000000"/>
                <w:sz w:val="22"/>
              </w:rPr>
            </w:pPr>
            <w:r>
              <w:rPr>
                <w:rFonts w:hint="eastAsia"/>
                <w:b/>
                <w:bCs/>
                <w:color w:val="000000"/>
                <w:sz w:val="22"/>
              </w:rPr>
              <w:t>医疗器械类别</w:t>
            </w:r>
          </w:p>
        </w:tc>
        <w:tc>
          <w:tcPr>
            <w:tcW w:w="1069" w:type="pct"/>
            <w:vAlign w:val="center"/>
          </w:tcPr>
          <w:p w:rsidR="00AE2B7B" w:rsidRDefault="00AE2B7B" w:rsidP="00B83BC3">
            <w:pPr>
              <w:adjustRightInd w:val="0"/>
              <w:snapToGrid w:val="0"/>
              <w:spacing w:after="160"/>
              <w:jc w:val="center"/>
              <w:rPr>
                <w:b/>
                <w:bCs/>
                <w:color w:val="000000"/>
                <w:sz w:val="22"/>
              </w:rPr>
            </w:pPr>
            <w:r>
              <w:rPr>
                <w:b/>
                <w:bCs/>
                <w:color w:val="000000"/>
                <w:sz w:val="22"/>
              </w:rPr>
              <w:t>规格技术参数</w:t>
            </w:r>
          </w:p>
          <w:p w:rsidR="00AE2B7B" w:rsidRDefault="00AE2B7B" w:rsidP="00B83BC3">
            <w:pPr>
              <w:adjustRightInd w:val="0"/>
              <w:snapToGrid w:val="0"/>
              <w:spacing w:after="160"/>
              <w:jc w:val="center"/>
              <w:rPr>
                <w:b/>
                <w:bCs/>
                <w:color w:val="000000"/>
                <w:sz w:val="22"/>
              </w:rPr>
            </w:pPr>
            <w:r>
              <w:rPr>
                <w:b/>
                <w:bCs/>
                <w:color w:val="000000"/>
                <w:sz w:val="22"/>
              </w:rPr>
              <w:t>（含材料、工艺要求）</w:t>
            </w:r>
          </w:p>
        </w:tc>
        <w:tc>
          <w:tcPr>
            <w:tcW w:w="340" w:type="pct"/>
            <w:vAlign w:val="center"/>
          </w:tcPr>
          <w:p w:rsidR="00AE2B7B" w:rsidRDefault="00AE2B7B" w:rsidP="00B83BC3">
            <w:pPr>
              <w:adjustRightInd w:val="0"/>
              <w:snapToGrid w:val="0"/>
              <w:spacing w:after="160"/>
              <w:jc w:val="center"/>
              <w:rPr>
                <w:b/>
                <w:bCs/>
                <w:color w:val="000000"/>
                <w:sz w:val="22"/>
              </w:rPr>
            </w:pPr>
            <w:r>
              <w:rPr>
                <w:b/>
                <w:bCs/>
                <w:color w:val="000000"/>
                <w:sz w:val="22"/>
              </w:rPr>
              <w:t>数量</w:t>
            </w:r>
          </w:p>
        </w:tc>
        <w:tc>
          <w:tcPr>
            <w:tcW w:w="879" w:type="pct"/>
            <w:vAlign w:val="center"/>
          </w:tcPr>
          <w:p w:rsidR="00AE2B7B" w:rsidRDefault="00AE2B7B" w:rsidP="00B83BC3">
            <w:pPr>
              <w:adjustRightInd w:val="0"/>
              <w:snapToGrid w:val="0"/>
              <w:spacing w:after="160"/>
              <w:jc w:val="center"/>
              <w:rPr>
                <w:b/>
                <w:bCs/>
                <w:color w:val="000000"/>
                <w:sz w:val="22"/>
              </w:rPr>
            </w:pPr>
            <w:r>
              <w:rPr>
                <w:b/>
                <w:bCs/>
                <w:color w:val="000000"/>
                <w:sz w:val="22"/>
              </w:rPr>
              <w:t>供货期</w:t>
            </w:r>
          </w:p>
        </w:tc>
        <w:tc>
          <w:tcPr>
            <w:tcW w:w="465" w:type="pct"/>
            <w:vAlign w:val="center"/>
          </w:tcPr>
          <w:p w:rsidR="00AE2B7B" w:rsidRDefault="00AE2B7B" w:rsidP="00B83BC3">
            <w:pPr>
              <w:adjustRightInd w:val="0"/>
              <w:snapToGrid w:val="0"/>
              <w:spacing w:after="160"/>
              <w:jc w:val="center"/>
              <w:rPr>
                <w:b/>
                <w:bCs/>
                <w:color w:val="000000"/>
                <w:sz w:val="22"/>
              </w:rPr>
            </w:pPr>
            <w:r>
              <w:rPr>
                <w:b/>
                <w:bCs/>
                <w:color w:val="000000"/>
                <w:sz w:val="22"/>
              </w:rPr>
              <w:t>质保期</w:t>
            </w:r>
          </w:p>
        </w:tc>
        <w:tc>
          <w:tcPr>
            <w:tcW w:w="408" w:type="pct"/>
            <w:vAlign w:val="center"/>
          </w:tcPr>
          <w:p w:rsidR="00AE2B7B" w:rsidRDefault="00AE2B7B" w:rsidP="00B83BC3">
            <w:pPr>
              <w:adjustRightInd w:val="0"/>
              <w:snapToGrid w:val="0"/>
              <w:spacing w:after="160"/>
              <w:jc w:val="center"/>
              <w:rPr>
                <w:b/>
                <w:bCs/>
                <w:color w:val="000000"/>
                <w:sz w:val="22"/>
              </w:rPr>
            </w:pPr>
            <w:r>
              <w:rPr>
                <w:b/>
                <w:bCs/>
                <w:color w:val="000000"/>
                <w:sz w:val="22"/>
              </w:rPr>
              <w:t>备注</w:t>
            </w:r>
          </w:p>
        </w:tc>
        <w:tc>
          <w:tcPr>
            <w:tcW w:w="409" w:type="pct"/>
            <w:vAlign w:val="center"/>
          </w:tcPr>
          <w:p w:rsidR="00AE2B7B" w:rsidRDefault="00AE2B7B" w:rsidP="00B83BC3">
            <w:pPr>
              <w:adjustRightInd w:val="0"/>
              <w:snapToGrid w:val="0"/>
              <w:spacing w:after="160"/>
              <w:jc w:val="center"/>
              <w:rPr>
                <w:b/>
                <w:bCs/>
                <w:color w:val="000000"/>
                <w:sz w:val="22"/>
              </w:rPr>
            </w:pPr>
          </w:p>
        </w:tc>
      </w:tr>
      <w:tr w:rsidR="00AE2B7B" w:rsidTr="00B83BC3">
        <w:trPr>
          <w:trHeight w:val="567"/>
          <w:jc w:val="center"/>
        </w:trPr>
        <w:tc>
          <w:tcPr>
            <w:tcW w:w="272" w:type="pct"/>
            <w:vAlign w:val="center"/>
          </w:tcPr>
          <w:p w:rsidR="00AE2B7B" w:rsidRDefault="00AE2B7B" w:rsidP="00B83BC3">
            <w:pPr>
              <w:adjustRightInd w:val="0"/>
              <w:snapToGrid w:val="0"/>
              <w:spacing w:after="160"/>
              <w:jc w:val="center"/>
              <w:rPr>
                <w:b/>
                <w:bCs/>
                <w:color w:val="000000"/>
                <w:sz w:val="22"/>
              </w:rPr>
            </w:pPr>
            <w:r>
              <w:rPr>
                <w:rFonts w:hint="eastAsia"/>
                <w:b/>
                <w:bCs/>
                <w:color w:val="000000"/>
                <w:sz w:val="22"/>
              </w:rPr>
              <w:t>1</w:t>
            </w:r>
          </w:p>
        </w:tc>
        <w:tc>
          <w:tcPr>
            <w:tcW w:w="726" w:type="pct"/>
            <w:vAlign w:val="center"/>
          </w:tcPr>
          <w:p w:rsidR="00AE2B7B" w:rsidRDefault="00AE2B7B" w:rsidP="00B83BC3">
            <w:pPr>
              <w:snapToGrid w:val="0"/>
              <w:spacing w:after="160"/>
              <w:jc w:val="left"/>
              <w:rPr>
                <w:color w:val="000000"/>
                <w:sz w:val="22"/>
              </w:rPr>
            </w:pPr>
            <w:r>
              <w:rPr>
                <w:rFonts w:hint="eastAsia"/>
                <w:color w:val="000000"/>
                <w:sz w:val="22"/>
              </w:rPr>
              <w:t>手部主被动康复训练设备</w:t>
            </w:r>
          </w:p>
        </w:tc>
        <w:tc>
          <w:tcPr>
            <w:tcW w:w="431" w:type="pct"/>
            <w:vAlign w:val="center"/>
          </w:tcPr>
          <w:p w:rsidR="00AE2B7B" w:rsidRDefault="00AE2B7B" w:rsidP="00B83BC3">
            <w:pPr>
              <w:snapToGrid w:val="0"/>
              <w:spacing w:after="160"/>
              <w:jc w:val="left"/>
              <w:rPr>
                <w:color w:val="000000"/>
                <w:sz w:val="22"/>
              </w:rPr>
            </w:pPr>
            <w:r>
              <w:rPr>
                <w:rFonts w:hint="eastAsia"/>
                <w:color w:val="000000"/>
                <w:sz w:val="22"/>
              </w:rPr>
              <w:t>2</w:t>
            </w:r>
            <w:r>
              <w:rPr>
                <w:rFonts w:hint="eastAsia"/>
                <w:color w:val="000000"/>
                <w:sz w:val="22"/>
              </w:rPr>
              <w:t>类</w:t>
            </w:r>
          </w:p>
        </w:tc>
        <w:tc>
          <w:tcPr>
            <w:tcW w:w="1069" w:type="pct"/>
            <w:vAlign w:val="center"/>
          </w:tcPr>
          <w:p w:rsidR="00AE2B7B" w:rsidRDefault="00AE2B7B" w:rsidP="00B83BC3">
            <w:pPr>
              <w:snapToGrid w:val="0"/>
              <w:spacing w:after="160"/>
              <w:jc w:val="left"/>
              <w:rPr>
                <w:color w:val="000000"/>
                <w:sz w:val="22"/>
              </w:rPr>
            </w:pPr>
            <w:r>
              <w:rPr>
                <w:rFonts w:hint="eastAsia"/>
                <w:color w:val="000000"/>
                <w:sz w:val="22"/>
              </w:rPr>
              <w:t>详见</w:t>
            </w:r>
            <w:r>
              <w:rPr>
                <w:color w:val="000000"/>
                <w:sz w:val="22"/>
              </w:rPr>
              <w:t xml:space="preserve"> 9.2 </w:t>
            </w:r>
            <w:r>
              <w:rPr>
                <w:rFonts w:hint="eastAsia"/>
                <w:color w:val="000000"/>
                <w:sz w:val="22"/>
              </w:rPr>
              <w:t>具体技术参数指标要求</w:t>
            </w:r>
          </w:p>
        </w:tc>
        <w:tc>
          <w:tcPr>
            <w:tcW w:w="340" w:type="pct"/>
            <w:vAlign w:val="center"/>
          </w:tcPr>
          <w:p w:rsidR="00AE2B7B" w:rsidRDefault="00AE2B7B" w:rsidP="00B83BC3">
            <w:pPr>
              <w:snapToGrid w:val="0"/>
              <w:spacing w:after="160"/>
              <w:jc w:val="center"/>
              <w:rPr>
                <w:color w:val="000000"/>
                <w:sz w:val="22"/>
              </w:rPr>
            </w:pPr>
            <w:r>
              <w:rPr>
                <w:rFonts w:hint="eastAsia"/>
                <w:color w:val="000000"/>
                <w:sz w:val="22"/>
              </w:rPr>
              <w:t>1</w:t>
            </w:r>
          </w:p>
        </w:tc>
        <w:tc>
          <w:tcPr>
            <w:tcW w:w="879" w:type="pct"/>
            <w:vAlign w:val="center"/>
          </w:tcPr>
          <w:p w:rsidR="00AE2B7B" w:rsidRDefault="00AE2B7B" w:rsidP="00B83BC3">
            <w:pPr>
              <w:snapToGrid w:val="0"/>
              <w:spacing w:after="160"/>
              <w:jc w:val="left"/>
              <w:rPr>
                <w:color w:val="000000"/>
                <w:sz w:val="22"/>
              </w:rPr>
            </w:pPr>
            <w:r>
              <w:rPr>
                <w:rFonts w:hint="eastAsia"/>
                <w:color w:val="000000"/>
                <w:sz w:val="22"/>
              </w:rPr>
              <w:t>自合同签订之日起</w:t>
            </w:r>
            <w:r>
              <w:rPr>
                <w:color w:val="000000"/>
                <w:sz w:val="22"/>
              </w:rPr>
              <w:t>30</w:t>
            </w:r>
            <w:r>
              <w:rPr>
                <w:rFonts w:hint="eastAsia"/>
                <w:color w:val="000000"/>
                <w:sz w:val="22"/>
              </w:rPr>
              <w:t>天内。</w:t>
            </w:r>
          </w:p>
        </w:tc>
        <w:tc>
          <w:tcPr>
            <w:tcW w:w="465" w:type="pct"/>
            <w:vAlign w:val="center"/>
          </w:tcPr>
          <w:p w:rsidR="00AE2B7B" w:rsidRDefault="00AE2B7B" w:rsidP="00B83BC3">
            <w:pPr>
              <w:snapToGrid w:val="0"/>
              <w:spacing w:after="160"/>
              <w:jc w:val="left"/>
              <w:rPr>
                <w:color w:val="000000"/>
                <w:sz w:val="22"/>
              </w:rPr>
            </w:pPr>
            <w:r>
              <w:rPr>
                <w:rFonts w:hint="eastAsia"/>
                <w:color w:val="000000"/>
                <w:sz w:val="22"/>
              </w:rPr>
              <w:t>整机原厂保修</w:t>
            </w:r>
            <w:r>
              <w:rPr>
                <w:rFonts w:hint="eastAsia"/>
                <w:color w:val="000000"/>
                <w:sz w:val="22"/>
              </w:rPr>
              <w:t>5</w:t>
            </w:r>
            <w:r>
              <w:rPr>
                <w:rFonts w:hint="eastAsia"/>
                <w:color w:val="000000"/>
                <w:sz w:val="22"/>
              </w:rPr>
              <w:t>年</w:t>
            </w:r>
          </w:p>
        </w:tc>
        <w:tc>
          <w:tcPr>
            <w:tcW w:w="408" w:type="pct"/>
            <w:vAlign w:val="center"/>
          </w:tcPr>
          <w:p w:rsidR="00AE2B7B" w:rsidRDefault="00AE2B7B" w:rsidP="00B83BC3">
            <w:pPr>
              <w:snapToGrid w:val="0"/>
              <w:spacing w:after="160"/>
              <w:ind w:firstLineChars="200" w:firstLine="440"/>
              <w:jc w:val="left"/>
              <w:rPr>
                <w:color w:val="000000"/>
                <w:sz w:val="22"/>
              </w:rPr>
            </w:pPr>
          </w:p>
        </w:tc>
        <w:tc>
          <w:tcPr>
            <w:tcW w:w="409" w:type="pct"/>
            <w:vAlign w:val="center"/>
          </w:tcPr>
          <w:p w:rsidR="00AE2B7B" w:rsidRDefault="00AE2B7B" w:rsidP="00B83BC3">
            <w:pPr>
              <w:adjustRightInd w:val="0"/>
              <w:snapToGrid w:val="0"/>
              <w:spacing w:after="160"/>
              <w:rPr>
                <w:b/>
                <w:bCs/>
                <w:color w:val="000000"/>
                <w:sz w:val="22"/>
              </w:rPr>
            </w:pPr>
          </w:p>
        </w:tc>
      </w:tr>
    </w:tbl>
    <w:p w:rsidR="00AE2B7B" w:rsidRDefault="00AE2B7B" w:rsidP="00AE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AE2B7B" w:rsidRDefault="00AE2B7B" w:rsidP="00AE2B7B">
      <w:pPr>
        <w:snapToGrid w:val="0"/>
        <w:ind w:firstLineChars="200" w:firstLine="440"/>
        <w:rPr>
          <w:sz w:val="22"/>
        </w:rPr>
      </w:pPr>
      <w:r>
        <w:rPr>
          <w:sz w:val="22"/>
        </w:rPr>
        <w:t xml:space="preserve">9.2 </w:t>
      </w:r>
      <w:r>
        <w:rPr>
          <w:sz w:val="22"/>
        </w:rPr>
        <w:t>设备技术参数</w:t>
      </w:r>
    </w:p>
    <w:p w:rsidR="00AE2B7B" w:rsidRDefault="00AE2B7B" w:rsidP="00AE2B7B">
      <w:pPr>
        <w:adjustRightInd w:val="0"/>
        <w:snapToGrid w:val="0"/>
        <w:ind w:firstLineChars="200" w:firstLine="440"/>
        <w:rPr>
          <w:sz w:val="22"/>
        </w:rPr>
      </w:pPr>
      <w:r>
        <w:rPr>
          <w:sz w:val="22"/>
        </w:rPr>
        <w:t xml:space="preserve">9.2.1 </w:t>
      </w:r>
      <w:r>
        <w:rPr>
          <w:sz w:val="22"/>
        </w:rPr>
        <w:t>用途描述：</w:t>
      </w:r>
    </w:p>
    <w:p w:rsidR="00AE2B7B" w:rsidRDefault="00AE2B7B" w:rsidP="00AE2B7B">
      <w:pPr>
        <w:snapToGrid w:val="0"/>
        <w:ind w:firstLineChars="200" w:firstLine="440"/>
        <w:jc w:val="left"/>
        <w:rPr>
          <w:sz w:val="22"/>
        </w:rPr>
      </w:pPr>
      <w:proofErr w:type="gramStart"/>
      <w:r>
        <w:rPr>
          <w:rFonts w:hint="eastAsia"/>
          <w:sz w:val="22"/>
        </w:rPr>
        <w:t>脑机接口</w:t>
      </w:r>
      <w:proofErr w:type="gramEnd"/>
      <w:r>
        <w:rPr>
          <w:rFonts w:hint="eastAsia"/>
          <w:sz w:val="22"/>
        </w:rPr>
        <w:t>康复训练系统主要功能是针对脑卒中、脑损伤等手部运动功能障碍患者进行手功能康复训练，可实现训练过程中脑参与度实时监测，形成动态闭环反馈，实现机器人运动柔性控制，增强患者训练参与度，显著提升康复训练效果。</w:t>
      </w:r>
    </w:p>
    <w:p w:rsidR="00AE2B7B" w:rsidRDefault="00AE2B7B" w:rsidP="00AE2B7B">
      <w:pPr>
        <w:adjustRightInd w:val="0"/>
        <w:snapToGrid w:val="0"/>
        <w:ind w:firstLineChars="200" w:firstLine="440"/>
        <w:rPr>
          <w:sz w:val="22"/>
        </w:rPr>
      </w:pPr>
      <w:r>
        <w:rPr>
          <w:sz w:val="22"/>
        </w:rPr>
        <w:t xml:space="preserve">9.2.2 </w:t>
      </w:r>
      <w:r>
        <w:rPr>
          <w:sz w:val="22"/>
        </w:rPr>
        <w:t>具体技术参数指标要求</w:t>
      </w:r>
    </w:p>
    <w:p w:rsidR="00AE2B7B" w:rsidRDefault="00AE2B7B" w:rsidP="00AE2B7B">
      <w:pPr>
        <w:snapToGrid w:val="0"/>
        <w:ind w:firstLineChars="200" w:firstLine="440"/>
        <w:jc w:val="left"/>
        <w:rPr>
          <w:sz w:val="22"/>
        </w:rPr>
      </w:pPr>
      <w:r>
        <w:rPr>
          <w:rFonts w:hint="eastAsia"/>
          <w:sz w:val="22"/>
        </w:rPr>
        <w:t>1</w:t>
      </w:r>
      <w:r>
        <w:rPr>
          <w:rFonts w:hint="eastAsia"/>
          <w:sz w:val="22"/>
        </w:rPr>
        <w:t>、手功能训练</w:t>
      </w:r>
    </w:p>
    <w:p w:rsidR="00AE2B7B" w:rsidRDefault="00AE2B7B" w:rsidP="00AE2B7B">
      <w:pPr>
        <w:snapToGrid w:val="0"/>
        <w:ind w:firstLineChars="200" w:firstLine="440"/>
        <w:jc w:val="left"/>
        <w:rPr>
          <w:sz w:val="22"/>
        </w:rPr>
      </w:pPr>
      <w:r>
        <w:rPr>
          <w:rFonts w:hint="eastAsia"/>
          <w:sz w:val="22"/>
        </w:rPr>
        <w:t xml:space="preserve">1.1  </w:t>
      </w:r>
      <w:r>
        <w:rPr>
          <w:rFonts w:hint="eastAsia"/>
          <w:sz w:val="22"/>
        </w:rPr>
        <w:t>康复训练气动手套四指活动角度：</w:t>
      </w:r>
      <w:r>
        <w:rPr>
          <w:rFonts w:hint="eastAsia"/>
          <w:sz w:val="22"/>
        </w:rPr>
        <w:t>-30</w:t>
      </w:r>
      <w:r>
        <w:rPr>
          <w:rFonts w:hint="eastAsia"/>
          <w:sz w:val="22"/>
        </w:rPr>
        <w:t>°～</w:t>
      </w:r>
      <w:r>
        <w:rPr>
          <w:rFonts w:hint="eastAsia"/>
          <w:sz w:val="22"/>
        </w:rPr>
        <w:t>300</w:t>
      </w:r>
      <w:r>
        <w:rPr>
          <w:rFonts w:hint="eastAsia"/>
          <w:sz w:val="22"/>
        </w:rPr>
        <w:t>°范围内</w:t>
      </w:r>
      <w:r>
        <w:rPr>
          <w:rFonts w:hint="eastAsia"/>
          <w:sz w:val="22"/>
        </w:rPr>
        <w:t>,</w:t>
      </w:r>
      <w:r>
        <w:rPr>
          <w:rFonts w:hint="eastAsia"/>
          <w:sz w:val="22"/>
        </w:rPr>
        <w:t>大拇指活动角度：</w:t>
      </w:r>
      <w:r>
        <w:rPr>
          <w:rFonts w:hint="eastAsia"/>
          <w:sz w:val="22"/>
        </w:rPr>
        <w:t>-30</w:t>
      </w:r>
      <w:r>
        <w:rPr>
          <w:rFonts w:hint="eastAsia"/>
          <w:sz w:val="22"/>
        </w:rPr>
        <w:t>°～</w:t>
      </w:r>
      <w:r>
        <w:rPr>
          <w:rFonts w:hint="eastAsia"/>
          <w:sz w:val="22"/>
        </w:rPr>
        <w:t>200</w:t>
      </w:r>
      <w:r>
        <w:rPr>
          <w:rFonts w:hint="eastAsia"/>
          <w:sz w:val="22"/>
        </w:rPr>
        <w:t>°范围内</w:t>
      </w:r>
    </w:p>
    <w:p w:rsidR="00AE2B7B" w:rsidRDefault="00AE2B7B" w:rsidP="00AE2B7B">
      <w:pPr>
        <w:snapToGrid w:val="0"/>
        <w:ind w:firstLineChars="200" w:firstLine="440"/>
        <w:jc w:val="left"/>
        <w:rPr>
          <w:sz w:val="22"/>
        </w:rPr>
      </w:pPr>
      <w:r>
        <w:rPr>
          <w:rFonts w:hint="eastAsia"/>
          <w:sz w:val="22"/>
        </w:rPr>
        <w:t xml:space="preserve">1.2  </w:t>
      </w:r>
      <w:r>
        <w:rPr>
          <w:rFonts w:hint="eastAsia"/>
          <w:sz w:val="22"/>
        </w:rPr>
        <w:t>角速度：设备的可调角速度在</w:t>
      </w:r>
      <w:r>
        <w:rPr>
          <w:rFonts w:hint="eastAsia"/>
          <w:sz w:val="22"/>
        </w:rPr>
        <w:t>20</w:t>
      </w:r>
      <w:r>
        <w:rPr>
          <w:rFonts w:hint="eastAsia"/>
          <w:sz w:val="22"/>
        </w:rPr>
        <w:t>°</w:t>
      </w:r>
      <w:r>
        <w:rPr>
          <w:rFonts w:hint="eastAsia"/>
          <w:sz w:val="22"/>
        </w:rPr>
        <w:t>/s</w:t>
      </w:r>
      <w:r>
        <w:rPr>
          <w:rFonts w:hint="eastAsia"/>
          <w:sz w:val="22"/>
        </w:rPr>
        <w:t>～</w:t>
      </w:r>
      <w:r>
        <w:rPr>
          <w:rFonts w:hint="eastAsia"/>
          <w:sz w:val="22"/>
        </w:rPr>
        <w:t>100</w:t>
      </w:r>
      <w:r>
        <w:rPr>
          <w:rFonts w:hint="eastAsia"/>
          <w:sz w:val="22"/>
        </w:rPr>
        <w:t>°</w:t>
      </w:r>
      <w:r>
        <w:rPr>
          <w:rFonts w:hint="eastAsia"/>
          <w:sz w:val="22"/>
        </w:rPr>
        <w:t>/s</w:t>
      </w:r>
      <w:r>
        <w:rPr>
          <w:rFonts w:hint="eastAsia"/>
          <w:sz w:val="22"/>
        </w:rPr>
        <w:t>范围内</w:t>
      </w:r>
    </w:p>
    <w:p w:rsidR="00AE2B7B" w:rsidRDefault="00AE2B7B" w:rsidP="00AE2B7B">
      <w:pPr>
        <w:snapToGrid w:val="0"/>
        <w:ind w:firstLineChars="200" w:firstLine="440"/>
        <w:jc w:val="left"/>
        <w:rPr>
          <w:sz w:val="22"/>
        </w:rPr>
      </w:pPr>
      <w:r>
        <w:rPr>
          <w:rFonts w:hint="eastAsia"/>
          <w:sz w:val="22"/>
        </w:rPr>
        <w:t xml:space="preserve">1.3  </w:t>
      </w:r>
      <w:r>
        <w:rPr>
          <w:rFonts w:hint="eastAsia"/>
          <w:sz w:val="22"/>
        </w:rPr>
        <w:t>气动康复</w:t>
      </w:r>
      <w:proofErr w:type="gramStart"/>
      <w:r>
        <w:rPr>
          <w:rFonts w:hint="eastAsia"/>
          <w:sz w:val="22"/>
        </w:rPr>
        <w:t>手设备</w:t>
      </w:r>
      <w:proofErr w:type="gramEnd"/>
      <w:r>
        <w:rPr>
          <w:rFonts w:hint="eastAsia"/>
          <w:sz w:val="22"/>
        </w:rPr>
        <w:t>握拳正压：</w:t>
      </w:r>
      <w:r>
        <w:rPr>
          <w:rFonts w:hint="eastAsia"/>
          <w:sz w:val="22"/>
        </w:rPr>
        <w:t>100kpa</w:t>
      </w:r>
      <w:r>
        <w:rPr>
          <w:rFonts w:hint="eastAsia"/>
          <w:sz w:val="22"/>
        </w:rPr>
        <w:t>～</w:t>
      </w:r>
      <w:r>
        <w:rPr>
          <w:rFonts w:hint="eastAsia"/>
          <w:sz w:val="22"/>
        </w:rPr>
        <w:t>150kpa</w:t>
      </w:r>
      <w:r>
        <w:rPr>
          <w:rFonts w:hint="eastAsia"/>
          <w:sz w:val="22"/>
        </w:rPr>
        <w:t>范围内，伸张负压：</w:t>
      </w:r>
      <w:r>
        <w:rPr>
          <w:rFonts w:hint="eastAsia"/>
          <w:sz w:val="22"/>
        </w:rPr>
        <w:t>-100kpa</w:t>
      </w:r>
      <w:r>
        <w:rPr>
          <w:rFonts w:hint="eastAsia"/>
          <w:sz w:val="22"/>
        </w:rPr>
        <w:t>～</w:t>
      </w:r>
      <w:r>
        <w:rPr>
          <w:rFonts w:hint="eastAsia"/>
          <w:sz w:val="22"/>
        </w:rPr>
        <w:t>-30kpa</w:t>
      </w:r>
      <w:r>
        <w:rPr>
          <w:rFonts w:hint="eastAsia"/>
          <w:sz w:val="22"/>
        </w:rPr>
        <w:t>范围内</w:t>
      </w:r>
    </w:p>
    <w:p w:rsidR="00AE2B7B" w:rsidRDefault="00AE2B7B" w:rsidP="00AE2B7B">
      <w:pPr>
        <w:snapToGrid w:val="0"/>
        <w:ind w:firstLineChars="200" w:firstLine="440"/>
        <w:jc w:val="left"/>
        <w:rPr>
          <w:sz w:val="22"/>
        </w:rPr>
      </w:pPr>
      <w:r>
        <w:rPr>
          <w:rFonts w:hint="eastAsia"/>
          <w:sz w:val="22"/>
        </w:rPr>
        <w:t xml:space="preserve">1.4  </w:t>
      </w:r>
      <w:r>
        <w:rPr>
          <w:rFonts w:hint="eastAsia"/>
          <w:sz w:val="22"/>
        </w:rPr>
        <w:t>康复训练手套可选配至少</w:t>
      </w:r>
      <w:r>
        <w:rPr>
          <w:rFonts w:hint="eastAsia"/>
          <w:sz w:val="22"/>
        </w:rPr>
        <w:t>3</w:t>
      </w:r>
      <w:r>
        <w:rPr>
          <w:rFonts w:hint="eastAsia"/>
          <w:sz w:val="22"/>
        </w:rPr>
        <w:t>个以上手套型号</w:t>
      </w:r>
    </w:p>
    <w:p w:rsidR="00AE2B7B" w:rsidRDefault="00AE2B7B" w:rsidP="00AE2B7B">
      <w:pPr>
        <w:snapToGrid w:val="0"/>
        <w:ind w:firstLineChars="200" w:firstLine="440"/>
        <w:jc w:val="left"/>
        <w:rPr>
          <w:sz w:val="22"/>
        </w:rPr>
      </w:pPr>
      <w:r>
        <w:rPr>
          <w:rFonts w:hint="eastAsia"/>
          <w:sz w:val="22"/>
        </w:rPr>
        <w:t xml:space="preserve">1.5  </w:t>
      </w:r>
      <w:r>
        <w:rPr>
          <w:rFonts w:hint="eastAsia"/>
          <w:sz w:val="22"/>
        </w:rPr>
        <w:t>紧急保护措施：当系统输出压力不在预期范围内，设备将停止训练</w:t>
      </w:r>
    </w:p>
    <w:p w:rsidR="00AE2B7B" w:rsidRDefault="00AE2B7B" w:rsidP="00AE2B7B">
      <w:pPr>
        <w:snapToGrid w:val="0"/>
        <w:ind w:firstLineChars="200" w:firstLine="440"/>
        <w:jc w:val="left"/>
        <w:rPr>
          <w:sz w:val="22"/>
        </w:rPr>
      </w:pPr>
      <w:r>
        <w:rPr>
          <w:rFonts w:hint="eastAsia"/>
          <w:sz w:val="22"/>
        </w:rPr>
        <w:t xml:space="preserve">1.6  </w:t>
      </w:r>
      <w:r>
        <w:rPr>
          <w:rFonts w:hint="eastAsia"/>
          <w:sz w:val="22"/>
        </w:rPr>
        <w:t>噪声：系统运转时产生的噪声功率应在</w:t>
      </w:r>
      <w:r>
        <w:rPr>
          <w:rFonts w:hint="eastAsia"/>
          <w:sz w:val="22"/>
        </w:rPr>
        <w:t>60dB</w:t>
      </w:r>
      <w:r>
        <w:rPr>
          <w:rFonts w:hint="eastAsia"/>
          <w:sz w:val="22"/>
        </w:rPr>
        <w:t>（</w:t>
      </w:r>
      <w:r>
        <w:rPr>
          <w:rFonts w:hint="eastAsia"/>
          <w:sz w:val="22"/>
        </w:rPr>
        <w:t>A</w:t>
      </w:r>
      <w:r>
        <w:rPr>
          <w:rFonts w:hint="eastAsia"/>
          <w:sz w:val="22"/>
        </w:rPr>
        <w:t>）范围内</w:t>
      </w:r>
    </w:p>
    <w:p w:rsidR="00AE2B7B" w:rsidRDefault="00AE2B7B" w:rsidP="00AE2B7B">
      <w:pPr>
        <w:snapToGrid w:val="0"/>
        <w:ind w:firstLineChars="200" w:firstLine="440"/>
        <w:jc w:val="left"/>
        <w:rPr>
          <w:sz w:val="22"/>
        </w:rPr>
      </w:pPr>
      <w:r>
        <w:rPr>
          <w:rFonts w:hint="eastAsia"/>
          <w:sz w:val="22"/>
        </w:rPr>
        <w:t xml:space="preserve">1.7  </w:t>
      </w:r>
      <w:r>
        <w:rPr>
          <w:rFonts w:hint="eastAsia"/>
          <w:sz w:val="22"/>
        </w:rPr>
        <w:t>康复训练模块：可选择不少于</w:t>
      </w:r>
      <w:r>
        <w:rPr>
          <w:rFonts w:hint="eastAsia"/>
          <w:sz w:val="22"/>
        </w:rPr>
        <w:t>3</w:t>
      </w:r>
      <w:r>
        <w:rPr>
          <w:rFonts w:hint="eastAsia"/>
          <w:sz w:val="22"/>
        </w:rPr>
        <w:t>个以上训练模拟场景，精细动作数量不少于</w:t>
      </w:r>
      <w:r>
        <w:rPr>
          <w:rFonts w:hint="eastAsia"/>
          <w:sz w:val="22"/>
        </w:rPr>
        <w:t>20</w:t>
      </w:r>
      <w:r>
        <w:rPr>
          <w:rFonts w:hint="eastAsia"/>
          <w:sz w:val="22"/>
        </w:rPr>
        <w:t>个以上</w:t>
      </w:r>
    </w:p>
    <w:p w:rsidR="00AE2B7B" w:rsidRDefault="00AE2B7B" w:rsidP="00AE2B7B">
      <w:pPr>
        <w:snapToGrid w:val="0"/>
        <w:ind w:firstLineChars="200" w:firstLine="440"/>
        <w:jc w:val="left"/>
        <w:rPr>
          <w:sz w:val="22"/>
        </w:rPr>
      </w:pPr>
      <w:r>
        <w:rPr>
          <w:rFonts w:hint="eastAsia"/>
          <w:sz w:val="22"/>
        </w:rPr>
        <w:t>2</w:t>
      </w:r>
      <w:r>
        <w:rPr>
          <w:rFonts w:hint="eastAsia"/>
          <w:sz w:val="22"/>
        </w:rPr>
        <w:t>、上下肢训练</w:t>
      </w:r>
    </w:p>
    <w:p w:rsidR="00AE2B7B" w:rsidRDefault="00AE2B7B" w:rsidP="00AE2B7B">
      <w:pPr>
        <w:snapToGrid w:val="0"/>
        <w:ind w:firstLineChars="200" w:firstLine="440"/>
        <w:jc w:val="left"/>
        <w:rPr>
          <w:sz w:val="22"/>
        </w:rPr>
      </w:pPr>
      <w:r>
        <w:rPr>
          <w:rFonts w:hint="eastAsia"/>
          <w:sz w:val="22"/>
        </w:rPr>
        <w:t xml:space="preserve">2.1  </w:t>
      </w:r>
      <w:r>
        <w:rPr>
          <w:rFonts w:hint="eastAsia"/>
          <w:sz w:val="22"/>
        </w:rPr>
        <w:t>训练方式：上肢可水平旋转通过角度传感器控制游，下肢可主被动训练。</w:t>
      </w:r>
    </w:p>
    <w:p w:rsidR="00AE2B7B" w:rsidRDefault="00AE2B7B" w:rsidP="00AE2B7B">
      <w:pPr>
        <w:snapToGrid w:val="0"/>
        <w:ind w:firstLineChars="200" w:firstLine="440"/>
        <w:jc w:val="left"/>
        <w:rPr>
          <w:sz w:val="22"/>
        </w:rPr>
      </w:pPr>
      <w:r>
        <w:rPr>
          <w:rFonts w:hint="eastAsia"/>
          <w:sz w:val="22"/>
        </w:rPr>
        <w:t xml:space="preserve">2.2  </w:t>
      </w:r>
      <w:r>
        <w:rPr>
          <w:rFonts w:hint="eastAsia"/>
          <w:sz w:val="22"/>
        </w:rPr>
        <w:t>设备具备四种模式，包括：等速模式、自动模式、助力模式、主动模式。</w:t>
      </w:r>
    </w:p>
    <w:p w:rsidR="00AE2B7B" w:rsidRDefault="00AE2B7B" w:rsidP="00AE2B7B">
      <w:pPr>
        <w:snapToGrid w:val="0"/>
        <w:ind w:firstLineChars="200" w:firstLine="440"/>
        <w:jc w:val="left"/>
        <w:rPr>
          <w:sz w:val="22"/>
        </w:rPr>
      </w:pPr>
      <w:r>
        <w:rPr>
          <w:rFonts w:hint="eastAsia"/>
          <w:sz w:val="22"/>
        </w:rPr>
        <w:t xml:space="preserve">2.3  </w:t>
      </w:r>
      <w:r>
        <w:rPr>
          <w:rFonts w:hint="eastAsia"/>
          <w:sz w:val="22"/>
        </w:rPr>
        <w:t>等速模式的转速设定值分为四档，范围在</w:t>
      </w:r>
      <w:r>
        <w:rPr>
          <w:rFonts w:hint="eastAsia"/>
          <w:sz w:val="22"/>
        </w:rPr>
        <w:t>10r/min</w:t>
      </w:r>
      <w:r>
        <w:rPr>
          <w:rFonts w:hint="eastAsia"/>
          <w:sz w:val="22"/>
        </w:rPr>
        <w:t>～</w:t>
      </w:r>
      <w:r>
        <w:rPr>
          <w:rFonts w:hint="eastAsia"/>
          <w:sz w:val="22"/>
        </w:rPr>
        <w:t>60r/min</w:t>
      </w:r>
      <w:r>
        <w:rPr>
          <w:rFonts w:hint="eastAsia"/>
          <w:sz w:val="22"/>
        </w:rPr>
        <w:t>之内</w:t>
      </w:r>
    </w:p>
    <w:p w:rsidR="00AE2B7B" w:rsidRDefault="00AE2B7B" w:rsidP="00AE2B7B">
      <w:pPr>
        <w:snapToGrid w:val="0"/>
        <w:ind w:firstLineChars="200" w:firstLine="440"/>
        <w:jc w:val="left"/>
        <w:rPr>
          <w:sz w:val="22"/>
        </w:rPr>
      </w:pPr>
      <w:r>
        <w:rPr>
          <w:rFonts w:hint="eastAsia"/>
          <w:sz w:val="22"/>
        </w:rPr>
        <w:t xml:space="preserve">2.4  </w:t>
      </w:r>
      <w:r>
        <w:rPr>
          <w:rFonts w:hint="eastAsia"/>
          <w:sz w:val="22"/>
        </w:rPr>
        <w:t>自动模式转速的控制由软件结合脑参与度自动控制</w:t>
      </w:r>
    </w:p>
    <w:p w:rsidR="00AE2B7B" w:rsidRDefault="00AE2B7B" w:rsidP="00AE2B7B">
      <w:pPr>
        <w:snapToGrid w:val="0"/>
        <w:ind w:firstLineChars="200" w:firstLine="440"/>
        <w:jc w:val="left"/>
        <w:rPr>
          <w:sz w:val="22"/>
        </w:rPr>
      </w:pPr>
      <w:r>
        <w:rPr>
          <w:rFonts w:hint="eastAsia"/>
          <w:sz w:val="22"/>
        </w:rPr>
        <w:t xml:space="preserve">2.5  </w:t>
      </w:r>
      <w:r>
        <w:rPr>
          <w:rFonts w:hint="eastAsia"/>
          <w:sz w:val="22"/>
        </w:rPr>
        <w:t>设备提供可调的助力和阻力，在助力与主动模式中，可设置不同的助力或阻力大小，助力大小可逐级增加</w:t>
      </w:r>
    </w:p>
    <w:p w:rsidR="00AE2B7B" w:rsidRDefault="00AE2B7B" w:rsidP="00AE2B7B">
      <w:pPr>
        <w:snapToGrid w:val="0"/>
        <w:ind w:firstLineChars="200" w:firstLine="440"/>
        <w:jc w:val="left"/>
        <w:rPr>
          <w:sz w:val="22"/>
        </w:rPr>
      </w:pPr>
      <w:r>
        <w:rPr>
          <w:rFonts w:hint="eastAsia"/>
          <w:sz w:val="22"/>
        </w:rPr>
        <w:t xml:space="preserve">2.6  </w:t>
      </w:r>
      <w:r>
        <w:rPr>
          <w:rFonts w:hint="eastAsia"/>
          <w:sz w:val="22"/>
        </w:rPr>
        <w:t>痉挛保护：具备痉挛保护功能，痉挛等级多级可调。检测到痉挛后，设备停止运转，≤</w:t>
      </w:r>
      <w:r>
        <w:rPr>
          <w:rFonts w:hint="eastAsia"/>
          <w:sz w:val="22"/>
        </w:rPr>
        <w:t>30</w:t>
      </w:r>
      <w:r>
        <w:rPr>
          <w:rFonts w:hint="eastAsia"/>
          <w:sz w:val="22"/>
        </w:rPr>
        <w:t>秒内应自动恢复</w:t>
      </w:r>
    </w:p>
    <w:p w:rsidR="00AE2B7B" w:rsidRDefault="00AE2B7B" w:rsidP="00AE2B7B">
      <w:pPr>
        <w:snapToGrid w:val="0"/>
        <w:ind w:firstLineChars="200" w:firstLine="440"/>
        <w:jc w:val="left"/>
        <w:rPr>
          <w:sz w:val="22"/>
        </w:rPr>
      </w:pPr>
      <w:r>
        <w:rPr>
          <w:rFonts w:hint="eastAsia"/>
          <w:sz w:val="22"/>
        </w:rPr>
        <w:t xml:space="preserve">2.7  </w:t>
      </w:r>
      <w:r>
        <w:rPr>
          <w:rFonts w:hint="eastAsia"/>
          <w:sz w:val="22"/>
        </w:rPr>
        <w:t>转速误差：在</w:t>
      </w:r>
      <w:r>
        <w:rPr>
          <w:rFonts w:hint="eastAsia"/>
          <w:sz w:val="22"/>
        </w:rPr>
        <w:t>1r/min</w:t>
      </w:r>
      <w:r>
        <w:rPr>
          <w:rFonts w:hint="eastAsia"/>
          <w:sz w:val="22"/>
        </w:rPr>
        <w:t>～</w:t>
      </w:r>
      <w:r>
        <w:rPr>
          <w:rFonts w:hint="eastAsia"/>
          <w:sz w:val="22"/>
        </w:rPr>
        <w:t>50r/min</w:t>
      </w:r>
      <w:r>
        <w:rPr>
          <w:rFonts w:hint="eastAsia"/>
          <w:sz w:val="22"/>
        </w:rPr>
        <w:t>范围内转速监测误差：≤±</w:t>
      </w:r>
      <w:r>
        <w:rPr>
          <w:rFonts w:hint="eastAsia"/>
          <w:sz w:val="22"/>
        </w:rPr>
        <w:t>15%</w:t>
      </w:r>
      <w:r>
        <w:rPr>
          <w:rFonts w:hint="eastAsia"/>
          <w:sz w:val="22"/>
        </w:rPr>
        <w:t>或±</w:t>
      </w:r>
      <w:r>
        <w:rPr>
          <w:rFonts w:hint="eastAsia"/>
          <w:sz w:val="22"/>
        </w:rPr>
        <w:t>5r/min</w:t>
      </w:r>
      <w:r>
        <w:rPr>
          <w:rFonts w:hint="eastAsia"/>
          <w:sz w:val="22"/>
        </w:rPr>
        <w:t>，二者取大值。在训练主界面的明显位置显示实时转速监测值。（需提供设备软件截图画面）</w:t>
      </w:r>
    </w:p>
    <w:p w:rsidR="00AE2B7B" w:rsidRDefault="00AE2B7B" w:rsidP="00AE2B7B">
      <w:pPr>
        <w:snapToGrid w:val="0"/>
        <w:ind w:firstLineChars="200" w:firstLine="440"/>
        <w:jc w:val="left"/>
        <w:rPr>
          <w:sz w:val="22"/>
        </w:rPr>
      </w:pPr>
      <w:r>
        <w:rPr>
          <w:rFonts w:hint="eastAsia"/>
          <w:sz w:val="22"/>
        </w:rPr>
        <w:t>3</w:t>
      </w:r>
      <w:r>
        <w:rPr>
          <w:rFonts w:hint="eastAsia"/>
          <w:sz w:val="22"/>
        </w:rPr>
        <w:t>、训练软件功能</w:t>
      </w:r>
    </w:p>
    <w:p w:rsidR="00AE2B7B" w:rsidRDefault="00AE2B7B" w:rsidP="00AE2B7B">
      <w:pPr>
        <w:snapToGrid w:val="0"/>
        <w:ind w:firstLineChars="200" w:firstLine="440"/>
        <w:jc w:val="left"/>
        <w:rPr>
          <w:sz w:val="22"/>
        </w:rPr>
      </w:pPr>
      <w:r>
        <w:rPr>
          <w:rFonts w:hint="eastAsia"/>
          <w:sz w:val="22"/>
        </w:rPr>
        <w:lastRenderedPageBreak/>
        <w:t xml:space="preserve">3.1  </w:t>
      </w:r>
      <w:r>
        <w:rPr>
          <w:rFonts w:hint="eastAsia"/>
          <w:sz w:val="22"/>
        </w:rPr>
        <w:t>历史记录模块：在历史记录界面下，可查看历史训练报告，报告界面可显示患者基本信息、训练参数、脑电曲线图及百分比、痉挛次数、对称性监测结果、结果评分等信息</w:t>
      </w:r>
    </w:p>
    <w:p w:rsidR="00AE2B7B" w:rsidRDefault="00AE2B7B" w:rsidP="00AE2B7B">
      <w:pPr>
        <w:snapToGrid w:val="0"/>
        <w:ind w:firstLineChars="200" w:firstLine="440"/>
        <w:jc w:val="left"/>
        <w:rPr>
          <w:sz w:val="22"/>
        </w:rPr>
      </w:pPr>
      <w:r>
        <w:rPr>
          <w:rFonts w:hint="eastAsia"/>
          <w:sz w:val="22"/>
        </w:rPr>
        <w:t xml:space="preserve">3.2  </w:t>
      </w:r>
      <w:r>
        <w:rPr>
          <w:rFonts w:hint="eastAsia"/>
          <w:sz w:val="22"/>
        </w:rPr>
        <w:t>用户管理模块：进入用户管理界面，可对用户信息进行管理。如年龄，手机号，性别，病因等</w:t>
      </w:r>
    </w:p>
    <w:p w:rsidR="00AE2B7B" w:rsidRDefault="00AE2B7B" w:rsidP="00AE2B7B">
      <w:pPr>
        <w:snapToGrid w:val="0"/>
        <w:ind w:firstLineChars="200" w:firstLine="440"/>
        <w:jc w:val="left"/>
        <w:rPr>
          <w:sz w:val="22"/>
        </w:rPr>
      </w:pPr>
      <w:r>
        <w:rPr>
          <w:rFonts w:hint="eastAsia"/>
          <w:sz w:val="22"/>
        </w:rPr>
        <w:t>4</w:t>
      </w:r>
      <w:r>
        <w:rPr>
          <w:rFonts w:hint="eastAsia"/>
          <w:sz w:val="22"/>
        </w:rPr>
        <w:t>、脑电采集及分析系统</w:t>
      </w:r>
    </w:p>
    <w:p w:rsidR="00AE2B7B" w:rsidRDefault="00AE2B7B" w:rsidP="00AE2B7B">
      <w:pPr>
        <w:snapToGrid w:val="0"/>
        <w:ind w:firstLineChars="200" w:firstLine="440"/>
        <w:jc w:val="left"/>
        <w:rPr>
          <w:sz w:val="22"/>
        </w:rPr>
      </w:pPr>
      <w:r>
        <w:rPr>
          <w:rFonts w:hint="eastAsia"/>
          <w:sz w:val="22"/>
        </w:rPr>
        <w:t xml:space="preserve">4.1  </w:t>
      </w:r>
      <w:r>
        <w:rPr>
          <w:rFonts w:hint="eastAsia"/>
          <w:sz w:val="22"/>
        </w:rPr>
        <w:t>单级脑电</w:t>
      </w:r>
      <w:r>
        <w:rPr>
          <w:rFonts w:hint="eastAsia"/>
          <w:sz w:val="22"/>
        </w:rPr>
        <w:t>32</w:t>
      </w:r>
      <w:r>
        <w:rPr>
          <w:rFonts w:hint="eastAsia"/>
          <w:sz w:val="22"/>
        </w:rPr>
        <w:t>通道、无线</w:t>
      </w:r>
      <w:r>
        <w:rPr>
          <w:rFonts w:hint="eastAsia"/>
          <w:sz w:val="22"/>
        </w:rPr>
        <w:t>WIFI</w:t>
      </w:r>
      <w:r>
        <w:rPr>
          <w:rFonts w:hint="eastAsia"/>
          <w:sz w:val="22"/>
        </w:rPr>
        <w:t>信号传输</w:t>
      </w:r>
    </w:p>
    <w:p w:rsidR="00AE2B7B" w:rsidRDefault="00AE2B7B" w:rsidP="00AE2B7B">
      <w:pPr>
        <w:snapToGrid w:val="0"/>
        <w:ind w:firstLineChars="200" w:firstLine="440"/>
        <w:jc w:val="left"/>
        <w:rPr>
          <w:sz w:val="22"/>
        </w:rPr>
      </w:pPr>
      <w:r>
        <w:rPr>
          <w:rFonts w:hint="eastAsia"/>
          <w:sz w:val="22"/>
        </w:rPr>
        <w:t xml:space="preserve">4.2  </w:t>
      </w:r>
      <w:r>
        <w:rPr>
          <w:rFonts w:hint="eastAsia"/>
          <w:sz w:val="22"/>
        </w:rPr>
        <w:t>便携式脑电采集</w:t>
      </w:r>
      <w:proofErr w:type="gramStart"/>
      <w:r>
        <w:rPr>
          <w:rFonts w:hint="eastAsia"/>
          <w:sz w:val="22"/>
        </w:rPr>
        <w:t>器左右两测均</w:t>
      </w:r>
      <w:proofErr w:type="gramEnd"/>
      <w:r>
        <w:rPr>
          <w:rFonts w:hint="eastAsia"/>
          <w:sz w:val="22"/>
        </w:rPr>
        <w:t>可伸缩，可适配不同头围，采集电极</w:t>
      </w:r>
      <w:r>
        <w:rPr>
          <w:rFonts w:hint="eastAsia"/>
          <w:sz w:val="22"/>
        </w:rPr>
        <w:t>Fp1</w:t>
      </w:r>
      <w:r>
        <w:rPr>
          <w:rFonts w:hint="eastAsia"/>
          <w:sz w:val="22"/>
        </w:rPr>
        <w:t>，可实时输出脑参与度指标，并在界面上实时显示。（提供实物照片）</w:t>
      </w:r>
    </w:p>
    <w:p w:rsidR="00AE2B7B" w:rsidRDefault="00AE2B7B" w:rsidP="00AE2B7B">
      <w:pPr>
        <w:snapToGrid w:val="0"/>
        <w:ind w:firstLineChars="200" w:firstLine="440"/>
        <w:jc w:val="left"/>
        <w:rPr>
          <w:sz w:val="22"/>
        </w:rPr>
      </w:pPr>
      <w:r>
        <w:rPr>
          <w:rFonts w:hint="eastAsia"/>
          <w:sz w:val="22"/>
        </w:rPr>
        <w:t xml:space="preserve">4.3  </w:t>
      </w:r>
      <w:r>
        <w:rPr>
          <w:rFonts w:hint="eastAsia"/>
          <w:sz w:val="22"/>
        </w:rPr>
        <w:t>采样率：具备不少于</w:t>
      </w:r>
      <w:r>
        <w:rPr>
          <w:rFonts w:hint="eastAsia"/>
          <w:sz w:val="22"/>
        </w:rPr>
        <w:t>4</w:t>
      </w:r>
      <w:r>
        <w:rPr>
          <w:rFonts w:hint="eastAsia"/>
          <w:sz w:val="22"/>
        </w:rPr>
        <w:t>种采样率，全通道采样率须达</w:t>
      </w:r>
      <w:r>
        <w:rPr>
          <w:rFonts w:hint="eastAsia"/>
          <w:sz w:val="22"/>
        </w:rPr>
        <w:t>1500Hz</w:t>
      </w:r>
      <w:r>
        <w:rPr>
          <w:rFonts w:hint="eastAsia"/>
          <w:sz w:val="22"/>
        </w:rPr>
        <w:t>以上。单通道采样率在</w:t>
      </w:r>
      <w:r>
        <w:rPr>
          <w:rFonts w:hint="eastAsia"/>
          <w:sz w:val="22"/>
        </w:rPr>
        <w:t>500</w:t>
      </w:r>
      <w:r>
        <w:rPr>
          <w:rFonts w:hint="eastAsia"/>
          <w:sz w:val="22"/>
        </w:rPr>
        <w:t>～</w:t>
      </w:r>
      <w:r>
        <w:rPr>
          <w:rFonts w:hint="eastAsia"/>
          <w:sz w:val="22"/>
        </w:rPr>
        <w:t>2000Hz</w:t>
      </w:r>
      <w:r>
        <w:rPr>
          <w:rFonts w:hint="eastAsia"/>
          <w:sz w:val="22"/>
        </w:rPr>
        <w:t>范围内，脑参与度：</w:t>
      </w:r>
      <w:r>
        <w:rPr>
          <w:rFonts w:hint="eastAsia"/>
          <w:sz w:val="22"/>
        </w:rPr>
        <w:t>1</w:t>
      </w:r>
      <w:r>
        <w:rPr>
          <w:rFonts w:hint="eastAsia"/>
          <w:sz w:val="22"/>
        </w:rPr>
        <w:t>～</w:t>
      </w:r>
      <w:r>
        <w:rPr>
          <w:rFonts w:hint="eastAsia"/>
          <w:sz w:val="22"/>
        </w:rPr>
        <w:t>5Hz</w:t>
      </w:r>
      <w:r>
        <w:rPr>
          <w:rFonts w:hint="eastAsia"/>
          <w:sz w:val="22"/>
        </w:rPr>
        <w:t>范围内</w:t>
      </w:r>
    </w:p>
    <w:p w:rsidR="00AE2B7B" w:rsidRDefault="00AE2B7B" w:rsidP="00AE2B7B">
      <w:pPr>
        <w:snapToGrid w:val="0"/>
        <w:ind w:firstLineChars="200" w:firstLine="440"/>
        <w:jc w:val="left"/>
        <w:rPr>
          <w:sz w:val="22"/>
        </w:rPr>
      </w:pPr>
      <w:r>
        <w:rPr>
          <w:rFonts w:hint="eastAsia"/>
          <w:sz w:val="22"/>
        </w:rPr>
        <w:t xml:space="preserve">4.4  </w:t>
      </w:r>
      <w:r>
        <w:rPr>
          <w:rFonts w:hint="eastAsia"/>
          <w:sz w:val="22"/>
        </w:rPr>
        <w:t>共模抑制比：</w:t>
      </w:r>
      <w:r>
        <w:rPr>
          <w:rFonts w:hint="eastAsia"/>
          <w:sz w:val="22"/>
        </w:rPr>
        <w:t>80</w:t>
      </w:r>
      <w:r>
        <w:rPr>
          <w:rFonts w:hint="eastAsia"/>
          <w:sz w:val="22"/>
        </w:rPr>
        <w:t>～</w:t>
      </w:r>
      <w:r>
        <w:rPr>
          <w:rFonts w:hint="eastAsia"/>
          <w:sz w:val="22"/>
        </w:rPr>
        <w:t>150dB</w:t>
      </w:r>
      <w:r>
        <w:rPr>
          <w:rFonts w:hint="eastAsia"/>
          <w:sz w:val="22"/>
        </w:rPr>
        <w:t>范围内</w:t>
      </w:r>
    </w:p>
    <w:p w:rsidR="00AE2B7B" w:rsidRDefault="00AE2B7B" w:rsidP="00AE2B7B">
      <w:pPr>
        <w:snapToGrid w:val="0"/>
        <w:ind w:firstLineChars="200" w:firstLine="440"/>
        <w:jc w:val="left"/>
        <w:rPr>
          <w:sz w:val="22"/>
        </w:rPr>
      </w:pPr>
      <w:r>
        <w:rPr>
          <w:rFonts w:hint="eastAsia"/>
          <w:sz w:val="22"/>
        </w:rPr>
        <w:t xml:space="preserve">4.5  </w:t>
      </w:r>
      <w:r>
        <w:rPr>
          <w:rFonts w:hint="eastAsia"/>
          <w:sz w:val="22"/>
        </w:rPr>
        <w:t>输入阻抗：</w:t>
      </w:r>
      <w:r>
        <w:rPr>
          <w:rFonts w:hint="eastAsia"/>
          <w:sz w:val="22"/>
        </w:rPr>
        <w:t>10</w:t>
      </w:r>
      <w:r>
        <w:rPr>
          <w:rFonts w:hint="eastAsia"/>
          <w:sz w:val="22"/>
        </w:rPr>
        <w:t>～</w:t>
      </w:r>
      <w:r>
        <w:rPr>
          <w:rFonts w:hint="eastAsia"/>
          <w:sz w:val="22"/>
        </w:rPr>
        <w:t>100M</w:t>
      </w:r>
      <w:r>
        <w:rPr>
          <w:rFonts w:hint="eastAsia"/>
          <w:sz w:val="22"/>
        </w:rPr>
        <w:t>Ω范围内</w:t>
      </w:r>
    </w:p>
    <w:p w:rsidR="00AE2B7B" w:rsidRDefault="00AE2B7B" w:rsidP="00AE2B7B">
      <w:pPr>
        <w:snapToGrid w:val="0"/>
        <w:ind w:firstLineChars="200" w:firstLine="440"/>
        <w:jc w:val="left"/>
        <w:rPr>
          <w:sz w:val="22"/>
        </w:rPr>
      </w:pPr>
      <w:r>
        <w:rPr>
          <w:rFonts w:hint="eastAsia"/>
          <w:sz w:val="22"/>
        </w:rPr>
        <w:t xml:space="preserve">4.6  </w:t>
      </w:r>
      <w:r>
        <w:rPr>
          <w:rFonts w:hint="eastAsia"/>
          <w:sz w:val="22"/>
        </w:rPr>
        <w:t>带宽：</w:t>
      </w:r>
      <w:r>
        <w:rPr>
          <w:rFonts w:hint="eastAsia"/>
          <w:sz w:val="22"/>
        </w:rPr>
        <w:t>0</w:t>
      </w:r>
      <w:r>
        <w:rPr>
          <w:rFonts w:hint="eastAsia"/>
          <w:sz w:val="22"/>
        </w:rPr>
        <w:t>～</w:t>
      </w:r>
      <w:r>
        <w:rPr>
          <w:rFonts w:hint="eastAsia"/>
          <w:sz w:val="22"/>
        </w:rPr>
        <w:t>250Hz</w:t>
      </w:r>
      <w:r>
        <w:rPr>
          <w:rFonts w:hint="eastAsia"/>
          <w:sz w:val="22"/>
        </w:rPr>
        <w:t>，全频带保留直流放大，直流耦合</w:t>
      </w:r>
    </w:p>
    <w:p w:rsidR="00AE2B7B" w:rsidRDefault="00AE2B7B" w:rsidP="00AE2B7B">
      <w:pPr>
        <w:snapToGrid w:val="0"/>
        <w:ind w:firstLineChars="200" w:firstLine="440"/>
        <w:jc w:val="left"/>
        <w:rPr>
          <w:sz w:val="22"/>
        </w:rPr>
      </w:pPr>
      <w:r>
        <w:rPr>
          <w:rFonts w:hint="eastAsia"/>
          <w:sz w:val="22"/>
        </w:rPr>
        <w:t xml:space="preserve">4.7  </w:t>
      </w:r>
      <w:r>
        <w:rPr>
          <w:rFonts w:hint="eastAsia"/>
          <w:sz w:val="22"/>
        </w:rPr>
        <w:t>供电方式：</w:t>
      </w:r>
      <w:r>
        <w:rPr>
          <w:rFonts w:hint="eastAsia"/>
          <w:sz w:val="22"/>
        </w:rPr>
        <w:t>3.85V</w:t>
      </w:r>
      <w:r>
        <w:rPr>
          <w:rFonts w:hint="eastAsia"/>
          <w:sz w:val="22"/>
        </w:rPr>
        <w:t>可替换式锂电池，可手动更换。电池容量≥</w:t>
      </w:r>
      <w:r>
        <w:rPr>
          <w:rFonts w:hint="eastAsia"/>
          <w:sz w:val="22"/>
        </w:rPr>
        <w:t>1500mAh</w:t>
      </w:r>
      <w:r>
        <w:rPr>
          <w:rFonts w:hint="eastAsia"/>
          <w:sz w:val="22"/>
        </w:rPr>
        <w:t>，提供≥两块电池，单块电池续航时间≥</w:t>
      </w:r>
      <w:r>
        <w:rPr>
          <w:rFonts w:hint="eastAsia"/>
          <w:sz w:val="22"/>
        </w:rPr>
        <w:t>10</w:t>
      </w:r>
      <w:r>
        <w:rPr>
          <w:rFonts w:hint="eastAsia"/>
          <w:sz w:val="22"/>
        </w:rPr>
        <w:t>小时。单通道脑电：内置</w:t>
      </w:r>
      <w:r>
        <w:rPr>
          <w:rFonts w:hint="eastAsia"/>
          <w:sz w:val="22"/>
        </w:rPr>
        <w:t>600mAh</w:t>
      </w:r>
      <w:r>
        <w:rPr>
          <w:rFonts w:hint="eastAsia"/>
          <w:sz w:val="22"/>
        </w:rPr>
        <w:t>锂电池，单次充电续航时间：≥</w:t>
      </w:r>
      <w:r>
        <w:rPr>
          <w:rFonts w:hint="eastAsia"/>
          <w:sz w:val="22"/>
        </w:rPr>
        <w:t>12</w:t>
      </w:r>
      <w:r>
        <w:rPr>
          <w:rFonts w:hint="eastAsia"/>
          <w:sz w:val="22"/>
        </w:rPr>
        <w:t>小时</w:t>
      </w:r>
    </w:p>
    <w:p w:rsidR="00AE2B7B" w:rsidRDefault="00AE2B7B" w:rsidP="00AE2B7B">
      <w:pPr>
        <w:snapToGrid w:val="0"/>
        <w:ind w:firstLineChars="200" w:firstLine="440"/>
        <w:jc w:val="left"/>
        <w:rPr>
          <w:sz w:val="22"/>
        </w:rPr>
      </w:pPr>
      <w:r>
        <w:rPr>
          <w:rFonts w:hint="eastAsia"/>
          <w:sz w:val="22"/>
        </w:rPr>
        <w:t xml:space="preserve">4.8  </w:t>
      </w:r>
      <w:r>
        <w:rPr>
          <w:rFonts w:hint="eastAsia"/>
          <w:sz w:val="22"/>
        </w:rPr>
        <w:t>姿态检测：</w:t>
      </w:r>
      <w:proofErr w:type="gramStart"/>
      <w:r>
        <w:rPr>
          <w:rFonts w:hint="eastAsia"/>
          <w:sz w:val="22"/>
        </w:rPr>
        <w:t>检测九轴数据</w:t>
      </w:r>
      <w:proofErr w:type="gramEnd"/>
      <w:r>
        <w:rPr>
          <w:rFonts w:hint="eastAsia"/>
          <w:sz w:val="22"/>
        </w:rPr>
        <w:t>，包括三轴角度、三轴角速度、三轴加速度，可与脑电同步记录，便于后续去除运动伪迹。（提供软件截图）</w:t>
      </w:r>
    </w:p>
    <w:p w:rsidR="00AE2B7B" w:rsidRDefault="00AE2B7B" w:rsidP="00AE2B7B">
      <w:pPr>
        <w:snapToGrid w:val="0"/>
        <w:ind w:firstLineChars="200" w:firstLine="440"/>
        <w:jc w:val="left"/>
        <w:rPr>
          <w:sz w:val="22"/>
        </w:rPr>
      </w:pPr>
      <w:r>
        <w:rPr>
          <w:rFonts w:hint="eastAsia"/>
          <w:sz w:val="22"/>
        </w:rPr>
        <w:t xml:space="preserve">4.9  </w:t>
      </w:r>
      <w:r>
        <w:rPr>
          <w:rFonts w:hint="eastAsia"/>
          <w:sz w:val="22"/>
        </w:rPr>
        <w:t>同步盒：配套</w:t>
      </w:r>
      <w:r>
        <w:rPr>
          <w:rFonts w:hint="eastAsia"/>
          <w:sz w:val="22"/>
        </w:rPr>
        <w:t>WIFI</w:t>
      </w:r>
      <w:r>
        <w:rPr>
          <w:rFonts w:hint="eastAsia"/>
          <w:sz w:val="22"/>
        </w:rPr>
        <w:t>实现无线同步盒，具有同步状态指示灯，通过电脑</w:t>
      </w:r>
      <w:r>
        <w:rPr>
          <w:rFonts w:hint="eastAsia"/>
          <w:sz w:val="22"/>
        </w:rPr>
        <w:t>USB</w:t>
      </w:r>
      <w:r>
        <w:rPr>
          <w:rFonts w:hint="eastAsia"/>
          <w:sz w:val="22"/>
        </w:rPr>
        <w:t>接口直接供电，具备信号输入</w:t>
      </w:r>
      <w:r>
        <w:rPr>
          <w:rFonts w:hint="eastAsia"/>
          <w:sz w:val="22"/>
        </w:rPr>
        <w:t>IN</w:t>
      </w:r>
      <w:r>
        <w:rPr>
          <w:rFonts w:hint="eastAsia"/>
          <w:sz w:val="22"/>
        </w:rPr>
        <w:t>和信号输出</w:t>
      </w:r>
      <w:r>
        <w:rPr>
          <w:rFonts w:hint="eastAsia"/>
          <w:sz w:val="22"/>
        </w:rPr>
        <w:t>OUT</w:t>
      </w:r>
      <w:r>
        <w:rPr>
          <w:rFonts w:hint="eastAsia"/>
          <w:sz w:val="22"/>
        </w:rPr>
        <w:t>接口，可通过</w:t>
      </w:r>
      <w:r>
        <w:rPr>
          <w:rFonts w:hint="eastAsia"/>
          <w:sz w:val="22"/>
        </w:rPr>
        <w:t>USB</w:t>
      </w:r>
      <w:r>
        <w:rPr>
          <w:rFonts w:hint="eastAsia"/>
          <w:sz w:val="22"/>
        </w:rPr>
        <w:t>接口和信号输入</w:t>
      </w:r>
      <w:r>
        <w:rPr>
          <w:rFonts w:hint="eastAsia"/>
          <w:sz w:val="22"/>
        </w:rPr>
        <w:t>IN</w:t>
      </w:r>
      <w:r>
        <w:rPr>
          <w:rFonts w:hint="eastAsia"/>
          <w:sz w:val="22"/>
        </w:rPr>
        <w:t>接口实现打标。时间精度≤</w:t>
      </w:r>
      <w:r>
        <w:rPr>
          <w:rFonts w:hint="eastAsia"/>
          <w:sz w:val="22"/>
        </w:rPr>
        <w:t>1ms</w:t>
      </w:r>
      <w:r>
        <w:rPr>
          <w:rFonts w:hint="eastAsia"/>
          <w:sz w:val="22"/>
        </w:rPr>
        <w:t>（提供实物截图）</w:t>
      </w:r>
    </w:p>
    <w:p w:rsidR="00AE2B7B" w:rsidRDefault="00AE2B7B" w:rsidP="00AE2B7B">
      <w:pPr>
        <w:snapToGrid w:val="0"/>
        <w:ind w:firstLineChars="200" w:firstLine="440"/>
        <w:jc w:val="left"/>
        <w:rPr>
          <w:sz w:val="22"/>
        </w:rPr>
      </w:pPr>
      <w:r>
        <w:rPr>
          <w:rFonts w:hint="eastAsia"/>
          <w:sz w:val="22"/>
        </w:rPr>
        <w:t>5</w:t>
      </w:r>
      <w:r>
        <w:rPr>
          <w:rFonts w:hint="eastAsia"/>
          <w:sz w:val="22"/>
        </w:rPr>
        <w:t>、脑电系统</w:t>
      </w:r>
    </w:p>
    <w:p w:rsidR="00AE2B7B" w:rsidRDefault="00AE2B7B" w:rsidP="00AE2B7B">
      <w:pPr>
        <w:snapToGrid w:val="0"/>
        <w:ind w:firstLineChars="200" w:firstLine="440"/>
        <w:jc w:val="left"/>
        <w:rPr>
          <w:sz w:val="22"/>
        </w:rPr>
      </w:pPr>
      <w:r>
        <w:rPr>
          <w:rFonts w:hint="eastAsia"/>
          <w:sz w:val="22"/>
        </w:rPr>
        <w:t xml:space="preserve">5.1  </w:t>
      </w:r>
      <w:r>
        <w:rPr>
          <w:rFonts w:hint="eastAsia"/>
          <w:sz w:val="22"/>
        </w:rPr>
        <w:t>电极类型：脑电</w:t>
      </w:r>
      <w:proofErr w:type="gramStart"/>
      <w:r>
        <w:rPr>
          <w:rFonts w:hint="eastAsia"/>
          <w:sz w:val="22"/>
        </w:rPr>
        <w:t>电</w:t>
      </w:r>
      <w:proofErr w:type="gramEnd"/>
      <w:r>
        <w:rPr>
          <w:rFonts w:hint="eastAsia"/>
          <w:sz w:val="22"/>
        </w:rPr>
        <w:t>极帽采用盐水电极，电极排布符合国际</w:t>
      </w:r>
      <w:r>
        <w:rPr>
          <w:rFonts w:hint="eastAsia"/>
          <w:sz w:val="22"/>
        </w:rPr>
        <w:t>10-10</w:t>
      </w:r>
      <w:r>
        <w:rPr>
          <w:rFonts w:hint="eastAsia"/>
          <w:sz w:val="22"/>
        </w:rPr>
        <w:t>或</w:t>
      </w:r>
      <w:r>
        <w:rPr>
          <w:rFonts w:hint="eastAsia"/>
          <w:sz w:val="22"/>
        </w:rPr>
        <w:t>10-20</w:t>
      </w:r>
      <w:r>
        <w:rPr>
          <w:rFonts w:hint="eastAsia"/>
          <w:sz w:val="22"/>
        </w:rPr>
        <w:t>系统。单通道模块采用合金干电极，</w:t>
      </w:r>
      <w:proofErr w:type="gramStart"/>
      <w:r>
        <w:rPr>
          <w:rFonts w:hint="eastAsia"/>
          <w:sz w:val="22"/>
        </w:rPr>
        <w:t>一</w:t>
      </w:r>
      <w:proofErr w:type="gramEnd"/>
      <w:r>
        <w:rPr>
          <w:rFonts w:hint="eastAsia"/>
          <w:sz w:val="22"/>
        </w:rPr>
        <w:t>体式软胶模组集成</w:t>
      </w:r>
      <w:r>
        <w:rPr>
          <w:rFonts w:hint="eastAsia"/>
          <w:sz w:val="22"/>
        </w:rPr>
        <w:t>Fp1</w:t>
      </w:r>
      <w:r>
        <w:rPr>
          <w:rFonts w:hint="eastAsia"/>
          <w:sz w:val="22"/>
        </w:rPr>
        <w:t>、</w:t>
      </w:r>
      <w:r>
        <w:rPr>
          <w:rFonts w:hint="eastAsia"/>
          <w:sz w:val="22"/>
        </w:rPr>
        <w:t>REF</w:t>
      </w:r>
      <w:r>
        <w:rPr>
          <w:rFonts w:hint="eastAsia"/>
          <w:sz w:val="22"/>
        </w:rPr>
        <w:t>、</w:t>
      </w:r>
      <w:r>
        <w:rPr>
          <w:rFonts w:hint="eastAsia"/>
          <w:sz w:val="22"/>
        </w:rPr>
        <w:t>GND</w:t>
      </w:r>
      <w:r>
        <w:rPr>
          <w:rFonts w:hint="eastAsia"/>
          <w:sz w:val="22"/>
        </w:rPr>
        <w:t>三个电极</w:t>
      </w:r>
    </w:p>
    <w:p w:rsidR="00AE2B7B" w:rsidRDefault="00AE2B7B" w:rsidP="00AE2B7B">
      <w:pPr>
        <w:snapToGrid w:val="0"/>
        <w:ind w:firstLineChars="200" w:firstLine="440"/>
        <w:jc w:val="left"/>
        <w:rPr>
          <w:sz w:val="22"/>
        </w:rPr>
      </w:pPr>
      <w:r>
        <w:rPr>
          <w:rFonts w:hint="eastAsia"/>
          <w:sz w:val="22"/>
        </w:rPr>
        <w:t xml:space="preserve">5.2  </w:t>
      </w:r>
      <w:r>
        <w:rPr>
          <w:rFonts w:hint="eastAsia"/>
          <w:sz w:val="22"/>
        </w:rPr>
        <w:t>连接方式：穿戴式设计，无线放大器通过磁</w:t>
      </w:r>
      <w:proofErr w:type="gramStart"/>
      <w:r>
        <w:rPr>
          <w:rFonts w:hint="eastAsia"/>
          <w:sz w:val="22"/>
        </w:rPr>
        <w:t>吸固定</w:t>
      </w:r>
      <w:proofErr w:type="gramEnd"/>
      <w:r>
        <w:rPr>
          <w:rFonts w:hint="eastAsia"/>
          <w:sz w:val="22"/>
        </w:rPr>
        <w:t>于电极帽，电极帽通过</w:t>
      </w:r>
      <w:r>
        <w:rPr>
          <w:rFonts w:hint="eastAsia"/>
          <w:sz w:val="22"/>
        </w:rPr>
        <w:t>HRS</w:t>
      </w:r>
      <w:proofErr w:type="gramStart"/>
      <w:r>
        <w:rPr>
          <w:rFonts w:hint="eastAsia"/>
          <w:sz w:val="22"/>
        </w:rPr>
        <w:t>一</w:t>
      </w:r>
      <w:proofErr w:type="gramEnd"/>
      <w:r>
        <w:rPr>
          <w:rFonts w:hint="eastAsia"/>
          <w:sz w:val="22"/>
        </w:rPr>
        <w:t>体式插头和无线放大器连接</w:t>
      </w:r>
    </w:p>
    <w:p w:rsidR="00AE2B7B" w:rsidRDefault="00AE2B7B" w:rsidP="00AE2B7B">
      <w:pPr>
        <w:snapToGrid w:val="0"/>
        <w:ind w:firstLineChars="200" w:firstLine="440"/>
        <w:jc w:val="left"/>
        <w:rPr>
          <w:sz w:val="22"/>
        </w:rPr>
      </w:pPr>
      <w:r>
        <w:rPr>
          <w:rFonts w:hint="eastAsia"/>
          <w:sz w:val="22"/>
        </w:rPr>
        <w:t>6</w:t>
      </w:r>
      <w:r>
        <w:rPr>
          <w:rFonts w:hint="eastAsia"/>
          <w:sz w:val="22"/>
        </w:rPr>
        <w:t>、脑电采集软件</w:t>
      </w:r>
    </w:p>
    <w:p w:rsidR="00AE2B7B" w:rsidRDefault="00AE2B7B" w:rsidP="00AE2B7B">
      <w:pPr>
        <w:snapToGrid w:val="0"/>
        <w:ind w:firstLineChars="200" w:firstLine="440"/>
        <w:jc w:val="left"/>
        <w:rPr>
          <w:sz w:val="22"/>
        </w:rPr>
      </w:pPr>
      <w:r>
        <w:rPr>
          <w:rFonts w:hint="eastAsia"/>
          <w:sz w:val="22"/>
        </w:rPr>
        <w:t xml:space="preserve">6.1  </w:t>
      </w:r>
      <w:r>
        <w:rPr>
          <w:rFonts w:hint="eastAsia"/>
          <w:sz w:val="22"/>
        </w:rPr>
        <w:t>配套脑电采集软件，可以在线查看和离线保存数据，保存数据为通用</w:t>
      </w:r>
      <w:r>
        <w:rPr>
          <w:rFonts w:hint="eastAsia"/>
          <w:sz w:val="22"/>
        </w:rPr>
        <w:t>CSV</w:t>
      </w:r>
      <w:r>
        <w:rPr>
          <w:rFonts w:hint="eastAsia"/>
          <w:sz w:val="22"/>
        </w:rPr>
        <w:t>格式</w:t>
      </w:r>
    </w:p>
    <w:p w:rsidR="00AE2B7B" w:rsidRDefault="00AE2B7B" w:rsidP="00AE2B7B">
      <w:pPr>
        <w:snapToGrid w:val="0"/>
        <w:ind w:firstLineChars="200" w:firstLine="440"/>
        <w:jc w:val="left"/>
        <w:rPr>
          <w:sz w:val="22"/>
        </w:rPr>
      </w:pPr>
      <w:r>
        <w:rPr>
          <w:rFonts w:hint="eastAsia"/>
          <w:sz w:val="22"/>
        </w:rPr>
        <w:t xml:space="preserve">6.2  </w:t>
      </w:r>
      <w:r>
        <w:rPr>
          <w:rFonts w:hint="eastAsia"/>
          <w:sz w:val="22"/>
        </w:rPr>
        <w:t>阻抗检测：可以实时计算每个电极的接触阻抗，并通过红绿黄的颜色直观呈现接触状态。（提供软件截图）</w:t>
      </w:r>
    </w:p>
    <w:p w:rsidR="00AE2B7B" w:rsidRDefault="00AE2B7B" w:rsidP="00AE2B7B">
      <w:pPr>
        <w:snapToGrid w:val="0"/>
        <w:ind w:firstLineChars="200" w:firstLine="440"/>
        <w:jc w:val="left"/>
        <w:rPr>
          <w:sz w:val="22"/>
        </w:rPr>
      </w:pPr>
      <w:r>
        <w:rPr>
          <w:rFonts w:hint="eastAsia"/>
          <w:sz w:val="22"/>
        </w:rPr>
        <w:t xml:space="preserve">6.3  </w:t>
      </w:r>
      <w:r>
        <w:rPr>
          <w:rFonts w:hint="eastAsia"/>
          <w:sz w:val="22"/>
        </w:rPr>
        <w:t>阻抗检测误差：≤±</w:t>
      </w:r>
      <w:r>
        <w:rPr>
          <w:rFonts w:hint="eastAsia"/>
          <w:sz w:val="22"/>
        </w:rPr>
        <w:t>2k</w:t>
      </w:r>
      <w:r>
        <w:rPr>
          <w:rFonts w:hint="eastAsia"/>
          <w:sz w:val="22"/>
        </w:rPr>
        <w:t>Ω或±</w:t>
      </w:r>
      <w:r>
        <w:rPr>
          <w:rFonts w:hint="eastAsia"/>
          <w:sz w:val="22"/>
        </w:rPr>
        <w:t>10%</w:t>
      </w:r>
      <w:r>
        <w:rPr>
          <w:rFonts w:hint="eastAsia"/>
          <w:sz w:val="22"/>
        </w:rPr>
        <w:t>（提供检验报告证明）</w:t>
      </w:r>
    </w:p>
    <w:p w:rsidR="00AE2B7B" w:rsidRDefault="00AE2B7B" w:rsidP="00AE2B7B">
      <w:pPr>
        <w:snapToGrid w:val="0"/>
        <w:ind w:firstLineChars="200" w:firstLine="440"/>
        <w:jc w:val="left"/>
        <w:rPr>
          <w:sz w:val="22"/>
        </w:rPr>
      </w:pPr>
      <w:r>
        <w:rPr>
          <w:rFonts w:hint="eastAsia"/>
          <w:sz w:val="22"/>
        </w:rPr>
        <w:t xml:space="preserve">6.4  </w:t>
      </w:r>
      <w:r>
        <w:rPr>
          <w:rFonts w:hint="eastAsia"/>
          <w:sz w:val="22"/>
        </w:rPr>
        <w:t>时域波形：可以在线实时展示每个通道的脑电时域波形和事件标记。频域波形：可以在线实时展示每个通道的脑电频谱，展示模式可选线性和对数（提供软件截图证明）</w:t>
      </w:r>
    </w:p>
    <w:p w:rsidR="00AE2B7B" w:rsidRDefault="00AE2B7B" w:rsidP="00AE2B7B">
      <w:pPr>
        <w:snapToGrid w:val="0"/>
        <w:ind w:firstLineChars="200" w:firstLine="440"/>
        <w:jc w:val="left"/>
        <w:rPr>
          <w:sz w:val="22"/>
        </w:rPr>
      </w:pPr>
      <w:r>
        <w:rPr>
          <w:rFonts w:hint="eastAsia"/>
          <w:sz w:val="22"/>
        </w:rPr>
        <w:t xml:space="preserve">6.5  </w:t>
      </w:r>
      <w:r>
        <w:rPr>
          <w:rFonts w:hint="eastAsia"/>
          <w:sz w:val="22"/>
        </w:rPr>
        <w:t>滤波器：软件具有带通滤波，可选范围包括：</w:t>
      </w:r>
      <w:r>
        <w:rPr>
          <w:rFonts w:hint="eastAsia"/>
          <w:sz w:val="22"/>
        </w:rPr>
        <w:t>1</w:t>
      </w:r>
      <w:r>
        <w:rPr>
          <w:rFonts w:hint="eastAsia"/>
          <w:sz w:val="22"/>
        </w:rPr>
        <w:t>～</w:t>
      </w:r>
      <w:r>
        <w:rPr>
          <w:rFonts w:hint="eastAsia"/>
          <w:sz w:val="22"/>
        </w:rPr>
        <w:t>50Hz,7</w:t>
      </w:r>
      <w:r>
        <w:rPr>
          <w:rFonts w:hint="eastAsia"/>
          <w:sz w:val="22"/>
        </w:rPr>
        <w:t>～</w:t>
      </w:r>
      <w:r>
        <w:rPr>
          <w:rFonts w:hint="eastAsia"/>
          <w:sz w:val="22"/>
        </w:rPr>
        <w:t>13Hz,15</w:t>
      </w:r>
      <w:r>
        <w:rPr>
          <w:rFonts w:hint="eastAsia"/>
          <w:sz w:val="22"/>
        </w:rPr>
        <w:t>～</w:t>
      </w:r>
      <w:r>
        <w:rPr>
          <w:rFonts w:hint="eastAsia"/>
          <w:sz w:val="22"/>
        </w:rPr>
        <w:t>50Hz, 5</w:t>
      </w:r>
      <w:r>
        <w:rPr>
          <w:rFonts w:hint="eastAsia"/>
          <w:sz w:val="22"/>
        </w:rPr>
        <w:t>～</w:t>
      </w:r>
      <w:r>
        <w:rPr>
          <w:rFonts w:hint="eastAsia"/>
          <w:sz w:val="22"/>
        </w:rPr>
        <w:t>50Hz, NoFilter</w:t>
      </w:r>
      <w:r>
        <w:rPr>
          <w:rFonts w:hint="eastAsia"/>
          <w:sz w:val="22"/>
        </w:rPr>
        <w:t>；软件具有陷波，可选</w:t>
      </w:r>
      <w:r>
        <w:rPr>
          <w:rFonts w:hint="eastAsia"/>
          <w:sz w:val="22"/>
        </w:rPr>
        <w:t>50Hz,NoFilter</w:t>
      </w:r>
    </w:p>
    <w:p w:rsidR="00AE2B7B" w:rsidRDefault="00AE2B7B" w:rsidP="00AE2B7B">
      <w:pPr>
        <w:snapToGrid w:val="0"/>
        <w:ind w:firstLineChars="200" w:firstLine="440"/>
        <w:jc w:val="left"/>
        <w:rPr>
          <w:sz w:val="22"/>
        </w:rPr>
      </w:pPr>
      <w:r>
        <w:rPr>
          <w:rFonts w:hint="eastAsia"/>
          <w:sz w:val="22"/>
        </w:rPr>
        <w:t xml:space="preserve">6.6  </w:t>
      </w:r>
      <w:r>
        <w:rPr>
          <w:rFonts w:hint="eastAsia"/>
          <w:sz w:val="22"/>
        </w:rPr>
        <w:t>频域分析：幅值误差</w:t>
      </w:r>
      <w:r>
        <w:rPr>
          <w:rFonts w:hint="eastAsia"/>
          <w:sz w:val="22"/>
        </w:rPr>
        <w:t>1%</w:t>
      </w:r>
      <w:r>
        <w:rPr>
          <w:rFonts w:hint="eastAsia"/>
          <w:sz w:val="22"/>
        </w:rPr>
        <w:t>～</w:t>
      </w:r>
      <w:r>
        <w:rPr>
          <w:rFonts w:hint="eastAsia"/>
          <w:sz w:val="22"/>
        </w:rPr>
        <w:t>10%</w:t>
      </w:r>
      <w:r>
        <w:rPr>
          <w:rFonts w:hint="eastAsia"/>
          <w:sz w:val="22"/>
        </w:rPr>
        <w:t>范围内，频率误差±</w:t>
      </w:r>
      <w:r>
        <w:rPr>
          <w:rFonts w:hint="eastAsia"/>
          <w:sz w:val="22"/>
        </w:rPr>
        <w:t>1%</w:t>
      </w:r>
      <w:r>
        <w:rPr>
          <w:rFonts w:hint="eastAsia"/>
          <w:sz w:val="22"/>
        </w:rPr>
        <w:t>～±</w:t>
      </w:r>
      <w:r>
        <w:rPr>
          <w:rFonts w:hint="eastAsia"/>
          <w:sz w:val="22"/>
        </w:rPr>
        <w:t>5%</w:t>
      </w:r>
      <w:r>
        <w:rPr>
          <w:rFonts w:hint="eastAsia"/>
          <w:sz w:val="22"/>
        </w:rPr>
        <w:t>范围内。（提供检验报告证明）</w:t>
      </w:r>
    </w:p>
    <w:p w:rsidR="00AE2B7B" w:rsidRDefault="00AE2B7B" w:rsidP="00AE2B7B">
      <w:pPr>
        <w:snapToGrid w:val="0"/>
        <w:ind w:firstLineChars="200" w:firstLine="440"/>
        <w:jc w:val="left"/>
        <w:rPr>
          <w:sz w:val="22"/>
        </w:rPr>
      </w:pPr>
      <w:r>
        <w:rPr>
          <w:rFonts w:hint="eastAsia"/>
          <w:sz w:val="22"/>
        </w:rPr>
        <w:lastRenderedPageBreak/>
        <w:t>7</w:t>
      </w:r>
      <w:r>
        <w:rPr>
          <w:rFonts w:hint="eastAsia"/>
          <w:sz w:val="22"/>
        </w:rPr>
        <w:t>、开源接口</w:t>
      </w:r>
    </w:p>
    <w:p w:rsidR="00AE2B7B" w:rsidRDefault="00AE2B7B" w:rsidP="00AE2B7B">
      <w:pPr>
        <w:snapToGrid w:val="0"/>
        <w:ind w:firstLineChars="200" w:firstLine="440"/>
        <w:jc w:val="left"/>
        <w:rPr>
          <w:sz w:val="22"/>
        </w:rPr>
      </w:pPr>
      <w:r>
        <w:rPr>
          <w:rFonts w:hint="eastAsia"/>
          <w:sz w:val="22"/>
        </w:rPr>
        <w:t xml:space="preserve">7.1  </w:t>
      </w:r>
      <w:r>
        <w:rPr>
          <w:rFonts w:hint="eastAsia"/>
          <w:sz w:val="22"/>
        </w:rPr>
        <w:t>提供开源接口，支持</w:t>
      </w:r>
      <w:r>
        <w:rPr>
          <w:rFonts w:hint="eastAsia"/>
          <w:sz w:val="22"/>
        </w:rPr>
        <w:t>Python</w:t>
      </w:r>
      <w:r>
        <w:rPr>
          <w:rFonts w:hint="eastAsia"/>
          <w:sz w:val="22"/>
        </w:rPr>
        <w:t>、</w:t>
      </w:r>
      <w:r>
        <w:rPr>
          <w:rFonts w:hint="eastAsia"/>
          <w:sz w:val="22"/>
        </w:rPr>
        <w:t>Matlab</w:t>
      </w:r>
      <w:r>
        <w:rPr>
          <w:rFonts w:hint="eastAsia"/>
          <w:sz w:val="22"/>
        </w:rPr>
        <w:t>和</w:t>
      </w:r>
      <w:r>
        <w:rPr>
          <w:rFonts w:hint="eastAsia"/>
          <w:sz w:val="22"/>
        </w:rPr>
        <w:t>C/C++</w:t>
      </w:r>
      <w:r>
        <w:rPr>
          <w:rFonts w:hint="eastAsia"/>
          <w:sz w:val="22"/>
        </w:rPr>
        <w:t>【中文表述】；通过接口可以实时输出原始脑电数据，九轴头部姿态数据，电池电量等数据</w:t>
      </w:r>
    </w:p>
    <w:p w:rsidR="00AE2B7B" w:rsidRDefault="00AE2B7B" w:rsidP="00AE2B7B">
      <w:pPr>
        <w:snapToGrid w:val="0"/>
        <w:ind w:firstLineChars="200" w:firstLine="440"/>
        <w:jc w:val="left"/>
        <w:rPr>
          <w:sz w:val="22"/>
        </w:rPr>
      </w:pPr>
      <w:r>
        <w:rPr>
          <w:rFonts w:hint="eastAsia"/>
          <w:sz w:val="22"/>
        </w:rPr>
        <w:t xml:space="preserve">7.2  </w:t>
      </w:r>
      <w:r>
        <w:rPr>
          <w:rFonts w:hint="eastAsia"/>
          <w:sz w:val="22"/>
        </w:rPr>
        <w:t>具有可拓展接口与主动康复训练功能，可以外接联机上下肢主被动、康复手、认知软件、下肢外骨骼机器人、经颅磁等相关具备联机接口的设备。（提供连接实物使用照片）</w:t>
      </w:r>
    </w:p>
    <w:p w:rsidR="00AE2B7B" w:rsidRDefault="00AE2B7B" w:rsidP="00AE2B7B">
      <w:pPr>
        <w:snapToGrid w:val="0"/>
        <w:ind w:firstLineChars="200" w:firstLine="440"/>
        <w:jc w:val="left"/>
        <w:rPr>
          <w:sz w:val="22"/>
        </w:rPr>
      </w:pPr>
      <w:r>
        <w:rPr>
          <w:rFonts w:hint="eastAsia"/>
          <w:sz w:val="22"/>
        </w:rPr>
        <w:t>8</w:t>
      </w:r>
      <w:r>
        <w:rPr>
          <w:rFonts w:hint="eastAsia"/>
          <w:sz w:val="22"/>
        </w:rPr>
        <w:t>、脑电训练及分析系统</w:t>
      </w:r>
    </w:p>
    <w:p w:rsidR="00AE2B7B" w:rsidRDefault="00AE2B7B" w:rsidP="00AE2B7B">
      <w:pPr>
        <w:snapToGrid w:val="0"/>
        <w:ind w:firstLineChars="200" w:firstLine="440"/>
        <w:jc w:val="left"/>
        <w:rPr>
          <w:sz w:val="22"/>
        </w:rPr>
      </w:pPr>
      <w:r>
        <w:rPr>
          <w:rFonts w:hint="eastAsia"/>
          <w:sz w:val="22"/>
        </w:rPr>
        <w:t xml:space="preserve">8.1  </w:t>
      </w:r>
      <w:r>
        <w:rPr>
          <w:rFonts w:hint="eastAsia"/>
          <w:sz w:val="22"/>
        </w:rPr>
        <w:t>软件包含以下训练及评估内容：</w:t>
      </w:r>
    </w:p>
    <w:p w:rsidR="00AE2B7B" w:rsidRDefault="00AE2B7B" w:rsidP="00AE2B7B">
      <w:pPr>
        <w:snapToGrid w:val="0"/>
        <w:ind w:firstLineChars="200" w:firstLine="440"/>
        <w:jc w:val="left"/>
        <w:rPr>
          <w:sz w:val="22"/>
        </w:rPr>
      </w:pPr>
      <w:r>
        <w:rPr>
          <w:rFonts w:hint="eastAsia"/>
          <w:sz w:val="22"/>
        </w:rPr>
        <w:t>认知注意、认知记忆、认知计算、认知思维、认知知觉、认知定向、认知言语；</w:t>
      </w:r>
    </w:p>
    <w:p w:rsidR="00AE2B7B" w:rsidRDefault="00AE2B7B" w:rsidP="00AE2B7B">
      <w:pPr>
        <w:snapToGrid w:val="0"/>
        <w:ind w:firstLineChars="200" w:firstLine="440"/>
        <w:jc w:val="left"/>
        <w:rPr>
          <w:sz w:val="22"/>
        </w:rPr>
      </w:pPr>
      <w:r>
        <w:rPr>
          <w:rFonts w:hint="eastAsia"/>
          <w:sz w:val="22"/>
        </w:rPr>
        <w:t>下列不同的量表中至少包含</w:t>
      </w:r>
      <w:r>
        <w:rPr>
          <w:rFonts w:hint="eastAsia"/>
          <w:sz w:val="22"/>
        </w:rPr>
        <w:t>6</w:t>
      </w:r>
      <w:r>
        <w:rPr>
          <w:rFonts w:hint="eastAsia"/>
          <w:sz w:val="22"/>
        </w:rPr>
        <w:t>种以上，</w:t>
      </w:r>
      <w:bookmarkStart w:id="13" w:name="_Hlk197420479"/>
      <w:bookmarkStart w:id="14" w:name="_Hlk196668060"/>
      <w:r>
        <w:rPr>
          <w:rFonts w:hint="eastAsia"/>
          <w:sz w:val="22"/>
        </w:rPr>
        <w:t>MoCA</w:t>
      </w:r>
      <w:r>
        <w:rPr>
          <w:rFonts w:hint="eastAsia"/>
          <w:sz w:val="22"/>
        </w:rPr>
        <w:t>、</w:t>
      </w:r>
      <w:r>
        <w:rPr>
          <w:rFonts w:hint="eastAsia"/>
          <w:sz w:val="22"/>
        </w:rPr>
        <w:t>MMSE</w:t>
      </w:r>
      <w:r>
        <w:rPr>
          <w:rFonts w:hint="eastAsia"/>
          <w:sz w:val="22"/>
        </w:rPr>
        <w:t>、</w:t>
      </w:r>
      <w:r>
        <w:rPr>
          <w:rFonts w:hint="eastAsia"/>
          <w:sz w:val="22"/>
        </w:rPr>
        <w:t>Mini-Cog</w:t>
      </w:r>
      <w:r>
        <w:rPr>
          <w:rFonts w:hint="eastAsia"/>
          <w:sz w:val="22"/>
        </w:rPr>
        <w:t>、</w:t>
      </w:r>
      <w:r>
        <w:rPr>
          <w:rFonts w:hint="eastAsia"/>
          <w:sz w:val="22"/>
        </w:rPr>
        <w:t>ADL</w:t>
      </w:r>
      <w:r>
        <w:rPr>
          <w:rFonts w:hint="eastAsia"/>
          <w:sz w:val="22"/>
        </w:rPr>
        <w:t>、</w:t>
      </w:r>
      <w:r>
        <w:rPr>
          <w:rFonts w:hint="eastAsia"/>
          <w:sz w:val="22"/>
        </w:rPr>
        <w:t>IQCODE</w:t>
      </w:r>
      <w:r>
        <w:rPr>
          <w:rFonts w:hint="eastAsia"/>
          <w:sz w:val="22"/>
        </w:rPr>
        <w:t>、</w:t>
      </w:r>
      <w:r>
        <w:rPr>
          <w:rFonts w:hint="eastAsia"/>
          <w:sz w:val="22"/>
        </w:rPr>
        <w:t>HDS</w:t>
      </w:r>
      <w:r>
        <w:rPr>
          <w:rFonts w:hint="eastAsia"/>
          <w:sz w:val="22"/>
        </w:rPr>
        <w:t>、</w:t>
      </w:r>
      <w:r>
        <w:rPr>
          <w:rFonts w:hint="eastAsia"/>
          <w:sz w:val="22"/>
        </w:rPr>
        <w:t>AD-8</w:t>
      </w:r>
      <w:r>
        <w:rPr>
          <w:rFonts w:hint="eastAsia"/>
          <w:sz w:val="22"/>
        </w:rPr>
        <w:t>、</w:t>
      </w:r>
      <w:r>
        <w:rPr>
          <w:rFonts w:hint="eastAsia"/>
          <w:sz w:val="22"/>
        </w:rPr>
        <w:t>Frenchay</w:t>
      </w:r>
      <w:r>
        <w:rPr>
          <w:rFonts w:hint="eastAsia"/>
          <w:sz w:val="22"/>
        </w:rPr>
        <w:t>及</w:t>
      </w:r>
      <w:r>
        <w:rPr>
          <w:rFonts w:hint="eastAsia"/>
          <w:sz w:val="22"/>
        </w:rPr>
        <w:t>WAB</w:t>
      </w:r>
      <w:bookmarkEnd w:id="13"/>
      <w:r>
        <w:rPr>
          <w:rFonts w:hint="eastAsia"/>
          <w:sz w:val="22"/>
        </w:rPr>
        <w:t>【中文表述】等</w:t>
      </w:r>
      <w:bookmarkEnd w:id="14"/>
    </w:p>
    <w:p w:rsidR="00AE2B7B" w:rsidRDefault="00AE2B7B" w:rsidP="00AE2B7B">
      <w:pPr>
        <w:snapToGrid w:val="0"/>
        <w:ind w:firstLineChars="200" w:firstLine="440"/>
        <w:jc w:val="left"/>
        <w:rPr>
          <w:sz w:val="22"/>
        </w:rPr>
      </w:pPr>
      <w:r>
        <w:rPr>
          <w:rFonts w:hint="eastAsia"/>
          <w:sz w:val="22"/>
        </w:rPr>
        <w:t xml:space="preserve">8.2  </w:t>
      </w:r>
      <w:r>
        <w:rPr>
          <w:rFonts w:hint="eastAsia"/>
          <w:sz w:val="22"/>
        </w:rPr>
        <w:t>事件相关电位（</w:t>
      </w:r>
      <w:r>
        <w:rPr>
          <w:rFonts w:hint="eastAsia"/>
          <w:sz w:val="22"/>
        </w:rPr>
        <w:t>ERP</w:t>
      </w:r>
      <w:r>
        <w:rPr>
          <w:rFonts w:hint="eastAsia"/>
          <w:sz w:val="22"/>
        </w:rPr>
        <w:t>）：能进行</w:t>
      </w:r>
      <w:r>
        <w:rPr>
          <w:rFonts w:hint="eastAsia"/>
          <w:sz w:val="22"/>
        </w:rPr>
        <w:t>N100</w:t>
      </w:r>
      <w:r>
        <w:rPr>
          <w:rFonts w:hint="eastAsia"/>
          <w:sz w:val="22"/>
        </w:rPr>
        <w:t>、</w:t>
      </w:r>
      <w:r>
        <w:rPr>
          <w:rFonts w:hint="eastAsia"/>
          <w:sz w:val="22"/>
        </w:rPr>
        <w:t>P300</w:t>
      </w:r>
      <w:r>
        <w:rPr>
          <w:rFonts w:hint="eastAsia"/>
          <w:sz w:val="22"/>
        </w:rPr>
        <w:t>、</w:t>
      </w:r>
      <w:r>
        <w:rPr>
          <w:rFonts w:hint="eastAsia"/>
          <w:sz w:val="22"/>
        </w:rPr>
        <w:t>N170</w:t>
      </w:r>
      <w:r>
        <w:rPr>
          <w:rFonts w:hint="eastAsia"/>
          <w:sz w:val="22"/>
        </w:rPr>
        <w:t>、</w:t>
      </w:r>
      <w:r>
        <w:rPr>
          <w:rFonts w:hint="eastAsia"/>
          <w:sz w:val="22"/>
        </w:rPr>
        <w:t>N400</w:t>
      </w:r>
      <w:r>
        <w:rPr>
          <w:rFonts w:hint="eastAsia"/>
          <w:sz w:val="22"/>
        </w:rPr>
        <w:t>、</w:t>
      </w:r>
      <w:r>
        <w:rPr>
          <w:rFonts w:hint="eastAsia"/>
          <w:sz w:val="22"/>
        </w:rPr>
        <w:t>MMN</w:t>
      </w:r>
      <w:r>
        <w:rPr>
          <w:rFonts w:hint="eastAsia"/>
          <w:sz w:val="22"/>
        </w:rPr>
        <w:t>等多种范式检测。并生成事件相关电位报告，包括</w:t>
      </w:r>
      <w:r>
        <w:rPr>
          <w:rFonts w:hint="eastAsia"/>
          <w:sz w:val="22"/>
        </w:rPr>
        <w:t>N100</w:t>
      </w:r>
      <w:r>
        <w:rPr>
          <w:rFonts w:hint="eastAsia"/>
          <w:sz w:val="22"/>
        </w:rPr>
        <w:t>、</w:t>
      </w:r>
      <w:r>
        <w:rPr>
          <w:rFonts w:hint="eastAsia"/>
          <w:sz w:val="22"/>
        </w:rPr>
        <w:t>P300</w:t>
      </w:r>
      <w:r>
        <w:rPr>
          <w:rFonts w:hint="eastAsia"/>
          <w:sz w:val="22"/>
        </w:rPr>
        <w:t>、</w:t>
      </w:r>
      <w:r>
        <w:rPr>
          <w:rFonts w:hint="eastAsia"/>
          <w:sz w:val="22"/>
        </w:rPr>
        <w:t>N170</w:t>
      </w:r>
      <w:r>
        <w:rPr>
          <w:rFonts w:hint="eastAsia"/>
          <w:sz w:val="22"/>
        </w:rPr>
        <w:t>、</w:t>
      </w:r>
      <w:r>
        <w:rPr>
          <w:rFonts w:hint="eastAsia"/>
          <w:sz w:val="22"/>
        </w:rPr>
        <w:t>N400</w:t>
      </w:r>
      <w:r>
        <w:rPr>
          <w:rFonts w:hint="eastAsia"/>
          <w:sz w:val="22"/>
        </w:rPr>
        <w:t>、</w:t>
      </w:r>
      <w:r>
        <w:rPr>
          <w:rFonts w:hint="eastAsia"/>
          <w:sz w:val="22"/>
        </w:rPr>
        <w:t>MMN</w:t>
      </w:r>
      <w:r>
        <w:rPr>
          <w:rFonts w:hint="eastAsia"/>
          <w:sz w:val="22"/>
        </w:rPr>
        <w:t>等。（提供分析结果报告）</w:t>
      </w:r>
    </w:p>
    <w:p w:rsidR="00AE2B7B" w:rsidRDefault="00AE2B7B" w:rsidP="00AE2B7B">
      <w:pPr>
        <w:snapToGrid w:val="0"/>
        <w:ind w:firstLineChars="200" w:firstLine="440"/>
        <w:jc w:val="left"/>
        <w:rPr>
          <w:sz w:val="22"/>
        </w:rPr>
      </w:pPr>
      <w:r>
        <w:rPr>
          <w:rFonts w:hint="eastAsia"/>
          <w:sz w:val="22"/>
        </w:rPr>
        <w:t xml:space="preserve">8.3  </w:t>
      </w:r>
      <w:r>
        <w:rPr>
          <w:rFonts w:hint="eastAsia"/>
          <w:sz w:val="22"/>
        </w:rPr>
        <w:t>软件具有文件加载、数据回放、预处理、初级分析、高级分析功能，所有功能集成在同一软件里；无需编程、快速分析、可生成分析结果和图像。（提供软件截图）</w:t>
      </w:r>
    </w:p>
    <w:p w:rsidR="00AE2B7B" w:rsidRDefault="00AE2B7B" w:rsidP="00AE2B7B">
      <w:pPr>
        <w:snapToGrid w:val="0"/>
        <w:ind w:firstLineChars="200" w:firstLine="440"/>
        <w:jc w:val="left"/>
        <w:rPr>
          <w:sz w:val="22"/>
        </w:rPr>
      </w:pPr>
      <w:r>
        <w:rPr>
          <w:rFonts w:hint="eastAsia"/>
          <w:sz w:val="22"/>
        </w:rPr>
        <w:t xml:space="preserve">8.4  </w:t>
      </w:r>
      <w:r>
        <w:rPr>
          <w:rFonts w:hint="eastAsia"/>
          <w:sz w:val="22"/>
        </w:rPr>
        <w:t>软件可以进行脑电基础分析，包括绝对功率、相对功率、脑对称指数</w:t>
      </w:r>
      <w:r>
        <w:rPr>
          <w:rFonts w:hint="eastAsia"/>
          <w:sz w:val="22"/>
        </w:rPr>
        <w:t>BSI</w:t>
      </w:r>
      <w:r>
        <w:rPr>
          <w:rFonts w:hint="eastAsia"/>
          <w:sz w:val="22"/>
        </w:rPr>
        <w:t>、</w:t>
      </w:r>
      <w:r>
        <w:rPr>
          <w:rFonts w:hint="eastAsia"/>
          <w:sz w:val="22"/>
        </w:rPr>
        <w:t>DTABR</w:t>
      </w:r>
      <w:r>
        <w:rPr>
          <w:rFonts w:hint="eastAsia"/>
          <w:sz w:val="22"/>
        </w:rPr>
        <w:t>、</w:t>
      </w:r>
      <w:r>
        <w:rPr>
          <w:rFonts w:hint="eastAsia"/>
          <w:sz w:val="22"/>
        </w:rPr>
        <w:t>DAR</w:t>
      </w:r>
      <w:r>
        <w:rPr>
          <w:rFonts w:hint="eastAsia"/>
          <w:sz w:val="22"/>
        </w:rPr>
        <w:t>等</w:t>
      </w:r>
    </w:p>
    <w:p w:rsidR="00AE2B7B" w:rsidRDefault="00AE2B7B" w:rsidP="00AE2B7B">
      <w:pPr>
        <w:snapToGrid w:val="0"/>
        <w:ind w:firstLineChars="200" w:firstLine="440"/>
        <w:jc w:val="left"/>
        <w:rPr>
          <w:sz w:val="22"/>
        </w:rPr>
      </w:pPr>
      <w:r>
        <w:rPr>
          <w:rFonts w:hint="eastAsia"/>
          <w:sz w:val="22"/>
        </w:rPr>
        <w:t xml:space="preserve">8.5  </w:t>
      </w:r>
      <w:r>
        <w:rPr>
          <w:rFonts w:hint="eastAsia"/>
          <w:sz w:val="22"/>
        </w:rPr>
        <w:t>软件可以进行</w:t>
      </w:r>
      <w:proofErr w:type="gramStart"/>
      <w:r>
        <w:rPr>
          <w:rFonts w:hint="eastAsia"/>
          <w:sz w:val="22"/>
        </w:rPr>
        <w:t>时频和</w:t>
      </w:r>
      <w:proofErr w:type="gramEnd"/>
      <w:r>
        <w:rPr>
          <w:rFonts w:hint="eastAsia"/>
          <w:sz w:val="22"/>
        </w:rPr>
        <w:t>地形图分析，通道、时间范围和频带范围可自由设置，图像颜色可调</w:t>
      </w:r>
    </w:p>
    <w:p w:rsidR="00AE2B7B" w:rsidRDefault="00AE2B7B" w:rsidP="00AE2B7B">
      <w:pPr>
        <w:snapToGrid w:val="0"/>
        <w:ind w:firstLineChars="200" w:firstLine="440"/>
        <w:jc w:val="left"/>
        <w:rPr>
          <w:sz w:val="22"/>
        </w:rPr>
      </w:pPr>
      <w:r>
        <w:rPr>
          <w:rFonts w:hint="eastAsia"/>
          <w:sz w:val="22"/>
        </w:rPr>
        <w:t xml:space="preserve">8.6  </w:t>
      </w:r>
      <w:r>
        <w:rPr>
          <w:rFonts w:hint="eastAsia"/>
          <w:sz w:val="22"/>
        </w:rPr>
        <w:t>软件可以进行脑功能连接网络分析，可以对聚类系数、节点平均度、小世界属性、平均最短路径长度等性能进行评估。可以绘制脑功能连接网络图像</w:t>
      </w:r>
    </w:p>
    <w:p w:rsidR="00AE2B7B" w:rsidRDefault="00AE2B7B" w:rsidP="00AE2B7B">
      <w:pPr>
        <w:snapToGrid w:val="0"/>
        <w:ind w:firstLineChars="200" w:firstLine="440"/>
        <w:jc w:val="left"/>
        <w:rPr>
          <w:sz w:val="22"/>
        </w:rPr>
      </w:pPr>
      <w:r>
        <w:rPr>
          <w:rFonts w:hint="eastAsia"/>
          <w:sz w:val="22"/>
        </w:rPr>
        <w:t xml:space="preserve">8.7  </w:t>
      </w:r>
      <w:r>
        <w:rPr>
          <w:rFonts w:hint="eastAsia"/>
          <w:sz w:val="22"/>
        </w:rPr>
        <w:t>软件可以进行</w:t>
      </w:r>
      <w:proofErr w:type="gramStart"/>
      <w:r>
        <w:rPr>
          <w:rFonts w:hint="eastAsia"/>
          <w:sz w:val="22"/>
        </w:rPr>
        <w:t>微状态</w:t>
      </w:r>
      <w:proofErr w:type="gramEnd"/>
      <w:r>
        <w:rPr>
          <w:rFonts w:hint="eastAsia"/>
          <w:sz w:val="22"/>
        </w:rPr>
        <w:t>分析，可以设置状态数，计算状态持续时间、发生率、覆盖率等。可以绘制</w:t>
      </w:r>
      <w:proofErr w:type="gramStart"/>
      <w:r>
        <w:rPr>
          <w:rFonts w:hint="eastAsia"/>
          <w:sz w:val="22"/>
        </w:rPr>
        <w:t>微状态</w:t>
      </w:r>
      <w:proofErr w:type="gramEnd"/>
      <w:r>
        <w:rPr>
          <w:rFonts w:hint="eastAsia"/>
          <w:sz w:val="22"/>
        </w:rPr>
        <w:t>图像</w:t>
      </w:r>
    </w:p>
    <w:p w:rsidR="00AE2B7B" w:rsidRDefault="00AE2B7B" w:rsidP="00AE2B7B">
      <w:pPr>
        <w:snapToGrid w:val="0"/>
        <w:ind w:firstLineChars="200" w:firstLine="440"/>
        <w:jc w:val="left"/>
        <w:rPr>
          <w:sz w:val="22"/>
        </w:rPr>
      </w:pPr>
      <w:r>
        <w:rPr>
          <w:rFonts w:hint="eastAsia"/>
          <w:sz w:val="22"/>
        </w:rPr>
        <w:t>9</w:t>
      </w:r>
      <w:r>
        <w:rPr>
          <w:rFonts w:hint="eastAsia"/>
          <w:sz w:val="22"/>
        </w:rPr>
        <w:t>、配置要求：</w:t>
      </w:r>
    </w:p>
    <w:p w:rsidR="00AE2B7B" w:rsidRDefault="00AE2B7B" w:rsidP="00AE2B7B">
      <w:pPr>
        <w:snapToGrid w:val="0"/>
        <w:ind w:firstLineChars="200" w:firstLine="440"/>
        <w:jc w:val="left"/>
        <w:rPr>
          <w:sz w:val="22"/>
        </w:rPr>
      </w:pPr>
      <w:r>
        <w:rPr>
          <w:rFonts w:hint="eastAsia"/>
          <w:sz w:val="22"/>
        </w:rPr>
        <w:t xml:space="preserve">9.1  </w:t>
      </w:r>
      <w:r>
        <w:rPr>
          <w:rFonts w:hint="eastAsia"/>
          <w:sz w:val="22"/>
        </w:rPr>
        <w:t>手功能训练</w:t>
      </w:r>
    </w:p>
    <w:p w:rsidR="00AE2B7B" w:rsidRDefault="00AE2B7B" w:rsidP="00AE2B7B">
      <w:pPr>
        <w:snapToGrid w:val="0"/>
        <w:ind w:firstLineChars="200" w:firstLine="440"/>
        <w:jc w:val="left"/>
        <w:rPr>
          <w:sz w:val="22"/>
        </w:rPr>
      </w:pPr>
      <w:r>
        <w:rPr>
          <w:rFonts w:hint="eastAsia"/>
          <w:sz w:val="22"/>
        </w:rPr>
        <w:t xml:space="preserve">9.1.1  </w:t>
      </w:r>
      <w:r>
        <w:rPr>
          <w:rFonts w:hint="eastAsia"/>
          <w:sz w:val="22"/>
        </w:rPr>
        <w:t>手功能康复训练设备：</w:t>
      </w:r>
      <w:r>
        <w:rPr>
          <w:rFonts w:hint="eastAsia"/>
          <w:sz w:val="22"/>
        </w:rPr>
        <w:t>1</w:t>
      </w:r>
      <w:r>
        <w:rPr>
          <w:rFonts w:hint="eastAsia"/>
          <w:sz w:val="22"/>
        </w:rPr>
        <w:t>台</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9.1.2  </w:t>
      </w:r>
      <w:r>
        <w:rPr>
          <w:rFonts w:hint="eastAsia"/>
          <w:sz w:val="22"/>
        </w:rPr>
        <w:t>电源线：</w:t>
      </w:r>
      <w:r>
        <w:rPr>
          <w:rFonts w:hint="eastAsia"/>
          <w:sz w:val="22"/>
        </w:rPr>
        <w:t>1</w:t>
      </w:r>
      <w:r>
        <w:rPr>
          <w:rFonts w:hint="eastAsia"/>
          <w:sz w:val="22"/>
        </w:rPr>
        <w:t>根</w:t>
      </w:r>
      <w:r>
        <w:rPr>
          <w:rFonts w:hint="eastAsia"/>
          <w:sz w:val="22"/>
        </w:rPr>
        <w:tab/>
      </w:r>
    </w:p>
    <w:p w:rsidR="00AE2B7B" w:rsidRDefault="00AE2B7B" w:rsidP="00AE2B7B">
      <w:pPr>
        <w:snapToGrid w:val="0"/>
        <w:ind w:firstLineChars="200" w:firstLine="440"/>
        <w:jc w:val="left"/>
        <w:rPr>
          <w:sz w:val="22"/>
        </w:rPr>
      </w:pPr>
      <w:r>
        <w:rPr>
          <w:rFonts w:hint="eastAsia"/>
          <w:sz w:val="22"/>
        </w:rPr>
        <w:t>9.1.3  USB</w:t>
      </w:r>
      <w:r>
        <w:rPr>
          <w:rFonts w:hint="eastAsia"/>
          <w:sz w:val="22"/>
        </w:rPr>
        <w:t>通信线：</w:t>
      </w:r>
      <w:r>
        <w:rPr>
          <w:rFonts w:hint="eastAsia"/>
          <w:sz w:val="22"/>
        </w:rPr>
        <w:t>1</w:t>
      </w:r>
      <w:r>
        <w:rPr>
          <w:rFonts w:hint="eastAsia"/>
          <w:sz w:val="22"/>
        </w:rPr>
        <w:t>根</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9.1.4  </w:t>
      </w:r>
      <w:r>
        <w:rPr>
          <w:rFonts w:hint="eastAsia"/>
          <w:sz w:val="22"/>
        </w:rPr>
        <w:t>康复运动手套：</w:t>
      </w:r>
      <w:r>
        <w:rPr>
          <w:rFonts w:hint="eastAsia"/>
          <w:sz w:val="22"/>
        </w:rPr>
        <w:t>3</w:t>
      </w:r>
      <w:r>
        <w:rPr>
          <w:rFonts w:hint="eastAsia"/>
          <w:sz w:val="22"/>
        </w:rPr>
        <w:t>双</w:t>
      </w:r>
      <w:r>
        <w:rPr>
          <w:rFonts w:hint="eastAsia"/>
          <w:sz w:val="22"/>
        </w:rPr>
        <w:tab/>
        <w:t>M</w:t>
      </w:r>
      <w:r>
        <w:rPr>
          <w:rFonts w:hint="eastAsia"/>
          <w:sz w:val="22"/>
        </w:rPr>
        <w:t>、</w:t>
      </w:r>
      <w:r>
        <w:rPr>
          <w:rFonts w:hint="eastAsia"/>
          <w:sz w:val="22"/>
        </w:rPr>
        <w:t>L</w:t>
      </w:r>
      <w:r>
        <w:rPr>
          <w:rFonts w:hint="eastAsia"/>
          <w:sz w:val="22"/>
        </w:rPr>
        <w:t>、</w:t>
      </w:r>
      <w:r>
        <w:rPr>
          <w:rFonts w:hint="eastAsia"/>
          <w:sz w:val="22"/>
        </w:rPr>
        <w:t>XL</w:t>
      </w:r>
      <w:r>
        <w:rPr>
          <w:rFonts w:hint="eastAsia"/>
          <w:sz w:val="22"/>
        </w:rPr>
        <w:t>码</w:t>
      </w:r>
    </w:p>
    <w:p w:rsidR="00AE2B7B" w:rsidRDefault="00AE2B7B" w:rsidP="00AE2B7B">
      <w:pPr>
        <w:snapToGrid w:val="0"/>
        <w:ind w:firstLineChars="200" w:firstLine="440"/>
        <w:jc w:val="left"/>
        <w:rPr>
          <w:sz w:val="22"/>
        </w:rPr>
      </w:pPr>
      <w:r>
        <w:rPr>
          <w:rFonts w:hint="eastAsia"/>
          <w:sz w:val="22"/>
        </w:rPr>
        <w:t xml:space="preserve">9.1.5  </w:t>
      </w:r>
      <w:r>
        <w:rPr>
          <w:rFonts w:hint="eastAsia"/>
          <w:sz w:val="22"/>
        </w:rPr>
        <w:t>切换开关：</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9.1.6  </w:t>
      </w:r>
      <w:r>
        <w:rPr>
          <w:rFonts w:hint="eastAsia"/>
          <w:sz w:val="22"/>
        </w:rPr>
        <w:t>电脑：</w:t>
      </w:r>
      <w:r>
        <w:rPr>
          <w:rFonts w:hint="eastAsia"/>
          <w:sz w:val="22"/>
        </w:rPr>
        <w:t>1</w:t>
      </w:r>
      <w:r>
        <w:rPr>
          <w:rFonts w:hint="eastAsia"/>
          <w:sz w:val="22"/>
        </w:rPr>
        <w:t>台</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9.1.7  </w:t>
      </w:r>
      <w:r>
        <w:rPr>
          <w:rFonts w:hint="eastAsia"/>
          <w:sz w:val="22"/>
        </w:rPr>
        <w:t>键盘：</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9.1.8  </w:t>
      </w:r>
      <w:r>
        <w:rPr>
          <w:rFonts w:hint="eastAsia"/>
          <w:sz w:val="22"/>
        </w:rPr>
        <w:t>排插：</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9.1.9  </w:t>
      </w:r>
      <w:proofErr w:type="gramStart"/>
      <w:r>
        <w:rPr>
          <w:rFonts w:hint="eastAsia"/>
          <w:sz w:val="22"/>
        </w:rPr>
        <w:t>脑机接口</w:t>
      </w:r>
      <w:proofErr w:type="gramEnd"/>
      <w:r>
        <w:rPr>
          <w:rFonts w:hint="eastAsia"/>
          <w:sz w:val="22"/>
        </w:rPr>
        <w:t>手功能训练软件：</w:t>
      </w:r>
      <w:r>
        <w:rPr>
          <w:rFonts w:hint="eastAsia"/>
          <w:sz w:val="22"/>
        </w:rPr>
        <w:t>1</w:t>
      </w:r>
      <w:r>
        <w:rPr>
          <w:rFonts w:hint="eastAsia"/>
          <w:sz w:val="22"/>
        </w:rPr>
        <w:t>套</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9.1.10  </w:t>
      </w:r>
      <w:r>
        <w:rPr>
          <w:rFonts w:hint="eastAsia"/>
          <w:sz w:val="22"/>
        </w:rPr>
        <w:t>脑电监测设备：</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9.1.11  </w:t>
      </w:r>
      <w:r>
        <w:rPr>
          <w:rFonts w:hint="eastAsia"/>
          <w:sz w:val="22"/>
        </w:rPr>
        <w:t>脑电监测设备充电器（含充电线）</w:t>
      </w:r>
      <w:r>
        <w:rPr>
          <w:rFonts w:hint="eastAsia"/>
          <w:sz w:val="22"/>
        </w:rPr>
        <w:tab/>
      </w:r>
      <w:r>
        <w:rPr>
          <w:rFonts w:hint="eastAsia"/>
          <w:sz w:val="22"/>
        </w:rPr>
        <w:t>：</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9.1.12  </w:t>
      </w:r>
      <w:r>
        <w:rPr>
          <w:rFonts w:hint="eastAsia"/>
          <w:sz w:val="22"/>
        </w:rPr>
        <w:t>数据接收器：</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9.1.13  </w:t>
      </w:r>
      <w:r>
        <w:rPr>
          <w:rFonts w:hint="eastAsia"/>
          <w:sz w:val="22"/>
        </w:rPr>
        <w:t>言语与认知功能康复训练评估软件：</w:t>
      </w:r>
      <w:r>
        <w:rPr>
          <w:rFonts w:hint="eastAsia"/>
          <w:sz w:val="22"/>
        </w:rPr>
        <w:t>1</w:t>
      </w:r>
      <w:r>
        <w:rPr>
          <w:rFonts w:hint="eastAsia"/>
          <w:sz w:val="22"/>
        </w:rPr>
        <w:t>套</w:t>
      </w:r>
      <w:r>
        <w:rPr>
          <w:rFonts w:hint="eastAsia"/>
          <w:sz w:val="22"/>
        </w:rPr>
        <w:tab/>
      </w:r>
    </w:p>
    <w:p w:rsidR="00AE2B7B" w:rsidRDefault="00AE2B7B" w:rsidP="00AE2B7B">
      <w:pPr>
        <w:snapToGrid w:val="0"/>
        <w:ind w:firstLineChars="200" w:firstLine="440"/>
        <w:jc w:val="left"/>
        <w:rPr>
          <w:sz w:val="22"/>
        </w:rPr>
      </w:pPr>
      <w:r>
        <w:rPr>
          <w:rFonts w:hint="eastAsia"/>
          <w:sz w:val="22"/>
        </w:rPr>
        <w:lastRenderedPageBreak/>
        <w:t xml:space="preserve">9.1.14  </w:t>
      </w:r>
      <w:r>
        <w:rPr>
          <w:rFonts w:hint="eastAsia"/>
          <w:sz w:val="22"/>
        </w:rPr>
        <w:t>保修单</w:t>
      </w:r>
      <w:r>
        <w:rPr>
          <w:rFonts w:hint="eastAsia"/>
          <w:sz w:val="22"/>
        </w:rPr>
        <w:t>/</w:t>
      </w:r>
      <w:r>
        <w:rPr>
          <w:rFonts w:hint="eastAsia"/>
          <w:sz w:val="22"/>
        </w:rPr>
        <w:t>保修协议：</w:t>
      </w:r>
      <w:r>
        <w:rPr>
          <w:rFonts w:hint="eastAsia"/>
          <w:sz w:val="22"/>
        </w:rPr>
        <w:t>1</w:t>
      </w:r>
      <w:r>
        <w:rPr>
          <w:rFonts w:hint="eastAsia"/>
          <w:sz w:val="22"/>
        </w:rPr>
        <w:t>份</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9.1.15  </w:t>
      </w:r>
      <w:r>
        <w:rPr>
          <w:rFonts w:hint="eastAsia"/>
          <w:sz w:val="22"/>
        </w:rPr>
        <w:t>出厂合格证：</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9.1.16  </w:t>
      </w:r>
      <w:r>
        <w:rPr>
          <w:rFonts w:hint="eastAsia"/>
          <w:sz w:val="22"/>
        </w:rPr>
        <w:t>产品质量反馈单：</w:t>
      </w:r>
      <w:r>
        <w:rPr>
          <w:rFonts w:hint="eastAsia"/>
          <w:sz w:val="22"/>
        </w:rPr>
        <w:t>1</w:t>
      </w:r>
      <w:r>
        <w:rPr>
          <w:rFonts w:hint="eastAsia"/>
          <w:sz w:val="22"/>
        </w:rPr>
        <w:t>份</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  </w:t>
      </w:r>
      <w:r>
        <w:rPr>
          <w:rFonts w:hint="eastAsia"/>
          <w:sz w:val="22"/>
        </w:rPr>
        <w:t>上下肢训练</w:t>
      </w:r>
    </w:p>
    <w:p w:rsidR="00AE2B7B" w:rsidRDefault="00AE2B7B" w:rsidP="00AE2B7B">
      <w:pPr>
        <w:snapToGrid w:val="0"/>
        <w:ind w:firstLineChars="200" w:firstLine="440"/>
        <w:jc w:val="left"/>
        <w:rPr>
          <w:sz w:val="22"/>
        </w:rPr>
      </w:pPr>
      <w:r>
        <w:rPr>
          <w:rFonts w:hint="eastAsia"/>
          <w:sz w:val="22"/>
        </w:rPr>
        <w:t xml:space="preserve">9.2.1  </w:t>
      </w:r>
      <w:r>
        <w:rPr>
          <w:rFonts w:hint="eastAsia"/>
          <w:sz w:val="22"/>
        </w:rPr>
        <w:t>上下肢康复运动设备：</w:t>
      </w:r>
      <w:r>
        <w:rPr>
          <w:rFonts w:hint="eastAsia"/>
          <w:sz w:val="22"/>
        </w:rPr>
        <w:t>1</w:t>
      </w:r>
      <w:r>
        <w:rPr>
          <w:rFonts w:hint="eastAsia"/>
          <w:sz w:val="22"/>
        </w:rPr>
        <w:t>台</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9.2.2  </w:t>
      </w:r>
      <w:r>
        <w:rPr>
          <w:rFonts w:hint="eastAsia"/>
          <w:sz w:val="22"/>
        </w:rPr>
        <w:t>电源线：</w:t>
      </w:r>
      <w:r>
        <w:rPr>
          <w:rFonts w:hint="eastAsia"/>
          <w:sz w:val="22"/>
        </w:rPr>
        <w:t>1</w:t>
      </w:r>
      <w:r>
        <w:rPr>
          <w:rFonts w:hint="eastAsia"/>
          <w:sz w:val="22"/>
        </w:rPr>
        <w:t>根</w:t>
      </w:r>
      <w:r>
        <w:rPr>
          <w:rFonts w:hint="eastAsia"/>
          <w:sz w:val="22"/>
        </w:rPr>
        <w:tab/>
      </w:r>
    </w:p>
    <w:p w:rsidR="00AE2B7B" w:rsidRDefault="00AE2B7B" w:rsidP="00AE2B7B">
      <w:pPr>
        <w:snapToGrid w:val="0"/>
        <w:ind w:firstLineChars="200" w:firstLine="440"/>
        <w:jc w:val="left"/>
        <w:rPr>
          <w:sz w:val="22"/>
        </w:rPr>
      </w:pPr>
      <w:r>
        <w:rPr>
          <w:rFonts w:hint="eastAsia"/>
          <w:sz w:val="22"/>
        </w:rPr>
        <w:t>9.2.3  USB</w:t>
      </w:r>
      <w:r>
        <w:rPr>
          <w:rFonts w:hint="eastAsia"/>
          <w:sz w:val="22"/>
        </w:rPr>
        <w:t>通信线：</w:t>
      </w:r>
      <w:r>
        <w:rPr>
          <w:rFonts w:hint="eastAsia"/>
          <w:sz w:val="22"/>
        </w:rPr>
        <w:t>1</w:t>
      </w:r>
      <w:r>
        <w:rPr>
          <w:rFonts w:hint="eastAsia"/>
          <w:sz w:val="22"/>
        </w:rPr>
        <w:t>根</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9.2.4  </w:t>
      </w:r>
      <w:r>
        <w:rPr>
          <w:rFonts w:hint="eastAsia"/>
          <w:sz w:val="22"/>
        </w:rPr>
        <w:t>电脑主机：</w:t>
      </w:r>
      <w:r>
        <w:rPr>
          <w:rFonts w:hint="eastAsia"/>
          <w:sz w:val="22"/>
        </w:rPr>
        <w:t>1</w:t>
      </w:r>
      <w:r>
        <w:rPr>
          <w:rFonts w:hint="eastAsia"/>
          <w:sz w:val="22"/>
        </w:rPr>
        <w:t>台</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9.2.5  </w:t>
      </w:r>
      <w:r>
        <w:rPr>
          <w:rFonts w:hint="eastAsia"/>
          <w:sz w:val="22"/>
        </w:rPr>
        <w:t>显示器：</w:t>
      </w:r>
      <w:r>
        <w:rPr>
          <w:rFonts w:hint="eastAsia"/>
          <w:sz w:val="22"/>
        </w:rPr>
        <w:t>1</w:t>
      </w:r>
      <w:r>
        <w:rPr>
          <w:rFonts w:hint="eastAsia"/>
          <w:sz w:val="22"/>
        </w:rPr>
        <w:t>台</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9.2.6  </w:t>
      </w:r>
      <w:r>
        <w:rPr>
          <w:rFonts w:hint="eastAsia"/>
          <w:sz w:val="22"/>
        </w:rPr>
        <w:t>显示器支架：</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9.2.7  </w:t>
      </w:r>
      <w:r>
        <w:rPr>
          <w:rFonts w:hint="eastAsia"/>
          <w:sz w:val="22"/>
        </w:rPr>
        <w:t>无线多通道放大器主机：</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9.2.8  </w:t>
      </w:r>
      <w:r>
        <w:rPr>
          <w:rFonts w:hint="eastAsia"/>
          <w:sz w:val="22"/>
        </w:rPr>
        <w:t>无线数据接收器：</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9.2.9  8</w:t>
      </w:r>
      <w:r>
        <w:rPr>
          <w:rFonts w:hint="eastAsia"/>
          <w:sz w:val="22"/>
        </w:rPr>
        <w:t>导干电极帽：</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9.2.10  </w:t>
      </w:r>
      <w:proofErr w:type="gramStart"/>
      <w:r>
        <w:rPr>
          <w:rFonts w:hint="eastAsia"/>
          <w:sz w:val="22"/>
        </w:rPr>
        <w:t>脑机接口</w:t>
      </w:r>
      <w:proofErr w:type="gramEnd"/>
      <w:r>
        <w:rPr>
          <w:rFonts w:hint="eastAsia"/>
          <w:sz w:val="22"/>
        </w:rPr>
        <w:t>上下肢运动训练软件：</w:t>
      </w:r>
      <w:r>
        <w:rPr>
          <w:rFonts w:hint="eastAsia"/>
          <w:sz w:val="22"/>
        </w:rPr>
        <w:t>1</w:t>
      </w:r>
      <w:r>
        <w:rPr>
          <w:rFonts w:hint="eastAsia"/>
          <w:sz w:val="22"/>
        </w:rPr>
        <w:t>套</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9.2.11  </w:t>
      </w:r>
      <w:r>
        <w:rPr>
          <w:rFonts w:hint="eastAsia"/>
          <w:sz w:val="22"/>
        </w:rPr>
        <w:t>无线键鼠：</w:t>
      </w:r>
      <w:r>
        <w:rPr>
          <w:rFonts w:hint="eastAsia"/>
          <w:sz w:val="22"/>
        </w:rPr>
        <w:t>2</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9.2.12  </w:t>
      </w:r>
      <w:r>
        <w:rPr>
          <w:rFonts w:hint="eastAsia"/>
          <w:sz w:val="22"/>
        </w:rPr>
        <w:t>插线板：</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9.2.13  </w:t>
      </w:r>
      <w:r>
        <w:rPr>
          <w:rFonts w:hint="eastAsia"/>
          <w:sz w:val="22"/>
        </w:rPr>
        <w:t>保修单</w:t>
      </w:r>
      <w:r>
        <w:rPr>
          <w:rFonts w:hint="eastAsia"/>
          <w:sz w:val="22"/>
        </w:rPr>
        <w:t>/</w:t>
      </w:r>
      <w:r>
        <w:rPr>
          <w:rFonts w:hint="eastAsia"/>
          <w:sz w:val="22"/>
        </w:rPr>
        <w:t>保修协议：</w:t>
      </w:r>
      <w:r>
        <w:rPr>
          <w:rFonts w:hint="eastAsia"/>
          <w:sz w:val="22"/>
        </w:rPr>
        <w:t>1</w:t>
      </w:r>
      <w:r>
        <w:rPr>
          <w:rFonts w:hint="eastAsia"/>
          <w:sz w:val="22"/>
        </w:rPr>
        <w:t>份</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9.2.14  </w:t>
      </w:r>
      <w:r>
        <w:rPr>
          <w:rFonts w:hint="eastAsia"/>
          <w:sz w:val="22"/>
        </w:rPr>
        <w:t>出厂合格证：</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9.2.15  </w:t>
      </w:r>
      <w:r>
        <w:rPr>
          <w:rFonts w:hint="eastAsia"/>
          <w:sz w:val="22"/>
        </w:rPr>
        <w:t>产品质量反馈单：</w:t>
      </w:r>
      <w:r>
        <w:rPr>
          <w:rFonts w:hint="eastAsia"/>
          <w:sz w:val="22"/>
        </w:rPr>
        <w:t>1</w:t>
      </w:r>
      <w:r>
        <w:rPr>
          <w:rFonts w:hint="eastAsia"/>
          <w:sz w:val="22"/>
        </w:rPr>
        <w:t>份</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9.3  </w:t>
      </w:r>
      <w:r>
        <w:rPr>
          <w:rFonts w:hint="eastAsia"/>
          <w:sz w:val="22"/>
        </w:rPr>
        <w:t>脑电采集及分析系统：</w:t>
      </w:r>
    </w:p>
    <w:p w:rsidR="00AE2B7B" w:rsidRDefault="00AE2B7B" w:rsidP="00AE2B7B">
      <w:pPr>
        <w:snapToGrid w:val="0"/>
        <w:ind w:firstLineChars="200" w:firstLine="440"/>
        <w:jc w:val="left"/>
        <w:rPr>
          <w:sz w:val="22"/>
        </w:rPr>
      </w:pPr>
      <w:r>
        <w:rPr>
          <w:rFonts w:hint="eastAsia"/>
          <w:sz w:val="22"/>
        </w:rPr>
        <w:t xml:space="preserve">9.3.1  </w:t>
      </w:r>
      <w:r>
        <w:rPr>
          <w:rFonts w:hint="eastAsia"/>
          <w:sz w:val="22"/>
        </w:rPr>
        <w:t>无线多通道放大器主机：</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9.3.2  </w:t>
      </w:r>
      <w:r>
        <w:rPr>
          <w:rFonts w:hint="eastAsia"/>
          <w:sz w:val="22"/>
        </w:rPr>
        <w:t>无线数据接收器：</w:t>
      </w:r>
      <w:r>
        <w:rPr>
          <w:rFonts w:hint="eastAsia"/>
          <w:sz w:val="22"/>
        </w:rPr>
        <w:t>1</w:t>
      </w:r>
      <w:r>
        <w:rPr>
          <w:rFonts w:hint="eastAsia"/>
          <w:sz w:val="22"/>
        </w:rPr>
        <w:t>个（单独包装）</w:t>
      </w:r>
    </w:p>
    <w:p w:rsidR="00AE2B7B" w:rsidRDefault="00AE2B7B" w:rsidP="00AE2B7B">
      <w:pPr>
        <w:snapToGrid w:val="0"/>
        <w:ind w:firstLineChars="200" w:firstLine="440"/>
        <w:jc w:val="left"/>
        <w:rPr>
          <w:sz w:val="22"/>
        </w:rPr>
      </w:pPr>
      <w:r>
        <w:rPr>
          <w:rFonts w:hint="eastAsia"/>
          <w:sz w:val="22"/>
        </w:rPr>
        <w:t>9.3.3  32</w:t>
      </w:r>
      <w:r>
        <w:rPr>
          <w:rFonts w:hint="eastAsia"/>
          <w:sz w:val="22"/>
        </w:rPr>
        <w:t>导</w:t>
      </w:r>
      <w:proofErr w:type="gramStart"/>
      <w:r>
        <w:rPr>
          <w:rFonts w:hint="eastAsia"/>
          <w:sz w:val="22"/>
        </w:rPr>
        <w:t>盐水电</w:t>
      </w:r>
      <w:proofErr w:type="gramEnd"/>
      <w:r>
        <w:rPr>
          <w:rFonts w:hint="eastAsia"/>
          <w:sz w:val="22"/>
        </w:rPr>
        <w:t>极帽：</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9.3.4  32</w:t>
      </w:r>
      <w:r>
        <w:rPr>
          <w:rFonts w:hint="eastAsia"/>
          <w:sz w:val="22"/>
        </w:rPr>
        <w:t>导</w:t>
      </w:r>
      <w:proofErr w:type="gramStart"/>
      <w:r>
        <w:rPr>
          <w:rFonts w:hint="eastAsia"/>
          <w:sz w:val="22"/>
        </w:rPr>
        <w:t>导电膏电极帽</w:t>
      </w:r>
      <w:proofErr w:type="gramEnd"/>
      <w:r>
        <w:rPr>
          <w:rFonts w:hint="eastAsia"/>
          <w:sz w:val="22"/>
        </w:rPr>
        <w:t>：</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9.3.5  </w:t>
      </w:r>
      <w:r>
        <w:rPr>
          <w:rFonts w:hint="eastAsia"/>
          <w:sz w:val="22"/>
        </w:rPr>
        <w:t>锂电池：</w:t>
      </w:r>
      <w:r>
        <w:rPr>
          <w:rFonts w:hint="eastAsia"/>
          <w:sz w:val="22"/>
        </w:rPr>
        <w:t>2</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9.3.6  </w:t>
      </w:r>
      <w:r>
        <w:rPr>
          <w:rFonts w:hint="eastAsia"/>
          <w:sz w:val="22"/>
        </w:rPr>
        <w:t>锂电池充电器：</w:t>
      </w:r>
      <w:r>
        <w:rPr>
          <w:rFonts w:hint="eastAsia"/>
          <w:sz w:val="22"/>
        </w:rPr>
        <w:t>1</w:t>
      </w:r>
      <w:r>
        <w:rPr>
          <w:rFonts w:hint="eastAsia"/>
          <w:sz w:val="22"/>
        </w:rPr>
        <w:t>个</w:t>
      </w:r>
      <w:r>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9.3.7  </w:t>
      </w:r>
      <w:r w:rsidRPr="00994651">
        <w:rPr>
          <w:rFonts w:hint="eastAsia"/>
          <w:sz w:val="22"/>
        </w:rPr>
        <w:t>盐水棉托：</w:t>
      </w:r>
      <w:r w:rsidRPr="00994651">
        <w:rPr>
          <w:rFonts w:hint="eastAsia"/>
          <w:sz w:val="22"/>
        </w:rPr>
        <w:t>40</w:t>
      </w:r>
      <w:r w:rsidRPr="00994651">
        <w:rPr>
          <w:rFonts w:hint="eastAsia"/>
          <w:sz w:val="22"/>
        </w:rPr>
        <w:t>个</w:t>
      </w:r>
      <w:r w:rsidRPr="00994651">
        <w:rPr>
          <w:rFonts w:hint="eastAsia"/>
          <w:sz w:val="22"/>
        </w:rPr>
        <w:t>/1</w:t>
      </w:r>
      <w:r w:rsidRPr="00994651">
        <w:rPr>
          <w:rFonts w:hint="eastAsia"/>
          <w:sz w:val="22"/>
        </w:rPr>
        <w:t>盒</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9.3.8  </w:t>
      </w:r>
      <w:r w:rsidRPr="00994651">
        <w:rPr>
          <w:rFonts w:hint="eastAsia"/>
          <w:sz w:val="22"/>
        </w:rPr>
        <w:t>盐水棉</w:t>
      </w:r>
      <w:r w:rsidRPr="00994651">
        <w:rPr>
          <w:rFonts w:hint="eastAsia"/>
          <w:sz w:val="22"/>
        </w:rPr>
        <w:t>(15mm)</w:t>
      </w:r>
      <w:r w:rsidRPr="00994651">
        <w:rPr>
          <w:rFonts w:hint="eastAsia"/>
          <w:sz w:val="22"/>
        </w:rPr>
        <w:t>：</w:t>
      </w:r>
      <w:r w:rsidRPr="00994651">
        <w:rPr>
          <w:rFonts w:hint="eastAsia"/>
          <w:sz w:val="22"/>
        </w:rPr>
        <w:t>120</w:t>
      </w:r>
      <w:r w:rsidRPr="00994651">
        <w:rPr>
          <w:rFonts w:hint="eastAsia"/>
          <w:sz w:val="22"/>
        </w:rPr>
        <w:t>个</w:t>
      </w:r>
      <w:r w:rsidRPr="00994651">
        <w:rPr>
          <w:rFonts w:hint="eastAsia"/>
          <w:sz w:val="22"/>
        </w:rPr>
        <w:t>/1</w:t>
      </w:r>
      <w:r w:rsidRPr="00994651">
        <w:rPr>
          <w:rFonts w:hint="eastAsia"/>
          <w:sz w:val="22"/>
        </w:rPr>
        <w:t>包</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9.3.9  </w:t>
      </w:r>
      <w:r w:rsidRPr="00994651">
        <w:rPr>
          <w:rFonts w:hint="eastAsia"/>
          <w:sz w:val="22"/>
        </w:rPr>
        <w:t>电解质瓶：</w:t>
      </w:r>
      <w:r w:rsidRPr="00994651">
        <w:rPr>
          <w:rFonts w:hint="eastAsia"/>
          <w:sz w:val="22"/>
        </w:rPr>
        <w:t>1</w:t>
      </w:r>
      <w:r w:rsidRPr="00994651">
        <w:rPr>
          <w:rFonts w:hint="eastAsia"/>
          <w:sz w:val="22"/>
        </w:rPr>
        <w:t>个</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9.3.10  </w:t>
      </w:r>
      <w:r w:rsidRPr="00994651">
        <w:rPr>
          <w:rFonts w:hint="eastAsia"/>
          <w:sz w:val="22"/>
        </w:rPr>
        <w:t>润湿盒：</w:t>
      </w:r>
      <w:r w:rsidRPr="00994651">
        <w:rPr>
          <w:rFonts w:hint="eastAsia"/>
          <w:sz w:val="22"/>
        </w:rPr>
        <w:t>1</w:t>
      </w:r>
      <w:r w:rsidRPr="00994651">
        <w:rPr>
          <w:rFonts w:hint="eastAsia"/>
          <w:sz w:val="22"/>
        </w:rPr>
        <w:t>个</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9.3.11  </w:t>
      </w:r>
      <w:r w:rsidRPr="00994651">
        <w:rPr>
          <w:rFonts w:hint="eastAsia"/>
          <w:sz w:val="22"/>
        </w:rPr>
        <w:t>氯化钠：</w:t>
      </w:r>
      <w:r w:rsidRPr="00994651">
        <w:rPr>
          <w:rFonts w:hint="eastAsia"/>
          <w:sz w:val="22"/>
        </w:rPr>
        <w:t>1</w:t>
      </w:r>
      <w:r w:rsidRPr="00994651">
        <w:rPr>
          <w:rFonts w:hint="eastAsia"/>
          <w:sz w:val="22"/>
        </w:rPr>
        <w:t>盒</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9.3.12  </w:t>
      </w:r>
      <w:r w:rsidRPr="00994651">
        <w:rPr>
          <w:rFonts w:hint="eastAsia"/>
          <w:sz w:val="22"/>
        </w:rPr>
        <w:t>导电膏：</w:t>
      </w:r>
      <w:r w:rsidRPr="00994651">
        <w:rPr>
          <w:rFonts w:hint="eastAsia"/>
          <w:sz w:val="22"/>
        </w:rPr>
        <w:t>1</w:t>
      </w:r>
      <w:r w:rsidRPr="00994651">
        <w:rPr>
          <w:rFonts w:hint="eastAsia"/>
          <w:sz w:val="22"/>
        </w:rPr>
        <w:t>件</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9.3.13  </w:t>
      </w:r>
      <w:r w:rsidRPr="00994651">
        <w:rPr>
          <w:rFonts w:hint="eastAsia"/>
          <w:sz w:val="22"/>
        </w:rPr>
        <w:t>网线：</w:t>
      </w:r>
      <w:r w:rsidRPr="00994651">
        <w:rPr>
          <w:rFonts w:hint="eastAsia"/>
          <w:sz w:val="22"/>
        </w:rPr>
        <w:t>1</w:t>
      </w:r>
      <w:r w:rsidRPr="00994651">
        <w:rPr>
          <w:rFonts w:hint="eastAsia"/>
          <w:sz w:val="22"/>
        </w:rPr>
        <w:t>根</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9.3.14  </w:t>
      </w:r>
      <w:r w:rsidRPr="00994651">
        <w:rPr>
          <w:rFonts w:hint="eastAsia"/>
          <w:sz w:val="22"/>
        </w:rPr>
        <w:t>无线脑电采集系统使用说明书：</w:t>
      </w:r>
      <w:r w:rsidRPr="00994651">
        <w:rPr>
          <w:rFonts w:hint="eastAsia"/>
          <w:sz w:val="22"/>
        </w:rPr>
        <w:t>1</w:t>
      </w:r>
      <w:r w:rsidRPr="00994651">
        <w:rPr>
          <w:rFonts w:hint="eastAsia"/>
          <w:sz w:val="22"/>
        </w:rPr>
        <w:t>本</w:t>
      </w:r>
      <w:r w:rsidRPr="00994651">
        <w:rPr>
          <w:rFonts w:hint="eastAsia"/>
          <w:sz w:val="22"/>
        </w:rPr>
        <w:tab/>
      </w:r>
    </w:p>
    <w:p w:rsidR="00AE2B7B" w:rsidRPr="00994651" w:rsidRDefault="00AE2B7B" w:rsidP="00AE2B7B">
      <w:pPr>
        <w:snapToGrid w:val="0"/>
        <w:ind w:firstLineChars="200" w:firstLine="440"/>
        <w:jc w:val="left"/>
        <w:rPr>
          <w:sz w:val="22"/>
        </w:rPr>
      </w:pPr>
      <w:r w:rsidRPr="00994651">
        <w:rPr>
          <w:rFonts w:hint="eastAsia"/>
          <w:sz w:val="22"/>
        </w:rPr>
        <w:t xml:space="preserve">9.3.15  </w:t>
      </w:r>
      <w:r w:rsidRPr="00994651">
        <w:rPr>
          <w:rFonts w:hint="eastAsia"/>
          <w:sz w:val="22"/>
        </w:rPr>
        <w:t>脑电采集分析软件：</w:t>
      </w:r>
      <w:r w:rsidRPr="00994651">
        <w:rPr>
          <w:rFonts w:hint="eastAsia"/>
          <w:sz w:val="22"/>
        </w:rPr>
        <w:t>1</w:t>
      </w:r>
      <w:r w:rsidRPr="00994651">
        <w:rPr>
          <w:rFonts w:hint="eastAsia"/>
          <w:sz w:val="22"/>
        </w:rPr>
        <w:t>套</w:t>
      </w:r>
      <w:r w:rsidRPr="00994651">
        <w:rPr>
          <w:rFonts w:hint="eastAsia"/>
          <w:sz w:val="22"/>
        </w:rPr>
        <w:tab/>
      </w:r>
    </w:p>
    <w:p w:rsidR="00AE2B7B" w:rsidRDefault="00AE2B7B" w:rsidP="00AE2B7B">
      <w:pPr>
        <w:snapToGrid w:val="0"/>
        <w:ind w:firstLineChars="200" w:firstLine="440"/>
        <w:jc w:val="left"/>
        <w:rPr>
          <w:sz w:val="22"/>
        </w:rPr>
      </w:pPr>
      <w:r w:rsidRPr="00994651">
        <w:rPr>
          <w:rFonts w:hint="eastAsia"/>
          <w:sz w:val="22"/>
        </w:rPr>
        <w:t xml:space="preserve">9.3.16  </w:t>
      </w:r>
      <w:r w:rsidRPr="00994651">
        <w:rPr>
          <w:rFonts w:hint="eastAsia"/>
          <w:sz w:val="22"/>
        </w:rPr>
        <w:t>事件相关电位议软件：</w:t>
      </w:r>
      <w:r w:rsidRPr="00994651">
        <w:rPr>
          <w:rFonts w:hint="eastAsia"/>
          <w:sz w:val="22"/>
        </w:rPr>
        <w:t>1</w:t>
      </w:r>
      <w:r w:rsidRPr="00994651">
        <w:rPr>
          <w:rFonts w:hint="eastAsia"/>
          <w:sz w:val="22"/>
        </w:rPr>
        <w:t>套</w:t>
      </w:r>
    </w:p>
    <w:p w:rsidR="00AE2B7B" w:rsidRDefault="00AE2B7B" w:rsidP="00AE2B7B">
      <w:pPr>
        <w:snapToGrid w:val="0"/>
        <w:ind w:firstLineChars="200" w:firstLine="440"/>
        <w:jc w:val="left"/>
        <w:rPr>
          <w:sz w:val="22"/>
        </w:rPr>
      </w:pPr>
      <w:r>
        <w:rPr>
          <w:rFonts w:hint="eastAsia"/>
          <w:sz w:val="22"/>
        </w:rPr>
        <w:t xml:space="preserve">9.3.17  </w:t>
      </w:r>
      <w:r>
        <w:rPr>
          <w:rFonts w:hint="eastAsia"/>
          <w:sz w:val="22"/>
        </w:rPr>
        <w:t>保修单</w:t>
      </w:r>
      <w:r>
        <w:rPr>
          <w:rFonts w:hint="eastAsia"/>
          <w:sz w:val="22"/>
        </w:rPr>
        <w:t>/</w:t>
      </w:r>
      <w:r>
        <w:rPr>
          <w:rFonts w:hint="eastAsia"/>
          <w:sz w:val="22"/>
        </w:rPr>
        <w:t>保修协议：</w:t>
      </w:r>
      <w:r>
        <w:rPr>
          <w:rFonts w:hint="eastAsia"/>
          <w:sz w:val="22"/>
        </w:rPr>
        <w:t>1</w:t>
      </w:r>
      <w:r>
        <w:rPr>
          <w:rFonts w:hint="eastAsia"/>
          <w:sz w:val="22"/>
        </w:rPr>
        <w:t>份</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9.3.18  </w:t>
      </w:r>
      <w:r>
        <w:rPr>
          <w:rFonts w:hint="eastAsia"/>
          <w:sz w:val="22"/>
        </w:rPr>
        <w:t>出厂合格证：</w:t>
      </w:r>
      <w:r>
        <w:rPr>
          <w:rFonts w:hint="eastAsia"/>
          <w:sz w:val="22"/>
        </w:rPr>
        <w:t>1</w:t>
      </w:r>
      <w:r>
        <w:rPr>
          <w:rFonts w:hint="eastAsia"/>
          <w:sz w:val="22"/>
        </w:rPr>
        <w:t>个</w:t>
      </w:r>
      <w:r>
        <w:rPr>
          <w:rFonts w:hint="eastAsia"/>
          <w:sz w:val="22"/>
        </w:rPr>
        <w:tab/>
      </w:r>
    </w:p>
    <w:p w:rsidR="00AE2B7B" w:rsidRDefault="00AE2B7B" w:rsidP="00AE2B7B">
      <w:pPr>
        <w:snapToGrid w:val="0"/>
        <w:ind w:firstLineChars="200" w:firstLine="440"/>
        <w:jc w:val="left"/>
        <w:rPr>
          <w:sz w:val="22"/>
        </w:rPr>
      </w:pPr>
      <w:r>
        <w:rPr>
          <w:rFonts w:hint="eastAsia"/>
          <w:sz w:val="22"/>
        </w:rPr>
        <w:t xml:space="preserve">9.3.19  </w:t>
      </w:r>
      <w:r>
        <w:rPr>
          <w:rFonts w:hint="eastAsia"/>
          <w:sz w:val="22"/>
        </w:rPr>
        <w:t>产品质量反馈单：</w:t>
      </w:r>
      <w:r>
        <w:rPr>
          <w:rFonts w:hint="eastAsia"/>
          <w:sz w:val="22"/>
        </w:rPr>
        <w:t>1</w:t>
      </w:r>
      <w:r>
        <w:rPr>
          <w:rFonts w:hint="eastAsia"/>
          <w:sz w:val="22"/>
        </w:rPr>
        <w:t>份</w:t>
      </w:r>
      <w:r>
        <w:rPr>
          <w:rFonts w:hint="eastAsia"/>
          <w:sz w:val="22"/>
        </w:rPr>
        <w:tab/>
      </w:r>
    </w:p>
    <w:p w:rsidR="00AE2B7B" w:rsidRDefault="00AE2B7B" w:rsidP="00AE2B7B">
      <w:pPr>
        <w:snapToGrid w:val="0"/>
        <w:jc w:val="left"/>
        <w:rPr>
          <w:sz w:val="22"/>
        </w:rPr>
      </w:pPr>
      <w:r>
        <w:rPr>
          <w:rFonts w:hint="eastAsia"/>
          <w:sz w:val="22"/>
        </w:rPr>
        <w:lastRenderedPageBreak/>
        <w:t>10</w:t>
      </w:r>
      <w:r>
        <w:rPr>
          <w:rFonts w:hint="eastAsia"/>
          <w:sz w:val="22"/>
        </w:rPr>
        <w:t>售后要求：</w:t>
      </w:r>
    </w:p>
    <w:p w:rsidR="00AE2B7B" w:rsidRDefault="00AE2B7B" w:rsidP="00AE2B7B">
      <w:pPr>
        <w:snapToGrid w:val="0"/>
        <w:ind w:firstLineChars="200" w:firstLine="440"/>
        <w:jc w:val="left"/>
        <w:rPr>
          <w:sz w:val="22"/>
        </w:rPr>
      </w:pPr>
      <w:r>
        <w:rPr>
          <w:rFonts w:hint="eastAsia"/>
          <w:sz w:val="22"/>
        </w:rPr>
        <w:t xml:space="preserve">10.1  </w:t>
      </w:r>
      <w:r>
        <w:rPr>
          <w:rFonts w:hint="eastAsia"/>
          <w:sz w:val="22"/>
        </w:rPr>
        <w:t>提供安装：货物按采购人需求运输、搬运至安装地点，安装完成后移交采购单位验收</w:t>
      </w:r>
    </w:p>
    <w:p w:rsidR="00AE2B7B" w:rsidRDefault="00AE2B7B" w:rsidP="00AE2B7B">
      <w:pPr>
        <w:snapToGrid w:val="0"/>
        <w:ind w:firstLineChars="200" w:firstLine="440"/>
        <w:jc w:val="left"/>
        <w:rPr>
          <w:sz w:val="22"/>
        </w:rPr>
      </w:pPr>
      <w:r>
        <w:rPr>
          <w:rFonts w:hint="eastAsia"/>
          <w:sz w:val="22"/>
        </w:rPr>
        <w:t xml:space="preserve">10.2  </w:t>
      </w:r>
      <w:r>
        <w:rPr>
          <w:rFonts w:hint="eastAsia"/>
          <w:sz w:val="22"/>
        </w:rPr>
        <w:t>质保：自验收合格之日起整机质保</w:t>
      </w:r>
      <w:r>
        <w:rPr>
          <w:rFonts w:hint="eastAsia"/>
          <w:sz w:val="22"/>
        </w:rPr>
        <w:t>5</w:t>
      </w:r>
      <w:r>
        <w:rPr>
          <w:rFonts w:hint="eastAsia"/>
          <w:sz w:val="22"/>
        </w:rPr>
        <w:t>年</w:t>
      </w:r>
    </w:p>
    <w:p w:rsidR="00AE2B7B" w:rsidRDefault="00AE2B7B" w:rsidP="00AE2B7B">
      <w:pPr>
        <w:snapToGrid w:val="0"/>
        <w:ind w:firstLineChars="200" w:firstLine="440"/>
        <w:jc w:val="left"/>
        <w:rPr>
          <w:sz w:val="22"/>
        </w:rPr>
      </w:pPr>
      <w:r>
        <w:rPr>
          <w:rFonts w:hint="eastAsia"/>
          <w:sz w:val="22"/>
        </w:rPr>
        <w:t xml:space="preserve">10.3  </w:t>
      </w:r>
      <w:r>
        <w:rPr>
          <w:rFonts w:hint="eastAsia"/>
          <w:sz w:val="22"/>
        </w:rPr>
        <w:t>供应商负责安装并提供现场技术培训，保证使用人员正常操作设备的各项功能</w:t>
      </w:r>
    </w:p>
    <w:p w:rsidR="00AE2B7B" w:rsidRDefault="00AE2B7B" w:rsidP="00AE2B7B">
      <w:pPr>
        <w:snapToGrid w:val="0"/>
        <w:ind w:firstLineChars="200" w:firstLine="440"/>
        <w:jc w:val="left"/>
        <w:rPr>
          <w:sz w:val="22"/>
        </w:rPr>
      </w:pPr>
      <w:r>
        <w:rPr>
          <w:rFonts w:hint="eastAsia"/>
          <w:sz w:val="22"/>
        </w:rPr>
        <w:t xml:space="preserve">10.4  </w:t>
      </w:r>
      <w:r>
        <w:rPr>
          <w:rFonts w:hint="eastAsia"/>
          <w:sz w:val="22"/>
        </w:rPr>
        <w:t>供应商承担设备连接至医院相关系统的费用（如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、等）（若涉及）</w:t>
      </w:r>
    </w:p>
    <w:p w:rsidR="00AE2B7B" w:rsidRDefault="00AE2B7B" w:rsidP="00AE2B7B">
      <w:pPr>
        <w:snapToGrid w:val="0"/>
        <w:ind w:firstLineChars="200" w:firstLine="440"/>
        <w:jc w:val="left"/>
        <w:rPr>
          <w:sz w:val="22"/>
        </w:rPr>
      </w:pPr>
      <w:r>
        <w:rPr>
          <w:rFonts w:hint="eastAsia"/>
          <w:sz w:val="22"/>
        </w:rPr>
        <w:t xml:space="preserve">10.5  </w:t>
      </w:r>
      <w:r>
        <w:rPr>
          <w:rFonts w:hint="eastAsia"/>
          <w:sz w:val="22"/>
        </w:rPr>
        <w:t>供应商提供的货物影视全新的、到货时距生产日期不得超过</w:t>
      </w:r>
      <w:r>
        <w:rPr>
          <w:rFonts w:hint="eastAsia"/>
          <w:sz w:val="22"/>
        </w:rPr>
        <w:t>12</w:t>
      </w:r>
      <w:r>
        <w:rPr>
          <w:rFonts w:hint="eastAsia"/>
          <w:sz w:val="22"/>
        </w:rPr>
        <w:t>个月</w:t>
      </w:r>
    </w:p>
    <w:p w:rsidR="00AE2B7B" w:rsidRDefault="00AE2B7B" w:rsidP="00AE2B7B">
      <w:pPr>
        <w:snapToGrid w:val="0"/>
        <w:ind w:firstLineChars="200" w:firstLine="440"/>
        <w:jc w:val="left"/>
        <w:rPr>
          <w:sz w:val="22"/>
        </w:rPr>
      </w:pPr>
      <w:r>
        <w:rPr>
          <w:rFonts w:hint="eastAsia"/>
          <w:sz w:val="22"/>
        </w:rPr>
        <w:t xml:space="preserve">10.6  </w:t>
      </w:r>
      <w:r>
        <w:rPr>
          <w:rFonts w:hint="eastAsia"/>
          <w:sz w:val="22"/>
        </w:rPr>
        <w:t>报修响应时间≤</w:t>
      </w:r>
      <w:r>
        <w:rPr>
          <w:rFonts w:hint="eastAsia"/>
          <w:sz w:val="22"/>
        </w:rPr>
        <w:t>2</w:t>
      </w:r>
      <w:r>
        <w:rPr>
          <w:rFonts w:hint="eastAsia"/>
          <w:sz w:val="22"/>
        </w:rPr>
        <w:t>小时，到场时间≤</w:t>
      </w:r>
      <w:r>
        <w:rPr>
          <w:rFonts w:hint="eastAsia"/>
          <w:sz w:val="22"/>
        </w:rPr>
        <w:t>24</w:t>
      </w:r>
      <w:r>
        <w:rPr>
          <w:rFonts w:hint="eastAsia"/>
          <w:sz w:val="22"/>
        </w:rPr>
        <w:t>小时，维修期间提供备用设备以供临床使用</w:t>
      </w:r>
    </w:p>
    <w:p w:rsidR="00AE2B7B" w:rsidRDefault="00AE2B7B" w:rsidP="00AE2B7B">
      <w:pPr>
        <w:snapToGrid w:val="0"/>
        <w:ind w:firstLineChars="200" w:firstLine="440"/>
        <w:jc w:val="left"/>
        <w:rPr>
          <w:sz w:val="22"/>
        </w:rPr>
      </w:pPr>
      <w:r>
        <w:rPr>
          <w:rFonts w:hint="eastAsia"/>
          <w:sz w:val="22"/>
        </w:rPr>
        <w:t xml:space="preserve">10.7  </w:t>
      </w:r>
      <w:r>
        <w:rPr>
          <w:rFonts w:hint="eastAsia"/>
          <w:sz w:val="22"/>
        </w:rPr>
        <w:t>供应商负责设备的终身维修，保修期满后应继续提供优质的服务。供应商需填报维修零配件的明细报价，零配件以不高于清单报价</w:t>
      </w:r>
      <w:r>
        <w:rPr>
          <w:rFonts w:hint="eastAsia"/>
          <w:sz w:val="22"/>
        </w:rPr>
        <w:t>8</w:t>
      </w:r>
      <w:proofErr w:type="gramStart"/>
      <w:r>
        <w:rPr>
          <w:rFonts w:hint="eastAsia"/>
          <w:sz w:val="22"/>
        </w:rPr>
        <w:t>折供应</w:t>
      </w:r>
      <w:proofErr w:type="gramEnd"/>
      <w:r>
        <w:rPr>
          <w:rFonts w:hint="eastAsia"/>
          <w:sz w:val="22"/>
        </w:rPr>
        <w:t>零配件供应年限≥</w:t>
      </w:r>
      <w:r>
        <w:rPr>
          <w:rFonts w:hint="eastAsia"/>
          <w:sz w:val="22"/>
        </w:rPr>
        <w:t>10</w:t>
      </w:r>
      <w:r>
        <w:rPr>
          <w:rFonts w:hint="eastAsia"/>
          <w:sz w:val="22"/>
        </w:rPr>
        <w:t>年</w:t>
      </w:r>
    </w:p>
    <w:p w:rsidR="00AE2B7B" w:rsidRDefault="00AE2B7B" w:rsidP="00AE2B7B">
      <w:pPr>
        <w:snapToGrid w:val="0"/>
        <w:rPr>
          <w:sz w:val="22"/>
        </w:rPr>
      </w:pPr>
      <w:r>
        <w:rPr>
          <w:sz w:val="22"/>
        </w:rPr>
        <w:t xml:space="preserve">9.3 </w:t>
      </w:r>
      <w:r>
        <w:rPr>
          <w:sz w:val="22"/>
        </w:rPr>
        <w:t>安装调试要求及备品备件或配件报价等要求</w:t>
      </w:r>
    </w:p>
    <w:p w:rsidR="00AE2B7B" w:rsidRDefault="00AE2B7B" w:rsidP="00AE2B7B">
      <w:pPr>
        <w:snapToGrid w:val="0"/>
        <w:rPr>
          <w:sz w:val="22"/>
        </w:rPr>
      </w:pPr>
      <w:r>
        <w:rPr>
          <w:sz w:val="22"/>
        </w:rPr>
        <w:t>9.4</w:t>
      </w:r>
      <w:r>
        <w:rPr>
          <w:sz w:val="22"/>
        </w:rPr>
        <w:t>关于样品的相关要求</w:t>
      </w:r>
      <w:r>
        <w:rPr>
          <w:rFonts w:hint="eastAsia"/>
          <w:sz w:val="22"/>
        </w:rPr>
        <w:t>（本项目不适用）</w:t>
      </w:r>
    </w:p>
    <w:p w:rsidR="00AE2B7B" w:rsidRDefault="00AE2B7B" w:rsidP="00AE2B7B">
      <w:pPr>
        <w:adjustRightInd w:val="0"/>
        <w:snapToGrid w:val="0"/>
        <w:ind w:firstLineChars="200" w:firstLine="440"/>
        <w:rPr>
          <w:sz w:val="22"/>
        </w:rPr>
      </w:pPr>
      <w:r>
        <w:rPr>
          <w:sz w:val="22"/>
        </w:rPr>
        <w:t>本项目要求提供样品，要求如下：</w:t>
      </w:r>
    </w:p>
    <w:p w:rsidR="00AE2B7B" w:rsidRDefault="00AE2B7B" w:rsidP="00AE2B7B">
      <w:pPr>
        <w:adjustRightInd w:val="0"/>
        <w:snapToGrid w:val="0"/>
        <w:ind w:firstLineChars="200" w:firstLine="440"/>
        <w:rPr>
          <w:sz w:val="22"/>
        </w:rPr>
      </w:pPr>
      <w:r>
        <w:rPr>
          <w:sz w:val="22"/>
        </w:rPr>
        <w:t xml:space="preserve">9.4.1 </w:t>
      </w:r>
      <w:r>
        <w:rPr>
          <w:sz w:val="22"/>
        </w:rPr>
        <w:t>制作标准和要求</w:t>
      </w:r>
    </w:p>
    <w:p w:rsidR="00AE2B7B" w:rsidRDefault="00AE2B7B" w:rsidP="00AE2B7B">
      <w:pPr>
        <w:adjustRightInd w:val="0"/>
        <w:snapToGrid w:val="0"/>
        <w:ind w:firstLineChars="200" w:firstLine="440"/>
        <w:rPr>
          <w:sz w:val="22"/>
        </w:rPr>
      </w:pPr>
      <w:r>
        <w:rPr>
          <w:sz w:val="22"/>
        </w:rPr>
        <w:t xml:space="preserve">9.4.2 </w:t>
      </w:r>
      <w:r>
        <w:rPr>
          <w:sz w:val="22"/>
        </w:rPr>
        <w:t>关于检测报告</w:t>
      </w:r>
    </w:p>
    <w:p w:rsidR="00AE2B7B" w:rsidRDefault="00AE2B7B" w:rsidP="00AE2B7B">
      <w:pPr>
        <w:adjustRightInd w:val="0"/>
        <w:snapToGrid w:val="0"/>
        <w:ind w:firstLineChars="200" w:firstLine="440"/>
        <w:rPr>
          <w:sz w:val="22"/>
        </w:rPr>
      </w:pPr>
      <w:r>
        <w:rPr>
          <w:sz w:val="22"/>
        </w:rPr>
        <w:t xml:space="preserve">9.4.3 </w:t>
      </w:r>
      <w:r>
        <w:rPr>
          <w:sz w:val="22"/>
        </w:rPr>
        <w:t>关于封样</w:t>
      </w:r>
    </w:p>
    <w:p w:rsidR="00AE2B7B" w:rsidRDefault="00AE2B7B" w:rsidP="00AE2B7B">
      <w:pPr>
        <w:snapToGrid w:val="0"/>
        <w:rPr>
          <w:sz w:val="22"/>
        </w:rPr>
      </w:pPr>
      <w:r>
        <w:rPr>
          <w:sz w:val="22"/>
        </w:rPr>
        <w:t xml:space="preserve">9.5 </w:t>
      </w:r>
      <w:r>
        <w:rPr>
          <w:sz w:val="22"/>
        </w:rPr>
        <w:t>供货期要求</w:t>
      </w:r>
    </w:p>
    <w:p w:rsidR="00AE2B7B" w:rsidRDefault="00AE2B7B" w:rsidP="00AE2B7B">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AE2B7B" w:rsidRDefault="00AE2B7B" w:rsidP="00AE2B7B">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AE2B7B" w:rsidRDefault="00AE2B7B" w:rsidP="00AE2B7B">
      <w:pPr>
        <w:snapToGrid w:val="0"/>
        <w:ind w:firstLineChars="200" w:firstLine="440"/>
        <w:rPr>
          <w:sz w:val="22"/>
        </w:rPr>
      </w:pPr>
      <w:r>
        <w:rPr>
          <w:sz w:val="22"/>
        </w:rPr>
        <w:t xml:space="preserve">9.6 </w:t>
      </w:r>
      <w:r>
        <w:rPr>
          <w:sz w:val="22"/>
        </w:rPr>
        <w:t>质量标准与验收要求</w:t>
      </w:r>
    </w:p>
    <w:p w:rsidR="00AE2B7B" w:rsidRDefault="00AE2B7B" w:rsidP="00AE2B7B">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AE2B7B" w:rsidRDefault="00AE2B7B" w:rsidP="00AE2B7B">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AE2B7B" w:rsidRDefault="00AE2B7B" w:rsidP="00AE2B7B">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AE2B7B" w:rsidRDefault="00AE2B7B" w:rsidP="00AE2B7B">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AE2B7B" w:rsidRDefault="00AE2B7B" w:rsidP="00AE2B7B">
      <w:pPr>
        <w:adjustRightInd w:val="0"/>
        <w:snapToGrid w:val="0"/>
        <w:ind w:firstLineChars="200" w:firstLine="442"/>
        <w:outlineLvl w:val="2"/>
        <w:rPr>
          <w:b/>
          <w:bCs/>
          <w:sz w:val="22"/>
        </w:rPr>
      </w:pPr>
      <w:bookmarkStart w:id="15" w:name="_Toc236300314"/>
      <w:r>
        <w:rPr>
          <w:b/>
          <w:bCs/>
          <w:sz w:val="22"/>
        </w:rPr>
        <w:t xml:space="preserve">10 </w:t>
      </w:r>
      <w:r>
        <w:rPr>
          <w:b/>
          <w:bCs/>
          <w:sz w:val="22"/>
        </w:rPr>
        <w:t>人员及设备配备要求</w:t>
      </w:r>
      <w:bookmarkEnd w:id="15"/>
    </w:p>
    <w:p w:rsidR="00AE2B7B" w:rsidRDefault="00AE2B7B" w:rsidP="00AE2B7B">
      <w:pPr>
        <w:snapToGrid w:val="0"/>
        <w:ind w:firstLineChars="200" w:firstLine="440"/>
        <w:rPr>
          <w:sz w:val="22"/>
        </w:rPr>
      </w:pPr>
      <w:r>
        <w:rPr>
          <w:sz w:val="22"/>
        </w:rPr>
        <w:t xml:space="preserve">10.1 </w:t>
      </w:r>
      <w:r>
        <w:rPr>
          <w:sz w:val="22"/>
        </w:rPr>
        <w:t>人员配备要求</w:t>
      </w:r>
    </w:p>
    <w:p w:rsidR="00AE2B7B" w:rsidRPr="00C4228E" w:rsidRDefault="00AE2B7B" w:rsidP="00AE2B7B">
      <w:pPr>
        <w:adjustRightInd w:val="0"/>
        <w:snapToGrid w:val="0"/>
        <w:ind w:firstLineChars="200" w:firstLine="440"/>
        <w:rPr>
          <w:sz w:val="22"/>
        </w:rPr>
      </w:pPr>
      <w:r w:rsidRPr="00C4228E">
        <w:rPr>
          <w:rFonts w:hint="eastAsia"/>
          <w:sz w:val="22"/>
        </w:rPr>
        <w:t>人员配备要求：投标人应按本项目配备专业人员，确保本项目顺利实施。</w:t>
      </w:r>
    </w:p>
    <w:p w:rsidR="00AE2B7B" w:rsidRDefault="00AE2B7B" w:rsidP="00AE2B7B">
      <w:pPr>
        <w:snapToGrid w:val="0"/>
        <w:ind w:firstLineChars="200" w:firstLine="440"/>
        <w:rPr>
          <w:sz w:val="22"/>
        </w:rPr>
      </w:pPr>
      <w:r>
        <w:rPr>
          <w:sz w:val="22"/>
        </w:rPr>
        <w:t xml:space="preserve">10.2 </w:t>
      </w:r>
      <w:r>
        <w:rPr>
          <w:sz w:val="22"/>
        </w:rPr>
        <w:t>设备要求</w:t>
      </w:r>
    </w:p>
    <w:p w:rsidR="00AE2B7B" w:rsidRPr="00C4228E" w:rsidRDefault="00AE2B7B" w:rsidP="00AE2B7B">
      <w:pPr>
        <w:adjustRightInd w:val="0"/>
        <w:snapToGrid w:val="0"/>
        <w:ind w:firstLineChars="200" w:firstLine="440"/>
        <w:rPr>
          <w:sz w:val="22"/>
        </w:rPr>
      </w:pPr>
      <w:r w:rsidRPr="00C4228E">
        <w:rPr>
          <w:rFonts w:hint="eastAsia"/>
          <w:sz w:val="22"/>
        </w:rPr>
        <w:t>中标人在实施本项目时，自行解决需借助使用的相关设备，确保本项目顺利实施。</w:t>
      </w:r>
    </w:p>
    <w:p w:rsidR="00AE2B7B" w:rsidRDefault="00AE2B7B" w:rsidP="00AE2B7B">
      <w:pPr>
        <w:adjustRightInd w:val="0"/>
        <w:snapToGrid w:val="0"/>
        <w:ind w:firstLineChars="200" w:firstLine="442"/>
        <w:outlineLvl w:val="2"/>
        <w:rPr>
          <w:b/>
          <w:bCs/>
          <w:sz w:val="22"/>
        </w:rPr>
      </w:pPr>
      <w:bookmarkStart w:id="16" w:name="_Toc236300315"/>
      <w:r>
        <w:rPr>
          <w:b/>
          <w:bCs/>
          <w:sz w:val="22"/>
        </w:rPr>
        <w:t xml:space="preserve">11 </w:t>
      </w:r>
      <w:r>
        <w:rPr>
          <w:b/>
          <w:bCs/>
          <w:sz w:val="22"/>
        </w:rPr>
        <w:t>安全文明作业要求和应急处置要求</w:t>
      </w:r>
      <w:bookmarkEnd w:id="16"/>
    </w:p>
    <w:p w:rsidR="00AE2B7B" w:rsidRDefault="00AE2B7B" w:rsidP="00AE2B7B">
      <w:pPr>
        <w:adjustRightInd w:val="0"/>
        <w:snapToGrid w:val="0"/>
        <w:ind w:firstLineChars="200" w:firstLine="440"/>
        <w:rPr>
          <w:bCs/>
          <w:sz w:val="22"/>
        </w:rPr>
      </w:pPr>
      <w:r>
        <w:rPr>
          <w:sz w:val="22"/>
        </w:rPr>
        <w:lastRenderedPageBreak/>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AE2B7B" w:rsidRDefault="00AE2B7B" w:rsidP="00AE2B7B">
      <w:pPr>
        <w:adjustRightInd w:val="0"/>
        <w:snapToGrid w:val="0"/>
        <w:ind w:firstLineChars="200" w:firstLine="442"/>
        <w:outlineLvl w:val="2"/>
        <w:rPr>
          <w:b/>
          <w:bCs/>
          <w:sz w:val="22"/>
        </w:rPr>
      </w:pPr>
      <w:bookmarkStart w:id="17" w:name="_Toc236300316"/>
      <w:r>
        <w:rPr>
          <w:b/>
          <w:bCs/>
          <w:sz w:val="22"/>
        </w:rPr>
        <w:t xml:space="preserve">12 </w:t>
      </w:r>
      <w:r>
        <w:rPr>
          <w:b/>
          <w:bCs/>
          <w:sz w:val="22"/>
        </w:rPr>
        <w:t>售后服务要求</w:t>
      </w:r>
      <w:bookmarkEnd w:id="17"/>
    </w:p>
    <w:p w:rsidR="00AE2B7B" w:rsidRDefault="00AE2B7B" w:rsidP="00AE2B7B">
      <w:pPr>
        <w:adjustRightInd w:val="0"/>
        <w:snapToGrid w:val="0"/>
        <w:ind w:firstLineChars="200" w:firstLine="440"/>
        <w:rPr>
          <w:sz w:val="22"/>
        </w:rPr>
      </w:pPr>
      <w:r>
        <w:rPr>
          <w:sz w:val="22"/>
        </w:rPr>
        <w:t xml:space="preserve">12.1 </w:t>
      </w:r>
      <w:r>
        <w:rPr>
          <w:sz w:val="22"/>
        </w:rPr>
        <w:t>操作培训要求</w:t>
      </w:r>
    </w:p>
    <w:p w:rsidR="00AE2B7B" w:rsidRDefault="00AE2B7B" w:rsidP="00AE2B7B">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AE2B7B" w:rsidRDefault="00AE2B7B" w:rsidP="00AE2B7B">
      <w:pPr>
        <w:snapToGrid w:val="0"/>
        <w:ind w:firstLineChars="200" w:firstLine="440"/>
        <w:jc w:val="left"/>
        <w:rPr>
          <w:color w:val="000000"/>
          <w:sz w:val="22"/>
        </w:rPr>
      </w:pPr>
      <w:r w:rsidRPr="00C4228E">
        <w:rPr>
          <w:color w:val="000000"/>
          <w:sz w:val="22"/>
        </w:rPr>
        <w:t>12.2</w:t>
      </w:r>
      <w:r w:rsidRPr="00C4228E">
        <w:rPr>
          <w:rFonts w:hint="eastAsia"/>
          <w:color w:val="000000"/>
          <w:sz w:val="22"/>
        </w:rPr>
        <w:t>免费质保期服务承诺</w:t>
      </w:r>
    </w:p>
    <w:p w:rsidR="00AE2B7B" w:rsidRPr="00C4228E" w:rsidRDefault="00AE2B7B" w:rsidP="00AE2B7B">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sidRPr="00C4228E">
        <w:rPr>
          <w:rFonts w:hint="eastAsia"/>
          <w:color w:val="000000"/>
          <w:sz w:val="22"/>
        </w:rPr>
        <w:t>整机保修</w:t>
      </w:r>
      <w:r w:rsidRPr="00C4228E">
        <w:rPr>
          <w:rFonts w:hint="eastAsia"/>
          <w:color w:val="000000"/>
          <w:sz w:val="22"/>
        </w:rPr>
        <w:t>5</w:t>
      </w:r>
      <w:r w:rsidRPr="00C4228E">
        <w:rPr>
          <w:rFonts w:hint="eastAsia"/>
          <w:color w:val="000000"/>
          <w:sz w:val="22"/>
        </w:rPr>
        <w:t>年</w:t>
      </w:r>
    </w:p>
    <w:p w:rsidR="00AE2B7B" w:rsidRDefault="00AE2B7B" w:rsidP="00AE2B7B">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AE2B7B" w:rsidRDefault="00AE2B7B" w:rsidP="00AE2B7B">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AE2B7B" w:rsidRPr="00F85A0D" w:rsidRDefault="00AE2B7B" w:rsidP="00AE2B7B">
      <w:pPr>
        <w:snapToGrid w:val="0"/>
        <w:ind w:firstLineChars="200" w:firstLine="440"/>
        <w:jc w:val="left"/>
        <w:rPr>
          <w:color w:val="000000"/>
          <w:sz w:val="22"/>
        </w:rPr>
      </w:pPr>
      <w:r>
        <w:rPr>
          <w:color w:val="000000"/>
          <w:sz w:val="22"/>
        </w:rPr>
        <w:t>12.3</w:t>
      </w:r>
      <w:r w:rsidRPr="00F85A0D">
        <w:rPr>
          <w:rFonts w:hint="eastAsia"/>
          <w:color w:val="000000"/>
          <w:sz w:val="22"/>
        </w:rPr>
        <w:t>使用周期</w:t>
      </w:r>
      <w:r w:rsidRPr="00F85A0D">
        <w:rPr>
          <w:color w:val="000000"/>
          <w:sz w:val="22"/>
        </w:rPr>
        <w:t>服务</w:t>
      </w:r>
    </w:p>
    <w:p w:rsidR="00AE2B7B" w:rsidRPr="00F85A0D" w:rsidRDefault="00AE2B7B" w:rsidP="00AE2B7B">
      <w:pPr>
        <w:snapToGrid w:val="0"/>
        <w:ind w:firstLineChars="200" w:firstLine="440"/>
        <w:jc w:val="left"/>
        <w:rPr>
          <w:sz w:val="22"/>
        </w:rPr>
      </w:pPr>
      <w:r>
        <w:rPr>
          <w:sz w:val="22"/>
        </w:rPr>
        <w:t>12.</w:t>
      </w:r>
      <w:r>
        <w:rPr>
          <w:rFonts w:hint="eastAsia"/>
          <w:sz w:val="22"/>
        </w:rPr>
        <w:t>3</w:t>
      </w:r>
      <w:r w:rsidRPr="00F85A0D">
        <w:rPr>
          <w:sz w:val="22"/>
        </w:rPr>
        <w:t>.1</w:t>
      </w:r>
      <w:r w:rsidRPr="00F85A0D">
        <w:rPr>
          <w:rFonts w:hint="eastAsia"/>
          <w:sz w:val="22"/>
        </w:rPr>
        <w:t>所投货物的配件要求：所投货物的配件供应年限要求：配件供应年限≥</w:t>
      </w:r>
      <w:r w:rsidRPr="00F85A0D">
        <w:rPr>
          <w:rFonts w:hint="eastAsia"/>
          <w:sz w:val="22"/>
        </w:rPr>
        <w:t xml:space="preserve">10 </w:t>
      </w:r>
      <w:r w:rsidRPr="00F85A0D">
        <w:rPr>
          <w:rFonts w:hint="eastAsia"/>
          <w:sz w:val="22"/>
        </w:rPr>
        <w:t>年</w:t>
      </w:r>
    </w:p>
    <w:p w:rsidR="00AE2B7B" w:rsidRPr="00F85A0D" w:rsidRDefault="00AE2B7B" w:rsidP="00AE2B7B">
      <w:pPr>
        <w:snapToGrid w:val="0"/>
        <w:ind w:firstLineChars="200" w:firstLine="440"/>
        <w:jc w:val="left"/>
        <w:rPr>
          <w:sz w:val="22"/>
        </w:rPr>
      </w:pPr>
      <w:r w:rsidRPr="00F85A0D">
        <w:rPr>
          <w:rFonts w:hint="eastAsia"/>
          <w:sz w:val="22"/>
        </w:rPr>
        <w:t>所投货物的配件报价响应要求：供应商需提供维修零配件的明细报价（市场价），配件以不高于清单报价</w:t>
      </w:r>
      <w:r w:rsidRPr="00F85A0D">
        <w:rPr>
          <w:rFonts w:hint="eastAsia"/>
          <w:sz w:val="22"/>
        </w:rPr>
        <w:t xml:space="preserve">8 </w:t>
      </w:r>
      <w:r w:rsidRPr="00F85A0D">
        <w:rPr>
          <w:rFonts w:hint="eastAsia"/>
          <w:sz w:val="22"/>
        </w:rPr>
        <w:t>折供应</w:t>
      </w:r>
    </w:p>
    <w:p w:rsidR="00AE2B7B" w:rsidRDefault="00AE2B7B" w:rsidP="00AE2B7B">
      <w:pPr>
        <w:snapToGrid w:val="0"/>
        <w:ind w:firstLineChars="200" w:firstLine="440"/>
        <w:jc w:val="left"/>
        <w:rPr>
          <w:sz w:val="22"/>
        </w:rPr>
      </w:pPr>
      <w:r>
        <w:rPr>
          <w:sz w:val="22"/>
        </w:rPr>
        <w:t>12.3.</w:t>
      </w:r>
      <w:r>
        <w:rPr>
          <w:rFonts w:hint="eastAsia"/>
          <w:sz w:val="22"/>
        </w:rPr>
        <w:t>2</w:t>
      </w:r>
      <w:proofErr w:type="gramStart"/>
      <w:r w:rsidRPr="00F85A0D">
        <w:rPr>
          <w:rFonts w:hint="eastAsia"/>
          <w:sz w:val="22"/>
        </w:rPr>
        <w:t>设备出保后</w:t>
      </w:r>
      <w:proofErr w:type="gramEnd"/>
      <w:r w:rsidRPr="00F85A0D">
        <w:rPr>
          <w:rFonts w:hint="eastAsia"/>
          <w:sz w:val="22"/>
        </w:rPr>
        <w:t>的</w:t>
      </w:r>
      <w:proofErr w:type="gramStart"/>
      <w:r w:rsidRPr="00F85A0D">
        <w:rPr>
          <w:rFonts w:hint="eastAsia"/>
          <w:sz w:val="22"/>
        </w:rPr>
        <w:t>维保费用</w:t>
      </w:r>
      <w:proofErr w:type="gramEnd"/>
      <w:r w:rsidRPr="00F85A0D">
        <w:rPr>
          <w:rFonts w:hint="eastAsia"/>
          <w:sz w:val="22"/>
        </w:rPr>
        <w:t>比例要求：保修期满后，年度全保服务费不超过设备总价的</w:t>
      </w:r>
      <w:r w:rsidRPr="00F85A0D">
        <w:rPr>
          <w:rFonts w:hint="eastAsia"/>
          <w:sz w:val="22"/>
        </w:rPr>
        <w:t xml:space="preserve"> 5%</w:t>
      </w:r>
      <w:r w:rsidRPr="00F85A0D">
        <w:rPr>
          <w:rFonts w:hint="eastAsia"/>
          <w:sz w:val="22"/>
        </w:rPr>
        <w:t>（提供厂家盖章承诺）</w:t>
      </w:r>
    </w:p>
    <w:p w:rsidR="00AE2B7B" w:rsidRDefault="00AE2B7B" w:rsidP="00AE2B7B">
      <w:pPr>
        <w:snapToGrid w:val="0"/>
        <w:ind w:firstLineChars="200" w:firstLine="440"/>
        <w:jc w:val="left"/>
        <w:rPr>
          <w:sz w:val="22"/>
        </w:rPr>
      </w:pPr>
    </w:p>
    <w:p w:rsidR="00AE2B7B" w:rsidRPr="00F85A0D" w:rsidRDefault="00AE2B7B" w:rsidP="00AE2B7B">
      <w:pPr>
        <w:snapToGrid w:val="0"/>
        <w:ind w:firstLineChars="200" w:firstLine="442"/>
        <w:jc w:val="left"/>
        <w:rPr>
          <w:b/>
          <w:bCs/>
          <w:color w:val="FF0000"/>
          <w:sz w:val="22"/>
          <w:u w:val="wavyHeavy"/>
        </w:rPr>
      </w:pPr>
    </w:p>
    <w:p w:rsidR="00AE2B7B" w:rsidRDefault="00AE2B7B" w:rsidP="00AE2B7B">
      <w:pPr>
        <w:adjustRightInd w:val="0"/>
        <w:snapToGrid w:val="0"/>
        <w:jc w:val="center"/>
        <w:outlineLvl w:val="1"/>
        <w:rPr>
          <w:rFonts w:eastAsia="黑体"/>
          <w:color w:val="000000"/>
          <w:sz w:val="30"/>
          <w:szCs w:val="30"/>
        </w:rPr>
      </w:pPr>
      <w:bookmarkStart w:id="18" w:name="_Toc475631915"/>
      <w:bookmarkStart w:id="19" w:name="_Toc236300317"/>
      <w:r>
        <w:rPr>
          <w:rFonts w:eastAsia="黑体"/>
          <w:color w:val="000000"/>
          <w:sz w:val="30"/>
          <w:szCs w:val="30"/>
        </w:rPr>
        <w:t>四、投标报价须知</w:t>
      </w:r>
      <w:bookmarkEnd w:id="18"/>
      <w:bookmarkEnd w:id="19"/>
    </w:p>
    <w:p w:rsidR="00AE2B7B" w:rsidRDefault="00AE2B7B" w:rsidP="00AE2B7B">
      <w:pPr>
        <w:adjustRightInd w:val="0"/>
        <w:snapToGrid w:val="0"/>
        <w:ind w:firstLineChars="200" w:firstLine="442"/>
        <w:jc w:val="left"/>
        <w:outlineLvl w:val="2"/>
        <w:rPr>
          <w:b/>
          <w:color w:val="000000"/>
          <w:sz w:val="22"/>
        </w:rPr>
      </w:pPr>
      <w:bookmarkStart w:id="20" w:name="_Toc236300318"/>
      <w:r>
        <w:rPr>
          <w:b/>
          <w:color w:val="000000"/>
          <w:sz w:val="22"/>
        </w:rPr>
        <w:t xml:space="preserve">13 </w:t>
      </w:r>
      <w:r>
        <w:rPr>
          <w:b/>
          <w:color w:val="000000"/>
          <w:sz w:val="22"/>
        </w:rPr>
        <w:t>投标报价依据</w:t>
      </w:r>
      <w:bookmarkEnd w:id="20"/>
    </w:p>
    <w:p w:rsidR="00AE2B7B" w:rsidRDefault="00AE2B7B" w:rsidP="00AE2B7B">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AE2B7B" w:rsidRDefault="00AE2B7B" w:rsidP="00AE2B7B">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AE2B7B" w:rsidRDefault="00AE2B7B" w:rsidP="00AE2B7B">
      <w:pPr>
        <w:snapToGrid w:val="0"/>
        <w:ind w:firstLineChars="200" w:firstLine="440"/>
        <w:jc w:val="left"/>
        <w:rPr>
          <w:sz w:val="22"/>
        </w:rPr>
      </w:pPr>
      <w:r>
        <w:rPr>
          <w:sz w:val="22"/>
        </w:rPr>
        <w:t xml:space="preserve">13.3 </w:t>
      </w:r>
      <w:r>
        <w:rPr>
          <w:sz w:val="22"/>
        </w:rPr>
        <w:t>供货清单说明</w:t>
      </w:r>
    </w:p>
    <w:p w:rsidR="00AE2B7B" w:rsidRDefault="00AE2B7B" w:rsidP="00AE2B7B">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AE2B7B" w:rsidRDefault="00AE2B7B" w:rsidP="00AE2B7B">
      <w:pPr>
        <w:snapToGrid w:val="0"/>
        <w:ind w:firstLineChars="200" w:firstLine="440"/>
        <w:jc w:val="left"/>
        <w:rPr>
          <w:sz w:val="22"/>
        </w:rPr>
      </w:pPr>
      <w:r>
        <w:rPr>
          <w:sz w:val="22"/>
        </w:rPr>
        <w:t xml:space="preserve">13.3.2 </w:t>
      </w:r>
      <w:r>
        <w:rPr>
          <w:sz w:val="22"/>
        </w:rPr>
        <w:t>以下选一</w:t>
      </w:r>
    </w:p>
    <w:p w:rsidR="00AE2B7B" w:rsidRDefault="00AE2B7B" w:rsidP="00AE2B7B">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w:t>
      </w:r>
      <w:r>
        <w:rPr>
          <w:sz w:val="22"/>
        </w:rPr>
        <w:lastRenderedPageBreak/>
        <w:t>或补充文件予以更正，否则，投标人不得缩减供货清单内容。</w:t>
      </w:r>
    </w:p>
    <w:p w:rsidR="00AE2B7B" w:rsidRDefault="00AE2B7B" w:rsidP="00AE2B7B">
      <w:pPr>
        <w:adjustRightInd w:val="0"/>
        <w:snapToGrid w:val="0"/>
        <w:ind w:firstLineChars="200" w:firstLine="442"/>
        <w:jc w:val="left"/>
        <w:outlineLvl w:val="2"/>
        <w:rPr>
          <w:b/>
          <w:color w:val="000000"/>
          <w:sz w:val="22"/>
        </w:rPr>
      </w:pPr>
      <w:bookmarkStart w:id="21" w:name="_Toc236300319"/>
      <w:r>
        <w:rPr>
          <w:b/>
          <w:color w:val="000000"/>
          <w:sz w:val="22"/>
        </w:rPr>
        <w:t>14</w:t>
      </w:r>
      <w:r>
        <w:rPr>
          <w:b/>
          <w:color w:val="000000"/>
          <w:sz w:val="22"/>
        </w:rPr>
        <w:t>投标报价内容</w:t>
      </w:r>
      <w:bookmarkEnd w:id="21"/>
    </w:p>
    <w:p w:rsidR="00AE2B7B" w:rsidRDefault="00AE2B7B" w:rsidP="00AE2B7B">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AE2B7B" w:rsidRDefault="00AE2B7B" w:rsidP="00AE2B7B">
      <w:pPr>
        <w:adjustRightInd w:val="0"/>
        <w:snapToGrid w:val="0"/>
        <w:ind w:firstLineChars="200" w:firstLine="442"/>
        <w:jc w:val="left"/>
        <w:outlineLvl w:val="2"/>
        <w:rPr>
          <w:b/>
          <w:color w:val="000000"/>
          <w:sz w:val="22"/>
        </w:rPr>
      </w:pPr>
      <w:bookmarkStart w:id="22" w:name="_Toc236300320"/>
      <w:r>
        <w:rPr>
          <w:b/>
          <w:color w:val="000000"/>
          <w:sz w:val="22"/>
        </w:rPr>
        <w:t>15</w:t>
      </w:r>
      <w:r>
        <w:rPr>
          <w:b/>
          <w:color w:val="000000"/>
          <w:sz w:val="22"/>
        </w:rPr>
        <w:t>投标报价控制性条款</w:t>
      </w:r>
      <w:bookmarkEnd w:id="22"/>
    </w:p>
    <w:p w:rsidR="00AE2B7B" w:rsidRDefault="00AE2B7B" w:rsidP="00AE2B7B">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AE2B7B" w:rsidRDefault="00AE2B7B" w:rsidP="00AE2B7B">
      <w:pPr>
        <w:snapToGrid w:val="0"/>
        <w:ind w:firstLineChars="200" w:firstLine="440"/>
        <w:jc w:val="left"/>
        <w:rPr>
          <w:sz w:val="22"/>
        </w:rPr>
      </w:pPr>
      <w:r>
        <w:rPr>
          <w:sz w:val="22"/>
        </w:rPr>
        <w:t xml:space="preserve">15.2 </w:t>
      </w:r>
      <w:r>
        <w:rPr>
          <w:sz w:val="22"/>
        </w:rPr>
        <w:t>本项目只允许有一个报价，任何有选择的报价将不予接受。</w:t>
      </w:r>
    </w:p>
    <w:p w:rsidR="00AE2B7B" w:rsidRDefault="00AE2B7B" w:rsidP="00AE2B7B">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AE2B7B" w:rsidRDefault="00AE2B7B" w:rsidP="00AE2B7B">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AE2B7B" w:rsidRDefault="00AE2B7B" w:rsidP="00AE2B7B">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AE2B7B" w:rsidRDefault="00AE2B7B" w:rsidP="00AE2B7B">
      <w:pPr>
        <w:snapToGrid w:val="0"/>
        <w:ind w:firstLineChars="200" w:firstLine="440"/>
        <w:jc w:val="left"/>
        <w:rPr>
          <w:sz w:val="22"/>
        </w:rPr>
      </w:pPr>
      <w:r>
        <w:rPr>
          <w:sz w:val="22"/>
        </w:rPr>
        <w:t xml:space="preserve">15.4.2 </w:t>
      </w:r>
      <w:r>
        <w:rPr>
          <w:sz w:val="22"/>
        </w:rPr>
        <w:t>投标报价和技术方案明显不相符的。</w:t>
      </w:r>
    </w:p>
    <w:p w:rsidR="00AE2B7B" w:rsidRDefault="00AE2B7B" w:rsidP="00AE2B7B">
      <w:pPr>
        <w:snapToGrid w:val="0"/>
        <w:ind w:firstLineChars="200" w:firstLine="440"/>
        <w:jc w:val="left"/>
        <w:rPr>
          <w:sz w:val="22"/>
        </w:rPr>
      </w:pPr>
    </w:p>
    <w:p w:rsidR="00AE2B7B" w:rsidRDefault="00AE2B7B" w:rsidP="00AE2B7B">
      <w:pPr>
        <w:adjustRightInd w:val="0"/>
        <w:snapToGrid w:val="0"/>
        <w:jc w:val="center"/>
        <w:outlineLvl w:val="1"/>
        <w:rPr>
          <w:rFonts w:eastAsia="黑体"/>
          <w:sz w:val="30"/>
          <w:szCs w:val="30"/>
        </w:rPr>
      </w:pPr>
      <w:bookmarkStart w:id="23" w:name="_Toc216859740"/>
      <w:bookmarkStart w:id="24" w:name="_Toc236300321"/>
      <w:bookmarkStart w:id="25" w:name="_Toc481849902"/>
      <w:bookmarkStart w:id="26" w:name="_Toc486604818"/>
      <w:r>
        <w:rPr>
          <w:rFonts w:eastAsia="黑体"/>
          <w:sz w:val="30"/>
          <w:szCs w:val="30"/>
        </w:rPr>
        <w:t>五、政府采购政策</w:t>
      </w:r>
      <w:bookmarkEnd w:id="23"/>
      <w:bookmarkEnd w:id="24"/>
    </w:p>
    <w:p w:rsidR="00AE2B7B" w:rsidRDefault="00AE2B7B" w:rsidP="00AE2B7B">
      <w:pPr>
        <w:adjustRightInd w:val="0"/>
        <w:snapToGrid w:val="0"/>
        <w:ind w:firstLineChars="200" w:firstLine="442"/>
        <w:outlineLvl w:val="2"/>
        <w:rPr>
          <w:b/>
          <w:sz w:val="22"/>
        </w:rPr>
      </w:pPr>
      <w:bookmarkStart w:id="27" w:name="_Toc216859741"/>
      <w:bookmarkStart w:id="28" w:name="_Toc236300322"/>
      <w:r>
        <w:rPr>
          <w:b/>
          <w:sz w:val="22"/>
        </w:rPr>
        <w:t xml:space="preserve">16 </w:t>
      </w:r>
      <w:r>
        <w:rPr>
          <w:b/>
          <w:sz w:val="22"/>
        </w:rPr>
        <w:t>节能产品政府采购</w:t>
      </w:r>
      <w:bookmarkEnd w:id="27"/>
      <w:bookmarkEnd w:id="28"/>
    </w:p>
    <w:p w:rsidR="00AE2B7B" w:rsidRDefault="00AE2B7B" w:rsidP="00AE2B7B">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AE2B7B" w:rsidRDefault="00AE2B7B" w:rsidP="00AE2B7B">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AE2B7B" w:rsidRDefault="00AE2B7B" w:rsidP="00AE2B7B">
      <w:pPr>
        <w:adjustRightInd w:val="0"/>
        <w:snapToGrid w:val="0"/>
        <w:ind w:firstLineChars="200" w:firstLine="442"/>
        <w:outlineLvl w:val="2"/>
        <w:rPr>
          <w:b/>
          <w:sz w:val="22"/>
        </w:rPr>
      </w:pPr>
      <w:bookmarkStart w:id="29" w:name="_Toc216859742"/>
      <w:bookmarkStart w:id="30" w:name="_Toc535412970"/>
      <w:bookmarkStart w:id="31" w:name="_Toc236300323"/>
      <w:r>
        <w:rPr>
          <w:b/>
          <w:sz w:val="22"/>
        </w:rPr>
        <w:t>17</w:t>
      </w:r>
      <w:r>
        <w:rPr>
          <w:b/>
          <w:sz w:val="22"/>
        </w:rPr>
        <w:t>环境标志产品政府采购</w:t>
      </w:r>
      <w:bookmarkEnd w:id="29"/>
      <w:bookmarkEnd w:id="30"/>
      <w:bookmarkEnd w:id="31"/>
    </w:p>
    <w:p w:rsidR="00AE2B7B" w:rsidRDefault="00AE2B7B" w:rsidP="00AE2B7B">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AE2B7B" w:rsidRDefault="00AE2B7B" w:rsidP="00AE2B7B">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AE2B7B" w:rsidRDefault="00AE2B7B" w:rsidP="00AE2B7B">
      <w:pPr>
        <w:adjustRightInd w:val="0"/>
        <w:snapToGrid w:val="0"/>
        <w:ind w:firstLineChars="200" w:firstLine="442"/>
        <w:outlineLvl w:val="2"/>
        <w:rPr>
          <w:b/>
          <w:sz w:val="22"/>
        </w:rPr>
      </w:pPr>
      <w:bookmarkStart w:id="32" w:name="_Toc216859743"/>
      <w:bookmarkStart w:id="33" w:name="_Toc236300324"/>
      <w:bookmarkStart w:id="34" w:name="_Toc481849905"/>
      <w:bookmarkStart w:id="35" w:name="_Toc486604821"/>
      <w:bookmarkEnd w:id="25"/>
      <w:bookmarkEnd w:id="26"/>
      <w:r>
        <w:rPr>
          <w:b/>
          <w:sz w:val="22"/>
        </w:rPr>
        <w:t xml:space="preserve">18 </w:t>
      </w:r>
      <w:r>
        <w:rPr>
          <w:b/>
          <w:sz w:val="22"/>
        </w:rPr>
        <w:t>促进中小企业发展</w:t>
      </w:r>
      <w:bookmarkEnd w:id="32"/>
      <w:bookmarkEnd w:id="33"/>
    </w:p>
    <w:p w:rsidR="00AE2B7B" w:rsidRDefault="00AE2B7B" w:rsidP="00AE2B7B">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rsidR="00AE2B7B" w:rsidRDefault="00AE2B7B" w:rsidP="00AE2B7B">
      <w:pPr>
        <w:adjustRightInd w:val="0"/>
        <w:snapToGrid w:val="0"/>
        <w:ind w:firstLineChars="200" w:firstLine="442"/>
        <w:rPr>
          <w:sz w:val="22"/>
        </w:rPr>
      </w:pPr>
      <w:r>
        <w:rPr>
          <w:b/>
          <w:bCs/>
          <w:kern w:val="0"/>
          <w:sz w:val="22"/>
        </w:rPr>
        <w:lastRenderedPageBreak/>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AE2B7B" w:rsidRDefault="00AE2B7B" w:rsidP="00AE2B7B">
      <w:pPr>
        <w:adjustRightInd w:val="0"/>
        <w:snapToGrid w:val="0"/>
        <w:ind w:firstLineChars="200" w:firstLine="442"/>
        <w:rPr>
          <w:sz w:val="22"/>
        </w:rPr>
      </w:pPr>
      <w:r>
        <w:rPr>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AE2B7B" w:rsidRDefault="00AE2B7B" w:rsidP="00AE2B7B">
      <w:pPr>
        <w:adjustRightInd w:val="0"/>
        <w:snapToGrid w:val="0"/>
        <w:ind w:firstLineChars="200" w:firstLine="442"/>
        <w:rPr>
          <w:sz w:val="22"/>
        </w:rPr>
      </w:pPr>
      <w:r>
        <w:rPr>
          <w:b/>
          <w:bCs/>
          <w:kern w:val="0"/>
          <w:sz w:val="22"/>
        </w:rPr>
        <w:t>★</w:t>
      </w:r>
      <w:r>
        <w:rPr>
          <w:sz w:val="22"/>
        </w:rPr>
        <w:t>18.4</w:t>
      </w:r>
      <w:r>
        <w:rPr>
          <w:sz w:val="22"/>
        </w:rPr>
        <w:t>供应商如提供虚假材料以谋取成交的，按照《政府采购法》有关条款处理，并记入供应商诚信档案。</w:t>
      </w:r>
    </w:p>
    <w:p w:rsidR="00AE2B7B" w:rsidRDefault="00AE2B7B" w:rsidP="00AE2B7B">
      <w:pPr>
        <w:adjustRightInd w:val="0"/>
        <w:snapToGrid w:val="0"/>
        <w:ind w:firstLineChars="200" w:firstLine="442"/>
        <w:outlineLvl w:val="2"/>
        <w:rPr>
          <w:b/>
          <w:sz w:val="22"/>
        </w:rPr>
      </w:pPr>
      <w:bookmarkStart w:id="36" w:name="_Toc216859744"/>
      <w:bookmarkStart w:id="37" w:name="_Toc236300325"/>
      <w:bookmarkStart w:id="38" w:name="_Toc486604823"/>
      <w:bookmarkStart w:id="39" w:name="_Toc477267172"/>
      <w:bookmarkStart w:id="40" w:name="_Toc216859745"/>
      <w:bookmarkEnd w:id="34"/>
      <w:bookmarkEnd w:id="35"/>
      <w:r>
        <w:rPr>
          <w:b/>
          <w:sz w:val="22"/>
        </w:rPr>
        <w:t>19</w:t>
      </w:r>
      <w:r>
        <w:rPr>
          <w:b/>
          <w:sz w:val="22"/>
        </w:rPr>
        <w:t>实施本国产品标准</w:t>
      </w:r>
      <w:bookmarkEnd w:id="36"/>
      <w:bookmarkEnd w:id="37"/>
    </w:p>
    <w:p w:rsidR="00AE2B7B" w:rsidRDefault="00AE2B7B" w:rsidP="00AE2B7B">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AE2B7B" w:rsidRDefault="00AE2B7B" w:rsidP="00AE2B7B">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AE2B7B" w:rsidRDefault="00AE2B7B" w:rsidP="00AE2B7B">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AE2B7B" w:rsidRDefault="00AE2B7B" w:rsidP="00AE2B7B">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AE2B7B" w:rsidRDefault="00AE2B7B" w:rsidP="00AE2B7B">
      <w:pPr>
        <w:adjustRightInd w:val="0"/>
        <w:snapToGrid w:val="0"/>
        <w:ind w:firstLineChars="200" w:firstLine="442"/>
        <w:outlineLvl w:val="2"/>
        <w:rPr>
          <w:b/>
          <w:sz w:val="22"/>
        </w:rPr>
      </w:pPr>
      <w:bookmarkStart w:id="41" w:name="_Toc236300326"/>
      <w:r>
        <w:rPr>
          <w:b/>
          <w:sz w:val="22"/>
        </w:rPr>
        <w:t xml:space="preserve">20 </w:t>
      </w:r>
      <w:r>
        <w:rPr>
          <w:b/>
          <w:sz w:val="22"/>
        </w:rPr>
        <w:t>支持监狱企业发展</w:t>
      </w:r>
      <w:bookmarkEnd w:id="38"/>
      <w:bookmarkEnd w:id="39"/>
      <w:r>
        <w:rPr>
          <w:rFonts w:hint="eastAsia"/>
          <w:sz w:val="22"/>
        </w:rPr>
        <w:t>（注：仅监狱企业适用）</w:t>
      </w:r>
      <w:bookmarkEnd w:id="40"/>
      <w:bookmarkEnd w:id="41"/>
    </w:p>
    <w:p w:rsidR="00AE2B7B" w:rsidRDefault="00AE2B7B" w:rsidP="00AE2B7B">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AE2B7B" w:rsidRDefault="00AE2B7B" w:rsidP="00AE2B7B">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AE2B7B" w:rsidRDefault="00AE2B7B" w:rsidP="00AE2B7B">
      <w:pPr>
        <w:adjustRightInd w:val="0"/>
        <w:snapToGrid w:val="0"/>
        <w:ind w:firstLineChars="200" w:firstLine="442"/>
        <w:outlineLvl w:val="2"/>
        <w:rPr>
          <w:b/>
          <w:sz w:val="22"/>
        </w:rPr>
      </w:pPr>
      <w:bookmarkStart w:id="42" w:name="_Toc481849904"/>
      <w:bookmarkStart w:id="43" w:name="_Toc486604820"/>
      <w:bookmarkStart w:id="44" w:name="_Toc216859746"/>
      <w:bookmarkStart w:id="45" w:name="_Toc236300327"/>
      <w:r>
        <w:rPr>
          <w:b/>
          <w:sz w:val="22"/>
        </w:rPr>
        <w:t>21</w:t>
      </w:r>
      <w:bookmarkEnd w:id="42"/>
      <w:bookmarkEnd w:id="43"/>
      <w:r>
        <w:rPr>
          <w:b/>
          <w:sz w:val="22"/>
        </w:rPr>
        <w:t>促进残疾人就业</w:t>
      </w:r>
      <w:r>
        <w:rPr>
          <w:rFonts w:hint="eastAsia"/>
          <w:sz w:val="22"/>
        </w:rPr>
        <w:t>（注：仅残疾人福利单位适用）</w:t>
      </w:r>
      <w:bookmarkEnd w:id="44"/>
      <w:bookmarkEnd w:id="45"/>
    </w:p>
    <w:p w:rsidR="00AE2B7B" w:rsidRDefault="00AE2B7B" w:rsidP="00AE2B7B">
      <w:pPr>
        <w:adjustRightInd w:val="0"/>
        <w:snapToGrid w:val="0"/>
        <w:ind w:firstLineChars="200" w:firstLine="440"/>
        <w:rPr>
          <w:sz w:val="22"/>
        </w:rPr>
      </w:pPr>
      <w:r>
        <w:rPr>
          <w:sz w:val="22"/>
        </w:rPr>
        <w:t xml:space="preserve">21.1 </w:t>
      </w:r>
      <w:bookmarkStart w:id="46" w:name="sendNo"/>
      <w:r>
        <w:rPr>
          <w:sz w:val="22"/>
        </w:rPr>
        <w:t>符合财库</w:t>
      </w:r>
      <w:bookmarkEnd w:id="4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AE2B7B" w:rsidRDefault="00AE2B7B" w:rsidP="00AE2B7B">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AE2B7B" w:rsidRDefault="00AE2B7B" w:rsidP="00AE2B7B">
      <w:pPr>
        <w:ind w:firstLineChars="200" w:firstLine="440"/>
        <w:rPr>
          <w:sz w:val="22"/>
        </w:rPr>
      </w:pPr>
    </w:p>
    <w:p w:rsidR="00AE2B7B" w:rsidRDefault="00AE2B7B" w:rsidP="00AE2B7B">
      <w:pPr>
        <w:snapToGrid w:val="0"/>
        <w:ind w:firstLineChars="200" w:firstLine="440"/>
        <w:jc w:val="left"/>
        <w:rPr>
          <w:sz w:val="22"/>
        </w:rPr>
      </w:pPr>
    </w:p>
    <w:p w:rsidR="00C40359" w:rsidRPr="00AE2B7B" w:rsidRDefault="00C40359" w:rsidP="00AE2B7B">
      <w:pPr>
        <w:widowControl/>
        <w:jc w:val="left"/>
        <w:rPr>
          <w:b/>
          <w:color w:val="FF0000"/>
          <w:sz w:val="20"/>
          <w:szCs w:val="20"/>
        </w:rPr>
      </w:pPr>
      <w:bookmarkStart w:id="47" w:name="_GoBack"/>
      <w:bookmarkEnd w:id="47"/>
    </w:p>
    <w:sectPr w:rsidR="00C40359" w:rsidRPr="00AE2B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235" w:rsidRDefault="00C11235" w:rsidP="00107DB2">
      <w:pPr>
        <w:spacing w:line="240" w:lineRule="auto"/>
      </w:pPr>
      <w:r>
        <w:separator/>
      </w:r>
    </w:p>
  </w:endnote>
  <w:endnote w:type="continuationSeparator" w:id="0">
    <w:p w:rsidR="00C11235" w:rsidRDefault="00C11235" w:rsidP="00107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235" w:rsidRDefault="00C11235" w:rsidP="00107DB2">
      <w:pPr>
        <w:spacing w:line="240" w:lineRule="auto"/>
      </w:pPr>
      <w:r>
        <w:separator/>
      </w:r>
    </w:p>
  </w:footnote>
  <w:footnote w:type="continuationSeparator" w:id="0">
    <w:p w:rsidR="00C11235" w:rsidRDefault="00C11235" w:rsidP="00107DB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698"/>
    <w:rsid w:val="000C2426"/>
    <w:rsid w:val="00107DB2"/>
    <w:rsid w:val="002D4698"/>
    <w:rsid w:val="00803C2B"/>
    <w:rsid w:val="008B4F2C"/>
    <w:rsid w:val="00AE2B7B"/>
    <w:rsid w:val="00C11235"/>
    <w:rsid w:val="00C40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DB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7DB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07DB2"/>
    <w:rPr>
      <w:sz w:val="18"/>
      <w:szCs w:val="18"/>
    </w:rPr>
  </w:style>
  <w:style w:type="paragraph" w:styleId="a4">
    <w:name w:val="footer"/>
    <w:basedOn w:val="a"/>
    <w:link w:val="Char0"/>
    <w:uiPriority w:val="99"/>
    <w:unhideWhenUsed/>
    <w:rsid w:val="00107DB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07DB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DB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7DB2"/>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07DB2"/>
    <w:rPr>
      <w:sz w:val="18"/>
      <w:szCs w:val="18"/>
    </w:rPr>
  </w:style>
  <w:style w:type="paragraph" w:styleId="a4">
    <w:name w:val="footer"/>
    <w:basedOn w:val="a"/>
    <w:link w:val="Char0"/>
    <w:uiPriority w:val="99"/>
    <w:unhideWhenUsed/>
    <w:rsid w:val="00107DB2"/>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07DB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4753</Words>
  <Characters>5039</Characters>
  <Application>Microsoft Office Word</Application>
  <DocSecurity>0</DocSecurity>
  <Lines>359</Lines>
  <Paragraphs>315</Paragraphs>
  <ScaleCrop>false</ScaleCrop>
  <Company>Microsoft</Company>
  <LinksUpToDate>false</LinksUpToDate>
  <CharactersWithSpaces>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2026-07-30T05:54:00Z</dcterms:created>
  <dcterms:modified xsi:type="dcterms:W3CDTF">2026-07-31T05:44:00Z</dcterms:modified>
</cp:coreProperties>
</file>