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C07" w:rsidRDefault="00A34C07" w:rsidP="00A34C07">
      <w:pPr>
        <w:adjustRightInd w:val="0"/>
        <w:snapToGrid w:val="0"/>
        <w:spacing w:line="360" w:lineRule="auto"/>
        <w:jc w:val="center"/>
        <w:outlineLvl w:val="1"/>
        <w:rPr>
          <w:rFonts w:eastAsia="黑体"/>
          <w:b/>
          <w:color w:val="000000"/>
          <w:sz w:val="30"/>
          <w:szCs w:val="30"/>
        </w:rPr>
      </w:pPr>
      <w:bookmarkStart w:id="0" w:name="_Toc244609971"/>
      <w:r>
        <w:rPr>
          <w:rFonts w:eastAsia="黑体"/>
          <w:b/>
          <w:color w:val="000000"/>
          <w:sz w:val="30"/>
          <w:szCs w:val="30"/>
        </w:rPr>
        <w:t>一、说明</w:t>
      </w:r>
      <w:bookmarkEnd w:id="0"/>
    </w:p>
    <w:p w:rsidR="00A34C07" w:rsidRDefault="00A34C07" w:rsidP="00A34C07">
      <w:pPr>
        <w:adjustRightInd w:val="0"/>
        <w:snapToGrid w:val="0"/>
        <w:spacing w:line="300" w:lineRule="auto"/>
        <w:ind w:firstLineChars="215" w:firstLine="475"/>
        <w:jc w:val="left"/>
        <w:outlineLvl w:val="2"/>
        <w:rPr>
          <w:b/>
          <w:color w:val="000000"/>
          <w:sz w:val="22"/>
          <w:szCs w:val="22"/>
        </w:rPr>
      </w:pPr>
      <w:bookmarkStart w:id="1" w:name="_Toc244609972"/>
      <w:r>
        <w:rPr>
          <w:b/>
          <w:color w:val="000000"/>
          <w:sz w:val="22"/>
          <w:szCs w:val="22"/>
        </w:rPr>
        <w:t xml:space="preserve">1 </w:t>
      </w:r>
      <w:r>
        <w:rPr>
          <w:b/>
          <w:color w:val="000000"/>
          <w:sz w:val="22"/>
          <w:szCs w:val="22"/>
        </w:rPr>
        <w:t>总则</w:t>
      </w:r>
      <w:bookmarkEnd w:id="1"/>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1.1 </w:t>
      </w:r>
      <w:r>
        <w:rPr>
          <w:color w:val="000000"/>
          <w:sz w:val="22"/>
          <w:szCs w:val="22"/>
        </w:rPr>
        <w:t>投标人应具备国家或行业管理部门规定的，在本市实施本项目所需的资格（资质）和相关手续（如果有），由此引起的所有有关事宜及费用由投标人自行负责。</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1.2 </w:t>
      </w:r>
      <w:r>
        <w:rPr>
          <w:color w:val="000000"/>
          <w:sz w:val="22"/>
          <w:szCs w:val="22"/>
        </w:rPr>
        <w:t>投标人对所提供的服务应当享有合法的所有权，没有侵犯任何第三方的知识产权、技术秘密等权利，</w:t>
      </w:r>
      <w:r>
        <w:rPr>
          <w:color w:val="0000FF"/>
          <w:sz w:val="22"/>
          <w:szCs w:val="22"/>
        </w:rPr>
        <w:t>而且不存在任何抵押、留置、查封等产权瑕疵</w:t>
      </w:r>
      <w:r>
        <w:rPr>
          <w:color w:val="000000"/>
          <w:sz w:val="22"/>
          <w:szCs w:val="22"/>
        </w:rPr>
        <w:t>。</w:t>
      </w:r>
      <w:r>
        <w:rPr>
          <w:color w:val="000000"/>
          <w:sz w:val="22"/>
          <w:szCs w:val="22"/>
        </w:rPr>
        <w:t xml:space="preserve"> </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1.3 </w:t>
      </w:r>
      <w:r>
        <w:rPr>
          <w:color w:val="000000"/>
          <w:sz w:val="22"/>
          <w:szCs w:val="22"/>
        </w:rPr>
        <w:t>投标人提供的服务应当符合招标文件的要求，并且其质量完全符合国家标准、行业标准或地方标准。</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1.4 </w:t>
      </w:r>
      <w:r>
        <w:rPr>
          <w:color w:val="000000"/>
          <w:sz w:val="22"/>
          <w:szCs w:val="22"/>
        </w:rPr>
        <w:t>投标人在投标前应认真了解项目的实施背景、应提供的服务内容和质量、项目考核管理要求等，一旦中标，应按照招标文件和合同规定的要求提供相关服务。</w:t>
      </w:r>
    </w:p>
    <w:p w:rsidR="00A34C07" w:rsidRDefault="00A34C07" w:rsidP="00A34C07">
      <w:pPr>
        <w:adjustRightInd w:val="0"/>
        <w:snapToGrid w:val="0"/>
        <w:spacing w:line="300" w:lineRule="auto"/>
        <w:ind w:firstLineChars="200" w:firstLine="440"/>
        <w:rPr>
          <w:sz w:val="22"/>
        </w:rPr>
      </w:pPr>
      <w:r>
        <w:rPr>
          <w:color w:val="000000"/>
          <w:sz w:val="22"/>
          <w:szCs w:val="22"/>
        </w:rPr>
        <w:t>1.5</w:t>
      </w:r>
      <w:r>
        <w:rPr>
          <w:rFonts w:hint="eastAsia"/>
          <w:sz w:val="22"/>
        </w:rPr>
        <w:t>投标人认为招标文件（包括招标补充文件）存在排他性或歧视性条款，自收到招标文件之日或者招标文件公告期限</w:t>
      </w:r>
      <w:r>
        <w:rPr>
          <w:rFonts w:hint="eastAsia"/>
          <w:color w:val="000000"/>
          <w:sz w:val="22"/>
          <w:szCs w:val="22"/>
        </w:rPr>
        <w:t>届满之日起</w:t>
      </w:r>
      <w:r>
        <w:rPr>
          <w:color w:val="000000"/>
          <w:sz w:val="22"/>
          <w:szCs w:val="22"/>
        </w:rPr>
        <w:t>10</w:t>
      </w:r>
      <w:r>
        <w:rPr>
          <w:color w:val="000000"/>
          <w:sz w:val="22"/>
          <w:szCs w:val="22"/>
        </w:rPr>
        <w:t>日内</w:t>
      </w:r>
      <w:r>
        <w:rPr>
          <w:rFonts w:hint="eastAsia"/>
          <w:color w:val="000000"/>
          <w:sz w:val="22"/>
          <w:szCs w:val="22"/>
        </w:rPr>
        <w:t>，以书面形式提出，并</w:t>
      </w:r>
      <w:r>
        <w:rPr>
          <w:rFonts w:hint="eastAsia"/>
          <w:sz w:val="22"/>
        </w:rPr>
        <w:t>附相关证据。</w:t>
      </w:r>
    </w:p>
    <w:p w:rsidR="00A34C07" w:rsidRDefault="00A34C07" w:rsidP="00A34C07">
      <w:pPr>
        <w:snapToGrid w:val="0"/>
        <w:spacing w:line="300" w:lineRule="auto"/>
        <w:ind w:firstLineChars="200" w:firstLine="440"/>
        <w:jc w:val="left"/>
        <w:rPr>
          <w:b/>
          <w:bCs/>
          <w:sz w:val="22"/>
        </w:rPr>
      </w:pPr>
      <w:r>
        <w:rPr>
          <w:rFonts w:ascii="宋体" w:hAnsi="宋体" w:cs="宋体" w:hint="eastAsia"/>
          <w:color w:val="FF0000"/>
          <w:sz w:val="22"/>
        </w:rPr>
        <w:t>★</w:t>
      </w:r>
      <w:r>
        <w:rPr>
          <w:color w:val="FF0000"/>
          <w:sz w:val="22"/>
        </w:rPr>
        <w:t>1.</w:t>
      </w:r>
      <w:r>
        <w:rPr>
          <w:rFonts w:hint="eastAsia"/>
          <w:color w:val="FF0000"/>
          <w:sz w:val="22"/>
        </w:rPr>
        <w:t>6</w:t>
      </w:r>
      <w:r>
        <w:rPr>
          <w:rFonts w:hint="eastAsia"/>
          <w:color w:val="FF0000"/>
          <w:sz w:val="22"/>
        </w:rPr>
        <w:t>投标人提供的服务必须符合国家强制性标准。</w:t>
      </w:r>
    </w:p>
    <w:p w:rsidR="00A34C07" w:rsidRDefault="00A34C07" w:rsidP="00A34C07">
      <w:pPr>
        <w:spacing w:line="300" w:lineRule="auto"/>
        <w:rPr>
          <w:b/>
          <w:bCs/>
          <w:sz w:val="22"/>
          <w:szCs w:val="22"/>
        </w:rPr>
      </w:pPr>
    </w:p>
    <w:p w:rsidR="00A34C07" w:rsidRDefault="00A34C07" w:rsidP="00A34C07">
      <w:pPr>
        <w:adjustRightInd w:val="0"/>
        <w:snapToGrid w:val="0"/>
        <w:spacing w:line="300" w:lineRule="auto"/>
        <w:ind w:firstLineChars="196" w:firstLine="590"/>
        <w:jc w:val="center"/>
        <w:outlineLvl w:val="1"/>
        <w:rPr>
          <w:rFonts w:eastAsia="黑体"/>
          <w:b/>
          <w:color w:val="000000"/>
          <w:sz w:val="30"/>
          <w:szCs w:val="30"/>
        </w:rPr>
      </w:pPr>
      <w:bookmarkStart w:id="2" w:name="_Toc463690192"/>
      <w:bookmarkStart w:id="3" w:name="_Toc460922279"/>
      <w:bookmarkStart w:id="4" w:name="_Toc48791225"/>
      <w:bookmarkStart w:id="5" w:name="_Toc47418928"/>
      <w:bookmarkStart w:id="6" w:name="_Toc49019487"/>
      <w:bookmarkStart w:id="7" w:name="_Toc67110068"/>
      <w:bookmarkStart w:id="8" w:name="_Toc47418245"/>
      <w:bookmarkStart w:id="9" w:name="_Toc68072828"/>
      <w:bookmarkStart w:id="10" w:name="_Toc67110500"/>
      <w:bookmarkStart w:id="11" w:name="_Toc48995841"/>
      <w:bookmarkStart w:id="12" w:name="_Toc49019224"/>
      <w:bookmarkStart w:id="13" w:name="_Toc47262059"/>
      <w:bookmarkStart w:id="14" w:name="_Toc49019226"/>
      <w:bookmarkStart w:id="15" w:name="_Toc47418721"/>
      <w:bookmarkStart w:id="16" w:name="_Toc68590756"/>
      <w:bookmarkStart w:id="17" w:name="_Toc67110070"/>
      <w:bookmarkStart w:id="18" w:name="_Toc47261680"/>
      <w:bookmarkStart w:id="19" w:name="_Toc47416185"/>
      <w:bookmarkStart w:id="20" w:name="_Toc68072830"/>
      <w:bookmarkStart w:id="21" w:name="_Toc47261875"/>
      <w:bookmarkStart w:id="22" w:name="_Toc68590754"/>
      <w:bookmarkStart w:id="23" w:name="_Toc413614158"/>
      <w:bookmarkStart w:id="24" w:name="_Toc49019485"/>
      <w:bookmarkStart w:id="25" w:name="_Toc413614157"/>
      <w:bookmarkStart w:id="26" w:name="_Toc47415931"/>
      <w:bookmarkStart w:id="27" w:name="_Toc67110498"/>
      <w:bookmarkStart w:id="28" w:name="_Toc447895535"/>
      <w:bookmarkStart w:id="29" w:name="_Toc244609973"/>
      <w:r>
        <w:rPr>
          <w:rFonts w:eastAsia="黑体"/>
          <w:b/>
          <w:color w:val="000000"/>
          <w:sz w:val="30"/>
          <w:szCs w:val="30"/>
        </w:rPr>
        <w:t>二、项目概况</w:t>
      </w:r>
      <w:bookmarkEnd w:id="29"/>
    </w:p>
    <w:p w:rsidR="00A34C07" w:rsidRDefault="00A34C07" w:rsidP="00A34C07">
      <w:pPr>
        <w:spacing w:line="300" w:lineRule="auto"/>
        <w:rPr>
          <w:b/>
          <w:bCs/>
          <w:sz w:val="22"/>
          <w:szCs w:val="22"/>
        </w:rPr>
      </w:pPr>
      <w:bookmarkStart w:id="30" w:name="_Toc460922281"/>
      <w:bookmarkStart w:id="31" w:name="_Toc463690194"/>
      <w:bookmarkEnd w:id="2"/>
      <w:bookmarkEnd w:id="3"/>
    </w:p>
    <w:p w:rsidR="00A34C07" w:rsidRDefault="00A34C07" w:rsidP="00A34C07">
      <w:pPr>
        <w:snapToGrid w:val="0"/>
        <w:spacing w:line="300" w:lineRule="auto"/>
        <w:ind w:firstLineChars="196" w:firstLine="433"/>
        <w:outlineLvl w:val="2"/>
        <w:rPr>
          <w:b/>
          <w:bCs/>
          <w:sz w:val="22"/>
          <w:szCs w:val="22"/>
        </w:rPr>
      </w:pPr>
      <w:bookmarkStart w:id="32" w:name="_Toc460922285"/>
      <w:bookmarkStart w:id="33" w:name="_Toc463690198"/>
      <w:bookmarkStart w:id="34" w:name="_Toc244609974"/>
      <w:bookmarkEnd w:id="30"/>
      <w:bookmarkEnd w:id="31"/>
      <w:r>
        <w:rPr>
          <w:b/>
          <w:bCs/>
          <w:sz w:val="22"/>
          <w:szCs w:val="22"/>
        </w:rPr>
        <w:t xml:space="preserve">2 </w:t>
      </w:r>
      <w:r>
        <w:rPr>
          <w:b/>
          <w:bCs/>
          <w:sz w:val="22"/>
          <w:szCs w:val="22"/>
        </w:rPr>
        <w:t>项目名称</w:t>
      </w:r>
      <w:bookmarkEnd w:id="34"/>
    </w:p>
    <w:p w:rsidR="00A34C07" w:rsidRPr="005C3551" w:rsidRDefault="00A34C07" w:rsidP="00A34C07">
      <w:pPr>
        <w:pStyle w:val="affa"/>
        <w:spacing w:line="300" w:lineRule="auto"/>
        <w:ind w:firstLine="440"/>
        <w:rPr>
          <w:rFonts w:ascii="Times New Roman" w:hAnsi="Times New Roman" w:hint="eastAsia"/>
          <w:bCs/>
          <w:sz w:val="22"/>
          <w:highlight w:val="cyan"/>
        </w:rPr>
      </w:pPr>
      <w:r>
        <w:rPr>
          <w:rFonts w:ascii="Times New Roman" w:hAnsi="Times New Roman"/>
          <w:bCs/>
          <w:sz w:val="22"/>
        </w:rPr>
        <w:t>项目名称：</w:t>
      </w:r>
      <w:r w:rsidRPr="005C3551">
        <w:rPr>
          <w:rFonts w:ascii="Times New Roman" w:hAnsi="Times New Roman" w:hint="eastAsia"/>
          <w:bCs/>
          <w:sz w:val="22"/>
        </w:rPr>
        <w:t>城市道路市政养护费</w:t>
      </w:r>
      <w:r w:rsidRPr="005C3551">
        <w:rPr>
          <w:rFonts w:ascii="Times New Roman" w:hAnsi="Times New Roman" w:hint="eastAsia"/>
          <w:bCs/>
          <w:sz w:val="22"/>
        </w:rPr>
        <w:t>-</w:t>
      </w:r>
      <w:r w:rsidRPr="005C3551">
        <w:rPr>
          <w:rFonts w:ascii="Times New Roman" w:hAnsi="Times New Roman" w:hint="eastAsia"/>
          <w:bCs/>
          <w:sz w:val="22"/>
        </w:rPr>
        <w:t>浦东大道地道</w:t>
      </w:r>
    </w:p>
    <w:p w:rsidR="00A34C07" w:rsidRDefault="00A34C07" w:rsidP="00A34C07">
      <w:pPr>
        <w:snapToGrid w:val="0"/>
        <w:spacing w:line="300" w:lineRule="auto"/>
        <w:ind w:firstLineChars="196" w:firstLine="433"/>
        <w:outlineLvl w:val="2"/>
        <w:rPr>
          <w:b/>
          <w:bCs/>
          <w:sz w:val="22"/>
          <w:szCs w:val="22"/>
        </w:rPr>
      </w:pPr>
      <w:bookmarkStart w:id="35" w:name="_Toc244609975"/>
      <w:r>
        <w:rPr>
          <w:b/>
          <w:bCs/>
          <w:sz w:val="22"/>
          <w:szCs w:val="22"/>
        </w:rPr>
        <w:t xml:space="preserve">3 </w:t>
      </w:r>
      <w:r>
        <w:rPr>
          <w:b/>
          <w:bCs/>
          <w:sz w:val="22"/>
          <w:szCs w:val="22"/>
        </w:rPr>
        <w:t>项目地点</w:t>
      </w:r>
      <w:bookmarkEnd w:id="35"/>
    </w:p>
    <w:p w:rsidR="00A34C07" w:rsidRPr="005C3551" w:rsidRDefault="00A34C07" w:rsidP="00A34C07">
      <w:pPr>
        <w:pStyle w:val="affa"/>
        <w:spacing w:line="300" w:lineRule="auto"/>
        <w:ind w:firstLine="440"/>
        <w:rPr>
          <w:rFonts w:ascii="Times New Roman" w:hAnsi="Times New Roman"/>
          <w:bCs/>
          <w:sz w:val="22"/>
        </w:rPr>
      </w:pPr>
      <w:r w:rsidRPr="005C3551">
        <w:rPr>
          <w:rFonts w:ascii="Times New Roman" w:hAnsi="Times New Roman" w:hint="eastAsia"/>
          <w:bCs/>
          <w:sz w:val="22"/>
        </w:rPr>
        <w:t>项目地点：</w:t>
      </w:r>
      <w:r w:rsidRPr="005C3551">
        <w:rPr>
          <w:rFonts w:ascii="Times New Roman" w:hAnsi="Times New Roman"/>
          <w:bCs/>
          <w:sz w:val="22"/>
        </w:rPr>
        <w:t>浦东大道地道（延安东路隧道</w:t>
      </w:r>
      <w:r w:rsidRPr="005C3551">
        <w:rPr>
          <w:rFonts w:ascii="Times New Roman" w:eastAsia="宋体" w:hAnsi="Times New Roman"/>
          <w:bCs/>
          <w:sz w:val="22"/>
        </w:rPr>
        <w:t>-</w:t>
      </w:r>
      <w:r w:rsidRPr="005C3551">
        <w:rPr>
          <w:rFonts w:ascii="Times New Roman" w:hAnsi="Times New Roman"/>
          <w:bCs/>
          <w:sz w:val="22"/>
        </w:rPr>
        <w:t>浦东大道龙居路）。</w:t>
      </w: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36" w:name="_Toc244609976"/>
      <w:r>
        <w:rPr>
          <w:b/>
          <w:color w:val="000000"/>
          <w:sz w:val="22"/>
          <w:szCs w:val="22"/>
        </w:rPr>
        <w:t xml:space="preserve">4 </w:t>
      </w:r>
      <w:r>
        <w:rPr>
          <w:b/>
          <w:color w:val="000000"/>
          <w:sz w:val="22"/>
          <w:szCs w:val="22"/>
        </w:rPr>
        <w:t>招标范围与内容</w:t>
      </w:r>
      <w:bookmarkEnd w:id="36"/>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4.1 </w:t>
      </w:r>
      <w:r>
        <w:rPr>
          <w:color w:val="000000"/>
          <w:sz w:val="22"/>
          <w:szCs w:val="22"/>
        </w:rPr>
        <w:t>项目背景及现状</w:t>
      </w:r>
    </w:p>
    <w:p w:rsidR="00A34C07" w:rsidRPr="005C3551" w:rsidRDefault="00A34C07" w:rsidP="00A34C07">
      <w:pPr>
        <w:snapToGrid w:val="0"/>
        <w:spacing w:line="300" w:lineRule="auto"/>
        <w:ind w:firstLineChars="200" w:firstLine="432"/>
        <w:jc w:val="left"/>
        <w:rPr>
          <w:spacing w:val="-2"/>
          <w:sz w:val="22"/>
          <w:szCs w:val="22"/>
        </w:rPr>
      </w:pPr>
      <w:r w:rsidRPr="005C3551">
        <w:rPr>
          <w:spacing w:val="-2"/>
          <w:sz w:val="22"/>
          <w:szCs w:val="22"/>
        </w:rPr>
        <w:t>浦东大道地下通道全长</w:t>
      </w:r>
      <w:r w:rsidRPr="005C3551">
        <w:rPr>
          <w:spacing w:val="-36"/>
          <w:sz w:val="22"/>
          <w:szCs w:val="22"/>
        </w:rPr>
        <w:t xml:space="preserve"> </w:t>
      </w:r>
      <w:r w:rsidRPr="005C3551">
        <w:rPr>
          <w:rFonts w:eastAsia="Calibri"/>
          <w:spacing w:val="-2"/>
          <w:sz w:val="22"/>
          <w:szCs w:val="22"/>
        </w:rPr>
        <w:t>6.1km</w:t>
      </w:r>
      <w:r w:rsidRPr="005C3551">
        <w:rPr>
          <w:spacing w:val="-2"/>
          <w:sz w:val="22"/>
          <w:szCs w:val="22"/>
        </w:rPr>
        <w:t>，道路等级为城市主干路，设双向四车道，设计车速为</w:t>
      </w:r>
      <w:r w:rsidRPr="005C3551">
        <w:rPr>
          <w:spacing w:val="-28"/>
          <w:sz w:val="22"/>
          <w:szCs w:val="22"/>
        </w:rPr>
        <w:t xml:space="preserve"> </w:t>
      </w:r>
      <w:r w:rsidRPr="005C3551">
        <w:rPr>
          <w:rFonts w:eastAsia="Calibri"/>
          <w:spacing w:val="-2"/>
          <w:sz w:val="22"/>
          <w:szCs w:val="22"/>
        </w:rPr>
        <w:t>50km/h</w:t>
      </w:r>
      <w:r w:rsidRPr="005C3551">
        <w:rPr>
          <w:spacing w:val="-2"/>
          <w:sz w:val="22"/>
          <w:szCs w:val="22"/>
        </w:rPr>
        <w:t>。地道内设施设备主要包括土建结构设施和机电系统设备两部分，其中土建结</w:t>
      </w:r>
      <w:r w:rsidRPr="005C3551">
        <w:rPr>
          <w:sz w:val="22"/>
          <w:szCs w:val="22"/>
        </w:rPr>
        <w:t>构包括地道主体结构及附属设施，机电系统包括综合监控系统、消防系</w:t>
      </w:r>
      <w:r w:rsidRPr="005C3551">
        <w:rPr>
          <w:spacing w:val="-1"/>
          <w:sz w:val="22"/>
          <w:szCs w:val="22"/>
        </w:rPr>
        <w:t>统、通风系统、供配电系统、照明系统、给排水系统。浦东大道地道建有</w:t>
      </w:r>
      <w:r w:rsidRPr="005C3551">
        <w:rPr>
          <w:spacing w:val="-30"/>
          <w:sz w:val="22"/>
          <w:szCs w:val="22"/>
        </w:rPr>
        <w:t xml:space="preserve"> </w:t>
      </w:r>
      <w:r w:rsidRPr="005C3551">
        <w:rPr>
          <w:rFonts w:eastAsia="Calibri"/>
          <w:spacing w:val="-1"/>
          <w:sz w:val="22"/>
          <w:szCs w:val="22"/>
        </w:rPr>
        <w:t>1</w:t>
      </w:r>
      <w:r w:rsidRPr="005C3551">
        <w:rPr>
          <w:spacing w:val="-1"/>
          <w:sz w:val="22"/>
          <w:szCs w:val="22"/>
        </w:rPr>
        <w:t>个管理中心，作为地道运营监控中心及设</w:t>
      </w:r>
      <w:r w:rsidRPr="005C3551">
        <w:rPr>
          <w:sz w:val="22"/>
          <w:szCs w:val="22"/>
        </w:rPr>
        <w:t>施管理用房，位于罗山路浦东大道路口。设钱仓路应急救援点，承担地</w:t>
      </w:r>
      <w:r w:rsidRPr="005C3551">
        <w:rPr>
          <w:spacing w:val="-1"/>
          <w:sz w:val="22"/>
          <w:szCs w:val="22"/>
        </w:rPr>
        <w:t>道突发事件处置、恶劣</w:t>
      </w:r>
      <w:r w:rsidRPr="005C3551">
        <w:rPr>
          <w:spacing w:val="-2"/>
          <w:sz w:val="22"/>
          <w:szCs w:val="22"/>
        </w:rPr>
        <w:t>天气应急抢险工作，位于浦东大道钱仓路路口。</w:t>
      </w:r>
    </w:p>
    <w:p w:rsidR="00A34C07" w:rsidRPr="005C3551" w:rsidRDefault="00A34C07" w:rsidP="00A34C07">
      <w:pPr>
        <w:snapToGrid w:val="0"/>
        <w:spacing w:line="300" w:lineRule="auto"/>
        <w:ind w:firstLineChars="200" w:firstLine="440"/>
        <w:jc w:val="left"/>
        <w:rPr>
          <w:color w:val="000000"/>
          <w:sz w:val="22"/>
          <w:szCs w:val="22"/>
        </w:rPr>
      </w:pPr>
      <w:r w:rsidRPr="005C3551">
        <w:rPr>
          <w:color w:val="000000"/>
          <w:sz w:val="22"/>
          <w:szCs w:val="22"/>
        </w:rPr>
        <w:t xml:space="preserve">4.2 </w:t>
      </w:r>
      <w:r w:rsidRPr="005C3551">
        <w:rPr>
          <w:color w:val="000000"/>
          <w:sz w:val="22"/>
          <w:szCs w:val="22"/>
        </w:rPr>
        <w:t>项目招标范围及内容</w:t>
      </w:r>
    </w:p>
    <w:p w:rsidR="00A34C07" w:rsidRPr="005C3551" w:rsidRDefault="00A34C07" w:rsidP="00A34C07">
      <w:pPr>
        <w:snapToGrid w:val="0"/>
        <w:spacing w:line="300" w:lineRule="auto"/>
        <w:ind w:firstLineChars="200" w:firstLine="436"/>
        <w:jc w:val="left"/>
        <w:rPr>
          <w:spacing w:val="-1"/>
          <w:sz w:val="22"/>
          <w:szCs w:val="22"/>
        </w:rPr>
      </w:pPr>
      <w:r w:rsidRPr="005C3551">
        <w:rPr>
          <w:spacing w:val="-1"/>
          <w:sz w:val="22"/>
          <w:szCs w:val="22"/>
        </w:rPr>
        <w:t>一类经费：养护范围内的养护维修及运行管理工作，主要包括地下通道设施保洁、运营监控（含牵引施救、土建结构维护、机电系统维护、设施设备检测，管理用房土建设施、机电设</w:t>
      </w:r>
      <w:r w:rsidRPr="005C3551">
        <w:rPr>
          <w:spacing w:val="-1"/>
          <w:sz w:val="22"/>
          <w:szCs w:val="22"/>
        </w:rPr>
        <w:t xml:space="preserve"> </w:t>
      </w:r>
      <w:r w:rsidRPr="005C3551">
        <w:rPr>
          <w:spacing w:val="-1"/>
          <w:sz w:val="22"/>
          <w:szCs w:val="22"/>
        </w:rPr>
        <w:t>备维护及物业管理等内容）。</w:t>
      </w:r>
    </w:p>
    <w:p w:rsidR="00A34C07" w:rsidRPr="005C3551" w:rsidRDefault="00A34C07" w:rsidP="00A34C07">
      <w:pPr>
        <w:snapToGrid w:val="0"/>
        <w:spacing w:line="300" w:lineRule="auto"/>
        <w:ind w:firstLineChars="200" w:firstLine="436"/>
        <w:jc w:val="left"/>
        <w:rPr>
          <w:spacing w:val="-1"/>
          <w:sz w:val="22"/>
          <w:szCs w:val="22"/>
        </w:rPr>
      </w:pPr>
      <w:r w:rsidRPr="005C3551">
        <w:rPr>
          <w:spacing w:val="-1"/>
          <w:sz w:val="22"/>
          <w:szCs w:val="22"/>
        </w:rPr>
        <w:t>托底费</w:t>
      </w:r>
      <w:r w:rsidRPr="005C3551">
        <w:rPr>
          <w:spacing w:val="-1"/>
          <w:sz w:val="22"/>
          <w:szCs w:val="22"/>
        </w:rPr>
        <w:t xml:space="preserve"> </w:t>
      </w:r>
      <w:r w:rsidRPr="005C3551">
        <w:rPr>
          <w:spacing w:val="-1"/>
          <w:sz w:val="22"/>
          <w:szCs w:val="22"/>
        </w:rPr>
        <w:t>：包括但不仅限于以下范围：防汛防台</w:t>
      </w:r>
      <w:r w:rsidRPr="005C3551">
        <w:rPr>
          <w:spacing w:val="-1"/>
          <w:sz w:val="22"/>
          <w:szCs w:val="22"/>
        </w:rPr>
        <w:t xml:space="preserve"> (</w:t>
      </w:r>
      <w:r w:rsidRPr="005C3551">
        <w:rPr>
          <w:spacing w:val="-1"/>
          <w:sz w:val="22"/>
          <w:szCs w:val="22"/>
        </w:rPr>
        <w:t>含抢险物资</w:t>
      </w:r>
      <w:r w:rsidRPr="005C3551">
        <w:rPr>
          <w:spacing w:val="-1"/>
          <w:sz w:val="22"/>
          <w:szCs w:val="22"/>
        </w:rPr>
        <w:t>)</w:t>
      </w:r>
      <w:r w:rsidRPr="005C3551">
        <w:rPr>
          <w:spacing w:val="-1"/>
          <w:sz w:val="22"/>
          <w:szCs w:val="22"/>
        </w:rPr>
        <w:t>；设施</w:t>
      </w:r>
      <w:r w:rsidRPr="005C3551">
        <w:rPr>
          <w:spacing w:val="-1"/>
          <w:sz w:val="22"/>
          <w:szCs w:val="22"/>
        </w:rPr>
        <w:t>(</w:t>
      </w:r>
      <w:r w:rsidRPr="005C3551">
        <w:rPr>
          <w:spacing w:val="-1"/>
          <w:sz w:val="22"/>
          <w:szCs w:val="22"/>
        </w:rPr>
        <w:t>如防撞水箱、反光标志等设施</w:t>
      </w:r>
      <w:r w:rsidRPr="005C3551">
        <w:rPr>
          <w:spacing w:val="-1"/>
          <w:sz w:val="22"/>
          <w:szCs w:val="22"/>
        </w:rPr>
        <w:t>)</w:t>
      </w:r>
      <w:r w:rsidRPr="005C3551">
        <w:rPr>
          <w:spacing w:val="-1"/>
          <w:sz w:val="22"/>
          <w:szCs w:val="22"/>
        </w:rPr>
        <w:t>被盗及意外损失修复；综合整治、清理土方污染、飞车垃圾、清理黑色广告；保障以及重大活动及各类创建活动；窨井盖托底管理、投诉处理及三八线整治；应急保障、养护定额以外的设施及上级部门交办任务等。</w:t>
      </w:r>
    </w:p>
    <w:p w:rsidR="00A34C07" w:rsidRDefault="00A34C07" w:rsidP="00A34C07">
      <w:pPr>
        <w:autoSpaceDN w:val="0"/>
        <w:adjustRightInd w:val="0"/>
        <w:snapToGrid w:val="0"/>
        <w:spacing w:line="300" w:lineRule="auto"/>
        <w:ind w:firstLineChars="200" w:firstLine="440"/>
        <w:textAlignment w:val="baseline"/>
        <w:rPr>
          <w:color w:val="000000"/>
          <w:sz w:val="22"/>
          <w:szCs w:val="22"/>
        </w:rPr>
      </w:pPr>
      <w:r w:rsidRPr="005C3551">
        <w:rPr>
          <w:color w:val="000000"/>
          <w:sz w:val="22"/>
          <w:szCs w:val="22"/>
        </w:rPr>
        <w:lastRenderedPageBreak/>
        <w:t xml:space="preserve">4.3 </w:t>
      </w:r>
      <w:r w:rsidRPr="005C3551">
        <w:rPr>
          <w:color w:val="000000"/>
          <w:sz w:val="22"/>
          <w:szCs w:val="22"/>
        </w:rPr>
        <w:t>本项目服务期限</w:t>
      </w:r>
      <w:r w:rsidRPr="005C3551">
        <w:rPr>
          <w:rFonts w:hint="eastAsia"/>
          <w:color w:val="000000"/>
          <w:sz w:val="22"/>
          <w:szCs w:val="22"/>
        </w:rPr>
        <w:t>：</w:t>
      </w:r>
      <w:r w:rsidRPr="005C3551">
        <w:rPr>
          <w:color w:val="000000"/>
          <w:spacing w:val="2"/>
          <w:sz w:val="22"/>
          <w:szCs w:val="22"/>
        </w:rPr>
        <w:t>本项目采取招一续二形式，根据考核结果可签订后一年的合同；第一年服务期限暂定为</w:t>
      </w:r>
      <w:r w:rsidRPr="005C3551">
        <w:rPr>
          <w:color w:val="000000"/>
          <w:spacing w:val="2"/>
          <w:sz w:val="22"/>
          <w:szCs w:val="22"/>
        </w:rPr>
        <w:t>202</w:t>
      </w:r>
      <w:r w:rsidRPr="005C3551">
        <w:rPr>
          <w:rFonts w:hint="eastAsia"/>
          <w:color w:val="000000"/>
          <w:spacing w:val="2"/>
          <w:sz w:val="22"/>
          <w:szCs w:val="22"/>
        </w:rPr>
        <w:t>7</w:t>
      </w:r>
      <w:r w:rsidRPr="005C3551">
        <w:rPr>
          <w:color w:val="000000"/>
          <w:spacing w:val="2"/>
          <w:sz w:val="22"/>
          <w:szCs w:val="22"/>
        </w:rPr>
        <w:t>年</w:t>
      </w:r>
      <w:r w:rsidRPr="005C3551">
        <w:rPr>
          <w:rFonts w:hint="eastAsia"/>
          <w:color w:val="000000"/>
          <w:spacing w:val="2"/>
          <w:sz w:val="22"/>
          <w:szCs w:val="22"/>
        </w:rPr>
        <w:t>1</w:t>
      </w:r>
      <w:r w:rsidRPr="005C3551">
        <w:rPr>
          <w:color w:val="000000"/>
          <w:spacing w:val="2"/>
          <w:sz w:val="22"/>
          <w:szCs w:val="22"/>
        </w:rPr>
        <w:t>月</w:t>
      </w:r>
      <w:r w:rsidRPr="005C3551">
        <w:rPr>
          <w:color w:val="000000"/>
          <w:spacing w:val="2"/>
          <w:sz w:val="22"/>
          <w:szCs w:val="22"/>
        </w:rPr>
        <w:t>1</w:t>
      </w:r>
      <w:r w:rsidRPr="005C3551">
        <w:rPr>
          <w:color w:val="000000"/>
          <w:spacing w:val="2"/>
          <w:sz w:val="22"/>
          <w:szCs w:val="22"/>
        </w:rPr>
        <w:t>日起至</w:t>
      </w:r>
      <w:r w:rsidRPr="005C3551">
        <w:rPr>
          <w:color w:val="000000"/>
          <w:spacing w:val="2"/>
          <w:sz w:val="22"/>
          <w:szCs w:val="22"/>
        </w:rPr>
        <w:t>202</w:t>
      </w:r>
      <w:r w:rsidRPr="005C3551">
        <w:rPr>
          <w:rFonts w:hint="eastAsia"/>
          <w:color w:val="000000"/>
          <w:spacing w:val="2"/>
          <w:sz w:val="22"/>
          <w:szCs w:val="22"/>
        </w:rPr>
        <w:t>7</w:t>
      </w:r>
      <w:r w:rsidRPr="005C3551">
        <w:rPr>
          <w:color w:val="000000"/>
          <w:spacing w:val="2"/>
          <w:sz w:val="22"/>
          <w:szCs w:val="22"/>
        </w:rPr>
        <w:t>年</w:t>
      </w:r>
      <w:r w:rsidRPr="005C3551">
        <w:rPr>
          <w:rFonts w:hint="eastAsia"/>
          <w:color w:val="000000"/>
          <w:spacing w:val="2"/>
          <w:sz w:val="22"/>
          <w:szCs w:val="22"/>
        </w:rPr>
        <w:t>12</w:t>
      </w:r>
      <w:r w:rsidRPr="005C3551">
        <w:rPr>
          <w:color w:val="000000"/>
          <w:spacing w:val="2"/>
          <w:sz w:val="22"/>
          <w:szCs w:val="22"/>
        </w:rPr>
        <w:t>月</w:t>
      </w:r>
      <w:r w:rsidRPr="005C3551">
        <w:rPr>
          <w:color w:val="000000"/>
          <w:spacing w:val="2"/>
          <w:sz w:val="22"/>
          <w:szCs w:val="22"/>
        </w:rPr>
        <w:t>3</w:t>
      </w:r>
      <w:r w:rsidRPr="005C3551">
        <w:rPr>
          <w:rFonts w:hint="eastAsia"/>
          <w:color w:val="000000"/>
          <w:spacing w:val="2"/>
          <w:sz w:val="22"/>
          <w:szCs w:val="22"/>
        </w:rPr>
        <w:t>1</w:t>
      </w:r>
      <w:r w:rsidRPr="005C3551">
        <w:rPr>
          <w:color w:val="000000"/>
          <w:spacing w:val="2"/>
          <w:sz w:val="22"/>
          <w:szCs w:val="22"/>
        </w:rPr>
        <w:t>日，具体以合同签订日期为准</w:t>
      </w:r>
      <w:r w:rsidRPr="005C3551">
        <w:rPr>
          <w:rFonts w:hint="eastAsia"/>
          <w:color w:val="000000"/>
          <w:spacing w:val="2"/>
          <w:sz w:val="22"/>
          <w:szCs w:val="22"/>
        </w:rPr>
        <w:t>（本项目续签服务期根据财政预算安排情况及上级行业主管部门业务管理要求续签）。</w:t>
      </w:r>
    </w:p>
    <w:p w:rsidR="00A34C07" w:rsidRDefault="00A34C07" w:rsidP="00A34C07">
      <w:pPr>
        <w:adjustRightInd w:val="0"/>
        <w:snapToGrid w:val="0"/>
        <w:spacing w:line="300" w:lineRule="auto"/>
        <w:ind w:firstLineChars="249" w:firstLine="550"/>
        <w:jc w:val="left"/>
        <w:outlineLvl w:val="2"/>
        <w:rPr>
          <w:b/>
          <w:color w:val="000000"/>
          <w:sz w:val="22"/>
          <w:szCs w:val="22"/>
        </w:rPr>
      </w:pPr>
      <w:bookmarkStart w:id="37" w:name="_Toc244609977"/>
      <w:r>
        <w:rPr>
          <w:b/>
          <w:color w:val="000000"/>
          <w:sz w:val="22"/>
          <w:szCs w:val="22"/>
        </w:rPr>
        <w:t xml:space="preserve">5 </w:t>
      </w:r>
      <w:r>
        <w:rPr>
          <w:b/>
          <w:color w:val="000000"/>
          <w:sz w:val="22"/>
          <w:szCs w:val="22"/>
        </w:rPr>
        <w:t>承包方式</w:t>
      </w:r>
      <w:bookmarkEnd w:id="37"/>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5.1 </w:t>
      </w:r>
      <w:r>
        <w:rPr>
          <w:color w:val="000000"/>
          <w:sz w:val="22"/>
          <w:szCs w:val="22"/>
        </w:rPr>
        <w:t>依据本项目的招标范围和内容，中标人以</w:t>
      </w:r>
      <w:r>
        <w:rPr>
          <w:color w:val="000000"/>
          <w:sz w:val="22"/>
          <w:szCs w:val="22"/>
          <w:u w:val="single"/>
        </w:rPr>
        <w:t>包工、包料、包施工、包质量、包安全、包进度</w:t>
      </w:r>
      <w:r>
        <w:rPr>
          <w:color w:val="000000"/>
          <w:sz w:val="22"/>
          <w:szCs w:val="22"/>
        </w:rPr>
        <w:t>的方式实施总承包。</w:t>
      </w:r>
    </w:p>
    <w:p w:rsidR="00A34C07" w:rsidRPr="005C3551" w:rsidRDefault="00A34C07" w:rsidP="00A34C07">
      <w:pPr>
        <w:snapToGrid w:val="0"/>
        <w:spacing w:line="300" w:lineRule="auto"/>
        <w:ind w:firstLineChars="200" w:firstLine="440"/>
        <w:jc w:val="left"/>
        <w:rPr>
          <w:sz w:val="22"/>
          <w:szCs w:val="22"/>
        </w:rPr>
      </w:pPr>
      <w:r w:rsidRPr="005C3551">
        <w:rPr>
          <w:color w:val="000000"/>
          <w:sz w:val="22"/>
          <w:szCs w:val="22"/>
        </w:rPr>
        <w:t xml:space="preserve">5.2 </w:t>
      </w:r>
      <w:r w:rsidRPr="005C3551">
        <w:rPr>
          <w:spacing w:val="-2"/>
          <w:sz w:val="22"/>
          <w:szCs w:val="22"/>
        </w:rPr>
        <w:t>本项目允许</w:t>
      </w:r>
      <w:r w:rsidRPr="005C3551">
        <w:rPr>
          <w:b/>
          <w:bCs/>
          <w:spacing w:val="-2"/>
          <w:sz w:val="22"/>
          <w:szCs w:val="22"/>
        </w:rPr>
        <w:t>电梯养护</w:t>
      </w:r>
      <w:r w:rsidRPr="005C3551">
        <w:rPr>
          <w:spacing w:val="-2"/>
          <w:sz w:val="22"/>
          <w:szCs w:val="22"/>
        </w:rPr>
        <w:t>分包。</w:t>
      </w:r>
      <w:r w:rsidRPr="00D91F41">
        <w:rPr>
          <w:rFonts w:hint="eastAsia"/>
          <w:sz w:val="22"/>
          <w:szCs w:val="22"/>
        </w:rPr>
        <w:t>若电梯养护工作进行专业分包，</w:t>
      </w:r>
      <w:r w:rsidRPr="005C3551">
        <w:rPr>
          <w:rFonts w:ascii="宋体" w:hAnsi="宋体" w:cs="宋体" w:hint="eastAsia"/>
          <w:color w:val="000000"/>
          <w:kern w:val="0"/>
          <w:sz w:val="22"/>
          <w:szCs w:val="22"/>
          <w:lang w:bidi="ar"/>
        </w:rPr>
        <w:t>分包承担主体应具备承担分包合同的专业资格（资质）:有效期内的《中华人民共和国特种设备生产许可证》，许可范围包含曳引驱动乘客电梯（含消防员电梯），许可类别为电梯制造（含安装、修理、改造）或电梯安装（含修理）,并具备履约所必须的设备和专业技术能力。但中小企业享受中小企业扶持政策获取政府采购合同后，小型、微型企业不得分包或转包给大型、中型企业，中型 企业不得分包或者转包给大型企业。若以上包件不分包，则投标人应具备上述对应电梯资质。</w:t>
      </w:r>
      <w:r w:rsidRPr="00D91F41">
        <w:rPr>
          <w:rFonts w:ascii="宋体" w:hAnsi="宋体" w:cs="宋体" w:hint="eastAsia"/>
          <w:color w:val="000000"/>
          <w:kern w:val="0"/>
          <w:sz w:val="22"/>
          <w:szCs w:val="22"/>
          <w:lang w:bidi="ar"/>
        </w:rPr>
        <w:t>本项目养护电梯额定速度为1.75m/s 。</w:t>
      </w:r>
    </w:p>
    <w:p w:rsidR="00A34C07" w:rsidRPr="005C3551" w:rsidRDefault="00A34C07" w:rsidP="00A34C07">
      <w:pPr>
        <w:spacing w:line="300" w:lineRule="auto"/>
        <w:ind w:left="36" w:right="48" w:firstLine="440"/>
        <w:rPr>
          <w:sz w:val="22"/>
          <w:szCs w:val="22"/>
        </w:rPr>
      </w:pPr>
      <w:r w:rsidRPr="005C3551">
        <w:rPr>
          <w:sz w:val="22"/>
          <w:szCs w:val="22"/>
        </w:rPr>
        <w:t>本项目允许</w:t>
      </w:r>
      <w:r w:rsidRPr="005C3551">
        <w:rPr>
          <w:b/>
          <w:bCs/>
          <w:sz w:val="22"/>
          <w:szCs w:val="22"/>
        </w:rPr>
        <w:t>牵引施救服务</w:t>
      </w:r>
      <w:r w:rsidRPr="005C3551">
        <w:rPr>
          <w:sz w:val="22"/>
          <w:szCs w:val="22"/>
        </w:rPr>
        <w:t>分包。若牵引施救服务进</w:t>
      </w:r>
      <w:r w:rsidRPr="005C3551">
        <w:rPr>
          <w:spacing w:val="-1"/>
          <w:sz w:val="22"/>
          <w:szCs w:val="22"/>
        </w:rPr>
        <w:t>行专业分包，则分包单位提供有效期</w:t>
      </w:r>
      <w:r w:rsidRPr="005C3551">
        <w:rPr>
          <w:spacing w:val="-7"/>
          <w:sz w:val="22"/>
          <w:szCs w:val="22"/>
        </w:rPr>
        <w:t>内的《道路运输经营许可证》（许可经营范围：道路货物专用运输（清障施救牵引</w:t>
      </w:r>
      <w:r w:rsidRPr="005C3551">
        <w:rPr>
          <w:spacing w:val="-39"/>
          <w:sz w:val="22"/>
          <w:szCs w:val="22"/>
        </w:rPr>
        <w:t>））；</w:t>
      </w:r>
      <w:r w:rsidRPr="005C3551">
        <w:rPr>
          <w:spacing w:val="-7"/>
          <w:sz w:val="22"/>
          <w:szCs w:val="22"/>
        </w:rPr>
        <w:t>若牵引施</w:t>
      </w:r>
      <w:r w:rsidRPr="005C3551">
        <w:rPr>
          <w:spacing w:val="-4"/>
          <w:sz w:val="22"/>
          <w:szCs w:val="22"/>
        </w:rPr>
        <w:t>救服务不进行专业分包，则投标单位提供有效期内的《道路运输经营许可证》（许可经营范围：</w:t>
      </w:r>
      <w:r w:rsidRPr="005C3551">
        <w:rPr>
          <w:spacing w:val="-7"/>
          <w:sz w:val="22"/>
          <w:szCs w:val="22"/>
        </w:rPr>
        <w:t>道路货物专用运输（清障施救牵引</w:t>
      </w:r>
      <w:r w:rsidRPr="005C3551">
        <w:rPr>
          <w:spacing w:val="-43"/>
          <w:sz w:val="22"/>
          <w:szCs w:val="22"/>
        </w:rPr>
        <w:t>））</w:t>
      </w:r>
      <w:r w:rsidRPr="005C3551">
        <w:rPr>
          <w:spacing w:val="-7"/>
          <w:sz w:val="22"/>
          <w:szCs w:val="22"/>
        </w:rPr>
        <w:t>。</w:t>
      </w:r>
    </w:p>
    <w:p w:rsidR="00A34C07" w:rsidRPr="005C3551" w:rsidRDefault="00A34C07" w:rsidP="00A34C07">
      <w:pPr>
        <w:spacing w:line="300" w:lineRule="auto"/>
        <w:ind w:left="38" w:right="57" w:firstLine="439"/>
        <w:rPr>
          <w:color w:val="000000"/>
          <w:sz w:val="22"/>
          <w:szCs w:val="22"/>
        </w:rPr>
      </w:pPr>
      <w:r w:rsidRPr="005C3551">
        <w:rPr>
          <w:rFonts w:ascii="宋体" w:hAnsi="宋体" w:cs="宋体"/>
          <w:spacing w:val="-3"/>
          <w:sz w:val="22"/>
          <w:szCs w:val="22"/>
        </w:rPr>
        <w:t>分包承担主体应具备承担分包合同的专业资格（资质</w:t>
      </w:r>
      <w:r w:rsidRPr="005C3551">
        <w:rPr>
          <w:rFonts w:ascii="宋体" w:hAnsi="宋体" w:cs="宋体"/>
          <w:spacing w:val="-28"/>
          <w:sz w:val="22"/>
          <w:szCs w:val="22"/>
        </w:rPr>
        <w:t>），</w:t>
      </w:r>
      <w:r w:rsidRPr="005C3551">
        <w:rPr>
          <w:rFonts w:ascii="宋体" w:hAnsi="宋体" w:cs="宋体"/>
          <w:spacing w:val="-3"/>
          <w:sz w:val="22"/>
          <w:szCs w:val="22"/>
        </w:rPr>
        <w:t>并具</w:t>
      </w:r>
      <w:r w:rsidRPr="005C3551">
        <w:rPr>
          <w:rFonts w:ascii="宋体" w:hAnsi="宋体" w:cs="宋体"/>
          <w:spacing w:val="-4"/>
          <w:sz w:val="22"/>
          <w:szCs w:val="22"/>
        </w:rPr>
        <w:t>备履</w:t>
      </w:r>
      <w:r w:rsidRPr="005C3551">
        <w:rPr>
          <w:rFonts w:ascii="宋体" w:hAnsi="宋体" w:cs="宋体"/>
          <w:sz w:val="22"/>
          <w:szCs w:val="22"/>
        </w:rPr>
        <w:t>约所必须的设备和专业技术能力。但中小企业享受中小企业扶持政</w:t>
      </w:r>
      <w:r w:rsidRPr="005C3551">
        <w:rPr>
          <w:rFonts w:ascii="宋体" w:hAnsi="宋体" w:cs="宋体"/>
          <w:spacing w:val="-1"/>
          <w:sz w:val="22"/>
          <w:szCs w:val="22"/>
        </w:rPr>
        <w:t>策获取政府采购合同后，小</w:t>
      </w:r>
      <w:r w:rsidRPr="005C3551">
        <w:rPr>
          <w:rFonts w:ascii="宋体" w:hAnsi="宋体" w:cs="宋体"/>
          <w:sz w:val="22"/>
          <w:szCs w:val="22"/>
        </w:rPr>
        <w:t>型、微型企业不得分包给大型、中型企业，中型企业</w:t>
      </w:r>
      <w:r w:rsidRPr="005C3551">
        <w:rPr>
          <w:rFonts w:ascii="宋体" w:hAnsi="宋体" w:cs="宋体"/>
          <w:spacing w:val="-1"/>
          <w:sz w:val="22"/>
          <w:szCs w:val="22"/>
        </w:rPr>
        <w:t>不得分包给大型企业。</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5.3 </w:t>
      </w:r>
      <w:r>
        <w:rPr>
          <w:color w:val="000000"/>
          <w:sz w:val="22"/>
          <w:szCs w:val="22"/>
        </w:rPr>
        <w:t>投标人拟在中标后将中标项目的非主体、非关键性工作分包的，应当在投标文件中载明分包承担主体，分包承担主体不得再次分包。</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5.4 </w:t>
      </w:r>
      <w:r>
        <w:rPr>
          <w:color w:val="000000"/>
          <w:sz w:val="22"/>
          <w:szCs w:val="22"/>
        </w:rPr>
        <w:t>分包不能解除中标人的任何责任与义务，分包承担主体对分包工程的质量和安全作业负责，中标人对分包工作内容承担连带责任。</w:t>
      </w:r>
    </w:p>
    <w:p w:rsidR="00A34C07" w:rsidRDefault="00A34C07" w:rsidP="00A34C07">
      <w:pPr>
        <w:adjustRightInd w:val="0"/>
        <w:snapToGrid w:val="0"/>
        <w:spacing w:line="300" w:lineRule="auto"/>
        <w:ind w:firstLineChars="200" w:firstLine="440"/>
        <w:jc w:val="left"/>
        <w:rPr>
          <w:color w:val="000000"/>
          <w:sz w:val="22"/>
          <w:szCs w:val="22"/>
        </w:rPr>
      </w:pPr>
      <w:r>
        <w:rPr>
          <w:color w:val="000000"/>
          <w:sz w:val="22"/>
          <w:szCs w:val="22"/>
        </w:rPr>
        <w:t xml:space="preserve">5.5 </w:t>
      </w:r>
      <w:r>
        <w:rPr>
          <w:color w:val="000000"/>
          <w:sz w:val="22"/>
          <w:szCs w:val="22"/>
        </w:rPr>
        <w:t>中标人应与分包承担主体签订分包合同，并按照规定办理相关手续，分包合同应遵循相关法律、法规及行业管理要求。</w:t>
      </w:r>
    </w:p>
    <w:p w:rsidR="00A34C07" w:rsidRDefault="00A34C07" w:rsidP="00A34C07">
      <w:pPr>
        <w:adjustRightInd w:val="0"/>
        <w:snapToGrid w:val="0"/>
        <w:spacing w:line="300" w:lineRule="auto"/>
        <w:ind w:firstLineChars="200" w:firstLine="440"/>
        <w:jc w:val="left"/>
        <w:rPr>
          <w:color w:val="000000"/>
          <w:sz w:val="22"/>
          <w:szCs w:val="22"/>
        </w:rPr>
      </w:pPr>
      <w:r>
        <w:rPr>
          <w:sz w:val="22"/>
          <w:szCs w:val="22"/>
        </w:rPr>
        <w:t xml:space="preserve">5.6 </w:t>
      </w:r>
      <w:r>
        <w:rPr>
          <w:sz w:val="22"/>
          <w:szCs w:val="22"/>
        </w:rPr>
        <w:t>投标人需保证分包单位相对稳定，在履约过程中，非经采购人书面同意，不得擅自更改分包单位，且更换后的分包单位需满足招标文件规定的资格（资质）条件。</w:t>
      </w:r>
    </w:p>
    <w:p w:rsidR="00A34C07" w:rsidRDefault="00A34C07" w:rsidP="00A34C07">
      <w:pPr>
        <w:adjustRightInd w:val="0"/>
        <w:snapToGrid w:val="0"/>
        <w:spacing w:line="300" w:lineRule="auto"/>
        <w:ind w:firstLineChars="249" w:firstLine="550"/>
        <w:jc w:val="left"/>
        <w:outlineLvl w:val="2"/>
        <w:rPr>
          <w:b/>
          <w:color w:val="000000"/>
          <w:sz w:val="22"/>
          <w:szCs w:val="22"/>
        </w:rPr>
      </w:pPr>
      <w:bookmarkStart w:id="38" w:name="_Toc244609978"/>
      <w:r>
        <w:rPr>
          <w:b/>
          <w:color w:val="000000"/>
          <w:sz w:val="22"/>
          <w:szCs w:val="22"/>
        </w:rPr>
        <w:t xml:space="preserve">6 </w:t>
      </w:r>
      <w:r>
        <w:rPr>
          <w:b/>
          <w:color w:val="000000"/>
          <w:sz w:val="22"/>
          <w:szCs w:val="22"/>
        </w:rPr>
        <w:t>合同的签订</w:t>
      </w:r>
      <w:bookmarkEnd w:id="38"/>
    </w:p>
    <w:p w:rsidR="00A34C07" w:rsidRPr="002C40F8" w:rsidRDefault="00A34C07" w:rsidP="00A34C07">
      <w:pPr>
        <w:snapToGrid w:val="0"/>
        <w:spacing w:line="300" w:lineRule="auto"/>
        <w:ind w:firstLineChars="250" w:firstLine="550"/>
        <w:jc w:val="left"/>
        <w:rPr>
          <w:color w:val="000000"/>
          <w:sz w:val="22"/>
          <w:szCs w:val="22"/>
        </w:rPr>
      </w:pPr>
      <w:r>
        <w:rPr>
          <w:color w:val="000000"/>
          <w:sz w:val="22"/>
          <w:szCs w:val="22"/>
        </w:rPr>
        <w:t xml:space="preserve">6.1 </w:t>
      </w:r>
      <w:r>
        <w:rPr>
          <w:color w:val="000000"/>
          <w:sz w:val="22"/>
          <w:szCs w:val="22"/>
        </w:rPr>
        <w:t>本项目合同的标的、价格、质量及验收标准、考核管理、履</w:t>
      </w:r>
      <w:r w:rsidRPr="002C40F8">
        <w:rPr>
          <w:color w:val="000000"/>
          <w:sz w:val="22"/>
          <w:szCs w:val="22"/>
        </w:rPr>
        <w:t>约期限等主要条款应当与招标文件和中标人投标文件的内容一致，并互相补充和解释。</w:t>
      </w:r>
    </w:p>
    <w:p w:rsidR="00A34C07" w:rsidRPr="002C40F8" w:rsidRDefault="00A34C07" w:rsidP="00A34C07">
      <w:pPr>
        <w:snapToGrid w:val="0"/>
        <w:spacing w:line="300" w:lineRule="auto"/>
        <w:ind w:firstLineChars="250" w:firstLine="550"/>
        <w:jc w:val="left"/>
        <w:rPr>
          <w:rFonts w:hint="eastAsia"/>
          <w:sz w:val="22"/>
          <w:szCs w:val="22"/>
        </w:rPr>
      </w:pPr>
      <w:r w:rsidRPr="002C40F8">
        <w:rPr>
          <w:sz w:val="22"/>
          <w:szCs w:val="22"/>
        </w:rPr>
        <w:t xml:space="preserve">6.2 </w:t>
      </w:r>
      <w:r w:rsidRPr="002C40F8">
        <w:rPr>
          <w:sz w:val="22"/>
          <w:szCs w:val="22"/>
        </w:rPr>
        <w:t>本项目资金由新区财政预算逐年安排，中标后</w:t>
      </w:r>
      <w:r w:rsidRPr="002C40F8">
        <w:rPr>
          <w:sz w:val="22"/>
          <w:szCs w:val="22"/>
        </w:rPr>
        <w:t>3</w:t>
      </w:r>
      <w:r w:rsidRPr="002C40F8">
        <w:rPr>
          <w:sz w:val="22"/>
          <w:szCs w:val="22"/>
        </w:rPr>
        <w:t>年有效，在承包期限内，项目经费合同需逐年签订。采购人每年度对中标人的工作进行考核，考核通过的，双方续签下一年度合同。如中标人年度考核未通过，双方不再续签下一年度合同</w:t>
      </w:r>
      <w:r w:rsidRPr="002C40F8">
        <w:rPr>
          <w:rFonts w:hint="eastAsia"/>
          <w:spacing w:val="2"/>
          <w:sz w:val="22"/>
          <w:szCs w:val="22"/>
        </w:rPr>
        <w:t>（本合同续签服务期根据财政预算安排情况及上级行业主管部门业务管理要求续签；</w:t>
      </w:r>
      <w:r w:rsidRPr="002C40F8">
        <w:rPr>
          <w:rFonts w:hint="eastAsia"/>
          <w:sz w:val="22"/>
        </w:rPr>
        <w:t>并按照财政要求，持续</w:t>
      </w:r>
      <w:r w:rsidRPr="002C40F8">
        <w:rPr>
          <w:sz w:val="22"/>
        </w:rPr>
        <w:t>加强成本绩效分析，优化养护</w:t>
      </w:r>
      <w:r w:rsidRPr="002C40F8">
        <w:rPr>
          <w:rFonts w:hint="eastAsia"/>
          <w:sz w:val="22"/>
        </w:rPr>
        <w:t>预算</w:t>
      </w:r>
      <w:r w:rsidRPr="002C40F8">
        <w:rPr>
          <w:sz w:val="22"/>
        </w:rPr>
        <w:t>标准，提高财政资金</w:t>
      </w:r>
      <w:r w:rsidRPr="002C40F8">
        <w:rPr>
          <w:rFonts w:hint="eastAsia"/>
          <w:sz w:val="22"/>
        </w:rPr>
        <w:t>使用效益）</w:t>
      </w:r>
      <w:r w:rsidRPr="002C40F8">
        <w:rPr>
          <w:rFonts w:hint="eastAsia"/>
          <w:spacing w:val="2"/>
          <w:sz w:val="22"/>
          <w:szCs w:val="22"/>
        </w:rPr>
        <w:t>。</w:t>
      </w:r>
    </w:p>
    <w:p w:rsidR="00A34C07" w:rsidRDefault="00A34C07" w:rsidP="00A34C07">
      <w:pPr>
        <w:adjustRightInd w:val="0"/>
        <w:snapToGrid w:val="0"/>
        <w:spacing w:line="300" w:lineRule="auto"/>
        <w:ind w:firstLineChars="200" w:firstLine="442"/>
        <w:jc w:val="left"/>
        <w:outlineLvl w:val="2"/>
        <w:rPr>
          <w:b/>
          <w:sz w:val="22"/>
          <w:szCs w:val="22"/>
        </w:rPr>
      </w:pPr>
      <w:bookmarkStart w:id="39" w:name="_Toc490730072"/>
      <w:bookmarkStart w:id="40" w:name="_Toc244609979"/>
      <w:r w:rsidRPr="002C40F8">
        <w:rPr>
          <w:b/>
          <w:color w:val="000000"/>
          <w:sz w:val="22"/>
          <w:szCs w:val="22"/>
        </w:rPr>
        <w:t xml:space="preserve">7 </w:t>
      </w:r>
      <w:r w:rsidRPr="002C40F8">
        <w:rPr>
          <w:b/>
          <w:color w:val="000000"/>
          <w:sz w:val="22"/>
          <w:szCs w:val="22"/>
        </w:rPr>
        <w:t>结算原则和支付方式</w:t>
      </w:r>
      <w:bookmarkEnd w:id="39"/>
      <w:bookmarkEnd w:id="40"/>
    </w:p>
    <w:p w:rsidR="00A34C07" w:rsidRDefault="00A34C07" w:rsidP="00A34C07">
      <w:pPr>
        <w:snapToGrid w:val="0"/>
        <w:spacing w:line="300" w:lineRule="auto"/>
        <w:ind w:firstLineChars="200" w:firstLine="440"/>
        <w:jc w:val="left"/>
        <w:rPr>
          <w:color w:val="000000"/>
          <w:sz w:val="22"/>
          <w:szCs w:val="22"/>
        </w:rPr>
      </w:pPr>
      <w:r>
        <w:rPr>
          <w:color w:val="000000"/>
          <w:sz w:val="22"/>
          <w:szCs w:val="22"/>
        </w:rPr>
        <w:lastRenderedPageBreak/>
        <w:t xml:space="preserve">7.1 </w:t>
      </w:r>
      <w:r>
        <w:rPr>
          <w:color w:val="000000"/>
          <w:sz w:val="22"/>
          <w:szCs w:val="22"/>
        </w:rPr>
        <w:t>结算原则</w:t>
      </w:r>
    </w:p>
    <w:p w:rsidR="00A34C07" w:rsidRDefault="00A34C07" w:rsidP="00A34C07">
      <w:pPr>
        <w:snapToGrid w:val="0"/>
        <w:spacing w:line="300" w:lineRule="auto"/>
        <w:ind w:firstLineChars="200" w:firstLine="440"/>
        <w:jc w:val="left"/>
        <w:rPr>
          <w:rFonts w:hint="eastAsia"/>
          <w:color w:val="0000FF"/>
          <w:sz w:val="22"/>
          <w:szCs w:val="22"/>
        </w:rPr>
      </w:pPr>
      <w:r>
        <w:rPr>
          <w:rFonts w:hint="eastAsia"/>
          <w:color w:val="0000FF"/>
          <w:sz w:val="22"/>
          <w:szCs w:val="22"/>
        </w:rPr>
        <w:t>在本项目养护期内，本项目的结算与支付应以一类经费及托底经费（包括各子目单价及收费标准）总价包干，在合同执行过程中是固定不变的（合同或招标文件中约定的变更除外），不得以任何理由予以变更，其中水电费凭账单可经采购人确认后按实结算。</w:t>
      </w:r>
    </w:p>
    <w:p w:rsidR="00A34C07" w:rsidRDefault="00A34C07" w:rsidP="00A34C07">
      <w:pPr>
        <w:snapToGrid w:val="0"/>
        <w:spacing w:line="300" w:lineRule="auto"/>
        <w:ind w:firstLineChars="200" w:firstLine="440"/>
        <w:jc w:val="left"/>
        <w:rPr>
          <w:rFonts w:hint="eastAsia"/>
          <w:color w:val="000000"/>
          <w:sz w:val="22"/>
          <w:szCs w:val="22"/>
        </w:rPr>
      </w:pPr>
      <w:r>
        <w:rPr>
          <w:color w:val="000000"/>
          <w:sz w:val="22"/>
          <w:szCs w:val="22"/>
        </w:rPr>
        <w:t xml:space="preserve">7.2 </w:t>
      </w:r>
      <w:r>
        <w:rPr>
          <w:color w:val="000000"/>
          <w:sz w:val="22"/>
          <w:szCs w:val="22"/>
        </w:rPr>
        <w:t>支付方式</w:t>
      </w:r>
    </w:p>
    <w:p w:rsidR="00A34C07" w:rsidRPr="002C40F8" w:rsidRDefault="00A34C07" w:rsidP="00A34C07">
      <w:pPr>
        <w:snapToGrid w:val="0"/>
        <w:spacing w:line="300" w:lineRule="auto"/>
        <w:ind w:firstLineChars="200" w:firstLine="440"/>
        <w:jc w:val="left"/>
        <w:rPr>
          <w:rFonts w:hint="eastAsia"/>
          <w:sz w:val="22"/>
          <w:szCs w:val="22"/>
        </w:rPr>
      </w:pPr>
      <w:r w:rsidRPr="002C40F8">
        <w:rPr>
          <w:rFonts w:hint="eastAsia"/>
          <w:color w:val="000000"/>
          <w:sz w:val="22"/>
          <w:szCs w:val="22"/>
        </w:rPr>
        <w:t>7.2.1</w:t>
      </w:r>
      <w:r w:rsidRPr="002C40F8">
        <w:rPr>
          <w:rFonts w:hint="eastAsia"/>
          <w:color w:val="000000"/>
          <w:sz w:val="22"/>
          <w:szCs w:val="22"/>
        </w:rPr>
        <w:t>一类经费支付方式：</w:t>
      </w:r>
      <w:r w:rsidRPr="002C40F8">
        <w:rPr>
          <w:sz w:val="22"/>
          <w:szCs w:val="22"/>
        </w:rPr>
        <w:t>每月</w:t>
      </w:r>
      <w:r w:rsidRPr="002C40F8">
        <w:rPr>
          <w:rFonts w:hint="eastAsia"/>
          <w:sz w:val="22"/>
          <w:szCs w:val="22"/>
        </w:rPr>
        <w:t>底前</w:t>
      </w:r>
      <w:r w:rsidRPr="002C40F8">
        <w:rPr>
          <w:sz w:val="22"/>
          <w:szCs w:val="22"/>
        </w:rPr>
        <w:t>按一类经费中标金额</w:t>
      </w:r>
      <w:r w:rsidRPr="002C40F8">
        <w:rPr>
          <w:sz w:val="22"/>
          <w:szCs w:val="22"/>
        </w:rPr>
        <w:t>95%</w:t>
      </w:r>
      <w:r w:rsidRPr="002C40F8">
        <w:rPr>
          <w:sz w:val="22"/>
          <w:szCs w:val="22"/>
        </w:rPr>
        <w:t>的</w:t>
      </w:r>
      <w:r w:rsidRPr="002C40F8">
        <w:rPr>
          <w:sz w:val="22"/>
          <w:szCs w:val="22"/>
        </w:rPr>
        <w:t>1/</w:t>
      </w:r>
      <w:r w:rsidRPr="002C40F8">
        <w:rPr>
          <w:rFonts w:hint="eastAsia"/>
          <w:sz w:val="22"/>
          <w:szCs w:val="22"/>
        </w:rPr>
        <w:t>12</w:t>
      </w:r>
      <w:r w:rsidRPr="002C40F8">
        <w:rPr>
          <w:sz w:val="22"/>
          <w:szCs w:val="22"/>
        </w:rPr>
        <w:t>支付</w:t>
      </w:r>
      <w:r w:rsidRPr="002C40F8">
        <w:rPr>
          <w:rFonts w:hint="eastAsia"/>
          <w:sz w:val="22"/>
          <w:szCs w:val="22"/>
        </w:rPr>
        <w:t>，</w:t>
      </w:r>
      <w:r w:rsidRPr="002C40F8">
        <w:rPr>
          <w:sz w:val="22"/>
          <w:szCs w:val="22"/>
        </w:rPr>
        <w:t>剩余部分</w:t>
      </w:r>
      <w:r w:rsidRPr="002C40F8">
        <w:rPr>
          <w:rFonts w:hint="eastAsia"/>
          <w:sz w:val="22"/>
          <w:szCs w:val="22"/>
        </w:rPr>
        <w:t>待</w:t>
      </w:r>
      <w:r w:rsidRPr="002C40F8">
        <w:rPr>
          <w:sz w:val="22"/>
          <w:szCs w:val="22"/>
        </w:rPr>
        <w:t>项目审计结束</w:t>
      </w:r>
      <w:r w:rsidRPr="002C40F8">
        <w:rPr>
          <w:rFonts w:hint="eastAsia"/>
          <w:sz w:val="22"/>
          <w:szCs w:val="22"/>
        </w:rPr>
        <w:t>进行清算。水电费根据实际发生情况由采购人确认后按实结算，由中标人垫付。</w:t>
      </w:r>
    </w:p>
    <w:p w:rsidR="00A34C07" w:rsidRPr="002C40F8" w:rsidRDefault="00A34C07" w:rsidP="00A34C07">
      <w:pPr>
        <w:snapToGrid w:val="0"/>
        <w:spacing w:line="300" w:lineRule="auto"/>
        <w:ind w:firstLineChars="200" w:firstLine="440"/>
        <w:jc w:val="left"/>
        <w:rPr>
          <w:rFonts w:hint="eastAsia"/>
          <w:sz w:val="22"/>
          <w:szCs w:val="22"/>
        </w:rPr>
      </w:pPr>
      <w:r w:rsidRPr="002C40F8">
        <w:rPr>
          <w:color w:val="000000"/>
          <w:sz w:val="22"/>
          <w:szCs w:val="22"/>
        </w:rPr>
        <w:t>7.2.2</w:t>
      </w:r>
      <w:r w:rsidRPr="002C40F8">
        <w:rPr>
          <w:spacing w:val="-2"/>
          <w:sz w:val="22"/>
          <w:szCs w:val="22"/>
        </w:rPr>
        <w:t>托底费用支付方式：每月</w:t>
      </w:r>
      <w:r w:rsidRPr="002C40F8">
        <w:rPr>
          <w:rFonts w:hint="eastAsia"/>
          <w:spacing w:val="-2"/>
          <w:sz w:val="22"/>
          <w:szCs w:val="22"/>
        </w:rPr>
        <w:t>底</w:t>
      </w:r>
      <w:r w:rsidRPr="002C40F8">
        <w:rPr>
          <w:spacing w:val="-2"/>
          <w:sz w:val="22"/>
          <w:szCs w:val="22"/>
        </w:rPr>
        <w:t>按托底费用中标金额</w:t>
      </w:r>
      <w:r w:rsidRPr="002C40F8">
        <w:rPr>
          <w:rFonts w:hint="eastAsia"/>
          <w:spacing w:val="-2"/>
          <w:sz w:val="22"/>
          <w:szCs w:val="22"/>
        </w:rPr>
        <w:t>95%</w:t>
      </w:r>
      <w:r w:rsidRPr="002C40F8">
        <w:rPr>
          <w:spacing w:val="-2"/>
          <w:sz w:val="22"/>
          <w:szCs w:val="22"/>
        </w:rPr>
        <w:t>的</w:t>
      </w:r>
      <w:r w:rsidRPr="002C40F8">
        <w:rPr>
          <w:spacing w:val="-2"/>
          <w:sz w:val="22"/>
          <w:szCs w:val="22"/>
        </w:rPr>
        <w:t>1/12</w:t>
      </w:r>
      <w:r w:rsidRPr="002C40F8">
        <w:rPr>
          <w:spacing w:val="-2"/>
          <w:sz w:val="22"/>
          <w:szCs w:val="22"/>
        </w:rPr>
        <w:t>支付，</w:t>
      </w:r>
      <w:r w:rsidRPr="002C40F8">
        <w:rPr>
          <w:sz w:val="22"/>
          <w:szCs w:val="22"/>
        </w:rPr>
        <w:t>剩余部分</w:t>
      </w:r>
      <w:r w:rsidRPr="002C40F8">
        <w:rPr>
          <w:rFonts w:hint="eastAsia"/>
          <w:sz w:val="22"/>
          <w:szCs w:val="22"/>
        </w:rPr>
        <w:t>待</w:t>
      </w:r>
      <w:r w:rsidRPr="002C40F8">
        <w:rPr>
          <w:sz w:val="22"/>
          <w:szCs w:val="22"/>
        </w:rPr>
        <w:t>项目审计结束</w:t>
      </w:r>
      <w:r w:rsidRPr="002C40F8">
        <w:rPr>
          <w:rFonts w:hint="eastAsia"/>
          <w:sz w:val="22"/>
          <w:szCs w:val="22"/>
        </w:rPr>
        <w:t>进行清算。</w:t>
      </w:r>
    </w:p>
    <w:p w:rsidR="00A34C07" w:rsidRDefault="00A34C07" w:rsidP="00A34C07">
      <w:pPr>
        <w:snapToGrid w:val="0"/>
        <w:spacing w:line="300" w:lineRule="auto"/>
        <w:ind w:firstLineChars="200" w:firstLine="440"/>
        <w:jc w:val="left"/>
        <w:rPr>
          <w:rFonts w:hint="eastAsia"/>
          <w:color w:val="FF0000"/>
          <w:sz w:val="22"/>
          <w:szCs w:val="22"/>
        </w:rPr>
      </w:pPr>
      <w:r w:rsidRPr="002C40F8">
        <w:rPr>
          <w:rFonts w:hint="eastAsia"/>
          <w:color w:val="FF0000"/>
          <w:sz w:val="22"/>
          <w:szCs w:val="22"/>
        </w:rPr>
        <w:t>7.3</w:t>
      </w:r>
      <w:r w:rsidRPr="002C40F8">
        <w:rPr>
          <w:rFonts w:hint="eastAsia"/>
          <w:color w:val="FF0000"/>
          <w:sz w:val="22"/>
          <w:szCs w:val="22"/>
        </w:rPr>
        <w:t>采购人不得以法定代表人</w:t>
      </w:r>
      <w:r>
        <w:rPr>
          <w:rFonts w:hint="eastAsia"/>
          <w:color w:val="FF0000"/>
          <w:sz w:val="22"/>
          <w:szCs w:val="22"/>
        </w:rPr>
        <w:t>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color w:val="FF0000"/>
          <w:sz w:val="22"/>
          <w:szCs w:val="22"/>
        </w:rPr>
        <w:t>1</w:t>
      </w:r>
      <w:r>
        <w:rPr>
          <w:rFonts w:hint="eastAsia"/>
          <w:color w:val="FF0000"/>
          <w:sz w:val="22"/>
          <w:szCs w:val="22"/>
        </w:rPr>
        <w:t>年期贷款市场报价利率。</w:t>
      </w:r>
    </w:p>
    <w:p w:rsidR="00A34C07" w:rsidRDefault="00A34C07" w:rsidP="00A34C07">
      <w:pPr>
        <w:snapToGrid w:val="0"/>
        <w:spacing w:line="300" w:lineRule="auto"/>
        <w:ind w:firstLineChars="200" w:firstLine="440"/>
        <w:jc w:val="left"/>
        <w:rPr>
          <w:color w:val="0000FF"/>
          <w:sz w:val="22"/>
          <w:szCs w:val="22"/>
        </w:rPr>
      </w:pPr>
    </w:p>
    <w:p w:rsidR="00A34C07" w:rsidRDefault="00A34C07" w:rsidP="00A34C07">
      <w:pPr>
        <w:adjustRightInd w:val="0"/>
        <w:snapToGrid w:val="0"/>
        <w:spacing w:line="300" w:lineRule="auto"/>
        <w:ind w:firstLineChars="196" w:firstLine="590"/>
        <w:jc w:val="center"/>
        <w:outlineLvl w:val="1"/>
        <w:rPr>
          <w:rFonts w:eastAsia="黑体"/>
          <w:b/>
          <w:color w:val="000000"/>
          <w:sz w:val="30"/>
          <w:szCs w:val="30"/>
        </w:rPr>
      </w:pPr>
      <w:bookmarkStart w:id="41" w:name="_Toc244609980"/>
      <w:r>
        <w:rPr>
          <w:rFonts w:eastAsia="黑体"/>
          <w:b/>
          <w:color w:val="000000"/>
          <w:sz w:val="30"/>
          <w:szCs w:val="30"/>
        </w:rPr>
        <w:t>三、</w:t>
      </w:r>
      <w:bookmarkEnd w:id="32"/>
      <w:bookmarkEnd w:id="33"/>
      <w:r>
        <w:rPr>
          <w:rFonts w:eastAsia="黑体"/>
          <w:b/>
          <w:color w:val="000000"/>
          <w:sz w:val="30"/>
          <w:szCs w:val="30"/>
        </w:rPr>
        <w:t>技术质量要求</w:t>
      </w:r>
      <w:bookmarkEnd w:id="41"/>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42" w:name="_Toc244609981"/>
      <w:r>
        <w:rPr>
          <w:b/>
          <w:color w:val="000000"/>
          <w:sz w:val="22"/>
          <w:szCs w:val="22"/>
        </w:rPr>
        <w:t xml:space="preserve">8 </w:t>
      </w:r>
      <w:r>
        <w:rPr>
          <w:b/>
          <w:color w:val="000000"/>
          <w:sz w:val="22"/>
          <w:szCs w:val="22"/>
        </w:rPr>
        <w:t>技术规范和规范性文件</w:t>
      </w:r>
      <w:bookmarkEnd w:id="42"/>
    </w:p>
    <w:p w:rsidR="00A34C07" w:rsidRPr="002C40F8" w:rsidRDefault="00A34C07" w:rsidP="00A34C07">
      <w:pPr>
        <w:snapToGrid w:val="0"/>
        <w:spacing w:line="300" w:lineRule="auto"/>
        <w:ind w:firstLineChars="200" w:firstLine="440"/>
        <w:jc w:val="left"/>
        <w:rPr>
          <w:rFonts w:hint="eastAsia"/>
          <w:bCs/>
          <w:sz w:val="22"/>
          <w:szCs w:val="22"/>
        </w:rPr>
      </w:pPr>
      <w:r>
        <w:rPr>
          <w:bCs/>
          <w:sz w:val="22"/>
          <w:szCs w:val="22"/>
        </w:rPr>
        <w:t>本项</w:t>
      </w:r>
      <w:r w:rsidRPr="002C40F8">
        <w:rPr>
          <w:bCs/>
          <w:sz w:val="22"/>
          <w:szCs w:val="22"/>
        </w:rPr>
        <w:t>目的养护质量检查评定、养护维修技术标准及养护施工安全文明要求适用国家现行法律、规范、规程、标准以及上海市现行规范标准，具体包括：</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w:t>
      </w:r>
      <w:r w:rsidRPr="002C40F8">
        <w:rPr>
          <w:bCs/>
          <w:sz w:val="22"/>
          <w:szCs w:val="22"/>
        </w:rPr>
        <w:t>《道路隧道养护技术标准》</w:t>
      </w:r>
      <w:r w:rsidRPr="002C40F8">
        <w:rPr>
          <w:rFonts w:hint="eastAsia"/>
          <w:bCs/>
          <w:sz w:val="22"/>
          <w:szCs w:val="22"/>
        </w:rPr>
        <w:t>（</w:t>
      </w:r>
      <w:r w:rsidRPr="002C40F8">
        <w:rPr>
          <w:rFonts w:hint="eastAsia"/>
          <w:bCs/>
          <w:sz w:val="22"/>
          <w:szCs w:val="22"/>
        </w:rPr>
        <w:t>DG/TJ08-2175-2025</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w:t>
      </w:r>
      <w:r w:rsidRPr="002C40F8">
        <w:rPr>
          <w:rFonts w:hint="eastAsia"/>
          <w:bCs/>
          <w:sz w:val="22"/>
          <w:szCs w:val="22"/>
        </w:rPr>
        <w:t>《市政道路机电系统维护技术规程》</w:t>
      </w:r>
      <w:r w:rsidRPr="002C40F8">
        <w:rPr>
          <w:rFonts w:hint="eastAsia"/>
          <w:bCs/>
          <w:sz w:val="22"/>
          <w:szCs w:val="22"/>
        </w:rPr>
        <w:t>(DG</w:t>
      </w:r>
      <w:r w:rsidRPr="002C40F8">
        <w:rPr>
          <w:rFonts w:hint="eastAsia"/>
          <w:bCs/>
          <w:sz w:val="22"/>
          <w:szCs w:val="22"/>
        </w:rPr>
        <w:t>∕</w:t>
      </w:r>
      <w:r w:rsidRPr="002C40F8">
        <w:rPr>
          <w:rFonts w:hint="eastAsia"/>
          <w:bCs/>
          <w:sz w:val="22"/>
          <w:szCs w:val="22"/>
        </w:rPr>
        <w:t>TJ 08-2171-2015)</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(3)</w:t>
      </w:r>
      <w:r w:rsidRPr="002C40F8">
        <w:rPr>
          <w:rFonts w:hint="eastAsia"/>
          <w:bCs/>
          <w:sz w:val="22"/>
          <w:szCs w:val="22"/>
        </w:rPr>
        <w:t>《城市道路管理条例》（</w:t>
      </w:r>
      <w:r w:rsidRPr="002C40F8">
        <w:rPr>
          <w:rFonts w:hint="eastAsia"/>
          <w:bCs/>
          <w:sz w:val="22"/>
          <w:szCs w:val="22"/>
        </w:rPr>
        <w:t>2019</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(4)</w:t>
      </w:r>
      <w:r w:rsidRPr="002C40F8">
        <w:rPr>
          <w:rFonts w:hint="eastAsia"/>
          <w:bCs/>
          <w:sz w:val="22"/>
          <w:szCs w:val="22"/>
        </w:rPr>
        <w:t>《上海市城市道路管理条例》（</w:t>
      </w:r>
      <w:r w:rsidRPr="002C40F8">
        <w:rPr>
          <w:rFonts w:hint="eastAsia"/>
          <w:bCs/>
          <w:sz w:val="22"/>
          <w:szCs w:val="22"/>
        </w:rPr>
        <w:t>2007</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(5)</w:t>
      </w:r>
      <w:r w:rsidRPr="002C40F8">
        <w:rPr>
          <w:rFonts w:hint="eastAsia"/>
          <w:bCs/>
          <w:sz w:val="22"/>
          <w:szCs w:val="22"/>
        </w:rPr>
        <w:t>《城镇道路养护技术规范》（</w:t>
      </w:r>
      <w:r w:rsidRPr="002C40F8">
        <w:rPr>
          <w:rFonts w:hint="eastAsia"/>
          <w:bCs/>
          <w:sz w:val="22"/>
          <w:szCs w:val="22"/>
        </w:rPr>
        <w:t>CJJ 36-2016</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(6)</w:t>
      </w:r>
      <w:r w:rsidRPr="002C40F8">
        <w:rPr>
          <w:rFonts w:hint="eastAsia"/>
          <w:bCs/>
          <w:sz w:val="22"/>
          <w:szCs w:val="22"/>
        </w:rPr>
        <w:t>《上海市工程建设规范城市道路养护技术规程》（</w:t>
      </w:r>
      <w:r w:rsidRPr="002C40F8">
        <w:rPr>
          <w:rFonts w:hint="eastAsia"/>
          <w:bCs/>
          <w:sz w:val="22"/>
          <w:szCs w:val="22"/>
        </w:rPr>
        <w:t>DG/TJ08-92-2013</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(7)</w:t>
      </w:r>
      <w:r w:rsidRPr="002C40F8">
        <w:rPr>
          <w:bCs/>
          <w:sz w:val="22"/>
          <w:szCs w:val="22"/>
        </w:rPr>
        <w:t>《沥青路面预防养护技术标准》（</w:t>
      </w:r>
      <w:r w:rsidRPr="002C40F8">
        <w:rPr>
          <w:bCs/>
          <w:sz w:val="22"/>
          <w:szCs w:val="22"/>
        </w:rPr>
        <w:t>DG/TJ08-2176-2024</w:t>
      </w:r>
      <w:r w:rsidRPr="002C40F8">
        <w:rPr>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(8)</w:t>
      </w:r>
      <w:r w:rsidRPr="002C40F8">
        <w:rPr>
          <w:rFonts w:hint="eastAsia"/>
          <w:bCs/>
          <w:sz w:val="22"/>
          <w:szCs w:val="22"/>
        </w:rPr>
        <w:t>《上海市建设工程文明施工管理规定》（</w:t>
      </w:r>
      <w:r w:rsidRPr="002C40F8">
        <w:rPr>
          <w:bCs/>
          <w:sz w:val="22"/>
          <w:szCs w:val="22"/>
        </w:rPr>
        <w:t>2019</w:t>
      </w:r>
      <w:r w:rsidRPr="002C40F8">
        <w:rPr>
          <w:bCs/>
          <w:sz w:val="22"/>
          <w:szCs w:val="22"/>
        </w:rPr>
        <w:t>年修正版</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(9)</w:t>
      </w:r>
      <w:r w:rsidRPr="002C40F8">
        <w:rPr>
          <w:rFonts w:hint="eastAsia"/>
          <w:bCs/>
          <w:sz w:val="22"/>
          <w:szCs w:val="22"/>
        </w:rPr>
        <w:t>《上海市建设工程文明施工标准》</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(10)</w:t>
      </w:r>
      <w:r w:rsidRPr="002C40F8">
        <w:rPr>
          <w:rFonts w:hint="eastAsia"/>
          <w:bCs/>
          <w:sz w:val="22"/>
          <w:szCs w:val="22"/>
        </w:rPr>
        <w:t>《中华人民共和国突发事件应对法》</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(11)</w:t>
      </w:r>
      <w:r w:rsidRPr="002C40F8">
        <w:rPr>
          <w:rFonts w:hint="eastAsia"/>
          <w:bCs/>
          <w:sz w:val="22"/>
          <w:szCs w:val="22"/>
        </w:rPr>
        <w:t>《中华人民共和国安全生产法》</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(12)</w:t>
      </w:r>
      <w:r w:rsidRPr="002C40F8">
        <w:rPr>
          <w:rFonts w:hint="eastAsia"/>
          <w:bCs/>
          <w:sz w:val="22"/>
          <w:szCs w:val="22"/>
        </w:rPr>
        <w:t>《无障碍设施施工验收及维护规范》</w:t>
      </w:r>
      <w:r w:rsidRPr="002C40F8">
        <w:rPr>
          <w:rFonts w:hint="eastAsia"/>
          <w:bCs/>
          <w:sz w:val="22"/>
          <w:szCs w:val="22"/>
        </w:rPr>
        <w:t>(GB 50642-2011)</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(13)</w:t>
      </w:r>
      <w:r w:rsidRPr="002C40F8">
        <w:rPr>
          <w:rFonts w:hint="eastAsia"/>
          <w:bCs/>
          <w:sz w:val="22"/>
          <w:szCs w:val="22"/>
        </w:rPr>
        <w:t>道路交通标志和标线</w:t>
      </w:r>
      <w:r w:rsidRPr="002C40F8">
        <w:rPr>
          <w:rFonts w:hint="eastAsia"/>
          <w:bCs/>
          <w:sz w:val="22"/>
          <w:szCs w:val="22"/>
        </w:rPr>
        <w:t xml:space="preserve"> </w:t>
      </w:r>
      <w:r w:rsidRPr="002C40F8">
        <w:rPr>
          <w:rFonts w:hint="eastAsia"/>
          <w:bCs/>
          <w:sz w:val="22"/>
          <w:szCs w:val="22"/>
        </w:rPr>
        <w:t>第</w:t>
      </w:r>
      <w:r w:rsidRPr="002C40F8">
        <w:rPr>
          <w:rFonts w:hint="eastAsia"/>
          <w:bCs/>
          <w:sz w:val="22"/>
          <w:szCs w:val="22"/>
        </w:rPr>
        <w:t xml:space="preserve"> 4 </w:t>
      </w:r>
      <w:r w:rsidRPr="002C40F8">
        <w:rPr>
          <w:rFonts w:hint="eastAsia"/>
          <w:bCs/>
          <w:sz w:val="22"/>
          <w:szCs w:val="22"/>
        </w:rPr>
        <w:t>部分：作业区（</w:t>
      </w:r>
      <w:r w:rsidRPr="002C40F8">
        <w:rPr>
          <w:rFonts w:hint="eastAsia"/>
          <w:bCs/>
          <w:sz w:val="22"/>
          <w:szCs w:val="22"/>
        </w:rPr>
        <w:t>GB 5768.4-2017</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(14)</w:t>
      </w:r>
      <w:r w:rsidRPr="002C40F8">
        <w:rPr>
          <w:bCs/>
          <w:sz w:val="22"/>
          <w:szCs w:val="22"/>
        </w:rPr>
        <w:t>《城市道路施工作业交通组织规范》（</w:t>
      </w:r>
      <w:r w:rsidRPr="002C40F8">
        <w:rPr>
          <w:bCs/>
          <w:sz w:val="22"/>
          <w:szCs w:val="22"/>
        </w:rPr>
        <w:t>GA/T 900-2025</w:t>
      </w:r>
      <w:r w:rsidRPr="002C40F8">
        <w:rPr>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(15)</w:t>
      </w:r>
      <w:r w:rsidRPr="002C40F8">
        <w:rPr>
          <w:rFonts w:hint="eastAsia"/>
          <w:bCs/>
          <w:sz w:val="22"/>
          <w:szCs w:val="22"/>
        </w:rPr>
        <w:t>《城市市容和环境卫生管理条例》（中华人民共和国国务院令第</w:t>
      </w:r>
      <w:r w:rsidRPr="002C40F8">
        <w:rPr>
          <w:rFonts w:hint="eastAsia"/>
          <w:bCs/>
          <w:sz w:val="22"/>
          <w:szCs w:val="22"/>
        </w:rPr>
        <w:t xml:space="preserve"> 101 </w:t>
      </w:r>
      <w:r w:rsidRPr="002C40F8">
        <w:rPr>
          <w:rFonts w:hint="eastAsia"/>
          <w:bCs/>
          <w:sz w:val="22"/>
          <w:szCs w:val="22"/>
        </w:rPr>
        <w:t>号）</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(16)</w:t>
      </w:r>
      <w:r w:rsidRPr="002C40F8">
        <w:rPr>
          <w:rFonts w:hint="eastAsia"/>
          <w:bCs/>
          <w:sz w:val="22"/>
          <w:szCs w:val="22"/>
        </w:rPr>
        <w:t>《上海市市容环境卫生责任区管理办法》</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(17)</w:t>
      </w:r>
      <w:r w:rsidRPr="002C40F8">
        <w:rPr>
          <w:rFonts w:hint="eastAsia"/>
          <w:bCs/>
          <w:sz w:val="22"/>
          <w:szCs w:val="22"/>
        </w:rPr>
        <w:t>《城市道路和公共场所清扫保洁管理办法》</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(18)</w:t>
      </w:r>
      <w:r w:rsidRPr="002C40F8">
        <w:rPr>
          <w:rFonts w:hint="eastAsia"/>
          <w:bCs/>
          <w:sz w:val="22"/>
          <w:szCs w:val="22"/>
        </w:rPr>
        <w:t>《上海市道路和公共场所清扫保洁服务管理办法》（沪府令</w:t>
      </w:r>
      <w:r w:rsidRPr="002C40F8">
        <w:rPr>
          <w:rFonts w:hint="eastAsia"/>
          <w:bCs/>
          <w:sz w:val="22"/>
          <w:szCs w:val="22"/>
        </w:rPr>
        <w:t xml:space="preserve"> 83 </w:t>
      </w:r>
      <w:r w:rsidRPr="002C40F8">
        <w:rPr>
          <w:rFonts w:hint="eastAsia"/>
          <w:bCs/>
          <w:sz w:val="22"/>
          <w:szCs w:val="22"/>
        </w:rPr>
        <w:t>号）</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(19)</w:t>
      </w:r>
      <w:r w:rsidRPr="002C40F8">
        <w:rPr>
          <w:bCs/>
          <w:sz w:val="22"/>
          <w:szCs w:val="22"/>
        </w:rPr>
        <w:t>《城市道路清扫保洁与质量评价标准》（</w:t>
      </w:r>
      <w:r w:rsidRPr="002C40F8">
        <w:rPr>
          <w:bCs/>
          <w:sz w:val="22"/>
          <w:szCs w:val="22"/>
        </w:rPr>
        <w:t>CJJ/T 126-2022</w:t>
      </w:r>
      <w:r w:rsidRPr="002C40F8">
        <w:rPr>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lastRenderedPageBreak/>
        <w:t>(20)</w:t>
      </w:r>
      <w:r w:rsidRPr="002C40F8">
        <w:rPr>
          <w:bCs/>
          <w:sz w:val="22"/>
          <w:szCs w:val="22"/>
        </w:rPr>
        <w:t>《道路、公共广场保洁质量与作业规范》（</w:t>
      </w:r>
      <w:r w:rsidRPr="002C40F8">
        <w:rPr>
          <w:bCs/>
          <w:sz w:val="22"/>
          <w:szCs w:val="22"/>
        </w:rPr>
        <w:t>DB31/T 524-2022</w:t>
      </w:r>
      <w:r w:rsidRPr="002C40F8">
        <w:rPr>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(21)</w:t>
      </w:r>
      <w:r w:rsidRPr="002C40F8">
        <w:rPr>
          <w:rFonts w:hint="eastAsia"/>
          <w:bCs/>
          <w:sz w:val="22"/>
          <w:szCs w:val="22"/>
        </w:rPr>
        <w:t>《上海市城市道路清扫保洁作业规范》</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(22)</w:t>
      </w:r>
      <w:r w:rsidRPr="002C40F8">
        <w:rPr>
          <w:rFonts w:hint="eastAsia"/>
          <w:bCs/>
          <w:sz w:val="22"/>
          <w:szCs w:val="22"/>
        </w:rPr>
        <w:t>《上海市市容环境卫生管理条例》</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(23)</w:t>
      </w:r>
      <w:r w:rsidRPr="002C40F8">
        <w:rPr>
          <w:rFonts w:hint="eastAsia"/>
          <w:bCs/>
          <w:sz w:val="22"/>
          <w:szCs w:val="22"/>
        </w:rPr>
        <w:t>《中华人民共和国水污染防治法》（</w:t>
      </w:r>
      <w:r w:rsidRPr="002C40F8">
        <w:rPr>
          <w:rFonts w:hint="eastAsia"/>
          <w:bCs/>
          <w:sz w:val="22"/>
          <w:szCs w:val="22"/>
        </w:rPr>
        <w:t>2017</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(24)</w:t>
      </w:r>
      <w:r w:rsidRPr="002C40F8">
        <w:rPr>
          <w:rFonts w:hint="eastAsia"/>
          <w:bCs/>
          <w:sz w:val="22"/>
          <w:szCs w:val="22"/>
        </w:rPr>
        <w:t>《城镇排水与污水处理条例》（</w:t>
      </w:r>
      <w:r w:rsidRPr="002C40F8">
        <w:rPr>
          <w:rFonts w:hint="eastAsia"/>
          <w:bCs/>
          <w:sz w:val="22"/>
          <w:szCs w:val="22"/>
        </w:rPr>
        <w:t>2014</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(25)</w:t>
      </w:r>
      <w:r w:rsidRPr="002C40F8">
        <w:rPr>
          <w:rFonts w:hint="eastAsia"/>
          <w:bCs/>
          <w:sz w:val="22"/>
          <w:szCs w:val="22"/>
        </w:rPr>
        <w:t>《上海市防汛条例》（</w:t>
      </w:r>
      <w:r w:rsidRPr="002C40F8">
        <w:rPr>
          <w:rFonts w:hint="eastAsia"/>
          <w:bCs/>
          <w:sz w:val="22"/>
          <w:szCs w:val="22"/>
        </w:rPr>
        <w:t xml:space="preserve">2010 </w:t>
      </w:r>
      <w:r w:rsidRPr="002C40F8">
        <w:rPr>
          <w:rFonts w:hint="eastAsia"/>
          <w:bCs/>
          <w:sz w:val="22"/>
          <w:szCs w:val="22"/>
        </w:rPr>
        <w:t>年修正）</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(26)</w:t>
      </w:r>
      <w:r w:rsidRPr="002C40F8">
        <w:rPr>
          <w:rFonts w:hint="eastAsia"/>
          <w:bCs/>
          <w:sz w:val="22"/>
          <w:szCs w:val="22"/>
        </w:rPr>
        <w:t>《上海市排水与污水处理条例》（</w:t>
      </w:r>
      <w:r w:rsidRPr="002C40F8">
        <w:rPr>
          <w:rFonts w:hint="eastAsia"/>
          <w:bCs/>
          <w:sz w:val="22"/>
          <w:szCs w:val="22"/>
        </w:rPr>
        <w:t>2019</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(27)</w:t>
      </w:r>
      <w:r w:rsidRPr="002C40F8">
        <w:rPr>
          <w:bCs/>
          <w:sz w:val="22"/>
          <w:szCs w:val="22"/>
        </w:rPr>
        <w:t>《城镇排水管渠与泵站运行、维护及安全技术规程》（</w:t>
      </w:r>
      <w:r w:rsidRPr="002C40F8">
        <w:rPr>
          <w:bCs/>
          <w:sz w:val="22"/>
          <w:szCs w:val="22"/>
        </w:rPr>
        <w:t>CJJ 68-2016</w:t>
      </w:r>
      <w:r w:rsidRPr="002C40F8">
        <w:rPr>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(28)</w:t>
      </w:r>
      <w:r w:rsidRPr="002C40F8">
        <w:rPr>
          <w:rFonts w:hint="eastAsia"/>
          <w:bCs/>
          <w:sz w:val="22"/>
          <w:szCs w:val="22"/>
        </w:rPr>
        <w:t>《城镇排水管道维护安全技术规程》（</w:t>
      </w:r>
      <w:r w:rsidRPr="002C40F8">
        <w:rPr>
          <w:rFonts w:hint="eastAsia"/>
          <w:bCs/>
          <w:sz w:val="22"/>
          <w:szCs w:val="22"/>
        </w:rPr>
        <w:t>CJJ6-2009</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(29)</w:t>
      </w:r>
      <w:r w:rsidRPr="002C40F8">
        <w:rPr>
          <w:rFonts w:hint="eastAsia"/>
          <w:bCs/>
          <w:sz w:val="22"/>
          <w:szCs w:val="22"/>
        </w:rPr>
        <w:t>《城镇排水管道检测与评估技术规程》</w:t>
      </w:r>
      <w:r w:rsidRPr="002C40F8">
        <w:rPr>
          <w:rFonts w:hint="eastAsia"/>
          <w:bCs/>
          <w:sz w:val="22"/>
          <w:szCs w:val="22"/>
        </w:rPr>
        <w:t>(CJJ181-2012)</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bCs/>
          <w:sz w:val="22"/>
          <w:szCs w:val="22"/>
        </w:rPr>
        <w:t>(30)</w:t>
      </w:r>
      <w:r w:rsidRPr="002C40F8">
        <w:rPr>
          <w:rFonts w:hint="eastAsia"/>
          <w:bCs/>
          <w:sz w:val="22"/>
          <w:szCs w:val="22"/>
        </w:rPr>
        <w:t>《地下工程防水技术规范》（</w:t>
      </w:r>
      <w:r w:rsidRPr="002C40F8">
        <w:rPr>
          <w:rFonts w:hint="eastAsia"/>
          <w:bCs/>
          <w:sz w:val="22"/>
          <w:szCs w:val="22"/>
        </w:rPr>
        <w:t>GB50108-2008</w:t>
      </w:r>
      <w:r w:rsidRPr="002C40F8">
        <w:rPr>
          <w:rFonts w:hint="eastAsia"/>
          <w:bCs/>
          <w:sz w:val="22"/>
          <w:szCs w:val="22"/>
        </w:rPr>
        <w:t>）</w:t>
      </w:r>
    </w:p>
    <w:p w:rsidR="00A34C07" w:rsidRPr="002C40F8" w:rsidRDefault="00A34C07" w:rsidP="00A34C07">
      <w:pPr>
        <w:tabs>
          <w:tab w:val="left" w:pos="3060"/>
        </w:tabs>
        <w:snapToGrid w:val="0"/>
        <w:spacing w:line="300" w:lineRule="auto"/>
        <w:ind w:firstLineChars="200" w:firstLine="440"/>
        <w:rPr>
          <w:bCs/>
          <w:sz w:val="22"/>
          <w:szCs w:val="22"/>
        </w:rPr>
      </w:pPr>
      <w:r w:rsidRPr="002C40F8">
        <w:rPr>
          <w:bCs/>
          <w:sz w:val="22"/>
          <w:szCs w:val="22"/>
        </w:rPr>
        <w:t>(31)</w:t>
      </w:r>
      <w:r w:rsidRPr="002C40F8">
        <w:rPr>
          <w:rFonts w:hint="eastAsia"/>
          <w:bCs/>
          <w:sz w:val="22"/>
          <w:szCs w:val="22"/>
        </w:rPr>
        <w:t>《地下工程渗漏治理技术规程》（</w:t>
      </w:r>
      <w:r w:rsidRPr="002C40F8">
        <w:rPr>
          <w:rFonts w:hint="eastAsia"/>
          <w:bCs/>
          <w:sz w:val="22"/>
          <w:szCs w:val="22"/>
        </w:rPr>
        <w:t>JGJT212-2010</w:t>
      </w:r>
      <w:r w:rsidRPr="002C40F8">
        <w:rPr>
          <w:rFonts w:hint="eastAsia"/>
          <w:bCs/>
          <w:sz w:val="22"/>
          <w:szCs w:val="22"/>
        </w:rPr>
        <w:t>）</w:t>
      </w:r>
    </w:p>
    <w:p w:rsidR="00A34C07" w:rsidRPr="002C40F8" w:rsidRDefault="00A34C07" w:rsidP="00A34C07">
      <w:pPr>
        <w:adjustRightInd w:val="0"/>
        <w:snapToGrid w:val="0"/>
        <w:spacing w:line="300" w:lineRule="auto"/>
        <w:ind w:firstLineChars="200" w:firstLine="440"/>
        <w:rPr>
          <w:sz w:val="22"/>
          <w:szCs w:val="22"/>
        </w:rPr>
      </w:pPr>
      <w:r w:rsidRPr="002C40F8">
        <w:rPr>
          <w:rFonts w:hint="eastAsia"/>
          <w:sz w:val="22"/>
          <w:szCs w:val="22"/>
        </w:rPr>
        <w:t>各投标人应充分注意，凡涉及国家或行业管理部门颁发的相关规范、规程和标准，无论其是否在本招标文件中列明，中标人应无条件执行。标准、规</w:t>
      </w:r>
      <w:r w:rsidRPr="002C40F8">
        <w:rPr>
          <w:rFonts w:ascii="宋体" w:hAnsi="宋体" w:cs="宋体" w:hint="eastAsia"/>
          <w:sz w:val="22"/>
          <w:szCs w:val="22"/>
        </w:rPr>
        <w:t>范等不一致的，以要</w:t>
      </w:r>
      <w:r w:rsidRPr="002C40F8">
        <w:rPr>
          <w:sz w:val="22"/>
          <w:szCs w:val="22"/>
        </w:rPr>
        <w:t>求高者为准。</w:t>
      </w:r>
    </w:p>
    <w:p w:rsidR="00A34C07" w:rsidRPr="002C40F8" w:rsidRDefault="00A34C07" w:rsidP="00A34C07">
      <w:pPr>
        <w:rPr>
          <w:b/>
          <w:color w:val="000000"/>
          <w:sz w:val="22"/>
          <w:szCs w:val="22"/>
        </w:rPr>
      </w:pPr>
    </w:p>
    <w:p w:rsidR="00A34C07" w:rsidRPr="002C40F8" w:rsidRDefault="00A34C07" w:rsidP="00A34C07">
      <w:pPr>
        <w:adjustRightInd w:val="0"/>
        <w:snapToGrid w:val="0"/>
        <w:spacing w:line="300" w:lineRule="auto"/>
        <w:ind w:firstLineChars="196" w:firstLine="433"/>
        <w:jc w:val="left"/>
        <w:outlineLvl w:val="2"/>
        <w:rPr>
          <w:b/>
          <w:color w:val="000000"/>
          <w:sz w:val="22"/>
          <w:szCs w:val="22"/>
        </w:rPr>
      </w:pPr>
      <w:bookmarkStart w:id="43" w:name="_Toc244609982"/>
      <w:r w:rsidRPr="002C40F8">
        <w:rPr>
          <w:b/>
          <w:color w:val="000000"/>
          <w:sz w:val="22"/>
          <w:szCs w:val="22"/>
        </w:rPr>
        <w:t xml:space="preserve">9 </w:t>
      </w:r>
      <w:r w:rsidRPr="002C40F8">
        <w:rPr>
          <w:b/>
          <w:color w:val="000000"/>
          <w:sz w:val="22"/>
          <w:szCs w:val="22"/>
        </w:rPr>
        <w:t>招标内容与质量要求</w:t>
      </w:r>
      <w:bookmarkEnd w:id="43"/>
    </w:p>
    <w:p w:rsidR="00A34C07" w:rsidRPr="002C40F8" w:rsidRDefault="00A34C07" w:rsidP="00A34C07">
      <w:pPr>
        <w:pStyle w:val="ad"/>
        <w:snapToGrid w:val="0"/>
        <w:spacing w:line="300" w:lineRule="auto"/>
        <w:ind w:firstLineChars="200" w:firstLine="440"/>
        <w:jc w:val="left"/>
        <w:rPr>
          <w:rFonts w:ascii="Times New Roman" w:hAnsi="Times New Roman"/>
          <w:bCs/>
          <w:sz w:val="22"/>
          <w:szCs w:val="22"/>
        </w:rPr>
      </w:pPr>
      <w:bookmarkStart w:id="44" w:name="_Toc460922290"/>
      <w:bookmarkStart w:id="45" w:name="_Toc463690203"/>
      <w:r w:rsidRPr="002C40F8">
        <w:rPr>
          <w:rFonts w:ascii="Times New Roman" w:hAnsi="Times New Roman"/>
          <w:bCs/>
          <w:sz w:val="22"/>
          <w:szCs w:val="22"/>
        </w:rPr>
        <w:t xml:space="preserve">9.1 </w:t>
      </w:r>
      <w:r w:rsidRPr="002C40F8">
        <w:rPr>
          <w:rFonts w:ascii="Times New Roman" w:hAnsi="Times New Roman"/>
          <w:bCs/>
          <w:sz w:val="22"/>
          <w:szCs w:val="22"/>
        </w:rPr>
        <w:t>设施量清单</w:t>
      </w:r>
    </w:p>
    <w:p w:rsidR="00A34C07" w:rsidRPr="002C40F8" w:rsidRDefault="00A34C07" w:rsidP="00A34C07">
      <w:pPr>
        <w:pStyle w:val="ad"/>
        <w:snapToGrid w:val="0"/>
        <w:spacing w:line="300" w:lineRule="auto"/>
        <w:ind w:firstLineChars="200" w:firstLine="440"/>
        <w:jc w:val="left"/>
        <w:rPr>
          <w:rFonts w:ascii="Times New Roman" w:hAnsi="Times New Roman"/>
          <w:bCs/>
          <w:sz w:val="22"/>
          <w:szCs w:val="22"/>
        </w:rPr>
      </w:pPr>
      <w:r w:rsidRPr="002C40F8">
        <w:rPr>
          <w:rFonts w:ascii="Times New Roman" w:hAnsi="Times New Roman"/>
          <w:bCs/>
          <w:sz w:val="22"/>
          <w:szCs w:val="22"/>
        </w:rPr>
        <w:t>设施量清单详见</w:t>
      </w:r>
      <w:r w:rsidRPr="002C40F8">
        <w:rPr>
          <w:rFonts w:ascii="Times New Roman" w:hAnsi="Times New Roman"/>
          <w:bCs/>
          <w:sz w:val="22"/>
          <w:szCs w:val="22"/>
        </w:rPr>
        <w:t>“</w:t>
      </w:r>
      <w:r w:rsidRPr="002C40F8">
        <w:rPr>
          <w:rFonts w:ascii="Times New Roman" w:hAnsi="Times New Roman"/>
          <w:bCs/>
          <w:sz w:val="22"/>
          <w:szCs w:val="22"/>
        </w:rPr>
        <w:t>第六章附件</w:t>
      </w:r>
      <w:r w:rsidRPr="002C40F8">
        <w:rPr>
          <w:rFonts w:ascii="Times New Roman" w:hAnsi="Times New Roman" w:hint="eastAsia"/>
          <w:bCs/>
          <w:sz w:val="22"/>
          <w:szCs w:val="22"/>
        </w:rPr>
        <w:t>二</w:t>
      </w:r>
      <w:r w:rsidRPr="002C40F8">
        <w:rPr>
          <w:rFonts w:ascii="Times New Roman" w:hAnsi="Times New Roman"/>
          <w:bCs/>
          <w:sz w:val="22"/>
          <w:szCs w:val="22"/>
        </w:rPr>
        <w:t>”</w:t>
      </w:r>
      <w:r w:rsidRPr="002C40F8">
        <w:rPr>
          <w:rFonts w:ascii="Times New Roman" w:hAnsi="Times New Roman"/>
          <w:bCs/>
          <w:sz w:val="22"/>
          <w:szCs w:val="22"/>
        </w:rPr>
        <w:t>。</w:t>
      </w:r>
    </w:p>
    <w:p w:rsidR="00A34C07" w:rsidRDefault="00A34C07" w:rsidP="00A34C07">
      <w:pPr>
        <w:spacing w:line="300" w:lineRule="auto"/>
        <w:rPr>
          <w:bCs/>
          <w:sz w:val="22"/>
          <w:szCs w:val="22"/>
        </w:rPr>
      </w:pPr>
      <w:r w:rsidRPr="002C40F8">
        <w:rPr>
          <w:bCs/>
          <w:sz w:val="22"/>
          <w:szCs w:val="22"/>
        </w:rPr>
        <w:t xml:space="preserve">    </w:t>
      </w:r>
      <w:r w:rsidRPr="002C40F8">
        <w:rPr>
          <w:bCs/>
          <w:sz w:val="22"/>
          <w:szCs w:val="22"/>
        </w:rPr>
        <w:t>说明：</w:t>
      </w:r>
      <w:r w:rsidRPr="002C40F8">
        <w:rPr>
          <w:b/>
          <w:color w:val="0000FF"/>
          <w:sz w:val="22"/>
          <w:szCs w:val="22"/>
        </w:rPr>
        <w:t>投标人不得对表内工作量进行缩减。</w:t>
      </w:r>
    </w:p>
    <w:p w:rsidR="00A34C07" w:rsidRDefault="00A34C07" w:rsidP="00A34C07">
      <w:pPr>
        <w:pStyle w:val="ad"/>
        <w:snapToGrid w:val="0"/>
        <w:spacing w:line="300" w:lineRule="auto"/>
        <w:ind w:firstLineChars="200" w:firstLine="440"/>
        <w:jc w:val="left"/>
        <w:rPr>
          <w:rFonts w:ascii="Times New Roman" w:hAnsi="Times New Roman"/>
          <w:bCs/>
          <w:sz w:val="22"/>
          <w:szCs w:val="22"/>
        </w:rPr>
      </w:pPr>
    </w:p>
    <w:p w:rsidR="00A34C07" w:rsidRDefault="00A34C07" w:rsidP="00A34C07">
      <w:pPr>
        <w:pStyle w:val="ad"/>
        <w:snapToGrid w:val="0"/>
        <w:spacing w:line="300" w:lineRule="auto"/>
        <w:ind w:firstLineChars="200" w:firstLine="440"/>
        <w:jc w:val="left"/>
        <w:rPr>
          <w:rFonts w:ascii="Times New Roman" w:hAnsi="Times New Roman"/>
          <w:bCs/>
          <w:sz w:val="22"/>
          <w:szCs w:val="22"/>
        </w:rPr>
      </w:pPr>
      <w:r>
        <w:rPr>
          <w:rFonts w:ascii="Times New Roman" w:hAnsi="Times New Roman"/>
          <w:bCs/>
          <w:sz w:val="22"/>
          <w:szCs w:val="22"/>
        </w:rPr>
        <w:t xml:space="preserve">9.2 </w:t>
      </w:r>
      <w:r>
        <w:rPr>
          <w:rFonts w:ascii="Times New Roman" w:hAnsi="Times New Roman"/>
          <w:bCs/>
          <w:sz w:val="22"/>
          <w:szCs w:val="22"/>
        </w:rPr>
        <w:t>日常养护工作基本要求</w:t>
      </w:r>
    </w:p>
    <w:p w:rsidR="00A34C07" w:rsidRDefault="00A34C07" w:rsidP="00A34C07">
      <w:pPr>
        <w:pStyle w:val="ad"/>
        <w:snapToGrid w:val="0"/>
        <w:spacing w:line="300" w:lineRule="auto"/>
        <w:ind w:firstLineChars="200" w:firstLine="442"/>
        <w:jc w:val="left"/>
        <w:outlineLvl w:val="4"/>
        <w:rPr>
          <w:rFonts w:ascii="Times New Roman" w:hAnsi="Times New Roman"/>
          <w:b/>
          <w:sz w:val="22"/>
          <w:szCs w:val="22"/>
        </w:rPr>
      </w:pPr>
      <w:bookmarkStart w:id="46" w:name="_Toc463690201"/>
      <w:bookmarkStart w:id="47" w:name="_Toc460922288"/>
      <w:r>
        <w:rPr>
          <w:rFonts w:ascii="Times New Roman" w:hAnsi="Times New Roman"/>
          <w:b/>
          <w:sz w:val="22"/>
          <w:szCs w:val="22"/>
        </w:rPr>
        <w:t xml:space="preserve">9.2.1 </w:t>
      </w:r>
      <w:r>
        <w:rPr>
          <w:rFonts w:ascii="Times New Roman" w:hAnsi="Times New Roman"/>
          <w:b/>
          <w:sz w:val="22"/>
          <w:szCs w:val="22"/>
        </w:rPr>
        <w:t>总则</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中标人须对合同条款中综合养护设施和内容进行预防性、经常性、周期性和及时性的养护管理，根据设施的实际状况制定养护计划，及时修复被损设施。协同业主及其它相关部门迅速处置应急事件，制定相应的应急预案，除发生不可抗力事件，其它任何情况下必须保持养护设施处于良好的技术状态，实现管养路段各类设施安全良好、规范齐全、运行状况良好。</w:t>
      </w:r>
    </w:p>
    <w:p w:rsidR="00A34C07" w:rsidRDefault="00A34C07" w:rsidP="00A34C07">
      <w:pPr>
        <w:pStyle w:val="ad"/>
        <w:snapToGrid w:val="0"/>
        <w:spacing w:line="300" w:lineRule="auto"/>
        <w:ind w:firstLineChars="200" w:firstLine="442"/>
        <w:jc w:val="left"/>
        <w:outlineLvl w:val="4"/>
        <w:rPr>
          <w:rFonts w:ascii="Times New Roman" w:hAnsi="Times New Roman"/>
          <w:b/>
          <w:sz w:val="22"/>
          <w:szCs w:val="22"/>
        </w:rPr>
      </w:pPr>
      <w:r>
        <w:rPr>
          <w:rFonts w:ascii="Times New Roman" w:hAnsi="Times New Roman"/>
          <w:b/>
          <w:sz w:val="22"/>
          <w:szCs w:val="22"/>
        </w:rPr>
        <w:t xml:space="preserve">9.2.2 </w:t>
      </w:r>
      <w:r>
        <w:rPr>
          <w:rFonts w:ascii="Times New Roman" w:hAnsi="Times New Roman"/>
          <w:b/>
          <w:sz w:val="22"/>
          <w:szCs w:val="22"/>
        </w:rPr>
        <w:t>市政部分</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1.</w:t>
      </w:r>
      <w:r>
        <w:rPr>
          <w:rFonts w:ascii="Times New Roman" w:hAnsi="Times New Roman" w:hint="eastAsia"/>
          <w:bCs/>
          <w:sz w:val="22"/>
          <w:szCs w:val="22"/>
        </w:rPr>
        <w:t>土建部分</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(1)</w:t>
      </w:r>
      <w:r>
        <w:rPr>
          <w:rFonts w:ascii="Times New Roman" w:hAnsi="Times New Roman" w:hint="eastAsia"/>
          <w:bCs/>
          <w:sz w:val="22"/>
          <w:szCs w:val="22"/>
        </w:rPr>
        <w:t>主体结构</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①钢筋混凝土管片及沉管管段、暗埋段、引道段、竖井、应急通道等，符合《隧道养护技术规程》</w:t>
      </w:r>
      <w:r>
        <w:rPr>
          <w:rFonts w:ascii="Times New Roman" w:hAnsi="Times New Roman" w:hint="eastAsia"/>
          <w:bCs/>
          <w:sz w:val="22"/>
          <w:szCs w:val="22"/>
        </w:rPr>
        <w:t>DG/TJ 08-2175-2015 J 13224-2015</w:t>
      </w:r>
      <w:r>
        <w:rPr>
          <w:rFonts w:ascii="Times New Roman" w:hAnsi="Times New Roman" w:hint="eastAsia"/>
          <w:bCs/>
          <w:sz w:val="22"/>
          <w:szCs w:val="22"/>
        </w:rPr>
        <w:t>。</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②防渗堵漏符合《隧道养护技术规程》</w:t>
      </w:r>
      <w:r>
        <w:rPr>
          <w:rFonts w:ascii="Times New Roman" w:hAnsi="Times New Roman" w:hint="eastAsia"/>
          <w:bCs/>
          <w:sz w:val="22"/>
          <w:szCs w:val="22"/>
        </w:rPr>
        <w:t>DG/TJ 08-2175-2015 J 13224-2015</w:t>
      </w:r>
      <w:r>
        <w:rPr>
          <w:rFonts w:ascii="Times New Roman" w:hAnsi="Times New Roman" w:hint="eastAsia"/>
          <w:bCs/>
          <w:sz w:val="22"/>
          <w:szCs w:val="22"/>
        </w:rPr>
        <w:t>。</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(2)</w:t>
      </w:r>
      <w:r>
        <w:rPr>
          <w:rFonts w:ascii="Times New Roman" w:hAnsi="Times New Roman" w:hint="eastAsia"/>
          <w:bCs/>
          <w:sz w:val="22"/>
          <w:szCs w:val="22"/>
        </w:rPr>
        <w:t>路面</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沥青混凝土路面、路面翻修及改善等，符合《隧道养护技术规程》</w:t>
      </w:r>
      <w:r>
        <w:rPr>
          <w:rFonts w:ascii="Times New Roman" w:hAnsi="Times New Roman" w:hint="eastAsia"/>
          <w:bCs/>
          <w:sz w:val="22"/>
          <w:szCs w:val="22"/>
        </w:rPr>
        <w:t>DG/TJ08-2175-2015J13224-2015</w:t>
      </w:r>
      <w:r>
        <w:rPr>
          <w:rFonts w:ascii="Times New Roman" w:hAnsi="Times New Roman" w:hint="eastAsia"/>
          <w:bCs/>
          <w:sz w:val="22"/>
          <w:szCs w:val="22"/>
        </w:rPr>
        <w:t>。</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(3)</w:t>
      </w:r>
      <w:r>
        <w:rPr>
          <w:rFonts w:ascii="Times New Roman" w:hAnsi="Times New Roman" w:hint="eastAsia"/>
          <w:bCs/>
          <w:sz w:val="22"/>
          <w:szCs w:val="22"/>
        </w:rPr>
        <w:t>附属设施</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保持路段沿线各类附属设施齐全、完好、整洁，无破损、变形、锈蚀、积尘等现</w:t>
      </w:r>
      <w:r>
        <w:rPr>
          <w:rFonts w:ascii="Times New Roman" w:hAnsi="Times New Roman" w:hint="eastAsia"/>
          <w:bCs/>
          <w:sz w:val="22"/>
          <w:szCs w:val="22"/>
        </w:rPr>
        <w:lastRenderedPageBreak/>
        <w:t>象。定期对进水口、窨井、横截沟、边沟、泵房、水泵、排水管道等排水设施进行全面检查和疏通，清除设施内杂物，修复损坏部位，确保排水畅通。确保窨井井盖无缺失，井口与路面平顺相接。排水设施、排水泵房、变电站、管理中心等，符合《隧道养护技术规程》</w:t>
      </w:r>
      <w:r>
        <w:rPr>
          <w:rFonts w:ascii="Times New Roman" w:hAnsi="Times New Roman" w:hint="eastAsia"/>
          <w:bCs/>
          <w:sz w:val="22"/>
          <w:szCs w:val="22"/>
        </w:rPr>
        <w:t>DG/TJ 08-2175-2015 J 13224-2015</w:t>
      </w:r>
      <w:r>
        <w:rPr>
          <w:rFonts w:ascii="Times New Roman" w:hAnsi="Times New Roman" w:hint="eastAsia"/>
          <w:bCs/>
          <w:sz w:val="22"/>
          <w:szCs w:val="22"/>
        </w:rPr>
        <w:t>。</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2.</w:t>
      </w:r>
      <w:r>
        <w:rPr>
          <w:rFonts w:ascii="Times New Roman" w:hAnsi="Times New Roman" w:hint="eastAsia"/>
          <w:bCs/>
          <w:sz w:val="22"/>
          <w:szCs w:val="22"/>
        </w:rPr>
        <w:t>机电部分</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(1)</w:t>
      </w:r>
      <w:r>
        <w:rPr>
          <w:rFonts w:ascii="Times New Roman" w:hAnsi="Times New Roman" w:hint="eastAsia"/>
          <w:bCs/>
          <w:sz w:val="22"/>
          <w:szCs w:val="22"/>
        </w:rPr>
        <w:t>机电系统</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视频监控、中央控制室等设施设备应进行经常性、及时性、周期性和预防性的维修保养，保证其使用功能正常完整；同时，日常运行管理、应急响应、特殊情况的处理及操作流程应符合相关管理规定。</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综合监控系统、通信系统、火灾自动报警和消防系统、隧道通风系统、隧道给排水系统、供配电及照明系统等，符合《市政道路机电系统维护技术规程》</w:t>
      </w:r>
      <w:r>
        <w:rPr>
          <w:rFonts w:ascii="Times New Roman" w:hAnsi="Times New Roman" w:hint="eastAsia"/>
          <w:bCs/>
          <w:sz w:val="22"/>
          <w:szCs w:val="22"/>
        </w:rPr>
        <w:t>DG/TJ 08-2171-2015 J13116-2015</w:t>
      </w:r>
      <w:r>
        <w:rPr>
          <w:rFonts w:ascii="Times New Roman" w:hAnsi="Times New Roman" w:hint="eastAsia"/>
          <w:bCs/>
          <w:sz w:val="22"/>
          <w:szCs w:val="22"/>
        </w:rPr>
        <w:t>。</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3.</w:t>
      </w:r>
      <w:r>
        <w:rPr>
          <w:rFonts w:ascii="Times New Roman" w:hAnsi="Times New Roman" w:hint="eastAsia"/>
          <w:bCs/>
          <w:sz w:val="22"/>
          <w:szCs w:val="22"/>
        </w:rPr>
        <w:t>电梯</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1</w:t>
      </w:r>
      <w:r>
        <w:rPr>
          <w:rFonts w:ascii="Times New Roman" w:hAnsi="Times New Roman" w:hint="eastAsia"/>
          <w:bCs/>
          <w:sz w:val="22"/>
          <w:szCs w:val="22"/>
        </w:rPr>
        <w:t>）电梯运行时间：</w:t>
      </w:r>
      <w:r>
        <w:rPr>
          <w:rFonts w:ascii="Times New Roman" w:hAnsi="Times New Roman" w:hint="eastAsia"/>
          <w:bCs/>
          <w:sz w:val="22"/>
          <w:szCs w:val="22"/>
        </w:rPr>
        <w:t>0:00-24</w:t>
      </w:r>
      <w:r>
        <w:rPr>
          <w:rFonts w:ascii="Times New Roman" w:hAnsi="Times New Roman" w:hint="eastAsia"/>
          <w:bCs/>
          <w:sz w:val="22"/>
          <w:szCs w:val="22"/>
        </w:rPr>
        <w:t>：</w:t>
      </w:r>
      <w:r>
        <w:rPr>
          <w:rFonts w:ascii="Times New Roman" w:hAnsi="Times New Roman" w:hint="eastAsia"/>
          <w:bCs/>
          <w:sz w:val="22"/>
          <w:szCs w:val="22"/>
        </w:rPr>
        <w:t>00</w:t>
      </w:r>
      <w:r>
        <w:rPr>
          <w:rFonts w:ascii="Times New Roman" w:hAnsi="Times New Roman" w:hint="eastAsia"/>
          <w:bCs/>
          <w:sz w:val="22"/>
          <w:szCs w:val="22"/>
        </w:rPr>
        <w:t>。注：如遇极端天气，维护等，将视情况启闭电梯。</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2</w:t>
      </w:r>
      <w:r>
        <w:rPr>
          <w:rFonts w:ascii="Times New Roman" w:hAnsi="Times New Roman" w:hint="eastAsia"/>
          <w:bCs/>
          <w:sz w:val="22"/>
          <w:szCs w:val="22"/>
        </w:rPr>
        <w:t>）电梯维保处置规范</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①</w:t>
      </w:r>
      <w:r>
        <w:rPr>
          <w:rFonts w:ascii="Times New Roman" w:hAnsi="Times New Roman" w:hint="eastAsia"/>
          <w:bCs/>
          <w:sz w:val="22"/>
          <w:szCs w:val="22"/>
        </w:rPr>
        <w:t xml:space="preserve">  </w:t>
      </w:r>
      <w:r>
        <w:rPr>
          <w:rFonts w:ascii="Times New Roman" w:hAnsi="Times New Roman" w:hint="eastAsia"/>
          <w:bCs/>
          <w:sz w:val="22"/>
          <w:szCs w:val="22"/>
        </w:rPr>
        <w:t>操作人员电梯的操作人员和维修人员应具备必要的电梯知识，受过技术培训并且取得相应的技术等级上岗证书。</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②</w:t>
      </w:r>
      <w:r>
        <w:rPr>
          <w:rFonts w:ascii="Times New Roman" w:hAnsi="Times New Roman" w:hint="eastAsia"/>
          <w:bCs/>
          <w:sz w:val="22"/>
          <w:szCs w:val="22"/>
        </w:rPr>
        <w:t xml:space="preserve">  </w:t>
      </w:r>
      <w:r>
        <w:rPr>
          <w:rFonts w:ascii="Times New Roman" w:hAnsi="Times New Roman" w:hint="eastAsia"/>
          <w:bCs/>
          <w:sz w:val="22"/>
          <w:szCs w:val="22"/>
        </w:rPr>
        <w:t>电梯的养护要严格按照《特种设备安全监察条例》的规定进行，建立严格的检查保修制度，日检查、月检查、季度检查、年检查要制定明确的检查项目，设电梯工作日记详细记录电梯运行情况。</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③</w:t>
      </w:r>
      <w:r>
        <w:rPr>
          <w:rFonts w:ascii="Times New Roman" w:hAnsi="Times New Roman" w:hint="eastAsia"/>
          <w:bCs/>
          <w:sz w:val="22"/>
          <w:szCs w:val="22"/>
        </w:rPr>
        <w:t xml:space="preserve">  </w:t>
      </w:r>
      <w:r>
        <w:rPr>
          <w:rFonts w:ascii="Times New Roman" w:hAnsi="Times New Roman" w:hint="eastAsia"/>
          <w:bCs/>
          <w:sz w:val="22"/>
          <w:szCs w:val="22"/>
        </w:rPr>
        <w:t>每天开机前进行清扫和巡视性检查，及时发现和排除各种不正常现象；保持电气开关机械设备的清洁卫生；至少每</w:t>
      </w:r>
      <w:r>
        <w:rPr>
          <w:rFonts w:ascii="Times New Roman" w:hAnsi="Times New Roman" w:hint="eastAsia"/>
          <w:bCs/>
          <w:sz w:val="22"/>
          <w:szCs w:val="22"/>
        </w:rPr>
        <w:t>15</w:t>
      </w:r>
      <w:r>
        <w:rPr>
          <w:rFonts w:ascii="Times New Roman" w:hAnsi="Times New Roman" w:hint="eastAsia"/>
          <w:bCs/>
          <w:sz w:val="22"/>
          <w:szCs w:val="22"/>
        </w:rPr>
        <w:t>日进行一次清洁、润滑、调整和检查，每年组织一次全面性的技术检查，包括外壳接地及电气耐压等；配合专业检测机构对电梯工作状态做出评价，制订年保养计划，修理及更换磨损或损坏的主要部件。</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④</w:t>
      </w:r>
      <w:r>
        <w:rPr>
          <w:rFonts w:ascii="Times New Roman" w:hAnsi="Times New Roman" w:hint="eastAsia"/>
          <w:bCs/>
          <w:sz w:val="22"/>
          <w:szCs w:val="22"/>
        </w:rPr>
        <w:t xml:space="preserve">  </w:t>
      </w:r>
      <w:r>
        <w:rPr>
          <w:rFonts w:ascii="Times New Roman" w:hAnsi="Times New Roman" w:hint="eastAsia"/>
          <w:bCs/>
          <w:sz w:val="22"/>
          <w:szCs w:val="22"/>
        </w:rPr>
        <w:t>在电梯轿厢内张贴公示牌，标明维修人员及联系电话，电梯外明显位置设置警示牌，防止因拥挤产生安全隐患发生危险。</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⑤</w:t>
      </w:r>
      <w:r>
        <w:rPr>
          <w:rFonts w:ascii="Times New Roman" w:hAnsi="Times New Roman" w:hint="eastAsia"/>
          <w:bCs/>
          <w:sz w:val="22"/>
          <w:szCs w:val="22"/>
        </w:rPr>
        <w:t xml:space="preserve">  </w:t>
      </w:r>
      <w:r>
        <w:rPr>
          <w:rFonts w:ascii="Times New Roman" w:hAnsi="Times New Roman" w:hint="eastAsia"/>
          <w:bCs/>
          <w:sz w:val="22"/>
          <w:szCs w:val="22"/>
        </w:rPr>
        <w:t>如遇电梯故障，现场操作人员应立即停止运行，通知电梯维保单位立即到达现场，立即上报主管领导，并尽快排除故障或抢修，保证正常运营工作。维修人员应迅速赶赴设备现场，根据故障现象，分析判断故障原因，并针对故障原因实施有效地维修处理。同时，对设备故障点相关部位进行附带检查，防止遗漏其它事故隐患，严禁电梯在故障状态下运行。故障电梯周围设置安全围栏，设置安全警示牌，并安排专人巡视，以确保故障修复前行人安全。确认排除故障后，交由运行人员启动设备，待设备运行正常后方能撤离设备维修现场。</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⑥</w:t>
      </w:r>
      <w:r>
        <w:rPr>
          <w:rFonts w:ascii="Times New Roman" w:hAnsi="Times New Roman" w:hint="eastAsia"/>
          <w:bCs/>
          <w:sz w:val="22"/>
          <w:szCs w:val="22"/>
        </w:rPr>
        <w:t xml:space="preserve">  </w:t>
      </w:r>
      <w:r>
        <w:rPr>
          <w:rFonts w:ascii="Times New Roman" w:hAnsi="Times New Roman" w:hint="eastAsia"/>
          <w:bCs/>
          <w:sz w:val="22"/>
          <w:szCs w:val="22"/>
        </w:rPr>
        <w:t>因电梯安全防护装置动作，造成电梯停止运行时。按程序做好警示和安全维护，并根据故障显示进行相应的故障处理。一时难以处理的，应在上报领导的同时，组织专业技术人员对故障进行排查，并根据排查结果，抢修故障设备，禁止在故障不清的情况下强行送电运行。</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⑦</w:t>
      </w:r>
      <w:r>
        <w:rPr>
          <w:rFonts w:ascii="Times New Roman" w:hAnsi="Times New Roman" w:hint="eastAsia"/>
          <w:bCs/>
          <w:sz w:val="22"/>
          <w:szCs w:val="22"/>
        </w:rPr>
        <w:t xml:space="preserve">  </w:t>
      </w:r>
      <w:r>
        <w:rPr>
          <w:rFonts w:ascii="Times New Roman" w:hAnsi="Times New Roman" w:hint="eastAsia"/>
          <w:bCs/>
          <w:sz w:val="22"/>
          <w:szCs w:val="22"/>
        </w:rPr>
        <w:t>电梯维保单位同天桥地道中标人应明确各自责职范围，加强对于电梯发生故</w:t>
      </w:r>
      <w:r>
        <w:rPr>
          <w:rFonts w:ascii="Times New Roman" w:hAnsi="Times New Roman" w:hint="eastAsia"/>
          <w:bCs/>
          <w:sz w:val="22"/>
          <w:szCs w:val="22"/>
        </w:rPr>
        <w:lastRenderedPageBreak/>
        <w:t>障和电梯损坏时的联动处置，电梯的日常维护保养单位，应当对其维护保养的电梯的安全性能负责。</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⑧</w:t>
      </w:r>
      <w:r>
        <w:rPr>
          <w:rFonts w:ascii="Times New Roman" w:hAnsi="Times New Roman" w:hint="eastAsia"/>
          <w:bCs/>
          <w:sz w:val="22"/>
          <w:szCs w:val="22"/>
        </w:rPr>
        <w:t xml:space="preserve">  </w:t>
      </w:r>
      <w:r>
        <w:rPr>
          <w:rFonts w:ascii="Times New Roman" w:hAnsi="Times New Roman" w:hint="eastAsia"/>
          <w:bCs/>
          <w:sz w:val="22"/>
          <w:szCs w:val="22"/>
        </w:rPr>
        <w:t>养护企业应对电梯监控应制定信息化设备的维护保养计划，对信息化设备实施定期维护，并定期对使用信息化设备人员进行信息化设备使用、维护、保养知识的培训。</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⑨</w:t>
      </w:r>
      <w:r>
        <w:rPr>
          <w:rFonts w:ascii="Times New Roman" w:hAnsi="Times New Roman" w:hint="eastAsia"/>
          <w:bCs/>
          <w:sz w:val="22"/>
          <w:szCs w:val="22"/>
        </w:rPr>
        <w:t xml:space="preserve">  </w:t>
      </w:r>
      <w:r>
        <w:rPr>
          <w:rFonts w:ascii="Times New Roman" w:hAnsi="Times New Roman" w:hint="eastAsia"/>
          <w:bCs/>
          <w:sz w:val="22"/>
          <w:szCs w:val="22"/>
        </w:rPr>
        <w:t>本实施意见与国家、本市及上级有关规定及要求不一致时，按国家、本市及上级有关规定及要求执行。</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 xml:space="preserve">9.2.3  </w:t>
      </w:r>
      <w:r>
        <w:rPr>
          <w:rFonts w:ascii="Times New Roman" w:hAnsi="Times New Roman" w:hint="eastAsia"/>
          <w:bCs/>
          <w:sz w:val="22"/>
          <w:szCs w:val="22"/>
        </w:rPr>
        <w:t>运营</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( 1 )</w:t>
      </w:r>
      <w:r>
        <w:rPr>
          <w:rFonts w:ascii="Times New Roman" w:hAnsi="Times New Roman" w:hint="eastAsia"/>
          <w:bCs/>
          <w:sz w:val="22"/>
          <w:szCs w:val="22"/>
        </w:rPr>
        <w:t>巡视管理</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建立设施基本状况表、每月对隧道设施及附属构造物进行不少于一次的经常性检查，确保隧道的各部件保持在良好的技术状况。每日进行设施巡查和保洁，及时发现各类设施病害并采取有效措施进行处理，确保隧道外观整洁、路面坚实平整、纵横坡顺适、排水顺畅，结构完好无损、机电设备正常工作。</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( 2 )</w:t>
      </w:r>
      <w:r>
        <w:rPr>
          <w:rFonts w:ascii="Times New Roman" w:hAnsi="Times New Roman" w:hint="eastAsia"/>
          <w:bCs/>
          <w:sz w:val="22"/>
          <w:szCs w:val="22"/>
        </w:rPr>
        <w:t>监控管理</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对地道设施范围内的道路通行状况、设备运行情况予以实时掌握，通过视频监控、设备监控，及时发现道路及设备运行异常情况，及时上报突发事件信息、快速有效地处置道路、设备等各类突发事件，根据应急预案做好恶劣天气、突发事件应急处置响应工作。</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w:t>
      </w:r>
      <w:r>
        <w:rPr>
          <w:rFonts w:ascii="Times New Roman" w:hAnsi="Times New Roman" w:hint="eastAsia"/>
          <w:bCs/>
          <w:sz w:val="22"/>
          <w:szCs w:val="22"/>
        </w:rPr>
        <w:t>3</w:t>
      </w:r>
      <w:r>
        <w:rPr>
          <w:rFonts w:ascii="Times New Roman" w:hAnsi="Times New Roman" w:hint="eastAsia"/>
          <w:bCs/>
          <w:sz w:val="22"/>
          <w:szCs w:val="22"/>
        </w:rPr>
        <w:t>）牵引施救</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①车辆配备要求：现场配置小型牵引车（</w:t>
      </w:r>
      <w:r>
        <w:rPr>
          <w:rFonts w:ascii="Times New Roman" w:hAnsi="Times New Roman" w:hint="eastAsia"/>
          <w:bCs/>
          <w:sz w:val="22"/>
          <w:szCs w:val="22"/>
        </w:rPr>
        <w:t>3</w:t>
      </w:r>
      <w:r>
        <w:rPr>
          <w:rFonts w:ascii="Times New Roman" w:hAnsi="Times New Roman" w:hint="eastAsia"/>
          <w:bCs/>
          <w:sz w:val="22"/>
          <w:szCs w:val="22"/>
        </w:rPr>
        <w:t>吨及以上）</w:t>
      </w:r>
      <w:r>
        <w:rPr>
          <w:rFonts w:ascii="Times New Roman" w:hAnsi="Times New Roman" w:hint="eastAsia"/>
          <w:bCs/>
          <w:sz w:val="22"/>
          <w:szCs w:val="22"/>
        </w:rPr>
        <w:t>4</w:t>
      </w:r>
      <w:r>
        <w:rPr>
          <w:rFonts w:ascii="Times New Roman" w:hAnsi="Times New Roman" w:hint="eastAsia"/>
          <w:bCs/>
          <w:sz w:val="22"/>
          <w:szCs w:val="22"/>
        </w:rPr>
        <w:t>台、大型牵引车（</w:t>
      </w:r>
      <w:r>
        <w:rPr>
          <w:rFonts w:ascii="Times New Roman" w:hAnsi="Times New Roman" w:hint="eastAsia"/>
          <w:bCs/>
          <w:sz w:val="22"/>
          <w:szCs w:val="22"/>
        </w:rPr>
        <w:t>8</w:t>
      </w:r>
      <w:r>
        <w:rPr>
          <w:rFonts w:ascii="Times New Roman" w:hAnsi="Times New Roman" w:hint="eastAsia"/>
          <w:bCs/>
          <w:sz w:val="22"/>
          <w:szCs w:val="22"/>
        </w:rPr>
        <w:t>吨及以上）</w:t>
      </w:r>
      <w:r>
        <w:rPr>
          <w:rFonts w:ascii="Times New Roman" w:hAnsi="Times New Roman" w:hint="eastAsia"/>
          <w:bCs/>
          <w:sz w:val="22"/>
          <w:szCs w:val="22"/>
        </w:rPr>
        <w:t>2</w:t>
      </w:r>
      <w:r>
        <w:rPr>
          <w:rFonts w:ascii="Times New Roman" w:hAnsi="Times New Roman" w:hint="eastAsia"/>
          <w:bCs/>
          <w:sz w:val="22"/>
          <w:szCs w:val="22"/>
        </w:rPr>
        <w:t>台。</w:t>
      </w:r>
      <w:r>
        <w:rPr>
          <w:rFonts w:ascii="Times New Roman" w:hAnsi="Times New Roman" w:hint="eastAsia"/>
          <w:bCs/>
          <w:sz w:val="22"/>
          <w:szCs w:val="22"/>
        </w:rPr>
        <w:t>4</w:t>
      </w:r>
      <w:r>
        <w:rPr>
          <w:rFonts w:ascii="Times New Roman" w:hAnsi="Times New Roman" w:hint="eastAsia"/>
          <w:bCs/>
          <w:sz w:val="22"/>
          <w:szCs w:val="22"/>
        </w:rPr>
        <w:t>台小型牵引车长期驻守在浦东大道地道民生路进口、荣成路进口、银城中路主进口及源深路进口，负责小型车辆清障牵引施救服务。</w:t>
      </w:r>
      <w:r>
        <w:rPr>
          <w:rFonts w:ascii="Times New Roman" w:hAnsi="Times New Roman" w:hint="eastAsia"/>
          <w:bCs/>
          <w:sz w:val="22"/>
          <w:szCs w:val="22"/>
        </w:rPr>
        <w:t>2</w:t>
      </w:r>
      <w:r>
        <w:rPr>
          <w:rFonts w:ascii="Times New Roman" w:hAnsi="Times New Roman" w:hint="eastAsia"/>
          <w:bCs/>
          <w:sz w:val="22"/>
          <w:szCs w:val="22"/>
        </w:rPr>
        <w:t>台大型牵引车长期驻守在浦东大道地道万德路主进口、银城中路主进口，负责大型车辆清障牵引施救服务。</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②人员配置要求：每辆车配置</w:t>
      </w:r>
      <w:r>
        <w:rPr>
          <w:rFonts w:ascii="Times New Roman" w:hAnsi="Times New Roman" w:hint="eastAsia"/>
          <w:bCs/>
          <w:sz w:val="22"/>
          <w:szCs w:val="22"/>
        </w:rPr>
        <w:t>1-2</w:t>
      </w:r>
      <w:r>
        <w:rPr>
          <w:rFonts w:ascii="Times New Roman" w:hAnsi="Times New Roman" w:hint="eastAsia"/>
          <w:bCs/>
          <w:sz w:val="22"/>
          <w:szCs w:val="22"/>
        </w:rPr>
        <w:t>名专业清障牵引施救作业人员。作业人员统一着装，施救过程中文明用语，规范服务。保证</w:t>
      </w:r>
      <w:r>
        <w:rPr>
          <w:rFonts w:ascii="Times New Roman" w:hAnsi="Times New Roman" w:hint="eastAsia"/>
          <w:bCs/>
          <w:sz w:val="22"/>
          <w:szCs w:val="22"/>
        </w:rPr>
        <w:t>24</w:t>
      </w:r>
      <w:r>
        <w:rPr>
          <w:rFonts w:ascii="Times New Roman" w:hAnsi="Times New Roman" w:hint="eastAsia"/>
          <w:bCs/>
          <w:sz w:val="22"/>
          <w:szCs w:val="22"/>
        </w:rPr>
        <w:t>小时处于待命状态，确保接到指令后，</w:t>
      </w:r>
      <w:r>
        <w:rPr>
          <w:rFonts w:ascii="Times New Roman" w:hAnsi="Times New Roman" w:hint="eastAsia"/>
          <w:bCs/>
          <w:sz w:val="22"/>
          <w:szCs w:val="22"/>
        </w:rPr>
        <w:t>3</w:t>
      </w:r>
      <w:r>
        <w:rPr>
          <w:rFonts w:ascii="Times New Roman" w:hAnsi="Times New Roman" w:hint="eastAsia"/>
          <w:bCs/>
          <w:sz w:val="22"/>
          <w:szCs w:val="22"/>
        </w:rPr>
        <w:t>分钟内迅速出动车辆，快速清障施救，恢复交通。</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③牵引服务要求：若遇车辆抛锚、一般事故等常见需要牵引施救的情况，应第一时间出车赶赴现场进行牵引救援，及时将涉事车辆牵引出地道，若遇大型车辆突发侧翻和货物散落等特殊情况，牵引完成后应确认现场无洒落物后，迅速撤离现场。牵引施救服务不向抛锚、事故等涉事车辆当事人收取牵引施救等费用。</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牵引施救服务单位快速牵引施救的同时要求文明操作。中标单位和人员必须严格按照上海市道</w:t>
      </w:r>
      <w:r>
        <w:rPr>
          <w:rFonts w:ascii="Times New Roman" w:hAnsi="Times New Roman" w:hint="eastAsia"/>
          <w:bCs/>
          <w:sz w:val="22"/>
          <w:szCs w:val="22"/>
        </w:rPr>
        <w:t xml:space="preserve"> </w:t>
      </w:r>
      <w:r>
        <w:rPr>
          <w:rFonts w:ascii="Times New Roman" w:hAnsi="Times New Roman" w:hint="eastAsia"/>
          <w:bCs/>
          <w:sz w:val="22"/>
          <w:szCs w:val="22"/>
        </w:rPr>
        <w:t>路清障牵引施救行业的行业规范进行作业、提供服务，杜绝不规范、不文明的行为举止发生。牵引施救服务单位必须具备应对恶劣天气和处置突发事件的能力。中标单位具有处置各类突发事件及冰雪雨雾、台风等恶劣天气的应急预案，配备齐全的牵引施救设备（包括麻袋、防滑链等物资），作业人员随时待命，保障辖区内交通道路畅通。</w:t>
      </w:r>
    </w:p>
    <w:p w:rsidR="00A34C07" w:rsidRDefault="00A34C07" w:rsidP="00A34C07">
      <w:pPr>
        <w:pStyle w:val="ad"/>
        <w:snapToGrid w:val="0"/>
        <w:spacing w:line="300" w:lineRule="auto"/>
        <w:ind w:firstLineChars="200" w:firstLine="440"/>
        <w:jc w:val="left"/>
        <w:rPr>
          <w:rFonts w:ascii="Times New Roman" w:hAnsi="Times New Roman" w:hint="eastAsia"/>
          <w:bCs/>
          <w:sz w:val="22"/>
          <w:szCs w:val="22"/>
        </w:rPr>
      </w:pPr>
      <w:r>
        <w:rPr>
          <w:rFonts w:ascii="Times New Roman" w:hAnsi="Times New Roman" w:hint="eastAsia"/>
          <w:bCs/>
          <w:sz w:val="22"/>
          <w:szCs w:val="22"/>
        </w:rPr>
        <w:t>牵引车驾驶员必须经过培训，安排在岗人员定期培训；牵引施救必须服从于通道公安交通保卫工作，配合协助交警确保各项活动的交保任务顺利完成；确保通道在遇到重大、突发牵引施救事件时，按照预案和现场指挥等情况，及时进行施救、牵引、</w:t>
      </w:r>
      <w:r>
        <w:rPr>
          <w:rFonts w:ascii="Times New Roman" w:hAnsi="Times New Roman" w:hint="eastAsia"/>
          <w:bCs/>
          <w:sz w:val="22"/>
          <w:szCs w:val="22"/>
        </w:rPr>
        <w:lastRenderedPageBreak/>
        <w:t>清场；用于通道牵引施救的车辆设备和人员，不得擅自离开工作场所或挪作他用。</w:t>
      </w:r>
    </w:p>
    <w:p w:rsidR="00A34C07" w:rsidRDefault="00A34C07" w:rsidP="00A34C07">
      <w:pPr>
        <w:pStyle w:val="ad"/>
        <w:snapToGrid w:val="0"/>
        <w:spacing w:line="300" w:lineRule="auto"/>
        <w:ind w:firstLineChars="200" w:firstLine="440"/>
        <w:jc w:val="left"/>
        <w:rPr>
          <w:rFonts w:ascii="Times New Roman" w:hAnsi="Times New Roman"/>
          <w:bCs/>
          <w:sz w:val="22"/>
          <w:szCs w:val="22"/>
        </w:rPr>
      </w:pPr>
    </w:p>
    <w:p w:rsidR="00A34C07" w:rsidRDefault="00A34C07" w:rsidP="00A34C07">
      <w:pPr>
        <w:pStyle w:val="ad"/>
        <w:snapToGrid w:val="0"/>
        <w:spacing w:line="300" w:lineRule="auto"/>
        <w:ind w:firstLineChars="200" w:firstLine="440"/>
        <w:jc w:val="left"/>
        <w:rPr>
          <w:rFonts w:ascii="Times New Roman" w:hAnsi="Times New Roman"/>
          <w:bCs/>
          <w:sz w:val="22"/>
          <w:szCs w:val="22"/>
        </w:rPr>
      </w:pPr>
      <w:r>
        <w:rPr>
          <w:rFonts w:ascii="Times New Roman" w:hAnsi="Times New Roman"/>
          <w:bCs/>
          <w:sz w:val="22"/>
          <w:szCs w:val="22"/>
        </w:rPr>
        <w:t xml:space="preserve">9.3 </w:t>
      </w:r>
      <w:r>
        <w:rPr>
          <w:rFonts w:ascii="Times New Roman" w:hAnsi="Times New Roman"/>
          <w:bCs/>
          <w:sz w:val="22"/>
          <w:szCs w:val="22"/>
        </w:rPr>
        <w:t>保养频次要求</w:t>
      </w:r>
      <w:bookmarkEnd w:id="46"/>
      <w:bookmarkEnd w:id="47"/>
    </w:p>
    <w:p w:rsidR="00A34C07" w:rsidRDefault="00A34C07" w:rsidP="00A34C07">
      <w:pPr>
        <w:pStyle w:val="ad"/>
        <w:snapToGrid w:val="0"/>
        <w:spacing w:line="300" w:lineRule="auto"/>
        <w:ind w:firstLineChars="200" w:firstLine="412"/>
        <w:jc w:val="left"/>
        <w:rPr>
          <w:rFonts w:ascii="Times New Roman" w:hAnsi="Times New Roman"/>
          <w:bCs/>
          <w:sz w:val="22"/>
          <w:szCs w:val="22"/>
        </w:rPr>
      </w:pPr>
      <w:r>
        <w:rPr>
          <w:rFonts w:hAnsi="宋体" w:cs="宋体"/>
          <w:spacing w:val="-7"/>
          <w:sz w:val="22"/>
          <w:szCs w:val="22"/>
        </w:rPr>
        <w:t>日常养护：运营、市政维修、机电养护、环卫保洁不得低于下表要求的次</w:t>
      </w:r>
      <w:r>
        <w:rPr>
          <w:rFonts w:hAnsi="宋体" w:cs="宋体"/>
          <w:spacing w:val="-8"/>
          <w:sz w:val="22"/>
          <w:szCs w:val="22"/>
        </w:rPr>
        <w:t>数。</w:t>
      </w:r>
    </w:p>
    <w:tbl>
      <w:tblPr>
        <w:tblpPr w:leftFromText="180" w:rightFromText="180" w:vertAnchor="text" w:horzAnchor="page" w:tblpX="1922" w:tblpY="123"/>
        <w:tblOverlap w:val="never"/>
        <w:tblW w:w="83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650"/>
        <w:gridCol w:w="5358"/>
        <w:gridCol w:w="2359"/>
      </w:tblGrid>
      <w:tr w:rsidR="00A34C07" w:rsidTr="00B66A60">
        <w:trPr>
          <w:trHeight w:val="428"/>
        </w:trPr>
        <w:tc>
          <w:tcPr>
            <w:tcW w:w="650" w:type="dxa"/>
            <w:tcBorders>
              <w:left w:val="single" w:sz="4" w:space="0" w:color="000000"/>
            </w:tcBorders>
            <w:vAlign w:val="center"/>
          </w:tcPr>
          <w:p w:rsidR="00A34C07" w:rsidRDefault="00A34C07" w:rsidP="00B66A60">
            <w:pPr>
              <w:pStyle w:val="TableText"/>
              <w:spacing w:before="0" w:after="0" w:line="300" w:lineRule="auto"/>
              <w:ind w:left="153"/>
              <w:rPr>
                <w:sz w:val="22"/>
                <w:szCs w:val="22"/>
              </w:rPr>
            </w:pPr>
            <w:r>
              <w:rPr>
                <w:spacing w:val="-3"/>
                <w:sz w:val="22"/>
                <w:szCs w:val="22"/>
              </w:rPr>
              <w:t>序号</w:t>
            </w:r>
          </w:p>
        </w:tc>
        <w:tc>
          <w:tcPr>
            <w:tcW w:w="5358" w:type="dxa"/>
            <w:vAlign w:val="center"/>
          </w:tcPr>
          <w:p w:rsidR="00A34C07" w:rsidRDefault="00A34C07" w:rsidP="00B66A60">
            <w:pPr>
              <w:pStyle w:val="TableText"/>
              <w:spacing w:before="0" w:after="0" w:line="300" w:lineRule="auto"/>
              <w:ind w:left="2251"/>
              <w:rPr>
                <w:sz w:val="22"/>
                <w:szCs w:val="22"/>
              </w:rPr>
            </w:pPr>
            <w:r>
              <w:rPr>
                <w:spacing w:val="-5"/>
                <w:sz w:val="22"/>
                <w:szCs w:val="22"/>
              </w:rPr>
              <w:t>工作内容</w:t>
            </w:r>
          </w:p>
        </w:tc>
        <w:tc>
          <w:tcPr>
            <w:tcW w:w="2359" w:type="dxa"/>
            <w:tcBorders>
              <w:right w:val="single" w:sz="4" w:space="0" w:color="000000"/>
            </w:tcBorders>
            <w:vAlign w:val="center"/>
          </w:tcPr>
          <w:p w:rsidR="00A34C07" w:rsidRDefault="00A34C07" w:rsidP="00B66A60">
            <w:pPr>
              <w:pStyle w:val="TableText"/>
              <w:spacing w:before="0" w:after="0" w:line="300" w:lineRule="auto"/>
              <w:ind w:left="787"/>
              <w:rPr>
                <w:sz w:val="22"/>
                <w:szCs w:val="22"/>
              </w:rPr>
            </w:pPr>
            <w:r>
              <w:rPr>
                <w:spacing w:val="-5"/>
                <w:sz w:val="22"/>
                <w:szCs w:val="22"/>
              </w:rPr>
              <w:t>工作要求</w:t>
            </w:r>
          </w:p>
        </w:tc>
      </w:tr>
      <w:tr w:rsidR="00A34C07" w:rsidTr="00B66A60">
        <w:trPr>
          <w:trHeight w:val="499"/>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1</w:t>
            </w:r>
          </w:p>
        </w:tc>
        <w:tc>
          <w:tcPr>
            <w:tcW w:w="5358" w:type="dxa"/>
            <w:vAlign w:val="center"/>
          </w:tcPr>
          <w:p w:rsidR="00A34C07" w:rsidRDefault="00A34C07" w:rsidP="00B66A60">
            <w:pPr>
              <w:pStyle w:val="TableText"/>
              <w:spacing w:before="0" w:after="0" w:line="300" w:lineRule="auto"/>
              <w:ind w:left="2248"/>
              <w:rPr>
                <w:sz w:val="22"/>
                <w:szCs w:val="22"/>
              </w:rPr>
            </w:pPr>
            <w:r>
              <w:rPr>
                <w:spacing w:val="-5"/>
                <w:sz w:val="22"/>
                <w:szCs w:val="22"/>
              </w:rPr>
              <w:t>路况巡查</w:t>
            </w:r>
          </w:p>
        </w:tc>
        <w:tc>
          <w:tcPr>
            <w:tcW w:w="2359" w:type="dxa"/>
            <w:tcBorders>
              <w:right w:val="single" w:sz="4" w:space="0" w:color="000000"/>
            </w:tcBorders>
            <w:vAlign w:val="center"/>
          </w:tcPr>
          <w:p w:rsidR="00A34C07" w:rsidRDefault="00A34C07" w:rsidP="00B66A60">
            <w:pPr>
              <w:pStyle w:val="TableText"/>
              <w:spacing w:before="0" w:after="0" w:line="300" w:lineRule="auto"/>
              <w:ind w:left="894"/>
              <w:rPr>
                <w:sz w:val="22"/>
                <w:szCs w:val="22"/>
              </w:rPr>
            </w:pPr>
            <w:r>
              <w:rPr>
                <w:rFonts w:ascii="等线" w:eastAsia="等线" w:hAnsi="等线" w:cs="等线"/>
                <w:spacing w:val="-8"/>
                <w:sz w:val="22"/>
                <w:szCs w:val="22"/>
              </w:rPr>
              <w:t>1</w:t>
            </w:r>
            <w:r>
              <w:rPr>
                <w:rFonts w:ascii="等线" w:eastAsia="等线" w:hAnsi="等线" w:cs="等线"/>
                <w:spacing w:val="10"/>
                <w:sz w:val="22"/>
                <w:szCs w:val="22"/>
              </w:rPr>
              <w:t xml:space="preserve"> </w:t>
            </w:r>
            <w:r>
              <w:rPr>
                <w:spacing w:val="-8"/>
                <w:sz w:val="22"/>
                <w:szCs w:val="22"/>
              </w:rPr>
              <w:t>次</w:t>
            </w:r>
            <w:r>
              <w:rPr>
                <w:rFonts w:ascii="等线" w:eastAsia="等线" w:hAnsi="等线" w:cs="等线"/>
                <w:spacing w:val="-8"/>
                <w:sz w:val="22"/>
                <w:szCs w:val="22"/>
              </w:rPr>
              <w:t>/</w:t>
            </w:r>
            <w:r>
              <w:rPr>
                <w:spacing w:val="-8"/>
                <w:sz w:val="22"/>
                <w:szCs w:val="22"/>
              </w:rPr>
              <w:t>天</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2</w:t>
            </w:r>
          </w:p>
        </w:tc>
        <w:tc>
          <w:tcPr>
            <w:tcW w:w="5358" w:type="dxa"/>
            <w:vAlign w:val="center"/>
          </w:tcPr>
          <w:p w:rsidR="00A34C07" w:rsidRDefault="00A34C07" w:rsidP="00B66A60">
            <w:pPr>
              <w:pStyle w:val="TableText"/>
              <w:spacing w:before="0" w:after="0" w:line="300" w:lineRule="auto"/>
              <w:ind w:left="2248"/>
              <w:rPr>
                <w:sz w:val="22"/>
                <w:szCs w:val="22"/>
              </w:rPr>
            </w:pPr>
            <w:r>
              <w:rPr>
                <w:spacing w:val="-5"/>
                <w:sz w:val="22"/>
                <w:szCs w:val="22"/>
              </w:rPr>
              <w:t>路面清扫</w:t>
            </w:r>
          </w:p>
        </w:tc>
        <w:tc>
          <w:tcPr>
            <w:tcW w:w="2359" w:type="dxa"/>
            <w:tcBorders>
              <w:right w:val="single" w:sz="4" w:space="0" w:color="000000"/>
            </w:tcBorders>
            <w:vAlign w:val="center"/>
          </w:tcPr>
          <w:p w:rsidR="00A34C07" w:rsidRDefault="00A34C07" w:rsidP="00B66A60">
            <w:pPr>
              <w:pStyle w:val="TableText"/>
              <w:spacing w:before="0" w:after="0" w:line="300" w:lineRule="auto"/>
              <w:ind w:left="891"/>
              <w:rPr>
                <w:sz w:val="22"/>
                <w:szCs w:val="22"/>
              </w:rPr>
            </w:pPr>
            <w:r>
              <w:rPr>
                <w:rFonts w:ascii="等线" w:eastAsia="等线" w:hAnsi="等线" w:cs="等线"/>
                <w:spacing w:val="-7"/>
                <w:sz w:val="22"/>
                <w:szCs w:val="22"/>
              </w:rPr>
              <w:t>3</w:t>
            </w:r>
            <w:r>
              <w:rPr>
                <w:rFonts w:ascii="等线" w:eastAsia="等线" w:hAnsi="等线" w:cs="等线"/>
                <w:spacing w:val="8"/>
                <w:sz w:val="22"/>
                <w:szCs w:val="22"/>
              </w:rPr>
              <w:t xml:space="preserve"> </w:t>
            </w:r>
            <w:r>
              <w:rPr>
                <w:spacing w:val="-7"/>
                <w:sz w:val="22"/>
                <w:szCs w:val="22"/>
              </w:rPr>
              <w:t>次</w:t>
            </w:r>
            <w:r>
              <w:rPr>
                <w:rFonts w:ascii="等线" w:eastAsia="等线" w:hAnsi="等线" w:cs="等线"/>
                <w:spacing w:val="-7"/>
                <w:sz w:val="22"/>
                <w:szCs w:val="22"/>
              </w:rPr>
              <w:t>/</w:t>
            </w:r>
            <w:r>
              <w:rPr>
                <w:spacing w:val="-7"/>
                <w:sz w:val="22"/>
                <w:szCs w:val="22"/>
              </w:rPr>
              <w:t>天</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3</w:t>
            </w:r>
          </w:p>
        </w:tc>
        <w:tc>
          <w:tcPr>
            <w:tcW w:w="5358" w:type="dxa"/>
            <w:vAlign w:val="center"/>
          </w:tcPr>
          <w:p w:rsidR="00A34C07" w:rsidRDefault="00A34C07" w:rsidP="00B66A60">
            <w:pPr>
              <w:pStyle w:val="TableText"/>
              <w:spacing w:before="0" w:after="0" w:line="300" w:lineRule="auto"/>
              <w:ind w:left="2248"/>
              <w:rPr>
                <w:sz w:val="22"/>
                <w:szCs w:val="22"/>
              </w:rPr>
            </w:pPr>
            <w:r>
              <w:rPr>
                <w:spacing w:val="-5"/>
                <w:sz w:val="22"/>
                <w:szCs w:val="22"/>
              </w:rPr>
              <w:t>路面冲洗</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9"/>
                <w:sz w:val="22"/>
                <w:szCs w:val="22"/>
              </w:rPr>
              <w:t xml:space="preserve">1 </w:t>
            </w:r>
            <w:r>
              <w:rPr>
                <w:spacing w:val="-9"/>
                <w:sz w:val="22"/>
                <w:szCs w:val="22"/>
              </w:rPr>
              <w:t>次</w:t>
            </w:r>
            <w:r>
              <w:rPr>
                <w:rFonts w:ascii="等线" w:eastAsia="等线" w:hAnsi="等线" w:cs="等线"/>
                <w:spacing w:val="-9"/>
                <w:sz w:val="22"/>
                <w:szCs w:val="22"/>
              </w:rPr>
              <w:t>/</w:t>
            </w:r>
            <w:r>
              <w:rPr>
                <w:spacing w:val="-9"/>
                <w:sz w:val="22"/>
                <w:szCs w:val="22"/>
              </w:rPr>
              <w:t>天</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4</w:t>
            </w:r>
          </w:p>
        </w:tc>
        <w:tc>
          <w:tcPr>
            <w:tcW w:w="5358" w:type="dxa"/>
            <w:vAlign w:val="center"/>
          </w:tcPr>
          <w:p w:rsidR="00A34C07" w:rsidRDefault="00A34C07" w:rsidP="00B66A60">
            <w:pPr>
              <w:pStyle w:val="TableText"/>
              <w:spacing w:before="0" w:after="0" w:line="300" w:lineRule="auto"/>
              <w:ind w:left="2242"/>
              <w:rPr>
                <w:sz w:val="22"/>
                <w:szCs w:val="22"/>
              </w:rPr>
            </w:pPr>
            <w:r>
              <w:rPr>
                <w:spacing w:val="-3"/>
                <w:sz w:val="22"/>
                <w:szCs w:val="22"/>
              </w:rPr>
              <w:t>侧墙保洁</w:t>
            </w:r>
          </w:p>
        </w:tc>
        <w:tc>
          <w:tcPr>
            <w:tcW w:w="2359" w:type="dxa"/>
            <w:tcBorders>
              <w:right w:val="single" w:sz="4" w:space="0" w:color="000000"/>
            </w:tcBorders>
            <w:vAlign w:val="center"/>
          </w:tcPr>
          <w:p w:rsidR="00A34C07" w:rsidRDefault="00A34C07" w:rsidP="00B66A60">
            <w:pPr>
              <w:pStyle w:val="TableText"/>
              <w:spacing w:before="0" w:after="0" w:line="300" w:lineRule="auto"/>
              <w:ind w:left="889"/>
              <w:rPr>
                <w:sz w:val="22"/>
                <w:szCs w:val="22"/>
              </w:rPr>
            </w:pPr>
            <w:r>
              <w:rPr>
                <w:rFonts w:ascii="等线" w:eastAsia="等线" w:hAnsi="等线" w:cs="等线"/>
                <w:spacing w:val="-6"/>
                <w:sz w:val="22"/>
                <w:szCs w:val="22"/>
              </w:rPr>
              <w:t>2</w:t>
            </w:r>
            <w:r>
              <w:rPr>
                <w:rFonts w:ascii="等线" w:eastAsia="等线" w:hAnsi="等线" w:cs="等线"/>
                <w:spacing w:val="8"/>
                <w:sz w:val="22"/>
                <w:szCs w:val="22"/>
              </w:rPr>
              <w:t xml:space="preserve"> </w:t>
            </w:r>
            <w:r>
              <w:rPr>
                <w:spacing w:val="-6"/>
                <w:sz w:val="22"/>
                <w:szCs w:val="22"/>
              </w:rPr>
              <w:t>次</w:t>
            </w:r>
            <w:r>
              <w:rPr>
                <w:rFonts w:ascii="等线" w:eastAsia="等线" w:hAnsi="等线" w:cs="等线"/>
                <w:spacing w:val="-6"/>
                <w:sz w:val="22"/>
                <w:szCs w:val="22"/>
              </w:rPr>
              <w:t>/</w:t>
            </w:r>
            <w:r>
              <w:rPr>
                <w:spacing w:val="-6"/>
                <w:sz w:val="22"/>
                <w:szCs w:val="22"/>
              </w:rPr>
              <w:t>月</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5</w:t>
            </w:r>
          </w:p>
        </w:tc>
        <w:tc>
          <w:tcPr>
            <w:tcW w:w="5358" w:type="dxa"/>
            <w:vAlign w:val="center"/>
          </w:tcPr>
          <w:p w:rsidR="00A34C07" w:rsidRDefault="00A34C07" w:rsidP="00B66A60">
            <w:pPr>
              <w:pStyle w:val="TableText"/>
              <w:spacing w:before="0" w:after="0" w:line="300" w:lineRule="auto"/>
              <w:ind w:left="2133"/>
              <w:rPr>
                <w:sz w:val="22"/>
                <w:szCs w:val="22"/>
              </w:rPr>
            </w:pPr>
            <w:r>
              <w:rPr>
                <w:spacing w:val="-3"/>
                <w:sz w:val="22"/>
                <w:szCs w:val="22"/>
              </w:rPr>
              <w:t>横截沟保洁</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9"/>
                <w:sz w:val="22"/>
                <w:szCs w:val="22"/>
              </w:rPr>
              <w:t xml:space="preserve">1 </w:t>
            </w:r>
            <w:r>
              <w:rPr>
                <w:spacing w:val="-9"/>
                <w:sz w:val="22"/>
                <w:szCs w:val="22"/>
              </w:rPr>
              <w:t>次</w:t>
            </w:r>
            <w:r>
              <w:rPr>
                <w:rFonts w:ascii="等线" w:eastAsia="等线" w:hAnsi="等线" w:cs="等线"/>
                <w:spacing w:val="-9"/>
                <w:sz w:val="22"/>
                <w:szCs w:val="22"/>
              </w:rPr>
              <w:t>/</w:t>
            </w:r>
            <w:r>
              <w:rPr>
                <w:spacing w:val="-9"/>
                <w:sz w:val="22"/>
                <w:szCs w:val="22"/>
              </w:rPr>
              <w:t>月</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6</w:t>
            </w:r>
          </w:p>
        </w:tc>
        <w:tc>
          <w:tcPr>
            <w:tcW w:w="5358" w:type="dxa"/>
            <w:vAlign w:val="center"/>
          </w:tcPr>
          <w:p w:rsidR="00A34C07" w:rsidRDefault="00A34C07" w:rsidP="00B66A60">
            <w:pPr>
              <w:pStyle w:val="TableText"/>
              <w:spacing w:before="0" w:after="0" w:line="300" w:lineRule="auto"/>
              <w:ind w:left="2245"/>
              <w:rPr>
                <w:sz w:val="22"/>
                <w:szCs w:val="22"/>
              </w:rPr>
            </w:pPr>
            <w:r>
              <w:rPr>
                <w:spacing w:val="-3"/>
                <w:sz w:val="22"/>
                <w:szCs w:val="22"/>
              </w:rPr>
              <w:t>边沟保洁</w:t>
            </w:r>
          </w:p>
        </w:tc>
        <w:tc>
          <w:tcPr>
            <w:tcW w:w="2359" w:type="dxa"/>
            <w:tcBorders>
              <w:right w:val="single" w:sz="4" w:space="0" w:color="000000"/>
            </w:tcBorders>
            <w:vAlign w:val="center"/>
          </w:tcPr>
          <w:p w:rsidR="00A34C07" w:rsidRDefault="00A34C07" w:rsidP="00B66A60">
            <w:pPr>
              <w:pStyle w:val="TableText"/>
              <w:spacing w:before="0" w:after="0" w:line="300" w:lineRule="auto"/>
              <w:ind w:left="882"/>
              <w:rPr>
                <w:sz w:val="22"/>
                <w:szCs w:val="22"/>
              </w:rPr>
            </w:pPr>
            <w:r>
              <w:rPr>
                <w:rFonts w:ascii="等线" w:eastAsia="等线" w:hAnsi="等线" w:cs="等线"/>
                <w:spacing w:val="-5"/>
                <w:sz w:val="22"/>
                <w:szCs w:val="22"/>
              </w:rPr>
              <w:t>4</w:t>
            </w:r>
            <w:r>
              <w:rPr>
                <w:rFonts w:ascii="等线" w:eastAsia="等线" w:hAnsi="等线" w:cs="等线"/>
                <w:spacing w:val="10"/>
                <w:sz w:val="22"/>
                <w:szCs w:val="22"/>
              </w:rPr>
              <w:t xml:space="preserve"> </w:t>
            </w:r>
            <w:r>
              <w:rPr>
                <w:spacing w:val="-5"/>
                <w:sz w:val="22"/>
                <w:szCs w:val="22"/>
              </w:rPr>
              <w:t>次</w:t>
            </w:r>
            <w:r>
              <w:rPr>
                <w:rFonts w:ascii="等线" w:eastAsia="等线" w:hAnsi="等线" w:cs="等线"/>
                <w:spacing w:val="-5"/>
                <w:sz w:val="22"/>
                <w:szCs w:val="22"/>
              </w:rPr>
              <w:t>/</w:t>
            </w:r>
            <w:r>
              <w:rPr>
                <w:spacing w:val="-5"/>
                <w:sz w:val="22"/>
                <w:szCs w:val="22"/>
              </w:rPr>
              <w:t>月</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7</w:t>
            </w:r>
          </w:p>
        </w:tc>
        <w:tc>
          <w:tcPr>
            <w:tcW w:w="5358" w:type="dxa"/>
            <w:vAlign w:val="center"/>
          </w:tcPr>
          <w:p w:rsidR="00A34C07" w:rsidRDefault="00A34C07" w:rsidP="00B66A60">
            <w:pPr>
              <w:pStyle w:val="TableText"/>
              <w:spacing w:before="0" w:after="0" w:line="300" w:lineRule="auto"/>
              <w:jc w:val="center"/>
              <w:rPr>
                <w:rFonts w:ascii="等线" w:eastAsia="等线" w:hAnsi="等线" w:cs="等线"/>
                <w:sz w:val="22"/>
                <w:szCs w:val="22"/>
              </w:rPr>
            </w:pPr>
            <w:r>
              <w:rPr>
                <w:spacing w:val="9"/>
                <w:sz w:val="22"/>
                <w:szCs w:val="22"/>
              </w:rPr>
              <w:t>小型雨水管疏通</w:t>
            </w:r>
            <w:r>
              <w:rPr>
                <w:rFonts w:ascii="等线" w:eastAsia="等线" w:hAnsi="等线" w:cs="等线"/>
                <w:spacing w:val="9"/>
                <w:sz w:val="22"/>
                <w:szCs w:val="22"/>
              </w:rPr>
              <w:t>(</w:t>
            </w:r>
            <w:r>
              <w:rPr>
                <w:spacing w:val="9"/>
                <w:sz w:val="22"/>
                <w:szCs w:val="22"/>
              </w:rPr>
              <w:t>管径＜</w:t>
            </w:r>
            <w:r>
              <w:rPr>
                <w:rFonts w:ascii="等线" w:eastAsia="等线" w:hAnsi="等线" w:cs="等线"/>
                <w:spacing w:val="9"/>
                <w:sz w:val="22"/>
                <w:szCs w:val="22"/>
              </w:rPr>
              <w:t>600</w:t>
            </w:r>
            <w:r>
              <w:rPr>
                <w:rFonts w:ascii="等线" w:eastAsia="等线" w:hAnsi="等线" w:cs="等线"/>
                <w:sz w:val="22"/>
                <w:szCs w:val="22"/>
              </w:rPr>
              <w:t>mm</w:t>
            </w:r>
            <w:r>
              <w:rPr>
                <w:rFonts w:ascii="等线" w:eastAsia="等线" w:hAnsi="等线" w:cs="等线"/>
                <w:spacing w:val="9"/>
                <w:sz w:val="22"/>
                <w:szCs w:val="22"/>
              </w:rPr>
              <w:t>)</w:t>
            </w:r>
          </w:p>
        </w:tc>
        <w:tc>
          <w:tcPr>
            <w:tcW w:w="2359" w:type="dxa"/>
            <w:tcBorders>
              <w:right w:val="single" w:sz="4" w:space="0" w:color="000000"/>
            </w:tcBorders>
            <w:vAlign w:val="center"/>
          </w:tcPr>
          <w:p w:rsidR="00A34C07" w:rsidRDefault="00A34C07" w:rsidP="00B66A60">
            <w:pPr>
              <w:pStyle w:val="TableText"/>
              <w:spacing w:before="0" w:after="0" w:line="300" w:lineRule="auto"/>
              <w:ind w:left="889"/>
              <w:rPr>
                <w:sz w:val="22"/>
                <w:szCs w:val="22"/>
              </w:rPr>
            </w:pPr>
            <w:r>
              <w:rPr>
                <w:rFonts w:ascii="等线" w:eastAsia="等线" w:hAnsi="等线" w:cs="等线"/>
                <w:spacing w:val="-6"/>
                <w:sz w:val="22"/>
                <w:szCs w:val="22"/>
              </w:rPr>
              <w:t>2</w:t>
            </w:r>
            <w:r>
              <w:rPr>
                <w:rFonts w:ascii="等线" w:eastAsia="等线" w:hAnsi="等线" w:cs="等线"/>
                <w:spacing w:val="8"/>
                <w:sz w:val="22"/>
                <w:szCs w:val="22"/>
              </w:rPr>
              <w:t xml:space="preserve"> </w:t>
            </w:r>
            <w:r>
              <w:rPr>
                <w:spacing w:val="-6"/>
                <w:sz w:val="22"/>
                <w:szCs w:val="22"/>
              </w:rPr>
              <w:t>次</w:t>
            </w:r>
            <w:r>
              <w:rPr>
                <w:rFonts w:ascii="等线" w:eastAsia="等线" w:hAnsi="等线" w:cs="等线"/>
                <w:spacing w:val="-6"/>
                <w:sz w:val="22"/>
                <w:szCs w:val="22"/>
              </w:rPr>
              <w:t>/</w:t>
            </w:r>
            <w:r>
              <w:rPr>
                <w:spacing w:val="-6"/>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8</w:t>
            </w:r>
          </w:p>
        </w:tc>
        <w:tc>
          <w:tcPr>
            <w:tcW w:w="5358" w:type="dxa"/>
            <w:vAlign w:val="center"/>
          </w:tcPr>
          <w:p w:rsidR="00A34C07" w:rsidRDefault="00A34C07" w:rsidP="00B66A60">
            <w:pPr>
              <w:pStyle w:val="TableText"/>
              <w:spacing w:before="0" w:after="0" w:line="300" w:lineRule="auto"/>
              <w:ind w:left="651"/>
              <w:rPr>
                <w:rFonts w:ascii="等线" w:eastAsia="等线" w:hAnsi="等线" w:cs="等线"/>
                <w:sz w:val="22"/>
                <w:szCs w:val="22"/>
              </w:rPr>
            </w:pPr>
            <w:r>
              <w:rPr>
                <w:spacing w:val="8"/>
                <w:sz w:val="22"/>
                <w:szCs w:val="22"/>
              </w:rPr>
              <w:t>中型雨水管疏通</w:t>
            </w:r>
            <w:r>
              <w:rPr>
                <w:rFonts w:ascii="等线" w:eastAsia="等线" w:hAnsi="等线" w:cs="等线"/>
                <w:spacing w:val="8"/>
                <w:sz w:val="22"/>
                <w:szCs w:val="22"/>
              </w:rPr>
              <w:t>(</w:t>
            </w:r>
            <w:r>
              <w:rPr>
                <w:spacing w:val="8"/>
                <w:sz w:val="22"/>
                <w:szCs w:val="22"/>
              </w:rPr>
              <w:t>管径</w:t>
            </w:r>
            <w:r>
              <w:rPr>
                <w:spacing w:val="-27"/>
                <w:sz w:val="22"/>
                <w:szCs w:val="22"/>
              </w:rPr>
              <w:t xml:space="preserve"> </w:t>
            </w:r>
            <w:r>
              <w:rPr>
                <w:rFonts w:ascii="等线" w:eastAsia="等线" w:hAnsi="等线" w:cs="等线"/>
                <w:spacing w:val="8"/>
                <w:sz w:val="22"/>
                <w:szCs w:val="22"/>
              </w:rPr>
              <w:t>600</w:t>
            </w:r>
            <w:r>
              <w:rPr>
                <w:rFonts w:ascii="等线" w:eastAsia="等线" w:hAnsi="等线" w:cs="等线"/>
                <w:sz w:val="22"/>
                <w:szCs w:val="22"/>
              </w:rPr>
              <w:t>mm</w:t>
            </w:r>
            <w:r>
              <w:rPr>
                <w:spacing w:val="8"/>
                <w:sz w:val="22"/>
                <w:szCs w:val="22"/>
              </w:rPr>
              <w:t>≤</w:t>
            </w:r>
            <w:r>
              <w:rPr>
                <w:rFonts w:ascii="等线" w:eastAsia="等线" w:hAnsi="等线" w:cs="等线"/>
                <w:spacing w:val="8"/>
                <w:sz w:val="22"/>
                <w:szCs w:val="22"/>
              </w:rPr>
              <w:t>1000</w:t>
            </w:r>
            <w:r>
              <w:rPr>
                <w:rFonts w:ascii="等线" w:eastAsia="等线" w:hAnsi="等线" w:cs="等线"/>
                <w:sz w:val="22"/>
                <w:szCs w:val="22"/>
              </w:rPr>
              <w:t>mm</w:t>
            </w:r>
            <w:r>
              <w:rPr>
                <w:rFonts w:ascii="等线" w:eastAsia="等线" w:hAnsi="等线" w:cs="等线"/>
                <w:spacing w:val="8"/>
                <w:sz w:val="22"/>
                <w:szCs w:val="22"/>
              </w:rPr>
              <w:t>)</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9"/>
                <w:sz w:val="22"/>
                <w:szCs w:val="22"/>
              </w:rPr>
              <w:t xml:space="preserve">1.5 </w:t>
            </w:r>
            <w:r>
              <w:rPr>
                <w:spacing w:val="-9"/>
                <w:sz w:val="22"/>
                <w:szCs w:val="22"/>
              </w:rPr>
              <w:t>次</w:t>
            </w:r>
            <w:r>
              <w:rPr>
                <w:rFonts w:ascii="等线" w:eastAsia="等线" w:hAnsi="等线" w:cs="等线"/>
                <w:spacing w:val="-9"/>
                <w:sz w:val="22"/>
                <w:szCs w:val="22"/>
              </w:rPr>
              <w:t>/</w:t>
            </w:r>
            <w:r>
              <w:rPr>
                <w:spacing w:val="-9"/>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z w:val="22"/>
                <w:szCs w:val="22"/>
              </w:rPr>
              <w:t>9</w:t>
            </w:r>
          </w:p>
        </w:tc>
        <w:tc>
          <w:tcPr>
            <w:tcW w:w="5358" w:type="dxa"/>
            <w:vAlign w:val="center"/>
          </w:tcPr>
          <w:p w:rsidR="00A34C07" w:rsidRDefault="00A34C07" w:rsidP="00B66A60">
            <w:pPr>
              <w:pStyle w:val="TableText"/>
              <w:spacing w:before="0" w:after="0" w:line="300" w:lineRule="auto"/>
              <w:ind w:left="561"/>
              <w:rPr>
                <w:rFonts w:ascii="等线" w:eastAsia="等线" w:hAnsi="等线" w:cs="等线"/>
                <w:sz w:val="22"/>
                <w:szCs w:val="22"/>
              </w:rPr>
            </w:pPr>
            <w:r>
              <w:rPr>
                <w:spacing w:val="2"/>
                <w:sz w:val="22"/>
                <w:szCs w:val="22"/>
              </w:rPr>
              <w:t>大型雨水管疏通</w:t>
            </w:r>
            <w:r>
              <w:rPr>
                <w:rFonts w:ascii="等线" w:eastAsia="等线" w:hAnsi="等线" w:cs="等线"/>
                <w:spacing w:val="2"/>
                <w:sz w:val="22"/>
                <w:szCs w:val="22"/>
              </w:rPr>
              <w:t>(</w:t>
            </w:r>
            <w:r>
              <w:rPr>
                <w:spacing w:val="2"/>
                <w:sz w:val="22"/>
                <w:szCs w:val="22"/>
              </w:rPr>
              <w:t>管径</w:t>
            </w:r>
            <w:r>
              <w:rPr>
                <w:spacing w:val="2"/>
                <w:sz w:val="22"/>
                <w:szCs w:val="22"/>
              </w:rPr>
              <w:t xml:space="preserve"> </w:t>
            </w:r>
            <w:r>
              <w:rPr>
                <w:rFonts w:ascii="等线" w:eastAsia="等线" w:hAnsi="等线" w:cs="等线"/>
                <w:spacing w:val="2"/>
                <w:sz w:val="22"/>
                <w:szCs w:val="22"/>
              </w:rPr>
              <w:t>1000</w:t>
            </w:r>
            <w:r>
              <w:rPr>
                <w:rFonts w:ascii="等线" w:eastAsia="等线" w:hAnsi="等线" w:cs="等线"/>
                <w:sz w:val="22"/>
                <w:szCs w:val="22"/>
              </w:rPr>
              <w:t>mm</w:t>
            </w:r>
            <w:r>
              <w:rPr>
                <w:spacing w:val="2"/>
                <w:sz w:val="22"/>
                <w:szCs w:val="22"/>
              </w:rPr>
              <w:t>≤</w:t>
            </w:r>
            <w:r>
              <w:rPr>
                <w:rFonts w:ascii="等线" w:eastAsia="等线" w:hAnsi="等线" w:cs="等线"/>
                <w:spacing w:val="2"/>
                <w:sz w:val="22"/>
                <w:szCs w:val="22"/>
              </w:rPr>
              <w:t>1500</w:t>
            </w:r>
            <w:r>
              <w:rPr>
                <w:rFonts w:ascii="等线" w:eastAsia="等线" w:hAnsi="等线" w:cs="等线"/>
                <w:sz w:val="22"/>
                <w:szCs w:val="22"/>
              </w:rPr>
              <w:t>mm</w:t>
            </w:r>
            <w:r>
              <w:rPr>
                <w:rFonts w:ascii="等线" w:eastAsia="等线" w:hAnsi="等线" w:cs="等线"/>
                <w:spacing w:val="2"/>
                <w:sz w:val="22"/>
                <w:szCs w:val="22"/>
              </w:rPr>
              <w:t>)</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12"/>
                <w:sz w:val="22"/>
                <w:szCs w:val="22"/>
              </w:rPr>
              <w:t>1</w:t>
            </w:r>
            <w:r>
              <w:rPr>
                <w:rFonts w:ascii="等线" w:eastAsia="等线" w:hAnsi="等线" w:cs="等线"/>
                <w:spacing w:val="47"/>
                <w:sz w:val="22"/>
                <w:szCs w:val="22"/>
              </w:rPr>
              <w:t xml:space="preserve"> </w:t>
            </w:r>
            <w:r>
              <w:rPr>
                <w:spacing w:val="-12"/>
                <w:sz w:val="22"/>
                <w:szCs w:val="22"/>
              </w:rPr>
              <w:t>次</w:t>
            </w:r>
            <w:r>
              <w:rPr>
                <w:rFonts w:ascii="等线" w:eastAsia="等线" w:hAnsi="等线" w:cs="等线"/>
                <w:spacing w:val="-12"/>
                <w:sz w:val="22"/>
                <w:szCs w:val="22"/>
              </w:rPr>
              <w:t>/</w:t>
            </w:r>
            <w:r>
              <w:rPr>
                <w:spacing w:val="-12"/>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9"/>
                <w:sz w:val="22"/>
                <w:szCs w:val="22"/>
              </w:rPr>
              <w:t>10</w:t>
            </w:r>
          </w:p>
        </w:tc>
        <w:tc>
          <w:tcPr>
            <w:tcW w:w="5358" w:type="dxa"/>
            <w:vAlign w:val="center"/>
          </w:tcPr>
          <w:p w:rsidR="00A34C07" w:rsidRDefault="00A34C07" w:rsidP="00B66A60">
            <w:pPr>
              <w:pStyle w:val="TableText"/>
              <w:spacing w:before="0" w:after="0" w:line="300" w:lineRule="auto"/>
              <w:ind w:left="866"/>
              <w:jc w:val="center"/>
              <w:rPr>
                <w:rFonts w:ascii="等线" w:eastAsia="等线" w:hAnsi="等线" w:cs="等线"/>
                <w:sz w:val="22"/>
                <w:szCs w:val="22"/>
              </w:rPr>
            </w:pPr>
            <w:r>
              <w:rPr>
                <w:spacing w:val="9"/>
                <w:sz w:val="22"/>
                <w:szCs w:val="22"/>
              </w:rPr>
              <w:t>特大型雨水管疏通</w:t>
            </w:r>
            <w:r>
              <w:rPr>
                <w:rFonts w:ascii="等线" w:eastAsia="等线" w:hAnsi="等线" w:cs="等线"/>
                <w:spacing w:val="9"/>
                <w:sz w:val="22"/>
                <w:szCs w:val="22"/>
              </w:rPr>
              <w:t>(</w:t>
            </w:r>
            <w:r>
              <w:rPr>
                <w:spacing w:val="9"/>
                <w:sz w:val="22"/>
                <w:szCs w:val="22"/>
              </w:rPr>
              <w:t>管径＞</w:t>
            </w:r>
            <w:r>
              <w:rPr>
                <w:rFonts w:ascii="等线" w:eastAsia="等线" w:hAnsi="等线" w:cs="等线"/>
                <w:spacing w:val="9"/>
                <w:sz w:val="22"/>
                <w:szCs w:val="22"/>
              </w:rPr>
              <w:t>1500</w:t>
            </w:r>
            <w:r>
              <w:rPr>
                <w:rFonts w:ascii="等线" w:eastAsia="等线" w:hAnsi="等线" w:cs="等线"/>
                <w:sz w:val="22"/>
                <w:szCs w:val="22"/>
              </w:rPr>
              <w:t>mm</w:t>
            </w:r>
            <w:r>
              <w:rPr>
                <w:rFonts w:ascii="等线" w:eastAsia="等线" w:hAnsi="等线" w:cs="等线"/>
                <w:spacing w:val="9"/>
                <w:sz w:val="22"/>
                <w:szCs w:val="22"/>
              </w:rPr>
              <w:t>)</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12"/>
                <w:sz w:val="22"/>
                <w:szCs w:val="22"/>
              </w:rPr>
              <w:t>1</w:t>
            </w:r>
            <w:r>
              <w:rPr>
                <w:rFonts w:ascii="等线" w:eastAsia="等线" w:hAnsi="等线" w:cs="等线"/>
                <w:spacing w:val="47"/>
                <w:sz w:val="22"/>
                <w:szCs w:val="22"/>
              </w:rPr>
              <w:t xml:space="preserve"> </w:t>
            </w:r>
            <w:r>
              <w:rPr>
                <w:spacing w:val="-12"/>
                <w:sz w:val="22"/>
                <w:szCs w:val="22"/>
              </w:rPr>
              <w:t>次</w:t>
            </w:r>
            <w:r>
              <w:rPr>
                <w:rFonts w:ascii="等线" w:eastAsia="等线" w:hAnsi="等线" w:cs="等线"/>
                <w:spacing w:val="-12"/>
                <w:sz w:val="22"/>
                <w:szCs w:val="22"/>
              </w:rPr>
              <w:t>/</w:t>
            </w:r>
            <w:r>
              <w:rPr>
                <w:spacing w:val="-12"/>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9"/>
                <w:sz w:val="22"/>
                <w:szCs w:val="22"/>
              </w:rPr>
              <w:t>11</w:t>
            </w:r>
          </w:p>
        </w:tc>
        <w:tc>
          <w:tcPr>
            <w:tcW w:w="5358" w:type="dxa"/>
            <w:vAlign w:val="center"/>
          </w:tcPr>
          <w:p w:rsidR="00A34C07" w:rsidRDefault="00A34C07" w:rsidP="00B66A60">
            <w:pPr>
              <w:pStyle w:val="TableText"/>
              <w:spacing w:before="0" w:after="0" w:line="300" w:lineRule="auto"/>
              <w:ind w:left="2140"/>
              <w:rPr>
                <w:sz w:val="22"/>
                <w:szCs w:val="22"/>
              </w:rPr>
            </w:pPr>
            <w:r>
              <w:rPr>
                <w:spacing w:val="-5"/>
                <w:sz w:val="22"/>
                <w:szCs w:val="22"/>
              </w:rPr>
              <w:t>污水管疏通</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12"/>
                <w:sz w:val="22"/>
                <w:szCs w:val="22"/>
              </w:rPr>
              <w:t>1</w:t>
            </w:r>
            <w:r>
              <w:rPr>
                <w:rFonts w:ascii="等线" w:eastAsia="等线" w:hAnsi="等线" w:cs="等线"/>
                <w:spacing w:val="47"/>
                <w:sz w:val="22"/>
                <w:szCs w:val="22"/>
              </w:rPr>
              <w:t xml:space="preserve"> </w:t>
            </w:r>
            <w:r>
              <w:rPr>
                <w:spacing w:val="-12"/>
                <w:sz w:val="22"/>
                <w:szCs w:val="22"/>
              </w:rPr>
              <w:t>次</w:t>
            </w:r>
            <w:r>
              <w:rPr>
                <w:rFonts w:ascii="等线" w:eastAsia="等线" w:hAnsi="等线" w:cs="等线"/>
                <w:spacing w:val="-12"/>
                <w:sz w:val="22"/>
                <w:szCs w:val="22"/>
              </w:rPr>
              <w:t>/</w:t>
            </w:r>
            <w:r>
              <w:rPr>
                <w:spacing w:val="-12"/>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9"/>
                <w:sz w:val="22"/>
                <w:szCs w:val="22"/>
              </w:rPr>
              <w:t>12</w:t>
            </w:r>
          </w:p>
        </w:tc>
        <w:tc>
          <w:tcPr>
            <w:tcW w:w="5358" w:type="dxa"/>
            <w:vAlign w:val="center"/>
          </w:tcPr>
          <w:p w:rsidR="00A34C07" w:rsidRDefault="00A34C07" w:rsidP="00B66A60">
            <w:pPr>
              <w:pStyle w:val="TableText"/>
              <w:spacing w:before="0" w:after="0" w:line="300" w:lineRule="auto"/>
              <w:ind w:left="2246"/>
              <w:rPr>
                <w:sz w:val="22"/>
                <w:szCs w:val="22"/>
              </w:rPr>
            </w:pPr>
            <w:r>
              <w:rPr>
                <w:spacing w:val="-4"/>
                <w:sz w:val="22"/>
                <w:szCs w:val="22"/>
              </w:rPr>
              <w:t>清捞窨井</w:t>
            </w:r>
          </w:p>
        </w:tc>
        <w:tc>
          <w:tcPr>
            <w:tcW w:w="2359" w:type="dxa"/>
            <w:tcBorders>
              <w:right w:val="single" w:sz="4" w:space="0" w:color="000000"/>
            </w:tcBorders>
            <w:vAlign w:val="center"/>
          </w:tcPr>
          <w:p w:rsidR="00A34C07" w:rsidRDefault="00A34C07" w:rsidP="00B66A60">
            <w:pPr>
              <w:pStyle w:val="TableText"/>
              <w:spacing w:before="0" w:after="0" w:line="300" w:lineRule="auto"/>
              <w:ind w:left="908"/>
              <w:rPr>
                <w:sz w:val="22"/>
                <w:szCs w:val="22"/>
              </w:rPr>
            </w:pPr>
            <w:r>
              <w:rPr>
                <w:rFonts w:ascii="等线" w:eastAsia="等线" w:hAnsi="等线" w:cs="等线"/>
                <w:spacing w:val="-10"/>
                <w:sz w:val="22"/>
                <w:szCs w:val="22"/>
              </w:rPr>
              <w:t>3</w:t>
            </w:r>
            <w:r>
              <w:rPr>
                <w:rFonts w:ascii="等线" w:eastAsia="等线" w:hAnsi="等线" w:cs="等线"/>
                <w:spacing w:val="46"/>
                <w:w w:val="101"/>
                <w:sz w:val="22"/>
                <w:szCs w:val="22"/>
              </w:rPr>
              <w:t xml:space="preserve"> </w:t>
            </w:r>
            <w:r>
              <w:rPr>
                <w:spacing w:val="-10"/>
                <w:sz w:val="22"/>
                <w:szCs w:val="22"/>
              </w:rPr>
              <w:t>次</w:t>
            </w:r>
            <w:r>
              <w:rPr>
                <w:rFonts w:ascii="等线" w:eastAsia="等线" w:hAnsi="等线" w:cs="等线"/>
                <w:spacing w:val="-10"/>
                <w:sz w:val="22"/>
                <w:szCs w:val="22"/>
              </w:rPr>
              <w:t>/</w:t>
            </w:r>
            <w:r>
              <w:rPr>
                <w:spacing w:val="-10"/>
                <w:sz w:val="22"/>
                <w:szCs w:val="22"/>
              </w:rPr>
              <w:t>年</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9"/>
                <w:sz w:val="22"/>
                <w:szCs w:val="22"/>
              </w:rPr>
              <w:t>13</w:t>
            </w:r>
          </w:p>
        </w:tc>
        <w:tc>
          <w:tcPr>
            <w:tcW w:w="5358" w:type="dxa"/>
            <w:vAlign w:val="center"/>
          </w:tcPr>
          <w:p w:rsidR="00A34C07" w:rsidRDefault="00A34C07" w:rsidP="00B66A60">
            <w:pPr>
              <w:pStyle w:val="TableText"/>
              <w:spacing w:before="0" w:after="0" w:line="300" w:lineRule="auto"/>
              <w:ind w:left="2246"/>
              <w:rPr>
                <w:sz w:val="22"/>
                <w:szCs w:val="22"/>
              </w:rPr>
            </w:pPr>
            <w:r>
              <w:rPr>
                <w:spacing w:val="-4"/>
                <w:sz w:val="22"/>
                <w:szCs w:val="22"/>
              </w:rPr>
              <w:t>运营监控</w:t>
            </w:r>
          </w:p>
        </w:tc>
        <w:tc>
          <w:tcPr>
            <w:tcW w:w="2359" w:type="dxa"/>
            <w:tcBorders>
              <w:right w:val="single" w:sz="4" w:space="0" w:color="000000"/>
            </w:tcBorders>
            <w:vAlign w:val="center"/>
          </w:tcPr>
          <w:p w:rsidR="00A34C07" w:rsidRDefault="00A34C07" w:rsidP="00B66A60">
            <w:pPr>
              <w:pStyle w:val="TableText"/>
              <w:spacing w:before="0" w:after="0" w:line="300" w:lineRule="auto"/>
              <w:ind w:left="910"/>
              <w:rPr>
                <w:sz w:val="22"/>
                <w:szCs w:val="22"/>
              </w:rPr>
            </w:pPr>
            <w:r>
              <w:rPr>
                <w:rFonts w:ascii="等线" w:eastAsia="等线" w:hAnsi="等线" w:cs="等线"/>
                <w:spacing w:val="-7"/>
                <w:sz w:val="22"/>
                <w:szCs w:val="22"/>
              </w:rPr>
              <w:t>24h/</w:t>
            </w:r>
            <w:r>
              <w:rPr>
                <w:spacing w:val="-7"/>
                <w:sz w:val="22"/>
                <w:szCs w:val="22"/>
              </w:rPr>
              <w:t>天</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6"/>
                <w:sz w:val="22"/>
                <w:szCs w:val="22"/>
              </w:rPr>
              <w:t>14</w:t>
            </w:r>
          </w:p>
        </w:tc>
        <w:tc>
          <w:tcPr>
            <w:tcW w:w="5358" w:type="dxa"/>
            <w:vAlign w:val="center"/>
          </w:tcPr>
          <w:p w:rsidR="00A34C07" w:rsidRDefault="00A34C07" w:rsidP="00B66A60">
            <w:pPr>
              <w:pStyle w:val="TableText"/>
              <w:spacing w:before="0" w:after="0" w:line="300" w:lineRule="auto"/>
              <w:ind w:right="166"/>
              <w:rPr>
                <w:rFonts w:ascii="等线" w:eastAsia="等线" w:hAnsi="等线" w:cs="等线"/>
                <w:sz w:val="22"/>
                <w:szCs w:val="22"/>
              </w:rPr>
            </w:pPr>
            <w:r>
              <w:rPr>
                <w:spacing w:val="-6"/>
                <w:sz w:val="22"/>
                <w:szCs w:val="22"/>
              </w:rPr>
              <w:t>机电系统维护</w:t>
            </w:r>
            <w:r>
              <w:rPr>
                <w:rFonts w:ascii="等线" w:eastAsia="等线" w:hAnsi="等线" w:cs="等线"/>
                <w:spacing w:val="-6"/>
                <w:sz w:val="22"/>
                <w:szCs w:val="22"/>
              </w:rPr>
              <w:t>(</w:t>
            </w:r>
            <w:r>
              <w:rPr>
                <w:spacing w:val="-6"/>
                <w:sz w:val="22"/>
                <w:szCs w:val="22"/>
              </w:rPr>
              <w:t>暖通系统、供配电系统、照明系统、</w:t>
            </w:r>
            <w:r>
              <w:rPr>
                <w:spacing w:val="12"/>
                <w:sz w:val="22"/>
                <w:szCs w:val="22"/>
              </w:rPr>
              <w:t xml:space="preserve"> </w:t>
            </w:r>
            <w:r>
              <w:rPr>
                <w:spacing w:val="-5"/>
                <w:sz w:val="22"/>
                <w:szCs w:val="22"/>
              </w:rPr>
              <w:t>消防系统、综合监控系统、排水系统</w:t>
            </w:r>
            <w:r>
              <w:rPr>
                <w:rFonts w:ascii="等线" w:eastAsia="等线" w:hAnsi="等线" w:cs="等线"/>
                <w:spacing w:val="-5"/>
                <w:sz w:val="22"/>
                <w:szCs w:val="22"/>
              </w:rPr>
              <w:t>)</w:t>
            </w:r>
          </w:p>
        </w:tc>
        <w:tc>
          <w:tcPr>
            <w:tcW w:w="2359" w:type="dxa"/>
            <w:tcBorders>
              <w:right w:val="single" w:sz="4" w:space="0" w:color="000000"/>
            </w:tcBorders>
            <w:vAlign w:val="center"/>
          </w:tcPr>
          <w:p w:rsidR="00A34C07" w:rsidRDefault="00A34C07" w:rsidP="00B66A60">
            <w:pPr>
              <w:pStyle w:val="TableText"/>
              <w:spacing w:before="0" w:after="0" w:line="300" w:lineRule="auto"/>
              <w:ind w:left="915"/>
              <w:rPr>
                <w:sz w:val="22"/>
                <w:szCs w:val="22"/>
              </w:rPr>
            </w:pPr>
            <w:r>
              <w:rPr>
                <w:rFonts w:ascii="等线" w:eastAsia="等线" w:hAnsi="等线" w:cs="等线"/>
                <w:spacing w:val="-10"/>
                <w:sz w:val="22"/>
                <w:szCs w:val="22"/>
              </w:rPr>
              <w:t xml:space="preserve">1 </w:t>
            </w:r>
            <w:r>
              <w:rPr>
                <w:spacing w:val="-10"/>
                <w:sz w:val="22"/>
                <w:szCs w:val="22"/>
              </w:rPr>
              <w:t>次</w:t>
            </w:r>
            <w:r>
              <w:rPr>
                <w:rFonts w:ascii="等线" w:eastAsia="等线" w:hAnsi="等线" w:cs="等线"/>
                <w:spacing w:val="-10"/>
                <w:sz w:val="22"/>
                <w:szCs w:val="22"/>
              </w:rPr>
              <w:t>/</w:t>
            </w:r>
            <w:r>
              <w:rPr>
                <w:spacing w:val="-10"/>
                <w:sz w:val="22"/>
                <w:szCs w:val="22"/>
              </w:rPr>
              <w:t>月</w:t>
            </w:r>
          </w:p>
        </w:tc>
      </w:tr>
      <w:tr w:rsidR="00A34C07" w:rsidTr="00B66A60">
        <w:trPr>
          <w:trHeight w:val="516"/>
        </w:trPr>
        <w:tc>
          <w:tcPr>
            <w:tcW w:w="650" w:type="dxa"/>
            <w:tcBorders>
              <w:left w:val="single" w:sz="4" w:space="0" w:color="000000"/>
            </w:tcBorders>
            <w:vAlign w:val="center"/>
          </w:tcPr>
          <w:p w:rsidR="00A34C07" w:rsidRDefault="00A34C07" w:rsidP="00B66A60">
            <w:pPr>
              <w:spacing w:line="300" w:lineRule="auto"/>
              <w:rPr>
                <w:rFonts w:ascii="等线" w:eastAsia="等线" w:hAnsi="等线" w:cs="等线"/>
                <w:sz w:val="22"/>
                <w:szCs w:val="22"/>
              </w:rPr>
            </w:pPr>
            <w:r>
              <w:rPr>
                <w:rFonts w:ascii="等线" w:eastAsia="等线" w:hAnsi="等线" w:cs="等线"/>
                <w:spacing w:val="-6"/>
                <w:sz w:val="22"/>
                <w:szCs w:val="22"/>
              </w:rPr>
              <w:t>15</w:t>
            </w:r>
          </w:p>
        </w:tc>
        <w:tc>
          <w:tcPr>
            <w:tcW w:w="5358" w:type="dxa"/>
            <w:vAlign w:val="center"/>
          </w:tcPr>
          <w:p w:rsidR="00A34C07" w:rsidRDefault="00A34C07" w:rsidP="00B66A60">
            <w:pPr>
              <w:pStyle w:val="TableText"/>
              <w:spacing w:before="0" w:after="0" w:line="300" w:lineRule="auto"/>
              <w:jc w:val="center"/>
              <w:rPr>
                <w:sz w:val="22"/>
                <w:szCs w:val="22"/>
              </w:rPr>
            </w:pPr>
            <w:r>
              <w:rPr>
                <w:spacing w:val="-9"/>
                <w:sz w:val="22"/>
                <w:szCs w:val="22"/>
              </w:rPr>
              <w:t>电梯维保</w:t>
            </w:r>
          </w:p>
        </w:tc>
        <w:tc>
          <w:tcPr>
            <w:tcW w:w="2359" w:type="dxa"/>
            <w:tcBorders>
              <w:right w:val="single" w:sz="4" w:space="0" w:color="000000"/>
            </w:tcBorders>
            <w:vAlign w:val="center"/>
          </w:tcPr>
          <w:p w:rsidR="00A34C07" w:rsidRDefault="00A34C07" w:rsidP="00B66A60">
            <w:pPr>
              <w:pStyle w:val="TableText"/>
              <w:spacing w:before="0" w:after="0" w:line="300" w:lineRule="auto"/>
              <w:ind w:left="910"/>
              <w:rPr>
                <w:sz w:val="22"/>
                <w:szCs w:val="22"/>
              </w:rPr>
            </w:pPr>
            <w:r>
              <w:rPr>
                <w:rFonts w:ascii="等线" w:eastAsia="等线" w:hAnsi="等线" w:cs="等线"/>
                <w:spacing w:val="-9"/>
                <w:sz w:val="22"/>
                <w:szCs w:val="22"/>
              </w:rPr>
              <w:t xml:space="preserve">2 </w:t>
            </w:r>
            <w:r>
              <w:rPr>
                <w:spacing w:val="-9"/>
                <w:sz w:val="22"/>
                <w:szCs w:val="22"/>
              </w:rPr>
              <w:t>次</w:t>
            </w:r>
            <w:r>
              <w:rPr>
                <w:rFonts w:ascii="等线" w:eastAsia="等线" w:hAnsi="等线" w:cs="等线"/>
                <w:spacing w:val="-9"/>
                <w:sz w:val="22"/>
                <w:szCs w:val="22"/>
              </w:rPr>
              <w:t>/</w:t>
            </w:r>
            <w:r>
              <w:rPr>
                <w:spacing w:val="-9"/>
                <w:sz w:val="22"/>
                <w:szCs w:val="22"/>
              </w:rPr>
              <w:t>月</w:t>
            </w:r>
          </w:p>
        </w:tc>
      </w:tr>
    </w:tbl>
    <w:p w:rsidR="00A34C07" w:rsidRDefault="00A34C07" w:rsidP="00A34C07">
      <w:pPr>
        <w:pStyle w:val="ad"/>
        <w:snapToGrid w:val="0"/>
        <w:spacing w:line="300" w:lineRule="auto"/>
        <w:jc w:val="left"/>
        <w:rPr>
          <w:rFonts w:ascii="Times New Roman" w:hAnsi="Times New Roman"/>
          <w:bCs/>
          <w:sz w:val="22"/>
          <w:szCs w:val="22"/>
        </w:rPr>
      </w:pPr>
    </w:p>
    <w:p w:rsidR="00A34C07" w:rsidRDefault="00A34C07" w:rsidP="00A34C07">
      <w:pPr>
        <w:pStyle w:val="ad"/>
        <w:snapToGrid w:val="0"/>
        <w:spacing w:line="300" w:lineRule="auto"/>
        <w:ind w:firstLineChars="200" w:firstLine="440"/>
        <w:jc w:val="left"/>
        <w:rPr>
          <w:rFonts w:ascii="Times New Roman" w:hAnsi="Times New Roman"/>
          <w:bCs/>
          <w:sz w:val="22"/>
          <w:szCs w:val="22"/>
        </w:rPr>
      </w:pPr>
      <w:r>
        <w:rPr>
          <w:rFonts w:ascii="Times New Roman" w:hAnsi="Times New Roman"/>
          <w:bCs/>
          <w:sz w:val="22"/>
          <w:szCs w:val="22"/>
        </w:rPr>
        <w:t xml:space="preserve">9.4 </w:t>
      </w:r>
      <w:r>
        <w:rPr>
          <w:rFonts w:ascii="Times New Roman" w:hAnsi="Times New Roman"/>
          <w:bCs/>
          <w:sz w:val="22"/>
          <w:szCs w:val="22"/>
        </w:rPr>
        <w:t>质量要求</w:t>
      </w:r>
    </w:p>
    <w:p w:rsidR="00A34C07" w:rsidRPr="002C40F8" w:rsidRDefault="00A34C07" w:rsidP="00A34C07">
      <w:pPr>
        <w:pStyle w:val="ad"/>
        <w:snapToGrid w:val="0"/>
        <w:spacing w:line="300" w:lineRule="auto"/>
        <w:ind w:firstLineChars="200" w:firstLine="442"/>
        <w:jc w:val="left"/>
        <w:outlineLvl w:val="5"/>
        <w:rPr>
          <w:rFonts w:ascii="Times New Roman" w:hAnsi="Times New Roman"/>
          <w:b/>
          <w:sz w:val="22"/>
          <w:szCs w:val="22"/>
        </w:rPr>
      </w:pPr>
      <w:r w:rsidRPr="002C40F8">
        <w:rPr>
          <w:rFonts w:ascii="Times New Roman" w:hAnsi="Times New Roman" w:hint="eastAsia"/>
          <w:b/>
          <w:sz w:val="22"/>
          <w:szCs w:val="22"/>
        </w:rPr>
        <w:t xml:space="preserve">9.4.1 </w:t>
      </w:r>
      <w:r w:rsidRPr="002C40F8">
        <w:rPr>
          <w:rFonts w:ascii="Times New Roman" w:hAnsi="Times New Roman"/>
          <w:b/>
          <w:sz w:val="22"/>
          <w:szCs w:val="22"/>
        </w:rPr>
        <w:t>市政养护质量要求</w:t>
      </w:r>
    </w:p>
    <w:p w:rsidR="00A34C07" w:rsidRPr="002C40F8" w:rsidRDefault="00A34C07" w:rsidP="00A34C07">
      <w:pPr>
        <w:adjustRightInd w:val="0"/>
        <w:spacing w:line="300" w:lineRule="auto"/>
        <w:ind w:firstLineChars="200" w:firstLine="440"/>
        <w:rPr>
          <w:bCs/>
          <w:sz w:val="22"/>
          <w:szCs w:val="22"/>
        </w:rPr>
      </w:pPr>
      <w:r w:rsidRPr="002C40F8">
        <w:rPr>
          <w:rFonts w:hint="eastAsia"/>
          <w:bCs/>
          <w:sz w:val="22"/>
          <w:szCs w:val="22"/>
        </w:rPr>
        <w:t>1</w:t>
      </w:r>
      <w:r w:rsidRPr="002C40F8">
        <w:rPr>
          <w:rFonts w:hint="eastAsia"/>
          <w:bCs/>
          <w:sz w:val="22"/>
          <w:szCs w:val="22"/>
        </w:rPr>
        <w:t>、</w:t>
      </w:r>
      <w:r w:rsidRPr="002C40F8">
        <w:rPr>
          <w:bCs/>
          <w:sz w:val="22"/>
          <w:szCs w:val="22"/>
        </w:rPr>
        <w:t>道路</w:t>
      </w:r>
    </w:p>
    <w:p w:rsidR="00A34C07" w:rsidRPr="002C40F8" w:rsidRDefault="00A34C07" w:rsidP="00A34C07">
      <w:pPr>
        <w:adjustRightInd w:val="0"/>
        <w:spacing w:line="300" w:lineRule="auto"/>
        <w:ind w:firstLineChars="200" w:firstLine="440"/>
        <w:rPr>
          <w:bCs/>
          <w:sz w:val="22"/>
          <w:szCs w:val="22"/>
        </w:rPr>
      </w:pPr>
      <w:r w:rsidRPr="002C40F8">
        <w:rPr>
          <w:bCs/>
          <w:sz w:val="22"/>
          <w:szCs w:val="22"/>
        </w:rPr>
        <w:t>1</w:t>
      </w:r>
      <w:r w:rsidRPr="002C40F8">
        <w:rPr>
          <w:bCs/>
          <w:sz w:val="22"/>
          <w:szCs w:val="22"/>
        </w:rPr>
        <w:t>）路面：路面养护质量达到采购人的年度考核指标要求；路面维修质量达到相关</w:t>
      </w:r>
      <w:r w:rsidRPr="002C40F8">
        <w:rPr>
          <w:bCs/>
          <w:sz w:val="22"/>
          <w:szCs w:val="22"/>
        </w:rPr>
        <w:lastRenderedPageBreak/>
        <w:t>养护规范标准。</w:t>
      </w:r>
    </w:p>
    <w:p w:rsidR="00A34C07" w:rsidRPr="002C40F8" w:rsidRDefault="00A34C07" w:rsidP="00A34C07">
      <w:pPr>
        <w:adjustRightInd w:val="0"/>
        <w:spacing w:line="300" w:lineRule="auto"/>
        <w:ind w:leftChars="208" w:left="437"/>
        <w:rPr>
          <w:bCs/>
          <w:sz w:val="22"/>
          <w:szCs w:val="22"/>
        </w:rPr>
      </w:pPr>
      <w:r w:rsidRPr="002C40F8">
        <w:rPr>
          <w:rFonts w:hint="eastAsia"/>
          <w:bCs/>
          <w:sz w:val="22"/>
          <w:szCs w:val="22"/>
        </w:rPr>
        <w:t>2</w:t>
      </w:r>
      <w:r w:rsidRPr="002C40F8">
        <w:rPr>
          <w:rFonts w:hint="eastAsia"/>
          <w:bCs/>
          <w:sz w:val="22"/>
          <w:szCs w:val="22"/>
        </w:rPr>
        <w:t>、</w:t>
      </w:r>
      <w:r w:rsidRPr="002C40F8">
        <w:rPr>
          <w:bCs/>
          <w:sz w:val="22"/>
          <w:szCs w:val="22"/>
        </w:rPr>
        <w:t>承重结构</w:t>
      </w:r>
    </w:p>
    <w:p w:rsidR="00A34C07" w:rsidRPr="002C40F8" w:rsidRDefault="00A34C07" w:rsidP="00A34C07">
      <w:pPr>
        <w:adjustRightInd w:val="0"/>
        <w:spacing w:line="300" w:lineRule="auto"/>
        <w:ind w:firstLineChars="200" w:firstLine="440"/>
        <w:rPr>
          <w:rFonts w:hint="eastAsia"/>
          <w:bCs/>
          <w:sz w:val="22"/>
          <w:szCs w:val="22"/>
        </w:rPr>
      </w:pPr>
      <w:r w:rsidRPr="002C40F8">
        <w:rPr>
          <w:bCs/>
          <w:sz w:val="22"/>
          <w:szCs w:val="22"/>
        </w:rPr>
        <w:t>1</w:t>
      </w:r>
      <w:r w:rsidRPr="002C40F8">
        <w:rPr>
          <w:bCs/>
          <w:sz w:val="22"/>
          <w:szCs w:val="22"/>
        </w:rPr>
        <w:t>）顶板、侧墙、底板、</w:t>
      </w:r>
      <w:r w:rsidRPr="002C40F8">
        <w:rPr>
          <w:rFonts w:hint="eastAsia"/>
          <w:bCs/>
          <w:sz w:val="22"/>
          <w:szCs w:val="22"/>
        </w:rPr>
        <w:t>中隔墙：</w:t>
      </w:r>
      <w:r w:rsidRPr="002C40F8">
        <w:rPr>
          <w:bCs/>
          <w:sz w:val="22"/>
          <w:szCs w:val="22"/>
        </w:rPr>
        <w:t>结构表面应保持整洁，无明显裂缝、破损、剥落、露筋锈胀、空洞、沉陷、倾斜和错位现象。</w:t>
      </w:r>
      <w:r w:rsidRPr="002C40F8">
        <w:rPr>
          <w:bCs/>
          <w:sz w:val="22"/>
          <w:szCs w:val="22"/>
        </w:rPr>
        <w:br/>
      </w:r>
      <w:r w:rsidRPr="002C40F8">
        <w:rPr>
          <w:rFonts w:hint="eastAsia"/>
          <w:bCs/>
          <w:sz w:val="22"/>
          <w:szCs w:val="22"/>
        </w:rPr>
        <w:t xml:space="preserve">    2</w:t>
      </w:r>
      <w:r w:rsidRPr="002C40F8">
        <w:rPr>
          <w:bCs/>
          <w:sz w:val="22"/>
          <w:szCs w:val="22"/>
        </w:rPr>
        <w:t>）顶板、侧墙、底板、中墙及梁柱节点应结构完好，连接可靠，无异常变形和异常振动。</w:t>
      </w:r>
      <w:r w:rsidRPr="002C40F8">
        <w:rPr>
          <w:bCs/>
          <w:sz w:val="22"/>
          <w:szCs w:val="22"/>
        </w:rPr>
        <w:br/>
      </w:r>
      <w:r w:rsidRPr="002C40F8">
        <w:rPr>
          <w:rFonts w:hint="eastAsia"/>
          <w:bCs/>
          <w:sz w:val="22"/>
          <w:szCs w:val="22"/>
        </w:rPr>
        <w:t xml:space="preserve">    3</w:t>
      </w:r>
      <w:r w:rsidRPr="002C40F8">
        <w:rPr>
          <w:bCs/>
          <w:sz w:val="22"/>
          <w:szCs w:val="22"/>
        </w:rPr>
        <w:t>）应保持原设计荷载等级的承载要求及设计通行能力；发现严重病害或不明原因异常时，应立即书面形式上报业主，并按规定录入相关管理系统。</w:t>
      </w:r>
      <w:r w:rsidRPr="002C40F8">
        <w:rPr>
          <w:bCs/>
          <w:sz w:val="22"/>
          <w:szCs w:val="22"/>
        </w:rPr>
        <w:br/>
      </w:r>
      <w:r w:rsidRPr="002C40F8">
        <w:rPr>
          <w:rFonts w:hint="eastAsia"/>
          <w:bCs/>
          <w:sz w:val="22"/>
          <w:szCs w:val="22"/>
        </w:rPr>
        <w:t xml:space="preserve">    4</w:t>
      </w:r>
      <w:r w:rsidRPr="002C40F8">
        <w:rPr>
          <w:bCs/>
          <w:sz w:val="22"/>
          <w:szCs w:val="22"/>
        </w:rPr>
        <w:t>）对裂缝、混凝土剥落、露筋锈胀等病害，应按原结构标准及时修复或加固。</w:t>
      </w:r>
    </w:p>
    <w:p w:rsidR="00A34C07" w:rsidRPr="002C40F8" w:rsidRDefault="00A34C07" w:rsidP="00A34C07">
      <w:pPr>
        <w:kinsoku w:val="0"/>
        <w:overflowPunct w:val="0"/>
        <w:autoSpaceDE w:val="0"/>
        <w:autoSpaceDN w:val="0"/>
        <w:adjustRightInd w:val="0"/>
        <w:spacing w:line="300" w:lineRule="auto"/>
        <w:ind w:firstLineChars="200" w:firstLine="440"/>
        <w:textAlignment w:val="top"/>
        <w:rPr>
          <w:bCs/>
          <w:sz w:val="22"/>
          <w:szCs w:val="22"/>
        </w:rPr>
      </w:pPr>
      <w:r w:rsidRPr="002C40F8">
        <w:rPr>
          <w:rFonts w:hint="eastAsia"/>
          <w:bCs/>
          <w:sz w:val="22"/>
          <w:szCs w:val="22"/>
        </w:rPr>
        <w:t>3</w:t>
      </w:r>
      <w:r w:rsidRPr="002C40F8">
        <w:rPr>
          <w:rFonts w:hint="eastAsia"/>
          <w:bCs/>
          <w:sz w:val="22"/>
          <w:szCs w:val="22"/>
        </w:rPr>
        <w:t>、</w:t>
      </w:r>
      <w:r w:rsidRPr="002C40F8">
        <w:rPr>
          <w:bCs/>
          <w:sz w:val="22"/>
          <w:szCs w:val="22"/>
        </w:rPr>
        <w:t>围护与支挡结构</w:t>
      </w:r>
      <w:r w:rsidRPr="002C40F8">
        <w:rPr>
          <w:bCs/>
          <w:sz w:val="22"/>
          <w:szCs w:val="22"/>
        </w:rPr>
        <w:br/>
        <w:t>1</w:t>
      </w:r>
      <w:r w:rsidRPr="002C40F8">
        <w:rPr>
          <w:bCs/>
          <w:sz w:val="22"/>
          <w:szCs w:val="22"/>
        </w:rPr>
        <w:t>）洞口、翼墙、</w:t>
      </w:r>
      <w:r w:rsidRPr="002C40F8">
        <w:rPr>
          <w:rFonts w:hint="eastAsia"/>
          <w:bCs/>
          <w:sz w:val="22"/>
          <w:szCs w:val="22"/>
        </w:rPr>
        <w:t>中隔墙、防撞墙：</w:t>
      </w:r>
      <w:r w:rsidRPr="002C40F8">
        <w:rPr>
          <w:bCs/>
          <w:sz w:val="22"/>
          <w:szCs w:val="22"/>
        </w:rPr>
        <w:t>结构应完好稳定，无坍塌、空洞、通缝、开裂、沉陷、松动和溜坡现象。</w:t>
      </w:r>
      <w:r w:rsidRPr="002C40F8">
        <w:rPr>
          <w:bCs/>
          <w:sz w:val="22"/>
          <w:szCs w:val="22"/>
        </w:rPr>
        <w:br/>
      </w:r>
      <w:r w:rsidRPr="002C40F8">
        <w:rPr>
          <w:rFonts w:hint="eastAsia"/>
          <w:bCs/>
          <w:sz w:val="22"/>
          <w:szCs w:val="22"/>
        </w:rPr>
        <w:t>2</w:t>
      </w:r>
      <w:r w:rsidRPr="002C40F8">
        <w:rPr>
          <w:bCs/>
          <w:sz w:val="22"/>
          <w:szCs w:val="22"/>
        </w:rPr>
        <w:t>）砌体表面应平整，勾缝密实，无明显缺损和脱落；混凝土挡墙应坚实牢固，无明显沉陷、倾斜和局部塌陷。</w:t>
      </w:r>
      <w:r w:rsidRPr="002C40F8">
        <w:rPr>
          <w:bCs/>
          <w:sz w:val="22"/>
          <w:szCs w:val="22"/>
        </w:rPr>
        <w:br/>
      </w:r>
      <w:r w:rsidRPr="002C40F8">
        <w:rPr>
          <w:rFonts w:hint="eastAsia"/>
          <w:bCs/>
          <w:sz w:val="22"/>
          <w:szCs w:val="22"/>
        </w:rPr>
        <w:t>3</w:t>
      </w:r>
      <w:r w:rsidRPr="002C40F8">
        <w:rPr>
          <w:bCs/>
          <w:sz w:val="22"/>
          <w:szCs w:val="22"/>
        </w:rPr>
        <w:t>）坡面应整洁，无高草和堆积物；挡墙沉降缝应整齐垂直、上下贯通。</w:t>
      </w:r>
      <w:r w:rsidRPr="002C40F8">
        <w:rPr>
          <w:bCs/>
          <w:sz w:val="22"/>
          <w:szCs w:val="22"/>
        </w:rPr>
        <w:br/>
      </w:r>
      <w:r w:rsidRPr="002C40F8">
        <w:rPr>
          <w:rFonts w:hint="eastAsia"/>
          <w:bCs/>
          <w:sz w:val="22"/>
          <w:szCs w:val="22"/>
        </w:rPr>
        <w:t>4</w:t>
      </w:r>
      <w:r w:rsidRPr="002C40F8">
        <w:rPr>
          <w:bCs/>
          <w:sz w:val="22"/>
          <w:szCs w:val="22"/>
        </w:rPr>
        <w:t>）对破损、松动部位应及时修复或加固，保持围护与支挡功能完好。</w:t>
      </w:r>
    </w:p>
    <w:p w:rsidR="00A34C07" w:rsidRPr="002C40F8" w:rsidRDefault="00A34C07" w:rsidP="00A34C07">
      <w:pPr>
        <w:adjustRightInd w:val="0"/>
        <w:spacing w:line="300" w:lineRule="auto"/>
        <w:ind w:firstLineChars="200" w:firstLine="440"/>
        <w:rPr>
          <w:bCs/>
          <w:sz w:val="22"/>
          <w:szCs w:val="22"/>
        </w:rPr>
      </w:pPr>
      <w:r w:rsidRPr="002C40F8">
        <w:rPr>
          <w:rFonts w:hint="eastAsia"/>
          <w:bCs/>
          <w:sz w:val="22"/>
          <w:szCs w:val="22"/>
        </w:rPr>
        <w:t>4</w:t>
      </w:r>
      <w:r w:rsidRPr="002C40F8">
        <w:rPr>
          <w:rFonts w:hint="eastAsia"/>
          <w:bCs/>
          <w:sz w:val="22"/>
          <w:szCs w:val="22"/>
        </w:rPr>
        <w:t>、</w:t>
      </w:r>
      <w:r w:rsidRPr="002C40F8">
        <w:rPr>
          <w:bCs/>
          <w:sz w:val="22"/>
          <w:szCs w:val="22"/>
        </w:rPr>
        <w:t>接缝与防水构造</w:t>
      </w:r>
    </w:p>
    <w:p w:rsidR="00A34C07" w:rsidRPr="002C40F8" w:rsidRDefault="00A34C07" w:rsidP="00A34C07">
      <w:pPr>
        <w:adjustRightInd w:val="0"/>
        <w:spacing w:line="300" w:lineRule="auto"/>
        <w:ind w:firstLineChars="200" w:firstLine="440"/>
        <w:rPr>
          <w:bCs/>
          <w:sz w:val="22"/>
          <w:szCs w:val="22"/>
        </w:rPr>
      </w:pPr>
      <w:r w:rsidRPr="002C40F8">
        <w:rPr>
          <w:bCs/>
          <w:sz w:val="22"/>
          <w:szCs w:val="22"/>
        </w:rPr>
        <w:t>1</w:t>
      </w:r>
      <w:r w:rsidRPr="002C40F8">
        <w:rPr>
          <w:bCs/>
          <w:sz w:val="22"/>
          <w:szCs w:val="22"/>
        </w:rPr>
        <w:t>）变形缝、沉降缝、止水带、防水层、填缝材料</w:t>
      </w:r>
      <w:r w:rsidRPr="002C40F8">
        <w:rPr>
          <w:rFonts w:hint="eastAsia"/>
          <w:bCs/>
          <w:sz w:val="22"/>
          <w:szCs w:val="22"/>
        </w:rPr>
        <w:t>：</w:t>
      </w:r>
      <w:r w:rsidRPr="002C40F8">
        <w:rPr>
          <w:bCs/>
          <w:sz w:val="22"/>
          <w:szCs w:val="22"/>
        </w:rPr>
        <w:t>变形缝、沉降缝应整齐、垂直、上下贯通，无错位、脱空和损坏。</w:t>
      </w:r>
      <w:r w:rsidRPr="002C40F8">
        <w:rPr>
          <w:bCs/>
          <w:sz w:val="22"/>
          <w:szCs w:val="22"/>
        </w:rPr>
        <w:br/>
      </w:r>
      <w:r w:rsidRPr="002C40F8">
        <w:rPr>
          <w:rFonts w:hint="eastAsia"/>
          <w:bCs/>
          <w:sz w:val="22"/>
          <w:szCs w:val="22"/>
        </w:rPr>
        <w:t xml:space="preserve">    2</w:t>
      </w:r>
      <w:r w:rsidRPr="002C40F8">
        <w:rPr>
          <w:rFonts w:hint="eastAsia"/>
          <w:bCs/>
          <w:sz w:val="22"/>
          <w:szCs w:val="22"/>
        </w:rPr>
        <w:t>）</w:t>
      </w:r>
      <w:r w:rsidRPr="002C40F8">
        <w:rPr>
          <w:bCs/>
          <w:sz w:val="22"/>
          <w:szCs w:val="22"/>
        </w:rPr>
        <w:t>止水带、填缝材料及防水层应完好有效，无老化、脱落、破损和渗漏现象。</w:t>
      </w:r>
      <w:r w:rsidRPr="002C40F8">
        <w:rPr>
          <w:bCs/>
          <w:sz w:val="22"/>
          <w:szCs w:val="22"/>
        </w:rPr>
        <w:br/>
      </w:r>
      <w:r w:rsidRPr="002C40F8">
        <w:rPr>
          <w:rFonts w:hint="eastAsia"/>
          <w:bCs/>
          <w:sz w:val="22"/>
          <w:szCs w:val="22"/>
        </w:rPr>
        <w:t xml:space="preserve">    3</w:t>
      </w:r>
      <w:r w:rsidRPr="002C40F8">
        <w:rPr>
          <w:rFonts w:hint="eastAsia"/>
          <w:bCs/>
          <w:sz w:val="22"/>
          <w:szCs w:val="22"/>
        </w:rPr>
        <w:t>）</w:t>
      </w:r>
      <w:r w:rsidRPr="002C40F8">
        <w:rPr>
          <w:bCs/>
          <w:sz w:val="22"/>
          <w:szCs w:val="22"/>
        </w:rPr>
        <w:t>对渗漏水、接缝损坏等病害应及时处理，恢复防水和适应变形功能。</w:t>
      </w:r>
      <w:r w:rsidRPr="002C40F8">
        <w:rPr>
          <w:bCs/>
          <w:sz w:val="22"/>
          <w:szCs w:val="22"/>
        </w:rPr>
        <w:br/>
      </w:r>
      <w:r w:rsidRPr="002C40F8">
        <w:rPr>
          <w:rFonts w:hint="eastAsia"/>
          <w:bCs/>
          <w:sz w:val="22"/>
          <w:szCs w:val="22"/>
        </w:rPr>
        <w:t xml:space="preserve">    4</w:t>
      </w:r>
      <w:r w:rsidRPr="002C40F8">
        <w:rPr>
          <w:rFonts w:hint="eastAsia"/>
          <w:bCs/>
          <w:sz w:val="22"/>
          <w:szCs w:val="22"/>
        </w:rPr>
        <w:t>）</w:t>
      </w:r>
      <w:r w:rsidRPr="002C40F8">
        <w:rPr>
          <w:bCs/>
          <w:sz w:val="22"/>
          <w:szCs w:val="22"/>
        </w:rPr>
        <w:t>应定期检查并做好记录，发现异常及时上报和处置。</w:t>
      </w:r>
    </w:p>
    <w:p w:rsidR="00A34C07" w:rsidRPr="002C40F8" w:rsidRDefault="00A34C07" w:rsidP="00A34C07">
      <w:pPr>
        <w:adjustRightInd w:val="0"/>
        <w:spacing w:line="300" w:lineRule="auto"/>
        <w:ind w:firstLineChars="200" w:firstLine="440"/>
        <w:rPr>
          <w:bCs/>
          <w:sz w:val="22"/>
          <w:szCs w:val="22"/>
        </w:rPr>
      </w:pPr>
      <w:r w:rsidRPr="002C40F8">
        <w:rPr>
          <w:rFonts w:hint="eastAsia"/>
          <w:bCs/>
          <w:sz w:val="22"/>
          <w:szCs w:val="22"/>
        </w:rPr>
        <w:t>5</w:t>
      </w:r>
      <w:r w:rsidRPr="002C40F8">
        <w:rPr>
          <w:rFonts w:hint="eastAsia"/>
          <w:bCs/>
          <w:sz w:val="22"/>
          <w:szCs w:val="22"/>
        </w:rPr>
        <w:t>、</w:t>
      </w:r>
      <w:r w:rsidRPr="002C40F8">
        <w:rPr>
          <w:bCs/>
          <w:sz w:val="22"/>
          <w:szCs w:val="22"/>
        </w:rPr>
        <w:t>人行通道</w:t>
      </w:r>
    </w:p>
    <w:p w:rsidR="00A34C07" w:rsidRPr="002C40F8" w:rsidRDefault="00A34C07" w:rsidP="00A34C07">
      <w:pPr>
        <w:adjustRightInd w:val="0"/>
        <w:spacing w:line="300" w:lineRule="auto"/>
        <w:ind w:firstLineChars="200" w:firstLine="440"/>
        <w:rPr>
          <w:bCs/>
          <w:sz w:val="22"/>
          <w:szCs w:val="22"/>
        </w:rPr>
      </w:pPr>
      <w:r w:rsidRPr="002C40F8">
        <w:rPr>
          <w:bCs/>
          <w:sz w:val="22"/>
          <w:szCs w:val="22"/>
        </w:rPr>
        <w:t>1</w:t>
      </w:r>
      <w:r w:rsidRPr="002C40F8">
        <w:rPr>
          <w:bCs/>
          <w:sz w:val="22"/>
          <w:szCs w:val="22"/>
        </w:rPr>
        <w:t>）每日对人行通道进行巡查，做好巡视记录，通道内铺砖和装饰应完整、清洁和美观。主体结构不得漏水，混凝土裂缝不得大于规范限值，墙体、顶板表面不得腐蚀、剥落，装饰物应完好、牢固，装饰材料应采用阻燃材料。</w:t>
      </w:r>
    </w:p>
    <w:p w:rsidR="00A34C07" w:rsidRPr="002C40F8" w:rsidRDefault="00A34C07" w:rsidP="00A34C07">
      <w:pPr>
        <w:adjustRightInd w:val="0"/>
        <w:spacing w:line="300" w:lineRule="auto"/>
        <w:ind w:firstLineChars="200" w:firstLine="440"/>
        <w:rPr>
          <w:bCs/>
          <w:sz w:val="22"/>
          <w:szCs w:val="22"/>
        </w:rPr>
      </w:pPr>
      <w:r w:rsidRPr="002C40F8">
        <w:rPr>
          <w:bCs/>
          <w:sz w:val="22"/>
          <w:szCs w:val="22"/>
        </w:rPr>
        <w:t>2</w:t>
      </w:r>
      <w:r w:rsidRPr="002C40F8">
        <w:rPr>
          <w:bCs/>
          <w:sz w:val="22"/>
          <w:szCs w:val="22"/>
        </w:rPr>
        <w:t>）人行通道内电器、电路、控制设备应每周检查一次，所有电器设备必须安全、可靠、有效，严禁漏电和超负荷运行。</w:t>
      </w:r>
    </w:p>
    <w:p w:rsidR="00A34C07" w:rsidRDefault="00A34C07" w:rsidP="00A34C07">
      <w:pPr>
        <w:adjustRightInd w:val="0"/>
        <w:spacing w:line="300" w:lineRule="auto"/>
        <w:ind w:firstLineChars="200" w:firstLine="440"/>
        <w:rPr>
          <w:bCs/>
          <w:sz w:val="22"/>
          <w:szCs w:val="22"/>
        </w:rPr>
      </w:pPr>
      <w:r w:rsidRPr="002C40F8">
        <w:rPr>
          <w:bCs/>
          <w:sz w:val="22"/>
          <w:szCs w:val="22"/>
        </w:rPr>
        <w:t>3</w:t>
      </w:r>
      <w:r w:rsidRPr="002C40F8">
        <w:rPr>
          <w:bCs/>
          <w:sz w:val="22"/>
          <w:szCs w:val="22"/>
        </w:rPr>
        <w:t>）人行通道口及通道内保持干燥、整洁、通风良好，不得有积水</w:t>
      </w:r>
      <w:r>
        <w:rPr>
          <w:bCs/>
          <w:sz w:val="22"/>
          <w:szCs w:val="22"/>
        </w:rPr>
        <w:t>、积冰，通道口及梯道、坡道不得有积雪。</w:t>
      </w:r>
    </w:p>
    <w:p w:rsidR="00A34C07" w:rsidRDefault="00A34C07" w:rsidP="00A34C07">
      <w:pPr>
        <w:adjustRightInd w:val="0"/>
        <w:spacing w:line="300" w:lineRule="auto"/>
        <w:ind w:firstLineChars="200" w:firstLine="440"/>
        <w:rPr>
          <w:bCs/>
          <w:sz w:val="22"/>
          <w:szCs w:val="22"/>
        </w:rPr>
      </w:pPr>
      <w:r>
        <w:rPr>
          <w:bCs/>
          <w:sz w:val="22"/>
          <w:szCs w:val="22"/>
        </w:rPr>
        <w:t>4</w:t>
      </w:r>
      <w:r>
        <w:rPr>
          <w:bCs/>
          <w:sz w:val="22"/>
          <w:szCs w:val="22"/>
        </w:rPr>
        <w:t>）人行通道口和梯道、坡道、扶手应完好、牢固，防滑条应完整、有效。</w:t>
      </w:r>
    </w:p>
    <w:p w:rsidR="00A34C07" w:rsidRDefault="00A34C07" w:rsidP="00A34C07">
      <w:pPr>
        <w:adjustRightInd w:val="0"/>
        <w:spacing w:line="300" w:lineRule="auto"/>
        <w:ind w:firstLineChars="200" w:firstLine="440"/>
        <w:rPr>
          <w:bCs/>
          <w:sz w:val="22"/>
          <w:szCs w:val="22"/>
        </w:rPr>
      </w:pPr>
      <w:r>
        <w:rPr>
          <w:bCs/>
          <w:sz w:val="22"/>
          <w:szCs w:val="22"/>
        </w:rPr>
        <w:t>5</w:t>
      </w:r>
      <w:r>
        <w:rPr>
          <w:bCs/>
          <w:sz w:val="22"/>
          <w:szCs w:val="22"/>
        </w:rPr>
        <w:t>）人行通道结构不得敷设高压电缆、煤气和其他可燃、易燃、有毒或有腐蚀性液（气）体管道。</w:t>
      </w:r>
    </w:p>
    <w:p w:rsidR="00A34C07" w:rsidRDefault="00A34C07" w:rsidP="00A34C07">
      <w:pPr>
        <w:adjustRightInd w:val="0"/>
        <w:spacing w:line="300" w:lineRule="auto"/>
        <w:ind w:firstLineChars="200" w:firstLine="440"/>
        <w:rPr>
          <w:bCs/>
          <w:sz w:val="22"/>
          <w:szCs w:val="22"/>
        </w:rPr>
      </w:pPr>
      <w:r>
        <w:rPr>
          <w:bCs/>
          <w:sz w:val="22"/>
          <w:szCs w:val="22"/>
        </w:rPr>
        <w:t>6</w:t>
      </w:r>
      <w:r>
        <w:rPr>
          <w:bCs/>
          <w:sz w:val="22"/>
          <w:szCs w:val="22"/>
        </w:rPr>
        <w:t>）针对突发事件及灾害性的天气，及时启动应急预案。</w:t>
      </w:r>
    </w:p>
    <w:p w:rsidR="00A34C07" w:rsidRDefault="00A34C07" w:rsidP="00A34C07">
      <w:pPr>
        <w:adjustRightInd w:val="0"/>
        <w:spacing w:line="300" w:lineRule="auto"/>
        <w:ind w:firstLineChars="200" w:firstLine="440"/>
        <w:rPr>
          <w:bCs/>
          <w:sz w:val="22"/>
          <w:szCs w:val="22"/>
        </w:rPr>
      </w:pPr>
      <w:r>
        <w:rPr>
          <w:rFonts w:hint="eastAsia"/>
          <w:bCs/>
          <w:sz w:val="22"/>
          <w:szCs w:val="22"/>
        </w:rPr>
        <w:t>6</w:t>
      </w:r>
      <w:r>
        <w:rPr>
          <w:rFonts w:hint="eastAsia"/>
          <w:bCs/>
          <w:sz w:val="22"/>
          <w:szCs w:val="22"/>
        </w:rPr>
        <w:t>、</w:t>
      </w:r>
      <w:r>
        <w:rPr>
          <w:bCs/>
          <w:sz w:val="22"/>
          <w:szCs w:val="22"/>
        </w:rPr>
        <w:t>电梯</w:t>
      </w:r>
    </w:p>
    <w:p w:rsidR="00A34C07" w:rsidRDefault="00A34C07" w:rsidP="00A34C07">
      <w:pPr>
        <w:tabs>
          <w:tab w:val="left" w:pos="3060"/>
        </w:tabs>
        <w:snapToGrid w:val="0"/>
        <w:spacing w:line="300" w:lineRule="auto"/>
        <w:ind w:firstLineChars="200" w:firstLine="440"/>
        <w:rPr>
          <w:bCs/>
          <w:sz w:val="22"/>
          <w:szCs w:val="22"/>
        </w:rPr>
      </w:pPr>
      <w:r>
        <w:rPr>
          <w:bCs/>
          <w:sz w:val="22"/>
          <w:szCs w:val="22"/>
        </w:rPr>
        <w:t>1</w:t>
      </w:r>
      <w:r>
        <w:rPr>
          <w:bCs/>
          <w:sz w:val="22"/>
          <w:szCs w:val="22"/>
        </w:rPr>
        <w:t>）自动扶梯及电梯运行时间：自动扶梯为：每日</w:t>
      </w:r>
      <w:r>
        <w:rPr>
          <w:bCs/>
          <w:sz w:val="22"/>
          <w:szCs w:val="22"/>
        </w:rPr>
        <w:t>7</w:t>
      </w:r>
      <w:r>
        <w:rPr>
          <w:bCs/>
          <w:sz w:val="22"/>
          <w:szCs w:val="22"/>
        </w:rPr>
        <w:t>：</w:t>
      </w:r>
      <w:r>
        <w:rPr>
          <w:bCs/>
          <w:sz w:val="22"/>
          <w:szCs w:val="22"/>
        </w:rPr>
        <w:t>00-21</w:t>
      </w:r>
      <w:r>
        <w:rPr>
          <w:bCs/>
          <w:sz w:val="22"/>
          <w:szCs w:val="22"/>
        </w:rPr>
        <w:t>：</w:t>
      </w:r>
      <w:r>
        <w:rPr>
          <w:bCs/>
          <w:sz w:val="22"/>
          <w:szCs w:val="22"/>
        </w:rPr>
        <w:t>30</w:t>
      </w:r>
      <w:r>
        <w:rPr>
          <w:bCs/>
          <w:sz w:val="22"/>
          <w:szCs w:val="22"/>
        </w:rPr>
        <w:t>；无障碍电梯为：</w:t>
      </w:r>
      <w:r>
        <w:rPr>
          <w:bCs/>
          <w:sz w:val="22"/>
          <w:szCs w:val="22"/>
        </w:rPr>
        <w:lastRenderedPageBreak/>
        <w:t>每日</w:t>
      </w:r>
      <w:r>
        <w:rPr>
          <w:bCs/>
          <w:sz w:val="22"/>
          <w:szCs w:val="22"/>
        </w:rPr>
        <w:t>7</w:t>
      </w:r>
      <w:r>
        <w:rPr>
          <w:bCs/>
          <w:sz w:val="22"/>
          <w:szCs w:val="22"/>
        </w:rPr>
        <w:t>：</w:t>
      </w:r>
      <w:r>
        <w:rPr>
          <w:bCs/>
          <w:sz w:val="22"/>
          <w:szCs w:val="22"/>
        </w:rPr>
        <w:t>00-21</w:t>
      </w:r>
      <w:r>
        <w:rPr>
          <w:bCs/>
          <w:sz w:val="22"/>
          <w:szCs w:val="22"/>
        </w:rPr>
        <w:t>：</w:t>
      </w:r>
      <w:r>
        <w:rPr>
          <w:bCs/>
          <w:sz w:val="22"/>
          <w:szCs w:val="22"/>
        </w:rPr>
        <w:t>30</w:t>
      </w:r>
      <w:r>
        <w:rPr>
          <w:bCs/>
          <w:sz w:val="22"/>
          <w:szCs w:val="22"/>
        </w:rPr>
        <w:t>。注：如遇极端天气</w:t>
      </w:r>
      <w:r>
        <w:rPr>
          <w:bCs/>
          <w:sz w:val="22"/>
          <w:szCs w:val="22"/>
        </w:rPr>
        <w:t>,</w:t>
      </w:r>
      <w:r>
        <w:rPr>
          <w:bCs/>
          <w:sz w:val="22"/>
          <w:szCs w:val="22"/>
        </w:rPr>
        <w:t>将视情况启闭电梯</w:t>
      </w:r>
    </w:p>
    <w:p w:rsidR="00A34C07" w:rsidRDefault="00A34C07" w:rsidP="00A34C07">
      <w:pPr>
        <w:tabs>
          <w:tab w:val="left" w:pos="3060"/>
        </w:tabs>
        <w:snapToGrid w:val="0"/>
        <w:spacing w:line="300" w:lineRule="auto"/>
        <w:ind w:firstLineChars="200" w:firstLine="440"/>
        <w:rPr>
          <w:bCs/>
          <w:sz w:val="22"/>
          <w:szCs w:val="22"/>
        </w:rPr>
      </w:pPr>
      <w:r>
        <w:rPr>
          <w:bCs/>
          <w:sz w:val="22"/>
          <w:szCs w:val="22"/>
        </w:rPr>
        <w:t>2</w:t>
      </w:r>
      <w:r>
        <w:rPr>
          <w:bCs/>
          <w:sz w:val="22"/>
          <w:szCs w:val="22"/>
        </w:rPr>
        <w:t>）电梯维保处置规范</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操作人员电梯的操作人员和维修人员应具备必要的电梯知识，受过技术培训并且取得相应的技术等级上岗证书。</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电梯的养护要严格按照《特种设备安全监察条例》的规定进行，建立严格的检查保修制度，日检查、月检查、季度检查、年检查要制定明确的检查项目，设电梯工作日记详细记录电梯运行情况。</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每天开机前进行清扫和巡视性检查，及时发现和排除各种不正常现象；保持电气开关机械设备的清洁卫生；至少每</w:t>
      </w:r>
      <w:r>
        <w:rPr>
          <w:bCs/>
          <w:sz w:val="22"/>
          <w:szCs w:val="22"/>
        </w:rPr>
        <w:t>15</w:t>
      </w:r>
      <w:r>
        <w:rPr>
          <w:bCs/>
          <w:sz w:val="22"/>
          <w:szCs w:val="22"/>
        </w:rPr>
        <w:t>日进行一次清洁、润滑、调整和检查，每年组织一次全面性的技术检查，包括外壳接地及电气耐压等；配合专业检测机构对电梯工作状态做出评价，制订年保养计划，修理及更换磨损或损坏的主要部件。</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在电梯轿厢内张贴公示牌，标明维修人员及联系电话，电梯外明显位置设置警示牌，防止因拥挤产生安全隐患发生危险。</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如遇电梯故障，现场操作人员应立即停止运行，通知电梯维保单位立即到达现场，立即上报主管领导，并尽快排除故障或抢修，保证正常运营工作。维修人员应迅速赶赴设备现场，根据故障现象，分析判断故障原因，并针对故障原因实施有效地维修处理。同时，对设备故障点相关部位进行附带检查，防止遗漏其它事故隐患，严禁电梯在故障状态下运行。故障电梯周围设置安全围栏，设置安全警示牌，并安排专人巡视，以确保故障修复前行人安全。确认排除故障后，交由运行人员启动设备，待设备运行正常后方能撤离设备维修现场。</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因电梯安全防护装置动作，造成电梯停止运行时。按程序做好警示和安全维护，并根据故障显示进行相应的故障处理。一时难以处理的，应在上报领导的同时，组织专业技术人员对故障进行排查，并根据排查结果，抢修故障设备，禁止在故障不清的情况下强行送电运行。</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电梯维保单位同天桥地道中标人应明确各自责职范围，加强对于电梯发生故障和电梯损坏时的联动处置，电梯的日常维护保养单位，应当对其维护保养的电梯的安全性能负责。</w:t>
      </w:r>
    </w:p>
    <w:p w:rsidR="00A34C07" w:rsidRDefault="00A34C07" w:rsidP="00A34C07">
      <w:pPr>
        <w:numPr>
          <w:ilvl w:val="0"/>
          <w:numId w:val="3"/>
        </w:numPr>
        <w:tabs>
          <w:tab w:val="left" w:pos="3060"/>
        </w:tabs>
        <w:snapToGrid w:val="0"/>
        <w:spacing w:line="300" w:lineRule="auto"/>
        <w:rPr>
          <w:bCs/>
          <w:sz w:val="22"/>
          <w:szCs w:val="22"/>
        </w:rPr>
      </w:pPr>
      <w:r>
        <w:rPr>
          <w:bCs/>
          <w:sz w:val="22"/>
          <w:szCs w:val="22"/>
        </w:rPr>
        <w:t>养护企业应对电梯监控应制定信息化设备的维护保养计划，对信息化设备实施定期维护，并定期对使用信息化设备人员进行信息化设备使用、维护、保养知识的培训。</w:t>
      </w:r>
    </w:p>
    <w:p w:rsidR="00A34C07" w:rsidRDefault="00A34C07" w:rsidP="00A34C07">
      <w:pPr>
        <w:tabs>
          <w:tab w:val="left" w:pos="3060"/>
        </w:tabs>
        <w:snapToGrid w:val="0"/>
        <w:spacing w:line="300" w:lineRule="auto"/>
        <w:ind w:firstLineChars="200" w:firstLine="440"/>
        <w:rPr>
          <w:bCs/>
          <w:sz w:val="22"/>
          <w:szCs w:val="22"/>
        </w:rPr>
      </w:pPr>
      <w:r>
        <w:rPr>
          <w:bCs/>
          <w:sz w:val="22"/>
          <w:szCs w:val="22"/>
        </w:rPr>
        <w:t>本实施意见与国家、本市及上级有关规定及要求不一致时，按国家、本市及上级有关规定及要求执行。</w:t>
      </w:r>
    </w:p>
    <w:p w:rsidR="00A34C07" w:rsidRDefault="00A34C07" w:rsidP="00A34C07">
      <w:pPr>
        <w:pStyle w:val="ad"/>
        <w:snapToGrid w:val="0"/>
        <w:spacing w:line="300" w:lineRule="auto"/>
        <w:ind w:firstLineChars="200" w:firstLine="442"/>
        <w:jc w:val="left"/>
        <w:outlineLvl w:val="5"/>
        <w:rPr>
          <w:rFonts w:ascii="Times New Roman" w:hAnsi="Times New Roman" w:hint="eastAsia"/>
          <w:b/>
          <w:sz w:val="22"/>
          <w:szCs w:val="22"/>
        </w:rPr>
      </w:pPr>
      <w:r>
        <w:rPr>
          <w:rFonts w:ascii="Times New Roman" w:hAnsi="Times New Roman" w:hint="eastAsia"/>
          <w:b/>
          <w:sz w:val="22"/>
          <w:szCs w:val="22"/>
        </w:rPr>
        <w:t xml:space="preserve">9.4.2 </w:t>
      </w:r>
      <w:r>
        <w:rPr>
          <w:rFonts w:ascii="Times New Roman" w:hAnsi="Times New Roman" w:hint="eastAsia"/>
          <w:b/>
          <w:sz w:val="22"/>
          <w:szCs w:val="22"/>
        </w:rPr>
        <w:t>保洁养护质量要求</w:t>
      </w:r>
    </w:p>
    <w:p w:rsidR="00A34C07" w:rsidRDefault="00A34C07" w:rsidP="00A34C07">
      <w:pPr>
        <w:adjustRightInd w:val="0"/>
        <w:spacing w:line="300" w:lineRule="auto"/>
        <w:ind w:firstLineChars="200" w:firstLine="440"/>
        <w:rPr>
          <w:rFonts w:hint="eastAsia"/>
          <w:bCs/>
          <w:sz w:val="22"/>
          <w:szCs w:val="22"/>
        </w:rPr>
      </w:pPr>
      <w:r>
        <w:rPr>
          <w:rFonts w:hint="eastAsia"/>
          <w:bCs/>
          <w:sz w:val="22"/>
          <w:szCs w:val="22"/>
        </w:rPr>
        <w:t>隧道保洁质量符合下列要求：</w:t>
      </w:r>
    </w:p>
    <w:p w:rsidR="00A34C07" w:rsidRPr="002C40F8" w:rsidRDefault="00A34C07" w:rsidP="00A34C07">
      <w:pPr>
        <w:pStyle w:val="ad"/>
        <w:snapToGrid w:val="0"/>
        <w:spacing w:line="300" w:lineRule="auto"/>
        <w:ind w:leftChars="208" w:left="437"/>
        <w:jc w:val="left"/>
        <w:rPr>
          <w:rFonts w:ascii="Times New Roman" w:hAnsi="Times New Roman"/>
          <w:bCs/>
          <w:sz w:val="22"/>
          <w:szCs w:val="22"/>
        </w:rPr>
      </w:pPr>
      <w:r w:rsidRPr="002C40F8">
        <w:rPr>
          <w:rFonts w:ascii="Times New Roman" w:hAnsi="Times New Roman" w:hint="eastAsia"/>
          <w:bCs/>
          <w:sz w:val="22"/>
          <w:szCs w:val="22"/>
        </w:rPr>
        <w:t>1</w:t>
      </w:r>
      <w:r w:rsidRPr="002C40F8">
        <w:rPr>
          <w:rFonts w:ascii="Times New Roman" w:hAnsi="Times New Roman" w:hint="eastAsia"/>
          <w:bCs/>
          <w:sz w:val="22"/>
          <w:szCs w:val="22"/>
        </w:rPr>
        <w:t>、隧道内路面无各类废弃物，无粪便、污水、污物、无明显积尘等；</w:t>
      </w:r>
      <w:r w:rsidRPr="002C40F8">
        <w:rPr>
          <w:rFonts w:ascii="Times New Roman" w:hAnsi="Times New Roman"/>
          <w:bCs/>
          <w:sz w:val="22"/>
          <w:szCs w:val="22"/>
        </w:rPr>
        <w:br/>
        <w:t>2</w:t>
      </w:r>
      <w:r w:rsidRPr="002C40F8">
        <w:rPr>
          <w:rFonts w:ascii="Times New Roman" w:hAnsi="Times New Roman"/>
          <w:bCs/>
          <w:sz w:val="22"/>
          <w:szCs w:val="22"/>
        </w:rPr>
        <w:t>、隧道内边沟及附属设施周边等无各类废弃物；</w:t>
      </w:r>
      <w:r w:rsidRPr="002C40F8">
        <w:rPr>
          <w:rFonts w:ascii="Times New Roman" w:hAnsi="Times New Roman"/>
          <w:bCs/>
          <w:sz w:val="22"/>
          <w:szCs w:val="22"/>
        </w:rPr>
        <w:br/>
        <w:t>3</w:t>
      </w:r>
      <w:r w:rsidRPr="002C40F8">
        <w:rPr>
          <w:rFonts w:ascii="Times New Roman" w:hAnsi="Times New Roman"/>
          <w:bCs/>
          <w:sz w:val="22"/>
          <w:szCs w:val="22"/>
        </w:rPr>
        <w:t>、隧道内集水井、排水沟</w:t>
      </w:r>
      <w:r w:rsidRPr="002C40F8">
        <w:rPr>
          <w:rFonts w:ascii="Times New Roman" w:hAnsi="Times New Roman" w:hint="eastAsia"/>
          <w:bCs/>
          <w:sz w:val="22"/>
          <w:szCs w:val="22"/>
        </w:rPr>
        <w:t>、横截沟</w:t>
      </w:r>
      <w:r w:rsidRPr="002C40F8">
        <w:rPr>
          <w:rFonts w:ascii="Times New Roman" w:hAnsi="Times New Roman"/>
          <w:bCs/>
          <w:sz w:val="22"/>
          <w:szCs w:val="22"/>
        </w:rPr>
        <w:t>应保持清洁；</w:t>
      </w:r>
      <w:r w:rsidRPr="002C40F8">
        <w:rPr>
          <w:rFonts w:ascii="Times New Roman" w:hAnsi="Times New Roman"/>
          <w:bCs/>
          <w:sz w:val="22"/>
          <w:szCs w:val="22"/>
        </w:rPr>
        <w:br/>
        <w:t>4</w:t>
      </w:r>
      <w:r w:rsidRPr="002C40F8">
        <w:rPr>
          <w:rFonts w:ascii="Times New Roman" w:hAnsi="Times New Roman"/>
          <w:bCs/>
          <w:sz w:val="22"/>
          <w:szCs w:val="22"/>
        </w:rPr>
        <w:t>、隧道内</w:t>
      </w:r>
      <w:r w:rsidRPr="002C40F8">
        <w:rPr>
          <w:rFonts w:ascii="Times New Roman" w:hAnsi="Times New Roman" w:hint="eastAsia"/>
          <w:bCs/>
          <w:sz w:val="22"/>
          <w:szCs w:val="22"/>
        </w:rPr>
        <w:t>横截沟</w:t>
      </w:r>
      <w:r w:rsidRPr="002C40F8">
        <w:rPr>
          <w:rFonts w:ascii="Times New Roman" w:hAnsi="Times New Roman"/>
          <w:bCs/>
          <w:sz w:val="22"/>
          <w:szCs w:val="22"/>
        </w:rPr>
        <w:t>盖板应畅通；</w:t>
      </w:r>
      <w:r w:rsidRPr="002C40F8">
        <w:rPr>
          <w:rFonts w:ascii="Times New Roman" w:hAnsi="Times New Roman"/>
          <w:bCs/>
          <w:sz w:val="22"/>
          <w:szCs w:val="22"/>
        </w:rPr>
        <w:br/>
        <w:t>5</w:t>
      </w:r>
      <w:r w:rsidRPr="002C40F8">
        <w:rPr>
          <w:rFonts w:ascii="Times New Roman" w:hAnsi="Times New Roman"/>
          <w:bCs/>
          <w:sz w:val="22"/>
          <w:szCs w:val="22"/>
        </w:rPr>
        <w:t>、排水沟沟底无残留污水、无残积沙土、无明显污迹；</w:t>
      </w:r>
      <w:r w:rsidRPr="002C40F8">
        <w:rPr>
          <w:rFonts w:ascii="Times New Roman" w:hAnsi="Times New Roman"/>
          <w:bCs/>
          <w:sz w:val="22"/>
          <w:szCs w:val="22"/>
        </w:rPr>
        <w:br/>
        <w:t>6</w:t>
      </w:r>
      <w:r w:rsidRPr="002C40F8">
        <w:rPr>
          <w:rFonts w:ascii="Times New Roman" w:hAnsi="Times New Roman"/>
          <w:bCs/>
          <w:sz w:val="22"/>
          <w:szCs w:val="22"/>
        </w:rPr>
        <w:t>、隧道内</w:t>
      </w:r>
      <w:r w:rsidRPr="002C40F8">
        <w:rPr>
          <w:rFonts w:ascii="Times New Roman" w:hAnsi="Times New Roman" w:hint="eastAsia"/>
          <w:bCs/>
          <w:sz w:val="22"/>
          <w:szCs w:val="22"/>
        </w:rPr>
        <w:t>设施</w:t>
      </w:r>
      <w:r w:rsidRPr="002C40F8">
        <w:rPr>
          <w:rFonts w:ascii="Times New Roman" w:hAnsi="Times New Roman"/>
          <w:bCs/>
          <w:sz w:val="22"/>
          <w:szCs w:val="22"/>
        </w:rPr>
        <w:t>外表，无积灰、无污迹、无乱招贴</w:t>
      </w:r>
      <w:r w:rsidRPr="002C40F8">
        <w:rPr>
          <w:rFonts w:ascii="Times New Roman" w:hAnsi="Times New Roman" w:hint="eastAsia"/>
          <w:bCs/>
          <w:sz w:val="22"/>
          <w:szCs w:val="22"/>
        </w:rPr>
        <w:t>小广告</w:t>
      </w:r>
      <w:r w:rsidRPr="002C40F8">
        <w:rPr>
          <w:rFonts w:ascii="Times New Roman" w:hAnsi="Times New Roman"/>
          <w:bCs/>
          <w:sz w:val="22"/>
          <w:szCs w:val="22"/>
        </w:rPr>
        <w:t>；</w:t>
      </w:r>
      <w:r w:rsidRPr="002C40F8">
        <w:rPr>
          <w:rFonts w:ascii="Times New Roman" w:hAnsi="Times New Roman"/>
          <w:bCs/>
          <w:sz w:val="22"/>
          <w:szCs w:val="22"/>
        </w:rPr>
        <w:br/>
      </w:r>
      <w:r w:rsidRPr="002C40F8">
        <w:rPr>
          <w:rFonts w:ascii="Times New Roman" w:hAnsi="Times New Roman"/>
          <w:bCs/>
          <w:sz w:val="22"/>
          <w:szCs w:val="22"/>
        </w:rPr>
        <w:lastRenderedPageBreak/>
        <w:t xml:space="preserve">9.5 </w:t>
      </w:r>
      <w:r w:rsidRPr="002C40F8">
        <w:rPr>
          <w:rFonts w:ascii="Times New Roman" w:hAnsi="Times New Roman"/>
          <w:bCs/>
          <w:sz w:val="22"/>
          <w:szCs w:val="22"/>
        </w:rPr>
        <w:t>管理要求</w:t>
      </w:r>
    </w:p>
    <w:p w:rsidR="00A34C07" w:rsidRPr="002C40F8" w:rsidRDefault="00A34C07" w:rsidP="00A34C07">
      <w:pPr>
        <w:tabs>
          <w:tab w:val="left" w:pos="3060"/>
        </w:tabs>
        <w:snapToGrid w:val="0"/>
        <w:spacing w:line="300" w:lineRule="auto"/>
        <w:ind w:firstLineChars="200" w:firstLine="440"/>
        <w:rPr>
          <w:rFonts w:hint="eastAsia"/>
          <w:bCs/>
          <w:sz w:val="22"/>
          <w:szCs w:val="22"/>
        </w:rPr>
      </w:pPr>
      <w:r w:rsidRPr="002C40F8">
        <w:rPr>
          <w:rFonts w:hint="eastAsia"/>
          <w:bCs/>
          <w:sz w:val="22"/>
          <w:szCs w:val="22"/>
        </w:rPr>
        <w:t>严格按照市政、保洁的日常养护、保养频次和质量要求加强养护管理和考核。</w:t>
      </w:r>
    </w:p>
    <w:p w:rsidR="00A34C07" w:rsidRPr="002C40F8" w:rsidRDefault="00A34C07" w:rsidP="00A34C07">
      <w:pPr>
        <w:rPr>
          <w:b/>
          <w:color w:val="000000"/>
          <w:sz w:val="22"/>
          <w:szCs w:val="22"/>
        </w:rPr>
      </w:pPr>
    </w:p>
    <w:p w:rsidR="00A34C07" w:rsidRPr="002C40F8" w:rsidRDefault="00A34C07" w:rsidP="00A34C07">
      <w:pPr>
        <w:adjustRightInd w:val="0"/>
        <w:snapToGrid w:val="0"/>
        <w:spacing w:line="300" w:lineRule="auto"/>
        <w:ind w:firstLineChars="196" w:firstLine="433"/>
        <w:jc w:val="left"/>
        <w:outlineLvl w:val="2"/>
        <w:rPr>
          <w:b/>
          <w:color w:val="000000"/>
          <w:sz w:val="22"/>
          <w:szCs w:val="22"/>
        </w:rPr>
      </w:pPr>
      <w:bookmarkStart w:id="48" w:name="_Toc244609983"/>
      <w:r w:rsidRPr="002C40F8">
        <w:rPr>
          <w:b/>
          <w:color w:val="000000"/>
          <w:sz w:val="22"/>
          <w:szCs w:val="22"/>
        </w:rPr>
        <w:t xml:space="preserve">10 </w:t>
      </w:r>
      <w:r w:rsidRPr="002C40F8">
        <w:rPr>
          <w:b/>
          <w:color w:val="000000"/>
          <w:sz w:val="22"/>
          <w:szCs w:val="22"/>
        </w:rPr>
        <w:t>人员及设备要求</w:t>
      </w:r>
      <w:bookmarkEnd w:id="48"/>
    </w:p>
    <w:bookmarkEnd w:id="44"/>
    <w:bookmarkEnd w:id="45"/>
    <w:p w:rsidR="00A34C07" w:rsidRPr="002C40F8" w:rsidRDefault="00A34C07" w:rsidP="00A34C07">
      <w:pPr>
        <w:snapToGrid w:val="0"/>
        <w:spacing w:line="300" w:lineRule="auto"/>
        <w:ind w:firstLineChars="200" w:firstLine="440"/>
        <w:rPr>
          <w:sz w:val="22"/>
          <w:szCs w:val="22"/>
        </w:rPr>
      </w:pPr>
      <w:r w:rsidRPr="002C40F8">
        <w:rPr>
          <w:sz w:val="22"/>
          <w:szCs w:val="22"/>
        </w:rPr>
        <w:t xml:space="preserve">10.1 </w:t>
      </w:r>
      <w:r w:rsidRPr="002C40F8">
        <w:rPr>
          <w:sz w:val="22"/>
          <w:szCs w:val="22"/>
        </w:rPr>
        <w:t>人员要求</w:t>
      </w:r>
    </w:p>
    <w:p w:rsidR="00A34C07" w:rsidRDefault="00A34C07" w:rsidP="00A34C07">
      <w:pPr>
        <w:snapToGrid w:val="0"/>
        <w:spacing w:line="300" w:lineRule="auto"/>
        <w:ind w:firstLineChars="200" w:firstLine="440"/>
        <w:rPr>
          <w:bCs/>
          <w:sz w:val="22"/>
          <w:szCs w:val="22"/>
          <w:u w:val="single"/>
        </w:rPr>
      </w:pPr>
      <w:r w:rsidRPr="002C40F8">
        <w:rPr>
          <w:bCs/>
          <w:sz w:val="22"/>
          <w:szCs w:val="22"/>
        </w:rPr>
        <w:t xml:space="preserve">10.1.1 </w:t>
      </w:r>
      <w:r w:rsidRPr="002C40F8">
        <w:rPr>
          <w:bCs/>
          <w:sz w:val="22"/>
          <w:szCs w:val="22"/>
        </w:rPr>
        <w:t>投标人拟派的项目经理</w:t>
      </w:r>
      <w:r w:rsidRPr="002C40F8">
        <w:rPr>
          <w:rFonts w:hint="eastAsia"/>
          <w:bCs/>
          <w:sz w:val="22"/>
          <w:szCs w:val="22"/>
        </w:rPr>
        <w:t>、</w:t>
      </w:r>
      <w:r w:rsidRPr="002C40F8">
        <w:rPr>
          <w:bCs/>
          <w:sz w:val="22"/>
          <w:szCs w:val="22"/>
        </w:rPr>
        <w:t>管理人员</w:t>
      </w:r>
      <w:r w:rsidRPr="002C40F8">
        <w:rPr>
          <w:rFonts w:hint="eastAsia"/>
          <w:bCs/>
          <w:sz w:val="22"/>
          <w:szCs w:val="22"/>
        </w:rPr>
        <w:t>和</w:t>
      </w:r>
      <w:r w:rsidRPr="002C40F8">
        <w:rPr>
          <w:bCs/>
          <w:sz w:val="22"/>
          <w:szCs w:val="22"/>
        </w:rPr>
        <w:t>专业技术</w:t>
      </w:r>
      <w:r w:rsidRPr="002C40F8">
        <w:rPr>
          <w:rFonts w:hint="eastAsia"/>
          <w:bCs/>
          <w:sz w:val="22"/>
          <w:szCs w:val="22"/>
        </w:rPr>
        <w:t>人员，</w:t>
      </w:r>
      <w:r>
        <w:rPr>
          <w:bCs/>
          <w:sz w:val="22"/>
          <w:szCs w:val="22"/>
        </w:rPr>
        <w:t>实际以养护专业要求为准，</w:t>
      </w:r>
      <w:r>
        <w:rPr>
          <w:rFonts w:hint="eastAsia"/>
          <w:b/>
          <w:sz w:val="22"/>
          <w:szCs w:val="22"/>
          <w:highlight w:val="cyan"/>
        </w:rPr>
        <w:t>且</w:t>
      </w:r>
      <w:r>
        <w:rPr>
          <w:bCs/>
          <w:sz w:val="22"/>
          <w:szCs w:val="22"/>
          <w:u w:val="single"/>
        </w:rPr>
        <w:t>必须是本单位职工，且为该项目施工现场的实际操作者，并应常驻项目现场。未经采购人同意，中标人不得调换或撤离上述人员，如采购人认为有必要，可要求中标人对上述人员中的部分人员作出更好的调整。</w:t>
      </w:r>
    </w:p>
    <w:p w:rsidR="00A34C07" w:rsidRPr="00FB7E68" w:rsidRDefault="00A34C07" w:rsidP="00A3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hint="eastAsia"/>
          <w:b/>
          <w:bCs/>
          <w:color w:val="FF0000"/>
          <w:sz w:val="22"/>
          <w:szCs w:val="22"/>
          <w:u w:val="wavyHeavy"/>
        </w:rPr>
      </w:pPr>
      <w:r>
        <w:rPr>
          <w:b/>
          <w:color w:val="0000FF"/>
          <w:sz w:val="22"/>
        </w:rPr>
        <w:t>说明：</w:t>
      </w:r>
      <w:r>
        <w:rPr>
          <w:rFonts w:hint="eastAsia"/>
          <w:b/>
          <w:color w:val="0000FF"/>
          <w:sz w:val="22"/>
        </w:rPr>
        <w:t>1</w:t>
      </w:r>
      <w:r>
        <w:rPr>
          <w:rFonts w:hint="eastAsia"/>
          <w:b/>
          <w:color w:val="0000FF"/>
          <w:sz w:val="22"/>
        </w:rPr>
        <w:t>、</w:t>
      </w:r>
      <w:r w:rsidRPr="0041714A">
        <w:rPr>
          <w:rFonts w:hint="eastAsia"/>
          <w:b/>
          <w:color w:val="0000FF"/>
          <w:sz w:val="22"/>
          <w:highlight w:val="yellow"/>
        </w:rPr>
        <w:t>投标人须在上传的投标文件中填报项目负责人相关信息，并附项目负责人身份证复印件以及采购文件要求的资质（若有），材料提交要求以招标文件具体规定为准，确保投标文件有效。</w:t>
      </w:r>
    </w:p>
    <w:p w:rsidR="00A34C07" w:rsidRPr="002C40F8" w:rsidRDefault="00A34C07" w:rsidP="00A34C07">
      <w:pPr>
        <w:tabs>
          <w:tab w:val="left" w:pos="3060"/>
        </w:tabs>
        <w:snapToGrid w:val="0"/>
        <w:spacing w:line="300" w:lineRule="auto"/>
        <w:ind w:firstLineChars="200" w:firstLine="440"/>
        <w:rPr>
          <w:bCs/>
          <w:sz w:val="22"/>
          <w:szCs w:val="22"/>
        </w:rPr>
      </w:pPr>
      <w:r>
        <w:rPr>
          <w:bCs/>
          <w:sz w:val="22"/>
          <w:szCs w:val="22"/>
        </w:rPr>
        <w:t xml:space="preserve">10.1.2 </w:t>
      </w:r>
      <w:r>
        <w:rPr>
          <w:bCs/>
          <w:sz w:val="22"/>
          <w:szCs w:val="22"/>
        </w:rPr>
        <w:t>管</w:t>
      </w:r>
      <w:r w:rsidRPr="002C40F8">
        <w:rPr>
          <w:bCs/>
          <w:sz w:val="22"/>
          <w:szCs w:val="22"/>
        </w:rPr>
        <w:t>理人员配备要求</w:t>
      </w:r>
    </w:p>
    <w:p w:rsidR="00A34C07" w:rsidRDefault="00A34C07" w:rsidP="00A34C07">
      <w:pPr>
        <w:tabs>
          <w:tab w:val="left" w:pos="3060"/>
        </w:tabs>
        <w:snapToGrid w:val="0"/>
        <w:spacing w:line="300" w:lineRule="auto"/>
        <w:ind w:firstLineChars="200" w:firstLine="440"/>
        <w:rPr>
          <w:b/>
          <w:bCs/>
          <w:sz w:val="22"/>
          <w:szCs w:val="22"/>
        </w:rPr>
      </w:pPr>
      <w:r w:rsidRPr="002C40F8">
        <w:rPr>
          <w:bCs/>
          <w:sz w:val="22"/>
          <w:szCs w:val="22"/>
        </w:rPr>
        <w:t>投标人应配备</w:t>
      </w:r>
      <w:r w:rsidRPr="002C40F8">
        <w:rPr>
          <w:bCs/>
          <w:sz w:val="22"/>
          <w:szCs w:val="22"/>
          <w:u w:val="single"/>
        </w:rPr>
        <w:t xml:space="preserve"> </w:t>
      </w:r>
      <w:r w:rsidRPr="002C40F8">
        <w:rPr>
          <w:rFonts w:ascii="宋体" w:hAnsi="宋体" w:cs="宋体"/>
          <w:spacing w:val="1"/>
          <w:sz w:val="22"/>
          <w:szCs w:val="22"/>
          <w:u w:val="single"/>
        </w:rPr>
        <w:t>项目经理、项目副经理、市政技术人员、其他技术人员等管理人员</w:t>
      </w:r>
      <w:r>
        <w:rPr>
          <w:rFonts w:hint="eastAsia"/>
          <w:bCs/>
          <w:sz w:val="22"/>
          <w:szCs w:val="22"/>
          <w:u w:val="single"/>
        </w:rPr>
        <w:t xml:space="preserve"> </w:t>
      </w:r>
      <w:r>
        <w:rPr>
          <w:bCs/>
          <w:sz w:val="22"/>
          <w:szCs w:val="22"/>
        </w:rPr>
        <w:t>管理人员，各类管理人员最低资历要求详见各包件</w:t>
      </w:r>
      <w:r>
        <w:rPr>
          <w:b/>
          <w:bCs/>
          <w:sz w:val="22"/>
          <w:szCs w:val="22"/>
        </w:rPr>
        <w:t>管理人员配置表。</w:t>
      </w:r>
    </w:p>
    <w:p w:rsidR="00A34C07" w:rsidRDefault="00A34C07" w:rsidP="00A34C07">
      <w:pPr>
        <w:spacing w:line="300" w:lineRule="auto"/>
        <w:jc w:val="center"/>
        <w:rPr>
          <w:sz w:val="22"/>
          <w:szCs w:val="22"/>
        </w:rPr>
      </w:pPr>
      <w:r>
        <w:rPr>
          <w:rFonts w:ascii="宋体" w:hAnsi="宋体" w:cs="宋体" w:hint="eastAsia"/>
          <w:b/>
          <w:bCs/>
          <w:spacing w:val="-3"/>
          <w:sz w:val="22"/>
          <w:szCs w:val="22"/>
        </w:rPr>
        <w:t>项目</w:t>
      </w:r>
      <w:r>
        <w:rPr>
          <w:rFonts w:ascii="宋体" w:hAnsi="宋体" w:cs="宋体"/>
          <w:b/>
          <w:bCs/>
          <w:spacing w:val="-3"/>
          <w:sz w:val="22"/>
          <w:szCs w:val="22"/>
        </w:rPr>
        <w:t>管理人员配置表</w:t>
      </w:r>
    </w:p>
    <w:tbl>
      <w:tblPr>
        <w:tblW w:w="9084"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475"/>
        <w:gridCol w:w="1208"/>
        <w:gridCol w:w="1629"/>
        <w:gridCol w:w="2062"/>
        <w:gridCol w:w="523"/>
        <w:gridCol w:w="1506"/>
        <w:gridCol w:w="1681"/>
      </w:tblGrid>
      <w:tr w:rsidR="00A34C07" w:rsidTr="00B66A60">
        <w:trPr>
          <w:trHeight w:val="350"/>
        </w:trPr>
        <w:tc>
          <w:tcPr>
            <w:tcW w:w="475" w:type="dxa"/>
            <w:vMerge w:val="restart"/>
            <w:tcBorders>
              <w:bottom w:val="nil"/>
            </w:tcBorders>
            <w:textDirection w:val="tbRlV"/>
          </w:tcPr>
          <w:p w:rsidR="00A34C07" w:rsidRDefault="00A34C07" w:rsidP="00B66A60">
            <w:pPr>
              <w:pStyle w:val="TableText"/>
              <w:spacing w:before="0" w:after="0" w:line="300" w:lineRule="auto"/>
              <w:ind w:left="211"/>
              <w:rPr>
                <w:sz w:val="22"/>
                <w:szCs w:val="22"/>
              </w:rPr>
            </w:pPr>
            <w:r>
              <w:rPr>
                <w:b/>
                <w:bCs/>
                <w:spacing w:val="-2"/>
                <w:sz w:val="22"/>
                <w:szCs w:val="22"/>
              </w:rPr>
              <w:t>序</w:t>
            </w:r>
            <w:r>
              <w:rPr>
                <w:spacing w:val="25"/>
                <w:sz w:val="22"/>
                <w:szCs w:val="22"/>
              </w:rPr>
              <w:t xml:space="preserve"> </w:t>
            </w:r>
            <w:r>
              <w:rPr>
                <w:b/>
                <w:bCs/>
                <w:spacing w:val="-2"/>
                <w:sz w:val="22"/>
                <w:szCs w:val="22"/>
              </w:rPr>
              <w:t>号</w:t>
            </w:r>
          </w:p>
        </w:tc>
        <w:tc>
          <w:tcPr>
            <w:tcW w:w="1208" w:type="dxa"/>
            <w:vMerge w:val="restart"/>
            <w:tcBorders>
              <w:bottom w:val="nil"/>
            </w:tcBorders>
            <w:vAlign w:val="center"/>
          </w:tcPr>
          <w:p w:rsidR="00A34C07" w:rsidRDefault="00A34C07" w:rsidP="00B66A60">
            <w:pPr>
              <w:spacing w:line="300" w:lineRule="auto"/>
              <w:jc w:val="center"/>
              <w:rPr>
                <w:sz w:val="22"/>
                <w:szCs w:val="22"/>
              </w:rPr>
            </w:pPr>
            <w:r>
              <w:rPr>
                <w:b/>
                <w:bCs/>
                <w:spacing w:val="-17"/>
                <w:sz w:val="22"/>
                <w:szCs w:val="22"/>
              </w:rPr>
              <w:t>岗位</w:t>
            </w:r>
            <w:r>
              <w:rPr>
                <w:b/>
                <w:bCs/>
                <w:spacing w:val="-6"/>
                <w:sz w:val="22"/>
                <w:szCs w:val="22"/>
              </w:rPr>
              <w:t>类别</w:t>
            </w:r>
          </w:p>
        </w:tc>
        <w:tc>
          <w:tcPr>
            <w:tcW w:w="1629" w:type="dxa"/>
            <w:vMerge w:val="restart"/>
            <w:tcBorders>
              <w:bottom w:val="nil"/>
            </w:tcBorders>
          </w:tcPr>
          <w:p w:rsidR="00A34C07" w:rsidRDefault="00A34C07" w:rsidP="00B66A60">
            <w:pPr>
              <w:spacing w:line="300" w:lineRule="auto"/>
              <w:rPr>
                <w:rFonts w:ascii="Arial"/>
                <w:sz w:val="22"/>
                <w:szCs w:val="22"/>
              </w:rPr>
            </w:pPr>
          </w:p>
          <w:p w:rsidR="00A34C07" w:rsidRDefault="00A34C07" w:rsidP="00B66A60">
            <w:pPr>
              <w:pStyle w:val="TableText"/>
              <w:spacing w:before="0" w:after="0" w:line="300" w:lineRule="auto"/>
              <w:ind w:left="469"/>
              <w:rPr>
                <w:sz w:val="22"/>
                <w:szCs w:val="22"/>
              </w:rPr>
            </w:pPr>
            <w:r>
              <w:rPr>
                <w:b/>
                <w:bCs/>
                <w:spacing w:val="-8"/>
                <w:sz w:val="22"/>
                <w:szCs w:val="22"/>
              </w:rPr>
              <w:t>岗位名称</w:t>
            </w:r>
          </w:p>
        </w:tc>
        <w:tc>
          <w:tcPr>
            <w:tcW w:w="2062" w:type="dxa"/>
            <w:vMerge w:val="restart"/>
            <w:tcBorders>
              <w:bottom w:val="nil"/>
            </w:tcBorders>
          </w:tcPr>
          <w:p w:rsidR="00A34C07" w:rsidRDefault="00A34C07" w:rsidP="00B66A60">
            <w:pPr>
              <w:spacing w:line="300" w:lineRule="auto"/>
              <w:rPr>
                <w:rFonts w:ascii="Arial"/>
                <w:sz w:val="22"/>
                <w:szCs w:val="22"/>
              </w:rPr>
            </w:pPr>
          </w:p>
          <w:p w:rsidR="00A34C07" w:rsidRDefault="00A34C07" w:rsidP="00B66A60">
            <w:pPr>
              <w:pStyle w:val="TableText"/>
              <w:spacing w:before="0" w:after="0" w:line="300" w:lineRule="auto"/>
              <w:ind w:left="734"/>
              <w:rPr>
                <w:sz w:val="22"/>
                <w:szCs w:val="22"/>
              </w:rPr>
            </w:pPr>
            <w:r>
              <w:rPr>
                <w:b/>
                <w:bCs/>
                <w:spacing w:val="-4"/>
                <w:sz w:val="22"/>
                <w:szCs w:val="22"/>
              </w:rPr>
              <w:t>职称</w:t>
            </w:r>
          </w:p>
        </w:tc>
        <w:tc>
          <w:tcPr>
            <w:tcW w:w="2029" w:type="dxa"/>
            <w:gridSpan w:val="2"/>
          </w:tcPr>
          <w:p w:rsidR="00A34C07" w:rsidRDefault="00A34C07" w:rsidP="00B66A60">
            <w:pPr>
              <w:pStyle w:val="TableText"/>
              <w:spacing w:before="0" w:after="0" w:line="300" w:lineRule="auto"/>
              <w:ind w:left="347"/>
              <w:rPr>
                <w:sz w:val="22"/>
                <w:szCs w:val="22"/>
              </w:rPr>
            </w:pPr>
            <w:r>
              <w:rPr>
                <w:b/>
                <w:bCs/>
                <w:spacing w:val="-3"/>
                <w:sz w:val="22"/>
                <w:szCs w:val="22"/>
              </w:rPr>
              <w:t>投标到位要求</w:t>
            </w:r>
          </w:p>
        </w:tc>
        <w:tc>
          <w:tcPr>
            <w:tcW w:w="1681" w:type="dxa"/>
            <w:vMerge w:val="restart"/>
            <w:tcBorders>
              <w:bottom w:val="nil"/>
            </w:tcBorders>
          </w:tcPr>
          <w:p w:rsidR="00A34C07" w:rsidRDefault="00A34C07" w:rsidP="00B66A60">
            <w:pPr>
              <w:spacing w:line="300" w:lineRule="auto"/>
              <w:rPr>
                <w:rFonts w:ascii="Arial"/>
                <w:sz w:val="22"/>
                <w:szCs w:val="22"/>
              </w:rPr>
            </w:pPr>
          </w:p>
          <w:p w:rsidR="00A34C07" w:rsidRDefault="00A34C07" w:rsidP="00B66A60">
            <w:pPr>
              <w:pStyle w:val="TableText"/>
              <w:spacing w:before="0" w:after="0" w:line="300" w:lineRule="auto"/>
              <w:jc w:val="center"/>
              <w:rPr>
                <w:sz w:val="22"/>
                <w:szCs w:val="22"/>
              </w:rPr>
            </w:pPr>
            <w:r>
              <w:rPr>
                <w:b/>
                <w:bCs/>
                <w:spacing w:val="-3"/>
                <w:sz w:val="22"/>
                <w:szCs w:val="22"/>
              </w:rPr>
              <w:t>须提供的其他资料</w:t>
            </w:r>
          </w:p>
        </w:tc>
      </w:tr>
      <w:tr w:rsidR="00A34C07" w:rsidTr="00B66A60">
        <w:trPr>
          <w:trHeight w:val="685"/>
        </w:trPr>
        <w:tc>
          <w:tcPr>
            <w:tcW w:w="475" w:type="dxa"/>
            <w:vMerge/>
            <w:tcBorders>
              <w:top w:val="nil"/>
            </w:tcBorders>
            <w:textDirection w:val="tbRlV"/>
          </w:tcPr>
          <w:p w:rsidR="00A34C07" w:rsidRDefault="00A34C07" w:rsidP="00B66A60">
            <w:pPr>
              <w:spacing w:line="300" w:lineRule="auto"/>
              <w:rPr>
                <w:rFonts w:ascii="Arial"/>
                <w:sz w:val="22"/>
                <w:szCs w:val="22"/>
              </w:rPr>
            </w:pPr>
          </w:p>
        </w:tc>
        <w:tc>
          <w:tcPr>
            <w:tcW w:w="1208" w:type="dxa"/>
            <w:vMerge/>
            <w:tcBorders>
              <w:top w:val="nil"/>
            </w:tcBorders>
          </w:tcPr>
          <w:p w:rsidR="00A34C07" w:rsidRDefault="00A34C07" w:rsidP="00B66A60">
            <w:pPr>
              <w:spacing w:line="300" w:lineRule="auto"/>
              <w:rPr>
                <w:rFonts w:ascii="Arial"/>
                <w:sz w:val="22"/>
                <w:szCs w:val="22"/>
              </w:rPr>
            </w:pPr>
          </w:p>
        </w:tc>
        <w:tc>
          <w:tcPr>
            <w:tcW w:w="1629" w:type="dxa"/>
            <w:vMerge/>
            <w:tcBorders>
              <w:top w:val="nil"/>
            </w:tcBorders>
          </w:tcPr>
          <w:p w:rsidR="00A34C07" w:rsidRDefault="00A34C07" w:rsidP="00B66A60">
            <w:pPr>
              <w:spacing w:line="300" w:lineRule="auto"/>
              <w:rPr>
                <w:rFonts w:ascii="Arial"/>
                <w:sz w:val="22"/>
                <w:szCs w:val="22"/>
              </w:rPr>
            </w:pPr>
          </w:p>
        </w:tc>
        <w:tc>
          <w:tcPr>
            <w:tcW w:w="2062" w:type="dxa"/>
            <w:vMerge/>
            <w:tcBorders>
              <w:top w:val="nil"/>
            </w:tcBorders>
          </w:tcPr>
          <w:p w:rsidR="00A34C07" w:rsidRDefault="00A34C07" w:rsidP="00B66A60">
            <w:pPr>
              <w:spacing w:line="300" w:lineRule="auto"/>
              <w:rPr>
                <w:rFonts w:ascii="Arial"/>
                <w:sz w:val="22"/>
                <w:szCs w:val="22"/>
              </w:rPr>
            </w:pPr>
          </w:p>
        </w:tc>
        <w:tc>
          <w:tcPr>
            <w:tcW w:w="523" w:type="dxa"/>
            <w:textDirection w:val="tbRlV"/>
          </w:tcPr>
          <w:p w:rsidR="00A34C07" w:rsidRDefault="00A34C07" w:rsidP="00B66A60">
            <w:pPr>
              <w:pStyle w:val="TableText"/>
              <w:spacing w:before="0" w:after="0" w:line="300" w:lineRule="auto"/>
              <w:ind w:left="32"/>
              <w:rPr>
                <w:sz w:val="22"/>
                <w:szCs w:val="22"/>
              </w:rPr>
            </w:pPr>
            <w:r>
              <w:rPr>
                <w:b/>
                <w:bCs/>
                <w:spacing w:val="-2"/>
                <w:sz w:val="22"/>
                <w:szCs w:val="22"/>
              </w:rPr>
              <w:t>数</w:t>
            </w:r>
            <w:r>
              <w:rPr>
                <w:spacing w:val="25"/>
                <w:sz w:val="22"/>
                <w:szCs w:val="22"/>
              </w:rPr>
              <w:t xml:space="preserve"> </w:t>
            </w:r>
            <w:r>
              <w:rPr>
                <w:b/>
                <w:bCs/>
                <w:spacing w:val="-2"/>
                <w:sz w:val="22"/>
                <w:szCs w:val="22"/>
              </w:rPr>
              <w:t>量</w:t>
            </w:r>
          </w:p>
        </w:tc>
        <w:tc>
          <w:tcPr>
            <w:tcW w:w="1506" w:type="dxa"/>
            <w:vAlign w:val="center"/>
          </w:tcPr>
          <w:p w:rsidR="00A34C07" w:rsidRDefault="00A34C07" w:rsidP="00B66A60">
            <w:pPr>
              <w:pStyle w:val="TableText"/>
              <w:spacing w:before="0" w:after="0" w:line="300" w:lineRule="auto"/>
              <w:ind w:right="332"/>
              <w:jc w:val="center"/>
              <w:rPr>
                <w:b/>
                <w:bCs/>
                <w:spacing w:val="-4"/>
                <w:sz w:val="22"/>
                <w:szCs w:val="22"/>
              </w:rPr>
            </w:pPr>
            <w:r>
              <w:rPr>
                <w:b/>
                <w:bCs/>
                <w:spacing w:val="-4"/>
                <w:sz w:val="22"/>
                <w:szCs w:val="22"/>
              </w:rPr>
              <w:t>应提供</w:t>
            </w:r>
          </w:p>
          <w:p w:rsidR="00A34C07" w:rsidRDefault="00A34C07" w:rsidP="00B66A60">
            <w:pPr>
              <w:pStyle w:val="TableText"/>
              <w:spacing w:before="0" w:after="0" w:line="300" w:lineRule="auto"/>
              <w:ind w:right="332"/>
              <w:jc w:val="center"/>
              <w:rPr>
                <w:sz w:val="22"/>
                <w:szCs w:val="22"/>
              </w:rPr>
            </w:pPr>
            <w:r>
              <w:rPr>
                <w:b/>
                <w:bCs/>
                <w:spacing w:val="-3"/>
                <w:sz w:val="22"/>
                <w:szCs w:val="22"/>
              </w:rPr>
              <w:t>验证资料</w:t>
            </w:r>
          </w:p>
        </w:tc>
        <w:tc>
          <w:tcPr>
            <w:tcW w:w="1681" w:type="dxa"/>
            <w:vMerge/>
            <w:tcBorders>
              <w:top w:val="nil"/>
            </w:tcBorders>
          </w:tcPr>
          <w:p w:rsidR="00A34C07" w:rsidRDefault="00A34C07" w:rsidP="00B66A60">
            <w:pPr>
              <w:spacing w:line="300" w:lineRule="auto"/>
              <w:rPr>
                <w:rFonts w:ascii="Arial"/>
                <w:sz w:val="22"/>
                <w:szCs w:val="22"/>
              </w:rPr>
            </w:pPr>
          </w:p>
        </w:tc>
      </w:tr>
      <w:tr w:rsidR="00A34C07" w:rsidTr="00B66A60">
        <w:trPr>
          <w:trHeight w:val="1065"/>
        </w:trPr>
        <w:tc>
          <w:tcPr>
            <w:tcW w:w="475" w:type="dxa"/>
            <w:vAlign w:val="center"/>
          </w:tcPr>
          <w:p w:rsidR="00A34C07" w:rsidRDefault="00A34C07" w:rsidP="00B66A60">
            <w:pPr>
              <w:spacing w:line="300" w:lineRule="auto"/>
              <w:jc w:val="center"/>
              <w:rPr>
                <w:rFonts w:eastAsia="Times New Roman"/>
                <w:sz w:val="22"/>
                <w:szCs w:val="22"/>
              </w:rPr>
            </w:pPr>
            <w:r>
              <w:rPr>
                <w:rFonts w:eastAsia="Times New Roman"/>
                <w:sz w:val="22"/>
                <w:szCs w:val="22"/>
              </w:rPr>
              <w:t>1</w:t>
            </w:r>
          </w:p>
        </w:tc>
        <w:tc>
          <w:tcPr>
            <w:tcW w:w="1208" w:type="dxa"/>
            <w:vAlign w:val="center"/>
          </w:tcPr>
          <w:p w:rsidR="00A34C07" w:rsidRDefault="00A34C07" w:rsidP="00B66A60">
            <w:pPr>
              <w:spacing w:line="300" w:lineRule="auto"/>
              <w:jc w:val="center"/>
              <w:rPr>
                <w:sz w:val="22"/>
                <w:szCs w:val="22"/>
              </w:rPr>
            </w:pPr>
            <w:r>
              <w:rPr>
                <w:sz w:val="22"/>
                <w:szCs w:val="22"/>
              </w:rPr>
              <w:t>项目经理</w:t>
            </w:r>
          </w:p>
        </w:tc>
        <w:tc>
          <w:tcPr>
            <w:tcW w:w="1629" w:type="dxa"/>
            <w:vAlign w:val="center"/>
          </w:tcPr>
          <w:p w:rsidR="00A34C07" w:rsidRDefault="00A34C07" w:rsidP="00B66A60">
            <w:pPr>
              <w:spacing w:line="300" w:lineRule="auto"/>
              <w:jc w:val="center"/>
              <w:rPr>
                <w:sz w:val="22"/>
                <w:szCs w:val="22"/>
              </w:rPr>
            </w:pPr>
            <w:r>
              <w:rPr>
                <w:sz w:val="22"/>
                <w:szCs w:val="22"/>
              </w:rPr>
              <w:t>项目经理</w:t>
            </w:r>
          </w:p>
        </w:tc>
        <w:tc>
          <w:tcPr>
            <w:tcW w:w="2062" w:type="dxa"/>
            <w:vAlign w:val="center"/>
          </w:tcPr>
          <w:p w:rsidR="00A34C07" w:rsidRPr="002C40F8" w:rsidRDefault="00A34C07" w:rsidP="00B66A60">
            <w:pPr>
              <w:spacing w:line="300" w:lineRule="auto"/>
              <w:jc w:val="center"/>
              <w:rPr>
                <w:sz w:val="22"/>
                <w:szCs w:val="22"/>
              </w:rPr>
            </w:pPr>
            <w:r w:rsidRPr="002C40F8">
              <w:rPr>
                <w:rFonts w:hint="eastAsia"/>
                <w:sz w:val="22"/>
                <w:szCs w:val="22"/>
              </w:rPr>
              <w:t>具有</w:t>
            </w:r>
          </w:p>
          <w:p w:rsidR="00A34C07" w:rsidRPr="002C40F8" w:rsidRDefault="00A34C07" w:rsidP="00B66A60">
            <w:pPr>
              <w:spacing w:line="300" w:lineRule="auto"/>
              <w:jc w:val="center"/>
              <w:rPr>
                <w:rFonts w:hint="eastAsia"/>
                <w:sz w:val="22"/>
                <w:szCs w:val="22"/>
              </w:rPr>
            </w:pPr>
            <w:r w:rsidRPr="002C40F8">
              <w:rPr>
                <w:rFonts w:hint="eastAsia"/>
                <w:sz w:val="22"/>
                <w:szCs w:val="22"/>
              </w:rPr>
              <w:t>机电类、道路桥隧养护类中级及以</w:t>
            </w:r>
          </w:p>
          <w:p w:rsidR="00A34C07" w:rsidRDefault="00A34C07" w:rsidP="00B66A60">
            <w:pPr>
              <w:spacing w:line="300" w:lineRule="auto"/>
              <w:jc w:val="center"/>
              <w:rPr>
                <w:rFonts w:hint="eastAsia"/>
                <w:sz w:val="22"/>
                <w:szCs w:val="22"/>
              </w:rPr>
            </w:pPr>
            <w:r w:rsidRPr="002C40F8">
              <w:rPr>
                <w:rFonts w:hint="eastAsia"/>
                <w:sz w:val="22"/>
                <w:szCs w:val="22"/>
              </w:rPr>
              <w:t>上职称</w:t>
            </w:r>
          </w:p>
        </w:tc>
        <w:tc>
          <w:tcPr>
            <w:tcW w:w="523" w:type="dxa"/>
            <w:vAlign w:val="center"/>
          </w:tcPr>
          <w:p w:rsidR="00A34C07" w:rsidRDefault="00A34C07" w:rsidP="00B66A60">
            <w:pPr>
              <w:spacing w:line="300" w:lineRule="auto"/>
              <w:jc w:val="center"/>
              <w:rPr>
                <w:sz w:val="22"/>
                <w:szCs w:val="22"/>
              </w:rPr>
            </w:pPr>
            <w:r>
              <w:rPr>
                <w:sz w:val="22"/>
                <w:szCs w:val="22"/>
              </w:rPr>
              <w:t>1</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职称证书扫描件</w:t>
            </w:r>
          </w:p>
        </w:tc>
      </w:tr>
      <w:tr w:rsidR="00A34C07" w:rsidTr="00B66A60">
        <w:trPr>
          <w:trHeight w:val="1112"/>
        </w:trPr>
        <w:tc>
          <w:tcPr>
            <w:tcW w:w="475" w:type="dxa"/>
            <w:vAlign w:val="center"/>
          </w:tcPr>
          <w:p w:rsidR="00A34C07" w:rsidRDefault="00A34C07" w:rsidP="00B66A60">
            <w:pPr>
              <w:spacing w:line="300" w:lineRule="auto"/>
              <w:jc w:val="center"/>
              <w:rPr>
                <w:rFonts w:eastAsia="Times New Roman"/>
                <w:sz w:val="22"/>
                <w:szCs w:val="22"/>
              </w:rPr>
            </w:pPr>
            <w:r>
              <w:rPr>
                <w:rFonts w:eastAsia="Times New Roman"/>
                <w:sz w:val="22"/>
                <w:szCs w:val="22"/>
              </w:rPr>
              <w:t>2</w:t>
            </w:r>
          </w:p>
        </w:tc>
        <w:tc>
          <w:tcPr>
            <w:tcW w:w="1208" w:type="dxa"/>
            <w:vAlign w:val="center"/>
          </w:tcPr>
          <w:p w:rsidR="00A34C07" w:rsidRDefault="00A34C07" w:rsidP="00B66A60">
            <w:pPr>
              <w:spacing w:line="300" w:lineRule="auto"/>
              <w:jc w:val="center"/>
              <w:rPr>
                <w:sz w:val="22"/>
                <w:szCs w:val="22"/>
              </w:rPr>
            </w:pPr>
            <w:r>
              <w:rPr>
                <w:sz w:val="22"/>
                <w:szCs w:val="22"/>
              </w:rPr>
              <w:t>项目</w:t>
            </w:r>
          </w:p>
          <w:p w:rsidR="00A34C07" w:rsidRDefault="00A34C07" w:rsidP="00B66A60">
            <w:pPr>
              <w:spacing w:line="300" w:lineRule="auto"/>
              <w:jc w:val="center"/>
              <w:rPr>
                <w:sz w:val="22"/>
                <w:szCs w:val="22"/>
              </w:rPr>
            </w:pPr>
            <w:r>
              <w:rPr>
                <w:sz w:val="22"/>
                <w:szCs w:val="22"/>
              </w:rPr>
              <w:t>副经理</w:t>
            </w:r>
          </w:p>
        </w:tc>
        <w:tc>
          <w:tcPr>
            <w:tcW w:w="1629" w:type="dxa"/>
            <w:vAlign w:val="center"/>
          </w:tcPr>
          <w:p w:rsidR="00A34C07" w:rsidRDefault="00A34C07" w:rsidP="00B66A60">
            <w:pPr>
              <w:spacing w:line="300" w:lineRule="auto"/>
              <w:jc w:val="center"/>
              <w:rPr>
                <w:sz w:val="22"/>
                <w:szCs w:val="22"/>
              </w:rPr>
            </w:pPr>
            <w:r>
              <w:rPr>
                <w:sz w:val="22"/>
                <w:szCs w:val="22"/>
              </w:rPr>
              <w:t>项目副经理</w:t>
            </w:r>
          </w:p>
        </w:tc>
        <w:tc>
          <w:tcPr>
            <w:tcW w:w="2062" w:type="dxa"/>
            <w:vAlign w:val="center"/>
          </w:tcPr>
          <w:p w:rsidR="00A34C07" w:rsidRDefault="00A34C07" w:rsidP="00B66A60">
            <w:pPr>
              <w:spacing w:line="300" w:lineRule="auto"/>
              <w:jc w:val="center"/>
              <w:rPr>
                <w:sz w:val="22"/>
                <w:szCs w:val="22"/>
              </w:rPr>
            </w:pPr>
            <w:r>
              <w:rPr>
                <w:sz w:val="22"/>
                <w:szCs w:val="22"/>
              </w:rPr>
              <w:t>市政、土建、机电</w:t>
            </w:r>
          </w:p>
          <w:p w:rsidR="00A34C07" w:rsidRDefault="00A34C07" w:rsidP="00B66A60">
            <w:pPr>
              <w:spacing w:line="300" w:lineRule="auto"/>
              <w:jc w:val="center"/>
              <w:rPr>
                <w:sz w:val="22"/>
                <w:szCs w:val="22"/>
              </w:rPr>
            </w:pPr>
            <w:r>
              <w:rPr>
                <w:sz w:val="22"/>
                <w:szCs w:val="22"/>
              </w:rPr>
              <w:t>类中级及以上职称</w:t>
            </w:r>
          </w:p>
        </w:tc>
        <w:tc>
          <w:tcPr>
            <w:tcW w:w="523" w:type="dxa"/>
            <w:vAlign w:val="center"/>
          </w:tcPr>
          <w:p w:rsidR="00A34C07" w:rsidRDefault="00A34C07" w:rsidP="00B66A60">
            <w:pPr>
              <w:spacing w:line="300" w:lineRule="auto"/>
              <w:jc w:val="center"/>
              <w:rPr>
                <w:sz w:val="22"/>
                <w:szCs w:val="22"/>
              </w:rPr>
            </w:pPr>
            <w:r>
              <w:rPr>
                <w:sz w:val="22"/>
                <w:szCs w:val="22"/>
              </w:rPr>
              <w:t>1</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职称证书扫描件</w:t>
            </w:r>
          </w:p>
        </w:tc>
      </w:tr>
      <w:tr w:rsidR="00A34C07" w:rsidTr="00B66A60">
        <w:trPr>
          <w:trHeight w:val="1119"/>
        </w:trPr>
        <w:tc>
          <w:tcPr>
            <w:tcW w:w="475" w:type="dxa"/>
            <w:vAlign w:val="center"/>
          </w:tcPr>
          <w:p w:rsidR="00A34C07" w:rsidRDefault="00A34C07" w:rsidP="00B66A60">
            <w:pPr>
              <w:spacing w:line="300" w:lineRule="auto"/>
              <w:jc w:val="center"/>
              <w:rPr>
                <w:rFonts w:eastAsia="Times New Roman"/>
                <w:sz w:val="22"/>
                <w:szCs w:val="22"/>
              </w:rPr>
            </w:pPr>
            <w:r>
              <w:rPr>
                <w:rFonts w:eastAsia="Times New Roman"/>
                <w:sz w:val="22"/>
                <w:szCs w:val="22"/>
              </w:rPr>
              <w:t>3</w:t>
            </w:r>
          </w:p>
        </w:tc>
        <w:tc>
          <w:tcPr>
            <w:tcW w:w="1208" w:type="dxa"/>
            <w:vAlign w:val="center"/>
          </w:tcPr>
          <w:p w:rsidR="00A34C07" w:rsidRDefault="00A34C07" w:rsidP="00B66A60">
            <w:pPr>
              <w:spacing w:line="300" w:lineRule="auto"/>
              <w:jc w:val="center"/>
              <w:rPr>
                <w:sz w:val="22"/>
                <w:szCs w:val="22"/>
              </w:rPr>
            </w:pPr>
            <w:r>
              <w:rPr>
                <w:sz w:val="22"/>
                <w:szCs w:val="22"/>
              </w:rPr>
              <w:t>市政技术</w:t>
            </w:r>
          </w:p>
          <w:p w:rsidR="00A34C07" w:rsidRDefault="00A34C07" w:rsidP="00B66A60">
            <w:pPr>
              <w:spacing w:line="300" w:lineRule="auto"/>
              <w:jc w:val="center"/>
              <w:rPr>
                <w:sz w:val="22"/>
                <w:szCs w:val="22"/>
              </w:rPr>
            </w:pPr>
            <w:r>
              <w:rPr>
                <w:sz w:val="22"/>
                <w:szCs w:val="22"/>
              </w:rPr>
              <w:t>人员</w:t>
            </w:r>
          </w:p>
        </w:tc>
        <w:tc>
          <w:tcPr>
            <w:tcW w:w="1629" w:type="dxa"/>
            <w:vAlign w:val="center"/>
          </w:tcPr>
          <w:p w:rsidR="00A34C07" w:rsidRDefault="00A34C07" w:rsidP="00B66A60">
            <w:pPr>
              <w:spacing w:line="300" w:lineRule="auto"/>
              <w:jc w:val="center"/>
              <w:rPr>
                <w:sz w:val="22"/>
                <w:szCs w:val="22"/>
              </w:rPr>
            </w:pPr>
            <w:r>
              <w:rPr>
                <w:sz w:val="22"/>
                <w:szCs w:val="22"/>
              </w:rPr>
              <w:t>市政或土建</w:t>
            </w:r>
          </w:p>
          <w:p w:rsidR="00A34C07" w:rsidRDefault="00A34C07" w:rsidP="00B66A60">
            <w:pPr>
              <w:spacing w:line="300" w:lineRule="auto"/>
              <w:jc w:val="center"/>
              <w:rPr>
                <w:sz w:val="22"/>
                <w:szCs w:val="22"/>
              </w:rPr>
            </w:pPr>
            <w:r>
              <w:rPr>
                <w:sz w:val="22"/>
                <w:szCs w:val="22"/>
              </w:rPr>
              <w:t>或排水或水务类</w:t>
            </w:r>
          </w:p>
          <w:p w:rsidR="00A34C07" w:rsidRDefault="00A34C07" w:rsidP="00B66A60">
            <w:pPr>
              <w:spacing w:line="300" w:lineRule="auto"/>
              <w:jc w:val="center"/>
              <w:rPr>
                <w:sz w:val="22"/>
                <w:szCs w:val="22"/>
              </w:rPr>
            </w:pPr>
            <w:r>
              <w:rPr>
                <w:sz w:val="22"/>
                <w:szCs w:val="22"/>
              </w:rPr>
              <w:t>工程师</w:t>
            </w:r>
          </w:p>
        </w:tc>
        <w:tc>
          <w:tcPr>
            <w:tcW w:w="2062" w:type="dxa"/>
            <w:vAlign w:val="center"/>
          </w:tcPr>
          <w:p w:rsidR="00A34C07" w:rsidRDefault="00A34C07" w:rsidP="00B66A60">
            <w:pPr>
              <w:spacing w:line="300" w:lineRule="auto"/>
              <w:jc w:val="center"/>
              <w:rPr>
                <w:sz w:val="22"/>
                <w:szCs w:val="22"/>
              </w:rPr>
            </w:pPr>
          </w:p>
          <w:p w:rsidR="00A34C07" w:rsidRDefault="00A34C07" w:rsidP="00B66A60">
            <w:pPr>
              <w:spacing w:line="300" w:lineRule="auto"/>
              <w:jc w:val="center"/>
              <w:rPr>
                <w:sz w:val="22"/>
                <w:szCs w:val="22"/>
              </w:rPr>
            </w:pPr>
            <w:r>
              <w:rPr>
                <w:sz w:val="22"/>
                <w:szCs w:val="22"/>
              </w:rPr>
              <w:t>中级及以上职称</w:t>
            </w:r>
          </w:p>
        </w:tc>
        <w:tc>
          <w:tcPr>
            <w:tcW w:w="523" w:type="dxa"/>
            <w:vAlign w:val="center"/>
          </w:tcPr>
          <w:p w:rsidR="00A34C07" w:rsidRDefault="00A34C07" w:rsidP="00B66A60">
            <w:pPr>
              <w:spacing w:line="300" w:lineRule="auto"/>
              <w:jc w:val="center"/>
              <w:rPr>
                <w:sz w:val="22"/>
                <w:szCs w:val="22"/>
              </w:rPr>
            </w:pPr>
            <w:r>
              <w:rPr>
                <w:sz w:val="22"/>
                <w:szCs w:val="22"/>
              </w:rPr>
              <w:t>5</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职称证书扫描件</w:t>
            </w:r>
          </w:p>
        </w:tc>
      </w:tr>
      <w:tr w:rsidR="00A34C07" w:rsidTr="00B66A60">
        <w:trPr>
          <w:trHeight w:val="969"/>
        </w:trPr>
        <w:tc>
          <w:tcPr>
            <w:tcW w:w="475" w:type="dxa"/>
            <w:vMerge w:val="restart"/>
            <w:tcBorders>
              <w:bottom w:val="nil"/>
            </w:tcBorders>
            <w:vAlign w:val="center"/>
          </w:tcPr>
          <w:p w:rsidR="00A34C07" w:rsidRDefault="00A34C07" w:rsidP="00B66A60">
            <w:pPr>
              <w:spacing w:line="300" w:lineRule="auto"/>
              <w:jc w:val="center"/>
              <w:rPr>
                <w:rFonts w:eastAsia="Times New Roman"/>
                <w:sz w:val="22"/>
                <w:szCs w:val="22"/>
              </w:rPr>
            </w:pPr>
            <w:r>
              <w:rPr>
                <w:rFonts w:eastAsia="Times New Roman"/>
                <w:sz w:val="22"/>
                <w:szCs w:val="22"/>
              </w:rPr>
              <w:t>4</w:t>
            </w:r>
          </w:p>
        </w:tc>
        <w:tc>
          <w:tcPr>
            <w:tcW w:w="1208" w:type="dxa"/>
            <w:vMerge w:val="restart"/>
            <w:tcBorders>
              <w:bottom w:val="nil"/>
            </w:tcBorders>
            <w:vAlign w:val="center"/>
          </w:tcPr>
          <w:p w:rsidR="00A34C07" w:rsidRDefault="00A34C07" w:rsidP="00B66A60">
            <w:pPr>
              <w:spacing w:line="300" w:lineRule="auto"/>
              <w:jc w:val="center"/>
              <w:rPr>
                <w:sz w:val="22"/>
                <w:szCs w:val="22"/>
              </w:rPr>
            </w:pPr>
            <w:r>
              <w:rPr>
                <w:sz w:val="22"/>
                <w:szCs w:val="22"/>
              </w:rPr>
              <w:t>其他专业</w:t>
            </w:r>
          </w:p>
          <w:p w:rsidR="00A34C07" w:rsidRDefault="00A34C07" w:rsidP="00B66A60">
            <w:pPr>
              <w:spacing w:line="300" w:lineRule="auto"/>
              <w:jc w:val="center"/>
              <w:rPr>
                <w:sz w:val="22"/>
                <w:szCs w:val="22"/>
              </w:rPr>
            </w:pPr>
            <w:r>
              <w:rPr>
                <w:sz w:val="22"/>
                <w:szCs w:val="22"/>
              </w:rPr>
              <w:t>技术人员</w:t>
            </w:r>
          </w:p>
        </w:tc>
        <w:tc>
          <w:tcPr>
            <w:tcW w:w="1629" w:type="dxa"/>
            <w:vAlign w:val="center"/>
          </w:tcPr>
          <w:p w:rsidR="00A34C07" w:rsidRDefault="00A34C07" w:rsidP="00B66A60">
            <w:pPr>
              <w:spacing w:line="300" w:lineRule="auto"/>
              <w:jc w:val="center"/>
              <w:rPr>
                <w:sz w:val="22"/>
                <w:szCs w:val="22"/>
              </w:rPr>
            </w:pPr>
            <w:r>
              <w:rPr>
                <w:sz w:val="22"/>
                <w:szCs w:val="22"/>
              </w:rPr>
              <w:t>机电技术人员</w:t>
            </w:r>
          </w:p>
        </w:tc>
        <w:tc>
          <w:tcPr>
            <w:tcW w:w="2062" w:type="dxa"/>
            <w:vAlign w:val="center"/>
          </w:tcPr>
          <w:p w:rsidR="00A34C07" w:rsidRDefault="00A34C07" w:rsidP="00B66A60">
            <w:pPr>
              <w:spacing w:line="300" w:lineRule="auto"/>
              <w:jc w:val="center"/>
              <w:rPr>
                <w:sz w:val="22"/>
                <w:szCs w:val="22"/>
              </w:rPr>
            </w:pPr>
            <w:r>
              <w:rPr>
                <w:sz w:val="22"/>
                <w:szCs w:val="22"/>
              </w:rPr>
              <w:t>机电类中级</w:t>
            </w:r>
          </w:p>
          <w:p w:rsidR="00A34C07" w:rsidRDefault="00A34C07" w:rsidP="00B66A60">
            <w:pPr>
              <w:spacing w:line="300" w:lineRule="auto"/>
              <w:jc w:val="center"/>
              <w:rPr>
                <w:sz w:val="22"/>
                <w:szCs w:val="22"/>
              </w:rPr>
            </w:pPr>
            <w:r>
              <w:rPr>
                <w:sz w:val="22"/>
                <w:szCs w:val="22"/>
              </w:rPr>
              <w:t>及以上职称</w:t>
            </w:r>
          </w:p>
        </w:tc>
        <w:tc>
          <w:tcPr>
            <w:tcW w:w="523" w:type="dxa"/>
            <w:vAlign w:val="center"/>
          </w:tcPr>
          <w:p w:rsidR="00A34C07" w:rsidRDefault="00A34C07" w:rsidP="00B66A60">
            <w:pPr>
              <w:spacing w:line="300" w:lineRule="auto"/>
              <w:jc w:val="center"/>
              <w:rPr>
                <w:sz w:val="22"/>
                <w:szCs w:val="22"/>
              </w:rPr>
            </w:pPr>
            <w:r>
              <w:rPr>
                <w:sz w:val="22"/>
                <w:szCs w:val="22"/>
              </w:rPr>
              <w:t>2</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职称证书扫描件</w:t>
            </w:r>
          </w:p>
        </w:tc>
      </w:tr>
      <w:tr w:rsidR="00A34C07" w:rsidTr="00B66A60">
        <w:trPr>
          <w:trHeight w:val="961"/>
        </w:trPr>
        <w:tc>
          <w:tcPr>
            <w:tcW w:w="475" w:type="dxa"/>
            <w:vMerge/>
            <w:tcBorders>
              <w:top w:val="nil"/>
              <w:bottom w:val="nil"/>
            </w:tcBorders>
            <w:vAlign w:val="center"/>
          </w:tcPr>
          <w:p w:rsidR="00A34C07" w:rsidRDefault="00A34C07" w:rsidP="00B66A60">
            <w:pPr>
              <w:spacing w:line="300" w:lineRule="auto"/>
              <w:jc w:val="center"/>
              <w:rPr>
                <w:rFonts w:ascii="Arial"/>
                <w:sz w:val="22"/>
                <w:szCs w:val="22"/>
              </w:rPr>
            </w:pPr>
          </w:p>
        </w:tc>
        <w:tc>
          <w:tcPr>
            <w:tcW w:w="1208" w:type="dxa"/>
            <w:vMerge/>
            <w:tcBorders>
              <w:top w:val="nil"/>
              <w:bottom w:val="nil"/>
            </w:tcBorders>
            <w:vAlign w:val="center"/>
          </w:tcPr>
          <w:p w:rsidR="00A34C07" w:rsidRDefault="00A34C07" w:rsidP="00B66A60">
            <w:pPr>
              <w:spacing w:line="300" w:lineRule="auto"/>
              <w:jc w:val="center"/>
              <w:rPr>
                <w:sz w:val="22"/>
                <w:szCs w:val="22"/>
              </w:rPr>
            </w:pPr>
          </w:p>
        </w:tc>
        <w:tc>
          <w:tcPr>
            <w:tcW w:w="1629" w:type="dxa"/>
            <w:vAlign w:val="center"/>
          </w:tcPr>
          <w:p w:rsidR="00A34C07" w:rsidRDefault="00A34C07" w:rsidP="00B66A60">
            <w:pPr>
              <w:spacing w:line="300" w:lineRule="auto"/>
              <w:jc w:val="center"/>
              <w:rPr>
                <w:sz w:val="22"/>
                <w:szCs w:val="22"/>
              </w:rPr>
            </w:pPr>
            <w:r>
              <w:rPr>
                <w:sz w:val="22"/>
                <w:szCs w:val="22"/>
              </w:rPr>
              <w:t>总值班长</w:t>
            </w:r>
          </w:p>
        </w:tc>
        <w:tc>
          <w:tcPr>
            <w:tcW w:w="2062" w:type="dxa"/>
            <w:vAlign w:val="center"/>
          </w:tcPr>
          <w:p w:rsidR="00A34C07" w:rsidRDefault="00A34C07" w:rsidP="00B66A60">
            <w:pPr>
              <w:spacing w:line="300" w:lineRule="auto"/>
              <w:jc w:val="center"/>
              <w:rPr>
                <w:sz w:val="22"/>
                <w:szCs w:val="22"/>
              </w:rPr>
            </w:pPr>
            <w:r>
              <w:rPr>
                <w:sz w:val="22"/>
                <w:szCs w:val="22"/>
              </w:rPr>
              <w:t>机电类中级</w:t>
            </w:r>
          </w:p>
          <w:p w:rsidR="00A34C07" w:rsidRDefault="00A34C07" w:rsidP="00B66A60">
            <w:pPr>
              <w:spacing w:line="300" w:lineRule="auto"/>
              <w:jc w:val="center"/>
              <w:rPr>
                <w:sz w:val="22"/>
                <w:szCs w:val="22"/>
              </w:rPr>
            </w:pPr>
            <w:r>
              <w:rPr>
                <w:sz w:val="22"/>
                <w:szCs w:val="22"/>
              </w:rPr>
              <w:t>及以上职称</w:t>
            </w:r>
          </w:p>
        </w:tc>
        <w:tc>
          <w:tcPr>
            <w:tcW w:w="523" w:type="dxa"/>
            <w:vAlign w:val="center"/>
          </w:tcPr>
          <w:p w:rsidR="00A34C07" w:rsidRDefault="00A34C07" w:rsidP="00B66A60">
            <w:pPr>
              <w:spacing w:line="300" w:lineRule="auto"/>
              <w:jc w:val="center"/>
              <w:rPr>
                <w:sz w:val="22"/>
                <w:szCs w:val="22"/>
              </w:rPr>
            </w:pPr>
            <w:r>
              <w:rPr>
                <w:sz w:val="22"/>
                <w:szCs w:val="22"/>
              </w:rPr>
              <w:t>1</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职称证书扫描件</w:t>
            </w:r>
          </w:p>
        </w:tc>
      </w:tr>
      <w:tr w:rsidR="00A34C07" w:rsidTr="00B66A60">
        <w:trPr>
          <w:trHeight w:val="961"/>
        </w:trPr>
        <w:tc>
          <w:tcPr>
            <w:tcW w:w="475" w:type="dxa"/>
            <w:vMerge/>
            <w:tcBorders>
              <w:top w:val="nil"/>
              <w:bottom w:val="nil"/>
            </w:tcBorders>
            <w:vAlign w:val="center"/>
          </w:tcPr>
          <w:p w:rsidR="00A34C07" w:rsidRDefault="00A34C07" w:rsidP="00B66A60">
            <w:pPr>
              <w:spacing w:line="300" w:lineRule="auto"/>
              <w:jc w:val="center"/>
              <w:rPr>
                <w:rFonts w:ascii="Arial"/>
                <w:sz w:val="22"/>
                <w:szCs w:val="22"/>
              </w:rPr>
            </w:pPr>
          </w:p>
        </w:tc>
        <w:tc>
          <w:tcPr>
            <w:tcW w:w="1208" w:type="dxa"/>
            <w:vMerge/>
            <w:tcBorders>
              <w:top w:val="nil"/>
              <w:bottom w:val="nil"/>
            </w:tcBorders>
            <w:vAlign w:val="center"/>
          </w:tcPr>
          <w:p w:rsidR="00A34C07" w:rsidRDefault="00A34C07" w:rsidP="00B66A60">
            <w:pPr>
              <w:spacing w:line="300" w:lineRule="auto"/>
              <w:jc w:val="center"/>
              <w:rPr>
                <w:sz w:val="22"/>
                <w:szCs w:val="22"/>
              </w:rPr>
            </w:pPr>
          </w:p>
        </w:tc>
        <w:tc>
          <w:tcPr>
            <w:tcW w:w="1629" w:type="dxa"/>
            <w:vAlign w:val="center"/>
          </w:tcPr>
          <w:p w:rsidR="00A34C07" w:rsidRDefault="00A34C07" w:rsidP="00B66A60">
            <w:pPr>
              <w:spacing w:line="300" w:lineRule="auto"/>
              <w:jc w:val="center"/>
              <w:rPr>
                <w:sz w:val="22"/>
                <w:szCs w:val="22"/>
              </w:rPr>
            </w:pPr>
            <w:r>
              <w:rPr>
                <w:sz w:val="22"/>
                <w:szCs w:val="22"/>
              </w:rPr>
              <w:t>值班长</w:t>
            </w:r>
          </w:p>
        </w:tc>
        <w:tc>
          <w:tcPr>
            <w:tcW w:w="2062" w:type="dxa"/>
            <w:vAlign w:val="center"/>
          </w:tcPr>
          <w:p w:rsidR="00A34C07" w:rsidRDefault="00A34C07" w:rsidP="00B66A60">
            <w:pPr>
              <w:spacing w:line="300" w:lineRule="auto"/>
              <w:jc w:val="center"/>
              <w:rPr>
                <w:sz w:val="22"/>
                <w:szCs w:val="22"/>
              </w:rPr>
            </w:pPr>
          </w:p>
        </w:tc>
        <w:tc>
          <w:tcPr>
            <w:tcW w:w="523" w:type="dxa"/>
            <w:vAlign w:val="center"/>
          </w:tcPr>
          <w:p w:rsidR="00A34C07" w:rsidRDefault="00A34C07" w:rsidP="00B66A60">
            <w:pPr>
              <w:spacing w:line="300" w:lineRule="auto"/>
              <w:jc w:val="center"/>
              <w:rPr>
                <w:sz w:val="22"/>
                <w:szCs w:val="22"/>
              </w:rPr>
            </w:pPr>
            <w:r>
              <w:rPr>
                <w:sz w:val="22"/>
                <w:szCs w:val="22"/>
              </w:rPr>
              <w:t>4</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相关证书扫描件</w:t>
            </w:r>
          </w:p>
          <w:p w:rsidR="00A34C07" w:rsidRDefault="00A34C07" w:rsidP="00B66A60">
            <w:pPr>
              <w:spacing w:line="300" w:lineRule="auto"/>
              <w:jc w:val="center"/>
              <w:rPr>
                <w:sz w:val="22"/>
                <w:szCs w:val="22"/>
              </w:rPr>
            </w:pPr>
            <w:r>
              <w:rPr>
                <w:sz w:val="22"/>
                <w:szCs w:val="22"/>
              </w:rPr>
              <w:t>（如有）</w:t>
            </w:r>
          </w:p>
        </w:tc>
      </w:tr>
      <w:tr w:rsidR="00A34C07" w:rsidTr="00B66A60">
        <w:trPr>
          <w:trHeight w:val="685"/>
        </w:trPr>
        <w:tc>
          <w:tcPr>
            <w:tcW w:w="475" w:type="dxa"/>
            <w:vMerge/>
            <w:tcBorders>
              <w:top w:val="nil"/>
            </w:tcBorders>
            <w:vAlign w:val="center"/>
          </w:tcPr>
          <w:p w:rsidR="00A34C07" w:rsidRDefault="00A34C07" w:rsidP="00B66A60">
            <w:pPr>
              <w:spacing w:line="300" w:lineRule="auto"/>
              <w:jc w:val="center"/>
              <w:rPr>
                <w:rFonts w:ascii="Arial"/>
                <w:sz w:val="22"/>
                <w:szCs w:val="22"/>
              </w:rPr>
            </w:pPr>
          </w:p>
        </w:tc>
        <w:tc>
          <w:tcPr>
            <w:tcW w:w="1208" w:type="dxa"/>
            <w:vMerge/>
            <w:tcBorders>
              <w:top w:val="nil"/>
            </w:tcBorders>
            <w:vAlign w:val="center"/>
          </w:tcPr>
          <w:p w:rsidR="00A34C07" w:rsidRDefault="00A34C07" w:rsidP="00B66A60">
            <w:pPr>
              <w:spacing w:line="300" w:lineRule="auto"/>
              <w:jc w:val="center"/>
              <w:rPr>
                <w:sz w:val="22"/>
                <w:szCs w:val="22"/>
              </w:rPr>
            </w:pPr>
          </w:p>
        </w:tc>
        <w:tc>
          <w:tcPr>
            <w:tcW w:w="1629" w:type="dxa"/>
            <w:vAlign w:val="center"/>
          </w:tcPr>
          <w:p w:rsidR="00A34C07" w:rsidRDefault="00A34C07" w:rsidP="00B66A60">
            <w:pPr>
              <w:spacing w:line="300" w:lineRule="auto"/>
              <w:jc w:val="center"/>
              <w:rPr>
                <w:sz w:val="22"/>
                <w:szCs w:val="22"/>
              </w:rPr>
            </w:pPr>
            <w:r>
              <w:rPr>
                <w:sz w:val="22"/>
                <w:szCs w:val="22"/>
              </w:rPr>
              <w:t>专职安全</w:t>
            </w:r>
          </w:p>
          <w:p w:rsidR="00A34C07" w:rsidRDefault="00A34C07" w:rsidP="00B66A60">
            <w:pPr>
              <w:spacing w:line="300" w:lineRule="auto"/>
              <w:jc w:val="center"/>
              <w:rPr>
                <w:sz w:val="22"/>
                <w:szCs w:val="22"/>
              </w:rPr>
            </w:pPr>
            <w:r>
              <w:rPr>
                <w:sz w:val="22"/>
                <w:szCs w:val="22"/>
              </w:rPr>
              <w:t>管理员</w:t>
            </w:r>
          </w:p>
        </w:tc>
        <w:tc>
          <w:tcPr>
            <w:tcW w:w="2062" w:type="dxa"/>
            <w:vAlign w:val="center"/>
          </w:tcPr>
          <w:p w:rsidR="00A34C07" w:rsidRDefault="00A34C07" w:rsidP="00B66A60">
            <w:pPr>
              <w:spacing w:line="300" w:lineRule="auto"/>
              <w:jc w:val="center"/>
              <w:rPr>
                <w:sz w:val="22"/>
                <w:szCs w:val="22"/>
              </w:rPr>
            </w:pPr>
            <w:r>
              <w:rPr>
                <w:sz w:val="22"/>
                <w:szCs w:val="22"/>
              </w:rPr>
              <w:t>交安</w:t>
            </w:r>
            <w:r>
              <w:rPr>
                <w:sz w:val="22"/>
                <w:szCs w:val="22"/>
              </w:rPr>
              <w:t xml:space="preserve"> C </w:t>
            </w:r>
            <w:r>
              <w:rPr>
                <w:sz w:val="22"/>
                <w:szCs w:val="22"/>
              </w:rPr>
              <w:t>证</w:t>
            </w:r>
          </w:p>
          <w:p w:rsidR="00A34C07" w:rsidRDefault="00A34C07" w:rsidP="00B66A60">
            <w:pPr>
              <w:spacing w:line="300" w:lineRule="auto"/>
              <w:jc w:val="center"/>
              <w:rPr>
                <w:sz w:val="22"/>
                <w:szCs w:val="22"/>
              </w:rPr>
            </w:pPr>
            <w:r>
              <w:rPr>
                <w:sz w:val="22"/>
                <w:szCs w:val="22"/>
              </w:rPr>
              <w:t>或建安</w:t>
            </w:r>
            <w:r>
              <w:rPr>
                <w:sz w:val="22"/>
                <w:szCs w:val="22"/>
              </w:rPr>
              <w:t xml:space="preserve"> C </w:t>
            </w:r>
            <w:r>
              <w:rPr>
                <w:sz w:val="22"/>
                <w:szCs w:val="22"/>
              </w:rPr>
              <w:t>证</w:t>
            </w:r>
          </w:p>
        </w:tc>
        <w:tc>
          <w:tcPr>
            <w:tcW w:w="523" w:type="dxa"/>
            <w:vAlign w:val="center"/>
          </w:tcPr>
          <w:p w:rsidR="00A34C07" w:rsidRDefault="00A34C07" w:rsidP="00B66A60">
            <w:pPr>
              <w:spacing w:line="300" w:lineRule="auto"/>
              <w:jc w:val="center"/>
              <w:rPr>
                <w:sz w:val="22"/>
                <w:szCs w:val="22"/>
              </w:rPr>
            </w:pPr>
            <w:r>
              <w:rPr>
                <w:sz w:val="22"/>
                <w:szCs w:val="22"/>
              </w:rPr>
              <w:t>1</w:t>
            </w:r>
          </w:p>
        </w:tc>
        <w:tc>
          <w:tcPr>
            <w:tcW w:w="1506" w:type="dxa"/>
            <w:vAlign w:val="center"/>
          </w:tcPr>
          <w:p w:rsidR="00A34C07" w:rsidRDefault="00A34C07" w:rsidP="00B66A60">
            <w:pPr>
              <w:spacing w:line="300" w:lineRule="auto"/>
              <w:jc w:val="center"/>
              <w:rPr>
                <w:sz w:val="22"/>
                <w:szCs w:val="22"/>
              </w:rPr>
            </w:pPr>
            <w:r>
              <w:rPr>
                <w:sz w:val="22"/>
                <w:szCs w:val="22"/>
              </w:rPr>
              <w:t>社保缴金证明</w:t>
            </w:r>
          </w:p>
        </w:tc>
        <w:tc>
          <w:tcPr>
            <w:tcW w:w="1681" w:type="dxa"/>
            <w:vAlign w:val="center"/>
          </w:tcPr>
          <w:p w:rsidR="00A34C07" w:rsidRDefault="00A34C07" w:rsidP="00B66A60">
            <w:pPr>
              <w:spacing w:line="300" w:lineRule="auto"/>
              <w:jc w:val="center"/>
              <w:rPr>
                <w:sz w:val="22"/>
                <w:szCs w:val="22"/>
              </w:rPr>
            </w:pPr>
            <w:r>
              <w:rPr>
                <w:sz w:val="22"/>
                <w:szCs w:val="22"/>
              </w:rPr>
              <w:t>相关证书扫描件</w:t>
            </w:r>
          </w:p>
        </w:tc>
      </w:tr>
      <w:tr w:rsidR="00A34C07" w:rsidTr="00B66A60">
        <w:trPr>
          <w:trHeight w:val="1132"/>
        </w:trPr>
        <w:tc>
          <w:tcPr>
            <w:tcW w:w="9084" w:type="dxa"/>
            <w:gridSpan w:val="7"/>
          </w:tcPr>
          <w:p w:rsidR="00A34C07" w:rsidRDefault="00A34C07" w:rsidP="00B66A60">
            <w:pPr>
              <w:pStyle w:val="TableText"/>
              <w:spacing w:before="0" w:after="0" w:line="300" w:lineRule="auto"/>
              <w:ind w:left="118"/>
              <w:rPr>
                <w:sz w:val="22"/>
                <w:szCs w:val="22"/>
              </w:rPr>
            </w:pPr>
            <w:r>
              <w:rPr>
                <w:spacing w:val="-1"/>
                <w:sz w:val="22"/>
                <w:szCs w:val="22"/>
              </w:rPr>
              <w:t>备注：</w:t>
            </w:r>
            <w:r>
              <w:rPr>
                <w:rFonts w:eastAsia="Times New Roman"/>
                <w:spacing w:val="-1"/>
                <w:sz w:val="22"/>
                <w:szCs w:val="22"/>
              </w:rPr>
              <w:t>1</w:t>
            </w:r>
            <w:r>
              <w:rPr>
                <w:spacing w:val="-1"/>
                <w:sz w:val="22"/>
                <w:szCs w:val="22"/>
              </w:rPr>
              <w:t>、表中人员全部为专职，需提供近</w:t>
            </w:r>
            <w:r>
              <w:rPr>
                <w:spacing w:val="-18"/>
                <w:sz w:val="22"/>
                <w:szCs w:val="22"/>
              </w:rPr>
              <w:t xml:space="preserve"> </w:t>
            </w:r>
            <w:r>
              <w:rPr>
                <w:rFonts w:eastAsia="Times New Roman"/>
                <w:spacing w:val="-1"/>
                <w:sz w:val="22"/>
                <w:szCs w:val="22"/>
              </w:rPr>
              <w:t xml:space="preserve">12 </w:t>
            </w:r>
            <w:r>
              <w:rPr>
                <w:spacing w:val="-1"/>
                <w:sz w:val="22"/>
                <w:szCs w:val="22"/>
              </w:rPr>
              <w:t>个月内任一月份在投标单位的社保缴金证明；</w:t>
            </w:r>
          </w:p>
          <w:p w:rsidR="00A34C07" w:rsidRDefault="00A34C07" w:rsidP="00B66A60">
            <w:pPr>
              <w:pStyle w:val="TableText"/>
              <w:spacing w:before="0" w:after="0" w:line="300" w:lineRule="auto"/>
              <w:ind w:left="743"/>
              <w:rPr>
                <w:sz w:val="22"/>
                <w:szCs w:val="22"/>
              </w:rPr>
            </w:pPr>
            <w:r>
              <w:rPr>
                <w:rFonts w:eastAsia="Times New Roman"/>
                <w:spacing w:val="-1"/>
                <w:sz w:val="22"/>
                <w:szCs w:val="22"/>
              </w:rPr>
              <w:t>2</w:t>
            </w:r>
            <w:r>
              <w:rPr>
                <w:spacing w:val="-1"/>
                <w:sz w:val="22"/>
                <w:szCs w:val="22"/>
              </w:rPr>
              <w:t>、表中人员技术等级证书或资格证书高等级可用于低等级；</w:t>
            </w:r>
          </w:p>
          <w:p w:rsidR="00A34C07" w:rsidRDefault="00A34C07" w:rsidP="00B66A60">
            <w:pPr>
              <w:pStyle w:val="TableText"/>
              <w:spacing w:before="0" w:after="0" w:line="300" w:lineRule="auto"/>
              <w:ind w:left="747"/>
              <w:rPr>
                <w:sz w:val="22"/>
                <w:szCs w:val="22"/>
              </w:rPr>
            </w:pPr>
            <w:r>
              <w:rPr>
                <w:rFonts w:eastAsia="Times New Roman"/>
                <w:spacing w:val="-1"/>
                <w:sz w:val="22"/>
                <w:szCs w:val="22"/>
              </w:rPr>
              <w:t>3</w:t>
            </w:r>
            <w:r>
              <w:rPr>
                <w:spacing w:val="-1"/>
                <w:sz w:val="22"/>
                <w:szCs w:val="22"/>
              </w:rPr>
              <w:t>、可自报不少于以上要求人数的其他管理人员。</w:t>
            </w:r>
          </w:p>
        </w:tc>
      </w:tr>
    </w:tbl>
    <w:p w:rsidR="00A34C07" w:rsidRDefault="00A34C07" w:rsidP="00A34C07">
      <w:pPr>
        <w:tabs>
          <w:tab w:val="left" w:pos="3060"/>
        </w:tabs>
        <w:snapToGrid w:val="0"/>
        <w:spacing w:line="300" w:lineRule="auto"/>
        <w:ind w:firstLineChars="200" w:firstLine="442"/>
        <w:rPr>
          <w:b/>
          <w:bCs/>
          <w:sz w:val="22"/>
          <w:szCs w:val="22"/>
        </w:rPr>
      </w:pPr>
    </w:p>
    <w:p w:rsidR="00A34C07" w:rsidRDefault="00A34C07" w:rsidP="00A34C07">
      <w:pPr>
        <w:tabs>
          <w:tab w:val="left" w:pos="3060"/>
        </w:tabs>
        <w:snapToGrid w:val="0"/>
        <w:spacing w:line="300" w:lineRule="auto"/>
        <w:ind w:firstLineChars="200" w:firstLine="440"/>
        <w:rPr>
          <w:bCs/>
          <w:sz w:val="22"/>
          <w:szCs w:val="22"/>
        </w:rPr>
      </w:pPr>
      <w:r>
        <w:rPr>
          <w:bCs/>
          <w:sz w:val="22"/>
          <w:szCs w:val="22"/>
        </w:rPr>
        <w:t xml:space="preserve">10.1.3 </w:t>
      </w:r>
      <w:r>
        <w:rPr>
          <w:bCs/>
          <w:sz w:val="22"/>
          <w:szCs w:val="22"/>
        </w:rPr>
        <w:t>主要技术工人（骨干）配置要求</w:t>
      </w:r>
    </w:p>
    <w:p w:rsidR="00A34C07" w:rsidRDefault="00A34C07" w:rsidP="00A34C07">
      <w:pPr>
        <w:tabs>
          <w:tab w:val="left" w:pos="3060"/>
        </w:tabs>
        <w:snapToGrid w:val="0"/>
        <w:spacing w:line="300" w:lineRule="auto"/>
        <w:ind w:firstLineChars="200" w:firstLine="440"/>
        <w:rPr>
          <w:bCs/>
          <w:sz w:val="22"/>
          <w:szCs w:val="22"/>
        </w:rPr>
      </w:pPr>
      <w:r>
        <w:rPr>
          <w:bCs/>
          <w:sz w:val="22"/>
          <w:szCs w:val="22"/>
        </w:rPr>
        <w:t>根据各标段设施量，投标人需配备一定数量的主要技术工人（骨干），具体要求详见各包件</w:t>
      </w:r>
      <w:r>
        <w:rPr>
          <w:b/>
          <w:bCs/>
          <w:sz w:val="22"/>
          <w:szCs w:val="22"/>
        </w:rPr>
        <w:t>主要技术工人（骨干）配置表</w:t>
      </w:r>
      <w:r>
        <w:rPr>
          <w:bCs/>
          <w:sz w:val="22"/>
          <w:szCs w:val="22"/>
        </w:rPr>
        <w:t>。</w:t>
      </w:r>
    </w:p>
    <w:p w:rsidR="00A34C07" w:rsidRDefault="00A34C07" w:rsidP="00A34C07">
      <w:pPr>
        <w:spacing w:line="300" w:lineRule="auto"/>
        <w:jc w:val="center"/>
        <w:rPr>
          <w:rFonts w:ascii="宋体" w:hAnsi="宋体" w:cs="宋体"/>
          <w:sz w:val="22"/>
          <w:szCs w:val="22"/>
        </w:rPr>
      </w:pPr>
      <w:r>
        <w:rPr>
          <w:rFonts w:ascii="宋体" w:hAnsi="宋体" w:cs="宋体"/>
          <w:b/>
          <w:bCs/>
          <w:spacing w:val="-2"/>
          <w:sz w:val="22"/>
          <w:szCs w:val="22"/>
        </w:rPr>
        <w:t>主要技术工人（骨干）配置表</w:t>
      </w:r>
    </w:p>
    <w:tbl>
      <w:tblPr>
        <w:tblpPr w:leftFromText="180" w:rightFromText="180" w:vertAnchor="text" w:horzAnchor="page" w:tblpX="1600" w:tblpY="319"/>
        <w:tblOverlap w:val="never"/>
        <w:tblW w:w="92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16"/>
        <w:gridCol w:w="1523"/>
        <w:gridCol w:w="1922"/>
        <w:gridCol w:w="643"/>
        <w:gridCol w:w="650"/>
        <w:gridCol w:w="1517"/>
        <w:gridCol w:w="2523"/>
      </w:tblGrid>
      <w:tr w:rsidR="00A34C07" w:rsidTr="00B66A60">
        <w:trPr>
          <w:trHeight w:val="855"/>
        </w:trPr>
        <w:tc>
          <w:tcPr>
            <w:tcW w:w="516" w:type="dxa"/>
            <w:textDirection w:val="tbRlV"/>
            <w:vAlign w:val="center"/>
          </w:tcPr>
          <w:p w:rsidR="00A34C07" w:rsidRDefault="00A34C07" w:rsidP="00B66A60">
            <w:pPr>
              <w:spacing w:line="300" w:lineRule="auto"/>
              <w:jc w:val="center"/>
              <w:rPr>
                <w:b/>
                <w:bCs/>
                <w:sz w:val="22"/>
                <w:szCs w:val="22"/>
              </w:rPr>
            </w:pPr>
            <w:r>
              <w:rPr>
                <w:b/>
                <w:bCs/>
                <w:sz w:val="22"/>
                <w:szCs w:val="22"/>
              </w:rPr>
              <w:t>序</w:t>
            </w:r>
            <w:r>
              <w:rPr>
                <w:b/>
                <w:bCs/>
                <w:sz w:val="22"/>
                <w:szCs w:val="22"/>
              </w:rPr>
              <w:t xml:space="preserve"> </w:t>
            </w:r>
            <w:r>
              <w:rPr>
                <w:b/>
                <w:bCs/>
                <w:sz w:val="22"/>
                <w:szCs w:val="22"/>
              </w:rPr>
              <w:t>号</w:t>
            </w:r>
          </w:p>
        </w:tc>
        <w:tc>
          <w:tcPr>
            <w:tcW w:w="1523" w:type="dxa"/>
            <w:vAlign w:val="center"/>
          </w:tcPr>
          <w:p w:rsidR="00A34C07" w:rsidRDefault="00A34C07" w:rsidP="00B66A60">
            <w:pPr>
              <w:spacing w:line="300" w:lineRule="auto"/>
              <w:jc w:val="center"/>
              <w:rPr>
                <w:b/>
                <w:bCs/>
                <w:sz w:val="22"/>
                <w:szCs w:val="22"/>
              </w:rPr>
            </w:pPr>
            <w:r>
              <w:rPr>
                <w:b/>
                <w:bCs/>
                <w:sz w:val="22"/>
                <w:szCs w:val="22"/>
              </w:rPr>
              <w:t>岗位类别</w:t>
            </w:r>
          </w:p>
        </w:tc>
        <w:tc>
          <w:tcPr>
            <w:tcW w:w="1922" w:type="dxa"/>
            <w:vAlign w:val="center"/>
          </w:tcPr>
          <w:p w:rsidR="00A34C07" w:rsidRDefault="00A34C07" w:rsidP="00B66A60">
            <w:pPr>
              <w:spacing w:line="300" w:lineRule="auto"/>
              <w:jc w:val="center"/>
              <w:rPr>
                <w:b/>
                <w:bCs/>
                <w:sz w:val="22"/>
                <w:szCs w:val="22"/>
              </w:rPr>
            </w:pPr>
            <w:r>
              <w:rPr>
                <w:b/>
                <w:bCs/>
                <w:sz w:val="22"/>
                <w:szCs w:val="22"/>
              </w:rPr>
              <w:t>岗位名称</w:t>
            </w:r>
          </w:p>
        </w:tc>
        <w:tc>
          <w:tcPr>
            <w:tcW w:w="643" w:type="dxa"/>
            <w:vAlign w:val="center"/>
          </w:tcPr>
          <w:p w:rsidR="00A34C07" w:rsidRDefault="00A34C07" w:rsidP="00B66A60">
            <w:pPr>
              <w:spacing w:line="300" w:lineRule="auto"/>
              <w:jc w:val="center"/>
              <w:rPr>
                <w:b/>
                <w:bCs/>
                <w:sz w:val="22"/>
                <w:szCs w:val="22"/>
              </w:rPr>
            </w:pPr>
            <w:r>
              <w:rPr>
                <w:b/>
                <w:bCs/>
                <w:sz w:val="22"/>
                <w:szCs w:val="22"/>
              </w:rPr>
              <w:t>级别</w:t>
            </w:r>
          </w:p>
        </w:tc>
        <w:tc>
          <w:tcPr>
            <w:tcW w:w="650" w:type="dxa"/>
            <w:vAlign w:val="center"/>
          </w:tcPr>
          <w:p w:rsidR="00A34C07" w:rsidRDefault="00A34C07" w:rsidP="00B66A60">
            <w:pPr>
              <w:spacing w:line="300" w:lineRule="auto"/>
              <w:jc w:val="center"/>
              <w:rPr>
                <w:b/>
                <w:bCs/>
                <w:sz w:val="22"/>
                <w:szCs w:val="22"/>
              </w:rPr>
            </w:pPr>
            <w:r>
              <w:rPr>
                <w:b/>
                <w:bCs/>
                <w:sz w:val="22"/>
                <w:szCs w:val="22"/>
              </w:rPr>
              <w:t>数量</w:t>
            </w:r>
          </w:p>
        </w:tc>
        <w:tc>
          <w:tcPr>
            <w:tcW w:w="1517" w:type="dxa"/>
            <w:vAlign w:val="center"/>
          </w:tcPr>
          <w:p w:rsidR="00A34C07" w:rsidRDefault="00A34C07" w:rsidP="00B66A60">
            <w:pPr>
              <w:spacing w:line="300" w:lineRule="auto"/>
              <w:jc w:val="center"/>
              <w:rPr>
                <w:b/>
                <w:bCs/>
                <w:sz w:val="22"/>
                <w:szCs w:val="22"/>
              </w:rPr>
            </w:pPr>
            <w:r>
              <w:rPr>
                <w:b/>
                <w:bCs/>
                <w:sz w:val="22"/>
                <w:szCs w:val="22"/>
              </w:rPr>
              <w:t>应提供</w:t>
            </w:r>
          </w:p>
          <w:p w:rsidR="00A34C07" w:rsidRDefault="00A34C07" w:rsidP="00B66A60">
            <w:pPr>
              <w:spacing w:line="300" w:lineRule="auto"/>
              <w:jc w:val="center"/>
              <w:rPr>
                <w:b/>
                <w:bCs/>
                <w:sz w:val="22"/>
                <w:szCs w:val="22"/>
              </w:rPr>
            </w:pPr>
            <w:r>
              <w:rPr>
                <w:b/>
                <w:bCs/>
                <w:sz w:val="22"/>
                <w:szCs w:val="22"/>
              </w:rPr>
              <w:t>验证资料</w:t>
            </w:r>
          </w:p>
        </w:tc>
        <w:tc>
          <w:tcPr>
            <w:tcW w:w="2523" w:type="dxa"/>
            <w:vAlign w:val="center"/>
          </w:tcPr>
          <w:p w:rsidR="00A34C07" w:rsidRDefault="00A34C07" w:rsidP="00B66A60">
            <w:pPr>
              <w:spacing w:line="300" w:lineRule="auto"/>
              <w:jc w:val="center"/>
              <w:rPr>
                <w:b/>
                <w:bCs/>
                <w:sz w:val="22"/>
                <w:szCs w:val="22"/>
              </w:rPr>
            </w:pPr>
            <w:r>
              <w:rPr>
                <w:b/>
                <w:bCs/>
                <w:sz w:val="22"/>
                <w:szCs w:val="22"/>
              </w:rPr>
              <w:t>可提供的其他资料</w:t>
            </w:r>
          </w:p>
        </w:tc>
      </w:tr>
      <w:tr w:rsidR="00A34C07" w:rsidTr="00B66A60">
        <w:trPr>
          <w:trHeight w:val="549"/>
        </w:trPr>
        <w:tc>
          <w:tcPr>
            <w:tcW w:w="516" w:type="dxa"/>
            <w:vAlign w:val="center"/>
          </w:tcPr>
          <w:p w:rsidR="00A34C07" w:rsidRDefault="00A34C07" w:rsidP="00B66A60">
            <w:pPr>
              <w:spacing w:line="300" w:lineRule="auto"/>
              <w:jc w:val="center"/>
              <w:rPr>
                <w:sz w:val="22"/>
                <w:szCs w:val="22"/>
              </w:rPr>
            </w:pPr>
            <w:r>
              <w:rPr>
                <w:sz w:val="22"/>
                <w:szCs w:val="22"/>
              </w:rPr>
              <w:t>1</w:t>
            </w:r>
          </w:p>
        </w:tc>
        <w:tc>
          <w:tcPr>
            <w:tcW w:w="1523" w:type="dxa"/>
            <w:vAlign w:val="center"/>
          </w:tcPr>
          <w:p w:rsidR="00A34C07" w:rsidRDefault="00A34C07" w:rsidP="00B66A60">
            <w:pPr>
              <w:spacing w:line="300" w:lineRule="auto"/>
              <w:jc w:val="center"/>
              <w:rPr>
                <w:sz w:val="22"/>
                <w:szCs w:val="22"/>
              </w:rPr>
            </w:pPr>
            <w:r>
              <w:rPr>
                <w:sz w:val="22"/>
                <w:szCs w:val="22"/>
              </w:rPr>
              <w:t>市政技术工人</w:t>
            </w:r>
          </w:p>
        </w:tc>
        <w:tc>
          <w:tcPr>
            <w:tcW w:w="1922" w:type="dxa"/>
            <w:vAlign w:val="center"/>
          </w:tcPr>
          <w:p w:rsidR="00A34C07" w:rsidRDefault="00A34C07" w:rsidP="00B66A60">
            <w:pPr>
              <w:spacing w:line="300" w:lineRule="auto"/>
              <w:jc w:val="center"/>
              <w:rPr>
                <w:sz w:val="22"/>
                <w:szCs w:val="22"/>
              </w:rPr>
            </w:pPr>
            <w:r>
              <w:rPr>
                <w:sz w:val="22"/>
                <w:szCs w:val="22"/>
              </w:rPr>
              <w:t>道路或公路养护工</w:t>
            </w:r>
          </w:p>
        </w:tc>
        <w:tc>
          <w:tcPr>
            <w:tcW w:w="643" w:type="dxa"/>
            <w:vAlign w:val="center"/>
          </w:tcPr>
          <w:p w:rsidR="00A34C07" w:rsidRDefault="00A34C07" w:rsidP="00B66A60">
            <w:pPr>
              <w:spacing w:line="300" w:lineRule="auto"/>
              <w:jc w:val="center"/>
              <w:rPr>
                <w:sz w:val="22"/>
                <w:szCs w:val="22"/>
              </w:rPr>
            </w:pPr>
          </w:p>
        </w:tc>
        <w:tc>
          <w:tcPr>
            <w:tcW w:w="650" w:type="dxa"/>
            <w:vAlign w:val="center"/>
          </w:tcPr>
          <w:p w:rsidR="00A34C07" w:rsidRDefault="00A34C07" w:rsidP="00B66A60">
            <w:pPr>
              <w:spacing w:line="300" w:lineRule="auto"/>
              <w:jc w:val="center"/>
              <w:rPr>
                <w:sz w:val="22"/>
                <w:szCs w:val="22"/>
              </w:rPr>
            </w:pPr>
            <w:r>
              <w:rPr>
                <w:sz w:val="22"/>
                <w:szCs w:val="22"/>
              </w:rPr>
              <w:t>4</w:t>
            </w:r>
          </w:p>
        </w:tc>
        <w:tc>
          <w:tcPr>
            <w:tcW w:w="1517" w:type="dxa"/>
            <w:vAlign w:val="center"/>
          </w:tcPr>
          <w:p w:rsidR="00A34C07" w:rsidRDefault="00A34C07" w:rsidP="00B66A60">
            <w:pPr>
              <w:spacing w:line="300" w:lineRule="auto"/>
              <w:jc w:val="center"/>
              <w:rPr>
                <w:sz w:val="22"/>
                <w:szCs w:val="22"/>
              </w:rPr>
            </w:pPr>
            <w:r>
              <w:rPr>
                <w:sz w:val="22"/>
                <w:szCs w:val="22"/>
              </w:rPr>
              <w:t>社保缴金证明</w:t>
            </w:r>
          </w:p>
        </w:tc>
        <w:tc>
          <w:tcPr>
            <w:tcW w:w="2523" w:type="dxa"/>
            <w:vAlign w:val="center"/>
          </w:tcPr>
          <w:p w:rsidR="00A34C07" w:rsidRDefault="00A34C07" w:rsidP="00B66A60">
            <w:pPr>
              <w:spacing w:line="300" w:lineRule="auto"/>
              <w:jc w:val="center"/>
              <w:rPr>
                <w:sz w:val="22"/>
                <w:szCs w:val="22"/>
              </w:rPr>
            </w:pPr>
            <w:r>
              <w:rPr>
                <w:sz w:val="22"/>
                <w:szCs w:val="22"/>
              </w:rPr>
              <w:t>相关培训证明材料</w:t>
            </w:r>
          </w:p>
          <w:p w:rsidR="00A34C07" w:rsidRDefault="00A34C07" w:rsidP="00B66A60">
            <w:pPr>
              <w:spacing w:line="300" w:lineRule="auto"/>
              <w:jc w:val="center"/>
              <w:rPr>
                <w:sz w:val="22"/>
                <w:szCs w:val="22"/>
              </w:rPr>
            </w:pPr>
            <w:r>
              <w:rPr>
                <w:sz w:val="22"/>
                <w:szCs w:val="22"/>
              </w:rPr>
              <w:t>扫描件（如有可提供）</w:t>
            </w:r>
          </w:p>
        </w:tc>
      </w:tr>
      <w:tr w:rsidR="00A34C07" w:rsidTr="00B66A60">
        <w:trPr>
          <w:trHeight w:val="549"/>
        </w:trPr>
        <w:tc>
          <w:tcPr>
            <w:tcW w:w="516" w:type="dxa"/>
            <w:vAlign w:val="center"/>
          </w:tcPr>
          <w:p w:rsidR="00A34C07" w:rsidRDefault="00A34C07" w:rsidP="00B66A60">
            <w:pPr>
              <w:spacing w:line="300" w:lineRule="auto"/>
              <w:jc w:val="center"/>
              <w:rPr>
                <w:sz w:val="22"/>
                <w:szCs w:val="22"/>
              </w:rPr>
            </w:pPr>
            <w:r>
              <w:rPr>
                <w:sz w:val="22"/>
                <w:szCs w:val="22"/>
              </w:rPr>
              <w:t>2</w:t>
            </w:r>
          </w:p>
        </w:tc>
        <w:tc>
          <w:tcPr>
            <w:tcW w:w="1523" w:type="dxa"/>
            <w:vAlign w:val="center"/>
          </w:tcPr>
          <w:p w:rsidR="00A34C07" w:rsidRDefault="00A34C07" w:rsidP="00B66A60">
            <w:pPr>
              <w:spacing w:line="300" w:lineRule="auto"/>
              <w:jc w:val="center"/>
              <w:rPr>
                <w:sz w:val="22"/>
                <w:szCs w:val="22"/>
              </w:rPr>
            </w:pPr>
            <w:r>
              <w:rPr>
                <w:sz w:val="22"/>
                <w:szCs w:val="22"/>
              </w:rPr>
              <w:t>水务技术工人</w:t>
            </w:r>
          </w:p>
        </w:tc>
        <w:tc>
          <w:tcPr>
            <w:tcW w:w="1922" w:type="dxa"/>
            <w:vAlign w:val="center"/>
          </w:tcPr>
          <w:p w:rsidR="00A34C07" w:rsidRDefault="00A34C07" w:rsidP="00B66A60">
            <w:pPr>
              <w:spacing w:line="300" w:lineRule="auto"/>
              <w:jc w:val="center"/>
              <w:rPr>
                <w:sz w:val="22"/>
                <w:szCs w:val="22"/>
              </w:rPr>
            </w:pPr>
            <w:r>
              <w:rPr>
                <w:sz w:val="22"/>
                <w:szCs w:val="22"/>
              </w:rPr>
              <w:t>下水道养护工</w:t>
            </w:r>
          </w:p>
        </w:tc>
        <w:tc>
          <w:tcPr>
            <w:tcW w:w="643" w:type="dxa"/>
            <w:vAlign w:val="center"/>
          </w:tcPr>
          <w:p w:rsidR="00A34C07" w:rsidRDefault="00A34C07" w:rsidP="00B66A60">
            <w:pPr>
              <w:spacing w:line="300" w:lineRule="auto"/>
              <w:jc w:val="center"/>
              <w:rPr>
                <w:sz w:val="22"/>
                <w:szCs w:val="22"/>
              </w:rPr>
            </w:pPr>
          </w:p>
        </w:tc>
        <w:tc>
          <w:tcPr>
            <w:tcW w:w="650" w:type="dxa"/>
            <w:vAlign w:val="center"/>
          </w:tcPr>
          <w:p w:rsidR="00A34C07" w:rsidRDefault="00A34C07" w:rsidP="00B66A60">
            <w:pPr>
              <w:spacing w:line="300" w:lineRule="auto"/>
              <w:jc w:val="center"/>
              <w:rPr>
                <w:sz w:val="22"/>
                <w:szCs w:val="22"/>
              </w:rPr>
            </w:pPr>
            <w:r>
              <w:rPr>
                <w:sz w:val="22"/>
                <w:szCs w:val="22"/>
              </w:rPr>
              <w:t>2</w:t>
            </w:r>
          </w:p>
        </w:tc>
        <w:tc>
          <w:tcPr>
            <w:tcW w:w="1517" w:type="dxa"/>
            <w:vAlign w:val="center"/>
          </w:tcPr>
          <w:p w:rsidR="00A34C07" w:rsidRDefault="00A34C07" w:rsidP="00B66A60">
            <w:pPr>
              <w:spacing w:line="300" w:lineRule="auto"/>
              <w:jc w:val="center"/>
              <w:rPr>
                <w:sz w:val="22"/>
                <w:szCs w:val="22"/>
              </w:rPr>
            </w:pPr>
            <w:r>
              <w:rPr>
                <w:sz w:val="22"/>
                <w:szCs w:val="22"/>
              </w:rPr>
              <w:t>社保缴金证明</w:t>
            </w:r>
          </w:p>
        </w:tc>
        <w:tc>
          <w:tcPr>
            <w:tcW w:w="2523" w:type="dxa"/>
            <w:vAlign w:val="center"/>
          </w:tcPr>
          <w:p w:rsidR="00A34C07" w:rsidRDefault="00A34C07" w:rsidP="00B66A60">
            <w:pPr>
              <w:spacing w:line="300" w:lineRule="auto"/>
              <w:jc w:val="center"/>
              <w:rPr>
                <w:sz w:val="22"/>
                <w:szCs w:val="22"/>
              </w:rPr>
            </w:pPr>
            <w:r>
              <w:rPr>
                <w:sz w:val="22"/>
                <w:szCs w:val="22"/>
              </w:rPr>
              <w:t>相关培训证明材料</w:t>
            </w:r>
          </w:p>
          <w:p w:rsidR="00A34C07" w:rsidRDefault="00A34C07" w:rsidP="00B66A60">
            <w:pPr>
              <w:spacing w:line="300" w:lineRule="auto"/>
              <w:jc w:val="center"/>
              <w:rPr>
                <w:sz w:val="22"/>
                <w:szCs w:val="22"/>
              </w:rPr>
            </w:pPr>
            <w:r>
              <w:rPr>
                <w:sz w:val="22"/>
                <w:szCs w:val="22"/>
              </w:rPr>
              <w:t>扫描件（如有可提供）</w:t>
            </w:r>
          </w:p>
        </w:tc>
      </w:tr>
      <w:tr w:rsidR="00A34C07" w:rsidTr="00B66A60">
        <w:trPr>
          <w:trHeight w:val="1093"/>
        </w:trPr>
        <w:tc>
          <w:tcPr>
            <w:tcW w:w="516" w:type="dxa"/>
            <w:vAlign w:val="center"/>
          </w:tcPr>
          <w:p w:rsidR="00A34C07" w:rsidRDefault="00A34C07" w:rsidP="00B66A60">
            <w:pPr>
              <w:spacing w:line="300" w:lineRule="auto"/>
              <w:jc w:val="center"/>
              <w:rPr>
                <w:sz w:val="22"/>
                <w:szCs w:val="22"/>
              </w:rPr>
            </w:pPr>
            <w:r>
              <w:rPr>
                <w:sz w:val="22"/>
                <w:szCs w:val="22"/>
              </w:rPr>
              <w:t>3</w:t>
            </w:r>
          </w:p>
        </w:tc>
        <w:tc>
          <w:tcPr>
            <w:tcW w:w="1523" w:type="dxa"/>
            <w:vAlign w:val="center"/>
          </w:tcPr>
          <w:p w:rsidR="00A34C07" w:rsidRDefault="00A34C07" w:rsidP="00B66A60">
            <w:pPr>
              <w:spacing w:line="300" w:lineRule="auto"/>
              <w:jc w:val="center"/>
              <w:rPr>
                <w:sz w:val="22"/>
                <w:szCs w:val="22"/>
              </w:rPr>
            </w:pPr>
            <w:r>
              <w:rPr>
                <w:sz w:val="22"/>
                <w:szCs w:val="22"/>
              </w:rPr>
              <w:t>其他专业</w:t>
            </w:r>
          </w:p>
          <w:p w:rsidR="00A34C07" w:rsidRDefault="00A34C07" w:rsidP="00B66A60">
            <w:pPr>
              <w:spacing w:line="300" w:lineRule="auto"/>
              <w:jc w:val="center"/>
              <w:rPr>
                <w:sz w:val="22"/>
                <w:szCs w:val="22"/>
              </w:rPr>
            </w:pPr>
            <w:r>
              <w:rPr>
                <w:sz w:val="22"/>
                <w:szCs w:val="22"/>
              </w:rPr>
              <w:t>技术人员</w:t>
            </w:r>
          </w:p>
        </w:tc>
        <w:tc>
          <w:tcPr>
            <w:tcW w:w="1922" w:type="dxa"/>
            <w:vAlign w:val="center"/>
          </w:tcPr>
          <w:p w:rsidR="00A34C07" w:rsidRDefault="00A34C07" w:rsidP="00B66A60">
            <w:pPr>
              <w:spacing w:line="300" w:lineRule="auto"/>
              <w:jc w:val="center"/>
              <w:rPr>
                <w:sz w:val="22"/>
                <w:szCs w:val="22"/>
              </w:rPr>
            </w:pPr>
            <w:r>
              <w:rPr>
                <w:sz w:val="22"/>
                <w:szCs w:val="22"/>
              </w:rPr>
              <w:t>电工高压或低压</w:t>
            </w:r>
          </w:p>
        </w:tc>
        <w:tc>
          <w:tcPr>
            <w:tcW w:w="643" w:type="dxa"/>
            <w:vAlign w:val="center"/>
          </w:tcPr>
          <w:p w:rsidR="00A34C07" w:rsidRDefault="00A34C07" w:rsidP="00B66A60">
            <w:pPr>
              <w:spacing w:line="300" w:lineRule="auto"/>
              <w:jc w:val="center"/>
              <w:rPr>
                <w:sz w:val="22"/>
                <w:szCs w:val="22"/>
              </w:rPr>
            </w:pPr>
          </w:p>
        </w:tc>
        <w:tc>
          <w:tcPr>
            <w:tcW w:w="650" w:type="dxa"/>
            <w:vAlign w:val="center"/>
          </w:tcPr>
          <w:p w:rsidR="00A34C07" w:rsidRDefault="00A34C07" w:rsidP="00B66A60">
            <w:pPr>
              <w:spacing w:line="300" w:lineRule="auto"/>
              <w:jc w:val="center"/>
              <w:rPr>
                <w:sz w:val="22"/>
                <w:szCs w:val="22"/>
              </w:rPr>
            </w:pPr>
            <w:r>
              <w:rPr>
                <w:sz w:val="22"/>
                <w:szCs w:val="22"/>
              </w:rPr>
              <w:t>3</w:t>
            </w:r>
          </w:p>
        </w:tc>
        <w:tc>
          <w:tcPr>
            <w:tcW w:w="1517" w:type="dxa"/>
            <w:vAlign w:val="center"/>
          </w:tcPr>
          <w:p w:rsidR="00A34C07" w:rsidRDefault="00A34C07" w:rsidP="00B66A60">
            <w:pPr>
              <w:spacing w:line="300" w:lineRule="auto"/>
              <w:jc w:val="center"/>
              <w:rPr>
                <w:sz w:val="22"/>
                <w:szCs w:val="22"/>
              </w:rPr>
            </w:pPr>
            <w:r>
              <w:rPr>
                <w:sz w:val="22"/>
                <w:szCs w:val="22"/>
              </w:rPr>
              <w:t>社保缴金证明、</w:t>
            </w:r>
          </w:p>
          <w:p w:rsidR="00A34C07" w:rsidRDefault="00A34C07" w:rsidP="00B66A60">
            <w:pPr>
              <w:spacing w:line="300" w:lineRule="auto"/>
              <w:jc w:val="center"/>
              <w:rPr>
                <w:sz w:val="22"/>
                <w:szCs w:val="22"/>
              </w:rPr>
            </w:pPr>
            <w:r>
              <w:rPr>
                <w:sz w:val="22"/>
                <w:szCs w:val="22"/>
              </w:rPr>
              <w:t>电工特种作业</w:t>
            </w:r>
            <w:r>
              <w:rPr>
                <w:sz w:val="22"/>
                <w:szCs w:val="22"/>
              </w:rPr>
              <w:t xml:space="preserve"> </w:t>
            </w:r>
            <w:r>
              <w:rPr>
                <w:sz w:val="22"/>
                <w:szCs w:val="22"/>
              </w:rPr>
              <w:t>操作证</w:t>
            </w:r>
          </w:p>
        </w:tc>
        <w:tc>
          <w:tcPr>
            <w:tcW w:w="2523" w:type="dxa"/>
            <w:vAlign w:val="center"/>
          </w:tcPr>
          <w:p w:rsidR="00A34C07" w:rsidRDefault="00A34C07" w:rsidP="00B66A60">
            <w:pPr>
              <w:spacing w:line="300" w:lineRule="auto"/>
              <w:jc w:val="center"/>
              <w:rPr>
                <w:sz w:val="22"/>
                <w:szCs w:val="22"/>
              </w:rPr>
            </w:pPr>
            <w:r>
              <w:rPr>
                <w:sz w:val="22"/>
                <w:szCs w:val="22"/>
              </w:rPr>
              <w:t>相关证书扫描件</w:t>
            </w:r>
          </w:p>
        </w:tc>
      </w:tr>
      <w:tr w:rsidR="00A34C07" w:rsidTr="00B66A60">
        <w:trPr>
          <w:trHeight w:val="1371"/>
        </w:trPr>
        <w:tc>
          <w:tcPr>
            <w:tcW w:w="9294" w:type="dxa"/>
            <w:gridSpan w:val="7"/>
            <w:vAlign w:val="center"/>
          </w:tcPr>
          <w:p w:rsidR="00A34C07" w:rsidRDefault="00A34C07" w:rsidP="00B66A60">
            <w:pPr>
              <w:pStyle w:val="TableText"/>
              <w:spacing w:before="0" w:after="0" w:line="300" w:lineRule="auto"/>
              <w:ind w:left="118"/>
              <w:rPr>
                <w:spacing w:val="1"/>
                <w:sz w:val="22"/>
                <w:szCs w:val="22"/>
              </w:rPr>
            </w:pPr>
            <w:r>
              <w:rPr>
                <w:spacing w:val="1"/>
                <w:sz w:val="22"/>
                <w:szCs w:val="22"/>
              </w:rPr>
              <w:t>备注：</w:t>
            </w:r>
            <w:r>
              <w:rPr>
                <w:spacing w:val="1"/>
                <w:sz w:val="22"/>
                <w:szCs w:val="22"/>
              </w:rPr>
              <w:t>1</w:t>
            </w:r>
            <w:r>
              <w:rPr>
                <w:spacing w:val="1"/>
                <w:sz w:val="22"/>
                <w:szCs w:val="22"/>
              </w:rPr>
              <w:t>、表中主要技术工人（骨干）人员全部为专职，需提供近</w:t>
            </w:r>
            <w:r>
              <w:rPr>
                <w:spacing w:val="1"/>
                <w:sz w:val="22"/>
                <w:szCs w:val="22"/>
              </w:rPr>
              <w:t xml:space="preserve"> 12 </w:t>
            </w:r>
            <w:r>
              <w:rPr>
                <w:spacing w:val="1"/>
                <w:sz w:val="22"/>
                <w:szCs w:val="22"/>
              </w:rPr>
              <w:t>个月内任一月份在投标单位的社保缴金证明和名单。</w:t>
            </w:r>
          </w:p>
          <w:p w:rsidR="00A34C07" w:rsidRDefault="00A34C07" w:rsidP="00B66A60">
            <w:pPr>
              <w:pStyle w:val="TableText"/>
              <w:spacing w:before="0" w:after="0" w:line="300" w:lineRule="auto"/>
              <w:ind w:left="118"/>
              <w:rPr>
                <w:rFonts w:hint="eastAsia"/>
                <w:spacing w:val="-1"/>
                <w:sz w:val="22"/>
                <w:szCs w:val="22"/>
              </w:rPr>
            </w:pPr>
            <w:r>
              <w:rPr>
                <w:spacing w:val="-1"/>
                <w:sz w:val="22"/>
                <w:szCs w:val="22"/>
              </w:rPr>
              <w:t xml:space="preserve">2 </w:t>
            </w:r>
            <w:r>
              <w:rPr>
                <w:spacing w:val="-1"/>
                <w:sz w:val="22"/>
                <w:szCs w:val="22"/>
              </w:rPr>
              <w:t>、表中人员技术等级证书或资格证书如有可提供，高等级可用于低等级，但不能重复使用</w:t>
            </w:r>
            <w:r>
              <w:rPr>
                <w:rFonts w:hint="eastAsia"/>
                <w:spacing w:val="-1"/>
                <w:sz w:val="22"/>
                <w:szCs w:val="22"/>
              </w:rPr>
              <w:t>.</w:t>
            </w:r>
          </w:p>
          <w:p w:rsidR="00A34C07" w:rsidRDefault="00A34C07" w:rsidP="00B66A60">
            <w:pPr>
              <w:pStyle w:val="TableText"/>
              <w:spacing w:before="0" w:after="0" w:line="300" w:lineRule="auto"/>
              <w:rPr>
                <w:sz w:val="22"/>
                <w:szCs w:val="22"/>
              </w:rPr>
            </w:pPr>
            <w:r>
              <w:rPr>
                <w:spacing w:val="-1"/>
                <w:sz w:val="22"/>
                <w:szCs w:val="22"/>
              </w:rPr>
              <w:t xml:space="preserve">3 </w:t>
            </w:r>
            <w:r>
              <w:rPr>
                <w:spacing w:val="-1"/>
                <w:sz w:val="22"/>
                <w:szCs w:val="22"/>
              </w:rPr>
              <w:t>、可自报不少于以上要求人数的其他主要技术工人（骨干）。</w:t>
            </w:r>
          </w:p>
        </w:tc>
      </w:tr>
    </w:tbl>
    <w:p w:rsidR="00A34C07" w:rsidRDefault="00A34C07" w:rsidP="00A34C07">
      <w:pPr>
        <w:tabs>
          <w:tab w:val="left" w:pos="3060"/>
        </w:tabs>
        <w:snapToGrid w:val="0"/>
        <w:spacing w:line="300" w:lineRule="auto"/>
        <w:ind w:firstLineChars="200" w:firstLine="440"/>
        <w:rPr>
          <w:bCs/>
          <w:sz w:val="22"/>
          <w:szCs w:val="22"/>
        </w:rPr>
      </w:pPr>
    </w:p>
    <w:p w:rsidR="00A34C07" w:rsidRDefault="00A34C07" w:rsidP="00A34C07">
      <w:pPr>
        <w:tabs>
          <w:tab w:val="left" w:pos="3060"/>
        </w:tabs>
        <w:snapToGrid w:val="0"/>
        <w:spacing w:line="300" w:lineRule="auto"/>
        <w:ind w:firstLineChars="200" w:firstLine="440"/>
        <w:rPr>
          <w:sz w:val="22"/>
          <w:szCs w:val="22"/>
        </w:rPr>
      </w:pPr>
      <w:r>
        <w:rPr>
          <w:sz w:val="22"/>
          <w:szCs w:val="22"/>
        </w:rPr>
        <w:t xml:space="preserve">10.1.4 </w:t>
      </w:r>
      <w:r>
        <w:rPr>
          <w:sz w:val="22"/>
          <w:szCs w:val="22"/>
        </w:rPr>
        <w:t>一线主要劳动力配置要求</w:t>
      </w:r>
    </w:p>
    <w:p w:rsidR="00A34C07" w:rsidRDefault="00A34C07" w:rsidP="00A34C07">
      <w:pPr>
        <w:tabs>
          <w:tab w:val="left" w:pos="3060"/>
        </w:tabs>
        <w:snapToGrid w:val="0"/>
        <w:spacing w:line="300" w:lineRule="auto"/>
        <w:ind w:firstLineChars="200" w:firstLine="440"/>
        <w:rPr>
          <w:bCs/>
          <w:sz w:val="22"/>
          <w:szCs w:val="22"/>
        </w:rPr>
      </w:pPr>
      <w:r>
        <w:rPr>
          <w:bCs/>
          <w:sz w:val="22"/>
          <w:szCs w:val="22"/>
        </w:rPr>
        <w:t>根据各标段设施量，投标人需配备一定数量的一线养护作业工人，具体要求详见各包件</w:t>
      </w:r>
      <w:r>
        <w:rPr>
          <w:b/>
          <w:bCs/>
          <w:sz w:val="22"/>
          <w:szCs w:val="22"/>
        </w:rPr>
        <w:t>一</w:t>
      </w:r>
      <w:r w:rsidRPr="002C40F8">
        <w:rPr>
          <w:bCs/>
          <w:sz w:val="22"/>
          <w:szCs w:val="22"/>
        </w:rPr>
        <w:t>线主要劳动力配置表。</w:t>
      </w:r>
    </w:p>
    <w:p w:rsidR="00A34C07" w:rsidRDefault="00A34C07" w:rsidP="00A34C07">
      <w:pPr>
        <w:spacing w:line="300" w:lineRule="auto"/>
        <w:jc w:val="center"/>
        <w:rPr>
          <w:sz w:val="22"/>
          <w:szCs w:val="22"/>
        </w:rPr>
      </w:pPr>
      <w:r>
        <w:rPr>
          <w:b/>
          <w:bCs/>
          <w:spacing w:val="-2"/>
          <w:sz w:val="22"/>
          <w:szCs w:val="22"/>
        </w:rPr>
        <w:t>一线主要劳动力配置表</w:t>
      </w:r>
    </w:p>
    <w:tbl>
      <w:tblPr>
        <w:tblW w:w="926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636"/>
        <w:gridCol w:w="1120"/>
        <w:gridCol w:w="1500"/>
        <w:gridCol w:w="587"/>
        <w:gridCol w:w="751"/>
        <w:gridCol w:w="1118"/>
        <w:gridCol w:w="3553"/>
      </w:tblGrid>
      <w:tr w:rsidR="00A34C07" w:rsidTr="00B66A60">
        <w:trPr>
          <w:trHeight w:val="793"/>
        </w:trPr>
        <w:tc>
          <w:tcPr>
            <w:tcW w:w="636" w:type="dxa"/>
            <w:textDirection w:val="tbRlV"/>
          </w:tcPr>
          <w:p w:rsidR="00A34C07" w:rsidRDefault="00A34C07" w:rsidP="00B66A60">
            <w:pPr>
              <w:pStyle w:val="TableText"/>
              <w:spacing w:before="0" w:after="0" w:line="300" w:lineRule="auto"/>
              <w:ind w:left="113"/>
              <w:rPr>
                <w:sz w:val="22"/>
                <w:szCs w:val="22"/>
              </w:rPr>
            </w:pPr>
            <w:r>
              <w:rPr>
                <w:b/>
                <w:bCs/>
                <w:spacing w:val="-2"/>
                <w:sz w:val="22"/>
                <w:szCs w:val="22"/>
              </w:rPr>
              <w:t>序</w:t>
            </w:r>
            <w:r>
              <w:rPr>
                <w:spacing w:val="25"/>
                <w:sz w:val="22"/>
                <w:szCs w:val="22"/>
              </w:rPr>
              <w:t xml:space="preserve"> </w:t>
            </w:r>
            <w:r>
              <w:rPr>
                <w:b/>
                <w:bCs/>
                <w:spacing w:val="-2"/>
                <w:sz w:val="22"/>
                <w:szCs w:val="22"/>
              </w:rPr>
              <w:t>号</w:t>
            </w:r>
          </w:p>
        </w:tc>
        <w:tc>
          <w:tcPr>
            <w:tcW w:w="1120" w:type="dxa"/>
          </w:tcPr>
          <w:p w:rsidR="00A34C07" w:rsidRDefault="00A34C07" w:rsidP="00B66A60">
            <w:pPr>
              <w:pStyle w:val="TableText"/>
              <w:spacing w:before="0" w:after="0" w:line="300" w:lineRule="auto"/>
              <w:ind w:left="163"/>
              <w:rPr>
                <w:sz w:val="22"/>
                <w:szCs w:val="22"/>
              </w:rPr>
            </w:pPr>
            <w:r>
              <w:rPr>
                <w:b/>
                <w:bCs/>
                <w:spacing w:val="-8"/>
                <w:sz w:val="22"/>
                <w:szCs w:val="22"/>
              </w:rPr>
              <w:t>岗位类别</w:t>
            </w:r>
          </w:p>
        </w:tc>
        <w:tc>
          <w:tcPr>
            <w:tcW w:w="1500" w:type="dxa"/>
          </w:tcPr>
          <w:p w:rsidR="00A34C07" w:rsidRDefault="00A34C07" w:rsidP="00B66A60">
            <w:pPr>
              <w:pStyle w:val="TableText"/>
              <w:spacing w:before="0" w:after="0" w:line="300" w:lineRule="auto"/>
              <w:ind w:left="353"/>
              <w:rPr>
                <w:sz w:val="22"/>
                <w:szCs w:val="22"/>
              </w:rPr>
            </w:pPr>
            <w:r>
              <w:rPr>
                <w:b/>
                <w:bCs/>
                <w:spacing w:val="-8"/>
                <w:sz w:val="22"/>
                <w:szCs w:val="22"/>
              </w:rPr>
              <w:t>岗位名称</w:t>
            </w:r>
          </w:p>
        </w:tc>
        <w:tc>
          <w:tcPr>
            <w:tcW w:w="587" w:type="dxa"/>
            <w:textDirection w:val="tbRlV"/>
          </w:tcPr>
          <w:p w:rsidR="00A34C07" w:rsidRDefault="00A34C07" w:rsidP="00B66A60">
            <w:pPr>
              <w:pStyle w:val="TableText"/>
              <w:spacing w:before="0" w:after="0" w:line="300" w:lineRule="auto"/>
              <w:ind w:left="89"/>
              <w:rPr>
                <w:sz w:val="22"/>
                <w:szCs w:val="22"/>
              </w:rPr>
            </w:pPr>
            <w:r>
              <w:rPr>
                <w:b/>
                <w:bCs/>
                <w:spacing w:val="-2"/>
                <w:sz w:val="22"/>
                <w:szCs w:val="22"/>
              </w:rPr>
              <w:t>级</w:t>
            </w:r>
            <w:r>
              <w:rPr>
                <w:spacing w:val="25"/>
                <w:sz w:val="22"/>
                <w:szCs w:val="22"/>
              </w:rPr>
              <w:t xml:space="preserve"> </w:t>
            </w:r>
            <w:r>
              <w:rPr>
                <w:b/>
                <w:bCs/>
                <w:spacing w:val="-2"/>
                <w:sz w:val="22"/>
                <w:szCs w:val="22"/>
              </w:rPr>
              <w:t>别</w:t>
            </w:r>
          </w:p>
        </w:tc>
        <w:tc>
          <w:tcPr>
            <w:tcW w:w="751" w:type="dxa"/>
          </w:tcPr>
          <w:p w:rsidR="00A34C07" w:rsidRDefault="00A34C07" w:rsidP="00B66A60">
            <w:pPr>
              <w:pStyle w:val="TableText"/>
              <w:spacing w:before="0" w:after="0" w:line="300" w:lineRule="auto"/>
              <w:ind w:left="170"/>
              <w:rPr>
                <w:sz w:val="22"/>
                <w:szCs w:val="22"/>
              </w:rPr>
            </w:pPr>
            <w:r>
              <w:rPr>
                <w:b/>
                <w:bCs/>
                <w:spacing w:val="-5"/>
                <w:sz w:val="22"/>
                <w:szCs w:val="22"/>
              </w:rPr>
              <w:t>数量</w:t>
            </w:r>
          </w:p>
        </w:tc>
        <w:tc>
          <w:tcPr>
            <w:tcW w:w="1118" w:type="dxa"/>
          </w:tcPr>
          <w:p w:rsidR="00A34C07" w:rsidRDefault="00A34C07" w:rsidP="00B66A60">
            <w:pPr>
              <w:pStyle w:val="TableText"/>
              <w:spacing w:before="0" w:after="0" w:line="300" w:lineRule="auto"/>
              <w:ind w:left="246" w:right="133" w:hanging="103"/>
              <w:rPr>
                <w:sz w:val="22"/>
                <w:szCs w:val="22"/>
              </w:rPr>
            </w:pPr>
            <w:r>
              <w:rPr>
                <w:b/>
                <w:bCs/>
                <w:spacing w:val="-4"/>
                <w:sz w:val="22"/>
                <w:szCs w:val="22"/>
              </w:rPr>
              <w:t>应提供验证资料</w:t>
            </w:r>
          </w:p>
        </w:tc>
        <w:tc>
          <w:tcPr>
            <w:tcW w:w="3553" w:type="dxa"/>
          </w:tcPr>
          <w:p w:rsidR="00A34C07" w:rsidRDefault="00A34C07" w:rsidP="00B66A60">
            <w:pPr>
              <w:pStyle w:val="TableText"/>
              <w:spacing w:before="0" w:after="0" w:line="300" w:lineRule="auto"/>
              <w:ind w:left="1571"/>
              <w:rPr>
                <w:sz w:val="22"/>
                <w:szCs w:val="22"/>
              </w:rPr>
            </w:pPr>
            <w:r>
              <w:rPr>
                <w:b/>
                <w:bCs/>
                <w:spacing w:val="-5"/>
                <w:sz w:val="22"/>
                <w:szCs w:val="22"/>
              </w:rPr>
              <w:t>备注</w:t>
            </w:r>
          </w:p>
        </w:tc>
      </w:tr>
      <w:tr w:rsidR="00A34C07" w:rsidTr="00B66A60">
        <w:trPr>
          <w:trHeight w:val="351"/>
        </w:trPr>
        <w:tc>
          <w:tcPr>
            <w:tcW w:w="636" w:type="dxa"/>
          </w:tcPr>
          <w:p w:rsidR="00A34C07" w:rsidRDefault="00A34C07" w:rsidP="00B66A60">
            <w:pPr>
              <w:spacing w:line="300" w:lineRule="auto"/>
              <w:ind w:left="279"/>
              <w:rPr>
                <w:rFonts w:eastAsia="Calibri"/>
                <w:sz w:val="22"/>
                <w:szCs w:val="22"/>
              </w:rPr>
            </w:pPr>
            <w:r>
              <w:rPr>
                <w:rFonts w:eastAsia="Calibri"/>
                <w:sz w:val="22"/>
                <w:szCs w:val="22"/>
              </w:rPr>
              <w:t>1</w:t>
            </w:r>
          </w:p>
        </w:tc>
        <w:tc>
          <w:tcPr>
            <w:tcW w:w="1120" w:type="dxa"/>
            <w:vMerge w:val="restart"/>
            <w:vAlign w:val="center"/>
          </w:tcPr>
          <w:p w:rsidR="00A34C07" w:rsidRDefault="00A34C07" w:rsidP="00B66A60">
            <w:pPr>
              <w:pStyle w:val="TableText"/>
              <w:spacing w:before="0" w:after="0" w:line="300" w:lineRule="auto"/>
              <w:jc w:val="center"/>
              <w:rPr>
                <w:spacing w:val="-5"/>
                <w:sz w:val="22"/>
                <w:szCs w:val="22"/>
              </w:rPr>
            </w:pPr>
            <w:r>
              <w:rPr>
                <w:spacing w:val="-5"/>
                <w:sz w:val="22"/>
                <w:szCs w:val="22"/>
              </w:rPr>
              <w:t>一线</w:t>
            </w:r>
          </w:p>
          <w:p w:rsidR="00A34C07" w:rsidRDefault="00A34C07" w:rsidP="00B66A60">
            <w:pPr>
              <w:pStyle w:val="TableText"/>
              <w:spacing w:before="0" w:after="0" w:line="300" w:lineRule="auto"/>
              <w:ind w:left="251"/>
              <w:rPr>
                <w:sz w:val="22"/>
                <w:szCs w:val="22"/>
              </w:rPr>
            </w:pPr>
            <w:r>
              <w:rPr>
                <w:spacing w:val="-3"/>
                <w:sz w:val="22"/>
                <w:szCs w:val="22"/>
              </w:rPr>
              <w:t>劳动力</w:t>
            </w:r>
          </w:p>
        </w:tc>
        <w:tc>
          <w:tcPr>
            <w:tcW w:w="1500" w:type="dxa"/>
          </w:tcPr>
          <w:p w:rsidR="00A34C07" w:rsidRDefault="00A34C07" w:rsidP="00B66A60">
            <w:pPr>
              <w:pStyle w:val="TableText"/>
              <w:spacing w:before="0" w:after="0" w:line="300" w:lineRule="auto"/>
              <w:ind w:left="230"/>
              <w:rPr>
                <w:sz w:val="22"/>
                <w:szCs w:val="22"/>
              </w:rPr>
            </w:pPr>
            <w:r>
              <w:rPr>
                <w:spacing w:val="-3"/>
                <w:sz w:val="22"/>
                <w:szCs w:val="22"/>
              </w:rPr>
              <w:t>市政养护工</w:t>
            </w:r>
          </w:p>
        </w:tc>
        <w:tc>
          <w:tcPr>
            <w:tcW w:w="587" w:type="dxa"/>
          </w:tcPr>
          <w:p w:rsidR="00A34C07" w:rsidRDefault="00A34C07" w:rsidP="00B66A60">
            <w:pPr>
              <w:spacing w:line="300" w:lineRule="auto"/>
              <w:rPr>
                <w:sz w:val="22"/>
                <w:szCs w:val="22"/>
              </w:rPr>
            </w:pPr>
          </w:p>
        </w:tc>
        <w:tc>
          <w:tcPr>
            <w:tcW w:w="751" w:type="dxa"/>
          </w:tcPr>
          <w:p w:rsidR="00A34C07" w:rsidRDefault="00A34C07" w:rsidP="00B66A60">
            <w:pPr>
              <w:pStyle w:val="TableText"/>
              <w:spacing w:before="0" w:after="0" w:line="300" w:lineRule="auto"/>
              <w:ind w:left="277"/>
              <w:rPr>
                <w:sz w:val="22"/>
                <w:szCs w:val="22"/>
              </w:rPr>
            </w:pPr>
            <w:r>
              <w:rPr>
                <w:spacing w:val="-3"/>
                <w:sz w:val="22"/>
                <w:szCs w:val="22"/>
              </w:rPr>
              <w:t>27</w:t>
            </w:r>
          </w:p>
        </w:tc>
        <w:tc>
          <w:tcPr>
            <w:tcW w:w="1118" w:type="dxa"/>
          </w:tcPr>
          <w:p w:rsidR="00A34C07" w:rsidRDefault="00A34C07" w:rsidP="00B66A60">
            <w:pPr>
              <w:spacing w:line="300" w:lineRule="auto"/>
              <w:rPr>
                <w:sz w:val="22"/>
                <w:szCs w:val="22"/>
              </w:rPr>
            </w:pPr>
          </w:p>
        </w:tc>
        <w:tc>
          <w:tcPr>
            <w:tcW w:w="3553" w:type="dxa"/>
          </w:tcPr>
          <w:p w:rsidR="00A34C07" w:rsidRDefault="00A34C07" w:rsidP="00B66A60">
            <w:pPr>
              <w:pStyle w:val="TableText"/>
              <w:spacing w:before="0" w:after="0" w:line="300" w:lineRule="auto"/>
              <w:ind w:left="127"/>
              <w:rPr>
                <w:sz w:val="22"/>
                <w:szCs w:val="22"/>
              </w:rPr>
            </w:pPr>
            <w:r>
              <w:rPr>
                <w:spacing w:val="-2"/>
                <w:sz w:val="22"/>
                <w:szCs w:val="22"/>
              </w:rPr>
              <w:t>工人日均作业时间不得大于</w:t>
            </w:r>
            <w:r>
              <w:rPr>
                <w:spacing w:val="-32"/>
                <w:sz w:val="22"/>
                <w:szCs w:val="22"/>
              </w:rPr>
              <w:t xml:space="preserve"> </w:t>
            </w:r>
            <w:r>
              <w:rPr>
                <w:rFonts w:eastAsia="Calibri"/>
                <w:spacing w:val="-2"/>
                <w:sz w:val="22"/>
                <w:szCs w:val="22"/>
              </w:rPr>
              <w:t>1.5</w:t>
            </w:r>
            <w:r>
              <w:rPr>
                <w:rFonts w:eastAsia="Calibri"/>
                <w:spacing w:val="14"/>
                <w:w w:val="101"/>
                <w:sz w:val="22"/>
                <w:szCs w:val="22"/>
              </w:rPr>
              <w:t xml:space="preserve"> </w:t>
            </w:r>
            <w:r>
              <w:rPr>
                <w:spacing w:val="-2"/>
                <w:sz w:val="22"/>
                <w:szCs w:val="22"/>
              </w:rPr>
              <w:t>班次</w:t>
            </w:r>
          </w:p>
        </w:tc>
      </w:tr>
      <w:tr w:rsidR="00A34C07" w:rsidTr="00B66A60">
        <w:trPr>
          <w:trHeight w:val="351"/>
        </w:trPr>
        <w:tc>
          <w:tcPr>
            <w:tcW w:w="636" w:type="dxa"/>
          </w:tcPr>
          <w:p w:rsidR="00A34C07" w:rsidRDefault="00A34C07" w:rsidP="00B66A60">
            <w:pPr>
              <w:spacing w:line="300" w:lineRule="auto"/>
              <w:ind w:left="273"/>
              <w:rPr>
                <w:rFonts w:eastAsia="Calibri"/>
                <w:sz w:val="22"/>
                <w:szCs w:val="22"/>
              </w:rPr>
            </w:pPr>
            <w:r>
              <w:rPr>
                <w:rFonts w:eastAsia="Calibri"/>
                <w:sz w:val="22"/>
                <w:szCs w:val="22"/>
              </w:rPr>
              <w:t>2</w:t>
            </w:r>
          </w:p>
        </w:tc>
        <w:tc>
          <w:tcPr>
            <w:tcW w:w="1120" w:type="dxa"/>
            <w:vMerge/>
          </w:tcPr>
          <w:p w:rsidR="00A34C07" w:rsidRDefault="00A34C07" w:rsidP="00B66A60">
            <w:pPr>
              <w:pStyle w:val="TableText"/>
              <w:spacing w:before="0" w:after="0" w:line="300" w:lineRule="auto"/>
              <w:ind w:left="251"/>
              <w:rPr>
                <w:sz w:val="22"/>
                <w:szCs w:val="22"/>
              </w:rPr>
            </w:pPr>
          </w:p>
        </w:tc>
        <w:tc>
          <w:tcPr>
            <w:tcW w:w="1500" w:type="dxa"/>
          </w:tcPr>
          <w:p w:rsidR="00A34C07" w:rsidRDefault="00A34C07" w:rsidP="00B66A60">
            <w:pPr>
              <w:pStyle w:val="TableText"/>
              <w:spacing w:before="0" w:after="0" w:line="300" w:lineRule="auto"/>
              <w:ind w:left="224"/>
              <w:rPr>
                <w:sz w:val="22"/>
                <w:szCs w:val="22"/>
              </w:rPr>
            </w:pPr>
            <w:r>
              <w:rPr>
                <w:spacing w:val="-1"/>
                <w:sz w:val="22"/>
                <w:szCs w:val="22"/>
              </w:rPr>
              <w:t>机电养护工</w:t>
            </w:r>
          </w:p>
        </w:tc>
        <w:tc>
          <w:tcPr>
            <w:tcW w:w="587" w:type="dxa"/>
          </w:tcPr>
          <w:p w:rsidR="00A34C07" w:rsidRDefault="00A34C07" w:rsidP="00B66A60">
            <w:pPr>
              <w:spacing w:line="300" w:lineRule="auto"/>
              <w:rPr>
                <w:sz w:val="22"/>
                <w:szCs w:val="22"/>
              </w:rPr>
            </w:pPr>
          </w:p>
        </w:tc>
        <w:tc>
          <w:tcPr>
            <w:tcW w:w="751" w:type="dxa"/>
          </w:tcPr>
          <w:p w:rsidR="00A34C07" w:rsidRDefault="00A34C07" w:rsidP="00B66A60">
            <w:pPr>
              <w:pStyle w:val="TableText"/>
              <w:spacing w:before="0" w:after="0" w:line="300" w:lineRule="auto"/>
              <w:ind w:left="290"/>
              <w:rPr>
                <w:sz w:val="22"/>
                <w:szCs w:val="22"/>
              </w:rPr>
            </w:pPr>
            <w:r>
              <w:rPr>
                <w:spacing w:val="-6"/>
                <w:sz w:val="22"/>
                <w:szCs w:val="22"/>
              </w:rPr>
              <w:t>16</w:t>
            </w:r>
          </w:p>
        </w:tc>
        <w:tc>
          <w:tcPr>
            <w:tcW w:w="1118" w:type="dxa"/>
          </w:tcPr>
          <w:p w:rsidR="00A34C07" w:rsidRDefault="00A34C07" w:rsidP="00B66A60">
            <w:pPr>
              <w:spacing w:line="300" w:lineRule="auto"/>
              <w:rPr>
                <w:sz w:val="22"/>
                <w:szCs w:val="22"/>
              </w:rPr>
            </w:pPr>
          </w:p>
        </w:tc>
        <w:tc>
          <w:tcPr>
            <w:tcW w:w="3553" w:type="dxa"/>
          </w:tcPr>
          <w:p w:rsidR="00A34C07" w:rsidRDefault="00A34C07" w:rsidP="00B66A60">
            <w:pPr>
              <w:pStyle w:val="TableText"/>
              <w:spacing w:before="0" w:after="0" w:line="300" w:lineRule="auto"/>
              <w:ind w:left="127"/>
              <w:rPr>
                <w:sz w:val="22"/>
                <w:szCs w:val="22"/>
              </w:rPr>
            </w:pPr>
            <w:r>
              <w:rPr>
                <w:spacing w:val="-2"/>
                <w:sz w:val="22"/>
                <w:szCs w:val="22"/>
              </w:rPr>
              <w:t>工人日均作业时间不得大于</w:t>
            </w:r>
            <w:r>
              <w:rPr>
                <w:spacing w:val="-32"/>
                <w:sz w:val="22"/>
                <w:szCs w:val="22"/>
              </w:rPr>
              <w:t xml:space="preserve"> </w:t>
            </w:r>
            <w:r>
              <w:rPr>
                <w:rFonts w:eastAsia="Calibri"/>
                <w:spacing w:val="-2"/>
                <w:sz w:val="22"/>
                <w:szCs w:val="22"/>
              </w:rPr>
              <w:t>1.5</w:t>
            </w:r>
            <w:r>
              <w:rPr>
                <w:rFonts w:eastAsia="Calibri"/>
                <w:spacing w:val="14"/>
                <w:w w:val="101"/>
                <w:sz w:val="22"/>
                <w:szCs w:val="22"/>
              </w:rPr>
              <w:t xml:space="preserve"> </w:t>
            </w:r>
            <w:r>
              <w:rPr>
                <w:spacing w:val="-2"/>
                <w:sz w:val="22"/>
                <w:szCs w:val="22"/>
              </w:rPr>
              <w:t>班次</w:t>
            </w:r>
          </w:p>
        </w:tc>
      </w:tr>
      <w:tr w:rsidR="00A34C07" w:rsidTr="00B66A60">
        <w:trPr>
          <w:trHeight w:val="344"/>
        </w:trPr>
        <w:tc>
          <w:tcPr>
            <w:tcW w:w="636" w:type="dxa"/>
          </w:tcPr>
          <w:p w:rsidR="00A34C07" w:rsidRDefault="00A34C07" w:rsidP="00B66A60">
            <w:pPr>
              <w:spacing w:line="300" w:lineRule="auto"/>
              <w:ind w:left="272"/>
              <w:rPr>
                <w:rFonts w:eastAsia="Calibri"/>
                <w:sz w:val="22"/>
                <w:szCs w:val="22"/>
              </w:rPr>
            </w:pPr>
            <w:r>
              <w:rPr>
                <w:rFonts w:eastAsia="Calibri"/>
                <w:sz w:val="22"/>
                <w:szCs w:val="22"/>
              </w:rPr>
              <w:lastRenderedPageBreak/>
              <w:t>3</w:t>
            </w:r>
          </w:p>
        </w:tc>
        <w:tc>
          <w:tcPr>
            <w:tcW w:w="1120" w:type="dxa"/>
            <w:vMerge/>
          </w:tcPr>
          <w:p w:rsidR="00A34C07" w:rsidRDefault="00A34C07" w:rsidP="00B66A60">
            <w:pPr>
              <w:spacing w:line="300" w:lineRule="auto"/>
              <w:rPr>
                <w:sz w:val="22"/>
                <w:szCs w:val="22"/>
              </w:rPr>
            </w:pPr>
          </w:p>
        </w:tc>
        <w:tc>
          <w:tcPr>
            <w:tcW w:w="1500" w:type="dxa"/>
          </w:tcPr>
          <w:p w:rsidR="00A34C07" w:rsidRDefault="00A34C07" w:rsidP="00B66A60">
            <w:pPr>
              <w:pStyle w:val="TableText"/>
              <w:spacing w:before="0" w:after="0" w:line="300" w:lineRule="auto"/>
              <w:ind w:left="225"/>
              <w:rPr>
                <w:sz w:val="22"/>
                <w:szCs w:val="22"/>
              </w:rPr>
            </w:pPr>
            <w:r>
              <w:rPr>
                <w:spacing w:val="-1"/>
                <w:sz w:val="22"/>
                <w:szCs w:val="22"/>
              </w:rPr>
              <w:t>运营监控工</w:t>
            </w:r>
          </w:p>
        </w:tc>
        <w:tc>
          <w:tcPr>
            <w:tcW w:w="587" w:type="dxa"/>
          </w:tcPr>
          <w:p w:rsidR="00A34C07" w:rsidRDefault="00A34C07" w:rsidP="00B66A60">
            <w:pPr>
              <w:spacing w:line="300" w:lineRule="auto"/>
              <w:rPr>
                <w:sz w:val="22"/>
                <w:szCs w:val="22"/>
              </w:rPr>
            </w:pPr>
          </w:p>
        </w:tc>
        <w:tc>
          <w:tcPr>
            <w:tcW w:w="751" w:type="dxa"/>
          </w:tcPr>
          <w:p w:rsidR="00A34C07" w:rsidRDefault="00A34C07" w:rsidP="00B66A60">
            <w:pPr>
              <w:pStyle w:val="TableText"/>
              <w:spacing w:before="0" w:after="0" w:line="300" w:lineRule="auto"/>
              <w:ind w:left="277"/>
              <w:rPr>
                <w:sz w:val="22"/>
                <w:szCs w:val="22"/>
              </w:rPr>
            </w:pPr>
            <w:r>
              <w:rPr>
                <w:spacing w:val="-3"/>
                <w:sz w:val="22"/>
                <w:szCs w:val="22"/>
              </w:rPr>
              <w:t>28</w:t>
            </w:r>
          </w:p>
        </w:tc>
        <w:tc>
          <w:tcPr>
            <w:tcW w:w="1118" w:type="dxa"/>
          </w:tcPr>
          <w:p w:rsidR="00A34C07" w:rsidRDefault="00A34C07" w:rsidP="00B66A60">
            <w:pPr>
              <w:spacing w:line="300" w:lineRule="auto"/>
              <w:rPr>
                <w:sz w:val="22"/>
                <w:szCs w:val="22"/>
              </w:rPr>
            </w:pPr>
          </w:p>
        </w:tc>
        <w:tc>
          <w:tcPr>
            <w:tcW w:w="3553" w:type="dxa"/>
          </w:tcPr>
          <w:p w:rsidR="00A34C07" w:rsidRDefault="00A34C07" w:rsidP="00B66A60">
            <w:pPr>
              <w:pStyle w:val="TableText"/>
              <w:spacing w:before="0" w:after="0" w:line="300" w:lineRule="auto"/>
              <w:ind w:left="127"/>
              <w:rPr>
                <w:sz w:val="22"/>
                <w:szCs w:val="22"/>
              </w:rPr>
            </w:pPr>
            <w:r>
              <w:rPr>
                <w:spacing w:val="-2"/>
                <w:sz w:val="22"/>
                <w:szCs w:val="22"/>
              </w:rPr>
              <w:t>工人日均作业时间不得大于</w:t>
            </w:r>
            <w:r>
              <w:rPr>
                <w:spacing w:val="-32"/>
                <w:sz w:val="22"/>
                <w:szCs w:val="22"/>
              </w:rPr>
              <w:t xml:space="preserve"> </w:t>
            </w:r>
            <w:r>
              <w:rPr>
                <w:rFonts w:eastAsia="Calibri"/>
                <w:spacing w:val="-2"/>
                <w:sz w:val="22"/>
                <w:szCs w:val="22"/>
              </w:rPr>
              <w:t>1.5</w:t>
            </w:r>
            <w:r>
              <w:rPr>
                <w:rFonts w:eastAsia="Calibri"/>
                <w:spacing w:val="14"/>
                <w:w w:val="101"/>
                <w:sz w:val="22"/>
                <w:szCs w:val="22"/>
              </w:rPr>
              <w:t xml:space="preserve"> </w:t>
            </w:r>
            <w:r>
              <w:rPr>
                <w:spacing w:val="-2"/>
                <w:sz w:val="22"/>
                <w:szCs w:val="22"/>
              </w:rPr>
              <w:t>班次</w:t>
            </w:r>
          </w:p>
        </w:tc>
      </w:tr>
      <w:tr w:rsidR="00A34C07" w:rsidTr="00B66A60">
        <w:trPr>
          <w:trHeight w:val="344"/>
        </w:trPr>
        <w:tc>
          <w:tcPr>
            <w:tcW w:w="636" w:type="dxa"/>
          </w:tcPr>
          <w:p w:rsidR="00A34C07" w:rsidRDefault="00A34C07" w:rsidP="00B66A60">
            <w:pPr>
              <w:spacing w:line="300" w:lineRule="auto"/>
              <w:ind w:left="266"/>
              <w:rPr>
                <w:rFonts w:eastAsia="Calibri"/>
                <w:sz w:val="22"/>
                <w:szCs w:val="22"/>
              </w:rPr>
            </w:pPr>
            <w:r>
              <w:rPr>
                <w:rFonts w:eastAsia="Calibri"/>
                <w:sz w:val="22"/>
                <w:szCs w:val="22"/>
              </w:rPr>
              <w:t>4</w:t>
            </w:r>
          </w:p>
        </w:tc>
        <w:tc>
          <w:tcPr>
            <w:tcW w:w="1120" w:type="dxa"/>
            <w:vMerge/>
          </w:tcPr>
          <w:p w:rsidR="00A34C07" w:rsidRDefault="00A34C07" w:rsidP="00B66A60">
            <w:pPr>
              <w:spacing w:line="300" w:lineRule="auto"/>
              <w:rPr>
                <w:sz w:val="22"/>
                <w:szCs w:val="22"/>
              </w:rPr>
            </w:pPr>
          </w:p>
        </w:tc>
        <w:tc>
          <w:tcPr>
            <w:tcW w:w="1500" w:type="dxa"/>
          </w:tcPr>
          <w:p w:rsidR="00A34C07" w:rsidRDefault="00A34C07" w:rsidP="00B66A60">
            <w:pPr>
              <w:pStyle w:val="TableText"/>
              <w:spacing w:before="0" w:after="0" w:line="300" w:lineRule="auto"/>
              <w:ind w:left="224"/>
              <w:rPr>
                <w:sz w:val="22"/>
                <w:szCs w:val="22"/>
              </w:rPr>
            </w:pPr>
            <w:r>
              <w:rPr>
                <w:spacing w:val="-1"/>
                <w:sz w:val="22"/>
                <w:szCs w:val="22"/>
              </w:rPr>
              <w:t>道路保洁工</w:t>
            </w:r>
          </w:p>
        </w:tc>
        <w:tc>
          <w:tcPr>
            <w:tcW w:w="587" w:type="dxa"/>
          </w:tcPr>
          <w:p w:rsidR="00A34C07" w:rsidRDefault="00A34C07" w:rsidP="00B66A60">
            <w:pPr>
              <w:spacing w:line="300" w:lineRule="auto"/>
              <w:rPr>
                <w:sz w:val="22"/>
                <w:szCs w:val="22"/>
              </w:rPr>
            </w:pPr>
          </w:p>
        </w:tc>
        <w:tc>
          <w:tcPr>
            <w:tcW w:w="751" w:type="dxa"/>
          </w:tcPr>
          <w:p w:rsidR="00A34C07" w:rsidRDefault="00A34C07" w:rsidP="00B66A60">
            <w:pPr>
              <w:pStyle w:val="TableText"/>
              <w:spacing w:before="0" w:after="0" w:line="300" w:lineRule="auto"/>
              <w:ind w:left="328"/>
              <w:rPr>
                <w:sz w:val="22"/>
                <w:szCs w:val="22"/>
              </w:rPr>
            </w:pPr>
            <w:r>
              <w:rPr>
                <w:sz w:val="22"/>
                <w:szCs w:val="22"/>
              </w:rPr>
              <w:t>8</w:t>
            </w:r>
          </w:p>
        </w:tc>
        <w:tc>
          <w:tcPr>
            <w:tcW w:w="1118" w:type="dxa"/>
          </w:tcPr>
          <w:p w:rsidR="00A34C07" w:rsidRDefault="00A34C07" w:rsidP="00B66A60">
            <w:pPr>
              <w:spacing w:line="300" w:lineRule="auto"/>
              <w:rPr>
                <w:sz w:val="22"/>
                <w:szCs w:val="22"/>
              </w:rPr>
            </w:pPr>
          </w:p>
        </w:tc>
        <w:tc>
          <w:tcPr>
            <w:tcW w:w="3553" w:type="dxa"/>
          </w:tcPr>
          <w:p w:rsidR="00A34C07" w:rsidRDefault="00A34C07" w:rsidP="00B66A60">
            <w:pPr>
              <w:pStyle w:val="TableText"/>
              <w:spacing w:before="0" w:after="0" w:line="300" w:lineRule="auto"/>
              <w:ind w:left="127"/>
              <w:rPr>
                <w:sz w:val="22"/>
                <w:szCs w:val="22"/>
              </w:rPr>
            </w:pPr>
            <w:r>
              <w:rPr>
                <w:spacing w:val="-2"/>
                <w:sz w:val="22"/>
                <w:szCs w:val="22"/>
              </w:rPr>
              <w:t>工人日均作业时间不得大于</w:t>
            </w:r>
            <w:r>
              <w:rPr>
                <w:spacing w:val="-32"/>
                <w:sz w:val="22"/>
                <w:szCs w:val="22"/>
              </w:rPr>
              <w:t xml:space="preserve"> </w:t>
            </w:r>
            <w:r>
              <w:rPr>
                <w:rFonts w:eastAsia="Calibri"/>
                <w:spacing w:val="-2"/>
                <w:sz w:val="22"/>
                <w:szCs w:val="22"/>
              </w:rPr>
              <w:t>1.5</w:t>
            </w:r>
            <w:r>
              <w:rPr>
                <w:rFonts w:eastAsia="Calibri"/>
                <w:spacing w:val="14"/>
                <w:w w:val="101"/>
                <w:sz w:val="22"/>
                <w:szCs w:val="22"/>
              </w:rPr>
              <w:t xml:space="preserve"> </w:t>
            </w:r>
            <w:r>
              <w:rPr>
                <w:spacing w:val="-2"/>
                <w:sz w:val="22"/>
                <w:szCs w:val="22"/>
              </w:rPr>
              <w:t>班次</w:t>
            </w:r>
          </w:p>
        </w:tc>
      </w:tr>
      <w:tr w:rsidR="00A34C07" w:rsidTr="00B66A60">
        <w:trPr>
          <w:trHeight w:val="280"/>
        </w:trPr>
        <w:tc>
          <w:tcPr>
            <w:tcW w:w="9265" w:type="dxa"/>
            <w:gridSpan w:val="7"/>
          </w:tcPr>
          <w:p w:rsidR="00A34C07" w:rsidRDefault="00A34C07" w:rsidP="00B66A60">
            <w:pPr>
              <w:pStyle w:val="TableText"/>
              <w:spacing w:before="0" w:after="0" w:line="300" w:lineRule="auto"/>
              <w:ind w:left="118"/>
              <w:rPr>
                <w:sz w:val="22"/>
                <w:szCs w:val="22"/>
              </w:rPr>
            </w:pPr>
            <w:r>
              <w:rPr>
                <w:spacing w:val="-1"/>
                <w:sz w:val="22"/>
                <w:szCs w:val="22"/>
              </w:rPr>
              <w:t>备注：</w:t>
            </w:r>
            <w:r>
              <w:rPr>
                <w:rFonts w:eastAsia="Calibri"/>
                <w:spacing w:val="-1"/>
                <w:sz w:val="22"/>
                <w:szCs w:val="22"/>
              </w:rPr>
              <w:t>1</w:t>
            </w:r>
            <w:r>
              <w:rPr>
                <w:spacing w:val="-1"/>
                <w:sz w:val="22"/>
                <w:szCs w:val="22"/>
              </w:rPr>
              <w:t>、表中一线劳动力投标人须承诺在中标后养护开始前配置到位。</w:t>
            </w:r>
          </w:p>
        </w:tc>
      </w:tr>
    </w:tbl>
    <w:p w:rsidR="00A34C07" w:rsidRDefault="00A34C07" w:rsidP="00A34C07">
      <w:pPr>
        <w:tabs>
          <w:tab w:val="left" w:pos="3060"/>
        </w:tabs>
        <w:snapToGrid w:val="0"/>
        <w:spacing w:line="300" w:lineRule="auto"/>
        <w:ind w:firstLineChars="200" w:firstLine="440"/>
        <w:rPr>
          <w:bCs/>
          <w:sz w:val="22"/>
          <w:szCs w:val="22"/>
        </w:rPr>
      </w:pPr>
    </w:p>
    <w:p w:rsidR="00A34C07" w:rsidRDefault="00A34C07" w:rsidP="00A34C07">
      <w:pPr>
        <w:tabs>
          <w:tab w:val="left" w:pos="3060"/>
        </w:tabs>
        <w:snapToGrid w:val="0"/>
        <w:spacing w:line="300" w:lineRule="auto"/>
        <w:rPr>
          <w:rFonts w:hint="eastAsia"/>
          <w:bCs/>
          <w:sz w:val="22"/>
          <w:szCs w:val="22"/>
        </w:rPr>
      </w:pPr>
      <w:r>
        <w:rPr>
          <w:rFonts w:hint="eastAsia"/>
          <w:bCs/>
          <w:sz w:val="22"/>
          <w:szCs w:val="22"/>
        </w:rPr>
        <w:t xml:space="preserve">   </w:t>
      </w:r>
      <w:bookmarkStart w:id="49" w:name="_Toc26882699"/>
      <w:bookmarkStart w:id="50" w:name="_Toc27573613"/>
      <w:r>
        <w:rPr>
          <w:rFonts w:hint="eastAsia"/>
          <w:bCs/>
          <w:sz w:val="22"/>
          <w:szCs w:val="22"/>
        </w:rPr>
        <w:t xml:space="preserve"> </w:t>
      </w:r>
      <w:r>
        <w:rPr>
          <w:sz w:val="22"/>
          <w:szCs w:val="22"/>
        </w:rPr>
        <w:t xml:space="preserve">10.2 </w:t>
      </w:r>
      <w:r>
        <w:rPr>
          <w:sz w:val="22"/>
          <w:szCs w:val="22"/>
        </w:rPr>
        <w:t>设备要求</w:t>
      </w:r>
      <w:bookmarkEnd w:id="49"/>
      <w:bookmarkEnd w:id="50"/>
    </w:p>
    <w:p w:rsidR="00A34C07" w:rsidRDefault="00A34C07" w:rsidP="00A34C07">
      <w:pPr>
        <w:tabs>
          <w:tab w:val="left" w:pos="3060"/>
        </w:tabs>
        <w:snapToGrid w:val="0"/>
        <w:spacing w:line="300" w:lineRule="auto"/>
        <w:ind w:firstLineChars="200" w:firstLine="440"/>
        <w:rPr>
          <w:bCs/>
          <w:sz w:val="22"/>
          <w:szCs w:val="22"/>
        </w:rPr>
      </w:pPr>
      <w:r>
        <w:rPr>
          <w:bCs/>
          <w:sz w:val="22"/>
          <w:szCs w:val="22"/>
        </w:rPr>
        <w:t>10.2.1</w:t>
      </w:r>
      <w:r>
        <w:rPr>
          <w:bCs/>
          <w:sz w:val="22"/>
          <w:szCs w:val="22"/>
        </w:rPr>
        <w:t>为提高养护工程质量和服务水平，中标人应采用机械化形式对设施的各类病害进行养护维修。作为承接日常养护工程的必要条件，除配备日常养护常规小型机械设备以外，中标人还必须配备一定数量的大型养护机械设备。</w:t>
      </w:r>
    </w:p>
    <w:p w:rsidR="00A34C07" w:rsidRDefault="00A34C07" w:rsidP="00A34C07">
      <w:pPr>
        <w:tabs>
          <w:tab w:val="left" w:pos="3060"/>
        </w:tabs>
        <w:snapToGrid w:val="0"/>
        <w:spacing w:line="300" w:lineRule="auto"/>
        <w:rPr>
          <w:b/>
          <w:bCs/>
          <w:sz w:val="22"/>
          <w:szCs w:val="22"/>
          <w:highlight w:val="yellow"/>
        </w:rPr>
      </w:pPr>
      <w:r>
        <w:rPr>
          <w:rFonts w:hint="eastAsia"/>
          <w:bCs/>
          <w:sz w:val="22"/>
          <w:szCs w:val="22"/>
        </w:rPr>
        <w:t xml:space="preserve">   </w:t>
      </w:r>
      <w:r>
        <w:rPr>
          <w:sz w:val="22"/>
          <w:szCs w:val="22"/>
        </w:rPr>
        <w:t xml:space="preserve">10.2.2  </w:t>
      </w:r>
      <w:r>
        <w:rPr>
          <w:sz w:val="22"/>
          <w:szCs w:val="22"/>
        </w:rPr>
        <w:t>投标所配备的机械设备应符合实际养护需求，</w:t>
      </w:r>
      <w:r>
        <w:rPr>
          <w:b/>
          <w:bCs/>
          <w:sz w:val="22"/>
          <w:szCs w:val="22"/>
        </w:rPr>
        <w:t>项目要求的主要设备（路况巡视车、</w:t>
      </w:r>
      <w:r>
        <w:rPr>
          <w:b/>
          <w:bCs/>
          <w:sz w:val="22"/>
          <w:szCs w:val="22"/>
        </w:rPr>
        <w:t xml:space="preserve"> </w:t>
      </w:r>
      <w:r>
        <w:rPr>
          <w:b/>
          <w:bCs/>
          <w:sz w:val="22"/>
          <w:szCs w:val="22"/>
        </w:rPr>
        <w:t>机械清扫车、机械冲洗车），</w:t>
      </w:r>
      <w:r>
        <w:rPr>
          <w:b/>
          <w:bCs/>
          <w:sz w:val="22"/>
          <w:szCs w:val="22"/>
        </w:rPr>
        <w:t xml:space="preserve"> </w:t>
      </w:r>
      <w:r>
        <w:rPr>
          <w:b/>
          <w:bCs/>
          <w:sz w:val="22"/>
          <w:szCs w:val="22"/>
        </w:rPr>
        <w:t>以及需配备的侧壁冲洗车，投标时必须提供验证材料。</w:t>
      </w:r>
    </w:p>
    <w:p w:rsidR="00A34C07" w:rsidRDefault="00A34C07" w:rsidP="00A34C07">
      <w:pPr>
        <w:snapToGrid w:val="0"/>
        <w:spacing w:line="300" w:lineRule="auto"/>
        <w:jc w:val="center"/>
        <w:rPr>
          <w:sz w:val="22"/>
          <w:szCs w:val="22"/>
        </w:rPr>
      </w:pPr>
      <w:r>
        <w:rPr>
          <w:b/>
          <w:bCs/>
          <w:spacing w:val="-3"/>
          <w:sz w:val="22"/>
          <w:szCs w:val="22"/>
        </w:rPr>
        <w:t>项目机械设备配备表</w:t>
      </w:r>
    </w:p>
    <w:tbl>
      <w:tblPr>
        <w:tblpPr w:leftFromText="180" w:rightFromText="180" w:vertAnchor="text" w:horzAnchor="page" w:tblpX="1306" w:tblpY="120"/>
        <w:tblOverlap w:val="never"/>
        <w:tblW w:w="5013"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427"/>
        <w:gridCol w:w="1445"/>
        <w:gridCol w:w="401"/>
        <w:gridCol w:w="600"/>
        <w:gridCol w:w="1252"/>
        <w:gridCol w:w="2352"/>
        <w:gridCol w:w="1845"/>
      </w:tblGrid>
      <w:tr w:rsidR="00A34C07" w:rsidTr="00B66A60">
        <w:trPr>
          <w:trHeight w:val="317"/>
        </w:trPr>
        <w:tc>
          <w:tcPr>
            <w:tcW w:w="257" w:type="pct"/>
            <w:vMerge w:val="restart"/>
            <w:tcBorders>
              <w:bottom w:val="nil"/>
            </w:tcBorders>
            <w:textDirection w:val="tbRlV"/>
            <w:vAlign w:val="center"/>
          </w:tcPr>
          <w:p w:rsidR="00A34C07" w:rsidRDefault="00A34C07" w:rsidP="00B66A60">
            <w:pPr>
              <w:spacing w:line="300" w:lineRule="auto"/>
              <w:jc w:val="center"/>
              <w:rPr>
                <w:sz w:val="22"/>
                <w:szCs w:val="22"/>
              </w:rPr>
            </w:pPr>
            <w:r>
              <w:rPr>
                <w:sz w:val="22"/>
                <w:szCs w:val="22"/>
              </w:rPr>
              <w:t>序</w:t>
            </w:r>
            <w:r>
              <w:rPr>
                <w:sz w:val="22"/>
                <w:szCs w:val="22"/>
              </w:rPr>
              <w:t xml:space="preserve"> </w:t>
            </w:r>
            <w:r>
              <w:rPr>
                <w:sz w:val="22"/>
                <w:szCs w:val="22"/>
              </w:rPr>
              <w:t>号</w:t>
            </w:r>
          </w:p>
        </w:tc>
        <w:tc>
          <w:tcPr>
            <w:tcW w:w="869" w:type="pct"/>
            <w:vMerge w:val="restart"/>
            <w:tcBorders>
              <w:bottom w:val="nil"/>
            </w:tcBorders>
            <w:vAlign w:val="center"/>
          </w:tcPr>
          <w:p w:rsidR="00A34C07" w:rsidRDefault="00A34C07" w:rsidP="00B66A60">
            <w:pPr>
              <w:spacing w:line="300" w:lineRule="auto"/>
              <w:rPr>
                <w:sz w:val="22"/>
                <w:szCs w:val="22"/>
              </w:rPr>
            </w:pPr>
            <w:r>
              <w:rPr>
                <w:sz w:val="22"/>
                <w:szCs w:val="22"/>
              </w:rPr>
              <w:t>机械名称</w:t>
            </w:r>
          </w:p>
        </w:tc>
        <w:tc>
          <w:tcPr>
            <w:tcW w:w="236" w:type="pct"/>
            <w:vMerge w:val="restart"/>
            <w:tcBorders>
              <w:bottom w:val="nil"/>
            </w:tcBorders>
            <w:textDirection w:val="tbRlV"/>
            <w:vAlign w:val="center"/>
          </w:tcPr>
          <w:p w:rsidR="00A34C07" w:rsidRDefault="00A34C07" w:rsidP="00B66A60">
            <w:pPr>
              <w:spacing w:line="300" w:lineRule="auto"/>
              <w:jc w:val="center"/>
              <w:rPr>
                <w:sz w:val="22"/>
                <w:szCs w:val="22"/>
              </w:rPr>
            </w:pPr>
            <w:r>
              <w:rPr>
                <w:sz w:val="22"/>
                <w:szCs w:val="22"/>
              </w:rPr>
              <w:t>单</w:t>
            </w:r>
            <w:r>
              <w:rPr>
                <w:sz w:val="22"/>
                <w:szCs w:val="22"/>
              </w:rPr>
              <w:t xml:space="preserve"> </w:t>
            </w:r>
            <w:r>
              <w:rPr>
                <w:sz w:val="22"/>
                <w:szCs w:val="22"/>
              </w:rPr>
              <w:t>位</w:t>
            </w:r>
          </w:p>
        </w:tc>
        <w:tc>
          <w:tcPr>
            <w:tcW w:w="2527" w:type="pct"/>
            <w:gridSpan w:val="3"/>
          </w:tcPr>
          <w:p w:rsidR="00A34C07" w:rsidRDefault="00A34C07" w:rsidP="00B66A60">
            <w:pPr>
              <w:pStyle w:val="TableText"/>
              <w:spacing w:before="0" w:after="0" w:line="300" w:lineRule="auto"/>
              <w:ind w:left="1920"/>
              <w:rPr>
                <w:sz w:val="22"/>
                <w:szCs w:val="22"/>
              </w:rPr>
            </w:pPr>
            <w:r>
              <w:rPr>
                <w:spacing w:val="-2"/>
                <w:sz w:val="22"/>
                <w:szCs w:val="22"/>
              </w:rPr>
              <w:t>投标到位要求</w:t>
            </w:r>
          </w:p>
        </w:tc>
        <w:tc>
          <w:tcPr>
            <w:tcW w:w="1109" w:type="pct"/>
            <w:vMerge w:val="restart"/>
            <w:tcBorders>
              <w:bottom w:val="nil"/>
            </w:tcBorders>
          </w:tcPr>
          <w:p w:rsidR="00A34C07" w:rsidRDefault="00A34C07" w:rsidP="00B66A60">
            <w:pPr>
              <w:pStyle w:val="TableText"/>
              <w:spacing w:before="0" w:after="0" w:line="300" w:lineRule="auto"/>
              <w:ind w:left="710"/>
              <w:rPr>
                <w:sz w:val="22"/>
                <w:szCs w:val="22"/>
              </w:rPr>
            </w:pPr>
            <w:r>
              <w:rPr>
                <w:spacing w:val="-3"/>
                <w:sz w:val="22"/>
                <w:szCs w:val="22"/>
              </w:rPr>
              <w:t>备注</w:t>
            </w:r>
          </w:p>
          <w:p w:rsidR="00A34C07" w:rsidRDefault="00A34C07" w:rsidP="00B66A60">
            <w:pPr>
              <w:pStyle w:val="TableText"/>
              <w:spacing w:before="0" w:after="0" w:line="300" w:lineRule="auto"/>
              <w:ind w:left="188"/>
              <w:rPr>
                <w:sz w:val="22"/>
                <w:szCs w:val="22"/>
              </w:rPr>
            </w:pPr>
            <w:r>
              <w:rPr>
                <w:spacing w:val="-3"/>
                <w:sz w:val="22"/>
                <w:szCs w:val="22"/>
              </w:rPr>
              <w:t>（自有或租赁）</w:t>
            </w:r>
          </w:p>
        </w:tc>
      </w:tr>
      <w:tr w:rsidR="00A34C07" w:rsidTr="00B66A60">
        <w:trPr>
          <w:trHeight w:val="311"/>
        </w:trPr>
        <w:tc>
          <w:tcPr>
            <w:tcW w:w="257" w:type="pct"/>
            <w:vMerge/>
            <w:tcBorders>
              <w:top w:val="nil"/>
            </w:tcBorders>
            <w:textDirection w:val="tbRlV"/>
            <w:vAlign w:val="center"/>
          </w:tcPr>
          <w:p w:rsidR="00A34C07" w:rsidRDefault="00A34C07" w:rsidP="00B66A60">
            <w:pPr>
              <w:spacing w:line="300" w:lineRule="auto"/>
              <w:jc w:val="center"/>
              <w:rPr>
                <w:sz w:val="22"/>
                <w:szCs w:val="22"/>
              </w:rPr>
            </w:pPr>
          </w:p>
        </w:tc>
        <w:tc>
          <w:tcPr>
            <w:tcW w:w="869" w:type="pct"/>
            <w:vMerge/>
            <w:tcBorders>
              <w:top w:val="nil"/>
            </w:tcBorders>
            <w:vAlign w:val="center"/>
          </w:tcPr>
          <w:p w:rsidR="00A34C07" w:rsidRDefault="00A34C07" w:rsidP="00B66A60">
            <w:pPr>
              <w:spacing w:line="300" w:lineRule="auto"/>
              <w:jc w:val="center"/>
              <w:rPr>
                <w:sz w:val="22"/>
                <w:szCs w:val="22"/>
              </w:rPr>
            </w:pPr>
          </w:p>
        </w:tc>
        <w:tc>
          <w:tcPr>
            <w:tcW w:w="236" w:type="pct"/>
            <w:vMerge/>
            <w:tcBorders>
              <w:top w:val="nil"/>
            </w:tcBorders>
            <w:textDirection w:val="tbRlV"/>
            <w:vAlign w:val="center"/>
          </w:tcPr>
          <w:p w:rsidR="00A34C07" w:rsidRDefault="00A34C07" w:rsidP="00B66A60">
            <w:pPr>
              <w:spacing w:line="300" w:lineRule="auto"/>
              <w:jc w:val="center"/>
              <w:rPr>
                <w:sz w:val="22"/>
                <w:szCs w:val="22"/>
              </w:rPr>
            </w:pPr>
          </w:p>
        </w:tc>
        <w:tc>
          <w:tcPr>
            <w:tcW w:w="361" w:type="pct"/>
          </w:tcPr>
          <w:p w:rsidR="00A34C07" w:rsidRDefault="00A34C07" w:rsidP="00B66A60">
            <w:pPr>
              <w:pStyle w:val="TableText"/>
              <w:spacing w:before="0" w:after="0" w:line="300" w:lineRule="auto"/>
              <w:ind w:left="150"/>
              <w:rPr>
                <w:sz w:val="22"/>
                <w:szCs w:val="22"/>
              </w:rPr>
            </w:pPr>
            <w:r>
              <w:rPr>
                <w:spacing w:val="-2"/>
                <w:sz w:val="22"/>
                <w:szCs w:val="22"/>
              </w:rPr>
              <w:t>数量</w:t>
            </w:r>
          </w:p>
        </w:tc>
        <w:tc>
          <w:tcPr>
            <w:tcW w:w="753" w:type="pct"/>
          </w:tcPr>
          <w:p w:rsidR="00A34C07" w:rsidRDefault="00A34C07" w:rsidP="00B66A60">
            <w:pPr>
              <w:pStyle w:val="TableText"/>
              <w:spacing w:before="0" w:after="0" w:line="300" w:lineRule="auto"/>
              <w:rPr>
                <w:sz w:val="22"/>
                <w:szCs w:val="22"/>
              </w:rPr>
            </w:pPr>
            <w:r>
              <w:rPr>
                <w:spacing w:val="-2"/>
                <w:sz w:val="22"/>
                <w:szCs w:val="22"/>
              </w:rPr>
              <w:t>配置要求</w:t>
            </w:r>
          </w:p>
        </w:tc>
        <w:tc>
          <w:tcPr>
            <w:tcW w:w="1412" w:type="pct"/>
          </w:tcPr>
          <w:p w:rsidR="00A34C07" w:rsidRDefault="00A34C07" w:rsidP="00B66A60">
            <w:pPr>
              <w:pStyle w:val="TableText"/>
              <w:spacing w:before="0" w:after="0" w:line="300" w:lineRule="auto"/>
              <w:rPr>
                <w:sz w:val="22"/>
                <w:szCs w:val="22"/>
              </w:rPr>
            </w:pPr>
            <w:r>
              <w:rPr>
                <w:spacing w:val="-1"/>
                <w:sz w:val="22"/>
                <w:szCs w:val="22"/>
              </w:rPr>
              <w:t>应提供验证材料</w:t>
            </w:r>
          </w:p>
        </w:tc>
        <w:tc>
          <w:tcPr>
            <w:tcW w:w="1109" w:type="pct"/>
            <w:vMerge/>
            <w:tcBorders>
              <w:top w:val="nil"/>
            </w:tcBorders>
          </w:tcPr>
          <w:p w:rsidR="00A34C07" w:rsidRDefault="00A34C07" w:rsidP="00B66A60">
            <w:pPr>
              <w:spacing w:line="300" w:lineRule="auto"/>
              <w:rPr>
                <w:sz w:val="22"/>
                <w:szCs w:val="22"/>
              </w:rPr>
            </w:pP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1.</w:t>
            </w:r>
          </w:p>
        </w:tc>
        <w:tc>
          <w:tcPr>
            <w:tcW w:w="869" w:type="pct"/>
            <w:vAlign w:val="center"/>
          </w:tcPr>
          <w:p w:rsidR="00A34C07" w:rsidRDefault="00A34C07" w:rsidP="00B66A60">
            <w:pPr>
              <w:spacing w:line="300" w:lineRule="auto"/>
              <w:jc w:val="center"/>
              <w:rPr>
                <w:sz w:val="22"/>
                <w:szCs w:val="22"/>
              </w:rPr>
            </w:pPr>
            <w:r>
              <w:rPr>
                <w:sz w:val="22"/>
                <w:szCs w:val="22"/>
              </w:rPr>
              <w:t>机械清扫车</w:t>
            </w:r>
            <w:r>
              <w:rPr>
                <w:sz w:val="22"/>
                <w:szCs w:val="22"/>
              </w:rPr>
              <w:t xml:space="preserve"> </w:t>
            </w:r>
            <w:r>
              <w:rPr>
                <w:sz w:val="22"/>
                <w:szCs w:val="22"/>
              </w:rPr>
              <w:t>（</w:t>
            </w:r>
            <w:r>
              <w:rPr>
                <w:sz w:val="22"/>
                <w:szCs w:val="22"/>
              </w:rPr>
              <w:t>3T/8T</w:t>
            </w:r>
            <w:r>
              <w:rPr>
                <w:sz w:val="22"/>
                <w:szCs w:val="22"/>
              </w:rPr>
              <w:t>）</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2</w:t>
            </w:r>
          </w:p>
        </w:tc>
        <w:tc>
          <w:tcPr>
            <w:tcW w:w="753" w:type="pct"/>
            <w:vAlign w:val="center"/>
          </w:tcPr>
          <w:p w:rsidR="00A34C07" w:rsidRDefault="00A34C07" w:rsidP="00B66A60">
            <w:pPr>
              <w:spacing w:line="300" w:lineRule="auto"/>
              <w:jc w:val="center"/>
              <w:rPr>
                <w:sz w:val="22"/>
                <w:szCs w:val="22"/>
              </w:rPr>
            </w:pPr>
            <w:r>
              <w:rPr>
                <w:sz w:val="22"/>
                <w:szCs w:val="22"/>
              </w:rPr>
              <w:t>备有</w:t>
            </w:r>
            <w:r>
              <w:rPr>
                <w:sz w:val="22"/>
                <w:szCs w:val="22"/>
              </w:rPr>
              <w:t xml:space="preserve"> GPS </w:t>
            </w:r>
          </w:p>
          <w:p w:rsidR="00A34C07" w:rsidRDefault="00A34C07" w:rsidP="00B66A60">
            <w:pPr>
              <w:spacing w:line="300" w:lineRule="auto"/>
              <w:jc w:val="center"/>
              <w:rPr>
                <w:sz w:val="22"/>
                <w:szCs w:val="22"/>
              </w:rPr>
            </w:pPr>
            <w:r>
              <w:rPr>
                <w:sz w:val="22"/>
                <w:szCs w:val="22"/>
              </w:rPr>
              <w:t>定位装置</w:t>
            </w:r>
          </w:p>
        </w:tc>
        <w:tc>
          <w:tcPr>
            <w:tcW w:w="1412" w:type="pct"/>
            <w:vAlign w:val="bottom"/>
          </w:tcPr>
          <w:p w:rsidR="00A34C07" w:rsidRDefault="00A34C07" w:rsidP="00B66A60">
            <w:pPr>
              <w:spacing w:line="300" w:lineRule="auto"/>
              <w:jc w:val="center"/>
              <w:rPr>
                <w:sz w:val="22"/>
                <w:szCs w:val="22"/>
              </w:rPr>
            </w:pPr>
            <w:r>
              <w:rPr>
                <w:sz w:val="22"/>
                <w:szCs w:val="22"/>
              </w:rPr>
              <w:t>提供能够证明该设备为投</w:t>
            </w:r>
          </w:p>
          <w:p w:rsidR="00A34C07" w:rsidRDefault="00A34C07" w:rsidP="00B66A60">
            <w:pPr>
              <w:spacing w:line="300" w:lineRule="auto"/>
              <w:jc w:val="center"/>
              <w:rPr>
                <w:sz w:val="22"/>
                <w:szCs w:val="22"/>
              </w:rPr>
            </w:pPr>
            <w:r>
              <w:rPr>
                <w:sz w:val="22"/>
                <w:szCs w:val="22"/>
              </w:rPr>
              <w:t>标单位所有的有效证明材料（如：设备购买发票或设备购买合同或设备租赁合同或行驶证等。</w:t>
            </w:r>
          </w:p>
        </w:tc>
        <w:tc>
          <w:tcPr>
            <w:tcW w:w="1109" w:type="pct"/>
            <w:vAlign w:val="center"/>
          </w:tcPr>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w:t>
            </w:r>
            <w:r>
              <w:rPr>
                <w:sz w:val="22"/>
                <w:szCs w:val="22"/>
              </w:rPr>
              <w:t xml:space="preserve"> </w:t>
            </w:r>
            <w:r>
              <w:rPr>
                <w:sz w:val="22"/>
                <w:szCs w:val="22"/>
              </w:rPr>
              <w:t>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2.</w:t>
            </w:r>
          </w:p>
        </w:tc>
        <w:tc>
          <w:tcPr>
            <w:tcW w:w="869" w:type="pct"/>
            <w:vAlign w:val="center"/>
          </w:tcPr>
          <w:p w:rsidR="00A34C07" w:rsidRDefault="00A34C07" w:rsidP="00B66A60">
            <w:pPr>
              <w:spacing w:line="300" w:lineRule="auto"/>
              <w:jc w:val="center"/>
              <w:rPr>
                <w:sz w:val="22"/>
                <w:szCs w:val="22"/>
              </w:rPr>
            </w:pPr>
            <w:r>
              <w:rPr>
                <w:sz w:val="22"/>
                <w:szCs w:val="22"/>
              </w:rPr>
              <w:t>机械冲洗车</w:t>
            </w:r>
            <w:r>
              <w:rPr>
                <w:sz w:val="22"/>
                <w:szCs w:val="22"/>
              </w:rPr>
              <w:t xml:space="preserve"> </w:t>
            </w:r>
            <w:r>
              <w:rPr>
                <w:sz w:val="22"/>
                <w:szCs w:val="22"/>
              </w:rPr>
              <w:t>（</w:t>
            </w:r>
            <w:r>
              <w:rPr>
                <w:sz w:val="22"/>
                <w:szCs w:val="22"/>
              </w:rPr>
              <w:t>3T/8T</w:t>
            </w:r>
            <w:r>
              <w:rPr>
                <w:sz w:val="22"/>
                <w:szCs w:val="22"/>
              </w:rPr>
              <w:t>）</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1</w:t>
            </w:r>
          </w:p>
        </w:tc>
        <w:tc>
          <w:tcPr>
            <w:tcW w:w="753" w:type="pct"/>
            <w:vAlign w:val="center"/>
          </w:tcPr>
          <w:p w:rsidR="00A34C07" w:rsidRDefault="00A34C07" w:rsidP="00B66A60">
            <w:pPr>
              <w:spacing w:line="300" w:lineRule="auto"/>
              <w:jc w:val="center"/>
              <w:rPr>
                <w:sz w:val="22"/>
                <w:szCs w:val="22"/>
              </w:rPr>
            </w:pPr>
            <w:r>
              <w:rPr>
                <w:sz w:val="22"/>
                <w:szCs w:val="22"/>
              </w:rPr>
              <w:t>备有</w:t>
            </w:r>
            <w:r>
              <w:rPr>
                <w:sz w:val="22"/>
                <w:szCs w:val="22"/>
              </w:rPr>
              <w:t xml:space="preserve"> GPS</w:t>
            </w:r>
          </w:p>
          <w:p w:rsidR="00A34C07" w:rsidRDefault="00A34C07" w:rsidP="00B66A60">
            <w:pPr>
              <w:spacing w:line="300" w:lineRule="auto"/>
              <w:jc w:val="center"/>
              <w:rPr>
                <w:sz w:val="22"/>
                <w:szCs w:val="22"/>
              </w:rPr>
            </w:pPr>
            <w:r>
              <w:rPr>
                <w:sz w:val="22"/>
                <w:szCs w:val="22"/>
              </w:rPr>
              <w:t xml:space="preserve"> </w:t>
            </w:r>
            <w:r>
              <w:rPr>
                <w:sz w:val="22"/>
                <w:szCs w:val="22"/>
              </w:rPr>
              <w:t>定位装置</w:t>
            </w:r>
          </w:p>
        </w:tc>
        <w:tc>
          <w:tcPr>
            <w:tcW w:w="1412" w:type="pct"/>
            <w:vAlign w:val="bottom"/>
          </w:tcPr>
          <w:p w:rsidR="00A34C07" w:rsidRDefault="00A34C07" w:rsidP="00B66A60">
            <w:pPr>
              <w:spacing w:line="300" w:lineRule="auto"/>
              <w:jc w:val="center"/>
              <w:rPr>
                <w:sz w:val="22"/>
                <w:szCs w:val="22"/>
              </w:rPr>
            </w:pPr>
            <w:r>
              <w:rPr>
                <w:sz w:val="22"/>
                <w:szCs w:val="22"/>
              </w:rPr>
              <w:t>提供能够证明该设备为投</w:t>
            </w:r>
          </w:p>
          <w:p w:rsidR="00A34C07" w:rsidRDefault="00A34C07" w:rsidP="00B66A60">
            <w:pPr>
              <w:spacing w:line="300" w:lineRule="auto"/>
              <w:jc w:val="center"/>
              <w:rPr>
                <w:sz w:val="22"/>
                <w:szCs w:val="22"/>
              </w:rPr>
            </w:pPr>
            <w:r>
              <w:rPr>
                <w:sz w:val="22"/>
                <w:szCs w:val="22"/>
              </w:rPr>
              <w:t>标单位所有的有效证明材料（如：设备购买发票或设备购买合同或设备租赁合同或行驶证等。</w:t>
            </w:r>
          </w:p>
        </w:tc>
        <w:tc>
          <w:tcPr>
            <w:tcW w:w="1109" w:type="pct"/>
            <w:vAlign w:val="center"/>
          </w:tcPr>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3.</w:t>
            </w:r>
          </w:p>
        </w:tc>
        <w:tc>
          <w:tcPr>
            <w:tcW w:w="869" w:type="pct"/>
            <w:vAlign w:val="center"/>
          </w:tcPr>
          <w:p w:rsidR="00A34C07" w:rsidRDefault="00A34C07" w:rsidP="00B66A60">
            <w:pPr>
              <w:spacing w:line="300" w:lineRule="auto"/>
              <w:jc w:val="center"/>
              <w:rPr>
                <w:sz w:val="22"/>
                <w:szCs w:val="22"/>
              </w:rPr>
            </w:pPr>
            <w:r>
              <w:rPr>
                <w:sz w:val="22"/>
                <w:szCs w:val="22"/>
              </w:rPr>
              <w:t>路况巡视车</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p w:rsidR="00A34C07" w:rsidRDefault="00A34C07" w:rsidP="00B66A60">
            <w:pPr>
              <w:spacing w:line="300" w:lineRule="auto"/>
              <w:rPr>
                <w:sz w:val="22"/>
                <w:szCs w:val="22"/>
              </w:rPr>
            </w:pPr>
          </w:p>
          <w:p w:rsidR="00A34C07" w:rsidRDefault="00A34C07" w:rsidP="00B66A60">
            <w:pPr>
              <w:spacing w:line="300" w:lineRule="auto"/>
              <w:rPr>
                <w:sz w:val="22"/>
                <w:szCs w:val="22"/>
              </w:rPr>
            </w:pPr>
          </w:p>
          <w:p w:rsidR="00A34C07" w:rsidRDefault="00A34C07" w:rsidP="00B66A60">
            <w:pPr>
              <w:spacing w:line="300" w:lineRule="auto"/>
              <w:rPr>
                <w:sz w:val="22"/>
                <w:szCs w:val="22"/>
              </w:rPr>
            </w:pPr>
          </w:p>
          <w:p w:rsidR="00A34C07" w:rsidRDefault="00A34C07" w:rsidP="00B66A60">
            <w:pPr>
              <w:spacing w:line="300" w:lineRule="auto"/>
              <w:rPr>
                <w:sz w:val="22"/>
                <w:szCs w:val="22"/>
              </w:rPr>
            </w:pPr>
          </w:p>
        </w:tc>
        <w:tc>
          <w:tcPr>
            <w:tcW w:w="1412" w:type="pct"/>
            <w:vAlign w:val="center"/>
          </w:tcPr>
          <w:p w:rsidR="00A34C07" w:rsidRDefault="00A34C07" w:rsidP="00B66A60">
            <w:pPr>
              <w:spacing w:line="300" w:lineRule="auto"/>
              <w:jc w:val="center"/>
              <w:rPr>
                <w:sz w:val="22"/>
                <w:szCs w:val="22"/>
              </w:rPr>
            </w:pPr>
            <w:r>
              <w:rPr>
                <w:sz w:val="22"/>
                <w:szCs w:val="22"/>
              </w:rPr>
              <w:t>提供能够证明该设备为投</w:t>
            </w:r>
          </w:p>
          <w:p w:rsidR="00A34C07" w:rsidRDefault="00A34C07" w:rsidP="00B66A60">
            <w:pPr>
              <w:spacing w:line="300" w:lineRule="auto"/>
              <w:jc w:val="center"/>
              <w:rPr>
                <w:sz w:val="22"/>
                <w:szCs w:val="22"/>
              </w:rPr>
            </w:pPr>
            <w:r>
              <w:rPr>
                <w:sz w:val="22"/>
                <w:szCs w:val="22"/>
              </w:rPr>
              <w:t>标单位所有的有效证明材料（如：设备购买发票或设备购买合同或设备租赁合同或行驶证</w:t>
            </w:r>
            <w:r>
              <w:rPr>
                <w:sz w:val="22"/>
                <w:szCs w:val="22"/>
              </w:rPr>
              <w:lastRenderedPageBreak/>
              <w:t>等。）</w:t>
            </w:r>
          </w:p>
        </w:tc>
        <w:tc>
          <w:tcPr>
            <w:tcW w:w="1109" w:type="pct"/>
            <w:vAlign w:val="center"/>
          </w:tcPr>
          <w:p w:rsidR="00A34C07" w:rsidRDefault="00A34C07" w:rsidP="00B66A60">
            <w:pPr>
              <w:spacing w:line="300" w:lineRule="auto"/>
              <w:jc w:val="center"/>
              <w:rPr>
                <w:sz w:val="22"/>
                <w:szCs w:val="22"/>
              </w:rPr>
            </w:pPr>
            <w:r>
              <w:rPr>
                <w:sz w:val="22"/>
                <w:szCs w:val="22"/>
              </w:rPr>
              <w:lastRenderedPageBreak/>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lastRenderedPageBreak/>
              <w:t>4.</w:t>
            </w:r>
          </w:p>
        </w:tc>
        <w:tc>
          <w:tcPr>
            <w:tcW w:w="869" w:type="pct"/>
            <w:vAlign w:val="center"/>
          </w:tcPr>
          <w:p w:rsidR="00A34C07" w:rsidRDefault="00A34C07" w:rsidP="00B66A60">
            <w:pPr>
              <w:spacing w:line="300" w:lineRule="auto"/>
              <w:jc w:val="center"/>
              <w:rPr>
                <w:sz w:val="22"/>
                <w:szCs w:val="22"/>
              </w:rPr>
            </w:pPr>
            <w:r>
              <w:rPr>
                <w:sz w:val="22"/>
                <w:szCs w:val="22"/>
              </w:rPr>
              <w:t>智能巡查车</w:t>
            </w:r>
          </w:p>
          <w:p w:rsidR="00A34C07" w:rsidRDefault="00A34C07" w:rsidP="00B66A60">
            <w:pPr>
              <w:spacing w:line="300" w:lineRule="auto"/>
              <w:jc w:val="center"/>
              <w:rPr>
                <w:sz w:val="22"/>
                <w:szCs w:val="22"/>
              </w:rPr>
            </w:pPr>
            <w:r>
              <w:rPr>
                <w:sz w:val="22"/>
                <w:szCs w:val="22"/>
              </w:rPr>
              <w:t>（有全自动采集</w:t>
            </w:r>
            <w:r>
              <w:rPr>
                <w:sz w:val="22"/>
                <w:szCs w:val="22"/>
              </w:rPr>
              <w:t xml:space="preserve"> </w:t>
            </w:r>
            <w:r>
              <w:rPr>
                <w:sz w:val="22"/>
                <w:szCs w:val="22"/>
              </w:rPr>
              <w:t>识别路况信息系</w:t>
            </w:r>
          </w:p>
          <w:p w:rsidR="00A34C07" w:rsidRDefault="00A34C07" w:rsidP="00B66A60">
            <w:pPr>
              <w:spacing w:line="300" w:lineRule="auto"/>
              <w:jc w:val="center"/>
              <w:rPr>
                <w:sz w:val="22"/>
                <w:szCs w:val="22"/>
              </w:rPr>
            </w:pPr>
            <w:r>
              <w:rPr>
                <w:sz w:val="22"/>
                <w:szCs w:val="22"/>
              </w:rPr>
              <w:t>统）</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vAlign w:val="center"/>
          </w:tcPr>
          <w:p w:rsidR="00A34C07" w:rsidRDefault="00A34C07" w:rsidP="00B66A60">
            <w:pPr>
              <w:spacing w:line="300" w:lineRule="auto"/>
              <w:jc w:val="center"/>
              <w:rPr>
                <w:sz w:val="22"/>
                <w:szCs w:val="22"/>
              </w:rPr>
            </w:pPr>
            <w:r>
              <w:rPr>
                <w:sz w:val="22"/>
                <w:szCs w:val="22"/>
              </w:rPr>
              <w:t>提供能够证明该设备为投</w:t>
            </w:r>
            <w:r>
              <w:rPr>
                <w:sz w:val="22"/>
                <w:szCs w:val="22"/>
              </w:rPr>
              <w:t xml:space="preserve"> </w:t>
            </w:r>
            <w:r>
              <w:rPr>
                <w:sz w:val="22"/>
                <w:szCs w:val="22"/>
              </w:rPr>
              <w:t>标单位所有的有效证明材料（如：设备购买发票或设备购买合同或设备租赁合同或行驶证等。）</w:t>
            </w:r>
          </w:p>
        </w:tc>
        <w:tc>
          <w:tcPr>
            <w:tcW w:w="1109" w:type="pct"/>
            <w:vAlign w:val="center"/>
          </w:tcPr>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5.</w:t>
            </w:r>
          </w:p>
        </w:tc>
        <w:tc>
          <w:tcPr>
            <w:tcW w:w="869" w:type="pct"/>
            <w:vAlign w:val="center"/>
          </w:tcPr>
          <w:p w:rsidR="00A34C07" w:rsidRDefault="00A34C07" w:rsidP="00B66A60">
            <w:pPr>
              <w:spacing w:line="300" w:lineRule="auto"/>
              <w:jc w:val="center"/>
              <w:rPr>
                <w:sz w:val="22"/>
                <w:szCs w:val="22"/>
              </w:rPr>
            </w:pPr>
            <w:r>
              <w:rPr>
                <w:sz w:val="22"/>
                <w:szCs w:val="22"/>
              </w:rPr>
              <w:t>侧壁冲洗车</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vAlign w:val="center"/>
          </w:tcPr>
          <w:p w:rsidR="00A34C07" w:rsidRDefault="00A34C07" w:rsidP="00B66A60">
            <w:pPr>
              <w:spacing w:line="300" w:lineRule="auto"/>
              <w:jc w:val="center"/>
              <w:rPr>
                <w:sz w:val="22"/>
                <w:szCs w:val="22"/>
              </w:rPr>
            </w:pPr>
            <w:r>
              <w:rPr>
                <w:sz w:val="22"/>
                <w:szCs w:val="22"/>
              </w:rPr>
              <w:t>提供能够证明该设备为投</w:t>
            </w:r>
            <w:r>
              <w:rPr>
                <w:sz w:val="22"/>
                <w:szCs w:val="22"/>
              </w:rPr>
              <w:t xml:space="preserve"> </w:t>
            </w:r>
            <w:r>
              <w:rPr>
                <w:sz w:val="22"/>
                <w:szCs w:val="22"/>
              </w:rPr>
              <w:t>标单位所有的有效证明材料（如：设备购买发票或设备购买合同或设备租赁合同或行驶证等。）</w:t>
            </w:r>
          </w:p>
        </w:tc>
        <w:tc>
          <w:tcPr>
            <w:tcW w:w="1109" w:type="pct"/>
            <w:vAlign w:val="center"/>
          </w:tcPr>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6.</w:t>
            </w:r>
          </w:p>
        </w:tc>
        <w:tc>
          <w:tcPr>
            <w:tcW w:w="869" w:type="pct"/>
            <w:vAlign w:val="center"/>
          </w:tcPr>
          <w:p w:rsidR="00A34C07" w:rsidRDefault="00A34C07" w:rsidP="00B66A60">
            <w:pPr>
              <w:spacing w:line="300" w:lineRule="auto"/>
              <w:jc w:val="center"/>
              <w:rPr>
                <w:sz w:val="22"/>
                <w:szCs w:val="22"/>
              </w:rPr>
            </w:pPr>
            <w:r>
              <w:rPr>
                <w:sz w:val="22"/>
                <w:szCs w:val="22"/>
              </w:rPr>
              <w:t>登高升降</w:t>
            </w:r>
          </w:p>
          <w:p w:rsidR="00A34C07" w:rsidRDefault="00A34C07" w:rsidP="00B66A60">
            <w:pPr>
              <w:spacing w:line="300" w:lineRule="auto"/>
              <w:jc w:val="center"/>
              <w:rPr>
                <w:sz w:val="22"/>
                <w:szCs w:val="22"/>
              </w:rPr>
            </w:pPr>
            <w:r>
              <w:rPr>
                <w:sz w:val="22"/>
                <w:szCs w:val="22"/>
              </w:rPr>
              <w:t>作业设备</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vAlign w:val="center"/>
          </w:tcPr>
          <w:p w:rsidR="00A34C07" w:rsidRDefault="00A34C07" w:rsidP="00B66A60">
            <w:pPr>
              <w:spacing w:line="300" w:lineRule="auto"/>
              <w:jc w:val="center"/>
              <w:rPr>
                <w:sz w:val="22"/>
                <w:szCs w:val="22"/>
              </w:rPr>
            </w:pPr>
            <w:r>
              <w:rPr>
                <w:sz w:val="22"/>
                <w:szCs w:val="22"/>
              </w:rPr>
              <w:t>提供能够证明该设备为投</w:t>
            </w:r>
            <w:r>
              <w:rPr>
                <w:sz w:val="22"/>
                <w:szCs w:val="22"/>
              </w:rPr>
              <w:t xml:space="preserve"> </w:t>
            </w:r>
            <w:r>
              <w:rPr>
                <w:sz w:val="22"/>
                <w:szCs w:val="22"/>
              </w:rPr>
              <w:t>标单位所有的有效证明材料（如：设备购买发票或设备购买合同或设备租赁合同或行驶证等。）</w:t>
            </w:r>
          </w:p>
        </w:tc>
        <w:tc>
          <w:tcPr>
            <w:tcW w:w="1109" w:type="pct"/>
            <w:vAlign w:val="center"/>
          </w:tcPr>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1208"/>
        </w:trPr>
        <w:tc>
          <w:tcPr>
            <w:tcW w:w="257" w:type="pct"/>
            <w:vAlign w:val="center"/>
          </w:tcPr>
          <w:p w:rsidR="00A34C07" w:rsidRDefault="00A34C07" w:rsidP="00B66A60">
            <w:pPr>
              <w:spacing w:line="300" w:lineRule="auto"/>
              <w:jc w:val="center"/>
              <w:rPr>
                <w:sz w:val="22"/>
                <w:szCs w:val="22"/>
              </w:rPr>
            </w:pPr>
            <w:r>
              <w:rPr>
                <w:sz w:val="22"/>
                <w:szCs w:val="22"/>
              </w:rPr>
              <w:t>7.</w:t>
            </w:r>
          </w:p>
        </w:tc>
        <w:tc>
          <w:tcPr>
            <w:tcW w:w="869" w:type="pct"/>
            <w:vAlign w:val="center"/>
          </w:tcPr>
          <w:p w:rsidR="00A34C07" w:rsidRDefault="00A34C07" w:rsidP="00B66A60">
            <w:pPr>
              <w:spacing w:line="300" w:lineRule="auto"/>
              <w:jc w:val="center"/>
              <w:rPr>
                <w:sz w:val="22"/>
                <w:szCs w:val="22"/>
              </w:rPr>
            </w:pPr>
            <w:r>
              <w:rPr>
                <w:sz w:val="22"/>
                <w:szCs w:val="22"/>
              </w:rPr>
              <w:t>安全防撞</w:t>
            </w:r>
          </w:p>
          <w:p w:rsidR="00A34C07" w:rsidRDefault="00A34C07" w:rsidP="00B66A60">
            <w:pPr>
              <w:spacing w:line="300" w:lineRule="auto"/>
              <w:jc w:val="center"/>
              <w:rPr>
                <w:sz w:val="22"/>
                <w:szCs w:val="22"/>
              </w:rPr>
            </w:pPr>
            <w:r>
              <w:rPr>
                <w:sz w:val="22"/>
                <w:szCs w:val="22"/>
              </w:rPr>
              <w:t>缓冲车</w:t>
            </w:r>
          </w:p>
        </w:tc>
        <w:tc>
          <w:tcPr>
            <w:tcW w:w="236" w:type="pct"/>
            <w:vAlign w:val="center"/>
          </w:tcPr>
          <w:p w:rsidR="00A34C07" w:rsidRDefault="00A34C07" w:rsidP="00B66A60">
            <w:pPr>
              <w:spacing w:line="300" w:lineRule="auto"/>
              <w:jc w:val="center"/>
              <w:rPr>
                <w:sz w:val="22"/>
                <w:szCs w:val="22"/>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tc>
        <w:tc>
          <w:tcPr>
            <w:tcW w:w="1412" w:type="pct"/>
            <w:vAlign w:val="center"/>
          </w:tcPr>
          <w:p w:rsidR="00A34C07" w:rsidRDefault="00A34C07" w:rsidP="00B66A60">
            <w:pPr>
              <w:spacing w:line="300" w:lineRule="auto"/>
              <w:jc w:val="center"/>
              <w:rPr>
                <w:sz w:val="22"/>
                <w:szCs w:val="22"/>
              </w:rPr>
            </w:pPr>
            <w:r>
              <w:rPr>
                <w:sz w:val="22"/>
                <w:szCs w:val="22"/>
              </w:rPr>
              <w:t>提供能够证明该设备为投</w:t>
            </w:r>
            <w:r>
              <w:rPr>
                <w:sz w:val="22"/>
                <w:szCs w:val="22"/>
              </w:rPr>
              <w:t xml:space="preserve"> </w:t>
            </w:r>
            <w:r>
              <w:rPr>
                <w:sz w:val="22"/>
                <w:szCs w:val="22"/>
              </w:rPr>
              <w:t>标单位所有的有效证明材料（如：设备购买发票或设备购买合同或设备租赁合同或行驶证等。）</w:t>
            </w:r>
          </w:p>
        </w:tc>
        <w:tc>
          <w:tcPr>
            <w:tcW w:w="1109" w:type="pct"/>
          </w:tcPr>
          <w:p w:rsidR="00A34C07" w:rsidRDefault="00A34C07" w:rsidP="00B66A60">
            <w:pPr>
              <w:spacing w:line="300" w:lineRule="auto"/>
              <w:jc w:val="center"/>
              <w:rPr>
                <w:sz w:val="22"/>
                <w:szCs w:val="22"/>
              </w:rPr>
            </w:pPr>
          </w:p>
          <w:p w:rsidR="00A34C07" w:rsidRDefault="00A34C07" w:rsidP="00B66A60">
            <w:pPr>
              <w:spacing w:line="300" w:lineRule="auto"/>
              <w:jc w:val="center"/>
              <w:rPr>
                <w:sz w:val="22"/>
                <w:szCs w:val="22"/>
              </w:rPr>
            </w:pPr>
            <w:r>
              <w:rPr>
                <w:sz w:val="22"/>
                <w:szCs w:val="22"/>
              </w:rPr>
              <w:t>自有或租赁</w:t>
            </w:r>
          </w:p>
          <w:p w:rsidR="00A34C07" w:rsidRDefault="00A34C07" w:rsidP="00B66A60">
            <w:pPr>
              <w:spacing w:line="300" w:lineRule="auto"/>
              <w:jc w:val="center"/>
              <w:rPr>
                <w:sz w:val="22"/>
                <w:szCs w:val="22"/>
              </w:rPr>
            </w:pPr>
            <w:r>
              <w:rPr>
                <w:sz w:val="22"/>
                <w:szCs w:val="22"/>
              </w:rPr>
              <w:t>（投标时提供证明验证材料扫描件）</w:t>
            </w:r>
          </w:p>
        </w:tc>
      </w:tr>
      <w:tr w:rsidR="00A34C07" w:rsidTr="00B66A60">
        <w:trPr>
          <w:trHeight w:val="283"/>
        </w:trPr>
        <w:tc>
          <w:tcPr>
            <w:tcW w:w="257" w:type="pct"/>
            <w:vAlign w:val="center"/>
          </w:tcPr>
          <w:p w:rsidR="00A34C07" w:rsidRDefault="00A34C07" w:rsidP="00B66A60">
            <w:pPr>
              <w:spacing w:line="300" w:lineRule="auto"/>
              <w:jc w:val="center"/>
              <w:rPr>
                <w:rFonts w:eastAsia="Times New Roman"/>
                <w:sz w:val="22"/>
                <w:szCs w:val="22"/>
              </w:rPr>
            </w:pPr>
            <w:r>
              <w:rPr>
                <w:rFonts w:eastAsia="Times New Roman"/>
                <w:spacing w:val="-4"/>
                <w:sz w:val="22"/>
                <w:szCs w:val="22"/>
              </w:rPr>
              <w:t>8.</w:t>
            </w:r>
          </w:p>
        </w:tc>
        <w:tc>
          <w:tcPr>
            <w:tcW w:w="869" w:type="pct"/>
            <w:vAlign w:val="center"/>
          </w:tcPr>
          <w:p w:rsidR="00A34C07" w:rsidRDefault="00A34C07" w:rsidP="00B66A60">
            <w:pPr>
              <w:spacing w:line="300" w:lineRule="auto"/>
              <w:jc w:val="center"/>
              <w:rPr>
                <w:sz w:val="22"/>
                <w:szCs w:val="22"/>
                <w:lang w:eastAsia="en-US"/>
              </w:rPr>
            </w:pPr>
            <w:r>
              <w:rPr>
                <w:sz w:val="22"/>
                <w:szCs w:val="22"/>
              </w:rPr>
              <w:t>铣刨机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数量企业自报</w:t>
            </w:r>
          </w:p>
        </w:tc>
      </w:tr>
      <w:tr w:rsidR="00A34C07" w:rsidTr="00B66A60">
        <w:trPr>
          <w:trHeight w:val="283"/>
        </w:trPr>
        <w:tc>
          <w:tcPr>
            <w:tcW w:w="257" w:type="pct"/>
            <w:vAlign w:val="center"/>
          </w:tcPr>
          <w:p w:rsidR="00A34C07" w:rsidRDefault="00A34C07" w:rsidP="00B66A60">
            <w:pPr>
              <w:spacing w:line="300" w:lineRule="auto"/>
              <w:jc w:val="center"/>
              <w:rPr>
                <w:rFonts w:eastAsia="Times New Roman"/>
                <w:sz w:val="22"/>
                <w:szCs w:val="22"/>
              </w:rPr>
            </w:pPr>
            <w:r>
              <w:rPr>
                <w:rFonts w:eastAsia="Times New Roman"/>
                <w:spacing w:val="-3"/>
                <w:sz w:val="22"/>
                <w:szCs w:val="22"/>
              </w:rPr>
              <w:t>9.</w:t>
            </w:r>
          </w:p>
        </w:tc>
        <w:tc>
          <w:tcPr>
            <w:tcW w:w="869" w:type="pct"/>
            <w:vAlign w:val="center"/>
          </w:tcPr>
          <w:p w:rsidR="00A34C07" w:rsidRDefault="00A34C07" w:rsidP="00B66A60">
            <w:pPr>
              <w:spacing w:line="300" w:lineRule="auto"/>
              <w:jc w:val="center"/>
              <w:rPr>
                <w:sz w:val="22"/>
                <w:szCs w:val="22"/>
                <w:lang w:eastAsia="en-US"/>
              </w:rPr>
            </w:pPr>
            <w:r>
              <w:rPr>
                <w:sz w:val="22"/>
                <w:szCs w:val="22"/>
              </w:rPr>
              <w:t>摊铺机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数量企业自报</w:t>
            </w:r>
          </w:p>
        </w:tc>
      </w:tr>
      <w:tr w:rsidR="00A34C07" w:rsidTr="00B66A60">
        <w:trPr>
          <w:trHeight w:val="283"/>
        </w:trPr>
        <w:tc>
          <w:tcPr>
            <w:tcW w:w="257" w:type="pct"/>
            <w:vAlign w:val="center"/>
          </w:tcPr>
          <w:p w:rsidR="00A34C07" w:rsidRDefault="00A34C07" w:rsidP="00B66A60">
            <w:pPr>
              <w:spacing w:line="300" w:lineRule="auto"/>
              <w:jc w:val="center"/>
              <w:rPr>
                <w:rFonts w:eastAsia="Times New Roman"/>
                <w:sz w:val="22"/>
                <w:szCs w:val="22"/>
              </w:rPr>
            </w:pPr>
            <w:r>
              <w:rPr>
                <w:rFonts w:eastAsia="Times New Roman"/>
                <w:spacing w:val="-7"/>
                <w:sz w:val="22"/>
                <w:szCs w:val="22"/>
              </w:rPr>
              <w:t>10.</w:t>
            </w:r>
          </w:p>
        </w:tc>
        <w:tc>
          <w:tcPr>
            <w:tcW w:w="869" w:type="pct"/>
            <w:vAlign w:val="center"/>
          </w:tcPr>
          <w:p w:rsidR="00A34C07" w:rsidRDefault="00A34C07" w:rsidP="00B66A60">
            <w:pPr>
              <w:spacing w:line="300" w:lineRule="auto"/>
              <w:jc w:val="center"/>
              <w:rPr>
                <w:sz w:val="22"/>
                <w:szCs w:val="22"/>
                <w:lang w:eastAsia="en-US"/>
              </w:rPr>
            </w:pPr>
            <w:r>
              <w:rPr>
                <w:sz w:val="22"/>
                <w:szCs w:val="22"/>
              </w:rPr>
              <w:t>压路机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数量企业自报</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11.</w:t>
            </w:r>
          </w:p>
        </w:tc>
        <w:tc>
          <w:tcPr>
            <w:tcW w:w="869" w:type="pct"/>
            <w:vAlign w:val="center"/>
          </w:tcPr>
          <w:p w:rsidR="00A34C07" w:rsidRDefault="00A34C07" w:rsidP="00B66A60">
            <w:pPr>
              <w:spacing w:line="300" w:lineRule="auto"/>
              <w:jc w:val="center"/>
              <w:rPr>
                <w:sz w:val="22"/>
                <w:szCs w:val="22"/>
              </w:rPr>
            </w:pPr>
            <w:r>
              <w:rPr>
                <w:sz w:val="22"/>
                <w:szCs w:val="22"/>
              </w:rPr>
              <w:t>液压破碎机</w:t>
            </w:r>
            <w:r>
              <w:rPr>
                <w:sz w:val="22"/>
                <w:szCs w:val="22"/>
              </w:rPr>
              <w:t xml:space="preserve"> </w:t>
            </w:r>
          </w:p>
          <w:p w:rsidR="00A34C07" w:rsidRDefault="00A34C07" w:rsidP="00B66A60">
            <w:pPr>
              <w:spacing w:line="300" w:lineRule="auto"/>
              <w:jc w:val="center"/>
              <w:rPr>
                <w:sz w:val="22"/>
                <w:szCs w:val="22"/>
              </w:rPr>
            </w:pPr>
            <w:r>
              <w:rPr>
                <w:sz w:val="22"/>
                <w:szCs w:val="22"/>
              </w:rPr>
              <w:t>（挖掘机）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vAlign w:val="center"/>
          </w:tcPr>
          <w:p w:rsidR="00A34C07" w:rsidRDefault="00A34C07" w:rsidP="00B66A60">
            <w:pPr>
              <w:spacing w:line="300" w:lineRule="auto"/>
              <w:jc w:val="center"/>
              <w:rPr>
                <w:sz w:val="22"/>
                <w:szCs w:val="22"/>
                <w:lang w:eastAsia="en-US"/>
              </w:rPr>
            </w:pPr>
            <w:r>
              <w:rPr>
                <w:sz w:val="22"/>
                <w:szCs w:val="22"/>
              </w:rPr>
              <w:t>数量企业自报</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12.</w:t>
            </w:r>
          </w:p>
        </w:tc>
        <w:tc>
          <w:tcPr>
            <w:tcW w:w="869" w:type="pct"/>
            <w:vAlign w:val="center"/>
          </w:tcPr>
          <w:p w:rsidR="00A34C07" w:rsidRDefault="00A34C07" w:rsidP="00B66A60">
            <w:pPr>
              <w:spacing w:line="300" w:lineRule="auto"/>
              <w:jc w:val="center"/>
              <w:rPr>
                <w:sz w:val="22"/>
                <w:szCs w:val="22"/>
                <w:lang w:eastAsia="en-US"/>
              </w:rPr>
            </w:pPr>
            <w:r>
              <w:rPr>
                <w:sz w:val="22"/>
                <w:szCs w:val="22"/>
              </w:rPr>
              <w:t>吊车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13.</w:t>
            </w:r>
          </w:p>
        </w:tc>
        <w:tc>
          <w:tcPr>
            <w:tcW w:w="869" w:type="pct"/>
            <w:vAlign w:val="center"/>
          </w:tcPr>
          <w:p w:rsidR="00A34C07" w:rsidRDefault="00A34C07" w:rsidP="00B66A60">
            <w:pPr>
              <w:spacing w:line="300" w:lineRule="auto"/>
              <w:jc w:val="center"/>
              <w:rPr>
                <w:sz w:val="22"/>
                <w:szCs w:val="22"/>
                <w:lang w:eastAsia="en-US"/>
              </w:rPr>
            </w:pPr>
            <w:r>
              <w:rPr>
                <w:sz w:val="22"/>
                <w:szCs w:val="22"/>
              </w:rPr>
              <w:t>卡车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14.</w:t>
            </w:r>
          </w:p>
        </w:tc>
        <w:tc>
          <w:tcPr>
            <w:tcW w:w="869" w:type="pct"/>
            <w:vAlign w:val="center"/>
          </w:tcPr>
          <w:p w:rsidR="00A34C07" w:rsidRDefault="00A34C07" w:rsidP="00B66A60">
            <w:pPr>
              <w:spacing w:line="300" w:lineRule="auto"/>
              <w:jc w:val="center"/>
              <w:rPr>
                <w:sz w:val="22"/>
                <w:szCs w:val="22"/>
                <w:lang w:eastAsia="en-US"/>
              </w:rPr>
            </w:pPr>
            <w:r>
              <w:rPr>
                <w:sz w:val="22"/>
                <w:szCs w:val="22"/>
              </w:rPr>
              <w:t>移动泵车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rFonts w:hint="eastAsia"/>
                <w:sz w:val="22"/>
                <w:szCs w:val="22"/>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lastRenderedPageBreak/>
              <w:t>15.</w:t>
            </w:r>
          </w:p>
        </w:tc>
        <w:tc>
          <w:tcPr>
            <w:tcW w:w="869" w:type="pct"/>
            <w:vAlign w:val="center"/>
          </w:tcPr>
          <w:p w:rsidR="00A34C07" w:rsidRDefault="00A34C07" w:rsidP="00B66A60">
            <w:pPr>
              <w:spacing w:line="300" w:lineRule="auto"/>
              <w:jc w:val="center"/>
              <w:rPr>
                <w:sz w:val="22"/>
                <w:szCs w:val="22"/>
                <w:lang w:eastAsia="en-US"/>
              </w:rPr>
            </w:pPr>
            <w:r>
              <w:rPr>
                <w:sz w:val="22"/>
                <w:szCs w:val="22"/>
              </w:rPr>
              <w:t>管道冲洗车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16.</w:t>
            </w:r>
          </w:p>
        </w:tc>
        <w:tc>
          <w:tcPr>
            <w:tcW w:w="869" w:type="pct"/>
            <w:vAlign w:val="center"/>
          </w:tcPr>
          <w:p w:rsidR="00A34C07" w:rsidRDefault="00A34C07" w:rsidP="00B66A60">
            <w:pPr>
              <w:spacing w:line="300" w:lineRule="auto"/>
              <w:jc w:val="center"/>
              <w:rPr>
                <w:sz w:val="22"/>
                <w:szCs w:val="22"/>
              </w:rPr>
            </w:pPr>
            <w:r>
              <w:rPr>
                <w:sz w:val="22"/>
                <w:szCs w:val="22"/>
              </w:rPr>
              <w:t>污泥运输车</w:t>
            </w:r>
          </w:p>
          <w:p w:rsidR="00A34C07" w:rsidRDefault="00A34C07" w:rsidP="00B66A60">
            <w:pPr>
              <w:spacing w:line="300" w:lineRule="auto"/>
              <w:jc w:val="center"/>
              <w:rPr>
                <w:sz w:val="22"/>
                <w:szCs w:val="22"/>
                <w:lang w:eastAsia="en-US"/>
              </w:rPr>
            </w:pPr>
            <w:r>
              <w:rPr>
                <w:sz w:val="22"/>
                <w:szCs w:val="22"/>
              </w:rPr>
              <w:t>或吸污车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vAlign w:val="center"/>
          </w:tcPr>
          <w:p w:rsidR="00A34C07" w:rsidRDefault="00A34C07" w:rsidP="00B66A60">
            <w:pPr>
              <w:spacing w:line="300" w:lineRule="auto"/>
              <w:jc w:val="center"/>
              <w:rPr>
                <w:sz w:val="22"/>
                <w:szCs w:val="22"/>
              </w:rPr>
            </w:pPr>
            <w:r>
              <w:rPr>
                <w:sz w:val="22"/>
                <w:szCs w:val="22"/>
              </w:rPr>
              <w:t>1</w:t>
            </w:r>
          </w:p>
        </w:tc>
        <w:tc>
          <w:tcPr>
            <w:tcW w:w="753" w:type="pct"/>
            <w:vAlign w:val="center"/>
          </w:tcPr>
          <w:p w:rsidR="00A34C07" w:rsidRDefault="00A34C07" w:rsidP="00B66A60">
            <w:pPr>
              <w:spacing w:line="300" w:lineRule="auto"/>
              <w:jc w:val="center"/>
              <w:rPr>
                <w:sz w:val="22"/>
                <w:szCs w:val="22"/>
              </w:rPr>
            </w:pPr>
          </w:p>
        </w:tc>
        <w:tc>
          <w:tcPr>
            <w:tcW w:w="1412" w:type="pct"/>
            <w:vAlign w:val="center"/>
          </w:tcPr>
          <w:p w:rsidR="00A34C07" w:rsidRDefault="00A34C07" w:rsidP="00B66A60">
            <w:pPr>
              <w:spacing w:line="300" w:lineRule="auto"/>
              <w:jc w:val="center"/>
              <w:rPr>
                <w:sz w:val="22"/>
                <w:szCs w:val="22"/>
              </w:rPr>
            </w:pPr>
          </w:p>
        </w:tc>
        <w:tc>
          <w:tcPr>
            <w:tcW w:w="1109" w:type="pct"/>
            <w:vAlign w:val="center"/>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17.</w:t>
            </w:r>
          </w:p>
        </w:tc>
        <w:tc>
          <w:tcPr>
            <w:tcW w:w="869" w:type="pct"/>
            <w:vAlign w:val="center"/>
          </w:tcPr>
          <w:p w:rsidR="00A34C07" w:rsidRDefault="00A34C07" w:rsidP="00B66A60">
            <w:pPr>
              <w:spacing w:line="300" w:lineRule="auto"/>
              <w:jc w:val="center"/>
              <w:rPr>
                <w:sz w:val="22"/>
                <w:szCs w:val="22"/>
                <w:lang w:eastAsia="en-US"/>
              </w:rPr>
            </w:pPr>
            <w:r>
              <w:rPr>
                <w:sz w:val="22"/>
                <w:szCs w:val="22"/>
              </w:rPr>
              <w:t>排水泵</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18.</w:t>
            </w:r>
          </w:p>
        </w:tc>
        <w:tc>
          <w:tcPr>
            <w:tcW w:w="869" w:type="pct"/>
            <w:vAlign w:val="center"/>
          </w:tcPr>
          <w:p w:rsidR="00A34C07" w:rsidRDefault="00A34C07" w:rsidP="00B66A60">
            <w:pPr>
              <w:spacing w:line="300" w:lineRule="auto"/>
              <w:jc w:val="center"/>
              <w:rPr>
                <w:sz w:val="22"/>
                <w:szCs w:val="22"/>
                <w:lang w:eastAsia="en-US"/>
              </w:rPr>
            </w:pPr>
            <w:r>
              <w:rPr>
                <w:sz w:val="22"/>
                <w:szCs w:val="22"/>
              </w:rPr>
              <w:t>空压机</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19.</w:t>
            </w:r>
          </w:p>
        </w:tc>
        <w:tc>
          <w:tcPr>
            <w:tcW w:w="869" w:type="pct"/>
            <w:vAlign w:val="center"/>
          </w:tcPr>
          <w:p w:rsidR="00A34C07" w:rsidRDefault="00A34C07" w:rsidP="00B66A60">
            <w:pPr>
              <w:spacing w:line="300" w:lineRule="auto"/>
              <w:jc w:val="center"/>
              <w:rPr>
                <w:sz w:val="22"/>
                <w:szCs w:val="22"/>
                <w:lang w:eastAsia="en-US"/>
              </w:rPr>
            </w:pPr>
            <w:r>
              <w:rPr>
                <w:sz w:val="22"/>
                <w:szCs w:val="22"/>
              </w:rPr>
              <w:t>发电机</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20.</w:t>
            </w:r>
          </w:p>
        </w:tc>
        <w:tc>
          <w:tcPr>
            <w:tcW w:w="869" w:type="pct"/>
            <w:vAlign w:val="center"/>
          </w:tcPr>
          <w:p w:rsidR="00A34C07" w:rsidRDefault="00A34C07" w:rsidP="00B66A60">
            <w:pPr>
              <w:spacing w:line="300" w:lineRule="auto"/>
              <w:jc w:val="center"/>
              <w:rPr>
                <w:sz w:val="22"/>
                <w:szCs w:val="22"/>
                <w:lang w:eastAsia="en-US"/>
              </w:rPr>
            </w:pPr>
            <w:r>
              <w:rPr>
                <w:sz w:val="22"/>
                <w:szCs w:val="22"/>
              </w:rPr>
              <w:t>切缝机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21.</w:t>
            </w:r>
          </w:p>
        </w:tc>
        <w:tc>
          <w:tcPr>
            <w:tcW w:w="869" w:type="pct"/>
            <w:vAlign w:val="center"/>
          </w:tcPr>
          <w:p w:rsidR="00A34C07" w:rsidRDefault="00A34C07" w:rsidP="00B66A60">
            <w:pPr>
              <w:spacing w:line="300" w:lineRule="auto"/>
              <w:jc w:val="center"/>
              <w:rPr>
                <w:sz w:val="22"/>
                <w:szCs w:val="22"/>
                <w:lang w:eastAsia="en-US"/>
              </w:rPr>
            </w:pPr>
            <w:r>
              <w:rPr>
                <w:sz w:val="22"/>
                <w:szCs w:val="22"/>
              </w:rPr>
              <w:t>灌缝机</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22.</w:t>
            </w:r>
          </w:p>
        </w:tc>
        <w:tc>
          <w:tcPr>
            <w:tcW w:w="869" w:type="pct"/>
            <w:vAlign w:val="center"/>
          </w:tcPr>
          <w:p w:rsidR="00A34C07" w:rsidRDefault="00A34C07" w:rsidP="00B66A60">
            <w:pPr>
              <w:spacing w:line="300" w:lineRule="auto"/>
              <w:jc w:val="center"/>
              <w:rPr>
                <w:sz w:val="22"/>
                <w:szCs w:val="22"/>
                <w:lang w:eastAsia="en-US"/>
              </w:rPr>
            </w:pPr>
            <w:r>
              <w:rPr>
                <w:sz w:val="22"/>
                <w:szCs w:val="22"/>
              </w:rPr>
              <w:t>封道灯牌车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23.</w:t>
            </w:r>
          </w:p>
        </w:tc>
        <w:tc>
          <w:tcPr>
            <w:tcW w:w="869" w:type="pct"/>
            <w:vAlign w:val="center"/>
          </w:tcPr>
          <w:p w:rsidR="00A34C07" w:rsidRDefault="00A34C07" w:rsidP="00B66A60">
            <w:pPr>
              <w:spacing w:line="300" w:lineRule="auto"/>
              <w:jc w:val="center"/>
              <w:rPr>
                <w:sz w:val="22"/>
                <w:szCs w:val="22"/>
                <w:lang w:eastAsia="en-US"/>
              </w:rPr>
            </w:pPr>
            <w:r>
              <w:rPr>
                <w:sz w:val="22"/>
                <w:szCs w:val="22"/>
              </w:rPr>
              <w:t>铲车</w:t>
            </w:r>
          </w:p>
        </w:tc>
        <w:tc>
          <w:tcPr>
            <w:tcW w:w="236" w:type="pct"/>
            <w:vAlign w:val="center"/>
          </w:tcPr>
          <w:p w:rsidR="00A34C07" w:rsidRDefault="00A34C07" w:rsidP="00B66A60">
            <w:pPr>
              <w:spacing w:line="300" w:lineRule="auto"/>
              <w:jc w:val="center"/>
              <w:rPr>
                <w:sz w:val="22"/>
                <w:szCs w:val="22"/>
                <w:lang w:eastAsia="en-US"/>
              </w:rPr>
            </w:pPr>
            <w:r>
              <w:rPr>
                <w:sz w:val="22"/>
                <w:szCs w:val="22"/>
              </w:rPr>
              <w:t>辆</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24.</w:t>
            </w:r>
          </w:p>
        </w:tc>
        <w:tc>
          <w:tcPr>
            <w:tcW w:w="869" w:type="pct"/>
            <w:vAlign w:val="center"/>
          </w:tcPr>
          <w:p w:rsidR="00A34C07" w:rsidRDefault="00A34C07" w:rsidP="00B66A60">
            <w:pPr>
              <w:spacing w:line="300" w:lineRule="auto"/>
              <w:jc w:val="center"/>
              <w:rPr>
                <w:sz w:val="22"/>
                <w:szCs w:val="22"/>
                <w:lang w:eastAsia="en-US"/>
              </w:rPr>
            </w:pPr>
            <w:r>
              <w:rPr>
                <w:sz w:val="22"/>
                <w:szCs w:val="22"/>
              </w:rPr>
              <w:t>铲雪设备</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25.</w:t>
            </w:r>
          </w:p>
        </w:tc>
        <w:tc>
          <w:tcPr>
            <w:tcW w:w="869" w:type="pct"/>
            <w:vAlign w:val="center"/>
          </w:tcPr>
          <w:p w:rsidR="00A34C07" w:rsidRDefault="00A34C07" w:rsidP="00B66A60">
            <w:pPr>
              <w:spacing w:line="300" w:lineRule="auto"/>
              <w:jc w:val="center"/>
              <w:rPr>
                <w:sz w:val="22"/>
                <w:szCs w:val="22"/>
                <w:lang w:eastAsia="en-US"/>
              </w:rPr>
            </w:pPr>
            <w:r>
              <w:rPr>
                <w:sz w:val="22"/>
                <w:szCs w:val="22"/>
              </w:rPr>
              <w:t>融雪剂撒布机</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26.</w:t>
            </w:r>
          </w:p>
        </w:tc>
        <w:tc>
          <w:tcPr>
            <w:tcW w:w="869" w:type="pct"/>
            <w:vAlign w:val="center"/>
          </w:tcPr>
          <w:p w:rsidR="00A34C07" w:rsidRDefault="00A34C07" w:rsidP="00B66A60">
            <w:pPr>
              <w:spacing w:line="300" w:lineRule="auto"/>
              <w:jc w:val="center"/>
              <w:rPr>
                <w:sz w:val="22"/>
                <w:szCs w:val="22"/>
                <w:lang w:eastAsia="en-US"/>
              </w:rPr>
            </w:pPr>
            <w:r>
              <w:rPr>
                <w:sz w:val="22"/>
                <w:szCs w:val="22"/>
              </w:rPr>
              <w:t>移动式照明设备</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tcPr>
          <w:p w:rsidR="00A34C07" w:rsidRDefault="00A34C07" w:rsidP="00B66A60">
            <w:pPr>
              <w:spacing w:line="300" w:lineRule="auto"/>
              <w:jc w:val="center"/>
              <w:rPr>
                <w:sz w:val="22"/>
                <w:szCs w:val="22"/>
              </w:rPr>
            </w:pPr>
            <w:r>
              <w:rPr>
                <w:sz w:val="22"/>
                <w:szCs w:val="22"/>
              </w:rPr>
              <w:t>1</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tcPr>
          <w:p w:rsidR="00A34C07" w:rsidRDefault="00A34C07" w:rsidP="00B66A60">
            <w:pPr>
              <w:spacing w:line="300" w:lineRule="auto"/>
              <w:jc w:val="center"/>
              <w:rPr>
                <w:sz w:val="22"/>
                <w:szCs w:val="22"/>
                <w:lang w:eastAsia="en-US"/>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27.</w:t>
            </w:r>
          </w:p>
        </w:tc>
        <w:tc>
          <w:tcPr>
            <w:tcW w:w="869" w:type="pct"/>
            <w:vAlign w:val="center"/>
          </w:tcPr>
          <w:p w:rsidR="00A34C07" w:rsidRDefault="00A34C07" w:rsidP="00B66A60">
            <w:pPr>
              <w:spacing w:line="300" w:lineRule="auto"/>
              <w:jc w:val="center"/>
              <w:rPr>
                <w:sz w:val="22"/>
                <w:szCs w:val="22"/>
              </w:rPr>
            </w:pPr>
            <w:r>
              <w:rPr>
                <w:sz w:val="22"/>
                <w:szCs w:val="22"/>
              </w:rPr>
              <w:t>小型牵引车</w:t>
            </w:r>
          </w:p>
          <w:p w:rsidR="00A34C07" w:rsidRDefault="00A34C07" w:rsidP="00B66A60">
            <w:pPr>
              <w:spacing w:line="300" w:lineRule="auto"/>
              <w:jc w:val="center"/>
              <w:rPr>
                <w:sz w:val="22"/>
                <w:szCs w:val="22"/>
              </w:rPr>
            </w:pPr>
            <w:r>
              <w:rPr>
                <w:sz w:val="22"/>
                <w:szCs w:val="22"/>
              </w:rPr>
              <w:t>（</w:t>
            </w:r>
            <w:r>
              <w:rPr>
                <w:sz w:val="22"/>
                <w:szCs w:val="22"/>
              </w:rPr>
              <w:t xml:space="preserve">3 </w:t>
            </w:r>
            <w:r>
              <w:rPr>
                <w:sz w:val="22"/>
                <w:szCs w:val="22"/>
              </w:rPr>
              <w:t>吨及以上）</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vAlign w:val="center"/>
          </w:tcPr>
          <w:p w:rsidR="00A34C07" w:rsidRDefault="00A34C07" w:rsidP="00B66A60">
            <w:pPr>
              <w:spacing w:line="300" w:lineRule="auto"/>
              <w:jc w:val="center"/>
              <w:rPr>
                <w:sz w:val="22"/>
                <w:szCs w:val="22"/>
              </w:rPr>
            </w:pPr>
            <w:r>
              <w:rPr>
                <w:sz w:val="22"/>
                <w:szCs w:val="22"/>
              </w:rPr>
              <w:t>4</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vAlign w:val="center"/>
          </w:tcPr>
          <w:p w:rsidR="00A34C07" w:rsidRDefault="00A34C07" w:rsidP="00B66A60">
            <w:pPr>
              <w:spacing w:line="300" w:lineRule="auto"/>
              <w:jc w:val="center"/>
              <w:rPr>
                <w:sz w:val="22"/>
                <w:szCs w:val="22"/>
              </w:rPr>
            </w:pPr>
            <w:r>
              <w:rPr>
                <w:sz w:val="22"/>
                <w:szCs w:val="22"/>
              </w:rPr>
              <w:t>（可分包）</w:t>
            </w:r>
          </w:p>
          <w:p w:rsidR="00A34C07" w:rsidRDefault="00A34C07" w:rsidP="00B66A60">
            <w:pPr>
              <w:spacing w:line="300" w:lineRule="auto"/>
              <w:jc w:val="center"/>
              <w:rPr>
                <w:sz w:val="22"/>
                <w:szCs w:val="22"/>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28.</w:t>
            </w:r>
          </w:p>
        </w:tc>
        <w:tc>
          <w:tcPr>
            <w:tcW w:w="869" w:type="pct"/>
            <w:vAlign w:val="center"/>
          </w:tcPr>
          <w:p w:rsidR="00A34C07" w:rsidRDefault="00A34C07" w:rsidP="00B66A60">
            <w:pPr>
              <w:spacing w:line="300" w:lineRule="auto"/>
              <w:jc w:val="center"/>
              <w:rPr>
                <w:sz w:val="22"/>
                <w:szCs w:val="22"/>
              </w:rPr>
            </w:pPr>
            <w:r>
              <w:rPr>
                <w:sz w:val="22"/>
                <w:szCs w:val="22"/>
              </w:rPr>
              <w:t>大型牵引车</w:t>
            </w:r>
          </w:p>
          <w:p w:rsidR="00A34C07" w:rsidRDefault="00A34C07" w:rsidP="00B66A60">
            <w:pPr>
              <w:spacing w:line="300" w:lineRule="auto"/>
              <w:jc w:val="center"/>
              <w:rPr>
                <w:sz w:val="22"/>
                <w:szCs w:val="22"/>
              </w:rPr>
            </w:pPr>
            <w:r>
              <w:rPr>
                <w:sz w:val="22"/>
                <w:szCs w:val="22"/>
              </w:rPr>
              <w:t>（</w:t>
            </w:r>
            <w:r>
              <w:rPr>
                <w:sz w:val="22"/>
                <w:szCs w:val="22"/>
              </w:rPr>
              <w:t xml:space="preserve">8 </w:t>
            </w:r>
            <w:r>
              <w:rPr>
                <w:sz w:val="22"/>
                <w:szCs w:val="22"/>
              </w:rPr>
              <w:t>吨及以上）</w:t>
            </w:r>
          </w:p>
        </w:tc>
        <w:tc>
          <w:tcPr>
            <w:tcW w:w="236" w:type="pct"/>
            <w:vAlign w:val="center"/>
          </w:tcPr>
          <w:p w:rsidR="00A34C07" w:rsidRDefault="00A34C07" w:rsidP="00B66A60">
            <w:pPr>
              <w:spacing w:line="300" w:lineRule="auto"/>
              <w:jc w:val="center"/>
              <w:rPr>
                <w:sz w:val="22"/>
                <w:szCs w:val="22"/>
                <w:lang w:eastAsia="en-US"/>
              </w:rPr>
            </w:pPr>
            <w:r>
              <w:rPr>
                <w:sz w:val="22"/>
                <w:szCs w:val="22"/>
              </w:rPr>
              <w:t>台</w:t>
            </w:r>
          </w:p>
        </w:tc>
        <w:tc>
          <w:tcPr>
            <w:tcW w:w="361" w:type="pct"/>
            <w:vAlign w:val="center"/>
          </w:tcPr>
          <w:p w:rsidR="00A34C07" w:rsidRDefault="00A34C07" w:rsidP="00B66A60">
            <w:pPr>
              <w:spacing w:line="300" w:lineRule="auto"/>
              <w:jc w:val="center"/>
              <w:rPr>
                <w:sz w:val="22"/>
                <w:szCs w:val="22"/>
              </w:rPr>
            </w:pPr>
            <w:r>
              <w:rPr>
                <w:sz w:val="22"/>
                <w:szCs w:val="22"/>
              </w:rPr>
              <w:t>2</w:t>
            </w: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vAlign w:val="center"/>
          </w:tcPr>
          <w:p w:rsidR="00A34C07" w:rsidRDefault="00A34C07" w:rsidP="00B66A60">
            <w:pPr>
              <w:spacing w:line="300" w:lineRule="auto"/>
              <w:jc w:val="center"/>
              <w:rPr>
                <w:sz w:val="22"/>
                <w:szCs w:val="22"/>
              </w:rPr>
            </w:pPr>
            <w:r>
              <w:rPr>
                <w:sz w:val="22"/>
                <w:szCs w:val="22"/>
              </w:rPr>
              <w:t>（可分包）</w:t>
            </w:r>
          </w:p>
          <w:p w:rsidR="00A34C07" w:rsidRDefault="00A34C07" w:rsidP="00B66A60">
            <w:pPr>
              <w:spacing w:line="300" w:lineRule="auto"/>
              <w:jc w:val="center"/>
              <w:rPr>
                <w:sz w:val="22"/>
                <w:szCs w:val="22"/>
              </w:rPr>
            </w:pPr>
            <w:r>
              <w:rPr>
                <w:sz w:val="22"/>
                <w:szCs w:val="22"/>
              </w:rPr>
              <w:t>自有或租赁</w:t>
            </w:r>
          </w:p>
        </w:tc>
      </w:tr>
      <w:tr w:rsidR="00A34C07" w:rsidTr="00B66A60">
        <w:trPr>
          <w:trHeight w:val="283"/>
        </w:trPr>
        <w:tc>
          <w:tcPr>
            <w:tcW w:w="257" w:type="pct"/>
            <w:vAlign w:val="center"/>
          </w:tcPr>
          <w:p w:rsidR="00A34C07" w:rsidRDefault="00A34C07" w:rsidP="00B66A60">
            <w:pPr>
              <w:spacing w:line="300" w:lineRule="auto"/>
              <w:jc w:val="center"/>
              <w:rPr>
                <w:sz w:val="22"/>
                <w:szCs w:val="22"/>
              </w:rPr>
            </w:pPr>
            <w:r>
              <w:rPr>
                <w:sz w:val="22"/>
                <w:szCs w:val="22"/>
              </w:rPr>
              <w:t>29.</w:t>
            </w:r>
          </w:p>
        </w:tc>
        <w:tc>
          <w:tcPr>
            <w:tcW w:w="869" w:type="pct"/>
            <w:vAlign w:val="center"/>
          </w:tcPr>
          <w:p w:rsidR="00A34C07" w:rsidRDefault="00A34C07" w:rsidP="00B66A60">
            <w:pPr>
              <w:spacing w:line="300" w:lineRule="auto"/>
              <w:jc w:val="center"/>
              <w:rPr>
                <w:sz w:val="22"/>
                <w:szCs w:val="22"/>
              </w:rPr>
            </w:pPr>
            <w:r>
              <w:rPr>
                <w:sz w:val="22"/>
                <w:szCs w:val="22"/>
              </w:rPr>
              <w:t>应急设备</w:t>
            </w:r>
          </w:p>
          <w:p w:rsidR="00A34C07" w:rsidRDefault="00A34C07" w:rsidP="00B66A60">
            <w:pPr>
              <w:spacing w:line="300" w:lineRule="auto"/>
              <w:jc w:val="center"/>
              <w:rPr>
                <w:sz w:val="22"/>
                <w:szCs w:val="22"/>
                <w:lang w:eastAsia="en-US"/>
              </w:rPr>
            </w:pPr>
            <w:r>
              <w:rPr>
                <w:sz w:val="22"/>
                <w:szCs w:val="22"/>
              </w:rPr>
              <w:t>与物资</w:t>
            </w:r>
          </w:p>
        </w:tc>
        <w:tc>
          <w:tcPr>
            <w:tcW w:w="236" w:type="pct"/>
            <w:vAlign w:val="center"/>
          </w:tcPr>
          <w:p w:rsidR="00A34C07" w:rsidRDefault="00A34C07" w:rsidP="00B66A60">
            <w:pPr>
              <w:spacing w:line="300" w:lineRule="auto"/>
              <w:jc w:val="center"/>
              <w:rPr>
                <w:sz w:val="22"/>
                <w:szCs w:val="22"/>
              </w:rPr>
            </w:pPr>
          </w:p>
        </w:tc>
        <w:tc>
          <w:tcPr>
            <w:tcW w:w="361" w:type="pct"/>
          </w:tcPr>
          <w:p w:rsidR="00A34C07" w:rsidRDefault="00A34C07" w:rsidP="00B66A60">
            <w:pPr>
              <w:spacing w:line="300" w:lineRule="auto"/>
              <w:jc w:val="center"/>
              <w:rPr>
                <w:sz w:val="22"/>
                <w:szCs w:val="22"/>
              </w:rPr>
            </w:pPr>
          </w:p>
        </w:tc>
        <w:tc>
          <w:tcPr>
            <w:tcW w:w="753" w:type="pct"/>
          </w:tcPr>
          <w:p w:rsidR="00A34C07" w:rsidRDefault="00A34C07" w:rsidP="00B66A60">
            <w:pPr>
              <w:spacing w:line="300" w:lineRule="auto"/>
              <w:jc w:val="center"/>
              <w:rPr>
                <w:sz w:val="22"/>
                <w:szCs w:val="22"/>
              </w:rPr>
            </w:pPr>
          </w:p>
        </w:tc>
        <w:tc>
          <w:tcPr>
            <w:tcW w:w="1412" w:type="pct"/>
          </w:tcPr>
          <w:p w:rsidR="00A34C07" w:rsidRDefault="00A34C07" w:rsidP="00B66A60">
            <w:pPr>
              <w:spacing w:line="300" w:lineRule="auto"/>
              <w:jc w:val="center"/>
              <w:rPr>
                <w:sz w:val="22"/>
                <w:szCs w:val="22"/>
              </w:rPr>
            </w:pPr>
          </w:p>
        </w:tc>
        <w:tc>
          <w:tcPr>
            <w:tcW w:w="1109" w:type="pct"/>
            <w:vAlign w:val="center"/>
          </w:tcPr>
          <w:p w:rsidR="00A34C07" w:rsidRDefault="00A34C07" w:rsidP="00B66A60">
            <w:pPr>
              <w:spacing w:line="300" w:lineRule="auto"/>
              <w:jc w:val="center"/>
              <w:rPr>
                <w:sz w:val="22"/>
                <w:szCs w:val="22"/>
                <w:lang w:eastAsia="en-US"/>
              </w:rPr>
            </w:pPr>
            <w:r>
              <w:rPr>
                <w:sz w:val="22"/>
                <w:szCs w:val="22"/>
              </w:rPr>
              <w:t>数量企业自报</w:t>
            </w:r>
          </w:p>
        </w:tc>
      </w:tr>
    </w:tbl>
    <w:p w:rsidR="00A34C07" w:rsidRDefault="00A34C07" w:rsidP="00A34C07">
      <w:pPr>
        <w:rPr>
          <w:b/>
          <w:color w:val="000000"/>
          <w:sz w:val="22"/>
          <w:szCs w:val="22"/>
        </w:rPr>
      </w:pP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51" w:name="_Toc244609984"/>
      <w:r>
        <w:rPr>
          <w:b/>
          <w:color w:val="000000"/>
          <w:sz w:val="22"/>
          <w:szCs w:val="22"/>
        </w:rPr>
        <w:t xml:space="preserve">11 </w:t>
      </w:r>
      <w:r>
        <w:rPr>
          <w:b/>
          <w:color w:val="000000"/>
          <w:sz w:val="22"/>
          <w:szCs w:val="22"/>
        </w:rPr>
        <w:t>安全文明作业及应急处置要求</w:t>
      </w:r>
      <w:bookmarkEnd w:id="51"/>
    </w:p>
    <w:p w:rsidR="00A34C07" w:rsidRDefault="00A34C07" w:rsidP="00A34C07">
      <w:pPr>
        <w:tabs>
          <w:tab w:val="left" w:pos="3060"/>
        </w:tabs>
        <w:snapToGrid w:val="0"/>
        <w:spacing w:line="300" w:lineRule="auto"/>
        <w:ind w:firstLineChars="200" w:firstLine="440"/>
        <w:rPr>
          <w:sz w:val="22"/>
        </w:rPr>
      </w:pPr>
      <w:bookmarkStart w:id="52" w:name="_Toc463690205"/>
      <w:bookmarkStart w:id="53" w:name="_Toc460922292"/>
      <w:bookmarkStart w:id="54" w:name="_Toc460922293"/>
      <w:bookmarkStart w:id="55" w:name="_Toc463690206"/>
      <w:r>
        <w:rPr>
          <w:sz w:val="22"/>
        </w:rPr>
        <w:t xml:space="preserve">11.1 </w:t>
      </w:r>
      <w:r>
        <w:rPr>
          <w:sz w:val="22"/>
        </w:rPr>
        <w:t>安全文明施工措施与要求</w:t>
      </w:r>
      <w:bookmarkEnd w:id="52"/>
      <w:bookmarkEnd w:id="53"/>
    </w:p>
    <w:p w:rsidR="00A34C07" w:rsidRDefault="00A34C07" w:rsidP="00A34C07">
      <w:pPr>
        <w:numPr>
          <w:ilvl w:val="0"/>
          <w:numId w:val="4"/>
        </w:numPr>
        <w:tabs>
          <w:tab w:val="left" w:pos="0"/>
        </w:tabs>
        <w:snapToGrid w:val="0"/>
        <w:spacing w:line="300" w:lineRule="auto"/>
        <w:ind w:left="0" w:firstLine="420"/>
        <w:rPr>
          <w:bCs/>
          <w:sz w:val="22"/>
        </w:rPr>
      </w:pPr>
      <w:r>
        <w:rPr>
          <w:bCs/>
          <w:sz w:val="22"/>
        </w:rPr>
        <w:t>中标人必须取得《安全诚信手册》，主要负责人、项目经理、安全管理人员培训合格并具有相应证书。中标人应对养护人员进行全员培训，有针对性地开展安全交底活动，重点强调其岗位的安全风险及防范措施；特种作业人员必须接受专业培训，持证上岗。</w:t>
      </w:r>
    </w:p>
    <w:p w:rsidR="00A34C07" w:rsidRDefault="00A34C07" w:rsidP="00A34C07">
      <w:pPr>
        <w:numPr>
          <w:ilvl w:val="0"/>
          <w:numId w:val="4"/>
        </w:numPr>
        <w:tabs>
          <w:tab w:val="left" w:pos="0"/>
        </w:tabs>
        <w:snapToGrid w:val="0"/>
        <w:spacing w:line="300" w:lineRule="auto"/>
        <w:ind w:left="0" w:firstLine="420"/>
        <w:rPr>
          <w:bCs/>
          <w:sz w:val="22"/>
        </w:rPr>
      </w:pPr>
      <w:r>
        <w:rPr>
          <w:bCs/>
          <w:sz w:val="22"/>
        </w:rPr>
        <w:t>建立职工（含劳务工等各种类型用工）花名册等档案资料，与职工签订劳动合同，为其办理国家规定的相关保险，并按规定标准安排专业健康体检和配备劳动防护用品。</w:t>
      </w:r>
    </w:p>
    <w:p w:rsidR="00A34C07" w:rsidRDefault="00A34C07" w:rsidP="00A34C07">
      <w:pPr>
        <w:numPr>
          <w:ilvl w:val="0"/>
          <w:numId w:val="4"/>
        </w:numPr>
        <w:tabs>
          <w:tab w:val="left" w:pos="0"/>
        </w:tabs>
        <w:snapToGrid w:val="0"/>
        <w:spacing w:line="300" w:lineRule="auto"/>
        <w:ind w:left="0" w:firstLine="420"/>
        <w:rPr>
          <w:bCs/>
          <w:sz w:val="22"/>
        </w:rPr>
      </w:pPr>
      <w:r>
        <w:rPr>
          <w:bCs/>
          <w:sz w:val="22"/>
        </w:rPr>
        <w:t>建立健全安全生产工作责任体系和组织管理网络，设置安全生产监管部门，配备专职安全监管人员，对施工作业安全进行现场监督；按照</w:t>
      </w:r>
      <w:r>
        <w:rPr>
          <w:bCs/>
          <w:sz w:val="22"/>
        </w:rPr>
        <w:t>“</w:t>
      </w:r>
      <w:r>
        <w:rPr>
          <w:bCs/>
          <w:sz w:val="22"/>
        </w:rPr>
        <w:t>横向到边，纵向到底</w:t>
      </w:r>
      <w:r>
        <w:rPr>
          <w:bCs/>
          <w:sz w:val="22"/>
        </w:rPr>
        <w:t>”</w:t>
      </w:r>
      <w:r>
        <w:rPr>
          <w:bCs/>
          <w:sz w:val="22"/>
        </w:rPr>
        <w:t>责任制要求将安全责任分解，中标人法定代表人与项目部、项目部与下属各责任部门必须签订安全协议书；定期召开安全生产工作会议，每月不少于一次；组织开展安全生产检查，每旬不少于一次。</w:t>
      </w:r>
    </w:p>
    <w:p w:rsidR="00A34C07" w:rsidRDefault="00A34C07" w:rsidP="00A34C07">
      <w:pPr>
        <w:numPr>
          <w:ilvl w:val="0"/>
          <w:numId w:val="4"/>
        </w:numPr>
        <w:tabs>
          <w:tab w:val="left" w:pos="0"/>
        </w:tabs>
        <w:snapToGrid w:val="0"/>
        <w:spacing w:line="300" w:lineRule="auto"/>
        <w:ind w:left="0" w:firstLine="420"/>
        <w:rPr>
          <w:bCs/>
          <w:sz w:val="22"/>
        </w:rPr>
      </w:pPr>
      <w:r>
        <w:rPr>
          <w:bCs/>
          <w:sz w:val="22"/>
        </w:rPr>
        <w:lastRenderedPageBreak/>
        <w:t>中标人应在施工现场醒目位置设置施工铭牌。施工铭牌的尺寸、颜色、字体、内容应符合《上海市建设工程文明施工管理规定》的要求。</w:t>
      </w:r>
    </w:p>
    <w:p w:rsidR="00A34C07" w:rsidRDefault="00A34C07" w:rsidP="00A34C07">
      <w:pPr>
        <w:numPr>
          <w:ilvl w:val="0"/>
          <w:numId w:val="4"/>
        </w:numPr>
        <w:tabs>
          <w:tab w:val="left" w:pos="0"/>
        </w:tabs>
        <w:snapToGrid w:val="0"/>
        <w:spacing w:line="300" w:lineRule="auto"/>
        <w:ind w:left="0" w:firstLine="420"/>
        <w:rPr>
          <w:bCs/>
          <w:sz w:val="22"/>
        </w:rPr>
      </w:pPr>
      <w:r>
        <w:rPr>
          <w:bCs/>
          <w:sz w:val="22"/>
        </w:rPr>
        <w:t>在全封闭道路上施工，中标人应在施工现场四周设置连续、封闭的围挡，围挡高度不得低于</w:t>
      </w:r>
      <w:r>
        <w:rPr>
          <w:bCs/>
          <w:sz w:val="22"/>
        </w:rPr>
        <w:t>2</w:t>
      </w:r>
      <w:r>
        <w:rPr>
          <w:bCs/>
          <w:sz w:val="22"/>
        </w:rPr>
        <w:t>米。在非全封闭的道路上施工，可使用路栏式围挡围护。中标人应定期维护围挡，使围挡保持完好、整洁。</w:t>
      </w:r>
    </w:p>
    <w:p w:rsidR="00A34C07" w:rsidRDefault="00A34C07" w:rsidP="00A34C07">
      <w:pPr>
        <w:numPr>
          <w:ilvl w:val="0"/>
          <w:numId w:val="4"/>
        </w:numPr>
        <w:tabs>
          <w:tab w:val="left" w:pos="0"/>
        </w:tabs>
        <w:snapToGrid w:val="0"/>
        <w:spacing w:line="300" w:lineRule="auto"/>
        <w:ind w:left="0" w:firstLine="420"/>
        <w:rPr>
          <w:bCs/>
          <w:sz w:val="22"/>
        </w:rPr>
      </w:pPr>
      <w:r>
        <w:rPr>
          <w:bCs/>
          <w:sz w:val="22"/>
        </w:rPr>
        <w:t>施工现场不得进行敞开式搅拌砂浆、混凝土作业和敞开式易扬尘加工作业。</w:t>
      </w:r>
    </w:p>
    <w:p w:rsidR="00A34C07" w:rsidRDefault="00A34C07" w:rsidP="00A34C07">
      <w:pPr>
        <w:numPr>
          <w:ilvl w:val="0"/>
          <w:numId w:val="4"/>
        </w:numPr>
        <w:tabs>
          <w:tab w:val="left" w:pos="0"/>
        </w:tabs>
        <w:snapToGrid w:val="0"/>
        <w:spacing w:line="300" w:lineRule="auto"/>
        <w:ind w:left="0" w:firstLine="420"/>
        <w:rPr>
          <w:bCs/>
          <w:sz w:val="22"/>
        </w:rPr>
      </w:pPr>
      <w:r>
        <w:rPr>
          <w:bCs/>
          <w:sz w:val="22"/>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rsidR="00A34C07" w:rsidRDefault="00A34C07" w:rsidP="00A34C07">
      <w:pPr>
        <w:numPr>
          <w:ilvl w:val="0"/>
          <w:numId w:val="4"/>
        </w:numPr>
        <w:tabs>
          <w:tab w:val="left" w:pos="0"/>
        </w:tabs>
        <w:snapToGrid w:val="0"/>
        <w:spacing w:line="300" w:lineRule="auto"/>
        <w:ind w:left="0" w:firstLine="420"/>
        <w:rPr>
          <w:bCs/>
          <w:sz w:val="22"/>
        </w:rPr>
      </w:pPr>
      <w:r>
        <w:rPr>
          <w:bCs/>
          <w:sz w:val="22"/>
        </w:rPr>
        <w:t>进入养护作业现场的作业机械和车辆，应按规定配置警示标志、灯具。</w:t>
      </w:r>
    </w:p>
    <w:p w:rsidR="00A34C07" w:rsidRDefault="00A34C07" w:rsidP="00A34C07">
      <w:pPr>
        <w:numPr>
          <w:ilvl w:val="0"/>
          <w:numId w:val="4"/>
        </w:numPr>
        <w:tabs>
          <w:tab w:val="left" w:pos="0"/>
        </w:tabs>
        <w:snapToGrid w:val="0"/>
        <w:spacing w:line="300" w:lineRule="auto"/>
        <w:ind w:left="0" w:firstLine="420"/>
        <w:rPr>
          <w:bCs/>
          <w:sz w:val="22"/>
        </w:rPr>
      </w:pPr>
      <w:r>
        <w:rPr>
          <w:bCs/>
          <w:sz w:val="22"/>
        </w:rPr>
        <w:t>严格执行</w:t>
      </w:r>
      <w:r>
        <w:rPr>
          <w:bCs/>
          <w:sz w:val="22"/>
        </w:rPr>
        <w:t>JGJ46-2005</w:t>
      </w:r>
      <w:r>
        <w:rPr>
          <w:bCs/>
          <w:sz w:val="22"/>
        </w:rPr>
        <w:t>《施工现场临时用电安全技术规范》规定，采用三级配电系统、</w:t>
      </w:r>
      <w:r>
        <w:rPr>
          <w:bCs/>
          <w:sz w:val="22"/>
        </w:rPr>
        <w:t>TN-S</w:t>
      </w:r>
      <w:r>
        <w:rPr>
          <w:bCs/>
          <w:sz w:val="22"/>
        </w:rPr>
        <w:t>接零保护系统、三级漏电保护系统；所有的配电箱、开关电箱符合要求，临时用电工程所用电器装置、元器件、电线电缆等电工产品必须按国家规定通过</w:t>
      </w:r>
      <w:r>
        <w:rPr>
          <w:bCs/>
          <w:sz w:val="22"/>
        </w:rPr>
        <w:t>“3C”</w:t>
      </w:r>
      <w:r>
        <w:rPr>
          <w:bCs/>
          <w:sz w:val="22"/>
        </w:rPr>
        <w:t>认证，并经市建设工程安全协会登记备案的进行配置。</w:t>
      </w:r>
    </w:p>
    <w:p w:rsidR="00A34C07" w:rsidRDefault="00A34C07" w:rsidP="00A34C07">
      <w:pPr>
        <w:numPr>
          <w:ilvl w:val="0"/>
          <w:numId w:val="4"/>
        </w:numPr>
        <w:tabs>
          <w:tab w:val="left" w:pos="0"/>
        </w:tabs>
        <w:snapToGrid w:val="0"/>
        <w:spacing w:line="300" w:lineRule="auto"/>
        <w:ind w:left="0" w:firstLine="420"/>
        <w:rPr>
          <w:bCs/>
          <w:sz w:val="22"/>
        </w:rPr>
      </w:pPr>
      <w:r>
        <w:rPr>
          <w:bCs/>
          <w:sz w:val="22"/>
        </w:rPr>
        <w:t>施工现场需要动用明火的，应办理审批手续，配备必要的安全设施和消防器材，设置看火员，落实防火措施。</w:t>
      </w:r>
    </w:p>
    <w:p w:rsidR="00A34C07" w:rsidRDefault="00A34C07" w:rsidP="00A34C07">
      <w:pPr>
        <w:numPr>
          <w:ilvl w:val="0"/>
          <w:numId w:val="4"/>
        </w:numPr>
        <w:tabs>
          <w:tab w:val="left" w:pos="0"/>
        </w:tabs>
        <w:snapToGrid w:val="0"/>
        <w:spacing w:line="300" w:lineRule="auto"/>
        <w:ind w:left="0" w:firstLine="420"/>
        <w:rPr>
          <w:bCs/>
          <w:sz w:val="22"/>
        </w:rPr>
      </w:pPr>
      <w:r>
        <w:rPr>
          <w:bCs/>
          <w:sz w:val="22"/>
        </w:rPr>
        <w:t>登高作业必须严格按照《建筑施工高处作业安全技术规范》</w:t>
      </w:r>
      <w:r>
        <w:rPr>
          <w:bCs/>
          <w:sz w:val="22"/>
        </w:rPr>
        <w:t>JGJ80-2016</w:t>
      </w:r>
      <w:r>
        <w:rPr>
          <w:bCs/>
          <w:sz w:val="22"/>
        </w:rPr>
        <w:t>相关规定执行。</w:t>
      </w:r>
    </w:p>
    <w:p w:rsidR="00A34C07" w:rsidRDefault="00A34C07" w:rsidP="00A34C07">
      <w:pPr>
        <w:numPr>
          <w:ilvl w:val="0"/>
          <w:numId w:val="4"/>
        </w:numPr>
        <w:tabs>
          <w:tab w:val="left" w:pos="0"/>
        </w:tabs>
        <w:snapToGrid w:val="0"/>
        <w:spacing w:line="300" w:lineRule="auto"/>
        <w:ind w:left="0" w:firstLine="420"/>
        <w:rPr>
          <w:bCs/>
          <w:sz w:val="22"/>
        </w:rPr>
      </w:pPr>
      <w:r>
        <w:rPr>
          <w:bCs/>
          <w:sz w:val="22"/>
        </w:rPr>
        <w:t>雨季养护维修作业时，作业现场应及时排除积水，应对现场设施、机具采取防滑措施。处于积水可能淹没地带的机械设备、材料等应做好防范措施，作业人员要提前做好安全撤离的准备工作。雾天不宜进行养护维修作业。雾天需要进行抢修时，应按有关规定设置养护维修作业控制区，所有安全设施上均应开启防雾灯。</w:t>
      </w:r>
    </w:p>
    <w:p w:rsidR="00A34C07" w:rsidRDefault="00A34C07" w:rsidP="00A34C07">
      <w:pPr>
        <w:numPr>
          <w:ilvl w:val="0"/>
          <w:numId w:val="4"/>
        </w:numPr>
        <w:tabs>
          <w:tab w:val="left" w:pos="0"/>
        </w:tabs>
        <w:snapToGrid w:val="0"/>
        <w:spacing w:line="300" w:lineRule="auto"/>
        <w:ind w:left="0" w:firstLine="420"/>
        <w:rPr>
          <w:bCs/>
          <w:sz w:val="22"/>
        </w:rPr>
      </w:pPr>
      <w:r>
        <w:rPr>
          <w:bCs/>
          <w:sz w:val="22"/>
        </w:rPr>
        <w:t>夜间养护维修作业时，养护维修作业控制区必须符合照明标准要求，并对光源采取防眩和遮蔽光措施。控制区内所用的标志和标线应符合《道路交通标志和标线》</w:t>
      </w:r>
      <w:r>
        <w:rPr>
          <w:bCs/>
          <w:sz w:val="22"/>
        </w:rPr>
        <w:t>GB5768</w:t>
      </w:r>
      <w:r>
        <w:rPr>
          <w:bCs/>
          <w:sz w:val="22"/>
        </w:rPr>
        <w:t>要求。控制区周围应设置施工警告灯，标识作业控制区域。夜间施工应采取噪声防治措施。</w:t>
      </w:r>
    </w:p>
    <w:p w:rsidR="00A34C07" w:rsidRDefault="00A34C07" w:rsidP="00A34C07">
      <w:pPr>
        <w:numPr>
          <w:ilvl w:val="0"/>
          <w:numId w:val="4"/>
        </w:numPr>
        <w:tabs>
          <w:tab w:val="left" w:pos="0"/>
        </w:tabs>
        <w:snapToGrid w:val="0"/>
        <w:spacing w:line="300" w:lineRule="auto"/>
        <w:ind w:left="0" w:firstLine="420"/>
        <w:rPr>
          <w:bCs/>
          <w:sz w:val="22"/>
        </w:rPr>
      </w:pPr>
      <w:r>
        <w:rPr>
          <w:bCs/>
          <w:sz w:val="22"/>
        </w:rPr>
        <w:t>中标人应根据有关规范标准，严密组织，精心施工，做到无管线事故、无重大伤亡事故。如养护施工过程中发生重特大安全事故，中标人应快速、及时赶到现场，实施紧急处置，并协同有关单位和部门做好善后处理和稳定工作；紧急处置的结果须及时上报业主。</w:t>
      </w:r>
    </w:p>
    <w:p w:rsidR="00A34C07" w:rsidRDefault="00A34C07" w:rsidP="00A34C07">
      <w:pPr>
        <w:numPr>
          <w:ilvl w:val="0"/>
          <w:numId w:val="4"/>
        </w:numPr>
        <w:tabs>
          <w:tab w:val="left" w:pos="0"/>
        </w:tabs>
        <w:snapToGrid w:val="0"/>
        <w:spacing w:line="300" w:lineRule="auto"/>
        <w:ind w:left="0" w:firstLine="420"/>
        <w:rPr>
          <w:bCs/>
          <w:sz w:val="22"/>
        </w:rPr>
      </w:pPr>
      <w:r>
        <w:rPr>
          <w:bCs/>
          <w:sz w:val="22"/>
        </w:rPr>
        <w:t>创建文明工地，做到养护工地规范有序，便民利民，工完料清场地清，将养护工程对交通的影响降到最低，每旬至少进行一次文明工地检查。凡施工过程中可能产生扬尘的环节，必须采用降尘措施控制扬尘。</w:t>
      </w:r>
    </w:p>
    <w:p w:rsidR="00A34C07" w:rsidRDefault="00A34C07" w:rsidP="00A34C07">
      <w:pPr>
        <w:numPr>
          <w:ilvl w:val="0"/>
          <w:numId w:val="4"/>
        </w:numPr>
        <w:tabs>
          <w:tab w:val="left" w:pos="0"/>
        </w:tabs>
        <w:snapToGrid w:val="0"/>
        <w:spacing w:line="300" w:lineRule="auto"/>
        <w:ind w:left="0" w:firstLine="420"/>
        <w:rPr>
          <w:sz w:val="22"/>
        </w:rPr>
      </w:pPr>
      <w:r>
        <w:rPr>
          <w:bCs/>
          <w:sz w:val="22"/>
        </w:rPr>
        <w:t>开展多方面的共建联建活动；开展精品示范路创建活动，已创建的合同标段须保持既有创建成果。</w:t>
      </w:r>
      <w:bookmarkStart w:id="56" w:name="_Toc27573616"/>
      <w:bookmarkStart w:id="57" w:name="_Toc26882702"/>
    </w:p>
    <w:p w:rsidR="00A34C07" w:rsidRDefault="00A34C07" w:rsidP="00A34C07">
      <w:pPr>
        <w:tabs>
          <w:tab w:val="left" w:pos="3060"/>
        </w:tabs>
        <w:adjustRightInd w:val="0"/>
        <w:snapToGrid w:val="0"/>
        <w:spacing w:line="300" w:lineRule="auto"/>
        <w:ind w:firstLineChars="200" w:firstLine="440"/>
        <w:outlineLvl w:val="3"/>
        <w:rPr>
          <w:sz w:val="22"/>
        </w:rPr>
      </w:pPr>
      <w:r>
        <w:rPr>
          <w:sz w:val="22"/>
        </w:rPr>
        <w:t xml:space="preserve">11.2 </w:t>
      </w:r>
      <w:r>
        <w:rPr>
          <w:sz w:val="22"/>
        </w:rPr>
        <w:t>应急处置要求</w:t>
      </w:r>
      <w:bookmarkEnd w:id="56"/>
      <w:bookmarkEnd w:id="57"/>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按照其性质、严重程度、可控性等因素，灾害性天气、突发事件的等级划分为</w:t>
      </w:r>
      <w:r>
        <w:rPr>
          <w:rFonts w:ascii="宋体" w:hAnsi="宋体" w:cs="宋体" w:hint="eastAsia"/>
          <w:bCs/>
          <w:sz w:val="22"/>
        </w:rPr>
        <w:t>Ⅰ</w:t>
      </w:r>
      <w:r>
        <w:rPr>
          <w:bCs/>
          <w:sz w:val="22"/>
        </w:rPr>
        <w:t>级（特别重大）、</w:t>
      </w:r>
      <w:r>
        <w:rPr>
          <w:rFonts w:ascii="宋体" w:hAnsi="宋体" w:cs="宋体" w:hint="eastAsia"/>
          <w:bCs/>
          <w:sz w:val="22"/>
        </w:rPr>
        <w:t>Ⅱ</w:t>
      </w:r>
      <w:r>
        <w:rPr>
          <w:bCs/>
          <w:sz w:val="22"/>
        </w:rPr>
        <w:t>级（重大）、</w:t>
      </w:r>
      <w:r>
        <w:rPr>
          <w:rFonts w:ascii="宋体" w:hAnsi="宋体" w:cs="宋体" w:hint="eastAsia"/>
          <w:bCs/>
          <w:sz w:val="22"/>
        </w:rPr>
        <w:t>Ⅲ</w:t>
      </w:r>
      <w:r>
        <w:rPr>
          <w:bCs/>
          <w:sz w:val="22"/>
        </w:rPr>
        <w:t>级（较大）、</w:t>
      </w:r>
      <w:r>
        <w:rPr>
          <w:rFonts w:ascii="宋体" w:hAnsi="宋体" w:cs="宋体" w:hint="eastAsia"/>
          <w:bCs/>
          <w:sz w:val="22"/>
        </w:rPr>
        <w:t>Ⅳ</w:t>
      </w:r>
      <w:r>
        <w:rPr>
          <w:bCs/>
          <w:sz w:val="22"/>
        </w:rPr>
        <w:t>级（一般）四级。</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中标人应具有社会责任意识，针对各级各类可能发生的灾害天气和突发事件，</w:t>
      </w:r>
      <w:r>
        <w:rPr>
          <w:bCs/>
          <w:sz w:val="22"/>
        </w:rPr>
        <w:lastRenderedPageBreak/>
        <w:t>积极响应发包人的安排并应建立应急处置预案。应急预案包括组织领导体系、预警和预防机制、应急响应工程措施、临时交通组织方案、保障措施（包括应急人员、物资、机械设备、资金等）等内容。</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建立应急指挥领导小组，负责应急救援总体指挥，并落实各部门职责和相关措施。</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组建一支具有综合救援能力的应急救援队伍（人员总数不得少于</w:t>
      </w:r>
      <w:r>
        <w:rPr>
          <w:bCs/>
          <w:sz w:val="22"/>
        </w:rPr>
        <w:t>25</w:t>
      </w:r>
      <w:r>
        <w:rPr>
          <w:bCs/>
          <w:sz w:val="22"/>
        </w:rPr>
        <w:t>人），一旦紧急情况发生，能在最短时间内到达现场进行应急处置。</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定期检查应急救援物资与机具，确保物资储备数量充足、机具设备完好可用。</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与气象部门建立热线联络制度，及时掌握灾害性天气的预警信息，特别在灾害性天气易发季节，需密切关注气象变化情况，针对其可能带来城市道路通行障碍做好相关防御措施。</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与交警、消防、医疗等部门建立联动机制，一旦发生紧急情况，能与交警及其它相关部门协调配合，维持道路的正常运行和良好秩序，并将实施情况及时上报业主。</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按照</w:t>
      </w:r>
      <w:r>
        <w:rPr>
          <w:bCs/>
          <w:sz w:val="22"/>
        </w:rPr>
        <w:t>“</w:t>
      </w:r>
      <w:r>
        <w:rPr>
          <w:bCs/>
          <w:sz w:val="22"/>
        </w:rPr>
        <w:t>上海市灾害性气候应急处置手册</w:t>
      </w:r>
      <w:r>
        <w:rPr>
          <w:bCs/>
          <w:sz w:val="22"/>
        </w:rPr>
        <w:t>”</w:t>
      </w:r>
      <w:r>
        <w:rPr>
          <w:bCs/>
          <w:sz w:val="22"/>
        </w:rPr>
        <w:t>、</w:t>
      </w:r>
      <w:r>
        <w:rPr>
          <w:bCs/>
          <w:sz w:val="22"/>
        </w:rPr>
        <w:t>“</w:t>
      </w:r>
      <w:r>
        <w:rPr>
          <w:bCs/>
          <w:sz w:val="22"/>
        </w:rPr>
        <w:t>浦东新区突突发事件应急处置预案</w:t>
      </w:r>
      <w:r>
        <w:rPr>
          <w:bCs/>
          <w:sz w:val="22"/>
        </w:rPr>
        <w:t>”</w:t>
      </w:r>
      <w:r>
        <w:rPr>
          <w:bCs/>
          <w:sz w:val="22"/>
        </w:rPr>
        <w:t>要求，启动相应预警等级的应急响应。</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定期或不定期开展多方式多类别的应急演练，提高应急队伍的响应速度、救援水平和协同能力，并根据演练过程总结和结果评估，完善应急预案。</w:t>
      </w:r>
      <w:r>
        <w:rPr>
          <w:bCs/>
          <w:sz w:val="22"/>
        </w:rPr>
        <w:tab/>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p>
    <w:p w:rsidR="00A34C07" w:rsidRDefault="00A34C07" w:rsidP="00A34C07">
      <w:pPr>
        <w:numPr>
          <w:ilvl w:val="0"/>
          <w:numId w:val="5"/>
        </w:numPr>
        <w:tabs>
          <w:tab w:val="left" w:pos="0"/>
        </w:tabs>
        <w:adjustRightInd w:val="0"/>
        <w:snapToGrid w:val="0"/>
        <w:spacing w:line="300" w:lineRule="auto"/>
        <w:ind w:left="5" w:firstLine="415"/>
        <w:rPr>
          <w:bCs/>
          <w:sz w:val="22"/>
        </w:rPr>
      </w:pPr>
      <w:r>
        <w:rPr>
          <w:bCs/>
          <w:sz w:val="22"/>
        </w:rPr>
        <w:t>积极做好全市性或全区性重大活动的市容环卫等保障任务。</w:t>
      </w:r>
    </w:p>
    <w:p w:rsidR="00A34C07" w:rsidRPr="002C40F8" w:rsidRDefault="00A34C07" w:rsidP="00A34C07">
      <w:pPr>
        <w:tabs>
          <w:tab w:val="left" w:pos="3060"/>
        </w:tabs>
        <w:adjustRightInd w:val="0"/>
        <w:snapToGrid w:val="0"/>
        <w:spacing w:line="300" w:lineRule="auto"/>
        <w:ind w:firstLineChars="200" w:firstLine="440"/>
        <w:outlineLvl w:val="3"/>
        <w:rPr>
          <w:sz w:val="22"/>
          <w:szCs w:val="22"/>
        </w:rPr>
      </w:pPr>
      <w:bookmarkStart w:id="58" w:name="_Toc26882703"/>
      <w:bookmarkStart w:id="59" w:name="_Toc27573617"/>
      <w:r w:rsidRPr="002C40F8">
        <w:rPr>
          <w:sz w:val="22"/>
          <w:szCs w:val="22"/>
        </w:rPr>
        <w:t xml:space="preserve">11.3 </w:t>
      </w:r>
      <w:r w:rsidRPr="002C40F8">
        <w:rPr>
          <w:sz w:val="22"/>
          <w:szCs w:val="22"/>
        </w:rPr>
        <w:t>城市道路综合养护投诉信访处置要求</w:t>
      </w:r>
    </w:p>
    <w:p w:rsidR="00A34C07" w:rsidRPr="002C40F8" w:rsidRDefault="00A34C07" w:rsidP="00A34C07">
      <w:pPr>
        <w:numPr>
          <w:ilvl w:val="0"/>
          <w:numId w:val="6"/>
        </w:numPr>
        <w:tabs>
          <w:tab w:val="left" w:pos="0"/>
        </w:tabs>
        <w:adjustRightInd w:val="0"/>
        <w:snapToGrid w:val="0"/>
        <w:spacing w:line="300" w:lineRule="auto"/>
        <w:ind w:left="5" w:firstLine="415"/>
        <w:rPr>
          <w:bCs/>
          <w:sz w:val="22"/>
          <w:szCs w:val="22"/>
        </w:rPr>
      </w:pPr>
      <w:r w:rsidRPr="002C40F8">
        <w:rPr>
          <w:bCs/>
          <w:sz w:val="22"/>
          <w:szCs w:val="22"/>
        </w:rPr>
        <w:t>按照沪环卫办</w:t>
      </w:r>
      <w:r w:rsidRPr="002C40F8">
        <w:rPr>
          <w:bCs/>
          <w:sz w:val="22"/>
          <w:szCs w:val="22"/>
        </w:rPr>
        <w:t>[2014]76</w:t>
      </w:r>
      <w:r w:rsidRPr="002C40F8">
        <w:rPr>
          <w:bCs/>
          <w:sz w:val="22"/>
          <w:szCs w:val="22"/>
        </w:rPr>
        <w:t>号《关于进一步加强</w:t>
      </w:r>
      <w:r w:rsidRPr="002C40F8">
        <w:rPr>
          <w:bCs/>
          <w:sz w:val="22"/>
          <w:szCs w:val="22"/>
        </w:rPr>
        <w:t>“12345”</w:t>
      </w:r>
      <w:r w:rsidRPr="002C40F8">
        <w:rPr>
          <w:bCs/>
          <w:sz w:val="22"/>
          <w:szCs w:val="22"/>
        </w:rPr>
        <w:t>市民服务热线工作的通知》、城运热线</w:t>
      </w:r>
      <w:r w:rsidRPr="002C40F8">
        <w:rPr>
          <w:rFonts w:hint="eastAsia"/>
          <w:bCs/>
          <w:sz w:val="22"/>
          <w:szCs w:val="22"/>
        </w:rPr>
        <w:t>、市绿化市容局等转派相关信访投诉件处理</w:t>
      </w:r>
      <w:r w:rsidRPr="002C40F8">
        <w:rPr>
          <w:bCs/>
          <w:sz w:val="22"/>
          <w:szCs w:val="22"/>
        </w:rPr>
        <w:t>等相关要求，承包单位应做好相关投诉热线案卷处置工作，具体处置行为应按照新区生态环境局制定的《</w:t>
      </w:r>
      <w:r w:rsidRPr="002C40F8">
        <w:rPr>
          <w:bCs/>
          <w:sz w:val="22"/>
          <w:szCs w:val="22"/>
        </w:rPr>
        <w:t>“12345”</w:t>
      </w:r>
      <w:r w:rsidRPr="002C40F8">
        <w:rPr>
          <w:bCs/>
          <w:sz w:val="22"/>
          <w:szCs w:val="22"/>
        </w:rPr>
        <w:t>市民服务热线诉求处置跟踪的暂行规定》、《浦东新区</w:t>
      </w:r>
      <w:r w:rsidRPr="002C40F8">
        <w:rPr>
          <w:bCs/>
          <w:sz w:val="22"/>
          <w:szCs w:val="22"/>
        </w:rPr>
        <w:t>“</w:t>
      </w:r>
      <w:r w:rsidRPr="002C40F8">
        <w:rPr>
          <w:bCs/>
          <w:sz w:val="22"/>
          <w:szCs w:val="22"/>
        </w:rPr>
        <w:t>环境热线</w:t>
      </w:r>
      <w:r w:rsidRPr="002C40F8">
        <w:rPr>
          <w:bCs/>
          <w:sz w:val="22"/>
          <w:szCs w:val="22"/>
        </w:rPr>
        <w:t>”</w:t>
      </w:r>
      <w:r w:rsidRPr="002C40F8">
        <w:rPr>
          <w:bCs/>
          <w:sz w:val="22"/>
          <w:szCs w:val="22"/>
        </w:rPr>
        <w:t>管理办法的通知》等相关规定进行，要求投诉处理率达</w:t>
      </w:r>
      <w:r w:rsidRPr="002C40F8">
        <w:rPr>
          <w:bCs/>
          <w:sz w:val="22"/>
          <w:szCs w:val="22"/>
        </w:rPr>
        <w:t>100%</w:t>
      </w:r>
      <w:r w:rsidRPr="002C40F8">
        <w:rPr>
          <w:bCs/>
          <w:sz w:val="22"/>
          <w:szCs w:val="22"/>
        </w:rPr>
        <w:t>、回复率达</w:t>
      </w:r>
      <w:r w:rsidRPr="002C40F8">
        <w:rPr>
          <w:bCs/>
          <w:sz w:val="22"/>
          <w:szCs w:val="22"/>
        </w:rPr>
        <w:t>100%</w:t>
      </w:r>
      <w:r w:rsidRPr="002C40F8">
        <w:rPr>
          <w:bCs/>
          <w:sz w:val="22"/>
          <w:szCs w:val="22"/>
        </w:rPr>
        <w:t>，满意率达</w:t>
      </w:r>
      <w:r w:rsidRPr="002C40F8">
        <w:rPr>
          <w:bCs/>
          <w:sz w:val="22"/>
          <w:szCs w:val="22"/>
        </w:rPr>
        <w:t>95%</w:t>
      </w:r>
      <w:r w:rsidRPr="002C40F8">
        <w:rPr>
          <w:bCs/>
          <w:sz w:val="22"/>
          <w:szCs w:val="22"/>
        </w:rPr>
        <w:t>。遇上级领导交办的特殊信访案件、人大议案、政协提案等，按管理单位要求处置。</w:t>
      </w:r>
    </w:p>
    <w:p w:rsidR="00A34C07" w:rsidRPr="002C40F8" w:rsidRDefault="00A34C07" w:rsidP="00A34C07">
      <w:pPr>
        <w:pStyle w:val="a9"/>
        <w:numPr>
          <w:ilvl w:val="0"/>
          <w:numId w:val="6"/>
        </w:numPr>
        <w:adjustRightInd w:val="0"/>
        <w:spacing w:line="300" w:lineRule="auto"/>
        <w:ind w:left="5" w:firstLine="415"/>
        <w:rPr>
          <w:sz w:val="22"/>
        </w:rPr>
      </w:pPr>
      <w:r w:rsidRPr="002C40F8">
        <w:rPr>
          <w:sz w:val="22"/>
        </w:rPr>
        <w:t>受理时间：</w:t>
      </w:r>
      <w:r w:rsidRPr="002C40F8">
        <w:rPr>
          <w:sz w:val="22"/>
        </w:rPr>
        <w:t>365</w:t>
      </w:r>
      <w:r w:rsidRPr="002C40F8">
        <w:rPr>
          <w:sz w:val="22"/>
        </w:rPr>
        <w:t>天</w:t>
      </w:r>
      <w:r w:rsidRPr="002C40F8">
        <w:rPr>
          <w:sz w:val="22"/>
        </w:rPr>
        <w:t>24</w:t>
      </w:r>
      <w:r w:rsidRPr="002C40F8">
        <w:rPr>
          <w:sz w:val="22"/>
        </w:rPr>
        <w:t>小时；</w:t>
      </w:r>
    </w:p>
    <w:p w:rsidR="00A34C07" w:rsidRDefault="00A34C07" w:rsidP="00A34C07">
      <w:pPr>
        <w:pStyle w:val="a9"/>
        <w:numPr>
          <w:ilvl w:val="0"/>
          <w:numId w:val="6"/>
        </w:numPr>
        <w:adjustRightInd w:val="0"/>
        <w:spacing w:line="300" w:lineRule="auto"/>
        <w:ind w:left="5" w:firstLine="415"/>
        <w:rPr>
          <w:sz w:val="22"/>
        </w:rPr>
      </w:pPr>
      <w:r w:rsidRPr="002C40F8">
        <w:rPr>
          <w:sz w:val="22"/>
        </w:rPr>
        <w:t>处置时效：直管设施内诉求件，要在规定的办理时限内处置；非直管设施的诉求件，</w:t>
      </w:r>
      <w:r>
        <w:rPr>
          <w:sz w:val="22"/>
        </w:rPr>
        <w:t>应主动跨前一步予以踏勘、协调，指导相关责任主体单位进行处置，并跟踪办理结果。</w:t>
      </w:r>
    </w:p>
    <w:p w:rsidR="00A34C07" w:rsidRDefault="00A34C07" w:rsidP="00A34C07">
      <w:pPr>
        <w:pStyle w:val="a9"/>
        <w:numPr>
          <w:ilvl w:val="0"/>
          <w:numId w:val="6"/>
        </w:numPr>
        <w:adjustRightInd w:val="0"/>
        <w:spacing w:line="300" w:lineRule="auto"/>
        <w:ind w:left="5" w:firstLine="415"/>
        <w:rPr>
          <w:sz w:val="22"/>
        </w:rPr>
      </w:pPr>
      <w:r>
        <w:rPr>
          <w:sz w:val="22"/>
        </w:rPr>
        <w:t>对直管设施诉求件的处置结果应按要求上报相应管理单位。</w:t>
      </w:r>
    </w:p>
    <w:p w:rsidR="00A34C07" w:rsidRDefault="00A34C07" w:rsidP="00A34C07">
      <w:pPr>
        <w:pStyle w:val="a9"/>
        <w:numPr>
          <w:ilvl w:val="0"/>
          <w:numId w:val="6"/>
        </w:numPr>
        <w:adjustRightInd w:val="0"/>
        <w:spacing w:line="300" w:lineRule="auto"/>
        <w:ind w:left="5" w:firstLine="415"/>
        <w:rPr>
          <w:sz w:val="22"/>
        </w:rPr>
      </w:pPr>
      <w:r>
        <w:rPr>
          <w:sz w:val="22"/>
        </w:rPr>
        <w:t>对其它上级领导直接派单的特殊案件，按照管理单位要求</w:t>
      </w:r>
    </w:p>
    <w:p w:rsidR="00A34C07" w:rsidRDefault="00A34C07" w:rsidP="00A34C07">
      <w:pPr>
        <w:tabs>
          <w:tab w:val="left" w:pos="3060"/>
        </w:tabs>
        <w:adjustRightInd w:val="0"/>
        <w:snapToGrid w:val="0"/>
        <w:spacing w:line="300" w:lineRule="auto"/>
        <w:ind w:firstLineChars="200" w:firstLine="440"/>
        <w:outlineLvl w:val="3"/>
        <w:rPr>
          <w:rFonts w:hint="eastAsia"/>
          <w:sz w:val="22"/>
        </w:rPr>
      </w:pPr>
      <w:r>
        <w:rPr>
          <w:sz w:val="22"/>
        </w:rPr>
        <w:t>11.</w:t>
      </w:r>
      <w:r>
        <w:rPr>
          <w:rFonts w:hint="eastAsia"/>
          <w:sz w:val="22"/>
        </w:rPr>
        <w:t>4</w:t>
      </w:r>
      <w:r>
        <w:rPr>
          <w:sz w:val="22"/>
        </w:rPr>
        <w:t xml:space="preserve"> </w:t>
      </w:r>
      <w:bookmarkEnd w:id="58"/>
      <w:bookmarkEnd w:id="59"/>
      <w:r>
        <w:rPr>
          <w:rFonts w:hint="eastAsia"/>
          <w:sz w:val="22"/>
        </w:rPr>
        <w:t>城道中心热线工单处置绩效考核实施办法</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为进一步加强城道中心“12345”市民服务热线工作绩效考核管理，完善工单处置量化计分机制，切实提高热线工单处置质量和办结效能。根据《建交委2026年度</w:t>
      </w:r>
      <w:r>
        <w:rPr>
          <w:rFonts w:ascii="宋体" w:hAnsi="宋体" w:cs="宋体" w:hint="eastAsia"/>
          <w:sz w:val="22"/>
        </w:rPr>
        <w:lastRenderedPageBreak/>
        <w:t>12345市民服务热线处室绩效考核实施办法》及《浦东新区城市道路市政养护管理考核办法》修订本办法。</w:t>
      </w:r>
    </w:p>
    <w:p w:rsidR="00A34C07" w:rsidRDefault="00A34C07" w:rsidP="00A34C07">
      <w:pPr>
        <w:spacing w:line="300" w:lineRule="auto"/>
        <w:ind w:firstLine="602"/>
        <w:jc w:val="left"/>
        <w:rPr>
          <w:rFonts w:ascii="宋体" w:hAnsi="宋体" w:cs="宋体" w:hint="eastAsia"/>
          <w:sz w:val="22"/>
        </w:rPr>
      </w:pPr>
      <w:r>
        <w:rPr>
          <w:rFonts w:ascii="宋体" w:hAnsi="宋体" w:cs="宋体" w:hint="eastAsia"/>
          <w:b/>
          <w:bCs/>
          <w:sz w:val="22"/>
        </w:rPr>
        <w:t>一、考核目标</w:t>
      </w:r>
    </w:p>
    <w:p w:rsidR="00A34C07" w:rsidRDefault="00A34C07" w:rsidP="00A34C07">
      <w:pPr>
        <w:spacing w:line="300" w:lineRule="auto"/>
        <w:ind w:firstLineChars="200" w:firstLine="440"/>
        <w:rPr>
          <w:rFonts w:ascii="宋体" w:hAnsi="宋体" w:cs="宋体" w:hint="eastAsia"/>
          <w:sz w:val="22"/>
        </w:rPr>
      </w:pPr>
      <w:r>
        <w:rPr>
          <w:rFonts w:ascii="宋体" w:hAnsi="宋体" w:cs="宋体" w:hint="eastAsia"/>
          <w:sz w:val="22"/>
        </w:rPr>
        <w:t>认真贯彻落实浦东新区及建交委热线工作要求，</w:t>
      </w:r>
      <w:r>
        <w:rPr>
          <w:rFonts w:ascii="宋体" w:hAnsi="宋体" w:cs="宋体" w:hint="eastAsia"/>
          <w:spacing w:val="-4"/>
          <w:sz w:val="22"/>
        </w:rPr>
        <w:t>以考压责，以考促管，以考增效</w:t>
      </w:r>
      <w:r>
        <w:rPr>
          <w:rFonts w:ascii="宋体" w:hAnsi="宋体" w:cs="宋体" w:hint="eastAsia"/>
          <w:sz w:val="22"/>
        </w:rPr>
        <w:t>，全力构建“强管理、严规范、重满意、提绩效”的良好工作格局，努力以城道中心工单处置的优良绩效不断促进新区城市道路市政养护管理水平的提升。</w:t>
      </w:r>
    </w:p>
    <w:p w:rsidR="00A34C07" w:rsidRDefault="00A34C07" w:rsidP="00A34C07">
      <w:pPr>
        <w:adjustRightInd w:val="0"/>
        <w:snapToGrid w:val="0"/>
        <w:spacing w:line="300" w:lineRule="auto"/>
        <w:ind w:firstLineChars="200" w:firstLine="442"/>
        <w:rPr>
          <w:rFonts w:ascii="宋体" w:hAnsi="宋体" w:cs="宋体" w:hint="eastAsia"/>
          <w:b/>
          <w:sz w:val="22"/>
        </w:rPr>
      </w:pPr>
      <w:r>
        <w:rPr>
          <w:rFonts w:ascii="宋体" w:hAnsi="宋体" w:cs="宋体" w:hint="eastAsia"/>
          <w:b/>
          <w:sz w:val="22"/>
        </w:rPr>
        <w:t>二、考核原则</w:t>
      </w:r>
    </w:p>
    <w:p w:rsidR="00A34C07" w:rsidRDefault="00A34C07" w:rsidP="00A34C07">
      <w:pPr>
        <w:adjustRightInd w:val="0"/>
        <w:snapToGrid w:val="0"/>
        <w:spacing w:line="300" w:lineRule="auto"/>
        <w:ind w:firstLineChars="200" w:firstLine="440"/>
        <w:rPr>
          <w:rFonts w:ascii="宋体" w:hAnsi="宋体" w:cs="宋体" w:hint="eastAsia"/>
          <w:sz w:val="22"/>
        </w:rPr>
      </w:pPr>
      <w:r>
        <w:rPr>
          <w:rFonts w:ascii="宋体" w:hAnsi="宋体" w:cs="宋体" w:hint="eastAsia"/>
          <w:sz w:val="22"/>
        </w:rPr>
        <w:t>以提升热线工单处置“四率”为出发点，全面坚持“真实准确、客观公正；突出重点、注重示范；正向激励、反向约束”原则。</w:t>
      </w:r>
    </w:p>
    <w:p w:rsidR="00A34C07" w:rsidRDefault="00A34C07" w:rsidP="00A34C07">
      <w:pPr>
        <w:adjustRightInd w:val="0"/>
        <w:snapToGrid w:val="0"/>
        <w:spacing w:line="300" w:lineRule="auto"/>
        <w:ind w:firstLineChars="200" w:firstLine="442"/>
        <w:rPr>
          <w:rFonts w:ascii="宋体" w:hAnsi="宋体" w:cs="宋体" w:hint="eastAsia"/>
          <w:b/>
          <w:sz w:val="22"/>
        </w:rPr>
      </w:pPr>
      <w:r>
        <w:rPr>
          <w:rFonts w:ascii="宋体" w:hAnsi="宋体" w:cs="宋体" w:hint="eastAsia"/>
          <w:b/>
          <w:sz w:val="22"/>
        </w:rPr>
        <w:t>三、考核方法</w:t>
      </w:r>
    </w:p>
    <w:p w:rsidR="00A34C07" w:rsidRDefault="00A34C07" w:rsidP="00A34C07">
      <w:pPr>
        <w:spacing w:line="300" w:lineRule="auto"/>
        <w:ind w:firstLineChars="200" w:firstLine="440"/>
        <w:rPr>
          <w:rFonts w:ascii="宋体" w:hAnsi="宋体" w:cs="宋体" w:hint="eastAsia"/>
          <w:sz w:val="22"/>
        </w:rPr>
      </w:pPr>
      <w:r>
        <w:rPr>
          <w:rFonts w:ascii="宋体" w:hAnsi="宋体" w:cs="宋体" w:hint="eastAsia"/>
          <w:sz w:val="22"/>
        </w:rPr>
        <w:t>为保证工单处置的时效和质量，城道中心推行工单处置席位制，必要时由相关养护单位派员进驻中心进行工单处置。同时，以量化计分的方式对各项目部工单处置绩效进行考核。</w:t>
      </w:r>
    </w:p>
    <w:p w:rsidR="00A34C07" w:rsidRDefault="00A34C07" w:rsidP="00A34C07">
      <w:pPr>
        <w:adjustRightInd w:val="0"/>
        <w:snapToGrid w:val="0"/>
        <w:spacing w:line="300" w:lineRule="auto"/>
        <w:ind w:firstLineChars="200" w:firstLine="442"/>
        <w:rPr>
          <w:rFonts w:ascii="宋体" w:hAnsi="宋体" w:cs="宋体" w:hint="eastAsia"/>
          <w:b/>
          <w:sz w:val="22"/>
        </w:rPr>
      </w:pPr>
      <w:r>
        <w:rPr>
          <w:rFonts w:ascii="宋体" w:hAnsi="宋体" w:cs="宋体" w:hint="eastAsia"/>
          <w:b/>
          <w:sz w:val="22"/>
        </w:rPr>
        <w:t>四、指标分值</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以《城市道路市政养护月度检查考核评分表》为依据，对其中“智能管理”项目中“诉求处置”指标进行细化，基准分值为20分。以新区城运中心及建交委热线处置工作通报中的问题为依据，结合各标段工单处置质量及中心研判小组的意见，在基准分20分基础上进行加、减分，形成各标段每月“诉求处置”得分。</w:t>
      </w:r>
    </w:p>
    <w:p w:rsidR="00A34C07" w:rsidRDefault="00A34C07" w:rsidP="00A34C07">
      <w:pPr>
        <w:adjustRightInd w:val="0"/>
        <w:snapToGrid w:val="0"/>
        <w:spacing w:line="300" w:lineRule="auto"/>
        <w:ind w:firstLineChars="200" w:firstLine="442"/>
        <w:rPr>
          <w:rFonts w:ascii="宋体" w:hAnsi="宋体" w:cs="宋体" w:hint="eastAsia"/>
          <w:bCs/>
          <w:sz w:val="22"/>
        </w:rPr>
      </w:pPr>
      <w:r>
        <w:rPr>
          <w:rFonts w:ascii="宋体" w:hAnsi="宋体" w:cs="宋体" w:hint="eastAsia"/>
          <w:b/>
          <w:sz w:val="22"/>
        </w:rPr>
        <w:t>五、考核口径</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（一）工单处置规范性、时效性</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1.双呼回复、退单、结案、回访重办等环节未能按规范操作的，每单扣0.5分；</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2.经上级平台催办3次以上且卡点结案的，每单扣0.5分；</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3.因处置不及时造成超期的，每单扣1分；</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4.对上级平台反馈问题或办理意见不采纳、不整改，仍坚持结案的，每单扣1分。</w:t>
      </w:r>
    </w:p>
    <w:p w:rsidR="00A34C07" w:rsidRDefault="00A34C07" w:rsidP="00A34C07">
      <w:pPr>
        <w:adjustRightInd w:val="0"/>
        <w:snapToGrid w:val="0"/>
        <w:spacing w:line="300" w:lineRule="auto"/>
        <w:ind w:firstLineChars="200" w:firstLine="440"/>
        <w:rPr>
          <w:rFonts w:ascii="宋体" w:hAnsi="宋体" w:cs="宋体" w:hint="eastAsia"/>
          <w:bCs/>
          <w:sz w:val="22"/>
        </w:rPr>
      </w:pPr>
      <w:r>
        <w:rPr>
          <w:rFonts w:ascii="宋体" w:hAnsi="宋体" w:cs="宋体" w:hint="eastAsia"/>
          <w:bCs/>
          <w:sz w:val="22"/>
        </w:rPr>
        <w:t>（二）工单处置真实性、准确性</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1.退单失败：因未经核实造成的，每单扣1分；因核实不到位造成的，每单扣0.5分；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2.结案答复与实际处置明显不符的，每单扣1分；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3.结案时承诺解决但实际未解决的，每单扣1分；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4.在上级热线工作情况通报中被列为反面典型案例的扣1分；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5.在工单处置过程中因推卸责任、不作为、乱作为、弄虚作假、欺上瞒下等原因被新区城运或建交委通报批评的，每单扣1分。其中，被作为“作风件”通报或被媒体曝光的每单再扣1分。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（三）满意率</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被城运测定为“不满意、一般、基本满意”的工单，经中心研判小组研判为无责的，不扣分；研判为有责的，每单分别扣1分、0.5分、0.2分，其中经回访重办（包括提级办理）后仍未扭转结果的每单再扣0.5分。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lastRenderedPageBreak/>
        <w:t>（四）诉求未解决</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被城运测定为“诉求未解决”的工单，经中心研判小组研判为无责的，不扣分；研判为有责的，每单扣1分。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（五）其他</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1.处置不当，产生市级督办件的，每单扣2分；产生区级督办件的每单扣1分。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被新区城运列入重复来电专项治理范围，应解决、能解决但未解决的，每单扣1分。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以上减分项中，若同一工单同时符合多种减分条件，则只扣分值最高的项。</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（六）加分项目</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1.工单数量以月度为单位，工单数量达平均数2倍以上的加0.5分(注：平均数为当月城道中心总的工单数量除以项目部的数量)。</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2.将工单处置中好的经验做法形成案例上报。被中心采用的每篇加0.5分；被上级采用的每篇再加0.5分。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3.在上级热线工作情况通报中被列为正面典型案例的加1分。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4.办单效果受委及以上领导批示表扬的，每件加2分。</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5.受区级及以上主要媒体宣传报道的，每件加2分。</w:t>
      </w:r>
    </w:p>
    <w:p w:rsidR="00A34C07" w:rsidRDefault="00A34C07" w:rsidP="00A34C07">
      <w:pPr>
        <w:spacing w:line="300" w:lineRule="auto"/>
        <w:ind w:firstLineChars="200" w:firstLine="442"/>
        <w:jc w:val="left"/>
        <w:rPr>
          <w:rFonts w:ascii="宋体" w:hAnsi="宋体" w:cs="宋体" w:hint="eastAsia"/>
          <w:b/>
          <w:bCs/>
          <w:sz w:val="22"/>
        </w:rPr>
      </w:pPr>
      <w:r>
        <w:rPr>
          <w:rFonts w:ascii="宋体" w:hAnsi="宋体" w:cs="宋体" w:hint="eastAsia"/>
          <w:b/>
          <w:bCs/>
          <w:sz w:val="22"/>
        </w:rPr>
        <w:t>六、申诉研判</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建立申诉机制，每月养护考核前两周由中心办公室以《问题工单告知单》的形式告知养护单位，养护单位在收到告知单之日起3天内提交《工单办理情况申诉表》。对于可能形成加分的事项（工单数量除外），以月度为单位，每月养护考核前一周由养护单位向办公室提出申请并附相关材料。</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建立研判机制，由中心热线分管领导牵头办公室、业务科、各养护分中心组成研判小组，对问题工单申诉情况和加分项目进行研判并给出研判结果。</w:t>
      </w:r>
    </w:p>
    <w:p w:rsidR="00A34C07" w:rsidRDefault="00A34C07" w:rsidP="00A34C07">
      <w:pPr>
        <w:spacing w:line="300" w:lineRule="auto"/>
        <w:ind w:firstLineChars="200" w:firstLine="442"/>
        <w:rPr>
          <w:rFonts w:ascii="宋体" w:hAnsi="宋体" w:cs="宋体" w:hint="eastAsia"/>
          <w:sz w:val="22"/>
        </w:rPr>
      </w:pPr>
      <w:r>
        <w:rPr>
          <w:rFonts w:ascii="宋体" w:hAnsi="宋体" w:cs="宋体" w:hint="eastAsia"/>
          <w:b/>
          <w:bCs/>
          <w:sz w:val="22"/>
        </w:rPr>
        <w:t>七、结果运用</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1.中心办公室每月在养护考核前一周内将上月的考核情况以《工单处置绩效考核情况统计表》的形式提交至业务科，作为养护管理考核评价依据。</w:t>
      </w:r>
    </w:p>
    <w:p w:rsidR="00A34C07" w:rsidRDefault="00A34C07" w:rsidP="00A34C07">
      <w:pPr>
        <w:spacing w:line="300" w:lineRule="auto"/>
        <w:ind w:firstLineChars="200" w:firstLine="440"/>
        <w:jc w:val="left"/>
        <w:rPr>
          <w:rFonts w:ascii="宋体" w:hAnsi="宋体" w:cs="宋体" w:hint="eastAsia"/>
          <w:sz w:val="22"/>
        </w:rPr>
      </w:pPr>
      <w:r>
        <w:rPr>
          <w:rFonts w:ascii="宋体" w:hAnsi="宋体" w:cs="宋体" w:hint="eastAsia"/>
          <w:sz w:val="22"/>
        </w:rPr>
        <w:t>2.对工单处置绩效考核年度排名末位的养护单位分管领导进行约谈，并对其工单处置人员进行专项培训。</w:t>
      </w:r>
    </w:p>
    <w:p w:rsidR="00A34C07" w:rsidRDefault="00A34C07" w:rsidP="00A34C07">
      <w:pPr>
        <w:spacing w:line="300" w:lineRule="auto"/>
        <w:ind w:firstLineChars="200" w:firstLine="442"/>
        <w:jc w:val="left"/>
        <w:rPr>
          <w:rFonts w:ascii="宋体" w:hAnsi="宋体" w:cs="宋体" w:hint="eastAsia"/>
          <w:sz w:val="22"/>
        </w:rPr>
      </w:pPr>
      <w:r>
        <w:rPr>
          <w:rFonts w:ascii="宋体" w:hAnsi="宋体" w:cs="宋体" w:hint="eastAsia"/>
          <w:b/>
          <w:bCs/>
          <w:sz w:val="22"/>
        </w:rPr>
        <w:t>八、其他</w:t>
      </w:r>
    </w:p>
    <w:p w:rsidR="00A34C07" w:rsidRDefault="00A34C07" w:rsidP="00A34C07">
      <w:pPr>
        <w:spacing w:line="300" w:lineRule="auto"/>
        <w:ind w:rightChars="-27" w:right="-57" w:firstLineChars="200" w:firstLine="440"/>
        <w:jc w:val="left"/>
        <w:rPr>
          <w:rFonts w:ascii="宋体" w:hAnsi="宋体" w:cs="宋体" w:hint="eastAsia"/>
          <w:sz w:val="22"/>
        </w:rPr>
      </w:pPr>
      <w:r>
        <w:rPr>
          <w:rFonts w:ascii="宋体" w:hAnsi="宋体" w:cs="宋体" w:hint="eastAsia"/>
          <w:sz w:val="22"/>
        </w:rPr>
        <w:t>市交通热线及网格化工单处置绩效考核参照本办法执行。本办法由城道中心办公室负责解释，自2月1日起施行。</w:t>
      </w:r>
    </w:p>
    <w:p w:rsidR="00A34C07" w:rsidRDefault="00A34C07" w:rsidP="00A34C07">
      <w:pPr>
        <w:spacing w:line="300" w:lineRule="auto"/>
        <w:ind w:firstLine="560"/>
        <w:jc w:val="left"/>
        <w:rPr>
          <w:rFonts w:ascii="宋体" w:hAnsi="宋体" w:cs="宋体" w:hint="eastAsia"/>
          <w:sz w:val="22"/>
        </w:rPr>
      </w:pPr>
      <w:r>
        <w:rPr>
          <w:rFonts w:ascii="宋体" w:hAnsi="宋体" w:cs="宋体" w:hint="eastAsia"/>
          <w:sz w:val="22"/>
        </w:rPr>
        <w:t>附件： 1、城道中心热线工单处置绩效考核表</w:t>
      </w:r>
    </w:p>
    <w:p w:rsidR="00A34C07" w:rsidRDefault="00A34C07" w:rsidP="00A34C07">
      <w:pPr>
        <w:numPr>
          <w:ilvl w:val="0"/>
          <w:numId w:val="7"/>
        </w:numPr>
        <w:spacing w:line="300" w:lineRule="auto"/>
        <w:ind w:firstLine="560"/>
        <w:jc w:val="left"/>
        <w:rPr>
          <w:rFonts w:ascii="宋体" w:hAnsi="宋体" w:cs="宋体" w:hint="eastAsia"/>
          <w:sz w:val="22"/>
        </w:rPr>
      </w:pPr>
      <w:r>
        <w:rPr>
          <w:rFonts w:ascii="宋体" w:hAnsi="宋体" w:cs="宋体" w:hint="eastAsia"/>
          <w:sz w:val="22"/>
        </w:rPr>
        <w:t>问题工单告知单</w:t>
      </w:r>
    </w:p>
    <w:p w:rsidR="00A34C07" w:rsidRDefault="00A34C07" w:rsidP="00A34C07">
      <w:pPr>
        <w:numPr>
          <w:ilvl w:val="0"/>
          <w:numId w:val="7"/>
        </w:numPr>
        <w:spacing w:line="300" w:lineRule="auto"/>
        <w:ind w:firstLine="560"/>
        <w:jc w:val="left"/>
        <w:rPr>
          <w:rFonts w:ascii="宋体" w:hAnsi="宋体" w:cs="宋体" w:hint="eastAsia"/>
          <w:sz w:val="22"/>
        </w:rPr>
      </w:pPr>
      <w:r>
        <w:rPr>
          <w:rFonts w:ascii="宋体" w:hAnsi="宋体" w:cs="宋体" w:hint="eastAsia"/>
          <w:sz w:val="22"/>
        </w:rPr>
        <w:t>问题工单申诉表</w:t>
      </w:r>
    </w:p>
    <w:p w:rsidR="00A34C07" w:rsidRDefault="00A34C07" w:rsidP="00A34C07">
      <w:pPr>
        <w:numPr>
          <w:ilvl w:val="0"/>
          <w:numId w:val="7"/>
        </w:numPr>
        <w:spacing w:line="300" w:lineRule="auto"/>
        <w:ind w:firstLine="560"/>
        <w:jc w:val="left"/>
        <w:rPr>
          <w:rFonts w:ascii="宋体" w:hAnsi="宋体" w:cs="宋体" w:hint="eastAsia"/>
          <w:sz w:val="22"/>
        </w:rPr>
      </w:pPr>
      <w:r>
        <w:rPr>
          <w:rFonts w:ascii="宋体" w:hAnsi="宋体" w:cs="宋体" w:hint="eastAsia"/>
          <w:sz w:val="22"/>
        </w:rPr>
        <w:t>工单处置绩效加分申请表</w:t>
      </w:r>
    </w:p>
    <w:p w:rsidR="00A34C07" w:rsidRDefault="00A34C07" w:rsidP="00A34C07">
      <w:pPr>
        <w:numPr>
          <w:ilvl w:val="0"/>
          <w:numId w:val="7"/>
        </w:numPr>
        <w:spacing w:line="300" w:lineRule="auto"/>
        <w:ind w:firstLine="560"/>
        <w:jc w:val="left"/>
        <w:rPr>
          <w:rFonts w:ascii="宋体" w:hAnsi="宋体" w:cs="宋体" w:hint="eastAsia"/>
          <w:sz w:val="22"/>
        </w:rPr>
      </w:pPr>
      <w:r>
        <w:rPr>
          <w:rFonts w:ascii="宋体" w:hAnsi="宋体" w:cs="宋体" w:hint="eastAsia"/>
          <w:sz w:val="22"/>
        </w:rPr>
        <w:lastRenderedPageBreak/>
        <w:t>工单处置绩效情况统计表</w:t>
      </w:r>
    </w:p>
    <w:p w:rsidR="00A34C07" w:rsidRDefault="00A34C07" w:rsidP="00A34C07">
      <w:pPr>
        <w:spacing w:line="300" w:lineRule="auto"/>
        <w:ind w:firstLineChars="1200" w:firstLine="2640"/>
        <w:jc w:val="right"/>
        <w:rPr>
          <w:rFonts w:ascii="宋体" w:hAnsi="宋体" w:cs="宋体" w:hint="eastAsia"/>
          <w:sz w:val="22"/>
        </w:rPr>
      </w:pPr>
      <w:r>
        <w:rPr>
          <w:rFonts w:ascii="宋体" w:hAnsi="宋体" w:cs="宋体" w:hint="eastAsia"/>
          <w:sz w:val="22"/>
        </w:rPr>
        <w:t>浦东新区城市道路管理事务中心</w:t>
      </w:r>
    </w:p>
    <w:p w:rsidR="00A34C07" w:rsidRDefault="00A34C07" w:rsidP="00A34C07">
      <w:pPr>
        <w:spacing w:line="300" w:lineRule="auto"/>
        <w:ind w:firstLineChars="1600" w:firstLine="3520"/>
        <w:jc w:val="right"/>
        <w:rPr>
          <w:rFonts w:ascii="仿宋_GB2312" w:eastAsia="仿宋_GB2312" w:hAnsi="仿宋_GB2312" w:cs="仿宋_GB2312" w:hint="eastAsia"/>
          <w:sz w:val="22"/>
        </w:rPr>
      </w:pPr>
      <w:r>
        <w:rPr>
          <w:rFonts w:ascii="宋体" w:hAnsi="宋体" w:cs="宋体" w:hint="eastAsia"/>
          <w:sz w:val="22"/>
        </w:rPr>
        <w:t>2026年1月23日</w:t>
      </w:r>
    </w:p>
    <w:p w:rsidR="00A34C07" w:rsidRDefault="00A34C07" w:rsidP="00A34C07">
      <w:pPr>
        <w:jc w:val="left"/>
        <w:rPr>
          <w:rFonts w:ascii="仿宋_GB2312" w:eastAsia="仿宋_GB2312" w:hAnsi="仿宋_GB2312" w:cs="仿宋_GB2312"/>
          <w:color w:val="0000FF"/>
          <w:szCs w:val="21"/>
        </w:rPr>
      </w:pPr>
      <w:r>
        <w:rPr>
          <w:rFonts w:ascii="仿宋_GB2312" w:eastAsia="仿宋_GB2312" w:hAnsi="仿宋_GB2312" w:cs="仿宋_GB2312" w:hint="eastAsia"/>
          <w:szCs w:val="21"/>
        </w:rPr>
        <w:t>附件1：</w:t>
      </w:r>
    </w:p>
    <w:tbl>
      <w:tblPr>
        <w:tblW w:w="9103" w:type="dxa"/>
        <w:tblLayout w:type="fixed"/>
        <w:tblLook w:val="0000" w:firstRow="0" w:lastRow="0" w:firstColumn="0" w:lastColumn="0" w:noHBand="0" w:noVBand="0"/>
      </w:tblPr>
      <w:tblGrid>
        <w:gridCol w:w="675"/>
        <w:gridCol w:w="1078"/>
        <w:gridCol w:w="7350"/>
      </w:tblGrid>
      <w:tr w:rsidR="00A34C07" w:rsidTr="00B66A60">
        <w:trPr>
          <w:trHeight w:val="364"/>
        </w:trPr>
        <w:tc>
          <w:tcPr>
            <w:tcW w:w="675" w:type="dxa"/>
            <w:tcBorders>
              <w:top w:val="nil"/>
              <w:left w:val="nil"/>
              <w:bottom w:val="nil"/>
              <w:right w:val="nil"/>
            </w:tcBorders>
            <w:noWrap/>
            <w:vAlign w:val="center"/>
          </w:tcPr>
          <w:p w:rsidR="00A34C07" w:rsidRDefault="00A34C07" w:rsidP="00B66A60">
            <w:pPr>
              <w:widowControl/>
              <w:ind w:firstLine="201"/>
              <w:textAlignment w:val="center"/>
              <w:rPr>
                <w:rFonts w:ascii="宋体" w:hAnsi="宋体" w:cs="宋体" w:hint="eastAsia"/>
                <w:b/>
                <w:bCs/>
                <w:color w:val="000000"/>
                <w:kern w:val="0"/>
                <w:szCs w:val="21"/>
                <w:lang w:bidi="ar"/>
              </w:rPr>
            </w:pPr>
          </w:p>
        </w:tc>
        <w:tc>
          <w:tcPr>
            <w:tcW w:w="8428" w:type="dxa"/>
            <w:gridSpan w:val="2"/>
            <w:tcBorders>
              <w:top w:val="nil"/>
              <w:left w:val="nil"/>
              <w:bottom w:val="nil"/>
              <w:right w:val="nil"/>
            </w:tcBorders>
            <w:noWrap/>
            <w:vAlign w:val="center"/>
          </w:tcPr>
          <w:p w:rsidR="00A34C07" w:rsidRDefault="00A34C07" w:rsidP="00B66A60">
            <w:pPr>
              <w:widowControl/>
              <w:ind w:firstLine="602"/>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城道中心热线工单处置绩效考核表</w:t>
            </w:r>
          </w:p>
        </w:tc>
      </w:tr>
      <w:tr w:rsidR="00A34C07" w:rsidTr="00B66A60">
        <w:trPr>
          <w:trHeight w:val="395"/>
        </w:trPr>
        <w:tc>
          <w:tcPr>
            <w:tcW w:w="1753" w:type="dxa"/>
            <w:gridSpan w:val="2"/>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Chars="100" w:firstLine="210"/>
              <w:textAlignment w:val="center"/>
              <w:rPr>
                <w:rFonts w:ascii="宋体" w:hAnsi="宋体" w:cs="宋体" w:hint="eastAsia"/>
                <w:szCs w:val="21"/>
              </w:rPr>
            </w:pPr>
            <w:r>
              <w:rPr>
                <w:rFonts w:ascii="宋体" w:hAnsi="宋体" w:cs="宋体" w:hint="eastAsia"/>
                <w:kern w:val="0"/>
                <w:szCs w:val="21"/>
                <w:lang w:bidi="ar"/>
              </w:rPr>
              <w:t>项  目</w:t>
            </w:r>
          </w:p>
        </w:tc>
        <w:tc>
          <w:tcPr>
            <w:tcW w:w="7350"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482"/>
              <w:textAlignment w:val="center"/>
              <w:rPr>
                <w:rFonts w:ascii="宋体" w:hAnsi="宋体" w:cs="宋体" w:hint="eastAsia"/>
                <w:b/>
                <w:bCs/>
                <w:szCs w:val="21"/>
              </w:rPr>
            </w:pPr>
            <w:r>
              <w:rPr>
                <w:rFonts w:ascii="宋体" w:hAnsi="宋体" w:cs="宋体" w:hint="eastAsia"/>
                <w:b/>
                <w:bCs/>
                <w:kern w:val="0"/>
                <w:szCs w:val="21"/>
                <w:lang w:bidi="ar"/>
              </w:rPr>
              <w:t>评分指标</w:t>
            </w:r>
          </w:p>
        </w:tc>
      </w:tr>
      <w:tr w:rsidR="00A34C07" w:rsidTr="00B66A60">
        <w:trPr>
          <w:trHeight w:val="635"/>
        </w:trPr>
        <w:tc>
          <w:tcPr>
            <w:tcW w:w="1753" w:type="dxa"/>
            <w:gridSpan w:val="2"/>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Chars="100" w:firstLine="210"/>
              <w:textAlignment w:val="center"/>
              <w:rPr>
                <w:rFonts w:ascii="宋体" w:hAnsi="宋体" w:cs="宋体" w:hint="eastAsia"/>
                <w:szCs w:val="21"/>
              </w:rPr>
            </w:pPr>
            <w:r>
              <w:rPr>
                <w:rFonts w:ascii="宋体" w:hAnsi="宋体" w:cs="宋体" w:hint="eastAsia"/>
                <w:kern w:val="0"/>
                <w:szCs w:val="21"/>
                <w:lang w:bidi="ar"/>
              </w:rPr>
              <w:t>基准分值</w:t>
            </w:r>
          </w:p>
        </w:tc>
        <w:tc>
          <w:tcPr>
            <w:tcW w:w="7350"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480"/>
              <w:textAlignment w:val="center"/>
              <w:rPr>
                <w:rFonts w:ascii="宋体" w:hAnsi="宋体" w:cs="宋体" w:hint="eastAsia"/>
                <w:szCs w:val="21"/>
              </w:rPr>
            </w:pPr>
            <w:r>
              <w:rPr>
                <w:rFonts w:ascii="宋体" w:hAnsi="宋体" w:cs="宋体" w:hint="eastAsia"/>
                <w:kern w:val="0"/>
                <w:szCs w:val="21"/>
                <w:lang w:bidi="ar"/>
              </w:rPr>
              <w:t>诉求处置（20分）</w:t>
            </w:r>
          </w:p>
        </w:tc>
      </w:tr>
      <w:tr w:rsidR="00A34C07" w:rsidTr="00B66A60">
        <w:trPr>
          <w:trHeight w:val="1659"/>
        </w:trPr>
        <w:tc>
          <w:tcPr>
            <w:tcW w:w="675" w:type="dxa"/>
            <w:vMerge w:val="restart"/>
            <w:tcBorders>
              <w:top w:val="single" w:sz="4" w:space="0" w:color="000000"/>
              <w:left w:val="single" w:sz="4" w:space="0" w:color="000000"/>
              <w:right w:val="single" w:sz="4" w:space="0" w:color="000000"/>
            </w:tcBorders>
            <w:vAlign w:val="center"/>
          </w:tcPr>
          <w:p w:rsidR="00A34C07" w:rsidRDefault="00A34C07" w:rsidP="00B66A60">
            <w:pPr>
              <w:widowControl/>
              <w:textAlignment w:val="center"/>
              <w:rPr>
                <w:rFonts w:ascii="宋体" w:hAnsi="宋体" w:cs="宋体" w:hint="eastAsia"/>
                <w:kern w:val="0"/>
                <w:szCs w:val="21"/>
                <w:lang w:bidi="ar"/>
              </w:rPr>
            </w:pPr>
            <w:r>
              <w:rPr>
                <w:rFonts w:ascii="宋体" w:hAnsi="宋体" w:cs="宋体" w:hint="eastAsia"/>
                <w:kern w:val="0"/>
                <w:szCs w:val="21"/>
                <w:lang w:bidi="ar"/>
              </w:rPr>
              <w:t>减</w:t>
            </w:r>
          </w:p>
          <w:p w:rsidR="00A34C07" w:rsidRDefault="00A34C07" w:rsidP="00B66A60">
            <w:pPr>
              <w:widowControl/>
              <w:ind w:firstLine="480"/>
              <w:textAlignment w:val="center"/>
              <w:rPr>
                <w:rFonts w:ascii="宋体" w:hAnsi="宋体" w:cs="宋体" w:hint="eastAsia"/>
                <w:kern w:val="0"/>
                <w:szCs w:val="21"/>
                <w:lang w:bidi="ar"/>
              </w:rPr>
            </w:pPr>
          </w:p>
          <w:p w:rsidR="00A34C07" w:rsidRDefault="00A34C07" w:rsidP="00B66A60">
            <w:pPr>
              <w:widowControl/>
              <w:textAlignment w:val="center"/>
              <w:rPr>
                <w:rFonts w:ascii="宋体" w:hAnsi="宋体" w:cs="宋体" w:hint="eastAsia"/>
                <w:kern w:val="0"/>
                <w:szCs w:val="21"/>
                <w:lang w:bidi="ar"/>
              </w:rPr>
            </w:pPr>
            <w:r>
              <w:rPr>
                <w:rFonts w:ascii="宋体" w:hAnsi="宋体" w:cs="宋体" w:hint="eastAsia"/>
                <w:kern w:val="0"/>
                <w:szCs w:val="21"/>
                <w:lang w:bidi="ar"/>
              </w:rPr>
              <w:t>分</w:t>
            </w:r>
          </w:p>
          <w:p w:rsidR="00A34C07" w:rsidRDefault="00A34C07" w:rsidP="00B66A60">
            <w:pPr>
              <w:widowControl/>
              <w:textAlignment w:val="center"/>
              <w:rPr>
                <w:rFonts w:ascii="宋体" w:hAnsi="宋体" w:cs="宋体" w:hint="eastAsia"/>
                <w:kern w:val="0"/>
                <w:szCs w:val="21"/>
                <w:lang w:bidi="ar"/>
              </w:rPr>
            </w:pPr>
          </w:p>
          <w:p w:rsidR="00A34C07" w:rsidRDefault="00A34C07" w:rsidP="00B66A60">
            <w:pPr>
              <w:widowControl/>
              <w:textAlignment w:val="center"/>
              <w:rPr>
                <w:rFonts w:ascii="宋体" w:hAnsi="宋体" w:cs="宋体" w:hint="eastAsia"/>
                <w:kern w:val="0"/>
                <w:szCs w:val="21"/>
                <w:lang w:bidi="ar"/>
              </w:rPr>
            </w:pPr>
            <w:r>
              <w:rPr>
                <w:rFonts w:ascii="宋体" w:hAnsi="宋体" w:cs="宋体" w:hint="eastAsia"/>
                <w:kern w:val="0"/>
                <w:szCs w:val="21"/>
                <w:lang w:bidi="ar"/>
              </w:rPr>
              <w:t>项</w:t>
            </w:r>
          </w:p>
        </w:tc>
        <w:tc>
          <w:tcPr>
            <w:tcW w:w="1078" w:type="dxa"/>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textAlignment w:val="center"/>
              <w:rPr>
                <w:rFonts w:ascii="宋体" w:hAnsi="宋体" w:cs="宋体" w:hint="eastAsia"/>
                <w:szCs w:val="21"/>
              </w:rPr>
            </w:pPr>
            <w:r>
              <w:rPr>
                <w:rFonts w:ascii="宋体" w:hAnsi="宋体" w:cs="宋体" w:hint="eastAsia"/>
                <w:kern w:val="0"/>
                <w:szCs w:val="21"/>
                <w:lang w:bidi="ar"/>
              </w:rPr>
              <w:t>规范性、时效性</w:t>
            </w:r>
          </w:p>
        </w:tc>
        <w:tc>
          <w:tcPr>
            <w:tcW w:w="7350" w:type="dxa"/>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kern w:val="0"/>
                <w:szCs w:val="21"/>
                <w:lang w:bidi="ar"/>
              </w:rPr>
            </w:pPr>
            <w:r>
              <w:rPr>
                <w:rFonts w:ascii="宋体" w:hAnsi="宋体" w:cs="宋体" w:hint="eastAsia"/>
                <w:kern w:val="0"/>
                <w:szCs w:val="21"/>
                <w:lang w:bidi="ar"/>
              </w:rPr>
              <w:t>1.双呼回复、退单、结案、回访重办等环节未能按规范操作的，每单扣0.5分；</w:t>
            </w:r>
          </w:p>
          <w:p w:rsidR="00A34C07" w:rsidRDefault="00A34C07" w:rsidP="00B66A60">
            <w:pPr>
              <w:widowControl/>
              <w:ind w:firstLine="480"/>
              <w:jc w:val="left"/>
              <w:textAlignment w:val="center"/>
              <w:rPr>
                <w:rFonts w:ascii="宋体" w:hAnsi="宋体" w:cs="宋体" w:hint="eastAsia"/>
                <w:kern w:val="0"/>
                <w:szCs w:val="21"/>
                <w:lang w:bidi="ar"/>
              </w:rPr>
            </w:pPr>
            <w:r>
              <w:rPr>
                <w:rFonts w:ascii="宋体" w:hAnsi="宋体" w:cs="宋体" w:hint="eastAsia"/>
                <w:kern w:val="0"/>
                <w:szCs w:val="21"/>
                <w:lang w:bidi="ar"/>
              </w:rPr>
              <w:t>2.</w:t>
            </w:r>
            <w:r>
              <w:rPr>
                <w:rFonts w:ascii="宋体" w:hAnsi="宋体" w:cs="宋体" w:hint="eastAsia"/>
                <w:bCs/>
                <w:kern w:val="0"/>
                <w:szCs w:val="21"/>
                <w:lang w:bidi="ar"/>
              </w:rPr>
              <w:t>经上级平台催办3次以上且卡点结案的，每单扣0.5分</w:t>
            </w:r>
            <w:r>
              <w:rPr>
                <w:rFonts w:ascii="宋体" w:hAnsi="宋体" w:cs="宋体" w:hint="eastAsia"/>
                <w:kern w:val="0"/>
                <w:szCs w:val="21"/>
                <w:lang w:bidi="ar"/>
              </w:rPr>
              <w:t>；</w:t>
            </w:r>
          </w:p>
          <w:p w:rsidR="00A34C07" w:rsidRDefault="00A34C07" w:rsidP="00B66A60">
            <w:pPr>
              <w:widowControl/>
              <w:ind w:firstLine="480"/>
              <w:jc w:val="left"/>
              <w:textAlignment w:val="center"/>
              <w:rPr>
                <w:rFonts w:ascii="宋体" w:hAnsi="宋体" w:cs="宋体" w:hint="eastAsia"/>
                <w:kern w:val="0"/>
                <w:szCs w:val="21"/>
                <w:lang w:bidi="ar"/>
              </w:rPr>
            </w:pPr>
            <w:r>
              <w:rPr>
                <w:rFonts w:ascii="宋体" w:hAnsi="宋体" w:cs="宋体" w:hint="eastAsia"/>
                <w:kern w:val="0"/>
                <w:szCs w:val="21"/>
                <w:lang w:bidi="ar"/>
              </w:rPr>
              <w:t>3.因处置不及时造成超期的，每单扣1分；</w:t>
            </w:r>
          </w:p>
          <w:p w:rsidR="00A34C07" w:rsidRDefault="00A34C07" w:rsidP="00B66A60">
            <w:pPr>
              <w:widowControl/>
              <w:ind w:firstLine="480"/>
              <w:jc w:val="left"/>
              <w:textAlignment w:val="center"/>
              <w:rPr>
                <w:rFonts w:ascii="宋体" w:hAnsi="宋体" w:cs="宋体" w:hint="eastAsia"/>
                <w:szCs w:val="21"/>
              </w:rPr>
            </w:pPr>
            <w:r>
              <w:rPr>
                <w:rFonts w:ascii="宋体" w:hAnsi="宋体" w:cs="宋体" w:hint="eastAsia"/>
                <w:kern w:val="0"/>
                <w:szCs w:val="21"/>
                <w:lang w:bidi="ar"/>
              </w:rPr>
              <w:t>4.对上级平台反馈问题或办理意见不采纳、不整改，仍坚持结案的，每单扣1分。</w:t>
            </w:r>
          </w:p>
        </w:tc>
      </w:tr>
      <w:tr w:rsidR="00A34C07" w:rsidTr="00B66A60">
        <w:trPr>
          <w:trHeight w:val="2365"/>
        </w:trPr>
        <w:tc>
          <w:tcPr>
            <w:tcW w:w="675" w:type="dxa"/>
            <w:vMerge/>
            <w:tcBorders>
              <w:left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kern w:val="0"/>
                <w:szCs w:val="21"/>
                <w:lang w:bidi="ar"/>
              </w:rPr>
            </w:pPr>
          </w:p>
        </w:tc>
        <w:tc>
          <w:tcPr>
            <w:tcW w:w="1078" w:type="dxa"/>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textAlignment w:val="center"/>
              <w:rPr>
                <w:rFonts w:ascii="宋体" w:hAnsi="宋体" w:cs="宋体" w:hint="eastAsia"/>
                <w:szCs w:val="21"/>
              </w:rPr>
            </w:pPr>
            <w:r>
              <w:rPr>
                <w:rFonts w:ascii="宋体" w:hAnsi="宋体" w:cs="宋体" w:hint="eastAsia"/>
                <w:kern w:val="0"/>
                <w:szCs w:val="21"/>
                <w:lang w:bidi="ar"/>
              </w:rPr>
              <w:t>真实性、准确性</w:t>
            </w:r>
          </w:p>
        </w:tc>
        <w:tc>
          <w:tcPr>
            <w:tcW w:w="7350" w:type="dxa"/>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1.退单失败：因未经核实造成的，每单扣1分；因核实不到位造成的，每单扣0.5分；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2.结案答复与实际处置明显不符的，每单扣1分；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3.结案时承诺解决但实际未解决的，每单扣1分；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4.在上级热线工作情况通报中被列为反面典型案例的扣1分；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5.在工单处置过程中因推卸责任、不作为、乱作为、弄虚作假、欺上瞒下等原因被新区城运或建交委通报批评的，每单扣1分。其中，被作为“作风件”通报或被媒体曝光的每单再扣1分。</w:t>
            </w:r>
          </w:p>
        </w:tc>
      </w:tr>
      <w:tr w:rsidR="00A34C07" w:rsidTr="00B66A60">
        <w:trPr>
          <w:trHeight w:val="1005"/>
        </w:trPr>
        <w:tc>
          <w:tcPr>
            <w:tcW w:w="675" w:type="dxa"/>
            <w:vMerge/>
            <w:tcBorders>
              <w:left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kern w:val="0"/>
                <w:szCs w:val="21"/>
                <w:lang w:bidi="ar"/>
              </w:rPr>
            </w:pPr>
          </w:p>
        </w:tc>
        <w:tc>
          <w:tcPr>
            <w:tcW w:w="1078" w:type="dxa"/>
            <w:tcBorders>
              <w:top w:val="single" w:sz="4" w:space="0" w:color="000000"/>
              <w:left w:val="single" w:sz="4" w:space="0" w:color="000000"/>
              <w:bottom w:val="single" w:sz="4" w:space="0" w:color="auto"/>
              <w:right w:val="single" w:sz="4" w:space="0" w:color="000000"/>
            </w:tcBorders>
            <w:vAlign w:val="center"/>
          </w:tcPr>
          <w:p w:rsidR="00A34C07" w:rsidRDefault="00A34C07" w:rsidP="00B66A60">
            <w:pPr>
              <w:widowControl/>
              <w:textAlignment w:val="center"/>
              <w:rPr>
                <w:rFonts w:ascii="宋体" w:hAnsi="宋体" w:cs="宋体" w:hint="eastAsia"/>
                <w:szCs w:val="21"/>
              </w:rPr>
            </w:pPr>
            <w:r>
              <w:rPr>
                <w:rFonts w:ascii="宋体" w:hAnsi="宋体" w:cs="宋体" w:hint="eastAsia"/>
                <w:kern w:val="0"/>
                <w:szCs w:val="21"/>
                <w:lang w:bidi="ar"/>
              </w:rPr>
              <w:t>满意率</w:t>
            </w:r>
          </w:p>
        </w:tc>
        <w:tc>
          <w:tcPr>
            <w:tcW w:w="7350" w:type="dxa"/>
            <w:tcBorders>
              <w:top w:val="single" w:sz="4" w:space="0" w:color="000000"/>
              <w:left w:val="single" w:sz="4" w:space="0" w:color="000000"/>
              <w:bottom w:val="single" w:sz="4" w:space="0" w:color="auto"/>
              <w:right w:val="single" w:sz="4" w:space="0" w:color="000000"/>
            </w:tcBorders>
            <w:vAlign w:val="center"/>
          </w:tcPr>
          <w:p w:rsidR="00A34C07" w:rsidRDefault="00A34C07" w:rsidP="00B66A60">
            <w:pPr>
              <w:widowControl/>
              <w:ind w:firstLineChars="200" w:firstLine="420"/>
              <w:textAlignment w:val="center"/>
              <w:rPr>
                <w:rFonts w:ascii="宋体" w:hAnsi="宋体" w:cs="宋体" w:hint="eastAsia"/>
                <w:kern w:val="0"/>
                <w:szCs w:val="21"/>
                <w:lang w:bidi="ar"/>
              </w:rPr>
            </w:pPr>
            <w:r>
              <w:rPr>
                <w:rFonts w:ascii="宋体" w:hAnsi="宋体" w:cs="宋体" w:hint="eastAsia"/>
                <w:kern w:val="0"/>
                <w:szCs w:val="21"/>
                <w:lang w:bidi="ar"/>
              </w:rPr>
              <w:t>被城运测定为“不满意、一般、基本满意”的工单，经中心研判小组研判为无责的，不扣分；研判为有责的，每单分别扣1分、0.5分、0.2分，其中经回访重办（包括提级办理）后仍未扭转结果的每单再扣0.5分。</w:t>
            </w:r>
          </w:p>
        </w:tc>
      </w:tr>
      <w:tr w:rsidR="00A34C07" w:rsidTr="00B66A60">
        <w:trPr>
          <w:trHeight w:val="598"/>
        </w:trPr>
        <w:tc>
          <w:tcPr>
            <w:tcW w:w="675" w:type="dxa"/>
            <w:vMerge/>
            <w:tcBorders>
              <w:left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kern w:val="0"/>
                <w:szCs w:val="21"/>
                <w:lang w:bidi="ar"/>
              </w:rPr>
            </w:pPr>
          </w:p>
        </w:tc>
        <w:tc>
          <w:tcPr>
            <w:tcW w:w="1078" w:type="dxa"/>
            <w:tcBorders>
              <w:top w:val="single" w:sz="4" w:space="0" w:color="auto"/>
              <w:left w:val="single" w:sz="4" w:space="0" w:color="000000"/>
              <w:bottom w:val="single" w:sz="4" w:space="0" w:color="auto"/>
              <w:right w:val="single" w:sz="4" w:space="0" w:color="000000"/>
            </w:tcBorders>
            <w:vAlign w:val="center"/>
          </w:tcPr>
          <w:p w:rsidR="00A34C07" w:rsidRDefault="00A34C07" w:rsidP="00B66A60">
            <w:pPr>
              <w:widowControl/>
              <w:textAlignment w:val="center"/>
              <w:rPr>
                <w:rFonts w:ascii="宋体" w:hAnsi="宋体" w:cs="宋体" w:hint="eastAsia"/>
                <w:kern w:val="0"/>
                <w:szCs w:val="21"/>
                <w:lang w:bidi="ar"/>
              </w:rPr>
            </w:pPr>
            <w:r>
              <w:rPr>
                <w:rFonts w:ascii="宋体" w:hAnsi="宋体" w:cs="宋体" w:hint="eastAsia"/>
                <w:kern w:val="0"/>
                <w:szCs w:val="21"/>
                <w:lang w:bidi="ar"/>
              </w:rPr>
              <w:t>诉求未解决</w:t>
            </w:r>
          </w:p>
        </w:tc>
        <w:tc>
          <w:tcPr>
            <w:tcW w:w="7350" w:type="dxa"/>
            <w:tcBorders>
              <w:top w:val="single" w:sz="4" w:space="0" w:color="auto"/>
              <w:left w:val="single" w:sz="4" w:space="0" w:color="000000"/>
              <w:bottom w:val="single" w:sz="4" w:space="0" w:color="auto"/>
              <w:right w:val="single" w:sz="4" w:space="0" w:color="000000"/>
            </w:tcBorders>
            <w:vAlign w:val="center"/>
          </w:tcPr>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被城运测定为“诉求未解决”的工单，经中心研判小组研判为无责的，不扣分；研判为有责的，每单扣1分。</w:t>
            </w:r>
          </w:p>
        </w:tc>
      </w:tr>
      <w:tr w:rsidR="00A34C07" w:rsidTr="00B66A60">
        <w:trPr>
          <w:trHeight w:val="808"/>
        </w:trPr>
        <w:tc>
          <w:tcPr>
            <w:tcW w:w="675" w:type="dxa"/>
            <w:vMerge/>
            <w:tcBorders>
              <w:left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kern w:val="0"/>
                <w:szCs w:val="21"/>
                <w:lang w:bidi="ar"/>
              </w:rPr>
            </w:pPr>
          </w:p>
        </w:tc>
        <w:tc>
          <w:tcPr>
            <w:tcW w:w="1078" w:type="dxa"/>
            <w:tcBorders>
              <w:top w:val="single" w:sz="4" w:space="0" w:color="auto"/>
              <w:left w:val="single" w:sz="4" w:space="0" w:color="000000"/>
              <w:bottom w:val="single" w:sz="4" w:space="0" w:color="000000"/>
              <w:right w:val="single" w:sz="4" w:space="0" w:color="000000"/>
            </w:tcBorders>
            <w:vAlign w:val="center"/>
          </w:tcPr>
          <w:p w:rsidR="00A34C07" w:rsidRDefault="00A34C07" w:rsidP="00B66A60">
            <w:pPr>
              <w:widowControl/>
              <w:textAlignment w:val="center"/>
              <w:rPr>
                <w:rFonts w:ascii="宋体" w:hAnsi="宋体" w:cs="宋体" w:hint="eastAsia"/>
                <w:kern w:val="0"/>
                <w:szCs w:val="21"/>
                <w:lang w:bidi="ar"/>
              </w:rPr>
            </w:pPr>
            <w:r>
              <w:rPr>
                <w:rFonts w:ascii="宋体" w:hAnsi="宋体" w:cs="宋体" w:hint="eastAsia"/>
                <w:kern w:val="0"/>
                <w:szCs w:val="21"/>
                <w:lang w:bidi="ar"/>
              </w:rPr>
              <w:t>其他</w:t>
            </w:r>
          </w:p>
        </w:tc>
        <w:tc>
          <w:tcPr>
            <w:tcW w:w="7350" w:type="dxa"/>
            <w:tcBorders>
              <w:top w:val="single" w:sz="4" w:space="0" w:color="auto"/>
              <w:left w:val="single" w:sz="4" w:space="0" w:color="000000"/>
              <w:bottom w:val="single" w:sz="4" w:space="0" w:color="000000"/>
              <w:right w:val="single" w:sz="4" w:space="0" w:color="000000"/>
            </w:tcBorders>
            <w:vAlign w:val="center"/>
          </w:tcPr>
          <w:p w:rsidR="00A34C07" w:rsidRDefault="00A34C07" w:rsidP="00B66A60">
            <w:pPr>
              <w:widowControl/>
              <w:numPr>
                <w:ilvl w:val="0"/>
                <w:numId w:val="8"/>
              </w:numPr>
              <w:tabs>
                <w:tab w:val="left" w:pos="312"/>
              </w:tabs>
              <w:ind w:left="840" w:hanging="420"/>
              <w:textAlignment w:val="center"/>
              <w:rPr>
                <w:rFonts w:ascii="宋体" w:hAnsi="宋体" w:cs="宋体" w:hint="eastAsia"/>
                <w:kern w:val="0"/>
                <w:szCs w:val="21"/>
                <w:lang w:bidi="ar"/>
              </w:rPr>
            </w:pPr>
            <w:r>
              <w:rPr>
                <w:rFonts w:ascii="宋体" w:hAnsi="宋体" w:cs="宋体" w:hint="eastAsia"/>
                <w:kern w:val="0"/>
                <w:szCs w:val="21"/>
                <w:lang w:bidi="ar"/>
              </w:rPr>
              <w:t>处置不当，产生市级督办件的，每单扣2分；产生区级督办件的每单扣1分。</w:t>
            </w:r>
          </w:p>
          <w:p w:rsidR="00A34C07" w:rsidRDefault="00A34C07" w:rsidP="00B66A60">
            <w:pPr>
              <w:widowControl/>
              <w:numPr>
                <w:ilvl w:val="0"/>
                <w:numId w:val="8"/>
              </w:numPr>
              <w:tabs>
                <w:tab w:val="left" w:pos="312"/>
              </w:tabs>
              <w:ind w:left="840" w:hanging="420"/>
              <w:textAlignment w:val="center"/>
              <w:rPr>
                <w:rFonts w:ascii="宋体" w:hAnsi="宋体" w:cs="宋体" w:hint="eastAsia"/>
                <w:kern w:val="0"/>
                <w:szCs w:val="21"/>
                <w:lang w:bidi="ar"/>
              </w:rPr>
            </w:pPr>
            <w:r>
              <w:rPr>
                <w:rFonts w:ascii="宋体" w:hAnsi="宋体" w:cs="宋体" w:hint="eastAsia"/>
                <w:kern w:val="0"/>
                <w:szCs w:val="21"/>
                <w:lang w:bidi="ar"/>
              </w:rPr>
              <w:t>被新区城运列入重复来电专项治理范围，应解决、能解决但未解决的，每单扣1分。</w:t>
            </w:r>
          </w:p>
        </w:tc>
      </w:tr>
      <w:tr w:rsidR="00A34C07" w:rsidTr="00B66A60">
        <w:trPr>
          <w:trHeight w:val="669"/>
        </w:trPr>
        <w:tc>
          <w:tcPr>
            <w:tcW w:w="675" w:type="dxa"/>
            <w:tcBorders>
              <w:left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kern w:val="0"/>
                <w:szCs w:val="21"/>
                <w:lang w:bidi="ar"/>
              </w:rPr>
            </w:pPr>
          </w:p>
        </w:tc>
        <w:tc>
          <w:tcPr>
            <w:tcW w:w="8428" w:type="dxa"/>
            <w:gridSpan w:val="2"/>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以上减分项中，若同一工单同时符合多种减分条件，则只扣分值最高的项。</w:t>
            </w:r>
          </w:p>
        </w:tc>
      </w:tr>
      <w:tr w:rsidR="00A34C07" w:rsidTr="00B66A60">
        <w:trPr>
          <w:trHeight w:val="2583"/>
        </w:trPr>
        <w:tc>
          <w:tcPr>
            <w:tcW w:w="1753" w:type="dxa"/>
            <w:gridSpan w:val="2"/>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ind w:firstLineChars="150" w:firstLine="315"/>
              <w:rPr>
                <w:rFonts w:ascii="宋体" w:hAnsi="宋体" w:cs="宋体" w:hint="eastAsia"/>
                <w:szCs w:val="21"/>
              </w:rPr>
            </w:pPr>
            <w:r>
              <w:rPr>
                <w:rFonts w:ascii="宋体" w:hAnsi="宋体" w:cs="宋体" w:hint="eastAsia"/>
                <w:szCs w:val="21"/>
              </w:rPr>
              <w:t>加分项</w:t>
            </w:r>
          </w:p>
        </w:tc>
        <w:tc>
          <w:tcPr>
            <w:tcW w:w="7350" w:type="dxa"/>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1.工单数量以月度为单位，工单数量达平均数2倍以上的加0.5分。</w:t>
            </w:r>
            <w:r>
              <w:rPr>
                <w:rFonts w:ascii="宋体" w:hAnsi="宋体" w:cs="宋体" w:hint="eastAsia"/>
                <w:szCs w:val="21"/>
              </w:rPr>
              <w:t>(注：平均数为当月城道中心总的工单数量除以项目部的数量)</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2.将工单处置中好的经验做法形成案例上报。被中心采用的每篇加0.5分；被上级采用的每篇再加0.5分。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3.在上级热线工作情况通报中被列为正面典型案例的加1分；</w:t>
            </w:r>
          </w:p>
          <w:p w:rsidR="00A34C07" w:rsidRDefault="00A34C07" w:rsidP="00B66A60">
            <w:pPr>
              <w:widowControl/>
              <w:ind w:firstLine="480"/>
              <w:textAlignment w:val="center"/>
              <w:rPr>
                <w:rFonts w:ascii="宋体" w:hAnsi="宋体" w:cs="宋体" w:hint="eastAsia"/>
                <w:kern w:val="0"/>
                <w:szCs w:val="21"/>
                <w:lang w:bidi="ar"/>
              </w:rPr>
            </w:pPr>
            <w:r>
              <w:rPr>
                <w:rFonts w:ascii="宋体" w:hAnsi="宋体" w:cs="宋体" w:hint="eastAsia"/>
                <w:kern w:val="0"/>
                <w:szCs w:val="21"/>
                <w:lang w:bidi="ar"/>
              </w:rPr>
              <w:t>4.办单效果受委及以上领导批示表扬的，每件加2分。</w:t>
            </w:r>
          </w:p>
          <w:p w:rsidR="00A34C07" w:rsidRDefault="00A34C07" w:rsidP="00B66A60">
            <w:pPr>
              <w:widowControl/>
              <w:ind w:firstLine="480"/>
              <w:textAlignment w:val="center"/>
              <w:rPr>
                <w:rFonts w:ascii="宋体" w:hAnsi="宋体" w:cs="宋体" w:hint="eastAsia"/>
                <w:szCs w:val="21"/>
              </w:rPr>
            </w:pPr>
            <w:r>
              <w:rPr>
                <w:rFonts w:ascii="宋体" w:hAnsi="宋体" w:cs="宋体" w:hint="eastAsia"/>
                <w:kern w:val="0"/>
                <w:szCs w:val="21"/>
                <w:lang w:bidi="ar"/>
              </w:rPr>
              <w:t>5.受区级及以上主要媒体宣传报道的，每件加2分。</w:t>
            </w:r>
          </w:p>
        </w:tc>
      </w:tr>
    </w:tbl>
    <w:p w:rsidR="00A34C07" w:rsidRDefault="00A34C07" w:rsidP="00A34C07">
      <w:pPr>
        <w:jc w:val="left"/>
        <w:rPr>
          <w:rFonts w:ascii="宋体" w:hAnsi="宋体" w:cs="宋体" w:hint="eastAsia"/>
          <w:szCs w:val="21"/>
        </w:rPr>
      </w:pPr>
    </w:p>
    <w:p w:rsidR="00A34C07" w:rsidRDefault="00A34C07" w:rsidP="00A34C07">
      <w:pPr>
        <w:ind w:firstLine="600"/>
        <w:jc w:val="left"/>
        <w:rPr>
          <w:rFonts w:ascii="宋体" w:hAnsi="宋体" w:cs="宋体" w:hint="eastAsia"/>
          <w:szCs w:val="21"/>
        </w:rPr>
      </w:pPr>
      <w:r>
        <w:rPr>
          <w:rFonts w:ascii="宋体" w:hAnsi="宋体" w:cs="宋体" w:hint="eastAsia"/>
          <w:szCs w:val="21"/>
        </w:rPr>
        <w:lastRenderedPageBreak/>
        <w:t>附件2：</w:t>
      </w:r>
    </w:p>
    <w:p w:rsidR="00A34C07" w:rsidRDefault="00A34C07" w:rsidP="00A34C07">
      <w:pPr>
        <w:ind w:firstLine="643"/>
        <w:jc w:val="center"/>
        <w:rPr>
          <w:rFonts w:ascii="宋体" w:hAnsi="宋体" w:cs="宋体" w:hint="eastAsia"/>
          <w:b/>
          <w:bCs/>
          <w:szCs w:val="21"/>
        </w:rPr>
      </w:pPr>
      <w:r>
        <w:rPr>
          <w:rFonts w:ascii="宋体" w:hAnsi="宋体" w:cs="宋体" w:hint="eastAsia"/>
          <w:b/>
          <w:bCs/>
          <w:szCs w:val="21"/>
        </w:rPr>
        <w:t>问题工单告知单</w:t>
      </w:r>
    </w:p>
    <w:p w:rsidR="00A34C07" w:rsidRDefault="00A34C07" w:rsidP="00A34C07">
      <w:pPr>
        <w:ind w:firstLine="600"/>
        <w:jc w:val="left"/>
        <w:rPr>
          <w:rFonts w:ascii="宋体" w:hAnsi="宋体" w:cs="宋体" w:hint="eastAsia"/>
          <w:szCs w:val="21"/>
        </w:rPr>
      </w:pPr>
      <w:r>
        <w:rPr>
          <w:rFonts w:ascii="宋体" w:hAnsi="宋体" w:cs="宋体" w:hint="eastAsia"/>
          <w:szCs w:val="21"/>
          <w:u w:val="single"/>
        </w:rPr>
        <w:t xml:space="preserve">          </w:t>
      </w:r>
      <w:r>
        <w:rPr>
          <w:rFonts w:ascii="宋体" w:hAnsi="宋体" w:cs="宋体" w:hint="eastAsia"/>
          <w:szCs w:val="21"/>
        </w:rPr>
        <w:t>（单位）：</w:t>
      </w:r>
    </w:p>
    <w:p w:rsidR="00A34C07" w:rsidRDefault="00A34C07" w:rsidP="00A34C07">
      <w:pPr>
        <w:ind w:firstLine="600"/>
        <w:jc w:val="left"/>
        <w:rPr>
          <w:rFonts w:ascii="宋体" w:hAnsi="宋体" w:cs="宋体" w:hint="eastAsia"/>
          <w:szCs w:val="21"/>
        </w:rPr>
      </w:pPr>
      <w:r>
        <w:rPr>
          <w:rFonts w:ascii="宋体" w:hAnsi="宋体" w:cs="宋体" w:hint="eastAsia"/>
          <w:szCs w:val="21"/>
        </w:rPr>
        <w:t xml:space="preserve">     </w:t>
      </w:r>
    </w:p>
    <w:p w:rsidR="00A34C07" w:rsidRDefault="00A34C07" w:rsidP="00A34C07">
      <w:pPr>
        <w:ind w:firstLineChars="200" w:firstLine="420"/>
        <w:jc w:val="left"/>
        <w:rPr>
          <w:rFonts w:ascii="宋体" w:hAnsi="宋体" w:cs="宋体" w:hint="eastAsia"/>
          <w:szCs w:val="21"/>
          <w:u w:val="single"/>
        </w:rPr>
      </w:pPr>
      <w:r>
        <w:rPr>
          <w:rFonts w:ascii="宋体" w:hAnsi="宋体" w:cs="宋体" w:hint="eastAsia"/>
          <w:szCs w:val="21"/>
        </w:rPr>
        <w:t>经（新区城运通报</w:t>
      </w:r>
      <w:r>
        <w:rPr>
          <w:rFonts w:ascii="宋体" w:hAnsi="宋体" w:cs="宋体" w:hint="eastAsia"/>
          <w:szCs w:val="21"/>
        </w:rPr>
        <w:sym w:font="Wingdings 2" w:char="00A3"/>
      </w:r>
      <w:r>
        <w:rPr>
          <w:rFonts w:ascii="宋体" w:hAnsi="宋体" w:cs="宋体" w:hint="eastAsia"/>
          <w:szCs w:val="21"/>
        </w:rPr>
        <w:t>、委周报通报</w:t>
      </w:r>
      <w:r>
        <w:rPr>
          <w:rFonts w:ascii="宋体" w:hAnsi="宋体" w:cs="宋体" w:hint="eastAsia"/>
          <w:szCs w:val="21"/>
        </w:rPr>
        <w:sym w:font="Wingdings 2" w:char="00A3"/>
      </w: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月，你单位处置的工单：</w:t>
      </w:r>
      <w:r>
        <w:rPr>
          <w:rFonts w:ascii="宋体" w:hAnsi="宋体" w:cs="宋体" w:hint="eastAsia"/>
          <w:szCs w:val="21"/>
          <w:u w:val="single"/>
        </w:rPr>
        <w:t xml:space="preserve">                   </w:t>
      </w:r>
      <w:r>
        <w:rPr>
          <w:rFonts w:ascii="宋体" w:hAnsi="宋体" w:cs="宋体" w:hint="eastAsia"/>
          <w:szCs w:val="21"/>
        </w:rPr>
        <w:t>分别存在</w:t>
      </w:r>
      <w:r>
        <w:rPr>
          <w:rFonts w:ascii="宋体" w:hAnsi="宋体" w:cs="宋体" w:hint="eastAsia"/>
          <w:szCs w:val="21"/>
          <w:u w:val="single"/>
        </w:rPr>
        <w:t xml:space="preserve">    </w:t>
      </w:r>
    </w:p>
    <w:p w:rsidR="00A34C07" w:rsidRDefault="00A34C07" w:rsidP="00A34C07">
      <w:pPr>
        <w:ind w:firstLine="600"/>
        <w:jc w:val="left"/>
        <w:rPr>
          <w:rFonts w:ascii="宋体" w:hAnsi="宋体" w:cs="宋体" w:hint="eastAsia"/>
          <w:szCs w:val="21"/>
        </w:rPr>
      </w:pPr>
      <w:r>
        <w:rPr>
          <w:rFonts w:ascii="宋体" w:hAnsi="宋体" w:cs="宋体" w:hint="eastAsia"/>
          <w:szCs w:val="21"/>
          <w:u w:val="single"/>
        </w:rPr>
        <w:t xml:space="preserve">               </w:t>
      </w:r>
      <w:r>
        <w:rPr>
          <w:rFonts w:ascii="宋体" w:hAnsi="宋体" w:cs="宋体" w:hint="eastAsia"/>
          <w:szCs w:val="21"/>
        </w:rPr>
        <w:t>问题。请在3天之内将申诉表盖章后提交至城道中心办公室。联系人：高军乔 电话：18116087531。</w:t>
      </w:r>
    </w:p>
    <w:p w:rsidR="00A34C07" w:rsidRDefault="00A34C07" w:rsidP="00A34C07">
      <w:pPr>
        <w:ind w:firstLine="600"/>
        <w:jc w:val="right"/>
        <w:rPr>
          <w:rFonts w:ascii="宋体" w:hAnsi="宋体" w:cs="宋体" w:hint="eastAsia"/>
          <w:szCs w:val="21"/>
        </w:rPr>
      </w:pPr>
      <w:r>
        <w:rPr>
          <w:rFonts w:ascii="宋体" w:hAnsi="宋体" w:cs="宋体" w:hint="eastAsia"/>
          <w:szCs w:val="21"/>
        </w:rPr>
        <w:t xml:space="preserve">                   浦东新区城市道路管理事务中心</w:t>
      </w:r>
    </w:p>
    <w:p w:rsidR="00A34C07" w:rsidRDefault="00A34C07" w:rsidP="00A34C07">
      <w:pPr>
        <w:ind w:firstLine="600"/>
        <w:jc w:val="left"/>
        <w:rPr>
          <w:rFonts w:ascii="宋体" w:hAnsi="宋体" w:cs="宋体" w:hint="eastAsia"/>
          <w:szCs w:val="21"/>
        </w:rPr>
      </w:pPr>
    </w:p>
    <w:p w:rsidR="00A34C07" w:rsidRDefault="00A34C07" w:rsidP="00A34C07">
      <w:pPr>
        <w:ind w:firstLine="600"/>
        <w:jc w:val="right"/>
        <w:rPr>
          <w:rFonts w:ascii="宋体" w:hAnsi="宋体" w:cs="宋体" w:hint="eastAsia"/>
          <w:szCs w:val="21"/>
        </w:rPr>
      </w:pPr>
      <w:r>
        <w:rPr>
          <w:rFonts w:ascii="宋体" w:hAnsi="宋体" w:cs="宋体" w:hint="eastAsia"/>
          <w:szCs w:val="21"/>
        </w:rPr>
        <w:t xml:space="preserve">               XX年XX月XX日</w:t>
      </w:r>
    </w:p>
    <w:p w:rsidR="00A34C07" w:rsidRDefault="00A34C07" w:rsidP="00A34C07">
      <w:pPr>
        <w:ind w:firstLine="600"/>
        <w:jc w:val="right"/>
        <w:rPr>
          <w:rFonts w:ascii="宋体" w:hAnsi="宋体" w:cs="宋体" w:hint="eastAsia"/>
          <w:szCs w:val="21"/>
        </w:rPr>
      </w:pPr>
    </w:p>
    <w:tbl>
      <w:tblPr>
        <w:tblW w:w="5000" w:type="pct"/>
        <w:tblLook w:val="0000" w:firstRow="0" w:lastRow="0" w:firstColumn="0" w:lastColumn="0" w:noHBand="0" w:noVBand="0"/>
      </w:tblPr>
      <w:tblGrid>
        <w:gridCol w:w="1624"/>
        <w:gridCol w:w="2592"/>
        <w:gridCol w:w="1951"/>
        <w:gridCol w:w="2129"/>
      </w:tblGrid>
      <w:tr w:rsidR="00A34C07" w:rsidTr="00B66A60">
        <w:trPr>
          <w:trHeight w:val="750"/>
        </w:trPr>
        <w:tc>
          <w:tcPr>
            <w:tcW w:w="5000" w:type="pct"/>
            <w:gridSpan w:val="4"/>
            <w:tcBorders>
              <w:top w:val="nil"/>
              <w:left w:val="nil"/>
              <w:bottom w:val="nil"/>
              <w:right w:val="nil"/>
            </w:tcBorders>
            <w:noWrap/>
            <w:vAlign w:val="center"/>
          </w:tcPr>
          <w:p w:rsidR="00A34C07" w:rsidRDefault="00A34C07" w:rsidP="00B66A60">
            <w:pPr>
              <w:widowControl/>
              <w:ind w:firstLine="600"/>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附件3：</w:t>
            </w:r>
          </w:p>
          <w:p w:rsidR="00A34C07" w:rsidRDefault="00A34C07" w:rsidP="00B66A60">
            <w:pPr>
              <w:widowControl/>
              <w:ind w:firstLine="602"/>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问题工单申诉表</w:t>
            </w:r>
          </w:p>
        </w:tc>
      </w:tr>
      <w:tr w:rsidR="00A34C07" w:rsidTr="00B66A60">
        <w:trPr>
          <w:trHeight w:val="526"/>
        </w:trPr>
        <w:tc>
          <w:tcPr>
            <w:tcW w:w="979" w:type="pct"/>
            <w:tcBorders>
              <w:top w:val="single" w:sz="4" w:space="0" w:color="000000"/>
              <w:left w:val="single" w:sz="4" w:space="0" w:color="000000"/>
              <w:bottom w:val="single" w:sz="4" w:space="0" w:color="000000"/>
              <w:right w:val="nil"/>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申请单位</w:t>
            </w:r>
          </w:p>
        </w:tc>
        <w:tc>
          <w:tcPr>
            <w:tcW w:w="2738" w:type="pct"/>
            <w:gridSpan w:val="2"/>
            <w:tcBorders>
              <w:top w:val="single" w:sz="4" w:space="0" w:color="000000"/>
              <w:left w:val="single" w:sz="4" w:space="0" w:color="000000"/>
              <w:bottom w:val="single" w:sz="4" w:space="0" w:color="000000"/>
              <w:right w:val="nil"/>
            </w:tcBorders>
            <w:vAlign w:val="center"/>
          </w:tcPr>
          <w:p w:rsidR="00A34C07" w:rsidRDefault="00A34C07" w:rsidP="00B66A60">
            <w:pPr>
              <w:ind w:firstLine="480"/>
              <w:jc w:val="left"/>
              <w:rPr>
                <w:rFonts w:ascii="宋体" w:hAnsi="宋体" w:cs="宋体" w:hint="eastAsia"/>
                <w:color w:val="000000"/>
                <w:szCs w:val="21"/>
              </w:rPr>
            </w:pPr>
          </w:p>
        </w:tc>
        <w:tc>
          <w:tcPr>
            <w:tcW w:w="1283" w:type="pct"/>
            <w:tcBorders>
              <w:top w:val="single" w:sz="4" w:space="0" w:color="000000"/>
              <w:left w:val="nil"/>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（盖章）</w:t>
            </w:r>
          </w:p>
        </w:tc>
      </w:tr>
      <w:tr w:rsidR="00A34C07" w:rsidTr="00B66A60">
        <w:trPr>
          <w:trHeight w:val="636"/>
        </w:trPr>
        <w:tc>
          <w:tcPr>
            <w:tcW w:w="979"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经办人</w:t>
            </w:r>
          </w:p>
        </w:tc>
        <w:tc>
          <w:tcPr>
            <w:tcW w:w="1562" w:type="pct"/>
            <w:tcBorders>
              <w:top w:val="nil"/>
              <w:left w:val="single" w:sz="4" w:space="0" w:color="000000"/>
              <w:bottom w:val="single" w:sz="4" w:space="0" w:color="000000"/>
              <w:right w:val="single" w:sz="4" w:space="0" w:color="000000"/>
            </w:tcBorders>
            <w:vAlign w:val="center"/>
          </w:tcPr>
          <w:p w:rsidR="00A34C07" w:rsidRDefault="00A34C07" w:rsidP="00B66A60">
            <w:pPr>
              <w:ind w:firstLine="480"/>
              <w:jc w:val="left"/>
              <w:rPr>
                <w:rFonts w:ascii="宋体" w:hAnsi="宋体" w:cs="宋体" w:hint="eastAsia"/>
                <w:color w:val="000000"/>
                <w:szCs w:val="21"/>
              </w:rPr>
            </w:pPr>
          </w:p>
        </w:tc>
        <w:tc>
          <w:tcPr>
            <w:tcW w:w="1176" w:type="pct"/>
            <w:tcBorders>
              <w:top w:val="nil"/>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联系电话</w:t>
            </w:r>
          </w:p>
        </w:tc>
        <w:tc>
          <w:tcPr>
            <w:tcW w:w="1283" w:type="pct"/>
            <w:tcBorders>
              <w:top w:val="nil"/>
              <w:left w:val="single" w:sz="4" w:space="0" w:color="000000"/>
              <w:bottom w:val="single" w:sz="4" w:space="0" w:color="000000"/>
              <w:right w:val="single" w:sz="4" w:space="0" w:color="000000"/>
            </w:tcBorders>
            <w:vAlign w:val="center"/>
          </w:tcPr>
          <w:p w:rsidR="00A34C07" w:rsidRDefault="00A34C07" w:rsidP="00B66A60">
            <w:pPr>
              <w:ind w:firstLine="480"/>
              <w:jc w:val="left"/>
              <w:rPr>
                <w:rFonts w:ascii="宋体" w:hAnsi="宋体" w:cs="宋体" w:hint="eastAsia"/>
                <w:color w:val="000000"/>
                <w:szCs w:val="21"/>
              </w:rPr>
            </w:pPr>
          </w:p>
        </w:tc>
      </w:tr>
      <w:tr w:rsidR="00A34C07" w:rsidTr="00B66A60">
        <w:trPr>
          <w:trHeight w:val="585"/>
        </w:trPr>
        <w:tc>
          <w:tcPr>
            <w:tcW w:w="979" w:type="pct"/>
            <w:tcBorders>
              <w:top w:val="single" w:sz="4" w:space="0" w:color="000000"/>
              <w:left w:val="single" w:sz="4" w:space="0" w:color="000000"/>
              <w:bottom w:val="nil"/>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申诉类别</w:t>
            </w:r>
          </w:p>
        </w:tc>
        <w:tc>
          <w:tcPr>
            <w:tcW w:w="4021" w:type="pct"/>
            <w:gridSpan w:val="3"/>
            <w:tcBorders>
              <w:top w:val="single" w:sz="4" w:space="0" w:color="000000"/>
              <w:left w:val="single" w:sz="4" w:space="0" w:color="000000"/>
              <w:bottom w:val="nil"/>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9、其他</w:t>
            </w:r>
          </w:p>
        </w:tc>
      </w:tr>
      <w:tr w:rsidR="00A34C07" w:rsidTr="00B66A60">
        <w:trPr>
          <w:trHeight w:val="570"/>
        </w:trPr>
        <w:tc>
          <w:tcPr>
            <w:tcW w:w="979" w:type="pct"/>
            <w:vMerge w:val="restar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申诉内容</w:t>
            </w:r>
          </w:p>
        </w:tc>
        <w:tc>
          <w:tcPr>
            <w:tcW w:w="1562"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任务号:</w:t>
            </w:r>
          </w:p>
        </w:tc>
        <w:tc>
          <w:tcPr>
            <w:tcW w:w="1176"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申诉指标：</w:t>
            </w:r>
          </w:p>
        </w:tc>
        <w:tc>
          <w:tcPr>
            <w:tcW w:w="1283"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ind w:firstLine="480"/>
              <w:jc w:val="left"/>
              <w:rPr>
                <w:rFonts w:ascii="宋体" w:hAnsi="宋体" w:cs="宋体" w:hint="eastAsia"/>
                <w:color w:val="000000"/>
                <w:szCs w:val="21"/>
              </w:rPr>
            </w:pPr>
          </w:p>
        </w:tc>
      </w:tr>
      <w:tr w:rsidR="00A34C07" w:rsidTr="00B66A60">
        <w:trPr>
          <w:trHeight w:val="1080"/>
        </w:trPr>
        <w:tc>
          <w:tcPr>
            <w:tcW w:w="979" w:type="pct"/>
            <w:vMerge/>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ind w:firstLine="480"/>
              <w:jc w:val="left"/>
              <w:rPr>
                <w:rFonts w:ascii="宋体" w:hAnsi="宋体" w:cs="宋体" w:hint="eastAsia"/>
                <w:color w:val="000000"/>
                <w:szCs w:val="21"/>
              </w:rPr>
            </w:pPr>
          </w:p>
        </w:tc>
        <w:tc>
          <w:tcPr>
            <w:tcW w:w="4021" w:type="pct"/>
            <w:gridSpan w:val="3"/>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Chars="150" w:firstLine="316"/>
              <w:jc w:val="left"/>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市民诉求：</w:t>
            </w:r>
            <w:r>
              <w:rPr>
                <w:rFonts w:ascii="宋体" w:hAnsi="宋体" w:cs="宋体" w:hint="eastAsia"/>
                <w:b/>
                <w:bCs/>
                <w:color w:val="000000"/>
                <w:kern w:val="0"/>
                <w:szCs w:val="21"/>
                <w:lang w:bidi="ar"/>
              </w:rPr>
              <w:br/>
              <w:t xml:space="preserve">   处置办理：</w:t>
            </w:r>
            <w:r>
              <w:rPr>
                <w:rFonts w:ascii="宋体" w:hAnsi="宋体" w:cs="宋体" w:hint="eastAsia"/>
                <w:b/>
                <w:bCs/>
                <w:color w:val="000000"/>
                <w:kern w:val="0"/>
                <w:szCs w:val="21"/>
                <w:lang w:bidi="ar"/>
              </w:rPr>
              <w:br/>
              <w:t xml:space="preserve">   申诉请求：</w:t>
            </w:r>
          </w:p>
          <w:p w:rsidR="00A34C07" w:rsidRDefault="00A34C07" w:rsidP="00B66A60">
            <w:pPr>
              <w:widowControl/>
              <w:ind w:firstLineChars="150" w:firstLine="316"/>
              <w:jc w:val="left"/>
              <w:textAlignment w:val="center"/>
              <w:rPr>
                <w:rFonts w:ascii="宋体" w:hAnsi="宋体" w:cs="宋体" w:hint="eastAsia"/>
                <w:b/>
                <w:bCs/>
                <w:color w:val="000000"/>
                <w:szCs w:val="21"/>
              </w:rPr>
            </w:pPr>
          </w:p>
        </w:tc>
      </w:tr>
      <w:tr w:rsidR="00A34C07" w:rsidTr="00B66A60">
        <w:trPr>
          <w:trHeight w:val="796"/>
        </w:trPr>
        <w:tc>
          <w:tcPr>
            <w:tcW w:w="979"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center"/>
              <w:textAlignment w:val="center"/>
              <w:rPr>
                <w:rFonts w:ascii="宋体" w:hAnsi="宋体" w:cs="宋体" w:hint="eastAsia"/>
                <w:color w:val="000000"/>
                <w:szCs w:val="21"/>
              </w:rPr>
            </w:pPr>
            <w:r>
              <w:rPr>
                <w:rFonts w:ascii="宋体" w:hAnsi="宋体" w:cs="宋体" w:hint="eastAsia"/>
                <w:color w:val="000000"/>
                <w:kern w:val="0"/>
                <w:szCs w:val="21"/>
                <w:lang w:bidi="ar"/>
              </w:rPr>
              <w:t>备注</w:t>
            </w:r>
          </w:p>
        </w:tc>
        <w:tc>
          <w:tcPr>
            <w:tcW w:w="4021" w:type="pct"/>
            <w:gridSpan w:val="3"/>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ind w:firstLine="480"/>
              <w:jc w:val="center"/>
              <w:rPr>
                <w:rFonts w:ascii="宋体" w:hAnsi="宋体" w:cs="宋体" w:hint="eastAsia"/>
                <w:color w:val="000000"/>
                <w:szCs w:val="21"/>
              </w:rPr>
            </w:pPr>
          </w:p>
        </w:tc>
      </w:tr>
      <w:tr w:rsidR="00A34C07" w:rsidTr="00B66A60">
        <w:trPr>
          <w:trHeight w:val="750"/>
        </w:trPr>
        <w:tc>
          <w:tcPr>
            <w:tcW w:w="5000" w:type="pct"/>
            <w:gridSpan w:val="4"/>
            <w:tcBorders>
              <w:top w:val="nil"/>
              <w:left w:val="nil"/>
              <w:bottom w:val="nil"/>
              <w:right w:val="nil"/>
            </w:tcBorders>
            <w:noWrap/>
            <w:vAlign w:val="center"/>
          </w:tcPr>
          <w:p w:rsidR="00A34C07" w:rsidRDefault="00A34C07" w:rsidP="00B66A60">
            <w:pPr>
              <w:widowControl/>
              <w:ind w:firstLine="600"/>
              <w:jc w:val="left"/>
              <w:textAlignment w:val="center"/>
              <w:rPr>
                <w:rFonts w:ascii="宋体" w:hAnsi="宋体" w:cs="宋体" w:hint="eastAsia"/>
                <w:color w:val="000000"/>
                <w:kern w:val="0"/>
                <w:szCs w:val="21"/>
                <w:lang w:bidi="ar"/>
              </w:rPr>
            </w:pPr>
          </w:p>
          <w:p w:rsidR="00A34C07" w:rsidRDefault="00A34C07" w:rsidP="00B66A60">
            <w:pPr>
              <w:widowControl/>
              <w:ind w:firstLine="600"/>
              <w:jc w:val="left"/>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附件4：</w:t>
            </w:r>
          </w:p>
          <w:p w:rsidR="00A34C07" w:rsidRDefault="00A34C07" w:rsidP="00B66A60">
            <w:pPr>
              <w:widowControl/>
              <w:ind w:firstLine="602"/>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工单处置绩效加分申请表</w:t>
            </w:r>
          </w:p>
        </w:tc>
      </w:tr>
      <w:tr w:rsidR="00A34C07" w:rsidTr="00B66A60">
        <w:trPr>
          <w:trHeight w:val="575"/>
        </w:trPr>
        <w:tc>
          <w:tcPr>
            <w:tcW w:w="979" w:type="pct"/>
            <w:tcBorders>
              <w:top w:val="single" w:sz="4" w:space="0" w:color="000000"/>
              <w:left w:val="single" w:sz="4" w:space="0" w:color="000000"/>
              <w:bottom w:val="single" w:sz="4" w:space="0" w:color="000000"/>
              <w:right w:val="nil"/>
            </w:tcBorders>
            <w:vAlign w:val="center"/>
          </w:tcPr>
          <w:p w:rsidR="00A34C07" w:rsidRDefault="00A34C07" w:rsidP="00B66A60">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申请单位</w:t>
            </w:r>
          </w:p>
        </w:tc>
        <w:tc>
          <w:tcPr>
            <w:tcW w:w="2738" w:type="pct"/>
            <w:gridSpan w:val="2"/>
            <w:tcBorders>
              <w:top w:val="single" w:sz="4" w:space="0" w:color="000000"/>
              <w:left w:val="single" w:sz="4" w:space="0" w:color="000000"/>
              <w:bottom w:val="single" w:sz="4" w:space="0" w:color="000000"/>
              <w:right w:val="nil"/>
            </w:tcBorders>
            <w:vAlign w:val="center"/>
          </w:tcPr>
          <w:p w:rsidR="00A34C07" w:rsidRDefault="00A34C07" w:rsidP="00B66A60">
            <w:pPr>
              <w:widowControl/>
              <w:ind w:firstLine="480"/>
              <w:jc w:val="center"/>
              <w:rPr>
                <w:rFonts w:ascii="宋体" w:hAnsi="宋体" w:cs="宋体" w:hint="eastAsia"/>
                <w:color w:val="000000"/>
                <w:szCs w:val="21"/>
              </w:rPr>
            </w:pPr>
          </w:p>
        </w:tc>
        <w:tc>
          <w:tcPr>
            <w:tcW w:w="1283" w:type="pct"/>
            <w:tcBorders>
              <w:top w:val="single" w:sz="4" w:space="0" w:color="000000"/>
              <w:left w:val="nil"/>
              <w:bottom w:val="single" w:sz="4" w:space="0" w:color="000000"/>
              <w:right w:val="single" w:sz="4" w:space="0" w:color="000000"/>
            </w:tcBorders>
            <w:vAlign w:val="center"/>
          </w:tcPr>
          <w:p w:rsidR="00A34C07" w:rsidRDefault="00A34C07" w:rsidP="00B66A60">
            <w:pPr>
              <w:widowControl/>
              <w:ind w:firstLine="480"/>
              <w:jc w:val="left"/>
              <w:textAlignment w:val="center"/>
              <w:rPr>
                <w:rFonts w:ascii="宋体" w:hAnsi="宋体" w:cs="宋体" w:hint="eastAsia"/>
                <w:color w:val="000000"/>
                <w:szCs w:val="21"/>
              </w:rPr>
            </w:pPr>
            <w:r>
              <w:rPr>
                <w:rFonts w:ascii="宋体" w:hAnsi="宋体" w:cs="宋体" w:hint="eastAsia"/>
                <w:color w:val="000000"/>
                <w:kern w:val="0"/>
                <w:szCs w:val="21"/>
                <w:lang w:bidi="ar"/>
              </w:rPr>
              <w:t>（盖章）</w:t>
            </w:r>
          </w:p>
        </w:tc>
      </w:tr>
      <w:tr w:rsidR="00A34C07" w:rsidTr="00B66A60">
        <w:trPr>
          <w:trHeight w:val="528"/>
        </w:trPr>
        <w:tc>
          <w:tcPr>
            <w:tcW w:w="979"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经办人</w:t>
            </w:r>
          </w:p>
        </w:tc>
        <w:tc>
          <w:tcPr>
            <w:tcW w:w="1562" w:type="pct"/>
            <w:tcBorders>
              <w:top w:val="nil"/>
              <w:left w:val="single" w:sz="4" w:space="0" w:color="000000"/>
              <w:bottom w:val="single" w:sz="4" w:space="0" w:color="000000"/>
              <w:right w:val="single" w:sz="4" w:space="0" w:color="000000"/>
            </w:tcBorders>
            <w:vAlign w:val="center"/>
          </w:tcPr>
          <w:p w:rsidR="00A34C07" w:rsidRDefault="00A34C07" w:rsidP="00B66A60">
            <w:pPr>
              <w:widowControl/>
              <w:ind w:firstLine="480"/>
              <w:jc w:val="center"/>
              <w:rPr>
                <w:rFonts w:ascii="宋体" w:hAnsi="宋体" w:cs="宋体" w:hint="eastAsia"/>
                <w:color w:val="000000"/>
                <w:szCs w:val="21"/>
              </w:rPr>
            </w:pPr>
          </w:p>
        </w:tc>
        <w:tc>
          <w:tcPr>
            <w:tcW w:w="1176" w:type="pct"/>
            <w:tcBorders>
              <w:top w:val="nil"/>
              <w:left w:val="single" w:sz="4" w:space="0" w:color="000000"/>
              <w:bottom w:val="single" w:sz="4" w:space="0" w:color="000000"/>
              <w:right w:val="single" w:sz="4" w:space="0" w:color="000000"/>
            </w:tcBorders>
            <w:vAlign w:val="center"/>
          </w:tcPr>
          <w:p w:rsidR="00A34C07" w:rsidRDefault="00A34C07" w:rsidP="00B66A60">
            <w:pPr>
              <w:widowControl/>
              <w:ind w:firstLine="480"/>
              <w:textAlignment w:val="center"/>
              <w:rPr>
                <w:rFonts w:ascii="宋体" w:hAnsi="宋体" w:cs="宋体" w:hint="eastAsia"/>
                <w:color w:val="000000"/>
                <w:szCs w:val="21"/>
              </w:rPr>
            </w:pPr>
            <w:r>
              <w:rPr>
                <w:rFonts w:ascii="宋体" w:hAnsi="宋体" w:cs="宋体" w:hint="eastAsia"/>
                <w:color w:val="000000"/>
                <w:kern w:val="0"/>
                <w:szCs w:val="21"/>
                <w:lang w:bidi="ar"/>
              </w:rPr>
              <w:t>联系电话</w:t>
            </w:r>
          </w:p>
        </w:tc>
        <w:tc>
          <w:tcPr>
            <w:tcW w:w="1283" w:type="pct"/>
            <w:tcBorders>
              <w:top w:val="nil"/>
              <w:left w:val="single" w:sz="4" w:space="0" w:color="000000"/>
              <w:bottom w:val="single" w:sz="4" w:space="0" w:color="000000"/>
              <w:right w:val="single" w:sz="4" w:space="0" w:color="000000"/>
            </w:tcBorders>
            <w:vAlign w:val="center"/>
          </w:tcPr>
          <w:p w:rsidR="00A34C07" w:rsidRDefault="00A34C07" w:rsidP="00B66A60">
            <w:pPr>
              <w:widowControl/>
              <w:ind w:firstLine="480"/>
              <w:jc w:val="center"/>
              <w:rPr>
                <w:rFonts w:ascii="宋体" w:hAnsi="宋体" w:cs="宋体" w:hint="eastAsia"/>
                <w:color w:val="000000"/>
                <w:szCs w:val="21"/>
              </w:rPr>
            </w:pPr>
          </w:p>
        </w:tc>
      </w:tr>
      <w:tr w:rsidR="00A34C07" w:rsidTr="00B66A60">
        <w:trPr>
          <w:trHeight w:val="1924"/>
        </w:trPr>
        <w:tc>
          <w:tcPr>
            <w:tcW w:w="979"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Chars="100" w:firstLine="210"/>
              <w:rPr>
                <w:rFonts w:ascii="宋体" w:hAnsi="宋体" w:cs="宋体" w:hint="eastAsia"/>
                <w:color w:val="000000"/>
                <w:szCs w:val="21"/>
              </w:rPr>
            </w:pPr>
            <w:r>
              <w:rPr>
                <w:rFonts w:ascii="宋体" w:hAnsi="宋体" w:cs="宋体" w:hint="eastAsia"/>
                <w:color w:val="000000"/>
                <w:szCs w:val="21"/>
              </w:rPr>
              <w:t>加分项</w:t>
            </w:r>
          </w:p>
          <w:p w:rsidR="00A34C07" w:rsidRDefault="00A34C07" w:rsidP="00B66A60">
            <w:pPr>
              <w:widowControl/>
              <w:rPr>
                <w:rFonts w:ascii="宋体" w:hAnsi="宋体" w:cs="宋体" w:hint="eastAsia"/>
                <w:color w:val="000000"/>
                <w:szCs w:val="21"/>
              </w:rPr>
            </w:pPr>
            <w:r>
              <w:rPr>
                <w:rFonts w:ascii="宋体" w:hAnsi="宋体" w:cs="宋体" w:hint="eastAsia"/>
                <w:color w:val="000000"/>
                <w:szCs w:val="21"/>
              </w:rPr>
              <w:t>（在</w:t>
            </w:r>
            <w:r>
              <w:rPr>
                <w:rFonts w:ascii="宋体" w:hAnsi="宋体" w:cs="宋体" w:hint="eastAsia"/>
                <w:color w:val="000000"/>
                <w:kern w:val="0"/>
                <w:szCs w:val="21"/>
                <w:lang w:bidi="ar"/>
              </w:rPr>
              <w:sym w:font="Wingdings 2" w:char="00A3"/>
            </w:r>
            <w:r>
              <w:rPr>
                <w:rFonts w:ascii="宋体" w:hAnsi="宋体" w:cs="宋体" w:hint="eastAsia"/>
                <w:color w:val="000000"/>
                <w:szCs w:val="21"/>
              </w:rPr>
              <w:t>勾选）</w:t>
            </w:r>
          </w:p>
        </w:tc>
        <w:tc>
          <w:tcPr>
            <w:tcW w:w="4021" w:type="pct"/>
            <w:gridSpan w:val="3"/>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sym w:font="Wingdings 2" w:char="00A3"/>
            </w:r>
            <w:r>
              <w:rPr>
                <w:rFonts w:ascii="宋体" w:hAnsi="宋体" w:cs="宋体" w:hint="eastAsia"/>
                <w:color w:val="000000"/>
                <w:kern w:val="0"/>
                <w:szCs w:val="21"/>
                <w:lang w:bidi="ar"/>
              </w:rPr>
              <w:t>将工单处置中好的经验做法形成案例上报，被中心采用的每篇加0.5分；</w:t>
            </w:r>
          </w:p>
          <w:p w:rsidR="00A34C07" w:rsidRDefault="00A34C07" w:rsidP="00B66A60">
            <w:pPr>
              <w:widowControl/>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sym w:font="Wingdings 2" w:char="00A3"/>
            </w:r>
            <w:r>
              <w:rPr>
                <w:rFonts w:ascii="宋体" w:hAnsi="宋体" w:cs="宋体" w:hint="eastAsia"/>
                <w:color w:val="000000"/>
                <w:kern w:val="0"/>
                <w:szCs w:val="21"/>
                <w:lang w:bidi="ar"/>
              </w:rPr>
              <w:t>其中被上级采用的每篇加1分。</w:t>
            </w:r>
          </w:p>
          <w:p w:rsidR="00A34C07" w:rsidRDefault="00A34C07" w:rsidP="00B66A60">
            <w:pPr>
              <w:widowControl/>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sym w:font="Wingdings 2" w:char="00A3"/>
            </w:r>
            <w:r>
              <w:rPr>
                <w:rFonts w:ascii="宋体" w:hAnsi="宋体" w:cs="宋体" w:hint="eastAsia"/>
                <w:kern w:val="0"/>
                <w:szCs w:val="21"/>
                <w:lang w:bidi="ar"/>
              </w:rPr>
              <w:t>在上级热线工作情况通报中被列为正面典型案例的加1分。</w:t>
            </w:r>
          </w:p>
          <w:p w:rsidR="00A34C07" w:rsidRDefault="00A34C07" w:rsidP="00B66A60">
            <w:pPr>
              <w:widowControl/>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sym w:font="Wingdings 2" w:char="00A3"/>
            </w:r>
            <w:r>
              <w:rPr>
                <w:rFonts w:ascii="宋体" w:hAnsi="宋体" w:cs="宋体" w:hint="eastAsia"/>
                <w:color w:val="000000"/>
                <w:kern w:val="0"/>
                <w:szCs w:val="21"/>
                <w:lang w:bidi="ar"/>
              </w:rPr>
              <w:t>办单效果受委及以上领导批示表扬的，每件加2分。</w:t>
            </w:r>
          </w:p>
          <w:p w:rsidR="00A34C07" w:rsidRDefault="00A34C07" w:rsidP="00B66A60">
            <w:pPr>
              <w:widowControl/>
              <w:textAlignment w:val="center"/>
              <w:rPr>
                <w:rFonts w:ascii="宋体" w:hAnsi="宋体" w:cs="宋体" w:hint="eastAsia"/>
                <w:b/>
                <w:bCs/>
                <w:color w:val="000000"/>
                <w:szCs w:val="21"/>
              </w:rPr>
            </w:pPr>
            <w:r>
              <w:rPr>
                <w:rFonts w:ascii="宋体" w:hAnsi="宋体" w:cs="宋体" w:hint="eastAsia"/>
                <w:color w:val="000000"/>
                <w:kern w:val="0"/>
                <w:szCs w:val="21"/>
                <w:lang w:bidi="ar"/>
              </w:rPr>
              <w:sym w:font="Wingdings 2" w:char="00A3"/>
            </w:r>
            <w:r>
              <w:rPr>
                <w:rFonts w:ascii="宋体" w:hAnsi="宋体" w:cs="宋体" w:hint="eastAsia"/>
                <w:color w:val="000000"/>
                <w:kern w:val="0"/>
                <w:szCs w:val="21"/>
                <w:lang w:bidi="ar"/>
              </w:rPr>
              <w:t>受区级及以上主要媒体宣传报道的，每件加2分。</w:t>
            </w:r>
          </w:p>
        </w:tc>
      </w:tr>
      <w:tr w:rsidR="00A34C07" w:rsidTr="00B66A60">
        <w:trPr>
          <w:trHeight w:val="796"/>
        </w:trPr>
        <w:tc>
          <w:tcPr>
            <w:tcW w:w="979" w:type="pct"/>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Chars="150" w:firstLine="315"/>
              <w:textAlignment w:val="center"/>
              <w:rPr>
                <w:rFonts w:ascii="宋体" w:hAnsi="宋体" w:cs="宋体" w:hint="eastAsia"/>
                <w:color w:val="000000"/>
                <w:szCs w:val="21"/>
              </w:rPr>
            </w:pPr>
            <w:r>
              <w:rPr>
                <w:rFonts w:ascii="宋体" w:hAnsi="宋体" w:cs="宋体" w:hint="eastAsia"/>
                <w:color w:val="000000"/>
                <w:kern w:val="0"/>
                <w:szCs w:val="21"/>
                <w:lang w:bidi="ar"/>
              </w:rPr>
              <w:t>备注</w:t>
            </w:r>
          </w:p>
        </w:tc>
        <w:tc>
          <w:tcPr>
            <w:tcW w:w="4021" w:type="pct"/>
            <w:gridSpan w:val="3"/>
            <w:tcBorders>
              <w:top w:val="single" w:sz="4" w:space="0" w:color="000000"/>
              <w:left w:val="single" w:sz="4" w:space="0" w:color="000000"/>
              <w:bottom w:val="single" w:sz="4" w:space="0" w:color="000000"/>
              <w:right w:val="single" w:sz="4" w:space="0" w:color="000000"/>
            </w:tcBorders>
            <w:vAlign w:val="center"/>
          </w:tcPr>
          <w:p w:rsidR="00A34C07" w:rsidRDefault="00A34C07" w:rsidP="00B66A60">
            <w:pPr>
              <w:widowControl/>
              <w:ind w:firstLine="480"/>
              <w:jc w:val="center"/>
              <w:rPr>
                <w:rFonts w:ascii="宋体" w:hAnsi="宋体" w:cs="宋体" w:hint="eastAsia"/>
                <w:color w:val="000000"/>
                <w:szCs w:val="21"/>
              </w:rPr>
            </w:pPr>
          </w:p>
        </w:tc>
      </w:tr>
    </w:tbl>
    <w:p w:rsidR="00A34C07" w:rsidRDefault="00A34C07" w:rsidP="00A34C07">
      <w:pPr>
        <w:rPr>
          <w:vanish/>
        </w:rPr>
      </w:pPr>
    </w:p>
    <w:tbl>
      <w:tblPr>
        <w:tblpPr w:leftFromText="180" w:rightFromText="180" w:vertAnchor="text" w:horzAnchor="page" w:tblpX="1357" w:tblpY="985"/>
        <w:tblOverlap w:val="never"/>
        <w:tblW w:w="9540" w:type="dxa"/>
        <w:tblLayout w:type="fixed"/>
        <w:tblLook w:val="0000" w:firstRow="0" w:lastRow="0" w:firstColumn="0" w:lastColumn="0" w:noHBand="0" w:noVBand="0"/>
      </w:tblPr>
      <w:tblGrid>
        <w:gridCol w:w="735"/>
        <w:gridCol w:w="1410"/>
        <w:gridCol w:w="4196"/>
        <w:gridCol w:w="683"/>
        <w:gridCol w:w="683"/>
        <w:gridCol w:w="1146"/>
        <w:gridCol w:w="687"/>
      </w:tblGrid>
      <w:tr w:rsidR="00A34C07" w:rsidTr="00B66A60">
        <w:trPr>
          <w:trHeight w:val="710"/>
        </w:trPr>
        <w:tc>
          <w:tcPr>
            <w:tcW w:w="8853" w:type="dxa"/>
            <w:gridSpan w:val="6"/>
            <w:tcBorders>
              <w:top w:val="nil"/>
              <w:left w:val="nil"/>
              <w:bottom w:val="single" w:sz="4" w:space="0" w:color="000000"/>
              <w:right w:val="nil"/>
            </w:tcBorders>
            <w:noWrap/>
            <w:vAlign w:val="center"/>
          </w:tcPr>
          <w:p w:rsidR="00A34C07" w:rsidRDefault="00A34C07" w:rsidP="00B66A60">
            <w:pPr>
              <w:widowControl/>
              <w:jc w:val="left"/>
              <w:textAlignment w:val="center"/>
              <w:rPr>
                <w:rFonts w:ascii="宋体" w:hAnsi="宋体" w:cs="宋体" w:hint="eastAsia"/>
                <w:b/>
                <w:bCs/>
                <w:color w:val="000000"/>
                <w:kern w:val="0"/>
                <w:szCs w:val="21"/>
                <w:lang w:bidi="ar"/>
              </w:rPr>
            </w:pPr>
            <w:r>
              <w:rPr>
                <w:rFonts w:ascii="宋体" w:hAnsi="宋体" w:cs="宋体" w:hint="eastAsia"/>
                <w:color w:val="000000"/>
                <w:kern w:val="0"/>
                <w:szCs w:val="21"/>
                <w:lang w:bidi="ar"/>
              </w:rPr>
              <w:lastRenderedPageBreak/>
              <w:t>附件5：</w:t>
            </w:r>
          </w:p>
          <w:p w:rsidR="00A34C07" w:rsidRDefault="00A34C07" w:rsidP="00B66A60">
            <w:pPr>
              <w:widowControl/>
              <w:ind w:firstLine="602"/>
              <w:jc w:val="center"/>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工单处置绩效考核情况统计表</w:t>
            </w:r>
          </w:p>
          <w:p w:rsidR="00A34C07" w:rsidRDefault="00A34C07" w:rsidP="00B66A60">
            <w:pPr>
              <w:widowControl/>
              <w:ind w:firstLine="361"/>
              <w:jc w:val="right"/>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 xml:space="preserve">                                                   </w:t>
            </w:r>
            <w:r>
              <w:rPr>
                <w:rFonts w:ascii="宋体" w:hAnsi="宋体" w:cs="宋体" w:hint="eastAsia"/>
                <w:b/>
                <w:bCs/>
                <w:color w:val="000000"/>
                <w:kern w:val="0"/>
                <w:szCs w:val="21"/>
                <w:u w:val="single"/>
                <w:lang w:bidi="ar"/>
              </w:rPr>
              <w:t xml:space="preserve">       </w:t>
            </w:r>
            <w:r>
              <w:rPr>
                <w:rFonts w:ascii="宋体" w:hAnsi="宋体" w:cs="宋体" w:hint="eastAsia"/>
                <w:b/>
                <w:bCs/>
                <w:color w:val="000000"/>
                <w:kern w:val="0"/>
                <w:szCs w:val="21"/>
                <w:lang w:bidi="ar"/>
              </w:rPr>
              <w:t>年</w:t>
            </w:r>
            <w:r>
              <w:rPr>
                <w:rFonts w:ascii="宋体" w:hAnsi="宋体" w:cs="宋体" w:hint="eastAsia"/>
                <w:b/>
                <w:bCs/>
                <w:color w:val="000000"/>
                <w:kern w:val="0"/>
                <w:szCs w:val="21"/>
                <w:u w:val="single"/>
                <w:lang w:bidi="ar"/>
              </w:rPr>
              <w:t xml:space="preserve">    </w:t>
            </w:r>
            <w:r>
              <w:rPr>
                <w:rFonts w:ascii="宋体" w:hAnsi="宋体" w:cs="宋体" w:hint="eastAsia"/>
                <w:b/>
                <w:bCs/>
                <w:color w:val="000000"/>
                <w:kern w:val="0"/>
                <w:szCs w:val="21"/>
                <w:lang w:bidi="ar"/>
              </w:rPr>
              <w:t>月</w:t>
            </w:r>
          </w:p>
        </w:tc>
        <w:tc>
          <w:tcPr>
            <w:tcW w:w="687" w:type="dxa"/>
            <w:tcBorders>
              <w:top w:val="nil"/>
              <w:left w:val="nil"/>
              <w:bottom w:val="single" w:sz="4" w:space="0" w:color="000000"/>
              <w:right w:val="nil"/>
            </w:tcBorders>
            <w:noWrap/>
            <w:vAlign w:val="center"/>
          </w:tcPr>
          <w:p w:rsidR="00A34C07" w:rsidRDefault="00A34C07" w:rsidP="00B66A60">
            <w:pPr>
              <w:widowControl/>
              <w:ind w:firstLine="361"/>
              <w:jc w:val="right"/>
              <w:textAlignment w:val="center"/>
              <w:rPr>
                <w:rFonts w:ascii="宋体" w:hAnsi="宋体" w:cs="宋体" w:hint="eastAsia"/>
                <w:b/>
                <w:bCs/>
                <w:color w:val="000000"/>
                <w:kern w:val="0"/>
                <w:szCs w:val="21"/>
                <w:lang w:bidi="ar"/>
              </w:rPr>
            </w:pPr>
          </w:p>
        </w:tc>
      </w:tr>
      <w:tr w:rsidR="00A34C07" w:rsidTr="00B66A60">
        <w:trPr>
          <w:trHeight w:val="553"/>
        </w:trPr>
        <w:tc>
          <w:tcPr>
            <w:tcW w:w="735"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textAlignment w:val="center"/>
              <w:rPr>
                <w:rFonts w:ascii="宋体" w:hAnsi="宋体" w:cs="宋体" w:hint="eastAsia"/>
                <w:b/>
                <w:bCs/>
                <w:color w:val="000000"/>
                <w:szCs w:val="21"/>
              </w:rPr>
            </w:pPr>
            <w:r>
              <w:rPr>
                <w:rFonts w:ascii="宋体" w:hAnsi="宋体" w:cs="宋体" w:hint="eastAsia"/>
                <w:b/>
                <w:bCs/>
                <w:color w:val="000000"/>
                <w:kern w:val="0"/>
                <w:szCs w:val="21"/>
                <w:lang w:bidi="ar"/>
              </w:rPr>
              <w:t>序号</w:t>
            </w:r>
          </w:p>
        </w:tc>
        <w:tc>
          <w:tcPr>
            <w:tcW w:w="1410"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361"/>
              <w:jc w:val="left"/>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标段</w:t>
            </w:r>
          </w:p>
        </w:tc>
        <w:tc>
          <w:tcPr>
            <w:tcW w:w="4196"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361"/>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项目部</w:t>
            </w:r>
          </w:p>
        </w:tc>
        <w:tc>
          <w:tcPr>
            <w:tcW w:w="683" w:type="dxa"/>
            <w:tcBorders>
              <w:top w:val="single" w:sz="4" w:space="0" w:color="000000"/>
              <w:left w:val="single" w:sz="4" w:space="0" w:color="000000"/>
              <w:bottom w:val="single" w:sz="4" w:space="0" w:color="000000"/>
              <w:right w:val="single" w:sz="4" w:space="0" w:color="auto"/>
            </w:tcBorders>
            <w:noWrap/>
            <w:vAlign w:val="center"/>
          </w:tcPr>
          <w:p w:rsidR="00A34C07" w:rsidRDefault="00A34C07" w:rsidP="00B66A60">
            <w:pPr>
              <w:widowControl/>
              <w:textAlignment w:val="center"/>
              <w:rPr>
                <w:rFonts w:ascii="宋体" w:hAnsi="宋体" w:cs="宋体" w:hint="eastAsia"/>
                <w:b/>
                <w:bCs/>
                <w:color w:val="000000"/>
                <w:szCs w:val="21"/>
              </w:rPr>
            </w:pPr>
            <w:r>
              <w:rPr>
                <w:rFonts w:ascii="宋体" w:hAnsi="宋体" w:cs="宋体" w:hint="eastAsia"/>
                <w:b/>
                <w:bCs/>
                <w:color w:val="000000"/>
                <w:kern w:val="0"/>
                <w:szCs w:val="21"/>
                <w:lang w:bidi="ar"/>
              </w:rPr>
              <w:t>加分</w:t>
            </w:r>
          </w:p>
        </w:tc>
        <w:tc>
          <w:tcPr>
            <w:tcW w:w="683" w:type="dxa"/>
            <w:tcBorders>
              <w:top w:val="single" w:sz="4" w:space="0" w:color="000000"/>
              <w:left w:val="single" w:sz="4" w:space="0" w:color="auto"/>
              <w:bottom w:val="single" w:sz="4" w:space="0" w:color="000000"/>
              <w:right w:val="single" w:sz="4" w:space="0" w:color="000000"/>
            </w:tcBorders>
            <w:noWrap/>
            <w:vAlign w:val="center"/>
          </w:tcPr>
          <w:p w:rsidR="00A34C07" w:rsidRDefault="00A34C07" w:rsidP="00B66A60">
            <w:pPr>
              <w:widowControl/>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减分</w:t>
            </w:r>
          </w:p>
        </w:tc>
        <w:tc>
          <w:tcPr>
            <w:tcW w:w="1146"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textAlignment w:val="center"/>
              <w:rPr>
                <w:rFonts w:ascii="宋体" w:hAnsi="宋体" w:cs="宋体" w:hint="eastAsia"/>
                <w:b/>
                <w:bCs/>
                <w:color w:val="000000"/>
                <w:szCs w:val="21"/>
              </w:rPr>
            </w:pPr>
            <w:r>
              <w:rPr>
                <w:rFonts w:ascii="宋体" w:hAnsi="宋体" w:cs="宋体" w:hint="eastAsia"/>
                <w:b/>
                <w:bCs/>
                <w:color w:val="000000"/>
                <w:kern w:val="0"/>
                <w:szCs w:val="21"/>
                <w:lang w:bidi="ar"/>
              </w:rPr>
              <w:t>月度得分</w:t>
            </w:r>
          </w:p>
        </w:tc>
        <w:tc>
          <w:tcPr>
            <w:tcW w:w="687"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备注</w:t>
            </w:r>
          </w:p>
        </w:tc>
      </w:tr>
      <w:tr w:rsidR="00A34C07" w:rsidTr="00B66A60">
        <w:trPr>
          <w:trHeight w:val="450"/>
        </w:trPr>
        <w:tc>
          <w:tcPr>
            <w:tcW w:w="735"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24</w:t>
            </w:r>
          </w:p>
        </w:tc>
        <w:tc>
          <w:tcPr>
            <w:tcW w:w="1410"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浦东大道</w:t>
            </w:r>
          </w:p>
          <w:p w:rsidR="00A34C07" w:rsidRDefault="00A34C07" w:rsidP="00B66A6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地道标段</w:t>
            </w:r>
          </w:p>
        </w:tc>
        <w:tc>
          <w:tcPr>
            <w:tcW w:w="4196"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widowControl/>
              <w:ind w:firstLine="360"/>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浦东大道地道标段项目部</w:t>
            </w:r>
          </w:p>
        </w:tc>
        <w:tc>
          <w:tcPr>
            <w:tcW w:w="683" w:type="dxa"/>
            <w:tcBorders>
              <w:top w:val="single" w:sz="4" w:space="0" w:color="000000"/>
              <w:left w:val="single" w:sz="4" w:space="0" w:color="000000"/>
              <w:bottom w:val="single" w:sz="4" w:space="0" w:color="000000"/>
              <w:right w:val="single" w:sz="4" w:space="0" w:color="auto"/>
            </w:tcBorders>
            <w:noWrap/>
            <w:vAlign w:val="center"/>
          </w:tcPr>
          <w:p w:rsidR="00A34C07" w:rsidRDefault="00A34C07" w:rsidP="00B66A60">
            <w:pPr>
              <w:ind w:firstLine="360"/>
              <w:rPr>
                <w:rFonts w:ascii="宋体" w:hAnsi="宋体" w:cs="宋体" w:hint="eastAsia"/>
                <w:color w:val="000000"/>
                <w:szCs w:val="21"/>
              </w:rPr>
            </w:pPr>
          </w:p>
        </w:tc>
        <w:tc>
          <w:tcPr>
            <w:tcW w:w="683" w:type="dxa"/>
            <w:tcBorders>
              <w:top w:val="single" w:sz="4" w:space="0" w:color="000000"/>
              <w:left w:val="single" w:sz="4" w:space="0" w:color="auto"/>
              <w:bottom w:val="single" w:sz="4" w:space="0" w:color="000000"/>
              <w:right w:val="single" w:sz="4" w:space="0" w:color="000000"/>
            </w:tcBorders>
            <w:noWrap/>
            <w:vAlign w:val="center"/>
          </w:tcPr>
          <w:p w:rsidR="00A34C07" w:rsidRDefault="00A34C07" w:rsidP="00B66A60">
            <w:pPr>
              <w:ind w:firstLine="360"/>
              <w:rPr>
                <w:rFonts w:ascii="宋体" w:hAnsi="宋体" w:cs="宋体" w:hint="eastAsia"/>
                <w:color w:val="000000"/>
                <w:szCs w:val="21"/>
              </w:rPr>
            </w:pPr>
          </w:p>
        </w:tc>
        <w:tc>
          <w:tcPr>
            <w:tcW w:w="1146"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ind w:firstLine="360"/>
              <w:rPr>
                <w:rFonts w:ascii="宋体" w:hAnsi="宋体" w:cs="宋体" w:hint="eastAsia"/>
                <w:color w:val="000000"/>
                <w:szCs w:val="21"/>
              </w:rPr>
            </w:pPr>
          </w:p>
        </w:tc>
        <w:tc>
          <w:tcPr>
            <w:tcW w:w="687" w:type="dxa"/>
            <w:tcBorders>
              <w:top w:val="single" w:sz="4" w:space="0" w:color="000000"/>
              <w:left w:val="single" w:sz="4" w:space="0" w:color="000000"/>
              <w:bottom w:val="single" w:sz="4" w:space="0" w:color="000000"/>
              <w:right w:val="single" w:sz="4" w:space="0" w:color="000000"/>
            </w:tcBorders>
            <w:noWrap/>
            <w:vAlign w:val="center"/>
          </w:tcPr>
          <w:p w:rsidR="00A34C07" w:rsidRDefault="00A34C07" w:rsidP="00B66A60">
            <w:pPr>
              <w:ind w:firstLine="360"/>
              <w:rPr>
                <w:rFonts w:ascii="宋体" w:hAnsi="宋体" w:cs="宋体" w:hint="eastAsia"/>
                <w:color w:val="000000"/>
                <w:szCs w:val="21"/>
              </w:rPr>
            </w:pPr>
          </w:p>
        </w:tc>
      </w:tr>
      <w:bookmarkEnd w:id="54"/>
      <w:bookmarkEnd w:id="55"/>
    </w:tbl>
    <w:p w:rsidR="00A34C07" w:rsidRDefault="00A34C07" w:rsidP="00A34C07">
      <w:pPr>
        <w:rPr>
          <w:b/>
          <w:color w:val="000000"/>
          <w:sz w:val="22"/>
          <w:szCs w:val="22"/>
        </w:rPr>
      </w:pPr>
    </w:p>
    <w:p w:rsidR="00A34C07" w:rsidRDefault="00A34C07" w:rsidP="00A34C07">
      <w:pPr>
        <w:rPr>
          <w:b/>
          <w:color w:val="000000"/>
          <w:sz w:val="22"/>
          <w:szCs w:val="22"/>
        </w:rPr>
      </w:pPr>
    </w:p>
    <w:p w:rsidR="00A34C07" w:rsidRDefault="00A34C07" w:rsidP="00A34C07">
      <w:pPr>
        <w:rPr>
          <w:b/>
          <w:color w:val="000000"/>
          <w:sz w:val="22"/>
          <w:szCs w:val="22"/>
        </w:rPr>
      </w:pPr>
    </w:p>
    <w:p w:rsidR="00A34C07" w:rsidRDefault="00A34C07" w:rsidP="00A34C07">
      <w:pPr>
        <w:rPr>
          <w:b/>
          <w:color w:val="000000"/>
          <w:sz w:val="22"/>
          <w:szCs w:val="22"/>
        </w:rPr>
      </w:pPr>
    </w:p>
    <w:p w:rsidR="00A34C07" w:rsidRPr="001A2A65" w:rsidRDefault="00A34C07" w:rsidP="00A34C07">
      <w:pPr>
        <w:adjustRightInd w:val="0"/>
        <w:snapToGrid w:val="0"/>
        <w:spacing w:line="300" w:lineRule="auto"/>
        <w:ind w:firstLineChars="196" w:firstLine="433"/>
        <w:jc w:val="left"/>
        <w:outlineLvl w:val="2"/>
        <w:rPr>
          <w:b/>
          <w:color w:val="000000"/>
          <w:sz w:val="22"/>
          <w:szCs w:val="22"/>
        </w:rPr>
      </w:pPr>
      <w:bookmarkStart w:id="60" w:name="_Toc244609985"/>
      <w:r>
        <w:rPr>
          <w:b/>
          <w:color w:val="000000"/>
          <w:sz w:val="22"/>
          <w:szCs w:val="22"/>
        </w:rPr>
        <w:t xml:space="preserve">12 </w:t>
      </w:r>
      <w:r>
        <w:rPr>
          <w:b/>
          <w:color w:val="000000"/>
          <w:sz w:val="22"/>
          <w:szCs w:val="22"/>
        </w:rPr>
        <w:t>养护作业用房配备要求</w:t>
      </w:r>
      <w:bookmarkEnd w:id="60"/>
    </w:p>
    <w:p w:rsidR="00A34C07" w:rsidRDefault="00A34C07" w:rsidP="00A34C07">
      <w:pPr>
        <w:tabs>
          <w:tab w:val="left" w:pos="3060"/>
        </w:tabs>
        <w:snapToGrid w:val="0"/>
        <w:spacing w:line="300" w:lineRule="auto"/>
        <w:ind w:firstLineChars="200" w:firstLine="440"/>
        <w:rPr>
          <w:sz w:val="22"/>
          <w:szCs w:val="22"/>
        </w:rPr>
      </w:pPr>
      <w:r>
        <w:rPr>
          <w:sz w:val="22"/>
          <w:szCs w:val="22"/>
        </w:rPr>
        <w:t>中标企业应确保道班房的使用安全和设施设备的完好，并承担使用期间的所有运行费用和房屋及设施设备的维修维护费用。</w:t>
      </w:r>
    </w:p>
    <w:p w:rsidR="00A34C07" w:rsidRDefault="00A34C07" w:rsidP="00A34C07">
      <w:pPr>
        <w:rPr>
          <w:b/>
          <w:color w:val="000000"/>
          <w:sz w:val="22"/>
          <w:szCs w:val="22"/>
        </w:rPr>
      </w:pP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61" w:name="_Toc244609986"/>
      <w:r>
        <w:rPr>
          <w:b/>
          <w:color w:val="000000"/>
          <w:sz w:val="22"/>
          <w:szCs w:val="22"/>
        </w:rPr>
        <w:t xml:space="preserve">13 </w:t>
      </w:r>
      <w:r>
        <w:rPr>
          <w:b/>
          <w:color w:val="000000"/>
          <w:sz w:val="22"/>
          <w:szCs w:val="22"/>
        </w:rPr>
        <w:t>考核管理与售后服务要求</w:t>
      </w:r>
      <w:bookmarkEnd w:id="61"/>
    </w:p>
    <w:p w:rsidR="00A34C07" w:rsidRDefault="00A34C07" w:rsidP="00A34C07">
      <w:pPr>
        <w:spacing w:line="300" w:lineRule="auto"/>
        <w:ind w:left="486"/>
        <w:jc w:val="left"/>
        <w:rPr>
          <w:b/>
          <w:bCs/>
          <w:spacing w:val="-2"/>
          <w:sz w:val="22"/>
          <w:szCs w:val="22"/>
        </w:rPr>
      </w:pPr>
      <w:bookmarkStart w:id="62" w:name="_Toc460922294"/>
      <w:bookmarkStart w:id="63" w:name="_Toc463690207"/>
      <w:r>
        <w:rPr>
          <w:rFonts w:hint="eastAsia"/>
          <w:b/>
          <w:bCs/>
          <w:spacing w:val="-2"/>
          <w:sz w:val="22"/>
          <w:szCs w:val="22"/>
        </w:rPr>
        <w:t xml:space="preserve">13.1  </w:t>
      </w:r>
      <w:r>
        <w:rPr>
          <w:rFonts w:hint="eastAsia"/>
          <w:b/>
          <w:bCs/>
          <w:spacing w:val="-2"/>
          <w:sz w:val="22"/>
          <w:szCs w:val="22"/>
        </w:rPr>
        <w:t>地道养护运维考核办法</w:t>
      </w:r>
    </w:p>
    <w:p w:rsidR="00A34C07" w:rsidRDefault="00A34C07" w:rsidP="00A34C07">
      <w:pPr>
        <w:spacing w:line="300" w:lineRule="auto"/>
        <w:ind w:left="486"/>
        <w:jc w:val="center"/>
        <w:rPr>
          <w:b/>
          <w:bCs/>
          <w:sz w:val="22"/>
          <w:szCs w:val="22"/>
          <w:highlight w:val="cyan"/>
        </w:rPr>
      </w:pPr>
      <w:r>
        <w:rPr>
          <w:b/>
          <w:bCs/>
          <w:spacing w:val="-2"/>
          <w:sz w:val="22"/>
          <w:szCs w:val="22"/>
          <w:highlight w:val="cyan"/>
        </w:rPr>
        <w:t>浦东大道地道养护运维工作考核办法（</w:t>
      </w:r>
      <w:r>
        <w:rPr>
          <w:b/>
          <w:bCs/>
          <w:spacing w:val="-3"/>
          <w:sz w:val="22"/>
          <w:szCs w:val="22"/>
          <w:highlight w:val="cyan"/>
        </w:rPr>
        <w:t>试行）</w:t>
      </w:r>
    </w:p>
    <w:p w:rsidR="00A34C07" w:rsidRDefault="00A34C07" w:rsidP="00A34C07">
      <w:pPr>
        <w:spacing w:line="300" w:lineRule="auto"/>
        <w:ind w:left="36" w:firstLine="442"/>
        <w:rPr>
          <w:sz w:val="22"/>
          <w:szCs w:val="22"/>
        </w:rPr>
      </w:pPr>
      <w:r>
        <w:rPr>
          <w:spacing w:val="-2"/>
          <w:sz w:val="22"/>
          <w:szCs w:val="22"/>
        </w:rPr>
        <w:t>为加强和规范上海市浦东新区浦东大道地道</w:t>
      </w:r>
      <w:r>
        <w:rPr>
          <w:spacing w:val="-3"/>
          <w:sz w:val="22"/>
          <w:szCs w:val="22"/>
        </w:rPr>
        <w:t>养护维修及运行管理工作，完善评价考核机制。</w:t>
      </w:r>
      <w:r>
        <w:rPr>
          <w:spacing w:val="1"/>
          <w:sz w:val="22"/>
          <w:szCs w:val="22"/>
        </w:rPr>
        <w:t>同时，为进一步提高养护运维单位的管养水平和推进养护管理工作的信息化、智能化水平，深入贯彻落实</w:t>
      </w:r>
      <w:r>
        <w:rPr>
          <w:spacing w:val="1"/>
          <w:sz w:val="22"/>
          <w:szCs w:val="22"/>
        </w:rPr>
        <w:t>“</w:t>
      </w:r>
      <w:r>
        <w:rPr>
          <w:spacing w:val="1"/>
          <w:sz w:val="22"/>
          <w:szCs w:val="22"/>
        </w:rPr>
        <w:t>履约考评</w:t>
      </w:r>
      <w:r>
        <w:rPr>
          <w:spacing w:val="1"/>
          <w:sz w:val="22"/>
          <w:szCs w:val="22"/>
        </w:rPr>
        <w:t>”</w:t>
      </w:r>
      <w:r>
        <w:rPr>
          <w:spacing w:val="1"/>
          <w:sz w:val="22"/>
          <w:szCs w:val="22"/>
        </w:rPr>
        <w:t>工作制度，坚持养护市场化改革和优胜劣汰，形成有序竞争的良好市</w:t>
      </w:r>
      <w:r>
        <w:rPr>
          <w:sz w:val="22"/>
          <w:szCs w:val="22"/>
        </w:rPr>
        <w:t xml:space="preserve"> </w:t>
      </w:r>
      <w:r>
        <w:rPr>
          <w:spacing w:val="-4"/>
          <w:sz w:val="22"/>
          <w:szCs w:val="22"/>
        </w:rPr>
        <w:t>场环境，切实保障城市道路基础设施的安全高效运行。根据《城市道路管理</w:t>
      </w:r>
      <w:r>
        <w:rPr>
          <w:spacing w:val="-5"/>
          <w:sz w:val="22"/>
          <w:szCs w:val="22"/>
        </w:rPr>
        <w:t>条例》、《上海市城</w:t>
      </w:r>
      <w:r>
        <w:rPr>
          <w:spacing w:val="-1"/>
          <w:sz w:val="22"/>
          <w:szCs w:val="22"/>
        </w:rPr>
        <w:t>市道路管理条例》等有关法律法规，特制订本办法。</w:t>
      </w:r>
    </w:p>
    <w:p w:rsidR="00A34C07" w:rsidRDefault="00A34C07" w:rsidP="00A34C07">
      <w:pPr>
        <w:spacing w:line="300" w:lineRule="auto"/>
        <w:ind w:left="482"/>
        <w:rPr>
          <w:sz w:val="22"/>
          <w:szCs w:val="22"/>
        </w:rPr>
      </w:pPr>
      <w:r>
        <w:rPr>
          <w:b/>
          <w:bCs/>
          <w:spacing w:val="-9"/>
          <w:sz w:val="22"/>
          <w:szCs w:val="22"/>
        </w:rPr>
        <w:t>一、总则</w:t>
      </w:r>
    </w:p>
    <w:p w:rsidR="00A34C07" w:rsidRDefault="00A34C07" w:rsidP="00A34C07">
      <w:pPr>
        <w:spacing w:line="300" w:lineRule="auto"/>
        <w:ind w:left="478"/>
        <w:rPr>
          <w:sz w:val="22"/>
          <w:szCs w:val="22"/>
        </w:rPr>
      </w:pPr>
      <w:r>
        <w:rPr>
          <w:b/>
          <w:bCs/>
          <w:spacing w:val="-8"/>
          <w:sz w:val="22"/>
          <w:szCs w:val="22"/>
        </w:rPr>
        <w:t>第</w:t>
      </w:r>
      <w:r>
        <w:rPr>
          <w:spacing w:val="-29"/>
          <w:sz w:val="22"/>
          <w:szCs w:val="22"/>
        </w:rPr>
        <w:t xml:space="preserve"> </w:t>
      </w:r>
      <w:r>
        <w:rPr>
          <w:b/>
          <w:bCs/>
          <w:spacing w:val="-8"/>
          <w:sz w:val="22"/>
          <w:szCs w:val="22"/>
        </w:rPr>
        <w:t>1</w:t>
      </w:r>
      <w:r>
        <w:rPr>
          <w:spacing w:val="-44"/>
          <w:sz w:val="22"/>
          <w:szCs w:val="22"/>
        </w:rPr>
        <w:t xml:space="preserve"> </w:t>
      </w:r>
      <w:r>
        <w:rPr>
          <w:b/>
          <w:bCs/>
          <w:spacing w:val="-8"/>
          <w:sz w:val="22"/>
          <w:szCs w:val="22"/>
        </w:rPr>
        <w:t>条</w:t>
      </w:r>
      <w:r>
        <w:rPr>
          <w:rFonts w:hint="eastAsia"/>
          <w:b/>
          <w:bCs/>
          <w:spacing w:val="-8"/>
          <w:sz w:val="22"/>
          <w:szCs w:val="22"/>
        </w:rPr>
        <w:t xml:space="preserve">  </w:t>
      </w:r>
      <w:r>
        <w:rPr>
          <w:b/>
          <w:bCs/>
          <w:spacing w:val="-8"/>
          <w:sz w:val="22"/>
          <w:szCs w:val="22"/>
        </w:rPr>
        <w:t>适用范围</w:t>
      </w:r>
    </w:p>
    <w:p w:rsidR="00A34C07" w:rsidRDefault="00A34C07" w:rsidP="00A34C07">
      <w:pPr>
        <w:spacing w:line="300" w:lineRule="auto"/>
        <w:ind w:left="476" w:right="600"/>
        <w:rPr>
          <w:sz w:val="22"/>
          <w:szCs w:val="22"/>
        </w:rPr>
      </w:pPr>
      <w:r>
        <w:rPr>
          <w:spacing w:val="-1"/>
          <w:sz w:val="22"/>
          <w:szCs w:val="22"/>
        </w:rPr>
        <w:t>本办法适用于上海市上海市浦东新区浦东大道地道养护维修及运行管理工作的</w:t>
      </w:r>
      <w:r>
        <w:rPr>
          <w:spacing w:val="-2"/>
          <w:sz w:val="22"/>
          <w:szCs w:val="22"/>
        </w:rPr>
        <w:t>考核。</w:t>
      </w:r>
      <w:r>
        <w:rPr>
          <w:sz w:val="22"/>
          <w:szCs w:val="22"/>
        </w:rPr>
        <w:t xml:space="preserve"> </w:t>
      </w:r>
      <w:r>
        <w:rPr>
          <w:spacing w:val="-1"/>
          <w:sz w:val="22"/>
          <w:szCs w:val="22"/>
        </w:rPr>
        <w:t>考核对象为承担浦东大道地道设施的养护维修及运行管理单位。</w:t>
      </w:r>
    </w:p>
    <w:p w:rsidR="00A34C07" w:rsidRDefault="00A34C07" w:rsidP="00A34C07">
      <w:pPr>
        <w:spacing w:line="300" w:lineRule="auto"/>
        <w:ind w:left="478"/>
        <w:rPr>
          <w:sz w:val="22"/>
          <w:szCs w:val="22"/>
        </w:rPr>
      </w:pPr>
      <w:r>
        <w:rPr>
          <w:b/>
          <w:bCs/>
          <w:spacing w:val="-6"/>
          <w:sz w:val="22"/>
          <w:szCs w:val="22"/>
        </w:rPr>
        <w:t>第</w:t>
      </w:r>
      <w:r>
        <w:rPr>
          <w:spacing w:val="-43"/>
          <w:sz w:val="22"/>
          <w:szCs w:val="22"/>
        </w:rPr>
        <w:t xml:space="preserve"> </w:t>
      </w:r>
      <w:r>
        <w:rPr>
          <w:b/>
          <w:bCs/>
          <w:spacing w:val="-6"/>
          <w:sz w:val="22"/>
          <w:szCs w:val="22"/>
        </w:rPr>
        <w:t>2</w:t>
      </w:r>
      <w:r>
        <w:rPr>
          <w:spacing w:val="-44"/>
          <w:sz w:val="22"/>
          <w:szCs w:val="22"/>
        </w:rPr>
        <w:t xml:space="preserve"> </w:t>
      </w:r>
      <w:r>
        <w:rPr>
          <w:b/>
          <w:bCs/>
          <w:spacing w:val="-6"/>
          <w:sz w:val="22"/>
          <w:szCs w:val="22"/>
        </w:rPr>
        <w:t>条</w:t>
      </w:r>
      <w:r>
        <w:rPr>
          <w:rFonts w:hint="eastAsia"/>
          <w:b/>
          <w:bCs/>
          <w:spacing w:val="-6"/>
          <w:sz w:val="22"/>
          <w:szCs w:val="22"/>
        </w:rPr>
        <w:t xml:space="preserve">  </w:t>
      </w:r>
      <w:r>
        <w:rPr>
          <w:b/>
          <w:bCs/>
          <w:spacing w:val="-6"/>
          <w:sz w:val="22"/>
          <w:szCs w:val="22"/>
        </w:rPr>
        <w:t>考核原则</w:t>
      </w:r>
    </w:p>
    <w:p w:rsidR="00A34C07" w:rsidRDefault="00A34C07" w:rsidP="00A34C07">
      <w:pPr>
        <w:spacing w:line="300" w:lineRule="auto"/>
        <w:ind w:left="480"/>
        <w:rPr>
          <w:sz w:val="22"/>
          <w:szCs w:val="22"/>
        </w:rPr>
      </w:pPr>
      <w:r>
        <w:rPr>
          <w:spacing w:val="-1"/>
          <w:sz w:val="22"/>
          <w:szCs w:val="22"/>
        </w:rPr>
        <w:t>坚持</w:t>
      </w:r>
      <w:r>
        <w:rPr>
          <w:spacing w:val="-1"/>
          <w:sz w:val="22"/>
          <w:szCs w:val="22"/>
        </w:rPr>
        <w:t>“</w:t>
      </w:r>
      <w:r>
        <w:rPr>
          <w:spacing w:val="-1"/>
          <w:sz w:val="22"/>
          <w:szCs w:val="22"/>
        </w:rPr>
        <w:t>依法依规、科学合理、公平公开、优胜劣汰</w:t>
      </w:r>
      <w:r>
        <w:rPr>
          <w:spacing w:val="-1"/>
          <w:sz w:val="22"/>
          <w:szCs w:val="22"/>
        </w:rPr>
        <w:t>”</w:t>
      </w:r>
      <w:r>
        <w:rPr>
          <w:spacing w:val="-1"/>
          <w:sz w:val="22"/>
          <w:szCs w:val="22"/>
        </w:rPr>
        <w:t>的原则。</w:t>
      </w:r>
    </w:p>
    <w:p w:rsidR="00A34C07" w:rsidRDefault="00A34C07" w:rsidP="00A34C07">
      <w:pPr>
        <w:spacing w:line="300" w:lineRule="auto"/>
        <w:ind w:left="478"/>
        <w:rPr>
          <w:sz w:val="22"/>
          <w:szCs w:val="22"/>
        </w:rPr>
      </w:pPr>
      <w:r>
        <w:rPr>
          <w:b/>
          <w:bCs/>
          <w:spacing w:val="-5"/>
          <w:sz w:val="22"/>
          <w:szCs w:val="22"/>
        </w:rPr>
        <w:t>第</w:t>
      </w:r>
      <w:r>
        <w:rPr>
          <w:spacing w:val="-39"/>
          <w:sz w:val="22"/>
          <w:szCs w:val="22"/>
        </w:rPr>
        <w:t xml:space="preserve"> </w:t>
      </w:r>
      <w:r>
        <w:rPr>
          <w:b/>
          <w:bCs/>
          <w:spacing w:val="-5"/>
          <w:sz w:val="22"/>
          <w:szCs w:val="22"/>
        </w:rPr>
        <w:t>3</w:t>
      </w:r>
      <w:r>
        <w:rPr>
          <w:spacing w:val="-45"/>
          <w:sz w:val="22"/>
          <w:szCs w:val="22"/>
        </w:rPr>
        <w:t xml:space="preserve"> </w:t>
      </w:r>
      <w:r>
        <w:rPr>
          <w:b/>
          <w:bCs/>
          <w:spacing w:val="-5"/>
          <w:sz w:val="22"/>
          <w:szCs w:val="22"/>
        </w:rPr>
        <w:t>条</w:t>
      </w:r>
      <w:r>
        <w:rPr>
          <w:spacing w:val="-5"/>
          <w:sz w:val="22"/>
          <w:szCs w:val="22"/>
        </w:rPr>
        <w:t xml:space="preserve">  </w:t>
      </w:r>
      <w:r>
        <w:rPr>
          <w:b/>
          <w:bCs/>
          <w:spacing w:val="-5"/>
          <w:sz w:val="22"/>
          <w:szCs w:val="22"/>
        </w:rPr>
        <w:t>考核依据</w:t>
      </w:r>
    </w:p>
    <w:p w:rsidR="00A34C07" w:rsidRDefault="00A34C07" w:rsidP="00A34C07">
      <w:pPr>
        <w:spacing w:line="300" w:lineRule="auto"/>
        <w:ind w:left="38" w:right="77" w:firstLine="439"/>
        <w:rPr>
          <w:sz w:val="22"/>
          <w:szCs w:val="22"/>
        </w:rPr>
      </w:pPr>
      <w:r>
        <w:rPr>
          <w:spacing w:val="-4"/>
          <w:sz w:val="22"/>
          <w:szCs w:val="22"/>
        </w:rPr>
        <w:t>本考核办法依据《城市道路管理条例》、《上海市城</w:t>
      </w:r>
      <w:r>
        <w:rPr>
          <w:spacing w:val="-5"/>
          <w:sz w:val="22"/>
          <w:szCs w:val="22"/>
        </w:rPr>
        <w:t>市道路管理条例》等法律法规、管理办</w:t>
      </w:r>
      <w:r>
        <w:rPr>
          <w:sz w:val="22"/>
          <w:szCs w:val="22"/>
        </w:rPr>
        <w:t xml:space="preserve"> </w:t>
      </w:r>
      <w:r>
        <w:rPr>
          <w:spacing w:val="-5"/>
          <w:sz w:val="22"/>
          <w:szCs w:val="22"/>
        </w:rPr>
        <w:t>法、招投标文件和合同、养护技术规范、标准等（如下所示）。</w:t>
      </w:r>
    </w:p>
    <w:tbl>
      <w:tblPr>
        <w:tblW w:w="8302" w:type="dxa"/>
        <w:tblInd w:w="4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996"/>
        <w:gridCol w:w="7306"/>
      </w:tblGrid>
      <w:tr w:rsidR="00A34C07" w:rsidTr="00B66A60">
        <w:trPr>
          <w:trHeight w:val="299"/>
        </w:trPr>
        <w:tc>
          <w:tcPr>
            <w:tcW w:w="996" w:type="dxa"/>
            <w:vAlign w:val="center"/>
          </w:tcPr>
          <w:p w:rsidR="00A34C07" w:rsidRDefault="00A34C07" w:rsidP="00B66A60">
            <w:pPr>
              <w:pStyle w:val="TableText"/>
              <w:spacing w:before="0" w:after="0" w:line="300" w:lineRule="auto"/>
              <w:ind w:left="278"/>
              <w:jc w:val="center"/>
              <w:rPr>
                <w:sz w:val="22"/>
                <w:szCs w:val="22"/>
              </w:rPr>
            </w:pPr>
            <w:r>
              <w:rPr>
                <w:spacing w:val="-3"/>
                <w:sz w:val="22"/>
                <w:szCs w:val="22"/>
              </w:rPr>
              <w:t>编号</w:t>
            </w:r>
          </w:p>
        </w:tc>
        <w:tc>
          <w:tcPr>
            <w:tcW w:w="7306" w:type="dxa"/>
            <w:vAlign w:val="center"/>
          </w:tcPr>
          <w:p w:rsidR="00A34C07" w:rsidRDefault="00A34C07" w:rsidP="00B66A60">
            <w:pPr>
              <w:pStyle w:val="TableText"/>
              <w:spacing w:before="0" w:after="0" w:line="300" w:lineRule="auto"/>
              <w:ind w:left="3207"/>
              <w:jc w:val="center"/>
              <w:rPr>
                <w:sz w:val="22"/>
                <w:szCs w:val="22"/>
              </w:rPr>
            </w:pPr>
            <w:r>
              <w:rPr>
                <w:spacing w:val="-2"/>
                <w:sz w:val="22"/>
                <w:szCs w:val="22"/>
              </w:rPr>
              <w:t>考核依据</w:t>
            </w:r>
          </w:p>
        </w:tc>
      </w:tr>
      <w:tr w:rsidR="00A34C07" w:rsidTr="00B66A60">
        <w:trPr>
          <w:trHeight w:val="284"/>
        </w:trPr>
        <w:tc>
          <w:tcPr>
            <w:tcW w:w="996" w:type="dxa"/>
            <w:tcBorders>
              <w:bottom w:val="single" w:sz="2" w:space="0" w:color="000000"/>
            </w:tcBorders>
            <w:vAlign w:val="center"/>
          </w:tcPr>
          <w:p w:rsidR="00A34C07" w:rsidRDefault="00A34C07" w:rsidP="00B66A60">
            <w:pPr>
              <w:pStyle w:val="TableText"/>
              <w:spacing w:before="0" w:after="0" w:line="300" w:lineRule="auto"/>
              <w:ind w:left="458"/>
              <w:jc w:val="center"/>
              <w:rPr>
                <w:sz w:val="22"/>
                <w:szCs w:val="22"/>
              </w:rPr>
            </w:pPr>
            <w:r>
              <w:rPr>
                <w:sz w:val="22"/>
                <w:szCs w:val="22"/>
              </w:rPr>
              <w:t>1</w:t>
            </w:r>
          </w:p>
        </w:tc>
        <w:tc>
          <w:tcPr>
            <w:tcW w:w="7306" w:type="dxa"/>
            <w:tcBorders>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7"/>
                <w:sz w:val="22"/>
                <w:szCs w:val="22"/>
              </w:rPr>
              <w:t>《城镇道路养护技术规范》（</w:t>
            </w:r>
            <w:r>
              <w:rPr>
                <w:spacing w:val="-7"/>
                <w:sz w:val="22"/>
                <w:szCs w:val="22"/>
              </w:rPr>
              <w:t>CJJ36</w:t>
            </w:r>
            <w:r>
              <w:rPr>
                <w:spacing w:val="-7"/>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4"/>
              <w:jc w:val="center"/>
              <w:rPr>
                <w:sz w:val="22"/>
                <w:szCs w:val="22"/>
              </w:rPr>
            </w:pPr>
            <w:r>
              <w:rPr>
                <w:sz w:val="22"/>
                <w:szCs w:val="22"/>
              </w:rPr>
              <w:t>2</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《城镇道路沥青路面再生利用技术规程》（</w:t>
            </w:r>
            <w:r>
              <w:rPr>
                <w:spacing w:val="-5"/>
                <w:sz w:val="22"/>
                <w:szCs w:val="22"/>
              </w:rPr>
              <w:t>CJJ/T43</w:t>
            </w:r>
            <w:r>
              <w:rPr>
                <w:spacing w:val="-5"/>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6"/>
              <w:jc w:val="center"/>
              <w:rPr>
                <w:sz w:val="22"/>
                <w:szCs w:val="22"/>
              </w:rPr>
            </w:pPr>
            <w:r>
              <w:rPr>
                <w:sz w:val="22"/>
                <w:szCs w:val="22"/>
              </w:rPr>
              <w:t>3</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《道路深层病害非开挖处治技术规程》（</w:t>
            </w:r>
            <w:r>
              <w:rPr>
                <w:spacing w:val="-5"/>
                <w:sz w:val="22"/>
                <w:szCs w:val="22"/>
              </w:rPr>
              <w:t>CJJ/T260</w:t>
            </w:r>
            <w:r>
              <w:rPr>
                <w:spacing w:val="-5"/>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1"/>
              <w:jc w:val="center"/>
              <w:rPr>
                <w:sz w:val="22"/>
                <w:szCs w:val="22"/>
              </w:rPr>
            </w:pPr>
            <w:r>
              <w:rPr>
                <w:sz w:val="22"/>
                <w:szCs w:val="22"/>
              </w:rPr>
              <w:t>4</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6"/>
                <w:sz w:val="22"/>
                <w:szCs w:val="22"/>
              </w:rPr>
              <w:t>《城市道路除雪作业技术规程》（</w:t>
            </w:r>
            <w:r>
              <w:rPr>
                <w:spacing w:val="-6"/>
                <w:sz w:val="22"/>
                <w:szCs w:val="22"/>
              </w:rPr>
              <w:t>CJJ/T</w:t>
            </w:r>
            <w:r>
              <w:rPr>
                <w:spacing w:val="25"/>
                <w:sz w:val="22"/>
                <w:szCs w:val="22"/>
              </w:rPr>
              <w:t xml:space="preserve"> </w:t>
            </w:r>
            <w:r>
              <w:rPr>
                <w:spacing w:val="-6"/>
                <w:sz w:val="22"/>
                <w:szCs w:val="22"/>
              </w:rPr>
              <w:t>108</w:t>
            </w:r>
            <w:r>
              <w:rPr>
                <w:spacing w:val="-6"/>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6"/>
              <w:jc w:val="center"/>
              <w:rPr>
                <w:sz w:val="22"/>
                <w:szCs w:val="22"/>
              </w:rPr>
            </w:pPr>
            <w:r>
              <w:rPr>
                <w:sz w:val="22"/>
                <w:szCs w:val="22"/>
              </w:rPr>
              <w:t>5</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《城市道路工程施工与质量验收规范》（</w:t>
            </w:r>
            <w:r>
              <w:rPr>
                <w:spacing w:val="-5"/>
                <w:sz w:val="22"/>
                <w:szCs w:val="22"/>
              </w:rPr>
              <w:t>C</w:t>
            </w:r>
            <w:r>
              <w:rPr>
                <w:spacing w:val="-6"/>
                <w:sz w:val="22"/>
                <w:szCs w:val="22"/>
              </w:rPr>
              <w:t>JJ1</w:t>
            </w:r>
            <w:r>
              <w:rPr>
                <w:spacing w:val="-6"/>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4"/>
              <w:jc w:val="center"/>
              <w:rPr>
                <w:sz w:val="22"/>
                <w:szCs w:val="22"/>
              </w:rPr>
            </w:pPr>
            <w:r>
              <w:rPr>
                <w:sz w:val="22"/>
                <w:szCs w:val="22"/>
              </w:rPr>
              <w:lastRenderedPageBreak/>
              <w:t>6</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《城市道路养护技术规程》（</w:t>
            </w:r>
            <w:r>
              <w:rPr>
                <w:spacing w:val="-5"/>
                <w:sz w:val="22"/>
                <w:szCs w:val="22"/>
              </w:rPr>
              <w:t>DG/TJ08-92</w:t>
            </w:r>
            <w:r>
              <w:rPr>
                <w:spacing w:val="-5"/>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7"/>
              <w:jc w:val="center"/>
              <w:rPr>
                <w:sz w:val="22"/>
                <w:szCs w:val="22"/>
              </w:rPr>
            </w:pPr>
            <w:r>
              <w:rPr>
                <w:sz w:val="22"/>
                <w:szCs w:val="22"/>
              </w:rPr>
              <w:t>7</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《隧道养护技术规程》（</w:t>
            </w:r>
            <w:r>
              <w:rPr>
                <w:spacing w:val="-5"/>
                <w:sz w:val="22"/>
                <w:szCs w:val="22"/>
              </w:rPr>
              <w:t>DG/TJ08-2175</w:t>
            </w:r>
            <w:r>
              <w:rPr>
                <w:spacing w:val="-5"/>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3"/>
              <w:jc w:val="center"/>
              <w:rPr>
                <w:sz w:val="22"/>
                <w:szCs w:val="22"/>
              </w:rPr>
            </w:pPr>
            <w:r>
              <w:rPr>
                <w:sz w:val="22"/>
                <w:szCs w:val="22"/>
              </w:rPr>
              <w:t>8</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《温拌沥青混合料路面技术规程》（</w:t>
            </w:r>
            <w:r>
              <w:rPr>
                <w:spacing w:val="-4"/>
                <w:sz w:val="22"/>
                <w:szCs w:val="22"/>
              </w:rPr>
              <w:t>DG/TJ08-208</w:t>
            </w:r>
            <w:r>
              <w:rPr>
                <w:spacing w:val="-5"/>
                <w:sz w:val="22"/>
                <w:szCs w:val="22"/>
              </w:rPr>
              <w:t>3</w:t>
            </w:r>
            <w:r>
              <w:rPr>
                <w:spacing w:val="-5"/>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43"/>
              <w:jc w:val="center"/>
              <w:rPr>
                <w:sz w:val="22"/>
                <w:szCs w:val="22"/>
              </w:rPr>
            </w:pPr>
            <w:r>
              <w:rPr>
                <w:sz w:val="22"/>
                <w:szCs w:val="22"/>
              </w:rPr>
              <w:t>9</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《排水性沥青路面养护技术规程》（</w:t>
            </w:r>
            <w:r>
              <w:rPr>
                <w:spacing w:val="-4"/>
                <w:sz w:val="22"/>
                <w:szCs w:val="22"/>
              </w:rPr>
              <w:t>DG/TJ08-215</w:t>
            </w:r>
            <w:r>
              <w:rPr>
                <w:spacing w:val="-5"/>
                <w:sz w:val="22"/>
                <w:szCs w:val="22"/>
              </w:rPr>
              <w:t>7</w:t>
            </w:r>
            <w:r>
              <w:rPr>
                <w:spacing w:val="-5"/>
                <w:sz w:val="22"/>
                <w:szCs w:val="22"/>
              </w:rPr>
              <w:t>）</w:t>
            </w:r>
          </w:p>
        </w:tc>
      </w:tr>
      <w:tr w:rsidR="00A34C07" w:rsidTr="00B66A60">
        <w:trPr>
          <w:trHeight w:val="289"/>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10</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《沥青路面预防性养护技术规程》（</w:t>
            </w:r>
            <w:r>
              <w:rPr>
                <w:spacing w:val="-4"/>
                <w:sz w:val="22"/>
                <w:szCs w:val="22"/>
              </w:rPr>
              <w:t>DG/TJ08-217</w:t>
            </w:r>
            <w:r>
              <w:rPr>
                <w:spacing w:val="-5"/>
                <w:sz w:val="22"/>
                <w:szCs w:val="22"/>
              </w:rPr>
              <w:t>6</w:t>
            </w:r>
            <w:r>
              <w:rPr>
                <w:spacing w:val="-5"/>
                <w:sz w:val="22"/>
                <w:szCs w:val="22"/>
              </w:rPr>
              <w:t>）</w:t>
            </w:r>
          </w:p>
        </w:tc>
      </w:tr>
      <w:tr w:rsidR="00A34C07" w:rsidTr="00B66A60">
        <w:trPr>
          <w:trHeight w:val="297"/>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11</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《城市道路掘路修复技术规程》（</w:t>
            </w:r>
            <w:r>
              <w:rPr>
                <w:spacing w:val="-4"/>
                <w:sz w:val="22"/>
                <w:szCs w:val="22"/>
              </w:rPr>
              <w:t>DG/TJ08</w:t>
            </w:r>
            <w:r>
              <w:rPr>
                <w:spacing w:val="-5"/>
                <w:sz w:val="22"/>
                <w:szCs w:val="22"/>
              </w:rPr>
              <w:t>-2257</w:t>
            </w:r>
            <w:r>
              <w:rPr>
                <w:spacing w:val="-5"/>
                <w:sz w:val="22"/>
                <w:szCs w:val="22"/>
              </w:rPr>
              <w:t>）</w:t>
            </w:r>
          </w:p>
        </w:tc>
      </w:tr>
      <w:tr w:rsidR="00A34C07" w:rsidTr="00B66A60">
        <w:trPr>
          <w:trHeight w:val="297"/>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12</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《城市道路养护维修作业安全技术规程》（</w:t>
            </w:r>
            <w:r>
              <w:rPr>
                <w:spacing w:val="-4"/>
                <w:sz w:val="22"/>
                <w:szCs w:val="22"/>
              </w:rPr>
              <w:t>DG/TJ08-2183</w:t>
            </w:r>
            <w:r>
              <w:rPr>
                <w:spacing w:val="-4"/>
                <w:sz w:val="22"/>
                <w:szCs w:val="22"/>
              </w:rPr>
              <w:t>）</w:t>
            </w:r>
          </w:p>
        </w:tc>
      </w:tr>
      <w:tr w:rsidR="00A34C07" w:rsidTr="00B66A60">
        <w:trPr>
          <w:trHeight w:val="289"/>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13</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《上海市市政道路机电系统维护技术规程》（</w:t>
            </w:r>
            <w:r>
              <w:rPr>
                <w:spacing w:val="-4"/>
                <w:sz w:val="22"/>
                <w:szCs w:val="22"/>
              </w:rPr>
              <w:t>DG/TJ 08-2171</w:t>
            </w:r>
            <w:r>
              <w:rPr>
                <w:spacing w:val="-4"/>
                <w:sz w:val="22"/>
                <w:szCs w:val="22"/>
              </w:rPr>
              <w:t>）</w:t>
            </w:r>
          </w:p>
        </w:tc>
      </w:tr>
      <w:tr w:rsidR="00A34C07" w:rsidTr="00B66A60">
        <w:trPr>
          <w:trHeight w:val="290"/>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14</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3"/>
                <w:sz w:val="22"/>
                <w:szCs w:val="22"/>
              </w:rPr>
              <w:t>《城市道路交通标志、标线、信号设施养护技术标准》（</w:t>
            </w:r>
            <w:r>
              <w:rPr>
                <w:spacing w:val="-3"/>
                <w:sz w:val="22"/>
                <w:szCs w:val="22"/>
              </w:rPr>
              <w:t>DG/TJ08- 225</w:t>
            </w:r>
            <w:r>
              <w:rPr>
                <w:spacing w:val="-4"/>
                <w:sz w:val="22"/>
                <w:szCs w:val="22"/>
              </w:rPr>
              <w:t>6</w:t>
            </w:r>
            <w:r>
              <w:rPr>
                <w:spacing w:val="-4"/>
                <w:sz w:val="22"/>
                <w:szCs w:val="22"/>
              </w:rPr>
              <w:t>）</w:t>
            </w:r>
          </w:p>
        </w:tc>
      </w:tr>
      <w:tr w:rsidR="00A34C07" w:rsidTr="00B66A60">
        <w:trPr>
          <w:trHeight w:val="289"/>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15</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《道路声屏障结构技术规范》（</w:t>
            </w:r>
            <w:r>
              <w:rPr>
                <w:spacing w:val="-5"/>
                <w:sz w:val="22"/>
                <w:szCs w:val="22"/>
              </w:rPr>
              <w:t>DG/TJ08-2086</w:t>
            </w:r>
            <w:r>
              <w:rPr>
                <w:spacing w:val="-5"/>
                <w:sz w:val="22"/>
                <w:szCs w:val="22"/>
              </w:rPr>
              <w:t>）</w:t>
            </w:r>
          </w:p>
        </w:tc>
      </w:tr>
      <w:tr w:rsidR="00A34C07" w:rsidTr="00B66A60">
        <w:trPr>
          <w:trHeight w:val="289"/>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16</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4"/>
                <w:sz w:val="22"/>
                <w:szCs w:val="22"/>
              </w:rPr>
              <w:t>《城市道路桥梁工程施工质量验收规范》（</w:t>
            </w:r>
            <w:r>
              <w:rPr>
                <w:spacing w:val="-4"/>
                <w:sz w:val="22"/>
                <w:szCs w:val="22"/>
              </w:rPr>
              <w:t>DG/TJ08-2152</w:t>
            </w:r>
            <w:r>
              <w:rPr>
                <w:spacing w:val="-4"/>
                <w:sz w:val="22"/>
                <w:szCs w:val="22"/>
              </w:rPr>
              <w:t>）</w:t>
            </w:r>
          </w:p>
        </w:tc>
      </w:tr>
      <w:tr w:rsidR="00A34C07" w:rsidTr="00B66A60">
        <w:trPr>
          <w:trHeight w:val="294"/>
        </w:trPr>
        <w:tc>
          <w:tcPr>
            <w:tcW w:w="99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403"/>
              <w:jc w:val="center"/>
              <w:rPr>
                <w:sz w:val="22"/>
                <w:szCs w:val="22"/>
              </w:rPr>
            </w:pPr>
            <w:r>
              <w:rPr>
                <w:spacing w:val="-7"/>
                <w:sz w:val="22"/>
                <w:szCs w:val="22"/>
              </w:rPr>
              <w:t>17</w:t>
            </w:r>
          </w:p>
        </w:tc>
        <w:tc>
          <w:tcPr>
            <w:tcW w:w="7306" w:type="dxa"/>
            <w:tcBorders>
              <w:top w:val="single" w:sz="2" w:space="0" w:color="000000"/>
              <w:bottom w:val="single" w:sz="2" w:space="0" w:color="000000"/>
            </w:tcBorders>
            <w:vAlign w:val="center"/>
          </w:tcPr>
          <w:p w:rsidR="00A34C07" w:rsidRDefault="00A34C07" w:rsidP="00B66A60">
            <w:pPr>
              <w:pStyle w:val="TableText"/>
              <w:spacing w:before="0" w:after="0" w:line="300" w:lineRule="auto"/>
              <w:ind w:left="102"/>
              <w:rPr>
                <w:sz w:val="22"/>
                <w:szCs w:val="22"/>
              </w:rPr>
            </w:pPr>
            <w:r>
              <w:rPr>
                <w:spacing w:val="-5"/>
                <w:sz w:val="22"/>
                <w:szCs w:val="22"/>
              </w:rPr>
              <w:t>《城市桥梁、隧道安全保护区域技术标准》（市建交委</w:t>
            </w:r>
            <w:r>
              <w:rPr>
                <w:spacing w:val="-24"/>
                <w:sz w:val="22"/>
                <w:szCs w:val="22"/>
              </w:rPr>
              <w:t xml:space="preserve"> </w:t>
            </w:r>
            <w:r>
              <w:rPr>
                <w:spacing w:val="-5"/>
                <w:sz w:val="22"/>
                <w:szCs w:val="22"/>
              </w:rPr>
              <w:t>2010</w:t>
            </w:r>
            <w:r>
              <w:rPr>
                <w:spacing w:val="-45"/>
                <w:sz w:val="22"/>
                <w:szCs w:val="22"/>
              </w:rPr>
              <w:t xml:space="preserve"> </w:t>
            </w:r>
            <w:r>
              <w:rPr>
                <w:spacing w:val="-5"/>
                <w:sz w:val="22"/>
                <w:szCs w:val="22"/>
              </w:rPr>
              <w:t>行业标准）</w:t>
            </w:r>
          </w:p>
        </w:tc>
      </w:tr>
    </w:tbl>
    <w:p w:rsidR="00A34C07" w:rsidRDefault="00A34C07" w:rsidP="00A34C07">
      <w:pPr>
        <w:spacing w:line="300" w:lineRule="auto"/>
        <w:ind w:left="482"/>
        <w:rPr>
          <w:sz w:val="22"/>
          <w:szCs w:val="22"/>
        </w:rPr>
      </w:pPr>
      <w:r>
        <w:rPr>
          <w:b/>
          <w:bCs/>
          <w:spacing w:val="-4"/>
          <w:sz w:val="22"/>
          <w:szCs w:val="22"/>
        </w:rPr>
        <w:t>二、考核内容</w:t>
      </w:r>
    </w:p>
    <w:p w:rsidR="00A34C07" w:rsidRDefault="00A34C07" w:rsidP="00A34C07">
      <w:pPr>
        <w:spacing w:line="300" w:lineRule="auto"/>
        <w:ind w:left="478"/>
        <w:rPr>
          <w:sz w:val="22"/>
          <w:szCs w:val="22"/>
        </w:rPr>
      </w:pPr>
      <w:r>
        <w:rPr>
          <w:b/>
          <w:bCs/>
          <w:spacing w:val="-5"/>
          <w:sz w:val="22"/>
          <w:szCs w:val="22"/>
        </w:rPr>
        <w:t>第</w:t>
      </w:r>
      <w:r>
        <w:rPr>
          <w:spacing w:val="-45"/>
          <w:sz w:val="22"/>
          <w:szCs w:val="22"/>
        </w:rPr>
        <w:t xml:space="preserve"> </w:t>
      </w:r>
      <w:r>
        <w:rPr>
          <w:b/>
          <w:bCs/>
          <w:spacing w:val="-5"/>
          <w:sz w:val="22"/>
          <w:szCs w:val="22"/>
        </w:rPr>
        <w:t>4</w:t>
      </w:r>
      <w:r>
        <w:rPr>
          <w:spacing w:val="-44"/>
          <w:sz w:val="22"/>
          <w:szCs w:val="22"/>
        </w:rPr>
        <w:t xml:space="preserve"> </w:t>
      </w:r>
      <w:r>
        <w:rPr>
          <w:b/>
          <w:bCs/>
          <w:spacing w:val="-5"/>
          <w:sz w:val="22"/>
          <w:szCs w:val="22"/>
        </w:rPr>
        <w:t>条</w:t>
      </w:r>
      <w:r>
        <w:rPr>
          <w:spacing w:val="-5"/>
          <w:sz w:val="22"/>
          <w:szCs w:val="22"/>
        </w:rPr>
        <w:t xml:space="preserve"> </w:t>
      </w:r>
      <w:r>
        <w:rPr>
          <w:b/>
          <w:bCs/>
          <w:spacing w:val="-5"/>
          <w:sz w:val="22"/>
          <w:szCs w:val="22"/>
        </w:rPr>
        <w:t>考核组织</w:t>
      </w:r>
    </w:p>
    <w:p w:rsidR="00A34C07" w:rsidRDefault="00A34C07" w:rsidP="00A34C07">
      <w:pPr>
        <w:spacing w:line="300" w:lineRule="auto"/>
        <w:ind w:left="64" w:right="75" w:firstLine="414"/>
        <w:rPr>
          <w:sz w:val="22"/>
          <w:szCs w:val="22"/>
        </w:rPr>
      </w:pPr>
      <w:r>
        <w:rPr>
          <w:spacing w:val="1"/>
          <w:sz w:val="22"/>
          <w:szCs w:val="22"/>
        </w:rPr>
        <w:t>上海市浦东新区城市道路管理事务中心（以下简称城道中心）负责具体考核工作，并组建</w:t>
      </w:r>
      <w:r>
        <w:rPr>
          <w:spacing w:val="5"/>
          <w:sz w:val="22"/>
          <w:szCs w:val="22"/>
        </w:rPr>
        <w:t xml:space="preserve"> </w:t>
      </w:r>
      <w:r>
        <w:rPr>
          <w:spacing w:val="-1"/>
          <w:sz w:val="22"/>
          <w:szCs w:val="22"/>
        </w:rPr>
        <w:t>由相关部门参与的考核工作小组，根据本考核办法及时组织开展相关</w:t>
      </w:r>
      <w:r>
        <w:rPr>
          <w:spacing w:val="-2"/>
          <w:sz w:val="22"/>
          <w:szCs w:val="22"/>
        </w:rPr>
        <w:t>工作。</w:t>
      </w:r>
    </w:p>
    <w:p w:rsidR="00A34C07" w:rsidRDefault="00A34C07" w:rsidP="00A34C07">
      <w:pPr>
        <w:spacing w:line="300" w:lineRule="auto"/>
        <w:ind w:left="40" w:right="75" w:firstLine="436"/>
        <w:rPr>
          <w:sz w:val="22"/>
          <w:szCs w:val="22"/>
        </w:rPr>
      </w:pPr>
      <w:r>
        <w:rPr>
          <w:spacing w:val="1"/>
          <w:sz w:val="22"/>
          <w:szCs w:val="22"/>
        </w:rPr>
        <w:t>考核分为月度考核和年度考核，城道中心养护一分中心负责月度考核评分，月度考核每月</w:t>
      </w:r>
      <w:r>
        <w:rPr>
          <w:spacing w:val="6"/>
          <w:sz w:val="22"/>
          <w:szCs w:val="22"/>
        </w:rPr>
        <w:t xml:space="preserve"> </w:t>
      </w:r>
      <w:r>
        <w:rPr>
          <w:spacing w:val="-1"/>
          <w:sz w:val="22"/>
          <w:szCs w:val="22"/>
        </w:rPr>
        <w:t>组织一次，根据考核内容和评分标准，对各评分项目进行评分，得出月度考核分。</w:t>
      </w:r>
    </w:p>
    <w:p w:rsidR="00A34C07" w:rsidRDefault="00A34C07" w:rsidP="00A34C07">
      <w:pPr>
        <w:spacing w:line="300" w:lineRule="auto"/>
        <w:ind w:left="37" w:right="72" w:firstLine="440"/>
        <w:rPr>
          <w:sz w:val="22"/>
          <w:szCs w:val="22"/>
        </w:rPr>
      </w:pPr>
      <w:r>
        <w:rPr>
          <w:spacing w:val="1"/>
          <w:sz w:val="22"/>
          <w:szCs w:val="22"/>
        </w:rPr>
        <w:t>年度考核每年组织一次，根据年度检测指标得出年度考核分，由城道中心业务科负责年度</w:t>
      </w:r>
      <w:r>
        <w:rPr>
          <w:spacing w:val="9"/>
          <w:sz w:val="22"/>
          <w:szCs w:val="22"/>
        </w:rPr>
        <w:t xml:space="preserve"> </w:t>
      </w:r>
      <w:r>
        <w:rPr>
          <w:spacing w:val="-1"/>
          <w:sz w:val="22"/>
          <w:szCs w:val="22"/>
        </w:rPr>
        <w:t>考核中设施运行检测指标数据的采集、计算、统计和评价。</w:t>
      </w:r>
    </w:p>
    <w:p w:rsidR="00A34C07" w:rsidRDefault="00A34C07" w:rsidP="00A34C07">
      <w:pPr>
        <w:spacing w:line="300" w:lineRule="auto"/>
        <w:ind w:left="494" w:right="-200" w:hanging="16"/>
        <w:rPr>
          <w:rFonts w:hint="eastAsia"/>
          <w:b/>
          <w:bCs/>
          <w:spacing w:val="-6"/>
          <w:sz w:val="22"/>
          <w:szCs w:val="22"/>
        </w:rPr>
      </w:pPr>
      <w:r>
        <w:rPr>
          <w:b/>
          <w:bCs/>
          <w:spacing w:val="-6"/>
          <w:sz w:val="22"/>
          <w:szCs w:val="22"/>
        </w:rPr>
        <w:t>第</w:t>
      </w:r>
      <w:r>
        <w:rPr>
          <w:spacing w:val="-38"/>
          <w:sz w:val="22"/>
          <w:szCs w:val="22"/>
        </w:rPr>
        <w:t xml:space="preserve"> </w:t>
      </w:r>
      <w:r>
        <w:rPr>
          <w:b/>
          <w:bCs/>
          <w:spacing w:val="-6"/>
          <w:sz w:val="22"/>
          <w:szCs w:val="22"/>
        </w:rPr>
        <w:t>5</w:t>
      </w:r>
      <w:r>
        <w:rPr>
          <w:spacing w:val="-44"/>
          <w:sz w:val="22"/>
          <w:szCs w:val="22"/>
        </w:rPr>
        <w:t xml:space="preserve"> </w:t>
      </w:r>
      <w:r>
        <w:rPr>
          <w:b/>
          <w:bCs/>
          <w:spacing w:val="-6"/>
          <w:sz w:val="22"/>
          <w:szCs w:val="22"/>
        </w:rPr>
        <w:t>条</w:t>
      </w:r>
      <w:r>
        <w:rPr>
          <w:rFonts w:hint="eastAsia"/>
          <w:b/>
          <w:bCs/>
          <w:spacing w:val="-6"/>
          <w:sz w:val="22"/>
          <w:szCs w:val="22"/>
        </w:rPr>
        <w:t xml:space="preserve"> </w:t>
      </w:r>
      <w:r>
        <w:rPr>
          <w:b/>
          <w:bCs/>
          <w:spacing w:val="-6"/>
          <w:sz w:val="22"/>
          <w:szCs w:val="22"/>
        </w:rPr>
        <w:t>考核</w:t>
      </w:r>
      <w:r>
        <w:rPr>
          <w:rFonts w:hint="eastAsia"/>
          <w:b/>
          <w:bCs/>
          <w:spacing w:val="-6"/>
          <w:sz w:val="22"/>
          <w:szCs w:val="22"/>
        </w:rPr>
        <w:t>评分</w:t>
      </w:r>
    </w:p>
    <w:p w:rsidR="00A34C07" w:rsidRDefault="00A34C07" w:rsidP="00A34C07">
      <w:pPr>
        <w:spacing w:line="300" w:lineRule="auto"/>
        <w:ind w:left="494" w:right="-200" w:hanging="16"/>
        <w:rPr>
          <w:sz w:val="22"/>
          <w:szCs w:val="22"/>
        </w:rPr>
      </w:pPr>
      <w:r>
        <w:rPr>
          <w:b/>
          <w:bCs/>
          <w:spacing w:val="-8"/>
          <w:sz w:val="22"/>
          <w:szCs w:val="22"/>
        </w:rPr>
        <w:t>1</w:t>
      </w:r>
      <w:r>
        <w:rPr>
          <w:b/>
          <w:bCs/>
          <w:spacing w:val="-8"/>
          <w:sz w:val="22"/>
          <w:szCs w:val="22"/>
        </w:rPr>
        <w:t>、月度考核</w:t>
      </w:r>
    </w:p>
    <w:p w:rsidR="00A34C07" w:rsidRDefault="00A34C07" w:rsidP="00A34C07">
      <w:pPr>
        <w:spacing w:line="300" w:lineRule="auto"/>
        <w:ind w:left="38" w:right="131" w:firstLine="443"/>
        <w:rPr>
          <w:sz w:val="22"/>
          <w:szCs w:val="22"/>
        </w:rPr>
      </w:pPr>
      <w:r>
        <w:rPr>
          <w:spacing w:val="-1"/>
          <w:sz w:val="22"/>
          <w:szCs w:val="22"/>
        </w:rPr>
        <w:t>月度考核满分为</w:t>
      </w:r>
      <w:r>
        <w:rPr>
          <w:spacing w:val="-32"/>
          <w:sz w:val="22"/>
          <w:szCs w:val="22"/>
        </w:rPr>
        <w:t xml:space="preserve"> </w:t>
      </w:r>
      <w:r>
        <w:rPr>
          <w:spacing w:val="-1"/>
          <w:sz w:val="22"/>
          <w:szCs w:val="22"/>
        </w:rPr>
        <w:t>100</w:t>
      </w:r>
      <w:r>
        <w:rPr>
          <w:spacing w:val="-43"/>
          <w:sz w:val="22"/>
          <w:szCs w:val="22"/>
        </w:rPr>
        <w:t xml:space="preserve"> </w:t>
      </w:r>
      <w:r>
        <w:rPr>
          <w:spacing w:val="-1"/>
          <w:sz w:val="22"/>
          <w:szCs w:val="22"/>
        </w:rPr>
        <w:t>分，对浦东大道地道设施进行检查考核评分（</w:t>
      </w:r>
      <w:r>
        <w:rPr>
          <w:spacing w:val="-2"/>
          <w:sz w:val="22"/>
          <w:szCs w:val="22"/>
        </w:rPr>
        <w:t>考核内容和标准详见附</w:t>
      </w:r>
      <w:r>
        <w:rPr>
          <w:spacing w:val="-4"/>
          <w:sz w:val="22"/>
          <w:szCs w:val="22"/>
        </w:rPr>
        <w:t>录一上海市浦东新区城市道管理事务中心</w:t>
      </w:r>
      <w:r>
        <w:rPr>
          <w:spacing w:val="-3"/>
          <w:sz w:val="22"/>
          <w:szCs w:val="22"/>
        </w:rPr>
        <w:t>地道设施养护</w:t>
      </w:r>
      <w:r>
        <w:rPr>
          <w:spacing w:val="-3"/>
          <w:sz w:val="22"/>
          <w:szCs w:val="22"/>
        </w:rPr>
        <w:t xml:space="preserve"> </w:t>
      </w:r>
      <w:r>
        <w:rPr>
          <w:spacing w:val="-3"/>
          <w:sz w:val="22"/>
          <w:szCs w:val="22"/>
        </w:rPr>
        <w:t>年</w:t>
      </w:r>
      <w:r>
        <w:rPr>
          <w:spacing w:val="-3"/>
          <w:sz w:val="22"/>
          <w:szCs w:val="22"/>
        </w:rPr>
        <w:t xml:space="preserve"> </w:t>
      </w:r>
      <w:r>
        <w:rPr>
          <w:spacing w:val="-3"/>
          <w:sz w:val="22"/>
          <w:szCs w:val="22"/>
        </w:rPr>
        <w:t>月份检查考核评分表</w:t>
      </w:r>
      <w:r>
        <w:rPr>
          <w:spacing w:val="-4"/>
          <w:sz w:val="22"/>
          <w:szCs w:val="22"/>
        </w:rPr>
        <w:t>）。</w:t>
      </w:r>
    </w:p>
    <w:p w:rsidR="00A34C07" w:rsidRDefault="00A34C07" w:rsidP="00A34C07">
      <w:pPr>
        <w:spacing w:line="300" w:lineRule="auto"/>
        <w:ind w:left="481"/>
        <w:rPr>
          <w:sz w:val="22"/>
          <w:szCs w:val="22"/>
        </w:rPr>
      </w:pPr>
      <w:r>
        <w:rPr>
          <w:b/>
          <w:bCs/>
          <w:spacing w:val="-6"/>
          <w:sz w:val="22"/>
          <w:szCs w:val="22"/>
        </w:rPr>
        <w:t>2</w:t>
      </w:r>
      <w:r>
        <w:rPr>
          <w:b/>
          <w:bCs/>
          <w:spacing w:val="-6"/>
          <w:sz w:val="22"/>
          <w:szCs w:val="22"/>
        </w:rPr>
        <w:t>、年度考核</w:t>
      </w:r>
    </w:p>
    <w:p w:rsidR="00A34C07" w:rsidRDefault="00A34C07" w:rsidP="00A34C07">
      <w:pPr>
        <w:spacing w:line="300" w:lineRule="auto"/>
        <w:ind w:left="54" w:right="89" w:firstLine="422"/>
        <w:rPr>
          <w:sz w:val="22"/>
          <w:szCs w:val="22"/>
        </w:rPr>
      </w:pPr>
      <w:r>
        <w:rPr>
          <w:spacing w:val="-2"/>
          <w:sz w:val="22"/>
          <w:szCs w:val="22"/>
        </w:rPr>
        <w:t>年度考核满分为</w:t>
      </w:r>
      <w:r>
        <w:rPr>
          <w:spacing w:val="-2"/>
          <w:sz w:val="22"/>
          <w:szCs w:val="22"/>
        </w:rPr>
        <w:t xml:space="preserve"> 100 </w:t>
      </w:r>
      <w:r>
        <w:rPr>
          <w:spacing w:val="-2"/>
          <w:sz w:val="22"/>
          <w:szCs w:val="22"/>
        </w:rPr>
        <w:t>分，根据平均月度考核分与年度检测指标计算得到年度考核分（详见</w:t>
      </w:r>
      <w:r>
        <w:rPr>
          <w:spacing w:val="-13"/>
          <w:sz w:val="22"/>
          <w:szCs w:val="22"/>
        </w:rPr>
        <w:t>附录二养护频率规定表）。</w:t>
      </w:r>
    </w:p>
    <w:p w:rsidR="00A34C07" w:rsidRDefault="00A34C07" w:rsidP="00A34C07">
      <w:pPr>
        <w:spacing w:line="300" w:lineRule="auto"/>
        <w:ind w:left="478"/>
        <w:rPr>
          <w:sz w:val="22"/>
          <w:szCs w:val="22"/>
        </w:rPr>
      </w:pPr>
      <w:r>
        <w:rPr>
          <w:b/>
          <w:bCs/>
          <w:spacing w:val="-5"/>
          <w:sz w:val="22"/>
          <w:szCs w:val="22"/>
        </w:rPr>
        <w:t>第</w:t>
      </w:r>
      <w:r>
        <w:rPr>
          <w:spacing w:val="-45"/>
          <w:sz w:val="22"/>
          <w:szCs w:val="22"/>
        </w:rPr>
        <w:t xml:space="preserve"> </w:t>
      </w:r>
      <w:r>
        <w:rPr>
          <w:b/>
          <w:bCs/>
          <w:spacing w:val="-5"/>
          <w:sz w:val="22"/>
          <w:szCs w:val="22"/>
        </w:rPr>
        <w:t>6</w:t>
      </w:r>
      <w:r>
        <w:rPr>
          <w:spacing w:val="-44"/>
          <w:sz w:val="22"/>
          <w:szCs w:val="22"/>
        </w:rPr>
        <w:t xml:space="preserve"> </w:t>
      </w:r>
      <w:r>
        <w:rPr>
          <w:b/>
          <w:bCs/>
          <w:spacing w:val="-5"/>
          <w:sz w:val="22"/>
          <w:szCs w:val="22"/>
        </w:rPr>
        <w:t>条</w:t>
      </w:r>
      <w:r>
        <w:rPr>
          <w:spacing w:val="-5"/>
          <w:sz w:val="22"/>
          <w:szCs w:val="22"/>
        </w:rPr>
        <w:t xml:space="preserve"> </w:t>
      </w:r>
      <w:r>
        <w:rPr>
          <w:b/>
          <w:bCs/>
          <w:spacing w:val="-5"/>
          <w:sz w:val="22"/>
          <w:szCs w:val="22"/>
        </w:rPr>
        <w:t>考核标准</w:t>
      </w:r>
    </w:p>
    <w:p w:rsidR="00A34C07" w:rsidRDefault="00A34C07" w:rsidP="00A34C07">
      <w:pPr>
        <w:spacing w:line="300" w:lineRule="auto"/>
        <w:ind w:left="476"/>
        <w:rPr>
          <w:sz w:val="22"/>
          <w:szCs w:val="22"/>
        </w:rPr>
      </w:pPr>
      <w:r>
        <w:rPr>
          <w:spacing w:val="-3"/>
          <w:sz w:val="22"/>
          <w:szCs w:val="22"/>
        </w:rPr>
        <w:t>考核分为合格和不合格两个等级。</w:t>
      </w:r>
    </w:p>
    <w:p w:rsidR="00A34C07" w:rsidRDefault="00A34C07" w:rsidP="00A34C07">
      <w:pPr>
        <w:spacing w:line="300" w:lineRule="auto"/>
        <w:ind w:left="40" w:right="74" w:firstLine="452"/>
        <w:rPr>
          <w:sz w:val="22"/>
          <w:szCs w:val="22"/>
        </w:rPr>
      </w:pPr>
      <w:r>
        <w:rPr>
          <w:spacing w:val="-2"/>
          <w:sz w:val="22"/>
          <w:szCs w:val="22"/>
        </w:rPr>
        <w:t>1</w:t>
      </w:r>
      <w:r>
        <w:rPr>
          <w:spacing w:val="-2"/>
          <w:sz w:val="22"/>
          <w:szCs w:val="22"/>
        </w:rPr>
        <w:t>、月度考核评价以月度考核分为依据，月度考核分大于等于</w:t>
      </w:r>
      <w:r>
        <w:rPr>
          <w:spacing w:val="-2"/>
          <w:sz w:val="22"/>
          <w:szCs w:val="22"/>
        </w:rPr>
        <w:t xml:space="preserve"> 85 </w:t>
      </w:r>
      <w:r>
        <w:rPr>
          <w:spacing w:val="-2"/>
          <w:sz w:val="22"/>
          <w:szCs w:val="22"/>
        </w:rPr>
        <w:t>分为合格，小于</w:t>
      </w:r>
      <w:r>
        <w:rPr>
          <w:spacing w:val="-2"/>
          <w:sz w:val="22"/>
          <w:szCs w:val="22"/>
        </w:rPr>
        <w:t xml:space="preserve"> 85 </w:t>
      </w:r>
      <w:r>
        <w:rPr>
          <w:spacing w:val="-2"/>
          <w:sz w:val="22"/>
          <w:szCs w:val="22"/>
        </w:rPr>
        <w:t>分为</w:t>
      </w:r>
      <w:r>
        <w:rPr>
          <w:spacing w:val="-8"/>
          <w:sz w:val="22"/>
          <w:szCs w:val="22"/>
        </w:rPr>
        <w:t>不合格。</w:t>
      </w:r>
    </w:p>
    <w:p w:rsidR="00A34C07" w:rsidRDefault="00A34C07" w:rsidP="00A34C07">
      <w:pPr>
        <w:spacing w:line="300" w:lineRule="auto"/>
        <w:ind w:left="37" w:right="74" w:firstLine="441"/>
        <w:rPr>
          <w:sz w:val="22"/>
          <w:szCs w:val="22"/>
        </w:rPr>
      </w:pPr>
      <w:r>
        <w:rPr>
          <w:spacing w:val="-2"/>
          <w:sz w:val="22"/>
          <w:szCs w:val="22"/>
        </w:rPr>
        <w:t>2</w:t>
      </w:r>
      <w:r>
        <w:rPr>
          <w:spacing w:val="-2"/>
          <w:sz w:val="22"/>
          <w:szCs w:val="22"/>
        </w:rPr>
        <w:t>、年度考核评价以年度考核分和月度考核分为依据。年度考核分大于等于</w:t>
      </w:r>
      <w:r>
        <w:rPr>
          <w:spacing w:val="-2"/>
          <w:sz w:val="22"/>
          <w:szCs w:val="22"/>
        </w:rPr>
        <w:t xml:space="preserve"> 85 </w:t>
      </w:r>
      <w:r>
        <w:rPr>
          <w:spacing w:val="-2"/>
          <w:sz w:val="22"/>
          <w:szCs w:val="22"/>
        </w:rPr>
        <w:t>分，且全年</w:t>
      </w:r>
      <w:r>
        <w:rPr>
          <w:spacing w:val="-1"/>
          <w:sz w:val="22"/>
          <w:szCs w:val="22"/>
        </w:rPr>
        <w:t>无连续二个月月度考核分小于</w:t>
      </w:r>
      <w:r>
        <w:rPr>
          <w:spacing w:val="-33"/>
          <w:sz w:val="22"/>
          <w:szCs w:val="22"/>
        </w:rPr>
        <w:t xml:space="preserve"> </w:t>
      </w:r>
      <w:r>
        <w:rPr>
          <w:spacing w:val="-1"/>
          <w:sz w:val="22"/>
          <w:szCs w:val="22"/>
        </w:rPr>
        <w:t>85</w:t>
      </w:r>
      <w:r>
        <w:rPr>
          <w:spacing w:val="-32"/>
          <w:sz w:val="22"/>
          <w:szCs w:val="22"/>
        </w:rPr>
        <w:t xml:space="preserve"> </w:t>
      </w:r>
      <w:r>
        <w:rPr>
          <w:spacing w:val="-1"/>
          <w:sz w:val="22"/>
          <w:szCs w:val="22"/>
        </w:rPr>
        <w:t>分及无累计三个月月度考核分小于</w:t>
      </w:r>
      <w:r>
        <w:rPr>
          <w:spacing w:val="-35"/>
          <w:sz w:val="22"/>
          <w:szCs w:val="22"/>
        </w:rPr>
        <w:t xml:space="preserve"> </w:t>
      </w:r>
      <w:r>
        <w:rPr>
          <w:spacing w:val="-1"/>
          <w:sz w:val="22"/>
          <w:szCs w:val="22"/>
        </w:rPr>
        <w:t>85</w:t>
      </w:r>
      <w:r>
        <w:rPr>
          <w:spacing w:val="-31"/>
          <w:sz w:val="22"/>
          <w:szCs w:val="22"/>
        </w:rPr>
        <w:t xml:space="preserve"> </w:t>
      </w:r>
      <w:r>
        <w:rPr>
          <w:spacing w:val="-1"/>
          <w:sz w:val="22"/>
          <w:szCs w:val="22"/>
        </w:rPr>
        <w:t>分，年度</w:t>
      </w:r>
      <w:r>
        <w:rPr>
          <w:spacing w:val="-1"/>
          <w:sz w:val="22"/>
          <w:szCs w:val="22"/>
        </w:rPr>
        <w:lastRenderedPageBreak/>
        <w:t>考核</w:t>
      </w:r>
      <w:r>
        <w:rPr>
          <w:spacing w:val="-2"/>
          <w:sz w:val="22"/>
          <w:szCs w:val="22"/>
        </w:rPr>
        <w:t>评定为合</w:t>
      </w:r>
      <w:r>
        <w:rPr>
          <w:spacing w:val="-3"/>
          <w:sz w:val="22"/>
          <w:szCs w:val="22"/>
        </w:rPr>
        <w:t>格，否则为不合格。</w:t>
      </w:r>
    </w:p>
    <w:p w:rsidR="00A34C07" w:rsidRDefault="00A34C07" w:rsidP="00A34C07">
      <w:pPr>
        <w:spacing w:line="300" w:lineRule="auto"/>
        <w:ind w:left="478"/>
        <w:rPr>
          <w:sz w:val="22"/>
          <w:szCs w:val="22"/>
        </w:rPr>
      </w:pPr>
      <w:r>
        <w:rPr>
          <w:b/>
          <w:bCs/>
          <w:spacing w:val="-3"/>
          <w:sz w:val="22"/>
          <w:szCs w:val="22"/>
        </w:rPr>
        <w:t>三、奖惩措施</w:t>
      </w:r>
    </w:p>
    <w:p w:rsidR="00A34C07" w:rsidRDefault="00A34C07" w:rsidP="00A34C07">
      <w:pPr>
        <w:spacing w:line="300" w:lineRule="auto"/>
        <w:ind w:left="478"/>
        <w:rPr>
          <w:sz w:val="22"/>
          <w:szCs w:val="22"/>
        </w:rPr>
      </w:pPr>
      <w:r>
        <w:rPr>
          <w:b/>
          <w:bCs/>
          <w:spacing w:val="-6"/>
          <w:sz w:val="22"/>
          <w:szCs w:val="22"/>
        </w:rPr>
        <w:t>第</w:t>
      </w:r>
      <w:r>
        <w:rPr>
          <w:spacing w:val="-36"/>
          <w:sz w:val="22"/>
          <w:szCs w:val="22"/>
        </w:rPr>
        <w:t xml:space="preserve"> </w:t>
      </w:r>
      <w:r>
        <w:rPr>
          <w:b/>
          <w:bCs/>
          <w:spacing w:val="-6"/>
          <w:sz w:val="22"/>
          <w:szCs w:val="22"/>
        </w:rPr>
        <w:t>7</w:t>
      </w:r>
      <w:r>
        <w:rPr>
          <w:spacing w:val="-44"/>
          <w:sz w:val="22"/>
          <w:szCs w:val="22"/>
        </w:rPr>
        <w:t xml:space="preserve"> </w:t>
      </w:r>
      <w:r>
        <w:rPr>
          <w:b/>
          <w:bCs/>
          <w:spacing w:val="-6"/>
          <w:sz w:val="22"/>
          <w:szCs w:val="22"/>
        </w:rPr>
        <w:t>条</w:t>
      </w:r>
      <w:r>
        <w:rPr>
          <w:spacing w:val="-6"/>
          <w:sz w:val="22"/>
          <w:szCs w:val="22"/>
        </w:rPr>
        <w:t xml:space="preserve"> </w:t>
      </w:r>
      <w:r>
        <w:rPr>
          <w:b/>
          <w:bCs/>
          <w:spacing w:val="-6"/>
          <w:sz w:val="22"/>
          <w:szCs w:val="22"/>
        </w:rPr>
        <w:t>奖励措施</w:t>
      </w:r>
    </w:p>
    <w:p w:rsidR="00A34C07" w:rsidRDefault="00A34C07" w:rsidP="00A34C07">
      <w:pPr>
        <w:spacing w:line="300" w:lineRule="auto"/>
        <w:ind w:left="42" w:right="75" w:firstLine="433"/>
        <w:rPr>
          <w:sz w:val="22"/>
          <w:szCs w:val="22"/>
        </w:rPr>
      </w:pPr>
      <w:r>
        <w:rPr>
          <w:spacing w:val="1"/>
          <w:sz w:val="22"/>
          <w:szCs w:val="22"/>
        </w:rPr>
        <w:t>根据考核结果，对考核成绩优秀的浦东大道地道运维养护单位，颁发</w:t>
      </w:r>
      <w:r>
        <w:rPr>
          <w:spacing w:val="1"/>
          <w:sz w:val="22"/>
          <w:szCs w:val="22"/>
        </w:rPr>
        <w:t>“</w:t>
      </w:r>
      <w:r>
        <w:rPr>
          <w:spacing w:val="1"/>
          <w:sz w:val="22"/>
          <w:szCs w:val="22"/>
        </w:rPr>
        <w:t>运维养护工作优秀</w:t>
      </w:r>
      <w:r>
        <w:rPr>
          <w:spacing w:val="6"/>
          <w:sz w:val="22"/>
          <w:szCs w:val="22"/>
        </w:rPr>
        <w:t xml:space="preserve"> </w:t>
      </w:r>
      <w:r>
        <w:rPr>
          <w:spacing w:val="-5"/>
          <w:sz w:val="22"/>
          <w:szCs w:val="22"/>
        </w:rPr>
        <w:t>荣誉</w:t>
      </w:r>
      <w:r>
        <w:rPr>
          <w:spacing w:val="-5"/>
          <w:sz w:val="22"/>
          <w:szCs w:val="22"/>
        </w:rPr>
        <w:t>”</w:t>
      </w:r>
      <w:r>
        <w:rPr>
          <w:spacing w:val="-5"/>
          <w:sz w:val="22"/>
          <w:szCs w:val="22"/>
        </w:rPr>
        <w:t>证书。</w:t>
      </w:r>
    </w:p>
    <w:p w:rsidR="00A34C07" w:rsidRDefault="00A34C07" w:rsidP="00A34C07">
      <w:pPr>
        <w:spacing w:line="300" w:lineRule="auto"/>
        <w:ind w:left="37" w:firstLineChars="200" w:firstLine="410"/>
        <w:rPr>
          <w:sz w:val="22"/>
          <w:szCs w:val="22"/>
        </w:rPr>
      </w:pPr>
      <w:r>
        <w:rPr>
          <w:b/>
          <w:bCs/>
          <w:spacing w:val="-8"/>
          <w:sz w:val="22"/>
          <w:szCs w:val="22"/>
        </w:rPr>
        <w:t>第</w:t>
      </w:r>
      <w:r>
        <w:rPr>
          <w:spacing w:val="-41"/>
          <w:sz w:val="22"/>
          <w:szCs w:val="22"/>
        </w:rPr>
        <w:t xml:space="preserve"> </w:t>
      </w:r>
      <w:r>
        <w:rPr>
          <w:b/>
          <w:bCs/>
          <w:spacing w:val="-8"/>
          <w:sz w:val="22"/>
          <w:szCs w:val="22"/>
        </w:rPr>
        <w:t>8</w:t>
      </w:r>
      <w:r>
        <w:rPr>
          <w:spacing w:val="-44"/>
          <w:sz w:val="22"/>
          <w:szCs w:val="22"/>
        </w:rPr>
        <w:t xml:space="preserve"> </w:t>
      </w:r>
      <w:r>
        <w:rPr>
          <w:b/>
          <w:bCs/>
          <w:spacing w:val="-8"/>
          <w:sz w:val="22"/>
          <w:szCs w:val="22"/>
        </w:rPr>
        <w:t>条</w:t>
      </w:r>
      <w:r>
        <w:rPr>
          <w:spacing w:val="13"/>
          <w:sz w:val="22"/>
          <w:szCs w:val="22"/>
        </w:rPr>
        <w:t xml:space="preserve"> </w:t>
      </w:r>
      <w:r>
        <w:rPr>
          <w:b/>
          <w:bCs/>
          <w:spacing w:val="-8"/>
          <w:sz w:val="22"/>
          <w:szCs w:val="22"/>
        </w:rPr>
        <w:t>处罚措施</w:t>
      </w:r>
    </w:p>
    <w:p w:rsidR="00A34C07" w:rsidRDefault="00A34C07" w:rsidP="00A34C07">
      <w:pPr>
        <w:spacing w:line="300" w:lineRule="auto"/>
        <w:jc w:val="right"/>
        <w:rPr>
          <w:sz w:val="22"/>
          <w:szCs w:val="22"/>
        </w:rPr>
      </w:pPr>
      <w:r>
        <w:rPr>
          <w:b/>
          <w:bCs/>
          <w:spacing w:val="-6"/>
          <w:sz w:val="22"/>
          <w:szCs w:val="22"/>
        </w:rPr>
        <w:t>1</w:t>
      </w:r>
      <w:r>
        <w:rPr>
          <w:b/>
          <w:bCs/>
          <w:spacing w:val="-6"/>
          <w:sz w:val="22"/>
          <w:szCs w:val="22"/>
        </w:rPr>
        <w:t>、扣减经费。</w:t>
      </w:r>
      <w:r>
        <w:rPr>
          <w:spacing w:val="-6"/>
          <w:sz w:val="22"/>
          <w:szCs w:val="22"/>
        </w:rPr>
        <w:t>对月度考核不合格或养护频率不达标的养护运维单位，将扣减月度养护经费。</w:t>
      </w:r>
    </w:p>
    <w:p w:rsidR="00A34C07" w:rsidRDefault="00A34C07" w:rsidP="00A34C07">
      <w:pPr>
        <w:spacing w:line="300" w:lineRule="auto"/>
        <w:ind w:left="36" w:right="74" w:firstLine="446"/>
        <w:rPr>
          <w:sz w:val="22"/>
          <w:szCs w:val="22"/>
        </w:rPr>
      </w:pPr>
      <w:r>
        <w:rPr>
          <w:spacing w:val="1"/>
          <w:sz w:val="22"/>
          <w:szCs w:val="22"/>
        </w:rPr>
        <w:t>（</w:t>
      </w:r>
      <w:r>
        <w:rPr>
          <w:spacing w:val="1"/>
          <w:sz w:val="22"/>
          <w:szCs w:val="22"/>
        </w:rPr>
        <w:t>1</w:t>
      </w:r>
      <w:r>
        <w:rPr>
          <w:spacing w:val="1"/>
          <w:sz w:val="22"/>
          <w:szCs w:val="22"/>
        </w:rPr>
        <w:t>）月度考核不合格的按比例扣除当月养护经费，即：扣除的养护经费</w:t>
      </w:r>
      <w:r>
        <w:rPr>
          <w:spacing w:val="1"/>
          <w:sz w:val="22"/>
          <w:szCs w:val="22"/>
        </w:rPr>
        <w:t>=</w:t>
      </w:r>
      <w:r>
        <w:rPr>
          <w:spacing w:val="1"/>
          <w:sz w:val="22"/>
          <w:szCs w:val="22"/>
        </w:rPr>
        <w:t>（</w:t>
      </w:r>
      <w:r>
        <w:rPr>
          <w:spacing w:val="1"/>
          <w:sz w:val="22"/>
          <w:szCs w:val="22"/>
        </w:rPr>
        <w:t>1-</w:t>
      </w:r>
      <w:r>
        <w:rPr>
          <w:spacing w:val="1"/>
          <w:sz w:val="22"/>
          <w:szCs w:val="22"/>
        </w:rPr>
        <w:t>月度考核分</w:t>
      </w:r>
      <w:r>
        <w:rPr>
          <w:sz w:val="22"/>
          <w:szCs w:val="22"/>
        </w:rPr>
        <w:t xml:space="preserve"> </w:t>
      </w:r>
      <w:r>
        <w:rPr>
          <w:spacing w:val="-2"/>
          <w:sz w:val="22"/>
          <w:szCs w:val="22"/>
        </w:rPr>
        <w:t>/80</w:t>
      </w:r>
      <w:r>
        <w:rPr>
          <w:spacing w:val="-2"/>
          <w:sz w:val="22"/>
          <w:szCs w:val="22"/>
        </w:rPr>
        <w:t>）</w:t>
      </w:r>
      <w:r>
        <w:rPr>
          <w:spacing w:val="-2"/>
          <w:sz w:val="22"/>
          <w:szCs w:val="22"/>
        </w:rPr>
        <w:t>*</w:t>
      </w:r>
      <w:r>
        <w:rPr>
          <w:spacing w:val="-2"/>
          <w:sz w:val="22"/>
          <w:szCs w:val="22"/>
        </w:rPr>
        <w:t>全额月度日常养护经费。</w:t>
      </w:r>
    </w:p>
    <w:p w:rsidR="00A34C07" w:rsidRDefault="00A34C07" w:rsidP="00A34C07">
      <w:pPr>
        <w:spacing w:line="300" w:lineRule="auto"/>
        <w:ind w:left="55" w:right="76" w:firstLine="427"/>
        <w:rPr>
          <w:sz w:val="22"/>
          <w:szCs w:val="22"/>
        </w:rPr>
      </w:pPr>
      <w:r>
        <w:rPr>
          <w:spacing w:val="1"/>
          <w:sz w:val="22"/>
          <w:szCs w:val="22"/>
        </w:rPr>
        <w:t>（</w:t>
      </w:r>
      <w:r>
        <w:rPr>
          <w:spacing w:val="1"/>
          <w:sz w:val="22"/>
          <w:szCs w:val="22"/>
        </w:rPr>
        <w:t>2</w:t>
      </w:r>
      <w:r>
        <w:rPr>
          <w:spacing w:val="1"/>
          <w:sz w:val="22"/>
          <w:szCs w:val="22"/>
        </w:rPr>
        <w:t>）养护频率（详见附录三</w:t>
      </w:r>
      <w:r>
        <w:rPr>
          <w:spacing w:val="1"/>
          <w:sz w:val="22"/>
          <w:szCs w:val="22"/>
        </w:rPr>
        <w:t xml:space="preserve"> </w:t>
      </w:r>
      <w:r>
        <w:rPr>
          <w:spacing w:val="1"/>
          <w:sz w:val="22"/>
          <w:szCs w:val="22"/>
        </w:rPr>
        <w:t>养护频率规定表）不达标的按各子项未完成比例扣除此</w:t>
      </w:r>
      <w:r>
        <w:rPr>
          <w:sz w:val="22"/>
          <w:szCs w:val="22"/>
        </w:rPr>
        <w:t>子项</w:t>
      </w:r>
      <w:r>
        <w:rPr>
          <w:sz w:val="22"/>
          <w:szCs w:val="22"/>
        </w:rPr>
        <w:t xml:space="preserve"> </w:t>
      </w:r>
      <w:r>
        <w:rPr>
          <w:spacing w:val="-1"/>
          <w:sz w:val="22"/>
          <w:szCs w:val="22"/>
        </w:rPr>
        <w:t>的当月养护费用。根据考核情况，每月编制养护经费扣款通知书，函告养护运维单位。</w:t>
      </w:r>
    </w:p>
    <w:p w:rsidR="00A34C07" w:rsidRDefault="00A34C07" w:rsidP="00A34C07">
      <w:pPr>
        <w:tabs>
          <w:tab w:val="left" w:pos="9880"/>
        </w:tabs>
        <w:spacing w:line="300" w:lineRule="auto"/>
        <w:ind w:right="716" w:firstLineChars="300" w:firstLine="633"/>
        <w:rPr>
          <w:sz w:val="22"/>
          <w:szCs w:val="22"/>
        </w:rPr>
      </w:pPr>
      <w:r>
        <w:rPr>
          <w:b/>
          <w:bCs/>
          <w:spacing w:val="-5"/>
          <w:sz w:val="22"/>
          <w:szCs w:val="22"/>
        </w:rPr>
        <w:t>2</w:t>
      </w:r>
      <w:r>
        <w:rPr>
          <w:b/>
          <w:bCs/>
          <w:spacing w:val="-5"/>
          <w:sz w:val="22"/>
          <w:szCs w:val="22"/>
        </w:rPr>
        <w:t>、退出机制。</w:t>
      </w:r>
      <w:r>
        <w:rPr>
          <w:spacing w:val="37"/>
          <w:sz w:val="22"/>
          <w:szCs w:val="22"/>
        </w:rPr>
        <w:t xml:space="preserve"> </w:t>
      </w:r>
      <w:r>
        <w:rPr>
          <w:spacing w:val="-5"/>
          <w:sz w:val="22"/>
          <w:szCs w:val="22"/>
        </w:rPr>
        <w:t>对年度考核不合格的将扣除该设施年度合同养护运维经费总价的</w:t>
      </w:r>
      <w:r>
        <w:rPr>
          <w:spacing w:val="-30"/>
          <w:sz w:val="22"/>
          <w:szCs w:val="22"/>
        </w:rPr>
        <w:t xml:space="preserve"> </w:t>
      </w:r>
      <w:r>
        <w:rPr>
          <w:spacing w:val="-5"/>
          <w:sz w:val="22"/>
          <w:szCs w:val="22"/>
        </w:rPr>
        <w:t>10%</w:t>
      </w:r>
      <w:r>
        <w:rPr>
          <w:spacing w:val="-5"/>
          <w:sz w:val="22"/>
          <w:szCs w:val="22"/>
        </w:rPr>
        <w:t>，</w:t>
      </w:r>
      <w:r>
        <w:rPr>
          <w:spacing w:val="-6"/>
          <w:sz w:val="22"/>
          <w:szCs w:val="22"/>
        </w:rPr>
        <w:t>同时</w:t>
      </w:r>
      <w:r>
        <w:rPr>
          <w:sz w:val="22"/>
          <w:szCs w:val="22"/>
        </w:rPr>
        <w:t xml:space="preserve"> </w:t>
      </w:r>
      <w:r>
        <w:rPr>
          <w:spacing w:val="1"/>
          <w:sz w:val="22"/>
          <w:szCs w:val="22"/>
        </w:rPr>
        <w:t>解除与养护运维单位的合同，不再续签下一年度养护运维合同；如涉及维修整改，相应费用由</w:t>
      </w:r>
      <w:r>
        <w:rPr>
          <w:sz w:val="22"/>
          <w:szCs w:val="22"/>
        </w:rPr>
        <w:t xml:space="preserve"> </w:t>
      </w:r>
      <w:r>
        <w:rPr>
          <w:spacing w:val="-2"/>
          <w:sz w:val="22"/>
          <w:szCs w:val="22"/>
        </w:rPr>
        <w:t>原养护运维单位按实际发生予以支付。</w:t>
      </w:r>
    </w:p>
    <w:p w:rsidR="00A34C07" w:rsidRDefault="00A34C07" w:rsidP="00A34C07">
      <w:pPr>
        <w:spacing w:line="300" w:lineRule="auto"/>
        <w:ind w:right="712" w:firstLineChars="300" w:firstLine="651"/>
        <w:rPr>
          <w:sz w:val="22"/>
          <w:szCs w:val="22"/>
        </w:rPr>
      </w:pPr>
      <w:r>
        <w:rPr>
          <w:b/>
          <w:bCs/>
          <w:spacing w:val="-2"/>
          <w:sz w:val="22"/>
          <w:szCs w:val="22"/>
        </w:rPr>
        <w:t>3</w:t>
      </w:r>
      <w:r>
        <w:rPr>
          <w:b/>
          <w:bCs/>
          <w:spacing w:val="-2"/>
          <w:sz w:val="22"/>
          <w:szCs w:val="22"/>
        </w:rPr>
        <w:t>、一票否决。</w:t>
      </w:r>
      <w:r>
        <w:rPr>
          <w:spacing w:val="-2"/>
          <w:sz w:val="22"/>
          <w:szCs w:val="22"/>
        </w:rPr>
        <w:t>在合同履行过程中，对存在下列情况的养护单位，核实确</w:t>
      </w:r>
      <w:r>
        <w:rPr>
          <w:spacing w:val="-3"/>
          <w:sz w:val="22"/>
          <w:szCs w:val="22"/>
        </w:rPr>
        <w:t>认后采取</w:t>
      </w:r>
      <w:r>
        <w:rPr>
          <w:spacing w:val="-3"/>
          <w:sz w:val="22"/>
          <w:szCs w:val="22"/>
        </w:rPr>
        <w:t>“</w:t>
      </w:r>
      <w:r>
        <w:rPr>
          <w:spacing w:val="-3"/>
          <w:sz w:val="22"/>
          <w:szCs w:val="22"/>
        </w:rPr>
        <w:t>一票否</w:t>
      </w:r>
      <w:r>
        <w:rPr>
          <w:sz w:val="22"/>
          <w:szCs w:val="22"/>
        </w:rPr>
        <w:t xml:space="preserve"> </w:t>
      </w:r>
      <w:r>
        <w:rPr>
          <w:spacing w:val="-1"/>
          <w:sz w:val="22"/>
          <w:szCs w:val="22"/>
        </w:rPr>
        <w:t>决</w:t>
      </w:r>
      <w:r>
        <w:rPr>
          <w:spacing w:val="-1"/>
          <w:sz w:val="22"/>
          <w:szCs w:val="22"/>
        </w:rPr>
        <w:t>”</w:t>
      </w:r>
      <w:r>
        <w:rPr>
          <w:spacing w:val="-1"/>
          <w:sz w:val="22"/>
          <w:szCs w:val="22"/>
        </w:rPr>
        <w:t>机制，报请上级主管部门同意后启动退出机制。</w:t>
      </w:r>
    </w:p>
    <w:p w:rsidR="00A34C07" w:rsidRDefault="00A34C07" w:rsidP="00A34C07">
      <w:pPr>
        <w:spacing w:line="300" w:lineRule="auto"/>
        <w:ind w:right="687" w:firstLineChars="200" w:firstLine="436"/>
        <w:rPr>
          <w:sz w:val="22"/>
          <w:szCs w:val="22"/>
        </w:rPr>
      </w:pPr>
      <w:r>
        <w:rPr>
          <w:spacing w:val="-1"/>
          <w:sz w:val="22"/>
          <w:szCs w:val="22"/>
        </w:rPr>
        <w:t>（</w:t>
      </w:r>
      <w:r>
        <w:rPr>
          <w:spacing w:val="-1"/>
          <w:sz w:val="22"/>
          <w:szCs w:val="22"/>
        </w:rPr>
        <w:t>1</w:t>
      </w:r>
      <w:r>
        <w:rPr>
          <w:spacing w:val="-1"/>
          <w:sz w:val="22"/>
          <w:szCs w:val="22"/>
        </w:rPr>
        <w:t>）违反法律法规，影响设施安全运行的情况，如违法分包、转包、恶意</w:t>
      </w:r>
      <w:r>
        <w:rPr>
          <w:spacing w:val="-2"/>
          <w:sz w:val="22"/>
          <w:szCs w:val="22"/>
        </w:rPr>
        <w:t>拖欠工人工资、</w:t>
      </w:r>
      <w:r>
        <w:rPr>
          <w:sz w:val="22"/>
          <w:szCs w:val="22"/>
        </w:rPr>
        <w:t xml:space="preserve"> </w:t>
      </w:r>
      <w:r>
        <w:rPr>
          <w:spacing w:val="-1"/>
          <w:sz w:val="22"/>
          <w:szCs w:val="22"/>
        </w:rPr>
        <w:t>养护资质资格变动不符合招标要求、擅自利用设施开展经营性行为等。</w:t>
      </w:r>
    </w:p>
    <w:p w:rsidR="00A34C07" w:rsidRDefault="00A34C07" w:rsidP="00A34C07">
      <w:pPr>
        <w:spacing w:line="300" w:lineRule="auto"/>
        <w:ind w:firstLineChars="200" w:firstLine="436"/>
        <w:rPr>
          <w:sz w:val="22"/>
          <w:szCs w:val="22"/>
        </w:rPr>
      </w:pPr>
      <w:r>
        <w:rPr>
          <w:spacing w:val="-1"/>
          <w:sz w:val="22"/>
          <w:szCs w:val="22"/>
        </w:rPr>
        <w:t>（</w:t>
      </w:r>
      <w:r>
        <w:rPr>
          <w:spacing w:val="-1"/>
          <w:sz w:val="22"/>
          <w:szCs w:val="22"/>
        </w:rPr>
        <w:t>2</w:t>
      </w:r>
      <w:r>
        <w:rPr>
          <w:spacing w:val="-1"/>
          <w:sz w:val="22"/>
          <w:szCs w:val="22"/>
        </w:rPr>
        <w:t>）发生重大安全责任事故或者严重质量问题，造成不良社会影响</w:t>
      </w:r>
      <w:r>
        <w:rPr>
          <w:spacing w:val="-2"/>
          <w:sz w:val="22"/>
          <w:szCs w:val="22"/>
        </w:rPr>
        <w:t>的。</w:t>
      </w:r>
    </w:p>
    <w:p w:rsidR="00A34C07" w:rsidRDefault="00A34C07" w:rsidP="00A34C07">
      <w:pPr>
        <w:spacing w:line="300" w:lineRule="auto"/>
        <w:ind w:firstLineChars="201" w:firstLine="420"/>
        <w:rPr>
          <w:sz w:val="22"/>
          <w:szCs w:val="22"/>
        </w:rPr>
      </w:pPr>
      <w:r>
        <w:rPr>
          <w:b/>
          <w:bCs/>
          <w:spacing w:val="-6"/>
          <w:sz w:val="22"/>
          <w:szCs w:val="22"/>
        </w:rPr>
        <w:t>四、公示通报</w:t>
      </w:r>
    </w:p>
    <w:p w:rsidR="00A34C07" w:rsidRDefault="00A34C07" w:rsidP="00A34C07">
      <w:pPr>
        <w:spacing w:line="300" w:lineRule="auto"/>
        <w:ind w:firstLineChars="200" w:firstLine="422"/>
        <w:rPr>
          <w:sz w:val="22"/>
          <w:szCs w:val="22"/>
        </w:rPr>
      </w:pPr>
      <w:r>
        <w:rPr>
          <w:b/>
          <w:bCs/>
          <w:spacing w:val="-5"/>
          <w:sz w:val="22"/>
          <w:szCs w:val="22"/>
        </w:rPr>
        <w:t>第</w:t>
      </w:r>
      <w:r>
        <w:rPr>
          <w:spacing w:val="-45"/>
          <w:sz w:val="22"/>
          <w:szCs w:val="22"/>
        </w:rPr>
        <w:t xml:space="preserve"> </w:t>
      </w:r>
      <w:r>
        <w:rPr>
          <w:b/>
          <w:bCs/>
          <w:spacing w:val="-5"/>
          <w:sz w:val="22"/>
          <w:szCs w:val="22"/>
        </w:rPr>
        <w:t>9</w:t>
      </w:r>
      <w:r>
        <w:rPr>
          <w:spacing w:val="-44"/>
          <w:sz w:val="22"/>
          <w:szCs w:val="22"/>
        </w:rPr>
        <w:t xml:space="preserve"> </w:t>
      </w:r>
      <w:r>
        <w:rPr>
          <w:b/>
          <w:bCs/>
          <w:spacing w:val="-5"/>
          <w:sz w:val="22"/>
          <w:szCs w:val="22"/>
        </w:rPr>
        <w:t>条</w:t>
      </w:r>
      <w:r>
        <w:rPr>
          <w:spacing w:val="-5"/>
          <w:sz w:val="22"/>
          <w:szCs w:val="22"/>
        </w:rPr>
        <w:t xml:space="preserve"> </w:t>
      </w:r>
      <w:r>
        <w:rPr>
          <w:b/>
          <w:bCs/>
          <w:spacing w:val="-5"/>
          <w:sz w:val="22"/>
          <w:szCs w:val="22"/>
        </w:rPr>
        <w:t>情况反馈</w:t>
      </w:r>
    </w:p>
    <w:p w:rsidR="00A34C07" w:rsidRDefault="00A34C07" w:rsidP="00A34C07">
      <w:pPr>
        <w:spacing w:line="300" w:lineRule="auto"/>
        <w:ind w:right="652" w:firstLineChars="200" w:firstLine="428"/>
        <w:rPr>
          <w:sz w:val="22"/>
          <w:szCs w:val="22"/>
        </w:rPr>
      </w:pPr>
      <w:r>
        <w:rPr>
          <w:spacing w:val="-3"/>
          <w:sz w:val="22"/>
          <w:szCs w:val="22"/>
        </w:rPr>
        <w:t>每月考核结束后，考核小组应及时将考核情况反馈给设施养护运维单位，对于存在的问题，</w:t>
      </w:r>
      <w:r>
        <w:rPr>
          <w:spacing w:val="5"/>
          <w:sz w:val="22"/>
          <w:szCs w:val="22"/>
        </w:rPr>
        <w:t xml:space="preserve"> </w:t>
      </w:r>
      <w:r>
        <w:rPr>
          <w:spacing w:val="-1"/>
          <w:sz w:val="22"/>
          <w:szCs w:val="22"/>
        </w:rPr>
        <w:t>养护运维单位应及时整改，并书面回复整改情况。</w:t>
      </w:r>
    </w:p>
    <w:p w:rsidR="00A34C07" w:rsidRDefault="00A34C07" w:rsidP="00A34C07">
      <w:pPr>
        <w:spacing w:line="300" w:lineRule="auto"/>
        <w:ind w:firstLineChars="200" w:firstLine="406"/>
        <w:rPr>
          <w:sz w:val="22"/>
          <w:szCs w:val="22"/>
        </w:rPr>
      </w:pPr>
      <w:r>
        <w:rPr>
          <w:b/>
          <w:bCs/>
          <w:spacing w:val="-9"/>
          <w:sz w:val="22"/>
          <w:szCs w:val="22"/>
        </w:rPr>
        <w:t>第</w:t>
      </w:r>
      <w:r>
        <w:rPr>
          <w:spacing w:val="-29"/>
          <w:sz w:val="22"/>
          <w:szCs w:val="22"/>
        </w:rPr>
        <w:t xml:space="preserve"> </w:t>
      </w:r>
      <w:r>
        <w:rPr>
          <w:b/>
          <w:bCs/>
          <w:spacing w:val="-9"/>
          <w:sz w:val="22"/>
          <w:szCs w:val="22"/>
        </w:rPr>
        <w:t>10</w:t>
      </w:r>
      <w:r>
        <w:rPr>
          <w:spacing w:val="-44"/>
          <w:sz w:val="22"/>
          <w:szCs w:val="22"/>
        </w:rPr>
        <w:t xml:space="preserve"> </w:t>
      </w:r>
      <w:r>
        <w:rPr>
          <w:b/>
          <w:bCs/>
          <w:spacing w:val="-9"/>
          <w:sz w:val="22"/>
          <w:szCs w:val="22"/>
        </w:rPr>
        <w:t>条</w:t>
      </w:r>
      <w:r>
        <w:rPr>
          <w:spacing w:val="18"/>
          <w:sz w:val="22"/>
          <w:szCs w:val="22"/>
        </w:rPr>
        <w:t xml:space="preserve"> </w:t>
      </w:r>
      <w:r>
        <w:rPr>
          <w:b/>
          <w:bCs/>
          <w:spacing w:val="-9"/>
          <w:sz w:val="22"/>
          <w:szCs w:val="22"/>
        </w:rPr>
        <w:t>公示通报</w:t>
      </w:r>
    </w:p>
    <w:p w:rsidR="00A34C07" w:rsidRDefault="00A34C07" w:rsidP="00A34C07">
      <w:pPr>
        <w:spacing w:line="300" w:lineRule="auto"/>
        <w:ind w:right="759" w:firstLineChars="200" w:firstLine="440"/>
        <w:rPr>
          <w:spacing w:val="-2"/>
          <w:sz w:val="22"/>
          <w:szCs w:val="22"/>
        </w:rPr>
      </w:pPr>
      <w:r>
        <w:rPr>
          <w:sz w:val="22"/>
          <w:szCs w:val="22"/>
        </w:rPr>
        <w:t>考核小组应于每月中旬前公示上一月度养护考核评分结果，凡对考核评分结果有异议</w:t>
      </w:r>
      <w:r>
        <w:rPr>
          <w:spacing w:val="-1"/>
          <w:sz w:val="22"/>
          <w:szCs w:val="22"/>
        </w:rPr>
        <w:t>的，</w:t>
      </w:r>
      <w:r>
        <w:rPr>
          <w:sz w:val="22"/>
          <w:szCs w:val="22"/>
        </w:rPr>
        <w:t xml:space="preserve"> </w:t>
      </w:r>
      <w:r>
        <w:rPr>
          <w:spacing w:val="-2"/>
          <w:sz w:val="22"/>
          <w:szCs w:val="22"/>
        </w:rPr>
        <w:t>可在五个工作日内向城道中心业务科申请复核。</w:t>
      </w:r>
    </w:p>
    <w:p w:rsidR="00A34C07" w:rsidRDefault="00A34C07" w:rsidP="00A34C07">
      <w:pPr>
        <w:spacing w:line="300" w:lineRule="auto"/>
        <w:ind w:right="759" w:firstLineChars="200" w:firstLine="432"/>
        <w:rPr>
          <w:sz w:val="22"/>
          <w:szCs w:val="22"/>
        </w:rPr>
      </w:pPr>
      <w:r>
        <w:rPr>
          <w:spacing w:val="-2"/>
          <w:sz w:val="22"/>
          <w:szCs w:val="22"/>
        </w:rPr>
        <w:t>公示期满后，城道中心将考核评价结果函告养护单位。</w:t>
      </w:r>
    </w:p>
    <w:p w:rsidR="00A34C07" w:rsidRDefault="00A34C07" w:rsidP="00A34C07">
      <w:pPr>
        <w:spacing w:line="300" w:lineRule="auto"/>
        <w:ind w:firstLineChars="200" w:firstLine="426"/>
        <w:rPr>
          <w:sz w:val="22"/>
          <w:szCs w:val="22"/>
        </w:rPr>
      </w:pPr>
      <w:r>
        <w:rPr>
          <w:b/>
          <w:bCs/>
          <w:spacing w:val="-4"/>
          <w:sz w:val="22"/>
          <w:szCs w:val="22"/>
        </w:rPr>
        <w:t>五、其他事项</w:t>
      </w:r>
    </w:p>
    <w:p w:rsidR="00A34C07" w:rsidRDefault="00A34C07" w:rsidP="00A34C07">
      <w:pPr>
        <w:spacing w:line="300" w:lineRule="auto"/>
        <w:ind w:right="872" w:firstLineChars="200" w:firstLine="430"/>
        <w:rPr>
          <w:sz w:val="22"/>
          <w:szCs w:val="22"/>
        </w:rPr>
      </w:pPr>
      <w:r>
        <w:rPr>
          <w:b/>
          <w:bCs/>
          <w:spacing w:val="-3"/>
          <w:sz w:val="22"/>
          <w:szCs w:val="22"/>
        </w:rPr>
        <w:t>第</w:t>
      </w:r>
      <w:r>
        <w:rPr>
          <w:spacing w:val="-19"/>
          <w:sz w:val="22"/>
          <w:szCs w:val="22"/>
        </w:rPr>
        <w:t xml:space="preserve"> </w:t>
      </w:r>
      <w:r>
        <w:rPr>
          <w:b/>
          <w:bCs/>
          <w:spacing w:val="-3"/>
          <w:sz w:val="22"/>
          <w:szCs w:val="22"/>
        </w:rPr>
        <w:t>11</w:t>
      </w:r>
      <w:r>
        <w:rPr>
          <w:spacing w:val="-44"/>
          <w:sz w:val="22"/>
          <w:szCs w:val="22"/>
        </w:rPr>
        <w:t xml:space="preserve"> </w:t>
      </w:r>
      <w:r>
        <w:rPr>
          <w:b/>
          <w:bCs/>
          <w:spacing w:val="-3"/>
          <w:sz w:val="22"/>
          <w:szCs w:val="22"/>
        </w:rPr>
        <w:t>条</w:t>
      </w:r>
      <w:r>
        <w:rPr>
          <w:spacing w:val="-3"/>
          <w:sz w:val="22"/>
          <w:szCs w:val="22"/>
        </w:rPr>
        <w:t xml:space="preserve"> </w:t>
      </w:r>
      <w:r>
        <w:rPr>
          <w:spacing w:val="-3"/>
          <w:sz w:val="22"/>
          <w:szCs w:val="22"/>
        </w:rPr>
        <w:t>本办法由上海市浦东新区城市道路管理事务中心负责解释。</w:t>
      </w:r>
      <w:r>
        <w:rPr>
          <w:sz w:val="22"/>
          <w:szCs w:val="22"/>
        </w:rPr>
        <w:t xml:space="preserve"> </w:t>
      </w:r>
    </w:p>
    <w:p w:rsidR="00A34C07" w:rsidRDefault="00A34C07" w:rsidP="00A34C07">
      <w:pPr>
        <w:spacing w:line="300" w:lineRule="auto"/>
        <w:ind w:left="-420" w:right="2772" w:firstLineChars="400" w:firstLine="835"/>
        <w:rPr>
          <w:sz w:val="22"/>
          <w:szCs w:val="22"/>
        </w:rPr>
      </w:pPr>
      <w:r>
        <w:rPr>
          <w:b/>
          <w:bCs/>
          <w:spacing w:val="-6"/>
          <w:sz w:val="22"/>
          <w:szCs w:val="22"/>
        </w:rPr>
        <w:t>第</w:t>
      </w:r>
      <w:r>
        <w:rPr>
          <w:spacing w:val="-15"/>
          <w:sz w:val="22"/>
          <w:szCs w:val="22"/>
        </w:rPr>
        <w:t xml:space="preserve"> </w:t>
      </w:r>
      <w:r>
        <w:rPr>
          <w:b/>
          <w:bCs/>
          <w:spacing w:val="-6"/>
          <w:sz w:val="22"/>
          <w:szCs w:val="22"/>
        </w:rPr>
        <w:t>12</w:t>
      </w:r>
      <w:r>
        <w:rPr>
          <w:spacing w:val="-45"/>
          <w:sz w:val="22"/>
          <w:szCs w:val="22"/>
        </w:rPr>
        <w:t xml:space="preserve"> </w:t>
      </w:r>
      <w:r>
        <w:rPr>
          <w:b/>
          <w:bCs/>
          <w:spacing w:val="-6"/>
          <w:sz w:val="22"/>
          <w:szCs w:val="22"/>
        </w:rPr>
        <w:t>条</w:t>
      </w:r>
      <w:r>
        <w:rPr>
          <w:spacing w:val="-6"/>
          <w:sz w:val="22"/>
          <w:szCs w:val="22"/>
        </w:rPr>
        <w:t xml:space="preserve"> </w:t>
      </w:r>
      <w:r>
        <w:rPr>
          <w:spacing w:val="-6"/>
          <w:sz w:val="22"/>
          <w:szCs w:val="22"/>
        </w:rPr>
        <w:t>本办法自</w:t>
      </w:r>
      <w:r>
        <w:rPr>
          <w:spacing w:val="-6"/>
          <w:sz w:val="22"/>
          <w:szCs w:val="22"/>
        </w:rPr>
        <w:t xml:space="preserve"> 2024</w:t>
      </w:r>
      <w:r>
        <w:rPr>
          <w:spacing w:val="8"/>
          <w:sz w:val="22"/>
          <w:szCs w:val="22"/>
        </w:rPr>
        <w:t xml:space="preserve"> </w:t>
      </w:r>
      <w:r>
        <w:rPr>
          <w:spacing w:val="-6"/>
          <w:sz w:val="22"/>
          <w:szCs w:val="22"/>
        </w:rPr>
        <w:t>年</w:t>
      </w:r>
      <w:r>
        <w:rPr>
          <w:spacing w:val="11"/>
          <w:sz w:val="22"/>
          <w:szCs w:val="22"/>
        </w:rPr>
        <w:t xml:space="preserve"> </w:t>
      </w:r>
      <w:r>
        <w:rPr>
          <w:spacing w:val="-6"/>
          <w:sz w:val="22"/>
          <w:szCs w:val="22"/>
        </w:rPr>
        <w:t>05</w:t>
      </w:r>
      <w:r>
        <w:rPr>
          <w:spacing w:val="14"/>
          <w:sz w:val="22"/>
          <w:szCs w:val="22"/>
        </w:rPr>
        <w:t xml:space="preserve"> </w:t>
      </w:r>
      <w:r>
        <w:rPr>
          <w:spacing w:val="-6"/>
          <w:sz w:val="22"/>
          <w:szCs w:val="22"/>
        </w:rPr>
        <w:t>月</w:t>
      </w:r>
      <w:r>
        <w:rPr>
          <w:spacing w:val="8"/>
          <w:sz w:val="22"/>
          <w:szCs w:val="22"/>
        </w:rPr>
        <w:t xml:space="preserve"> </w:t>
      </w:r>
      <w:r>
        <w:rPr>
          <w:spacing w:val="-6"/>
          <w:sz w:val="22"/>
          <w:szCs w:val="22"/>
        </w:rPr>
        <w:t>01</w:t>
      </w:r>
      <w:r>
        <w:rPr>
          <w:spacing w:val="47"/>
          <w:sz w:val="22"/>
          <w:szCs w:val="22"/>
        </w:rPr>
        <w:t xml:space="preserve"> </w:t>
      </w:r>
      <w:r>
        <w:rPr>
          <w:spacing w:val="-6"/>
          <w:sz w:val="22"/>
          <w:szCs w:val="22"/>
        </w:rPr>
        <w:t>日起试行。</w:t>
      </w:r>
    </w:p>
    <w:p w:rsidR="00A34C07" w:rsidRDefault="00A34C07" w:rsidP="00A34C07">
      <w:pPr>
        <w:spacing w:line="300" w:lineRule="auto"/>
        <w:ind w:left="4299" w:right="872" w:hanging="4079"/>
        <w:jc w:val="center"/>
        <w:rPr>
          <w:b/>
          <w:bCs/>
          <w:spacing w:val="-3"/>
          <w:sz w:val="22"/>
          <w:szCs w:val="22"/>
        </w:rPr>
      </w:pPr>
    </w:p>
    <w:p w:rsidR="00A34C07" w:rsidRDefault="00A34C07" w:rsidP="00A34C07">
      <w:pPr>
        <w:spacing w:line="300" w:lineRule="auto"/>
        <w:ind w:left="4299" w:right="872" w:hanging="4079"/>
        <w:jc w:val="left"/>
        <w:rPr>
          <w:b/>
          <w:bCs/>
          <w:spacing w:val="-3"/>
          <w:sz w:val="22"/>
          <w:szCs w:val="22"/>
        </w:rPr>
      </w:pPr>
      <w:r>
        <w:rPr>
          <w:b/>
          <w:bCs/>
          <w:spacing w:val="-3"/>
          <w:sz w:val="22"/>
          <w:szCs w:val="22"/>
        </w:rPr>
        <w:t>附件一：</w:t>
      </w:r>
    </w:p>
    <w:p w:rsidR="00A34C07" w:rsidRDefault="00A34C07" w:rsidP="00A34C07">
      <w:pPr>
        <w:spacing w:line="300" w:lineRule="auto"/>
        <w:ind w:left="4299" w:right="872" w:hanging="4079"/>
        <w:jc w:val="center"/>
        <w:rPr>
          <w:spacing w:val="14"/>
          <w:sz w:val="22"/>
          <w:szCs w:val="22"/>
        </w:rPr>
      </w:pPr>
      <w:r>
        <w:rPr>
          <w:b/>
          <w:bCs/>
          <w:spacing w:val="-3"/>
          <w:sz w:val="22"/>
          <w:szCs w:val="22"/>
        </w:rPr>
        <w:lastRenderedPageBreak/>
        <w:t>上海市浦东新区城市道路管理事务中心地道设施养护</w:t>
      </w:r>
    </w:p>
    <w:p w:rsidR="00A34C07" w:rsidRDefault="00A34C07" w:rsidP="00A34C07">
      <w:pPr>
        <w:spacing w:line="300" w:lineRule="auto"/>
        <w:ind w:left="4299" w:right="872" w:hanging="4079"/>
        <w:jc w:val="center"/>
        <w:rPr>
          <w:b/>
          <w:bCs/>
          <w:spacing w:val="-3"/>
          <w:sz w:val="22"/>
          <w:szCs w:val="22"/>
        </w:rPr>
      </w:pPr>
      <w:r>
        <w:rPr>
          <w:b/>
          <w:bCs/>
          <w:spacing w:val="-3"/>
          <w:sz w:val="22"/>
          <w:szCs w:val="22"/>
        </w:rPr>
        <w:t>年</w:t>
      </w:r>
      <w:r>
        <w:rPr>
          <w:b/>
          <w:bCs/>
          <w:spacing w:val="-3"/>
          <w:sz w:val="22"/>
          <w:szCs w:val="22"/>
        </w:rPr>
        <w:t xml:space="preserve">  </w:t>
      </w:r>
      <w:r>
        <w:rPr>
          <w:b/>
          <w:bCs/>
          <w:spacing w:val="-3"/>
          <w:sz w:val="22"/>
          <w:szCs w:val="22"/>
        </w:rPr>
        <w:t>月份检查考核评分表</w:t>
      </w:r>
    </w:p>
    <w:p w:rsidR="00A34C07" w:rsidRDefault="00A34C07" w:rsidP="00A34C07">
      <w:pPr>
        <w:spacing w:line="300" w:lineRule="auto"/>
        <w:rPr>
          <w:sz w:val="22"/>
          <w:szCs w:val="22"/>
        </w:rPr>
      </w:pPr>
      <w:r>
        <w:rPr>
          <w:spacing w:val="-6"/>
          <w:sz w:val="22"/>
          <w:szCs w:val="22"/>
        </w:rPr>
        <w:t>被检查养护管理标段：</w:t>
      </w:r>
    </w:p>
    <w:tbl>
      <w:tblPr>
        <w:tblW w:w="986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574"/>
        <w:gridCol w:w="348"/>
        <w:gridCol w:w="362"/>
        <w:gridCol w:w="708"/>
        <w:gridCol w:w="6094"/>
        <w:gridCol w:w="576"/>
        <w:gridCol w:w="600"/>
        <w:gridCol w:w="600"/>
      </w:tblGrid>
      <w:tr w:rsidR="00A34C07" w:rsidTr="00B66A60">
        <w:trPr>
          <w:trHeight w:val="568"/>
          <w:jc w:val="center"/>
        </w:trPr>
        <w:tc>
          <w:tcPr>
            <w:tcW w:w="574" w:type="dxa"/>
            <w:textDirection w:val="tbRlV"/>
          </w:tcPr>
          <w:p w:rsidR="00A34C07" w:rsidRDefault="00A34C07" w:rsidP="00B66A60">
            <w:pPr>
              <w:pStyle w:val="TableText"/>
              <w:spacing w:before="197" w:line="210" w:lineRule="auto"/>
              <w:ind w:left="75"/>
              <w:rPr>
                <w:sz w:val="18"/>
                <w:szCs w:val="18"/>
              </w:rPr>
            </w:pPr>
            <w:r>
              <w:rPr>
                <w:b/>
                <w:bCs/>
                <w:spacing w:val="-2"/>
                <w:sz w:val="18"/>
                <w:szCs w:val="18"/>
              </w:rPr>
              <w:t>序</w:t>
            </w:r>
            <w:r>
              <w:rPr>
                <w:spacing w:val="8"/>
                <w:sz w:val="18"/>
                <w:szCs w:val="18"/>
              </w:rPr>
              <w:t xml:space="preserve"> </w:t>
            </w:r>
            <w:r>
              <w:rPr>
                <w:b/>
                <w:bCs/>
                <w:spacing w:val="-2"/>
                <w:sz w:val="18"/>
                <w:szCs w:val="18"/>
              </w:rPr>
              <w:t>号</w:t>
            </w:r>
          </w:p>
        </w:tc>
        <w:tc>
          <w:tcPr>
            <w:tcW w:w="1418" w:type="dxa"/>
            <w:gridSpan w:val="3"/>
          </w:tcPr>
          <w:p w:rsidR="00A34C07" w:rsidRDefault="00A34C07" w:rsidP="00B66A60">
            <w:pPr>
              <w:pStyle w:val="TableText"/>
              <w:spacing w:before="214" w:line="220" w:lineRule="auto"/>
              <w:ind w:left="530"/>
              <w:rPr>
                <w:sz w:val="18"/>
                <w:szCs w:val="18"/>
              </w:rPr>
            </w:pPr>
            <w:r>
              <w:rPr>
                <w:b/>
                <w:bCs/>
                <w:spacing w:val="-4"/>
                <w:sz w:val="18"/>
                <w:szCs w:val="18"/>
              </w:rPr>
              <w:t>项目</w:t>
            </w:r>
          </w:p>
        </w:tc>
        <w:tc>
          <w:tcPr>
            <w:tcW w:w="6094" w:type="dxa"/>
          </w:tcPr>
          <w:p w:rsidR="00A34C07" w:rsidRDefault="00A34C07" w:rsidP="00B66A60">
            <w:pPr>
              <w:pStyle w:val="TableText"/>
              <w:spacing w:before="215" w:line="220" w:lineRule="auto"/>
              <w:ind w:left="2686"/>
              <w:rPr>
                <w:sz w:val="18"/>
                <w:szCs w:val="18"/>
              </w:rPr>
            </w:pPr>
            <w:r>
              <w:rPr>
                <w:b/>
                <w:bCs/>
                <w:spacing w:val="-3"/>
                <w:sz w:val="18"/>
                <w:szCs w:val="18"/>
              </w:rPr>
              <w:t>评分标准</w:t>
            </w:r>
          </w:p>
        </w:tc>
        <w:tc>
          <w:tcPr>
            <w:tcW w:w="576" w:type="dxa"/>
          </w:tcPr>
          <w:p w:rsidR="00A34C07" w:rsidRDefault="00A34C07" w:rsidP="00B66A60">
            <w:pPr>
              <w:pStyle w:val="TableText"/>
              <w:spacing w:before="215" w:line="220" w:lineRule="auto"/>
              <w:jc w:val="center"/>
              <w:rPr>
                <w:sz w:val="18"/>
                <w:szCs w:val="18"/>
              </w:rPr>
            </w:pPr>
            <w:r>
              <w:rPr>
                <w:b/>
                <w:bCs/>
                <w:spacing w:val="-4"/>
                <w:sz w:val="18"/>
                <w:szCs w:val="18"/>
              </w:rPr>
              <w:t>标准分</w:t>
            </w:r>
          </w:p>
        </w:tc>
        <w:tc>
          <w:tcPr>
            <w:tcW w:w="600" w:type="dxa"/>
          </w:tcPr>
          <w:p w:rsidR="00A34C07" w:rsidRDefault="00A34C07" w:rsidP="00B66A60">
            <w:pPr>
              <w:pStyle w:val="TableText"/>
              <w:spacing w:before="215" w:line="220" w:lineRule="auto"/>
              <w:jc w:val="center"/>
              <w:rPr>
                <w:sz w:val="18"/>
                <w:szCs w:val="18"/>
              </w:rPr>
            </w:pPr>
            <w:r>
              <w:rPr>
                <w:b/>
                <w:bCs/>
                <w:spacing w:val="-14"/>
                <w:sz w:val="18"/>
                <w:szCs w:val="18"/>
              </w:rPr>
              <w:t>自评分</w:t>
            </w:r>
          </w:p>
        </w:tc>
        <w:tc>
          <w:tcPr>
            <w:tcW w:w="600" w:type="dxa"/>
          </w:tcPr>
          <w:p w:rsidR="00A34C07" w:rsidRDefault="00A34C07" w:rsidP="00B66A60">
            <w:pPr>
              <w:pStyle w:val="TableText"/>
              <w:spacing w:before="214" w:line="219" w:lineRule="auto"/>
              <w:jc w:val="center"/>
              <w:rPr>
                <w:sz w:val="18"/>
                <w:szCs w:val="18"/>
              </w:rPr>
            </w:pPr>
            <w:r>
              <w:rPr>
                <w:b/>
                <w:bCs/>
                <w:spacing w:val="-4"/>
                <w:sz w:val="18"/>
                <w:szCs w:val="18"/>
              </w:rPr>
              <w:t>考核分</w:t>
            </w:r>
          </w:p>
        </w:tc>
      </w:tr>
      <w:tr w:rsidR="00A34C07" w:rsidTr="00B66A60">
        <w:trPr>
          <w:trHeight w:val="285"/>
          <w:jc w:val="center"/>
        </w:trPr>
        <w:tc>
          <w:tcPr>
            <w:tcW w:w="574" w:type="dxa"/>
            <w:vMerge w:val="restart"/>
            <w:tcBorders>
              <w:bottom w:val="nil"/>
            </w:tcBorders>
          </w:tcPr>
          <w:p w:rsidR="00A34C07" w:rsidRDefault="00A34C07" w:rsidP="00B66A60">
            <w:pPr>
              <w:spacing w:line="307" w:lineRule="auto"/>
            </w:pPr>
          </w:p>
          <w:p w:rsidR="00A34C07" w:rsidRDefault="00A34C07" w:rsidP="00B66A60">
            <w:pPr>
              <w:spacing w:line="307" w:lineRule="auto"/>
            </w:pPr>
          </w:p>
          <w:p w:rsidR="00A34C07" w:rsidRDefault="00A34C07" w:rsidP="00B66A60">
            <w:pPr>
              <w:pStyle w:val="TableText"/>
              <w:spacing w:before="59" w:line="182" w:lineRule="auto"/>
              <w:ind w:left="257"/>
              <w:rPr>
                <w:sz w:val="18"/>
                <w:szCs w:val="18"/>
              </w:rPr>
            </w:pPr>
            <w:r>
              <w:rPr>
                <w:sz w:val="18"/>
                <w:szCs w:val="18"/>
              </w:rPr>
              <w:t>1</w:t>
            </w:r>
          </w:p>
        </w:tc>
        <w:tc>
          <w:tcPr>
            <w:tcW w:w="710" w:type="dxa"/>
            <w:gridSpan w:val="2"/>
            <w:vMerge w:val="restart"/>
          </w:tcPr>
          <w:p w:rsidR="00A34C07" w:rsidRDefault="00A34C07" w:rsidP="00B66A60"/>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spacing w:line="241" w:lineRule="auto"/>
            </w:pPr>
          </w:p>
          <w:p w:rsidR="00A34C07" w:rsidRDefault="00A34C07" w:rsidP="00B66A60">
            <w:pPr>
              <w:pStyle w:val="TableText"/>
              <w:spacing w:before="59" w:line="222" w:lineRule="auto"/>
              <w:ind w:left="175"/>
              <w:rPr>
                <w:sz w:val="18"/>
                <w:szCs w:val="18"/>
              </w:rPr>
            </w:pPr>
            <w:r>
              <w:rPr>
                <w:spacing w:val="-2"/>
                <w:sz w:val="18"/>
                <w:szCs w:val="18"/>
              </w:rPr>
              <w:t>规范</w:t>
            </w:r>
          </w:p>
          <w:p w:rsidR="00A34C07" w:rsidRDefault="00A34C07" w:rsidP="00B66A60">
            <w:pPr>
              <w:pStyle w:val="TableText"/>
              <w:spacing w:before="64" w:line="220" w:lineRule="auto"/>
              <w:ind w:left="175"/>
              <w:rPr>
                <w:sz w:val="18"/>
                <w:szCs w:val="18"/>
              </w:rPr>
            </w:pPr>
            <w:r>
              <w:rPr>
                <w:spacing w:val="-2"/>
                <w:sz w:val="18"/>
                <w:szCs w:val="18"/>
              </w:rPr>
              <w:t>化管</w:t>
            </w:r>
          </w:p>
          <w:p w:rsidR="00A34C07" w:rsidRDefault="00A34C07" w:rsidP="00B66A60">
            <w:pPr>
              <w:pStyle w:val="TableText"/>
              <w:spacing w:before="66" w:line="230" w:lineRule="auto"/>
              <w:ind w:left="265"/>
              <w:rPr>
                <w:sz w:val="18"/>
                <w:szCs w:val="18"/>
              </w:rPr>
            </w:pPr>
            <w:r>
              <w:rPr>
                <w:sz w:val="18"/>
                <w:szCs w:val="18"/>
              </w:rPr>
              <w:t>理</w:t>
            </w:r>
          </w:p>
        </w:tc>
        <w:tc>
          <w:tcPr>
            <w:tcW w:w="708" w:type="dxa"/>
            <w:vMerge w:val="restart"/>
            <w:tcBorders>
              <w:bottom w:val="nil"/>
            </w:tcBorders>
          </w:tcPr>
          <w:p w:rsidR="00A34C07" w:rsidRDefault="00A34C07" w:rsidP="00B66A60">
            <w:pPr>
              <w:spacing w:line="446" w:lineRule="auto"/>
            </w:pPr>
          </w:p>
          <w:p w:rsidR="00A34C07" w:rsidRDefault="00A34C07" w:rsidP="00B66A60">
            <w:pPr>
              <w:pStyle w:val="TableText"/>
              <w:spacing w:before="58" w:line="273" w:lineRule="auto"/>
              <w:ind w:left="172" w:right="176"/>
              <w:rPr>
                <w:sz w:val="18"/>
                <w:szCs w:val="18"/>
              </w:rPr>
            </w:pPr>
            <w:r>
              <w:rPr>
                <w:spacing w:val="-4"/>
                <w:sz w:val="18"/>
                <w:szCs w:val="18"/>
              </w:rPr>
              <w:t>清扫</w:t>
            </w:r>
            <w:r>
              <w:rPr>
                <w:sz w:val="18"/>
                <w:szCs w:val="18"/>
              </w:rPr>
              <w:t xml:space="preserve"> </w:t>
            </w:r>
            <w:r>
              <w:rPr>
                <w:spacing w:val="-4"/>
                <w:sz w:val="18"/>
                <w:szCs w:val="18"/>
              </w:rPr>
              <w:t>保洁</w:t>
            </w:r>
          </w:p>
        </w:tc>
        <w:tc>
          <w:tcPr>
            <w:tcW w:w="6094" w:type="dxa"/>
          </w:tcPr>
          <w:p w:rsidR="00A34C07" w:rsidRDefault="00A34C07" w:rsidP="00B66A60">
            <w:pPr>
              <w:pStyle w:val="TableText"/>
              <w:spacing w:before="71" w:line="209" w:lineRule="auto"/>
              <w:ind w:left="109"/>
              <w:rPr>
                <w:sz w:val="18"/>
                <w:szCs w:val="18"/>
              </w:rPr>
            </w:pPr>
            <w:r>
              <w:rPr>
                <w:spacing w:val="-1"/>
                <w:sz w:val="18"/>
                <w:szCs w:val="18"/>
              </w:rPr>
              <w:t>作业规范，不得随意倾倒垃圾、废料等，每发现一次违规扣</w:t>
            </w:r>
            <w:r>
              <w:rPr>
                <w:spacing w:val="-25"/>
                <w:sz w:val="18"/>
                <w:szCs w:val="18"/>
              </w:rPr>
              <w:t xml:space="preserve"> </w:t>
            </w:r>
            <w:r>
              <w:rPr>
                <w:spacing w:val="-1"/>
                <w:sz w:val="18"/>
                <w:szCs w:val="18"/>
              </w:rPr>
              <w:t>2</w:t>
            </w:r>
            <w:r>
              <w:rPr>
                <w:spacing w:val="-34"/>
                <w:sz w:val="18"/>
                <w:szCs w:val="18"/>
              </w:rPr>
              <w:t xml:space="preserve"> </w:t>
            </w:r>
            <w:r>
              <w:rPr>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10</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tcPr>
          <w:p w:rsidR="00A34C07" w:rsidRDefault="00A34C07" w:rsidP="00B66A60">
            <w:pPr>
              <w:pStyle w:val="TableText"/>
              <w:spacing w:before="72" w:line="208" w:lineRule="auto"/>
              <w:ind w:left="109"/>
              <w:rPr>
                <w:sz w:val="18"/>
                <w:szCs w:val="18"/>
              </w:rPr>
            </w:pPr>
            <w:r>
              <w:rPr>
                <w:spacing w:val="-1"/>
                <w:sz w:val="18"/>
                <w:szCs w:val="18"/>
              </w:rPr>
              <w:t>保证作业频率要求，未按照规定的方式、数量进行作业，每次扣</w:t>
            </w:r>
            <w:r>
              <w:rPr>
                <w:spacing w:val="-23"/>
                <w:sz w:val="18"/>
                <w:szCs w:val="18"/>
              </w:rPr>
              <w:t xml:space="preserve"> </w:t>
            </w:r>
            <w:r>
              <w:rPr>
                <w:spacing w:val="-1"/>
                <w:sz w:val="18"/>
                <w:szCs w:val="18"/>
              </w:rPr>
              <w:t>2</w:t>
            </w:r>
            <w:r>
              <w:rPr>
                <w:spacing w:val="-34"/>
                <w:sz w:val="18"/>
                <w:szCs w:val="18"/>
              </w:rPr>
              <w:t xml:space="preserve"> </w:t>
            </w:r>
            <w:r>
              <w:rPr>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462"/>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tcPr>
          <w:p w:rsidR="00A34C07" w:rsidRDefault="00A34C07" w:rsidP="00B66A60">
            <w:pPr>
              <w:pStyle w:val="TableText"/>
              <w:spacing w:before="72" w:line="248" w:lineRule="auto"/>
              <w:ind w:left="111" w:right="105" w:firstLine="2"/>
              <w:rPr>
                <w:sz w:val="18"/>
                <w:szCs w:val="18"/>
              </w:rPr>
            </w:pPr>
            <w:r>
              <w:rPr>
                <w:rFonts w:hint="eastAsia"/>
                <w:spacing w:val="-9"/>
                <w:sz w:val="18"/>
                <w:szCs w:val="18"/>
              </w:rPr>
              <w:t>高质量作业，及时清除路面污染、洒落物等，无明显积尘、积泥，每处扣</w:t>
            </w:r>
            <w:r>
              <w:rPr>
                <w:rFonts w:hint="eastAsia"/>
                <w:spacing w:val="-9"/>
                <w:sz w:val="18"/>
                <w:szCs w:val="18"/>
              </w:rPr>
              <w:t>2</w:t>
            </w:r>
            <w:r>
              <w:rPr>
                <w:rFonts w:hint="eastAsia"/>
                <w:spacing w:val="-9"/>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368"/>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tcPr>
          <w:p w:rsidR="00A34C07" w:rsidRDefault="00A34C07" w:rsidP="00B66A60">
            <w:pPr>
              <w:pStyle w:val="TableText"/>
              <w:spacing w:before="70" w:line="208" w:lineRule="auto"/>
              <w:ind w:left="109"/>
              <w:rPr>
                <w:sz w:val="18"/>
                <w:szCs w:val="18"/>
              </w:rPr>
            </w:pPr>
            <w:r>
              <w:rPr>
                <w:spacing w:val="-1"/>
                <w:sz w:val="18"/>
                <w:szCs w:val="18"/>
              </w:rPr>
              <w:t>保持景观效果，无黑色广告、轮胎痕迹等现象，有一处不合格扣</w:t>
            </w:r>
            <w:r>
              <w:rPr>
                <w:spacing w:val="-23"/>
                <w:sz w:val="18"/>
                <w:szCs w:val="18"/>
              </w:rPr>
              <w:t xml:space="preserve"> </w:t>
            </w:r>
            <w:r>
              <w:rPr>
                <w:spacing w:val="-1"/>
                <w:sz w:val="18"/>
                <w:szCs w:val="18"/>
              </w:rPr>
              <w:t>1</w:t>
            </w:r>
            <w:r>
              <w:rPr>
                <w:spacing w:val="-34"/>
                <w:sz w:val="18"/>
                <w:szCs w:val="18"/>
              </w:rPr>
              <w:t xml:space="preserve"> </w:t>
            </w:r>
            <w:r>
              <w:rPr>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tcBorders>
              <w:bottom w:val="nil"/>
            </w:tcBorders>
          </w:tcPr>
          <w:p w:rsidR="00A34C07" w:rsidRDefault="00A34C07" w:rsidP="00B66A60">
            <w:pPr>
              <w:spacing w:line="251" w:lineRule="auto"/>
            </w:pPr>
          </w:p>
          <w:p w:rsidR="00A34C07" w:rsidRDefault="00A34C07" w:rsidP="00B66A60">
            <w:pPr>
              <w:spacing w:line="251" w:lineRule="auto"/>
            </w:pPr>
          </w:p>
          <w:p w:rsidR="00A34C07" w:rsidRDefault="00A34C07" w:rsidP="00B66A60">
            <w:pPr>
              <w:spacing w:line="252" w:lineRule="auto"/>
            </w:pPr>
          </w:p>
          <w:p w:rsidR="00A34C07" w:rsidRDefault="00A34C07" w:rsidP="00B66A60">
            <w:pPr>
              <w:pStyle w:val="TableText"/>
              <w:spacing w:before="59" w:line="181" w:lineRule="auto"/>
              <w:ind w:left="246"/>
              <w:rPr>
                <w:sz w:val="18"/>
                <w:szCs w:val="18"/>
              </w:rPr>
            </w:pPr>
            <w:r>
              <w:rPr>
                <w:sz w:val="18"/>
                <w:szCs w:val="18"/>
              </w:rPr>
              <w:t>2</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447" w:lineRule="auto"/>
            </w:pPr>
          </w:p>
          <w:p w:rsidR="00A34C07" w:rsidRDefault="00A34C07" w:rsidP="00B66A60">
            <w:pPr>
              <w:pStyle w:val="TableText"/>
              <w:spacing w:before="58" w:line="273" w:lineRule="auto"/>
              <w:ind w:left="172" w:right="176"/>
              <w:jc w:val="center"/>
              <w:rPr>
                <w:spacing w:val="-4"/>
                <w:sz w:val="18"/>
                <w:szCs w:val="18"/>
              </w:rPr>
            </w:pPr>
            <w:r>
              <w:rPr>
                <w:spacing w:val="-4"/>
                <w:sz w:val="18"/>
                <w:szCs w:val="18"/>
              </w:rPr>
              <w:t>路面</w:t>
            </w:r>
            <w:r>
              <w:rPr>
                <w:spacing w:val="-4"/>
                <w:sz w:val="18"/>
                <w:szCs w:val="18"/>
              </w:rPr>
              <w:t xml:space="preserve"> </w:t>
            </w:r>
            <w:r>
              <w:rPr>
                <w:spacing w:val="-4"/>
                <w:sz w:val="18"/>
                <w:szCs w:val="18"/>
              </w:rPr>
              <w:t>及</w:t>
            </w:r>
          </w:p>
          <w:p w:rsidR="00A34C07" w:rsidRDefault="00A34C07" w:rsidP="00B66A60">
            <w:pPr>
              <w:pStyle w:val="TableText"/>
              <w:spacing w:before="58" w:line="273" w:lineRule="auto"/>
              <w:ind w:left="172" w:right="176"/>
              <w:rPr>
                <w:sz w:val="18"/>
                <w:szCs w:val="18"/>
              </w:rPr>
            </w:pPr>
            <w:r>
              <w:rPr>
                <w:spacing w:val="-4"/>
                <w:sz w:val="18"/>
                <w:szCs w:val="18"/>
              </w:rPr>
              <w:t>排水</w:t>
            </w:r>
          </w:p>
        </w:tc>
        <w:tc>
          <w:tcPr>
            <w:tcW w:w="6094" w:type="dxa"/>
            <w:vAlign w:val="center"/>
          </w:tcPr>
          <w:p w:rsidR="00A34C07" w:rsidRDefault="00A34C07" w:rsidP="00B66A60">
            <w:pPr>
              <w:pStyle w:val="TableText"/>
              <w:spacing w:before="70" w:line="208" w:lineRule="auto"/>
              <w:ind w:left="109"/>
              <w:rPr>
                <w:spacing w:val="-1"/>
                <w:sz w:val="18"/>
                <w:szCs w:val="18"/>
              </w:rPr>
            </w:pPr>
            <w:r>
              <w:rPr>
                <w:rFonts w:hint="eastAsia"/>
                <w:spacing w:val="-1"/>
                <w:sz w:val="18"/>
                <w:szCs w:val="18"/>
              </w:rPr>
              <w:t>保持通行安全，无坑塘、严重沉陷等现象，有一处扣</w:t>
            </w:r>
            <w:r>
              <w:rPr>
                <w:rFonts w:hint="eastAsia"/>
                <w:spacing w:val="-1"/>
                <w:sz w:val="18"/>
                <w:szCs w:val="18"/>
              </w:rPr>
              <w:t>2</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10</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0" w:line="208" w:lineRule="auto"/>
              <w:ind w:left="109"/>
              <w:rPr>
                <w:rFonts w:hint="eastAsia"/>
                <w:spacing w:val="-1"/>
                <w:sz w:val="18"/>
                <w:szCs w:val="18"/>
              </w:rPr>
            </w:pPr>
            <w:r>
              <w:rPr>
                <w:rFonts w:hint="eastAsia"/>
                <w:spacing w:val="-1"/>
                <w:sz w:val="18"/>
                <w:szCs w:val="18"/>
              </w:rPr>
              <w:t>有缝必灌，及时维修裂缝，有一处不合格扣</w:t>
            </w:r>
            <w:r>
              <w:rPr>
                <w:rFonts w:hint="eastAsia"/>
                <w:spacing w:val="-1"/>
                <w:sz w:val="18"/>
                <w:szCs w:val="18"/>
              </w:rPr>
              <w:t>1</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0" w:line="208" w:lineRule="auto"/>
              <w:ind w:left="109"/>
              <w:rPr>
                <w:rFonts w:hint="eastAsia"/>
                <w:spacing w:val="-1"/>
                <w:sz w:val="18"/>
                <w:szCs w:val="18"/>
              </w:rPr>
            </w:pPr>
            <w:r>
              <w:rPr>
                <w:rFonts w:hint="eastAsia"/>
                <w:spacing w:val="-1"/>
                <w:sz w:val="18"/>
                <w:szCs w:val="18"/>
              </w:rPr>
              <w:t>排水设施完好、功能正常，有一处不合格扣</w:t>
            </w:r>
            <w:r>
              <w:rPr>
                <w:rFonts w:hint="eastAsia"/>
                <w:spacing w:val="-1"/>
                <w:sz w:val="18"/>
                <w:szCs w:val="18"/>
              </w:rPr>
              <w:t>1</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845"/>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0" w:line="208" w:lineRule="auto"/>
              <w:ind w:left="109"/>
              <w:rPr>
                <w:rFonts w:hint="eastAsia"/>
                <w:spacing w:val="-1"/>
                <w:sz w:val="18"/>
                <w:szCs w:val="18"/>
              </w:rPr>
            </w:pPr>
            <w:r>
              <w:rPr>
                <w:rFonts w:hint="eastAsia"/>
                <w:spacing w:val="-1"/>
                <w:sz w:val="18"/>
                <w:szCs w:val="18"/>
              </w:rPr>
              <w:t>功能性检测，积泥超过管径的</w:t>
            </w:r>
            <w:r>
              <w:rPr>
                <w:rFonts w:hint="eastAsia"/>
                <w:spacing w:val="-1"/>
                <w:sz w:val="18"/>
                <w:szCs w:val="18"/>
              </w:rPr>
              <w:t>10%</w:t>
            </w:r>
            <w:r>
              <w:rPr>
                <w:rFonts w:hint="eastAsia"/>
                <w:spacing w:val="-1"/>
                <w:sz w:val="18"/>
                <w:szCs w:val="18"/>
              </w:rPr>
              <w:t>为中度积泥，扣</w:t>
            </w:r>
            <w:r>
              <w:rPr>
                <w:rFonts w:hint="eastAsia"/>
                <w:spacing w:val="-1"/>
                <w:sz w:val="18"/>
                <w:szCs w:val="18"/>
              </w:rPr>
              <w:t>1</w:t>
            </w:r>
            <w:r>
              <w:rPr>
                <w:rFonts w:hint="eastAsia"/>
                <w:spacing w:val="-1"/>
                <w:sz w:val="18"/>
                <w:szCs w:val="18"/>
              </w:rPr>
              <w:t>分，超过管径的</w:t>
            </w:r>
            <w:r>
              <w:rPr>
                <w:rFonts w:hint="eastAsia"/>
                <w:spacing w:val="-1"/>
                <w:sz w:val="18"/>
                <w:szCs w:val="18"/>
              </w:rPr>
              <w:t>30%</w:t>
            </w:r>
            <w:r>
              <w:rPr>
                <w:rFonts w:hint="eastAsia"/>
                <w:spacing w:val="-1"/>
                <w:sz w:val="18"/>
                <w:szCs w:val="18"/>
              </w:rPr>
              <w:t>为重度积泥，扣</w:t>
            </w:r>
            <w:r>
              <w:rPr>
                <w:rFonts w:hint="eastAsia"/>
                <w:spacing w:val="-1"/>
                <w:sz w:val="18"/>
                <w:szCs w:val="18"/>
              </w:rPr>
              <w:t>3</w:t>
            </w:r>
            <w:r>
              <w:rPr>
                <w:rFonts w:hint="eastAsia"/>
                <w:spacing w:val="-1"/>
                <w:sz w:val="18"/>
                <w:szCs w:val="18"/>
              </w:rPr>
              <w:t>分；结构性检测，管道出现二级损坏扣</w:t>
            </w:r>
            <w:r>
              <w:rPr>
                <w:rFonts w:hint="eastAsia"/>
                <w:spacing w:val="-1"/>
                <w:sz w:val="18"/>
                <w:szCs w:val="18"/>
              </w:rPr>
              <w:t>1</w:t>
            </w:r>
            <w:r>
              <w:rPr>
                <w:rFonts w:hint="eastAsia"/>
                <w:spacing w:val="-1"/>
                <w:sz w:val="18"/>
                <w:szCs w:val="18"/>
              </w:rPr>
              <w:t>分，三级以上（含三级）扣</w:t>
            </w:r>
            <w:r>
              <w:rPr>
                <w:rFonts w:hint="eastAsia"/>
                <w:spacing w:val="-1"/>
                <w:sz w:val="18"/>
                <w:szCs w:val="18"/>
              </w:rPr>
              <w:t>3</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tcBorders>
              <w:bottom w:val="nil"/>
            </w:tcBorders>
          </w:tcPr>
          <w:p w:rsidR="00A34C07" w:rsidRDefault="00A34C07" w:rsidP="00B66A60">
            <w:pPr>
              <w:spacing w:line="311" w:lineRule="auto"/>
            </w:pPr>
          </w:p>
          <w:p w:rsidR="00A34C07" w:rsidRDefault="00A34C07" w:rsidP="00B66A60">
            <w:pPr>
              <w:spacing w:line="311" w:lineRule="auto"/>
            </w:pPr>
          </w:p>
          <w:p w:rsidR="00A34C07" w:rsidRDefault="00A34C07" w:rsidP="00B66A60">
            <w:pPr>
              <w:pStyle w:val="TableText"/>
              <w:spacing w:before="59" w:line="181" w:lineRule="auto"/>
              <w:ind w:left="248"/>
              <w:rPr>
                <w:sz w:val="18"/>
                <w:szCs w:val="18"/>
              </w:rPr>
            </w:pPr>
            <w:r>
              <w:rPr>
                <w:sz w:val="18"/>
                <w:szCs w:val="18"/>
              </w:rPr>
              <w:t>3</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452" w:lineRule="auto"/>
            </w:pPr>
          </w:p>
          <w:p w:rsidR="00A34C07" w:rsidRDefault="00A34C07" w:rsidP="00B66A60">
            <w:pPr>
              <w:pStyle w:val="TableText"/>
              <w:spacing w:before="58" w:line="275" w:lineRule="auto"/>
              <w:ind w:left="175" w:right="176" w:hanging="3"/>
              <w:rPr>
                <w:sz w:val="18"/>
                <w:szCs w:val="18"/>
              </w:rPr>
            </w:pPr>
            <w:r>
              <w:rPr>
                <w:spacing w:val="-4"/>
                <w:sz w:val="18"/>
                <w:szCs w:val="18"/>
              </w:rPr>
              <w:t>机电</w:t>
            </w:r>
            <w:r>
              <w:rPr>
                <w:sz w:val="18"/>
                <w:szCs w:val="18"/>
              </w:rPr>
              <w:t xml:space="preserve"> </w:t>
            </w:r>
            <w:r>
              <w:rPr>
                <w:spacing w:val="-5"/>
                <w:sz w:val="18"/>
                <w:szCs w:val="18"/>
              </w:rPr>
              <w:t>设备</w:t>
            </w:r>
          </w:p>
        </w:tc>
        <w:tc>
          <w:tcPr>
            <w:tcW w:w="6094" w:type="dxa"/>
            <w:vAlign w:val="center"/>
          </w:tcPr>
          <w:p w:rsidR="00A34C07" w:rsidRDefault="00A34C07" w:rsidP="00B66A60">
            <w:pPr>
              <w:pStyle w:val="TableText"/>
              <w:spacing w:before="72" w:line="208" w:lineRule="auto"/>
              <w:ind w:left="109"/>
              <w:rPr>
                <w:color w:val="000000"/>
              </w:rPr>
            </w:pPr>
            <w:r>
              <w:rPr>
                <w:rFonts w:hint="eastAsia"/>
                <w:spacing w:val="-1"/>
                <w:sz w:val="18"/>
                <w:szCs w:val="18"/>
              </w:rPr>
              <w:t>各类设备房按频率保洁，整洁有序，每发现一次污垢杂乱扣</w:t>
            </w:r>
            <w:r>
              <w:rPr>
                <w:rFonts w:hint="eastAsia"/>
                <w:spacing w:val="-1"/>
                <w:sz w:val="18"/>
                <w:szCs w:val="18"/>
              </w:rPr>
              <w:t>1</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15</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各类机电设备及桥架无锈蚀、积灰、渗漏等情况，每发现一处扣</w:t>
            </w:r>
            <w:r>
              <w:rPr>
                <w:rFonts w:hint="eastAsia"/>
                <w:spacing w:val="-1"/>
                <w:sz w:val="18"/>
                <w:szCs w:val="18"/>
              </w:rPr>
              <w:t>2</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各类机电设备运行正常，功能性损坏每处扣</w:t>
            </w:r>
            <w:r>
              <w:rPr>
                <w:rFonts w:hint="eastAsia"/>
                <w:spacing w:val="-1"/>
                <w:sz w:val="18"/>
                <w:szCs w:val="18"/>
              </w:rPr>
              <w:t>5</w:t>
            </w:r>
            <w:r>
              <w:rPr>
                <w:rFonts w:hint="eastAsia"/>
                <w:spacing w:val="-1"/>
                <w:sz w:val="18"/>
                <w:szCs w:val="18"/>
              </w:rPr>
              <w:t>分，非功能性损坏每处扣</w:t>
            </w:r>
            <w:r>
              <w:rPr>
                <w:rFonts w:hint="eastAsia"/>
                <w:spacing w:val="-1"/>
                <w:sz w:val="18"/>
                <w:szCs w:val="18"/>
              </w:rPr>
              <w:t>2</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3"/>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各类机电设备运转信息传输正常，每发现一处不合格扣</w:t>
            </w:r>
            <w:r>
              <w:rPr>
                <w:rFonts w:hint="eastAsia"/>
                <w:spacing w:val="-1"/>
                <w:sz w:val="18"/>
                <w:szCs w:val="18"/>
              </w:rPr>
              <w:t>2</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5"/>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定期进行专项检测，不得缺失和作假，并提供相关报告，每发现一次扣</w:t>
            </w:r>
            <w:r>
              <w:rPr>
                <w:rFonts w:hint="eastAsia"/>
                <w:spacing w:val="-1"/>
                <w:sz w:val="18"/>
                <w:szCs w:val="18"/>
              </w:rPr>
              <w:t>3</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vAlign w:val="center"/>
          </w:tcPr>
          <w:p w:rsidR="00A34C07" w:rsidRDefault="00A34C07" w:rsidP="00B66A60">
            <w:pPr>
              <w:pStyle w:val="TableText"/>
              <w:spacing w:before="252" w:line="181" w:lineRule="auto"/>
              <w:jc w:val="center"/>
              <w:rPr>
                <w:sz w:val="18"/>
                <w:szCs w:val="18"/>
              </w:rPr>
            </w:pPr>
            <w:r>
              <w:rPr>
                <w:sz w:val="18"/>
                <w:szCs w:val="18"/>
              </w:rPr>
              <w:t>4</w:t>
            </w:r>
          </w:p>
        </w:tc>
        <w:tc>
          <w:tcPr>
            <w:tcW w:w="710" w:type="dxa"/>
            <w:gridSpan w:val="2"/>
            <w:vMerge/>
          </w:tcPr>
          <w:p w:rsidR="00A34C07" w:rsidRDefault="00A34C07" w:rsidP="00B66A60"/>
        </w:tc>
        <w:tc>
          <w:tcPr>
            <w:tcW w:w="708" w:type="dxa"/>
            <w:vMerge w:val="restart"/>
            <w:vAlign w:val="center"/>
          </w:tcPr>
          <w:p w:rsidR="00A34C07" w:rsidRDefault="00A34C07" w:rsidP="00B66A60">
            <w:pPr>
              <w:jc w:val="center"/>
              <w:rPr>
                <w:sz w:val="18"/>
                <w:szCs w:val="18"/>
              </w:rPr>
            </w:pPr>
            <w:r>
              <w:rPr>
                <w:sz w:val="18"/>
                <w:szCs w:val="18"/>
              </w:rPr>
              <w:t>结构</w:t>
            </w:r>
            <w:r>
              <w:rPr>
                <w:sz w:val="18"/>
                <w:szCs w:val="18"/>
              </w:rPr>
              <w:br/>
            </w:r>
            <w:r>
              <w:rPr>
                <w:sz w:val="18"/>
                <w:szCs w:val="18"/>
              </w:rPr>
              <w:t>及</w:t>
            </w:r>
          </w:p>
          <w:p w:rsidR="00A34C07" w:rsidRDefault="00A34C07" w:rsidP="00B66A60">
            <w:pPr>
              <w:jc w:val="center"/>
            </w:pPr>
            <w:r>
              <w:rPr>
                <w:sz w:val="18"/>
                <w:szCs w:val="18"/>
              </w:rPr>
              <w:t>附属</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结构整洁完好，无渗漏、积灰、露筋、裂缝等现象，每发现一处扣</w:t>
            </w:r>
            <w:r>
              <w:rPr>
                <w:rFonts w:hint="eastAsia"/>
                <w:spacing w:val="-1"/>
                <w:sz w:val="18"/>
                <w:szCs w:val="18"/>
              </w:rPr>
              <w:t>1</w:t>
            </w:r>
            <w:r>
              <w:rPr>
                <w:rFonts w:hint="eastAsia"/>
                <w:spacing w:val="-1"/>
                <w:sz w:val="18"/>
                <w:szCs w:val="18"/>
              </w:rPr>
              <w:t>分</w:t>
            </w:r>
          </w:p>
        </w:tc>
        <w:tc>
          <w:tcPr>
            <w:tcW w:w="576" w:type="dxa"/>
            <w:vMerge w:val="restart"/>
            <w:vAlign w:val="center"/>
          </w:tcPr>
          <w:p w:rsidR="00A34C07" w:rsidRDefault="00A34C07" w:rsidP="00B66A60">
            <w:pPr>
              <w:jc w:val="center"/>
              <w:rPr>
                <w:sz w:val="18"/>
                <w:szCs w:val="18"/>
              </w:rPr>
            </w:pPr>
            <w:r>
              <w:rPr>
                <w:sz w:val="18"/>
                <w:szCs w:val="18"/>
              </w:rPr>
              <w:t>20</w:t>
            </w:r>
          </w:p>
        </w:tc>
        <w:tc>
          <w:tcPr>
            <w:tcW w:w="600" w:type="dxa"/>
            <w:vMerge w:val="restart"/>
          </w:tcPr>
          <w:p w:rsidR="00A34C07" w:rsidRDefault="00A34C07" w:rsidP="00B66A60"/>
        </w:tc>
        <w:tc>
          <w:tcPr>
            <w:tcW w:w="600" w:type="dxa"/>
            <w:vMerge w:val="restart"/>
          </w:tcPr>
          <w:p w:rsidR="00A34C07" w:rsidRDefault="00A34C07" w:rsidP="00B66A60"/>
        </w:tc>
      </w:tr>
      <w:tr w:rsidR="00A34C07" w:rsidTr="00B66A60">
        <w:trPr>
          <w:trHeight w:val="290"/>
          <w:jc w:val="center"/>
        </w:trPr>
        <w:tc>
          <w:tcPr>
            <w:tcW w:w="574" w:type="dxa"/>
            <w:vMerge/>
          </w:tcPr>
          <w:p w:rsidR="00A34C07" w:rsidRDefault="00A34C07" w:rsidP="00B66A60"/>
        </w:tc>
        <w:tc>
          <w:tcPr>
            <w:tcW w:w="710" w:type="dxa"/>
            <w:gridSpan w:val="2"/>
            <w:vMerge/>
          </w:tcPr>
          <w:p w:rsidR="00A34C07" w:rsidRDefault="00A34C07" w:rsidP="00B66A60"/>
        </w:tc>
        <w:tc>
          <w:tcPr>
            <w:tcW w:w="708" w:type="dxa"/>
            <w:vMerge/>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结构安全稳定，无严重开裂、沉降、变形等现象，每发现一处扣</w:t>
            </w:r>
            <w:r>
              <w:rPr>
                <w:rFonts w:hint="eastAsia"/>
                <w:spacing w:val="-1"/>
                <w:sz w:val="18"/>
                <w:szCs w:val="18"/>
              </w:rPr>
              <w:t>10</w:t>
            </w:r>
            <w:r>
              <w:rPr>
                <w:rFonts w:hint="eastAsia"/>
                <w:spacing w:val="-1"/>
                <w:sz w:val="18"/>
                <w:szCs w:val="18"/>
              </w:rPr>
              <w:t>分</w:t>
            </w:r>
          </w:p>
        </w:tc>
        <w:tc>
          <w:tcPr>
            <w:tcW w:w="576" w:type="dxa"/>
            <w:vMerge/>
            <w:vAlign w:val="center"/>
          </w:tcPr>
          <w:p w:rsidR="00A34C07" w:rsidRDefault="00A34C07" w:rsidP="00B66A60">
            <w:pPr>
              <w:jc w:val="center"/>
              <w:rPr>
                <w:sz w:val="18"/>
                <w:szCs w:val="18"/>
              </w:rPr>
            </w:pPr>
          </w:p>
        </w:tc>
        <w:tc>
          <w:tcPr>
            <w:tcW w:w="600" w:type="dxa"/>
            <w:vMerge/>
          </w:tcPr>
          <w:p w:rsidR="00A34C07" w:rsidRDefault="00A34C07" w:rsidP="00B66A60"/>
        </w:tc>
        <w:tc>
          <w:tcPr>
            <w:tcW w:w="600" w:type="dxa"/>
            <w:vMerge/>
          </w:tcPr>
          <w:p w:rsidR="00A34C07" w:rsidRDefault="00A34C07" w:rsidP="00B66A60"/>
        </w:tc>
      </w:tr>
      <w:tr w:rsidR="00A34C07" w:rsidTr="00B66A60">
        <w:trPr>
          <w:trHeight w:val="290"/>
          <w:jc w:val="center"/>
        </w:trPr>
        <w:tc>
          <w:tcPr>
            <w:tcW w:w="574" w:type="dxa"/>
            <w:vMerge/>
          </w:tcPr>
          <w:p w:rsidR="00A34C07" w:rsidRDefault="00A34C07" w:rsidP="00B66A60"/>
        </w:tc>
        <w:tc>
          <w:tcPr>
            <w:tcW w:w="710" w:type="dxa"/>
            <w:gridSpan w:val="2"/>
            <w:vMerge/>
          </w:tcPr>
          <w:p w:rsidR="00A34C07" w:rsidRDefault="00A34C07" w:rsidP="00B66A60"/>
        </w:tc>
        <w:tc>
          <w:tcPr>
            <w:tcW w:w="708" w:type="dxa"/>
            <w:vMerge/>
          </w:tcPr>
          <w:p w:rsidR="00A34C07" w:rsidRDefault="00A34C07" w:rsidP="00B66A60">
            <w:pPr>
              <w:pStyle w:val="TableText"/>
              <w:spacing w:before="75" w:line="219" w:lineRule="auto"/>
              <w:ind w:left="186"/>
              <w:rPr>
                <w:sz w:val="18"/>
                <w:szCs w:val="18"/>
              </w:rPr>
            </w:pP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沉降缝、伸缩缝无损坏、漏水等现象，每发现一处扣</w:t>
            </w:r>
            <w:r>
              <w:rPr>
                <w:rFonts w:hint="eastAsia"/>
                <w:spacing w:val="-1"/>
                <w:sz w:val="18"/>
                <w:szCs w:val="18"/>
              </w:rPr>
              <w:t>2</w:t>
            </w:r>
            <w:r>
              <w:rPr>
                <w:rFonts w:hint="eastAsia"/>
                <w:spacing w:val="-1"/>
                <w:sz w:val="18"/>
                <w:szCs w:val="18"/>
              </w:rPr>
              <w:t>分</w:t>
            </w:r>
          </w:p>
        </w:tc>
        <w:tc>
          <w:tcPr>
            <w:tcW w:w="576" w:type="dxa"/>
            <w:vMerge/>
            <w:vAlign w:val="center"/>
          </w:tcPr>
          <w:p w:rsidR="00A34C07" w:rsidRDefault="00A34C07" w:rsidP="00B66A60">
            <w:pPr>
              <w:jc w:val="center"/>
              <w:rPr>
                <w:sz w:val="18"/>
                <w:szCs w:val="18"/>
              </w:rPr>
            </w:pPr>
          </w:p>
        </w:tc>
        <w:tc>
          <w:tcPr>
            <w:tcW w:w="600" w:type="dxa"/>
            <w:vMerge/>
          </w:tcPr>
          <w:p w:rsidR="00A34C07" w:rsidRDefault="00A34C07" w:rsidP="00B66A60"/>
        </w:tc>
        <w:tc>
          <w:tcPr>
            <w:tcW w:w="600" w:type="dxa"/>
            <w:vMerge/>
          </w:tcPr>
          <w:p w:rsidR="00A34C07" w:rsidRDefault="00A34C07" w:rsidP="00B66A60"/>
        </w:tc>
      </w:tr>
      <w:tr w:rsidR="00A34C07" w:rsidTr="00B66A60">
        <w:trPr>
          <w:trHeight w:val="285"/>
          <w:jc w:val="center"/>
        </w:trPr>
        <w:tc>
          <w:tcPr>
            <w:tcW w:w="574" w:type="dxa"/>
            <w:vMerge/>
          </w:tcPr>
          <w:p w:rsidR="00A34C07" w:rsidRDefault="00A34C07" w:rsidP="00B66A60"/>
        </w:tc>
        <w:tc>
          <w:tcPr>
            <w:tcW w:w="710" w:type="dxa"/>
            <w:gridSpan w:val="2"/>
            <w:vMerge/>
          </w:tcPr>
          <w:p w:rsidR="00A34C07" w:rsidRDefault="00A34C07" w:rsidP="00B66A60"/>
        </w:tc>
        <w:tc>
          <w:tcPr>
            <w:tcW w:w="708" w:type="dxa"/>
            <w:vMerge/>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各类附属设施齐全、完好、整洁、醒目，每发现一次不到位扣</w:t>
            </w:r>
            <w:r>
              <w:rPr>
                <w:rFonts w:hint="eastAsia"/>
                <w:spacing w:val="-1"/>
                <w:sz w:val="18"/>
                <w:szCs w:val="18"/>
              </w:rPr>
              <w:t>2</w:t>
            </w:r>
            <w:r>
              <w:rPr>
                <w:rFonts w:hint="eastAsia"/>
                <w:spacing w:val="-1"/>
                <w:sz w:val="18"/>
                <w:szCs w:val="18"/>
              </w:rPr>
              <w:t>分</w:t>
            </w:r>
          </w:p>
        </w:tc>
        <w:tc>
          <w:tcPr>
            <w:tcW w:w="576" w:type="dxa"/>
            <w:vMerge/>
            <w:vAlign w:val="center"/>
          </w:tcPr>
          <w:p w:rsidR="00A34C07" w:rsidRDefault="00A34C07" w:rsidP="00B66A60">
            <w:pPr>
              <w:jc w:val="center"/>
              <w:rPr>
                <w:sz w:val="18"/>
                <w:szCs w:val="18"/>
              </w:rPr>
            </w:pPr>
          </w:p>
        </w:tc>
        <w:tc>
          <w:tcPr>
            <w:tcW w:w="600" w:type="dxa"/>
            <w:vMerge/>
          </w:tcPr>
          <w:p w:rsidR="00A34C07" w:rsidRDefault="00A34C07" w:rsidP="00B66A60"/>
        </w:tc>
        <w:tc>
          <w:tcPr>
            <w:tcW w:w="600" w:type="dxa"/>
            <w:vMerge/>
          </w:tcPr>
          <w:p w:rsidR="00A34C07" w:rsidRDefault="00A34C07" w:rsidP="00B66A60"/>
        </w:tc>
      </w:tr>
      <w:tr w:rsidR="00A34C07" w:rsidTr="00B66A60">
        <w:trPr>
          <w:trHeight w:val="472"/>
          <w:jc w:val="center"/>
        </w:trPr>
        <w:tc>
          <w:tcPr>
            <w:tcW w:w="574" w:type="dxa"/>
            <w:vMerge/>
          </w:tcPr>
          <w:p w:rsidR="00A34C07" w:rsidRDefault="00A34C07" w:rsidP="00B66A60"/>
        </w:tc>
        <w:tc>
          <w:tcPr>
            <w:tcW w:w="710" w:type="dxa"/>
            <w:gridSpan w:val="2"/>
            <w:vMerge/>
          </w:tcPr>
          <w:p w:rsidR="00A34C07" w:rsidRDefault="00A34C07" w:rsidP="00B66A60"/>
        </w:tc>
        <w:tc>
          <w:tcPr>
            <w:tcW w:w="708" w:type="dxa"/>
            <w:vMerge/>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定期进行结构检测，不得缺失和作假，并提供相关报告，每发现一次扣</w:t>
            </w:r>
            <w:r>
              <w:rPr>
                <w:rFonts w:hint="eastAsia"/>
                <w:spacing w:val="-1"/>
                <w:sz w:val="18"/>
                <w:szCs w:val="18"/>
              </w:rPr>
              <w:t>3</w:t>
            </w:r>
            <w:r>
              <w:rPr>
                <w:rFonts w:hint="eastAsia"/>
                <w:spacing w:val="-1"/>
                <w:sz w:val="18"/>
                <w:szCs w:val="18"/>
              </w:rPr>
              <w:t>分</w:t>
            </w:r>
          </w:p>
        </w:tc>
        <w:tc>
          <w:tcPr>
            <w:tcW w:w="576" w:type="dxa"/>
            <w:vMerge/>
            <w:vAlign w:val="center"/>
          </w:tcPr>
          <w:p w:rsidR="00A34C07" w:rsidRDefault="00A34C07" w:rsidP="00B66A60">
            <w:pPr>
              <w:jc w:val="center"/>
              <w:rPr>
                <w:sz w:val="18"/>
                <w:szCs w:val="18"/>
              </w:rPr>
            </w:pPr>
          </w:p>
        </w:tc>
        <w:tc>
          <w:tcPr>
            <w:tcW w:w="600" w:type="dxa"/>
            <w:vMerge/>
          </w:tcPr>
          <w:p w:rsidR="00A34C07" w:rsidRDefault="00A34C07" w:rsidP="00B66A60"/>
        </w:tc>
        <w:tc>
          <w:tcPr>
            <w:tcW w:w="600" w:type="dxa"/>
            <w:vMerge/>
          </w:tcPr>
          <w:p w:rsidR="00A34C07" w:rsidRDefault="00A34C07" w:rsidP="00B66A60"/>
        </w:tc>
      </w:tr>
      <w:tr w:rsidR="00A34C07" w:rsidTr="00B66A60">
        <w:trPr>
          <w:trHeight w:val="845"/>
          <w:jc w:val="center"/>
        </w:trPr>
        <w:tc>
          <w:tcPr>
            <w:tcW w:w="574" w:type="dxa"/>
            <w:vMerge/>
          </w:tcPr>
          <w:p w:rsidR="00A34C07" w:rsidRDefault="00A34C07" w:rsidP="00B66A60"/>
        </w:tc>
        <w:tc>
          <w:tcPr>
            <w:tcW w:w="710" w:type="dxa"/>
            <w:gridSpan w:val="2"/>
            <w:vMerge/>
          </w:tcPr>
          <w:p w:rsidR="00A34C07" w:rsidRDefault="00A34C07" w:rsidP="00B66A60"/>
        </w:tc>
        <w:tc>
          <w:tcPr>
            <w:tcW w:w="708" w:type="dxa"/>
            <w:vMerge/>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地道安全保护区（地道外边线两侧</w:t>
            </w:r>
            <w:r>
              <w:rPr>
                <w:rFonts w:hint="eastAsia"/>
                <w:spacing w:val="-1"/>
                <w:sz w:val="18"/>
                <w:szCs w:val="18"/>
              </w:rPr>
              <w:t>70</w:t>
            </w:r>
            <w:r>
              <w:rPr>
                <w:rFonts w:hint="eastAsia"/>
                <w:spacing w:val="-1"/>
                <w:sz w:val="18"/>
                <w:szCs w:val="18"/>
              </w:rPr>
              <w:t>米范围内）无堆土、开挖、种植等影响隧道安全的作业现象。出现对设施及安全保护区监管不力的现象，每发现一次扣</w:t>
            </w:r>
            <w:r>
              <w:rPr>
                <w:rFonts w:hint="eastAsia"/>
                <w:spacing w:val="-1"/>
                <w:sz w:val="18"/>
                <w:szCs w:val="18"/>
              </w:rPr>
              <w:t>20</w:t>
            </w:r>
            <w:r>
              <w:rPr>
                <w:rFonts w:hint="eastAsia"/>
                <w:spacing w:val="-1"/>
                <w:sz w:val="18"/>
                <w:szCs w:val="18"/>
              </w:rPr>
              <w:t>分</w:t>
            </w:r>
          </w:p>
        </w:tc>
        <w:tc>
          <w:tcPr>
            <w:tcW w:w="576" w:type="dxa"/>
            <w:vMerge/>
            <w:vAlign w:val="center"/>
          </w:tcPr>
          <w:p w:rsidR="00A34C07" w:rsidRDefault="00A34C07" w:rsidP="00B66A60">
            <w:pPr>
              <w:jc w:val="center"/>
              <w:rPr>
                <w:sz w:val="18"/>
                <w:szCs w:val="18"/>
              </w:rPr>
            </w:pPr>
          </w:p>
        </w:tc>
        <w:tc>
          <w:tcPr>
            <w:tcW w:w="600" w:type="dxa"/>
            <w:vMerge/>
          </w:tcPr>
          <w:p w:rsidR="00A34C07" w:rsidRDefault="00A34C07" w:rsidP="00B66A60"/>
        </w:tc>
        <w:tc>
          <w:tcPr>
            <w:tcW w:w="600" w:type="dxa"/>
            <w:vMerge/>
          </w:tcPr>
          <w:p w:rsidR="00A34C07" w:rsidRDefault="00A34C07" w:rsidP="00B66A60"/>
        </w:tc>
      </w:tr>
      <w:tr w:rsidR="00A34C07" w:rsidTr="00B66A60">
        <w:trPr>
          <w:trHeight w:val="566"/>
          <w:jc w:val="center"/>
        </w:trPr>
        <w:tc>
          <w:tcPr>
            <w:tcW w:w="574" w:type="dxa"/>
            <w:vMerge w:val="restart"/>
            <w:tcBorders>
              <w:bottom w:val="nil"/>
            </w:tcBorders>
          </w:tcPr>
          <w:p w:rsidR="00A34C07" w:rsidRDefault="00A34C07" w:rsidP="00B66A60">
            <w:pPr>
              <w:spacing w:line="262" w:lineRule="auto"/>
            </w:pPr>
          </w:p>
          <w:p w:rsidR="00A34C07" w:rsidRDefault="00A34C07" w:rsidP="00B66A60">
            <w:pPr>
              <w:spacing w:line="262" w:lineRule="auto"/>
            </w:pPr>
          </w:p>
          <w:p w:rsidR="00A34C07" w:rsidRDefault="00A34C07" w:rsidP="00B66A60">
            <w:pPr>
              <w:spacing w:line="262" w:lineRule="auto"/>
            </w:pPr>
          </w:p>
          <w:p w:rsidR="00A34C07" w:rsidRDefault="00A34C07" w:rsidP="00B66A60">
            <w:pPr>
              <w:spacing w:line="262" w:lineRule="auto"/>
            </w:pPr>
          </w:p>
          <w:p w:rsidR="00A34C07" w:rsidRDefault="00A34C07" w:rsidP="00B66A60">
            <w:pPr>
              <w:spacing w:line="262" w:lineRule="auto"/>
            </w:pPr>
          </w:p>
          <w:p w:rsidR="00A34C07" w:rsidRDefault="00A34C07" w:rsidP="00B66A60">
            <w:pPr>
              <w:pStyle w:val="TableText"/>
              <w:spacing w:before="58" w:line="180" w:lineRule="auto"/>
              <w:ind w:left="248"/>
              <w:rPr>
                <w:sz w:val="18"/>
                <w:szCs w:val="18"/>
              </w:rPr>
            </w:pPr>
            <w:r>
              <w:rPr>
                <w:sz w:val="18"/>
                <w:szCs w:val="18"/>
              </w:rPr>
              <w:lastRenderedPageBreak/>
              <w:t>5</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284" w:lineRule="auto"/>
            </w:pPr>
          </w:p>
          <w:p w:rsidR="00A34C07" w:rsidRDefault="00A34C07" w:rsidP="00B66A60">
            <w:pPr>
              <w:spacing w:line="285" w:lineRule="auto"/>
            </w:pPr>
          </w:p>
          <w:p w:rsidR="00A34C07" w:rsidRDefault="00A34C07" w:rsidP="00B66A60">
            <w:pPr>
              <w:spacing w:line="285" w:lineRule="auto"/>
            </w:pPr>
          </w:p>
          <w:p w:rsidR="00A34C07" w:rsidRDefault="00A34C07" w:rsidP="00B66A60">
            <w:pPr>
              <w:spacing w:line="285" w:lineRule="auto"/>
            </w:pPr>
          </w:p>
          <w:p w:rsidR="00A34C07" w:rsidRDefault="00A34C07" w:rsidP="00B66A60">
            <w:pPr>
              <w:pStyle w:val="TableText"/>
              <w:spacing w:before="59" w:line="275" w:lineRule="auto"/>
              <w:ind w:left="175" w:right="176" w:hanging="3"/>
              <w:rPr>
                <w:sz w:val="18"/>
                <w:szCs w:val="18"/>
              </w:rPr>
            </w:pPr>
            <w:r>
              <w:rPr>
                <w:spacing w:val="-4"/>
                <w:sz w:val="18"/>
                <w:szCs w:val="18"/>
              </w:rPr>
              <w:lastRenderedPageBreak/>
              <w:t>运营</w:t>
            </w:r>
            <w:r>
              <w:rPr>
                <w:sz w:val="18"/>
                <w:szCs w:val="18"/>
              </w:rPr>
              <w:t xml:space="preserve"> </w:t>
            </w:r>
            <w:r>
              <w:rPr>
                <w:spacing w:val="-6"/>
                <w:sz w:val="18"/>
                <w:szCs w:val="18"/>
              </w:rPr>
              <w:t>管理</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lastRenderedPageBreak/>
              <w:t>运营监控管理制度完善、人员操作规范；监控事件发现及时、处置妥当、上报及时；监控设备及系统运行正常等。每发现一处不合格扣</w:t>
            </w:r>
            <w:r>
              <w:rPr>
                <w:rFonts w:hint="eastAsia"/>
                <w:spacing w:val="-1"/>
                <w:sz w:val="18"/>
                <w:szCs w:val="18"/>
              </w:rPr>
              <w:t>2</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15</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844"/>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建立与相连接隧道管理中心、交警等部门快速有效的联动机制；及时做好情报板、信号灯等交通诱导设备的信息发布及现场管理工作。每发现一处不合格扣</w:t>
            </w:r>
            <w:r>
              <w:rPr>
                <w:rFonts w:hint="eastAsia"/>
                <w:spacing w:val="-1"/>
                <w:sz w:val="18"/>
                <w:szCs w:val="18"/>
              </w:rPr>
              <w:t>2</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844"/>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建立完善有效的各类应急预案，定期开展应急演练，不按规定启动应急预案、不及时处置事件造成严重影响的，信息上报不及时、内容不准确的，一次扣</w:t>
            </w:r>
            <w:r>
              <w:rPr>
                <w:rFonts w:hint="eastAsia"/>
                <w:spacing w:val="-1"/>
                <w:sz w:val="18"/>
                <w:szCs w:val="18"/>
              </w:rPr>
              <w:t>2</w:t>
            </w:r>
            <w:r>
              <w:rPr>
                <w:rFonts w:hint="eastAsia"/>
                <w:spacing w:val="-1"/>
                <w:sz w:val="18"/>
                <w:szCs w:val="18"/>
              </w:rPr>
              <w:t>分；应急保障不力的，一次扣</w:t>
            </w:r>
            <w:r>
              <w:rPr>
                <w:rFonts w:hint="eastAsia"/>
                <w:spacing w:val="-1"/>
                <w:sz w:val="18"/>
                <w:szCs w:val="18"/>
              </w:rPr>
              <w:t>10</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564"/>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定期检查维护监控中心运营平台、作业平台等管理系统及设备，确保监控及运营系统工作正常。有一处不合格，扣</w:t>
            </w:r>
            <w:r>
              <w:rPr>
                <w:rFonts w:hint="eastAsia"/>
                <w:spacing w:val="-1"/>
                <w:sz w:val="18"/>
                <w:szCs w:val="18"/>
              </w:rPr>
              <w:t>2</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tcBorders>
              <w:bottom w:val="nil"/>
            </w:tcBorders>
          </w:tcPr>
          <w:p w:rsidR="00A34C07" w:rsidRDefault="00A34C07" w:rsidP="00B66A60">
            <w:pPr>
              <w:spacing w:line="253" w:lineRule="auto"/>
            </w:pPr>
          </w:p>
          <w:p w:rsidR="00A34C07" w:rsidRDefault="00A34C07" w:rsidP="00B66A60">
            <w:pPr>
              <w:spacing w:line="253" w:lineRule="auto"/>
            </w:pPr>
          </w:p>
          <w:p w:rsidR="00A34C07" w:rsidRDefault="00A34C07" w:rsidP="00B66A60">
            <w:pPr>
              <w:spacing w:line="253" w:lineRule="auto"/>
            </w:pPr>
          </w:p>
          <w:p w:rsidR="00A34C07" w:rsidRDefault="00A34C07" w:rsidP="00B66A60">
            <w:pPr>
              <w:pStyle w:val="TableText"/>
              <w:spacing w:before="59" w:line="181" w:lineRule="auto"/>
              <w:ind w:left="245"/>
              <w:rPr>
                <w:sz w:val="18"/>
                <w:szCs w:val="18"/>
              </w:rPr>
            </w:pPr>
            <w:r>
              <w:rPr>
                <w:sz w:val="18"/>
                <w:szCs w:val="18"/>
              </w:rPr>
              <w:t>6</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295" w:lineRule="auto"/>
            </w:pPr>
          </w:p>
          <w:p w:rsidR="00A34C07" w:rsidRDefault="00A34C07" w:rsidP="00B66A60">
            <w:pPr>
              <w:spacing w:line="296" w:lineRule="auto"/>
            </w:pPr>
          </w:p>
          <w:p w:rsidR="00A34C07" w:rsidRDefault="00A34C07" w:rsidP="00B66A60">
            <w:pPr>
              <w:pStyle w:val="TableText"/>
              <w:spacing w:before="58" w:line="275" w:lineRule="auto"/>
              <w:ind w:left="174" w:right="176" w:firstLine="2"/>
              <w:rPr>
                <w:sz w:val="18"/>
                <w:szCs w:val="18"/>
              </w:rPr>
            </w:pPr>
            <w:r>
              <w:rPr>
                <w:spacing w:val="-6"/>
                <w:sz w:val="18"/>
                <w:szCs w:val="18"/>
              </w:rPr>
              <w:t>管理</w:t>
            </w:r>
            <w:r>
              <w:rPr>
                <w:sz w:val="18"/>
                <w:szCs w:val="18"/>
              </w:rPr>
              <w:t xml:space="preserve"> </w:t>
            </w:r>
            <w:r>
              <w:rPr>
                <w:spacing w:val="-5"/>
                <w:sz w:val="18"/>
                <w:szCs w:val="18"/>
              </w:rPr>
              <w:t>用房</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建立人员、车辆、仓库等管理制度，未按制度落实管理的，每次扣</w:t>
            </w:r>
            <w:r>
              <w:rPr>
                <w:rFonts w:hint="eastAsia"/>
                <w:spacing w:val="-1"/>
                <w:sz w:val="18"/>
                <w:szCs w:val="18"/>
              </w:rPr>
              <w:t>2</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10</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存在用电、用气、消防、排水等不规范不安全现象的，每处扣</w:t>
            </w:r>
            <w:r>
              <w:rPr>
                <w:rFonts w:hint="eastAsia"/>
                <w:spacing w:val="-1"/>
                <w:sz w:val="18"/>
                <w:szCs w:val="18"/>
              </w:rPr>
              <w:t>5</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566"/>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做好管理用房日常维护工作，确保用房安全、使用正常，有一处不合格，扣</w:t>
            </w:r>
            <w:r>
              <w:rPr>
                <w:rFonts w:hint="eastAsia"/>
                <w:spacing w:val="-1"/>
                <w:sz w:val="18"/>
                <w:szCs w:val="18"/>
              </w:rPr>
              <w:t>5</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3"/>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超审批私自搭建的，每次扣</w:t>
            </w:r>
            <w:r>
              <w:rPr>
                <w:rFonts w:hint="eastAsia"/>
                <w:spacing w:val="-1"/>
                <w:sz w:val="18"/>
                <w:szCs w:val="18"/>
              </w:rPr>
              <w:t>10</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5"/>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存在擅自开展经营性活动的，每次扣</w:t>
            </w:r>
            <w:r>
              <w:rPr>
                <w:rFonts w:hint="eastAsia"/>
                <w:spacing w:val="-1"/>
                <w:sz w:val="18"/>
                <w:szCs w:val="18"/>
              </w:rPr>
              <w:t>10</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tcBorders>
              <w:bottom w:val="nil"/>
            </w:tcBorders>
          </w:tcPr>
          <w:p w:rsidR="00A34C07" w:rsidRDefault="00A34C07" w:rsidP="00B66A60">
            <w:pPr>
              <w:spacing w:line="257" w:lineRule="auto"/>
            </w:pPr>
          </w:p>
          <w:p w:rsidR="00A34C07" w:rsidRDefault="00A34C07" w:rsidP="00B66A60">
            <w:pPr>
              <w:spacing w:line="258" w:lineRule="auto"/>
            </w:pPr>
          </w:p>
          <w:p w:rsidR="00A34C07" w:rsidRDefault="00A34C07" w:rsidP="00B66A60">
            <w:pPr>
              <w:spacing w:line="258" w:lineRule="auto"/>
            </w:pPr>
          </w:p>
          <w:p w:rsidR="00A34C07" w:rsidRDefault="00A34C07" w:rsidP="00B66A60">
            <w:pPr>
              <w:spacing w:line="258" w:lineRule="auto"/>
            </w:pPr>
          </w:p>
          <w:p w:rsidR="00A34C07" w:rsidRDefault="00A34C07" w:rsidP="00B66A60">
            <w:pPr>
              <w:pStyle w:val="TableText"/>
              <w:spacing w:before="59" w:line="180" w:lineRule="auto"/>
              <w:ind w:left="248"/>
              <w:rPr>
                <w:sz w:val="18"/>
                <w:szCs w:val="18"/>
              </w:rPr>
            </w:pPr>
            <w:r>
              <w:rPr>
                <w:sz w:val="18"/>
                <w:szCs w:val="18"/>
              </w:rPr>
              <w:t>7</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286" w:lineRule="auto"/>
            </w:pPr>
          </w:p>
          <w:p w:rsidR="00A34C07" w:rsidRDefault="00A34C07" w:rsidP="00B66A60">
            <w:pPr>
              <w:spacing w:line="286" w:lineRule="auto"/>
            </w:pPr>
          </w:p>
          <w:p w:rsidR="00A34C07" w:rsidRDefault="00A34C07" w:rsidP="00B66A60">
            <w:pPr>
              <w:spacing w:line="287" w:lineRule="auto"/>
            </w:pPr>
          </w:p>
          <w:p w:rsidR="00A34C07" w:rsidRDefault="00A34C07" w:rsidP="00B66A60">
            <w:pPr>
              <w:pStyle w:val="TableText"/>
              <w:spacing w:before="59" w:line="274" w:lineRule="auto"/>
              <w:ind w:left="180" w:right="176" w:firstLine="14"/>
              <w:rPr>
                <w:sz w:val="18"/>
                <w:szCs w:val="18"/>
              </w:rPr>
            </w:pPr>
            <w:r>
              <w:rPr>
                <w:spacing w:val="-15"/>
                <w:sz w:val="18"/>
                <w:szCs w:val="18"/>
              </w:rPr>
              <w:t>内业</w:t>
            </w:r>
            <w:r>
              <w:rPr>
                <w:sz w:val="18"/>
                <w:szCs w:val="18"/>
              </w:rPr>
              <w:t xml:space="preserve"> </w:t>
            </w:r>
            <w:r>
              <w:rPr>
                <w:spacing w:val="-8"/>
                <w:sz w:val="18"/>
                <w:szCs w:val="18"/>
              </w:rPr>
              <w:t>资料</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严格执行设施设备巡查，记录清晰、真实、准确、全面。有一处错误扣</w:t>
            </w:r>
            <w:r>
              <w:rPr>
                <w:rFonts w:hint="eastAsia"/>
                <w:spacing w:val="-1"/>
                <w:sz w:val="18"/>
                <w:szCs w:val="18"/>
              </w:rPr>
              <w:t>1</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10</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844"/>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根据地道日常养护内业资料清单（详见附录四</w:t>
            </w:r>
            <w:r>
              <w:rPr>
                <w:rFonts w:hint="eastAsia"/>
                <w:spacing w:val="-1"/>
                <w:sz w:val="18"/>
                <w:szCs w:val="18"/>
              </w:rPr>
              <w:t xml:space="preserve"> </w:t>
            </w:r>
            <w:r>
              <w:rPr>
                <w:rFonts w:hint="eastAsia"/>
                <w:spacing w:val="-1"/>
                <w:sz w:val="18"/>
                <w:szCs w:val="18"/>
              </w:rPr>
              <w:t>地道日常养护内业资料清单）要求按时上报各类报表、计划，资料必须齐全、真实、准确、及时，有一项缺失扣</w:t>
            </w:r>
            <w:r>
              <w:rPr>
                <w:rFonts w:hint="eastAsia"/>
                <w:spacing w:val="-1"/>
                <w:sz w:val="18"/>
                <w:szCs w:val="18"/>
              </w:rPr>
              <w:t>1</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1126"/>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建立规范编制养护管理基础资料、技术档案，包含日常检查、养护维修、排查整治、服务保障、定期检测、大中修、应急抢险、防汛抗灾、人员考勤、车辆管理等；积极开展有关制度和相关应急预案的学习、培训工作。有一项缺失扣</w:t>
            </w:r>
            <w:r>
              <w:rPr>
                <w:rFonts w:hint="eastAsia"/>
                <w:spacing w:val="-1"/>
                <w:sz w:val="18"/>
                <w:szCs w:val="18"/>
              </w:rPr>
              <w:t>1</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285"/>
          <w:jc w:val="center"/>
        </w:trPr>
        <w:tc>
          <w:tcPr>
            <w:tcW w:w="574" w:type="dxa"/>
            <w:vMerge w:val="restart"/>
            <w:tcBorders>
              <w:bottom w:val="nil"/>
            </w:tcBorders>
          </w:tcPr>
          <w:p w:rsidR="00A34C07" w:rsidRDefault="00A34C07" w:rsidP="00B66A60">
            <w:pPr>
              <w:spacing w:line="309" w:lineRule="auto"/>
            </w:pPr>
          </w:p>
          <w:p w:rsidR="00A34C07" w:rsidRDefault="00A34C07" w:rsidP="00B66A60">
            <w:pPr>
              <w:spacing w:line="309" w:lineRule="auto"/>
            </w:pPr>
          </w:p>
          <w:p w:rsidR="00A34C07" w:rsidRDefault="00A34C07" w:rsidP="00B66A60">
            <w:pPr>
              <w:pStyle w:val="TableText"/>
              <w:spacing w:before="59" w:line="181" w:lineRule="auto"/>
              <w:ind w:left="245"/>
              <w:rPr>
                <w:sz w:val="18"/>
                <w:szCs w:val="18"/>
              </w:rPr>
            </w:pPr>
            <w:r>
              <w:rPr>
                <w:sz w:val="18"/>
                <w:szCs w:val="18"/>
              </w:rPr>
              <w:t>8</w:t>
            </w:r>
          </w:p>
        </w:tc>
        <w:tc>
          <w:tcPr>
            <w:tcW w:w="710" w:type="dxa"/>
            <w:gridSpan w:val="2"/>
            <w:vMerge/>
          </w:tcPr>
          <w:p w:rsidR="00A34C07" w:rsidRDefault="00A34C07" w:rsidP="00B66A60"/>
        </w:tc>
        <w:tc>
          <w:tcPr>
            <w:tcW w:w="708" w:type="dxa"/>
            <w:vMerge w:val="restart"/>
            <w:tcBorders>
              <w:bottom w:val="nil"/>
            </w:tcBorders>
          </w:tcPr>
          <w:p w:rsidR="00A34C07" w:rsidRDefault="00A34C07" w:rsidP="00B66A60">
            <w:pPr>
              <w:spacing w:line="448" w:lineRule="auto"/>
            </w:pPr>
          </w:p>
          <w:p w:rsidR="00A34C07" w:rsidRDefault="00A34C07" w:rsidP="00B66A60">
            <w:pPr>
              <w:pStyle w:val="TableText"/>
              <w:spacing w:before="58" w:line="275" w:lineRule="auto"/>
              <w:ind w:left="173" w:right="176" w:firstLine="2"/>
              <w:rPr>
                <w:sz w:val="18"/>
                <w:szCs w:val="18"/>
              </w:rPr>
            </w:pPr>
            <w:r>
              <w:rPr>
                <w:spacing w:val="-6"/>
                <w:sz w:val="18"/>
                <w:szCs w:val="18"/>
              </w:rPr>
              <w:t>安全</w:t>
            </w:r>
            <w:r>
              <w:rPr>
                <w:sz w:val="18"/>
                <w:szCs w:val="18"/>
              </w:rPr>
              <w:t xml:space="preserve"> </w:t>
            </w:r>
            <w:r>
              <w:rPr>
                <w:spacing w:val="-4"/>
                <w:sz w:val="18"/>
                <w:szCs w:val="18"/>
              </w:rPr>
              <w:t>质量</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作业现场按照规范设置护栏、标志，有一次不合格扣</w:t>
            </w:r>
            <w:r>
              <w:rPr>
                <w:rFonts w:hint="eastAsia"/>
                <w:spacing w:val="-1"/>
                <w:sz w:val="18"/>
                <w:szCs w:val="18"/>
              </w:rPr>
              <w:t>2</w:t>
            </w:r>
            <w:r>
              <w:rPr>
                <w:rFonts w:hint="eastAsia"/>
                <w:spacing w:val="-1"/>
                <w:sz w:val="18"/>
                <w:szCs w:val="18"/>
              </w:rPr>
              <w:t>分</w:t>
            </w:r>
          </w:p>
        </w:tc>
        <w:tc>
          <w:tcPr>
            <w:tcW w:w="576" w:type="dxa"/>
            <w:vMerge w:val="restart"/>
            <w:tcBorders>
              <w:bottom w:val="nil"/>
            </w:tcBorders>
            <w:vAlign w:val="center"/>
          </w:tcPr>
          <w:p w:rsidR="00A34C07" w:rsidRDefault="00A34C07" w:rsidP="00B66A60">
            <w:pPr>
              <w:jc w:val="center"/>
              <w:rPr>
                <w:sz w:val="18"/>
                <w:szCs w:val="18"/>
              </w:rPr>
            </w:pPr>
            <w:r>
              <w:rPr>
                <w:sz w:val="18"/>
                <w:szCs w:val="18"/>
              </w:rPr>
              <w:t>10</w:t>
            </w:r>
          </w:p>
        </w:tc>
        <w:tc>
          <w:tcPr>
            <w:tcW w:w="600" w:type="dxa"/>
            <w:vMerge w:val="restart"/>
            <w:tcBorders>
              <w:bottom w:val="nil"/>
            </w:tcBorders>
          </w:tcPr>
          <w:p w:rsidR="00A34C07" w:rsidRDefault="00A34C07" w:rsidP="00B66A60"/>
        </w:tc>
        <w:tc>
          <w:tcPr>
            <w:tcW w:w="600" w:type="dxa"/>
            <w:vMerge w:val="restart"/>
            <w:tcBorders>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由于设施损坏，引发交通事故，每次扣</w:t>
            </w:r>
            <w:r>
              <w:rPr>
                <w:rFonts w:hint="eastAsia"/>
                <w:spacing w:val="-1"/>
                <w:sz w:val="18"/>
                <w:szCs w:val="18"/>
              </w:rPr>
              <w:t>10</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285"/>
          <w:jc w:val="center"/>
        </w:trPr>
        <w:tc>
          <w:tcPr>
            <w:tcW w:w="574" w:type="dxa"/>
            <w:vMerge/>
            <w:tcBorders>
              <w:top w:val="nil"/>
              <w:bottom w:val="nil"/>
            </w:tcBorders>
          </w:tcPr>
          <w:p w:rsidR="00A34C07" w:rsidRDefault="00A34C07" w:rsidP="00B66A60"/>
        </w:tc>
        <w:tc>
          <w:tcPr>
            <w:tcW w:w="710" w:type="dxa"/>
            <w:gridSpan w:val="2"/>
            <w:vMerge/>
          </w:tcPr>
          <w:p w:rsidR="00A34C07" w:rsidRDefault="00A34C07" w:rsidP="00B66A60"/>
        </w:tc>
        <w:tc>
          <w:tcPr>
            <w:tcW w:w="708" w:type="dxa"/>
            <w:vMerge/>
            <w:tcBorders>
              <w:top w:val="nil"/>
              <w:bottom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维修后半年内出现重复病害，每发现一处扣</w:t>
            </w:r>
            <w:r>
              <w:rPr>
                <w:rFonts w:hint="eastAsia"/>
                <w:spacing w:val="-1"/>
                <w:sz w:val="18"/>
                <w:szCs w:val="18"/>
              </w:rPr>
              <w:t>2</w:t>
            </w:r>
            <w:r>
              <w:rPr>
                <w:rFonts w:hint="eastAsia"/>
                <w:spacing w:val="-1"/>
                <w:sz w:val="18"/>
                <w:szCs w:val="18"/>
              </w:rPr>
              <w:t>分</w:t>
            </w:r>
          </w:p>
        </w:tc>
        <w:tc>
          <w:tcPr>
            <w:tcW w:w="576" w:type="dxa"/>
            <w:vMerge/>
            <w:tcBorders>
              <w:top w:val="nil"/>
              <w:bottom w:val="nil"/>
            </w:tcBorders>
            <w:vAlign w:val="center"/>
          </w:tcPr>
          <w:p w:rsidR="00A34C07" w:rsidRDefault="00A34C07" w:rsidP="00B66A60">
            <w:pPr>
              <w:jc w:val="center"/>
              <w:rPr>
                <w:sz w:val="18"/>
                <w:szCs w:val="18"/>
              </w:rPr>
            </w:pPr>
          </w:p>
        </w:tc>
        <w:tc>
          <w:tcPr>
            <w:tcW w:w="600" w:type="dxa"/>
            <w:vMerge/>
            <w:tcBorders>
              <w:top w:val="nil"/>
              <w:bottom w:val="nil"/>
            </w:tcBorders>
          </w:tcPr>
          <w:p w:rsidR="00A34C07" w:rsidRDefault="00A34C07" w:rsidP="00B66A60"/>
        </w:tc>
        <w:tc>
          <w:tcPr>
            <w:tcW w:w="600" w:type="dxa"/>
            <w:vMerge/>
            <w:tcBorders>
              <w:top w:val="nil"/>
              <w:bottom w:val="nil"/>
            </w:tcBorders>
          </w:tcPr>
          <w:p w:rsidR="00A34C07" w:rsidRDefault="00A34C07" w:rsidP="00B66A60"/>
        </w:tc>
      </w:tr>
      <w:tr w:rsidR="00A34C07" w:rsidTr="00B66A60">
        <w:trPr>
          <w:trHeight w:val="564"/>
          <w:jc w:val="center"/>
        </w:trPr>
        <w:tc>
          <w:tcPr>
            <w:tcW w:w="574" w:type="dxa"/>
            <w:vMerge/>
            <w:tcBorders>
              <w:top w:val="nil"/>
            </w:tcBorders>
          </w:tcPr>
          <w:p w:rsidR="00A34C07" w:rsidRDefault="00A34C07" w:rsidP="00B66A60"/>
        </w:tc>
        <w:tc>
          <w:tcPr>
            <w:tcW w:w="710" w:type="dxa"/>
            <w:gridSpan w:val="2"/>
            <w:vMerge/>
          </w:tcPr>
          <w:p w:rsidR="00A34C07" w:rsidRDefault="00A34C07" w:rsidP="00B66A60"/>
        </w:tc>
        <w:tc>
          <w:tcPr>
            <w:tcW w:w="708" w:type="dxa"/>
            <w:vMerge/>
            <w:tcBorders>
              <w:top w:val="nil"/>
            </w:tcBorders>
          </w:tcPr>
          <w:p w:rsidR="00A34C07" w:rsidRDefault="00A34C07" w:rsidP="00B66A60"/>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作业人员着装标准，关键岗位人员持证上岗、操作规范，有一次不合格扣</w:t>
            </w:r>
            <w:r>
              <w:rPr>
                <w:rFonts w:hint="eastAsia"/>
                <w:spacing w:val="-1"/>
                <w:sz w:val="18"/>
                <w:szCs w:val="18"/>
              </w:rPr>
              <w:t>2</w:t>
            </w:r>
            <w:r>
              <w:rPr>
                <w:rFonts w:hint="eastAsia"/>
                <w:spacing w:val="-1"/>
                <w:sz w:val="18"/>
                <w:szCs w:val="18"/>
              </w:rPr>
              <w:t>分</w:t>
            </w:r>
          </w:p>
        </w:tc>
        <w:tc>
          <w:tcPr>
            <w:tcW w:w="576" w:type="dxa"/>
            <w:vMerge/>
            <w:tcBorders>
              <w:top w:val="nil"/>
            </w:tcBorders>
            <w:vAlign w:val="center"/>
          </w:tcPr>
          <w:p w:rsidR="00A34C07" w:rsidRDefault="00A34C07" w:rsidP="00B66A60">
            <w:pPr>
              <w:jc w:val="center"/>
              <w:rPr>
                <w:sz w:val="18"/>
                <w:szCs w:val="18"/>
              </w:rPr>
            </w:pPr>
          </w:p>
        </w:tc>
        <w:tc>
          <w:tcPr>
            <w:tcW w:w="600" w:type="dxa"/>
            <w:vMerge/>
            <w:tcBorders>
              <w:top w:val="nil"/>
            </w:tcBorders>
          </w:tcPr>
          <w:p w:rsidR="00A34C07" w:rsidRDefault="00A34C07" w:rsidP="00B66A60"/>
        </w:tc>
        <w:tc>
          <w:tcPr>
            <w:tcW w:w="600" w:type="dxa"/>
            <w:vMerge/>
            <w:tcBorders>
              <w:top w:val="nil"/>
            </w:tcBorders>
          </w:tcPr>
          <w:p w:rsidR="00A34C07" w:rsidRDefault="00A34C07" w:rsidP="00B66A60"/>
        </w:tc>
      </w:tr>
      <w:tr w:rsidR="00A34C07" w:rsidTr="00B66A60">
        <w:trPr>
          <w:trHeight w:val="566"/>
          <w:jc w:val="center"/>
        </w:trPr>
        <w:tc>
          <w:tcPr>
            <w:tcW w:w="574" w:type="dxa"/>
          </w:tcPr>
          <w:p w:rsidR="00A34C07" w:rsidRDefault="00A34C07" w:rsidP="00B66A60">
            <w:pPr>
              <w:pStyle w:val="TableText"/>
              <w:spacing w:before="245" w:line="181" w:lineRule="auto"/>
              <w:ind w:left="245"/>
              <w:rPr>
                <w:sz w:val="18"/>
                <w:szCs w:val="18"/>
              </w:rPr>
            </w:pPr>
            <w:r>
              <w:rPr>
                <w:b/>
                <w:bCs/>
                <w:spacing w:val="-2"/>
                <w:sz w:val="18"/>
                <w:szCs w:val="18"/>
              </w:rPr>
              <w:t>9</w:t>
            </w:r>
          </w:p>
        </w:tc>
        <w:tc>
          <w:tcPr>
            <w:tcW w:w="1418" w:type="dxa"/>
            <w:gridSpan w:val="3"/>
          </w:tcPr>
          <w:p w:rsidR="00A34C07" w:rsidRDefault="00A34C07" w:rsidP="00B66A60">
            <w:pPr>
              <w:pStyle w:val="TableText"/>
              <w:spacing w:before="76" w:line="246" w:lineRule="auto"/>
              <w:ind w:left="618" w:right="169" w:hanging="452"/>
              <w:rPr>
                <w:b/>
                <w:bCs/>
                <w:spacing w:val="-3"/>
                <w:sz w:val="18"/>
                <w:szCs w:val="18"/>
              </w:rPr>
            </w:pPr>
            <w:r>
              <w:rPr>
                <w:b/>
                <w:bCs/>
                <w:spacing w:val="-3"/>
                <w:sz w:val="18"/>
                <w:szCs w:val="18"/>
              </w:rPr>
              <w:t>规范化管理</w:t>
            </w:r>
          </w:p>
          <w:p w:rsidR="00A34C07" w:rsidRDefault="00A34C07" w:rsidP="00B66A60">
            <w:pPr>
              <w:pStyle w:val="TableText"/>
              <w:spacing w:before="76" w:line="246" w:lineRule="auto"/>
              <w:ind w:left="618" w:right="169" w:hanging="452"/>
              <w:jc w:val="center"/>
              <w:rPr>
                <w:sz w:val="18"/>
                <w:szCs w:val="18"/>
              </w:rPr>
            </w:pPr>
            <w:r>
              <w:rPr>
                <w:b/>
                <w:bCs/>
                <w:spacing w:val="-3"/>
                <w:sz w:val="18"/>
                <w:szCs w:val="18"/>
              </w:rPr>
              <w:t>小</w:t>
            </w:r>
            <w:r>
              <w:rPr>
                <w:spacing w:val="2"/>
                <w:sz w:val="18"/>
                <w:szCs w:val="18"/>
              </w:rPr>
              <w:t xml:space="preserve"> </w:t>
            </w:r>
            <w:r>
              <w:rPr>
                <w:b/>
                <w:bCs/>
                <w:spacing w:val="-2"/>
                <w:sz w:val="18"/>
                <w:szCs w:val="18"/>
              </w:rPr>
              <w:t>计</w:t>
            </w:r>
          </w:p>
        </w:tc>
        <w:tc>
          <w:tcPr>
            <w:tcW w:w="6094" w:type="dxa"/>
            <w:vAlign w:val="center"/>
          </w:tcPr>
          <w:p w:rsidR="00A34C07" w:rsidRDefault="00A34C07" w:rsidP="00B66A60">
            <w:pPr>
              <w:pStyle w:val="TableText"/>
              <w:spacing w:before="76" w:line="222" w:lineRule="auto"/>
              <w:ind w:left="2375"/>
              <w:rPr>
                <w:sz w:val="18"/>
                <w:szCs w:val="18"/>
              </w:rPr>
            </w:pPr>
            <w:r>
              <w:rPr>
                <w:b/>
                <w:bCs/>
                <w:spacing w:val="-4"/>
                <w:sz w:val="18"/>
                <w:szCs w:val="18"/>
              </w:rPr>
              <w:t>（</w:t>
            </w:r>
            <w:r>
              <w:rPr>
                <w:b/>
                <w:bCs/>
                <w:spacing w:val="-4"/>
                <w:sz w:val="18"/>
                <w:szCs w:val="18"/>
              </w:rPr>
              <w:t>1</w:t>
            </w:r>
            <w:r>
              <w:rPr>
                <w:b/>
                <w:bCs/>
                <w:spacing w:val="-4"/>
                <w:sz w:val="18"/>
                <w:szCs w:val="18"/>
              </w:rPr>
              <w:t>）</w:t>
            </w:r>
            <w:r>
              <w:rPr>
                <w:b/>
                <w:bCs/>
                <w:spacing w:val="-4"/>
                <w:sz w:val="18"/>
                <w:szCs w:val="18"/>
              </w:rPr>
              <w:t>-</w:t>
            </w:r>
            <w:r>
              <w:rPr>
                <w:b/>
                <w:bCs/>
                <w:spacing w:val="-4"/>
                <w:sz w:val="18"/>
                <w:szCs w:val="18"/>
              </w:rPr>
              <w:t>（</w:t>
            </w:r>
            <w:r>
              <w:rPr>
                <w:b/>
                <w:bCs/>
                <w:spacing w:val="-4"/>
                <w:sz w:val="18"/>
                <w:szCs w:val="18"/>
              </w:rPr>
              <w:t>8</w:t>
            </w:r>
            <w:r>
              <w:rPr>
                <w:b/>
                <w:bCs/>
                <w:spacing w:val="-4"/>
                <w:sz w:val="18"/>
                <w:szCs w:val="18"/>
              </w:rPr>
              <w:t>）之和</w:t>
            </w:r>
          </w:p>
        </w:tc>
        <w:tc>
          <w:tcPr>
            <w:tcW w:w="576" w:type="dxa"/>
            <w:vAlign w:val="center"/>
          </w:tcPr>
          <w:p w:rsidR="00A34C07" w:rsidRDefault="00A34C07" w:rsidP="00B66A60">
            <w:pPr>
              <w:jc w:val="center"/>
              <w:rPr>
                <w:sz w:val="18"/>
                <w:szCs w:val="18"/>
              </w:rPr>
            </w:pPr>
            <w:r>
              <w:rPr>
                <w:sz w:val="18"/>
                <w:szCs w:val="18"/>
              </w:rPr>
              <w:t>100</w:t>
            </w:r>
          </w:p>
        </w:tc>
        <w:tc>
          <w:tcPr>
            <w:tcW w:w="600" w:type="dxa"/>
          </w:tcPr>
          <w:p w:rsidR="00A34C07" w:rsidRDefault="00A34C07" w:rsidP="00B66A60"/>
        </w:tc>
        <w:tc>
          <w:tcPr>
            <w:tcW w:w="600" w:type="dxa"/>
          </w:tcPr>
          <w:p w:rsidR="00A34C07" w:rsidRDefault="00A34C07" w:rsidP="00B66A60"/>
        </w:tc>
      </w:tr>
      <w:tr w:rsidR="00A34C07" w:rsidTr="00B66A60">
        <w:trPr>
          <w:trHeight w:val="844"/>
          <w:jc w:val="center"/>
        </w:trPr>
        <w:tc>
          <w:tcPr>
            <w:tcW w:w="574" w:type="dxa"/>
          </w:tcPr>
          <w:p w:rsidR="00A34C07" w:rsidRDefault="00A34C07" w:rsidP="00B66A60">
            <w:pPr>
              <w:spacing w:line="323" w:lineRule="auto"/>
            </w:pPr>
          </w:p>
          <w:p w:rsidR="00A34C07" w:rsidRDefault="00A34C07" w:rsidP="00B66A60">
            <w:pPr>
              <w:pStyle w:val="TableText"/>
              <w:spacing w:before="58" w:line="182" w:lineRule="auto"/>
              <w:ind w:left="212"/>
              <w:rPr>
                <w:sz w:val="18"/>
                <w:szCs w:val="18"/>
              </w:rPr>
            </w:pPr>
            <w:r>
              <w:rPr>
                <w:spacing w:val="-5"/>
                <w:sz w:val="18"/>
                <w:szCs w:val="18"/>
              </w:rPr>
              <w:t>10</w:t>
            </w:r>
          </w:p>
        </w:tc>
        <w:tc>
          <w:tcPr>
            <w:tcW w:w="348" w:type="dxa"/>
            <w:vMerge w:val="restart"/>
            <w:tcBorders>
              <w:bottom w:val="nil"/>
            </w:tcBorders>
            <w:textDirection w:val="tbRlV"/>
          </w:tcPr>
          <w:p w:rsidR="00A34C07" w:rsidRDefault="00A34C07" w:rsidP="00B66A60">
            <w:pPr>
              <w:pStyle w:val="TableText"/>
              <w:spacing w:before="61" w:line="206" w:lineRule="auto"/>
              <w:ind w:left="510"/>
              <w:rPr>
                <w:sz w:val="18"/>
                <w:szCs w:val="18"/>
              </w:rPr>
            </w:pPr>
            <w:r>
              <w:rPr>
                <w:sz w:val="18"/>
                <w:szCs w:val="18"/>
              </w:rPr>
              <w:t>智</w:t>
            </w:r>
            <w:r>
              <w:rPr>
                <w:spacing w:val="8"/>
                <w:sz w:val="18"/>
                <w:szCs w:val="18"/>
              </w:rPr>
              <w:t xml:space="preserve"> </w:t>
            </w:r>
            <w:r>
              <w:rPr>
                <w:sz w:val="18"/>
                <w:szCs w:val="18"/>
              </w:rPr>
              <w:t>能</w:t>
            </w:r>
            <w:r>
              <w:rPr>
                <w:spacing w:val="10"/>
                <w:sz w:val="18"/>
                <w:szCs w:val="18"/>
              </w:rPr>
              <w:t xml:space="preserve"> </w:t>
            </w:r>
            <w:r>
              <w:rPr>
                <w:sz w:val="18"/>
                <w:szCs w:val="18"/>
              </w:rPr>
              <w:t>管</w:t>
            </w:r>
            <w:r>
              <w:rPr>
                <w:spacing w:val="11"/>
                <w:sz w:val="18"/>
                <w:szCs w:val="18"/>
              </w:rPr>
              <w:t xml:space="preserve"> </w:t>
            </w:r>
            <w:r>
              <w:rPr>
                <w:sz w:val="18"/>
                <w:szCs w:val="18"/>
              </w:rPr>
              <w:t>理</w:t>
            </w:r>
          </w:p>
        </w:tc>
        <w:tc>
          <w:tcPr>
            <w:tcW w:w="1070" w:type="dxa"/>
            <w:gridSpan w:val="2"/>
          </w:tcPr>
          <w:p w:rsidR="00A34C07" w:rsidRDefault="00A34C07" w:rsidP="00B66A60">
            <w:pPr>
              <w:spacing w:line="294" w:lineRule="auto"/>
            </w:pPr>
          </w:p>
          <w:p w:rsidR="00A34C07" w:rsidRDefault="00A34C07" w:rsidP="00B66A60">
            <w:pPr>
              <w:pStyle w:val="TableText"/>
              <w:spacing w:before="58" w:line="220" w:lineRule="auto"/>
              <w:ind w:left="179"/>
              <w:rPr>
                <w:sz w:val="18"/>
                <w:szCs w:val="18"/>
              </w:rPr>
            </w:pPr>
            <w:r>
              <w:rPr>
                <w:spacing w:val="-3"/>
                <w:sz w:val="18"/>
                <w:szCs w:val="18"/>
              </w:rPr>
              <w:t>智能发现</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智能巡查设备（巡查</w:t>
            </w:r>
            <w:r>
              <w:rPr>
                <w:rFonts w:hint="eastAsia"/>
                <w:spacing w:val="-1"/>
                <w:sz w:val="18"/>
                <w:szCs w:val="18"/>
              </w:rPr>
              <w:t>GPS</w:t>
            </w:r>
            <w:r>
              <w:rPr>
                <w:rFonts w:hint="eastAsia"/>
                <w:spacing w:val="-1"/>
                <w:sz w:val="18"/>
                <w:szCs w:val="18"/>
              </w:rPr>
              <w:t>、机扫</w:t>
            </w:r>
            <w:r>
              <w:rPr>
                <w:rFonts w:hint="eastAsia"/>
                <w:spacing w:val="-1"/>
                <w:sz w:val="18"/>
                <w:szCs w:val="18"/>
              </w:rPr>
              <w:t>GPS</w:t>
            </w:r>
            <w:r>
              <w:rPr>
                <w:rFonts w:hint="eastAsia"/>
                <w:spacing w:val="-1"/>
                <w:sz w:val="18"/>
                <w:szCs w:val="18"/>
              </w:rPr>
              <w:t>等）有效使用覆盖率达到规范作业里程的</w:t>
            </w:r>
            <w:r>
              <w:rPr>
                <w:rFonts w:hint="eastAsia"/>
                <w:spacing w:val="-1"/>
                <w:sz w:val="18"/>
                <w:szCs w:val="18"/>
              </w:rPr>
              <w:t>100%</w:t>
            </w:r>
            <w:r>
              <w:rPr>
                <w:rFonts w:hint="eastAsia"/>
                <w:spacing w:val="-1"/>
                <w:sz w:val="18"/>
                <w:szCs w:val="18"/>
              </w:rPr>
              <w:t>，及时处置道路智能巡视发现案件，每超时</w:t>
            </w:r>
            <w:r>
              <w:rPr>
                <w:rFonts w:hint="eastAsia"/>
                <w:spacing w:val="-1"/>
                <w:sz w:val="18"/>
                <w:szCs w:val="18"/>
              </w:rPr>
              <w:t>1</w:t>
            </w:r>
            <w:r>
              <w:rPr>
                <w:rFonts w:hint="eastAsia"/>
                <w:spacing w:val="-1"/>
                <w:sz w:val="18"/>
                <w:szCs w:val="18"/>
              </w:rPr>
              <w:t>件扣</w:t>
            </w:r>
            <w:r>
              <w:rPr>
                <w:rFonts w:hint="eastAsia"/>
                <w:spacing w:val="-1"/>
                <w:sz w:val="18"/>
                <w:szCs w:val="18"/>
              </w:rPr>
              <w:t>2</w:t>
            </w:r>
            <w:r>
              <w:rPr>
                <w:rFonts w:hint="eastAsia"/>
                <w:spacing w:val="-1"/>
                <w:sz w:val="18"/>
                <w:szCs w:val="18"/>
              </w:rPr>
              <w:t>分，每低</w:t>
            </w:r>
            <w:r>
              <w:rPr>
                <w:rFonts w:hint="eastAsia"/>
                <w:spacing w:val="-1"/>
                <w:sz w:val="18"/>
                <w:szCs w:val="18"/>
              </w:rPr>
              <w:t>1%</w:t>
            </w:r>
            <w:r>
              <w:rPr>
                <w:rFonts w:hint="eastAsia"/>
                <w:spacing w:val="-1"/>
                <w:sz w:val="18"/>
                <w:szCs w:val="18"/>
              </w:rPr>
              <w:t>扣</w:t>
            </w:r>
            <w:r>
              <w:rPr>
                <w:rFonts w:hint="eastAsia"/>
                <w:spacing w:val="-1"/>
                <w:sz w:val="18"/>
                <w:szCs w:val="18"/>
              </w:rPr>
              <w:t>1</w:t>
            </w:r>
            <w:r>
              <w:rPr>
                <w:rFonts w:hint="eastAsia"/>
                <w:spacing w:val="-1"/>
                <w:sz w:val="18"/>
                <w:szCs w:val="18"/>
              </w:rPr>
              <w:t>分</w:t>
            </w:r>
          </w:p>
        </w:tc>
        <w:tc>
          <w:tcPr>
            <w:tcW w:w="576" w:type="dxa"/>
            <w:vAlign w:val="center"/>
          </w:tcPr>
          <w:p w:rsidR="00A34C07" w:rsidRDefault="00A34C07" w:rsidP="00B66A60">
            <w:pPr>
              <w:jc w:val="center"/>
              <w:rPr>
                <w:sz w:val="18"/>
                <w:szCs w:val="18"/>
              </w:rPr>
            </w:pPr>
          </w:p>
          <w:p w:rsidR="00A34C07" w:rsidRDefault="00A34C07" w:rsidP="00B66A60">
            <w:pPr>
              <w:jc w:val="center"/>
              <w:rPr>
                <w:sz w:val="18"/>
                <w:szCs w:val="18"/>
              </w:rPr>
            </w:pPr>
            <w:r>
              <w:rPr>
                <w:sz w:val="18"/>
                <w:szCs w:val="18"/>
              </w:rPr>
              <w:t>30</w:t>
            </w:r>
          </w:p>
        </w:tc>
        <w:tc>
          <w:tcPr>
            <w:tcW w:w="600" w:type="dxa"/>
          </w:tcPr>
          <w:p w:rsidR="00A34C07" w:rsidRDefault="00A34C07" w:rsidP="00B66A60"/>
        </w:tc>
        <w:tc>
          <w:tcPr>
            <w:tcW w:w="600" w:type="dxa"/>
          </w:tcPr>
          <w:p w:rsidR="00A34C07" w:rsidRDefault="00A34C07" w:rsidP="00B66A60"/>
        </w:tc>
      </w:tr>
      <w:tr w:rsidR="00A34C07" w:rsidTr="00B66A60">
        <w:trPr>
          <w:trHeight w:val="564"/>
          <w:jc w:val="center"/>
        </w:trPr>
        <w:tc>
          <w:tcPr>
            <w:tcW w:w="574" w:type="dxa"/>
          </w:tcPr>
          <w:p w:rsidR="00A34C07" w:rsidRDefault="00A34C07" w:rsidP="00B66A60">
            <w:pPr>
              <w:pStyle w:val="TableText"/>
              <w:spacing w:before="245" w:line="182" w:lineRule="auto"/>
              <w:ind w:left="212"/>
              <w:rPr>
                <w:sz w:val="18"/>
                <w:szCs w:val="18"/>
              </w:rPr>
            </w:pPr>
            <w:r>
              <w:rPr>
                <w:spacing w:val="-5"/>
                <w:sz w:val="18"/>
                <w:szCs w:val="18"/>
              </w:rPr>
              <w:t>11</w:t>
            </w:r>
          </w:p>
        </w:tc>
        <w:tc>
          <w:tcPr>
            <w:tcW w:w="348" w:type="dxa"/>
            <w:vMerge/>
            <w:tcBorders>
              <w:top w:val="nil"/>
              <w:bottom w:val="nil"/>
            </w:tcBorders>
            <w:textDirection w:val="tbRlV"/>
          </w:tcPr>
          <w:p w:rsidR="00A34C07" w:rsidRDefault="00A34C07" w:rsidP="00B66A60"/>
        </w:tc>
        <w:tc>
          <w:tcPr>
            <w:tcW w:w="1070" w:type="dxa"/>
            <w:gridSpan w:val="2"/>
          </w:tcPr>
          <w:p w:rsidR="00A34C07" w:rsidRDefault="00A34C07" w:rsidP="00B66A60">
            <w:pPr>
              <w:pStyle w:val="TableText"/>
              <w:spacing w:before="215" w:line="220" w:lineRule="auto"/>
              <w:ind w:left="176"/>
              <w:rPr>
                <w:sz w:val="18"/>
                <w:szCs w:val="18"/>
              </w:rPr>
            </w:pPr>
            <w:r>
              <w:rPr>
                <w:spacing w:val="-2"/>
                <w:sz w:val="18"/>
                <w:szCs w:val="18"/>
              </w:rPr>
              <w:t>路况检测</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第三方路况检测，第一名不扣分，第二名扣</w:t>
            </w:r>
            <w:r>
              <w:rPr>
                <w:rFonts w:hint="eastAsia"/>
                <w:spacing w:val="-1"/>
                <w:sz w:val="18"/>
                <w:szCs w:val="18"/>
              </w:rPr>
              <w:t>0.5</w:t>
            </w:r>
            <w:r>
              <w:rPr>
                <w:rFonts w:hint="eastAsia"/>
                <w:spacing w:val="-1"/>
                <w:sz w:val="18"/>
                <w:szCs w:val="18"/>
              </w:rPr>
              <w:t>分，第三名扣</w:t>
            </w:r>
            <w:r>
              <w:rPr>
                <w:rFonts w:hint="eastAsia"/>
                <w:spacing w:val="-1"/>
                <w:sz w:val="18"/>
                <w:szCs w:val="18"/>
              </w:rPr>
              <w:t>1</w:t>
            </w:r>
            <w:r>
              <w:rPr>
                <w:rFonts w:hint="eastAsia"/>
                <w:spacing w:val="-1"/>
                <w:sz w:val="18"/>
                <w:szCs w:val="18"/>
              </w:rPr>
              <w:t>分，以此类推</w:t>
            </w:r>
          </w:p>
        </w:tc>
        <w:tc>
          <w:tcPr>
            <w:tcW w:w="576" w:type="dxa"/>
            <w:vAlign w:val="center"/>
          </w:tcPr>
          <w:p w:rsidR="00A34C07" w:rsidRDefault="00A34C07" w:rsidP="00B66A60">
            <w:pPr>
              <w:jc w:val="center"/>
              <w:rPr>
                <w:sz w:val="18"/>
                <w:szCs w:val="18"/>
              </w:rPr>
            </w:pPr>
            <w:r>
              <w:rPr>
                <w:sz w:val="18"/>
                <w:szCs w:val="18"/>
              </w:rPr>
              <w:t>30</w:t>
            </w:r>
          </w:p>
        </w:tc>
        <w:tc>
          <w:tcPr>
            <w:tcW w:w="600" w:type="dxa"/>
          </w:tcPr>
          <w:p w:rsidR="00A34C07" w:rsidRDefault="00A34C07" w:rsidP="00B66A60"/>
        </w:tc>
        <w:tc>
          <w:tcPr>
            <w:tcW w:w="600" w:type="dxa"/>
          </w:tcPr>
          <w:p w:rsidR="00A34C07" w:rsidRDefault="00A34C07" w:rsidP="00B66A60"/>
        </w:tc>
      </w:tr>
      <w:tr w:rsidR="00A34C07" w:rsidTr="00B66A60">
        <w:trPr>
          <w:trHeight w:val="286"/>
          <w:jc w:val="center"/>
        </w:trPr>
        <w:tc>
          <w:tcPr>
            <w:tcW w:w="574" w:type="dxa"/>
          </w:tcPr>
          <w:p w:rsidR="00A34C07" w:rsidRDefault="00A34C07" w:rsidP="00B66A60">
            <w:pPr>
              <w:pStyle w:val="TableText"/>
              <w:spacing w:before="106" w:line="174" w:lineRule="auto"/>
              <w:ind w:left="212"/>
              <w:rPr>
                <w:sz w:val="18"/>
                <w:szCs w:val="18"/>
              </w:rPr>
            </w:pPr>
            <w:r>
              <w:rPr>
                <w:spacing w:val="-5"/>
                <w:sz w:val="18"/>
                <w:szCs w:val="18"/>
              </w:rPr>
              <w:t>12</w:t>
            </w:r>
          </w:p>
        </w:tc>
        <w:tc>
          <w:tcPr>
            <w:tcW w:w="348" w:type="dxa"/>
            <w:vMerge/>
            <w:tcBorders>
              <w:top w:val="nil"/>
              <w:bottom w:val="nil"/>
            </w:tcBorders>
            <w:textDirection w:val="tbRlV"/>
          </w:tcPr>
          <w:p w:rsidR="00A34C07" w:rsidRDefault="00A34C07" w:rsidP="00B66A60"/>
        </w:tc>
        <w:tc>
          <w:tcPr>
            <w:tcW w:w="1070" w:type="dxa"/>
            <w:gridSpan w:val="2"/>
          </w:tcPr>
          <w:p w:rsidR="00A34C07" w:rsidRDefault="00A34C07" w:rsidP="00B66A60">
            <w:pPr>
              <w:pStyle w:val="TableText"/>
              <w:spacing w:before="77" w:line="204" w:lineRule="auto"/>
              <w:ind w:left="175"/>
              <w:rPr>
                <w:sz w:val="18"/>
                <w:szCs w:val="18"/>
              </w:rPr>
            </w:pPr>
            <w:r>
              <w:rPr>
                <w:spacing w:val="-2"/>
                <w:sz w:val="18"/>
                <w:szCs w:val="18"/>
              </w:rPr>
              <w:t>巡查打卡</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每月及时完成机电设备房巡查检查打卡，未完成一处扣</w:t>
            </w:r>
            <w:r>
              <w:rPr>
                <w:rFonts w:hint="eastAsia"/>
                <w:spacing w:val="-1"/>
                <w:sz w:val="18"/>
                <w:szCs w:val="18"/>
              </w:rPr>
              <w:t>2</w:t>
            </w:r>
            <w:r>
              <w:rPr>
                <w:rFonts w:hint="eastAsia"/>
                <w:spacing w:val="-1"/>
                <w:sz w:val="18"/>
                <w:szCs w:val="18"/>
              </w:rPr>
              <w:t>分</w:t>
            </w:r>
          </w:p>
        </w:tc>
        <w:tc>
          <w:tcPr>
            <w:tcW w:w="576" w:type="dxa"/>
            <w:vAlign w:val="center"/>
          </w:tcPr>
          <w:p w:rsidR="00A34C07" w:rsidRDefault="00A34C07" w:rsidP="00B66A60">
            <w:pPr>
              <w:jc w:val="center"/>
              <w:rPr>
                <w:sz w:val="18"/>
                <w:szCs w:val="18"/>
              </w:rPr>
            </w:pPr>
            <w:r>
              <w:rPr>
                <w:sz w:val="18"/>
                <w:szCs w:val="18"/>
              </w:rPr>
              <w:t>20</w:t>
            </w:r>
          </w:p>
        </w:tc>
        <w:tc>
          <w:tcPr>
            <w:tcW w:w="600" w:type="dxa"/>
          </w:tcPr>
          <w:p w:rsidR="00A34C07" w:rsidRDefault="00A34C07" w:rsidP="00B66A60"/>
        </w:tc>
        <w:tc>
          <w:tcPr>
            <w:tcW w:w="600" w:type="dxa"/>
          </w:tcPr>
          <w:p w:rsidR="00A34C07" w:rsidRDefault="00A34C07" w:rsidP="00B66A60"/>
        </w:tc>
      </w:tr>
      <w:tr w:rsidR="00A34C07" w:rsidTr="00B66A60">
        <w:trPr>
          <w:trHeight w:val="285"/>
          <w:jc w:val="center"/>
        </w:trPr>
        <w:tc>
          <w:tcPr>
            <w:tcW w:w="574" w:type="dxa"/>
          </w:tcPr>
          <w:p w:rsidR="00A34C07" w:rsidRDefault="00A34C07" w:rsidP="00B66A60">
            <w:pPr>
              <w:pStyle w:val="TableText"/>
              <w:spacing w:before="106" w:line="173" w:lineRule="auto"/>
              <w:ind w:left="212"/>
              <w:rPr>
                <w:sz w:val="18"/>
                <w:szCs w:val="18"/>
              </w:rPr>
            </w:pPr>
            <w:r>
              <w:rPr>
                <w:spacing w:val="-5"/>
                <w:sz w:val="18"/>
                <w:szCs w:val="18"/>
              </w:rPr>
              <w:t>13</w:t>
            </w:r>
          </w:p>
        </w:tc>
        <w:tc>
          <w:tcPr>
            <w:tcW w:w="348" w:type="dxa"/>
            <w:vMerge/>
            <w:tcBorders>
              <w:top w:val="nil"/>
            </w:tcBorders>
            <w:textDirection w:val="tbRlV"/>
          </w:tcPr>
          <w:p w:rsidR="00A34C07" w:rsidRDefault="00A34C07" w:rsidP="00B66A60"/>
        </w:tc>
        <w:tc>
          <w:tcPr>
            <w:tcW w:w="1070" w:type="dxa"/>
            <w:gridSpan w:val="2"/>
          </w:tcPr>
          <w:p w:rsidR="00A34C07" w:rsidRDefault="00A34C07" w:rsidP="00B66A60">
            <w:pPr>
              <w:pStyle w:val="TableText"/>
              <w:spacing w:before="76" w:line="204" w:lineRule="auto"/>
              <w:ind w:left="177"/>
              <w:rPr>
                <w:sz w:val="18"/>
                <w:szCs w:val="18"/>
              </w:rPr>
            </w:pPr>
            <w:r>
              <w:rPr>
                <w:spacing w:val="-2"/>
                <w:sz w:val="18"/>
                <w:szCs w:val="18"/>
              </w:rPr>
              <w:t>投诉处置</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准确及时完成各类诉求工单，发生投诉处理不到位或重复投诉的每次扣</w:t>
            </w:r>
            <w:r>
              <w:rPr>
                <w:rFonts w:hint="eastAsia"/>
                <w:spacing w:val="-1"/>
                <w:sz w:val="18"/>
                <w:szCs w:val="18"/>
              </w:rPr>
              <w:t>2</w:t>
            </w:r>
            <w:r>
              <w:rPr>
                <w:rFonts w:hint="eastAsia"/>
                <w:spacing w:val="-1"/>
                <w:sz w:val="18"/>
                <w:szCs w:val="18"/>
              </w:rPr>
              <w:t>分</w:t>
            </w:r>
          </w:p>
        </w:tc>
        <w:tc>
          <w:tcPr>
            <w:tcW w:w="576" w:type="dxa"/>
            <w:vAlign w:val="center"/>
          </w:tcPr>
          <w:p w:rsidR="00A34C07" w:rsidRDefault="00A34C07" w:rsidP="00B66A60">
            <w:pPr>
              <w:jc w:val="center"/>
              <w:rPr>
                <w:sz w:val="18"/>
                <w:szCs w:val="18"/>
              </w:rPr>
            </w:pPr>
            <w:r>
              <w:rPr>
                <w:sz w:val="18"/>
                <w:szCs w:val="18"/>
              </w:rPr>
              <w:t>20</w:t>
            </w:r>
          </w:p>
        </w:tc>
        <w:tc>
          <w:tcPr>
            <w:tcW w:w="600" w:type="dxa"/>
          </w:tcPr>
          <w:p w:rsidR="00A34C07" w:rsidRDefault="00A34C07" w:rsidP="00B66A60"/>
        </w:tc>
        <w:tc>
          <w:tcPr>
            <w:tcW w:w="600" w:type="dxa"/>
          </w:tcPr>
          <w:p w:rsidR="00A34C07" w:rsidRDefault="00A34C07" w:rsidP="00B66A60"/>
        </w:tc>
      </w:tr>
      <w:tr w:rsidR="00A34C07" w:rsidTr="00B66A60">
        <w:trPr>
          <w:trHeight w:val="285"/>
          <w:jc w:val="center"/>
        </w:trPr>
        <w:tc>
          <w:tcPr>
            <w:tcW w:w="574" w:type="dxa"/>
          </w:tcPr>
          <w:p w:rsidR="00A34C07" w:rsidRDefault="00A34C07" w:rsidP="00B66A60">
            <w:pPr>
              <w:pStyle w:val="TableText"/>
              <w:spacing w:before="106" w:line="173" w:lineRule="auto"/>
              <w:ind w:left="212"/>
              <w:rPr>
                <w:sz w:val="18"/>
                <w:szCs w:val="18"/>
              </w:rPr>
            </w:pPr>
            <w:r>
              <w:rPr>
                <w:b/>
                <w:bCs/>
                <w:spacing w:val="-7"/>
                <w:sz w:val="18"/>
                <w:szCs w:val="18"/>
              </w:rPr>
              <w:t>14</w:t>
            </w:r>
          </w:p>
        </w:tc>
        <w:tc>
          <w:tcPr>
            <w:tcW w:w="1418" w:type="dxa"/>
            <w:gridSpan w:val="3"/>
          </w:tcPr>
          <w:p w:rsidR="00A34C07" w:rsidRDefault="00A34C07" w:rsidP="00B66A60">
            <w:pPr>
              <w:pStyle w:val="TableText"/>
              <w:spacing w:before="77" w:line="203" w:lineRule="auto"/>
              <w:ind w:left="169"/>
              <w:rPr>
                <w:sz w:val="18"/>
                <w:szCs w:val="18"/>
              </w:rPr>
            </w:pPr>
            <w:r>
              <w:rPr>
                <w:b/>
                <w:bCs/>
                <w:spacing w:val="-4"/>
                <w:sz w:val="18"/>
                <w:szCs w:val="18"/>
              </w:rPr>
              <w:t>智能管理小计</w:t>
            </w:r>
          </w:p>
        </w:tc>
        <w:tc>
          <w:tcPr>
            <w:tcW w:w="6094" w:type="dxa"/>
          </w:tcPr>
          <w:p w:rsidR="00A34C07" w:rsidRDefault="00A34C07" w:rsidP="00B66A60">
            <w:pPr>
              <w:pStyle w:val="TableText"/>
              <w:spacing w:before="77" w:line="203" w:lineRule="auto"/>
              <w:ind w:left="2284"/>
              <w:rPr>
                <w:sz w:val="18"/>
                <w:szCs w:val="18"/>
              </w:rPr>
            </w:pPr>
            <w:r>
              <w:rPr>
                <w:b/>
                <w:bCs/>
                <w:spacing w:val="-4"/>
                <w:sz w:val="18"/>
                <w:szCs w:val="18"/>
              </w:rPr>
              <w:t>（</w:t>
            </w:r>
            <w:r>
              <w:rPr>
                <w:b/>
                <w:bCs/>
                <w:spacing w:val="-4"/>
                <w:sz w:val="18"/>
                <w:szCs w:val="18"/>
              </w:rPr>
              <w:t>10</w:t>
            </w:r>
            <w:r>
              <w:rPr>
                <w:b/>
                <w:bCs/>
                <w:spacing w:val="-4"/>
                <w:sz w:val="18"/>
                <w:szCs w:val="18"/>
              </w:rPr>
              <w:t>）</w:t>
            </w:r>
            <w:r>
              <w:rPr>
                <w:b/>
                <w:bCs/>
                <w:spacing w:val="-4"/>
                <w:sz w:val="18"/>
                <w:szCs w:val="18"/>
              </w:rPr>
              <w:t>-</w:t>
            </w:r>
            <w:r>
              <w:rPr>
                <w:b/>
                <w:bCs/>
                <w:spacing w:val="-4"/>
                <w:sz w:val="18"/>
                <w:szCs w:val="18"/>
              </w:rPr>
              <w:t>（</w:t>
            </w:r>
            <w:r>
              <w:rPr>
                <w:b/>
                <w:bCs/>
                <w:spacing w:val="-4"/>
                <w:sz w:val="18"/>
                <w:szCs w:val="18"/>
              </w:rPr>
              <w:t>13</w:t>
            </w:r>
            <w:r>
              <w:rPr>
                <w:b/>
                <w:bCs/>
                <w:spacing w:val="-4"/>
                <w:sz w:val="18"/>
                <w:szCs w:val="18"/>
              </w:rPr>
              <w:t>）之和</w:t>
            </w:r>
          </w:p>
        </w:tc>
        <w:tc>
          <w:tcPr>
            <w:tcW w:w="576" w:type="dxa"/>
            <w:vAlign w:val="center"/>
          </w:tcPr>
          <w:p w:rsidR="00A34C07" w:rsidRDefault="00A34C07" w:rsidP="00B66A60">
            <w:pPr>
              <w:jc w:val="center"/>
              <w:rPr>
                <w:sz w:val="18"/>
                <w:szCs w:val="18"/>
              </w:rPr>
            </w:pPr>
            <w:r>
              <w:rPr>
                <w:b/>
                <w:bCs/>
                <w:sz w:val="18"/>
                <w:szCs w:val="18"/>
              </w:rPr>
              <w:t>100</w:t>
            </w:r>
          </w:p>
        </w:tc>
        <w:tc>
          <w:tcPr>
            <w:tcW w:w="600" w:type="dxa"/>
          </w:tcPr>
          <w:p w:rsidR="00A34C07" w:rsidRDefault="00A34C07" w:rsidP="00B66A60"/>
        </w:tc>
        <w:tc>
          <w:tcPr>
            <w:tcW w:w="600" w:type="dxa"/>
          </w:tcPr>
          <w:p w:rsidR="00A34C07" w:rsidRDefault="00A34C07" w:rsidP="00B66A60"/>
        </w:tc>
      </w:tr>
      <w:tr w:rsidR="00A34C07" w:rsidTr="00B66A60">
        <w:trPr>
          <w:trHeight w:val="286"/>
          <w:jc w:val="center"/>
        </w:trPr>
        <w:tc>
          <w:tcPr>
            <w:tcW w:w="574" w:type="dxa"/>
            <w:vMerge w:val="restart"/>
            <w:vAlign w:val="center"/>
          </w:tcPr>
          <w:p w:rsidR="00A34C07" w:rsidRDefault="00A34C07" w:rsidP="00B66A60">
            <w:pPr>
              <w:pStyle w:val="TableText"/>
              <w:spacing w:before="59" w:line="182" w:lineRule="auto"/>
              <w:ind w:left="212"/>
              <w:rPr>
                <w:sz w:val="18"/>
                <w:szCs w:val="18"/>
              </w:rPr>
            </w:pPr>
            <w:r>
              <w:rPr>
                <w:spacing w:val="-5"/>
                <w:sz w:val="18"/>
                <w:szCs w:val="18"/>
              </w:rPr>
              <w:lastRenderedPageBreak/>
              <w:t>15</w:t>
            </w:r>
          </w:p>
        </w:tc>
        <w:tc>
          <w:tcPr>
            <w:tcW w:w="348" w:type="dxa"/>
            <w:vMerge w:val="restart"/>
            <w:textDirection w:val="tbRlV"/>
            <w:vAlign w:val="center"/>
          </w:tcPr>
          <w:p w:rsidR="00A34C07" w:rsidRDefault="00A34C07" w:rsidP="00B66A60">
            <w:pPr>
              <w:pStyle w:val="TableText"/>
              <w:spacing w:before="62" w:line="206" w:lineRule="auto"/>
              <w:ind w:left="86" w:firstLineChars="100" w:firstLine="180"/>
              <w:rPr>
                <w:sz w:val="18"/>
                <w:szCs w:val="18"/>
              </w:rPr>
            </w:pPr>
            <w:r>
              <w:rPr>
                <w:sz w:val="18"/>
                <w:szCs w:val="18"/>
              </w:rPr>
              <w:t>专</w:t>
            </w:r>
            <w:r>
              <w:rPr>
                <w:spacing w:val="8"/>
                <w:sz w:val="18"/>
                <w:szCs w:val="18"/>
              </w:rPr>
              <w:t xml:space="preserve"> </w:t>
            </w:r>
            <w:r>
              <w:rPr>
                <w:sz w:val="18"/>
                <w:szCs w:val="18"/>
              </w:rPr>
              <w:t>项</w:t>
            </w:r>
            <w:r>
              <w:rPr>
                <w:spacing w:val="10"/>
                <w:sz w:val="18"/>
                <w:szCs w:val="18"/>
              </w:rPr>
              <w:t xml:space="preserve"> </w:t>
            </w:r>
            <w:r>
              <w:rPr>
                <w:sz w:val="18"/>
                <w:szCs w:val="18"/>
              </w:rPr>
              <w:t>扣</w:t>
            </w:r>
            <w:r>
              <w:rPr>
                <w:spacing w:val="10"/>
                <w:sz w:val="18"/>
                <w:szCs w:val="18"/>
              </w:rPr>
              <w:t xml:space="preserve"> </w:t>
            </w:r>
            <w:r>
              <w:rPr>
                <w:sz w:val="18"/>
                <w:szCs w:val="18"/>
              </w:rPr>
              <w:t>分</w:t>
            </w:r>
          </w:p>
        </w:tc>
        <w:tc>
          <w:tcPr>
            <w:tcW w:w="1070" w:type="dxa"/>
            <w:gridSpan w:val="2"/>
          </w:tcPr>
          <w:p w:rsidR="00A34C07" w:rsidRDefault="00A34C07" w:rsidP="00B66A60">
            <w:pPr>
              <w:pStyle w:val="TableText"/>
              <w:spacing w:before="77" w:line="204" w:lineRule="auto"/>
              <w:ind w:left="174"/>
              <w:rPr>
                <w:sz w:val="18"/>
                <w:szCs w:val="18"/>
              </w:rPr>
            </w:pPr>
            <w:r>
              <w:rPr>
                <w:spacing w:val="-2"/>
                <w:sz w:val="18"/>
                <w:szCs w:val="18"/>
              </w:rPr>
              <w:t>媒体曝光</w:t>
            </w:r>
          </w:p>
        </w:tc>
        <w:tc>
          <w:tcPr>
            <w:tcW w:w="6094" w:type="dxa"/>
            <w:vAlign w:val="center"/>
          </w:tcPr>
          <w:p w:rsidR="00A34C07" w:rsidRDefault="00A34C07" w:rsidP="00B66A60">
            <w:pPr>
              <w:pStyle w:val="TableText"/>
              <w:spacing w:before="72" w:line="208" w:lineRule="auto"/>
              <w:ind w:left="109"/>
              <w:rPr>
                <w:spacing w:val="-1"/>
                <w:sz w:val="18"/>
                <w:szCs w:val="18"/>
              </w:rPr>
            </w:pPr>
            <w:r>
              <w:rPr>
                <w:rFonts w:hint="eastAsia"/>
                <w:spacing w:val="-1"/>
                <w:sz w:val="18"/>
                <w:szCs w:val="18"/>
              </w:rPr>
              <w:t>有责，并被媒体公开曝光造成严重影响，一次扣</w:t>
            </w:r>
            <w:r>
              <w:rPr>
                <w:rFonts w:hint="eastAsia"/>
                <w:spacing w:val="-1"/>
                <w:sz w:val="18"/>
                <w:szCs w:val="18"/>
              </w:rPr>
              <w:t>10</w:t>
            </w:r>
            <w:r>
              <w:rPr>
                <w:rFonts w:hint="eastAsia"/>
                <w:spacing w:val="-1"/>
                <w:sz w:val="18"/>
                <w:szCs w:val="18"/>
              </w:rPr>
              <w:t>分</w:t>
            </w:r>
          </w:p>
        </w:tc>
        <w:tc>
          <w:tcPr>
            <w:tcW w:w="576" w:type="dxa"/>
          </w:tcPr>
          <w:p w:rsidR="00A34C07" w:rsidRDefault="00A34C07" w:rsidP="00B66A60"/>
        </w:tc>
        <w:tc>
          <w:tcPr>
            <w:tcW w:w="600" w:type="dxa"/>
          </w:tcPr>
          <w:p w:rsidR="00A34C07" w:rsidRDefault="00A34C07" w:rsidP="00B66A60"/>
        </w:tc>
        <w:tc>
          <w:tcPr>
            <w:tcW w:w="600" w:type="dxa"/>
          </w:tcPr>
          <w:p w:rsidR="00A34C07" w:rsidRDefault="00A34C07" w:rsidP="00B66A60"/>
        </w:tc>
      </w:tr>
      <w:tr w:rsidR="00A34C07" w:rsidTr="00B66A60">
        <w:trPr>
          <w:trHeight w:val="283"/>
          <w:jc w:val="center"/>
        </w:trPr>
        <w:tc>
          <w:tcPr>
            <w:tcW w:w="574" w:type="dxa"/>
            <w:vMerge/>
          </w:tcPr>
          <w:p w:rsidR="00A34C07" w:rsidRDefault="00A34C07" w:rsidP="00B66A60"/>
        </w:tc>
        <w:tc>
          <w:tcPr>
            <w:tcW w:w="348" w:type="dxa"/>
            <w:vMerge/>
            <w:textDirection w:val="tbRlV"/>
          </w:tcPr>
          <w:p w:rsidR="00A34C07" w:rsidRDefault="00A34C07" w:rsidP="00B66A60"/>
        </w:tc>
        <w:tc>
          <w:tcPr>
            <w:tcW w:w="1070" w:type="dxa"/>
            <w:gridSpan w:val="2"/>
          </w:tcPr>
          <w:p w:rsidR="00A34C07" w:rsidRDefault="00A34C07" w:rsidP="00B66A60">
            <w:pPr>
              <w:pStyle w:val="TableText"/>
              <w:spacing w:before="74" w:line="204" w:lineRule="auto"/>
              <w:ind w:left="176"/>
              <w:rPr>
                <w:sz w:val="18"/>
                <w:szCs w:val="18"/>
              </w:rPr>
            </w:pPr>
            <w:r>
              <w:rPr>
                <w:spacing w:val="-2"/>
                <w:sz w:val="18"/>
                <w:szCs w:val="18"/>
              </w:rPr>
              <w:t>上级监督</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被上级部门批评，有责一次扣</w:t>
            </w:r>
            <w:r>
              <w:rPr>
                <w:rFonts w:hint="eastAsia"/>
                <w:spacing w:val="-1"/>
                <w:sz w:val="18"/>
                <w:szCs w:val="18"/>
              </w:rPr>
              <w:t>10</w:t>
            </w:r>
            <w:r>
              <w:rPr>
                <w:rFonts w:hint="eastAsia"/>
                <w:spacing w:val="-1"/>
                <w:sz w:val="18"/>
                <w:szCs w:val="18"/>
              </w:rPr>
              <w:t>分，重复批评扣</w:t>
            </w:r>
            <w:r>
              <w:rPr>
                <w:rFonts w:hint="eastAsia"/>
                <w:spacing w:val="-1"/>
                <w:sz w:val="18"/>
                <w:szCs w:val="18"/>
              </w:rPr>
              <w:t>20</w:t>
            </w:r>
            <w:r>
              <w:rPr>
                <w:rFonts w:hint="eastAsia"/>
                <w:spacing w:val="-1"/>
                <w:sz w:val="18"/>
                <w:szCs w:val="18"/>
              </w:rPr>
              <w:t>分</w:t>
            </w:r>
          </w:p>
        </w:tc>
        <w:tc>
          <w:tcPr>
            <w:tcW w:w="576" w:type="dxa"/>
          </w:tcPr>
          <w:p w:rsidR="00A34C07" w:rsidRDefault="00A34C07" w:rsidP="00B66A60"/>
        </w:tc>
        <w:tc>
          <w:tcPr>
            <w:tcW w:w="600" w:type="dxa"/>
          </w:tcPr>
          <w:p w:rsidR="00A34C07" w:rsidRDefault="00A34C07" w:rsidP="00B66A60"/>
        </w:tc>
        <w:tc>
          <w:tcPr>
            <w:tcW w:w="600" w:type="dxa"/>
          </w:tcPr>
          <w:p w:rsidR="00A34C07" w:rsidRDefault="00A34C07" w:rsidP="00B66A60"/>
        </w:tc>
      </w:tr>
      <w:tr w:rsidR="00A34C07" w:rsidTr="00B66A60">
        <w:trPr>
          <w:trHeight w:val="571"/>
          <w:jc w:val="center"/>
        </w:trPr>
        <w:tc>
          <w:tcPr>
            <w:tcW w:w="574" w:type="dxa"/>
            <w:vMerge/>
          </w:tcPr>
          <w:p w:rsidR="00A34C07" w:rsidRDefault="00A34C07" w:rsidP="00B66A60"/>
        </w:tc>
        <w:tc>
          <w:tcPr>
            <w:tcW w:w="348" w:type="dxa"/>
            <w:vMerge/>
            <w:textDirection w:val="tbRlV"/>
          </w:tcPr>
          <w:p w:rsidR="00A34C07" w:rsidRDefault="00A34C07" w:rsidP="00B66A60"/>
        </w:tc>
        <w:tc>
          <w:tcPr>
            <w:tcW w:w="1070" w:type="dxa"/>
            <w:gridSpan w:val="2"/>
          </w:tcPr>
          <w:p w:rsidR="00A34C07" w:rsidRDefault="00A34C07" w:rsidP="00B66A60">
            <w:pPr>
              <w:pStyle w:val="TableText"/>
              <w:spacing w:before="217" w:line="220" w:lineRule="auto"/>
              <w:ind w:left="178"/>
              <w:rPr>
                <w:sz w:val="18"/>
                <w:szCs w:val="18"/>
              </w:rPr>
            </w:pPr>
            <w:r>
              <w:rPr>
                <w:spacing w:val="-2"/>
                <w:sz w:val="18"/>
                <w:szCs w:val="18"/>
              </w:rPr>
              <w:t>安全生产</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发生有责安全生产事故，造成死亡或重伤事故，全责一次扣</w:t>
            </w:r>
            <w:r>
              <w:rPr>
                <w:rFonts w:hint="eastAsia"/>
                <w:spacing w:val="-1"/>
                <w:sz w:val="18"/>
                <w:szCs w:val="18"/>
              </w:rPr>
              <w:t>20</w:t>
            </w:r>
            <w:r>
              <w:rPr>
                <w:rFonts w:hint="eastAsia"/>
                <w:spacing w:val="-1"/>
                <w:sz w:val="18"/>
                <w:szCs w:val="18"/>
              </w:rPr>
              <w:t>分；半责一次扣</w:t>
            </w:r>
            <w:r>
              <w:rPr>
                <w:rFonts w:hint="eastAsia"/>
                <w:spacing w:val="-1"/>
                <w:sz w:val="18"/>
                <w:szCs w:val="18"/>
              </w:rPr>
              <w:t>10</w:t>
            </w:r>
            <w:r>
              <w:rPr>
                <w:rFonts w:hint="eastAsia"/>
                <w:spacing w:val="-1"/>
                <w:sz w:val="18"/>
                <w:szCs w:val="18"/>
              </w:rPr>
              <w:t>分；次责一次扣</w:t>
            </w:r>
            <w:r>
              <w:rPr>
                <w:rFonts w:hint="eastAsia"/>
                <w:spacing w:val="-1"/>
                <w:sz w:val="18"/>
                <w:szCs w:val="18"/>
              </w:rPr>
              <w:t>5</w:t>
            </w:r>
            <w:r>
              <w:rPr>
                <w:rFonts w:hint="eastAsia"/>
                <w:spacing w:val="-1"/>
                <w:sz w:val="18"/>
                <w:szCs w:val="18"/>
              </w:rPr>
              <w:t>分</w:t>
            </w:r>
          </w:p>
        </w:tc>
        <w:tc>
          <w:tcPr>
            <w:tcW w:w="576" w:type="dxa"/>
          </w:tcPr>
          <w:p w:rsidR="00A34C07" w:rsidRDefault="00A34C07" w:rsidP="00B66A60"/>
        </w:tc>
        <w:tc>
          <w:tcPr>
            <w:tcW w:w="600" w:type="dxa"/>
          </w:tcPr>
          <w:p w:rsidR="00A34C07" w:rsidRDefault="00A34C07" w:rsidP="00B66A60"/>
        </w:tc>
        <w:tc>
          <w:tcPr>
            <w:tcW w:w="600" w:type="dxa"/>
          </w:tcPr>
          <w:p w:rsidR="00A34C07" w:rsidRDefault="00A34C07" w:rsidP="00B66A60"/>
        </w:tc>
      </w:tr>
      <w:tr w:rsidR="00A34C07" w:rsidTr="00B66A60">
        <w:trPr>
          <w:trHeight w:val="567"/>
          <w:jc w:val="center"/>
        </w:trPr>
        <w:tc>
          <w:tcPr>
            <w:tcW w:w="574" w:type="dxa"/>
            <w:vMerge/>
          </w:tcPr>
          <w:p w:rsidR="00A34C07" w:rsidRDefault="00A34C07" w:rsidP="00B66A60"/>
        </w:tc>
        <w:tc>
          <w:tcPr>
            <w:tcW w:w="348" w:type="dxa"/>
            <w:vMerge/>
          </w:tcPr>
          <w:p w:rsidR="00A34C07" w:rsidRDefault="00A34C07" w:rsidP="00B66A60"/>
        </w:tc>
        <w:tc>
          <w:tcPr>
            <w:tcW w:w="1070" w:type="dxa"/>
            <w:gridSpan w:val="2"/>
          </w:tcPr>
          <w:p w:rsidR="00A34C07" w:rsidRDefault="00A34C07" w:rsidP="00B66A60">
            <w:pPr>
              <w:pStyle w:val="TableText"/>
              <w:spacing w:before="216" w:line="222" w:lineRule="auto"/>
              <w:ind w:left="174"/>
              <w:rPr>
                <w:sz w:val="18"/>
                <w:szCs w:val="18"/>
              </w:rPr>
            </w:pPr>
            <w:r>
              <w:rPr>
                <w:spacing w:val="-2"/>
                <w:sz w:val="18"/>
                <w:szCs w:val="18"/>
              </w:rPr>
              <w:t>应急处置</w:t>
            </w:r>
          </w:p>
        </w:tc>
        <w:tc>
          <w:tcPr>
            <w:tcW w:w="6094" w:type="dxa"/>
            <w:vAlign w:val="center"/>
          </w:tcPr>
          <w:p w:rsidR="00A34C07" w:rsidRDefault="00A34C07" w:rsidP="00B66A60">
            <w:pPr>
              <w:pStyle w:val="TableText"/>
              <w:spacing w:before="72" w:line="208" w:lineRule="auto"/>
              <w:ind w:left="109"/>
              <w:rPr>
                <w:rFonts w:hint="eastAsia"/>
                <w:spacing w:val="-1"/>
                <w:sz w:val="18"/>
                <w:szCs w:val="18"/>
              </w:rPr>
            </w:pPr>
            <w:r>
              <w:rPr>
                <w:rFonts w:hint="eastAsia"/>
                <w:spacing w:val="-1"/>
                <w:sz w:val="18"/>
                <w:szCs w:val="18"/>
              </w:rPr>
              <w:t>防汛防台、暴雨冰冻等恶劣天气期间，养护运维工作不得力造成设施或第三方严重责任事故的扣</w:t>
            </w:r>
            <w:r>
              <w:rPr>
                <w:rFonts w:hint="eastAsia"/>
                <w:spacing w:val="-1"/>
                <w:sz w:val="18"/>
                <w:szCs w:val="18"/>
              </w:rPr>
              <w:t>20</w:t>
            </w:r>
            <w:r>
              <w:rPr>
                <w:rFonts w:hint="eastAsia"/>
                <w:spacing w:val="-1"/>
                <w:sz w:val="18"/>
                <w:szCs w:val="18"/>
              </w:rPr>
              <w:t>分</w:t>
            </w:r>
          </w:p>
        </w:tc>
        <w:tc>
          <w:tcPr>
            <w:tcW w:w="576" w:type="dxa"/>
          </w:tcPr>
          <w:p w:rsidR="00A34C07" w:rsidRDefault="00A34C07" w:rsidP="00B66A60"/>
        </w:tc>
        <w:tc>
          <w:tcPr>
            <w:tcW w:w="600" w:type="dxa"/>
          </w:tcPr>
          <w:p w:rsidR="00A34C07" w:rsidRDefault="00A34C07" w:rsidP="00B66A60"/>
        </w:tc>
        <w:tc>
          <w:tcPr>
            <w:tcW w:w="600" w:type="dxa"/>
          </w:tcPr>
          <w:p w:rsidR="00A34C07" w:rsidRDefault="00A34C07" w:rsidP="00B66A60"/>
        </w:tc>
      </w:tr>
      <w:tr w:rsidR="00A34C07" w:rsidTr="00B66A60">
        <w:trPr>
          <w:trHeight w:val="289"/>
          <w:jc w:val="center"/>
        </w:trPr>
        <w:tc>
          <w:tcPr>
            <w:tcW w:w="574" w:type="dxa"/>
          </w:tcPr>
          <w:p w:rsidR="00A34C07" w:rsidRDefault="00A34C07" w:rsidP="00B66A60">
            <w:pPr>
              <w:pStyle w:val="TableText"/>
              <w:spacing w:before="104" w:line="179" w:lineRule="auto"/>
              <w:ind w:left="212"/>
              <w:rPr>
                <w:sz w:val="18"/>
                <w:szCs w:val="18"/>
              </w:rPr>
            </w:pPr>
            <w:r>
              <w:rPr>
                <w:b/>
                <w:bCs/>
                <w:spacing w:val="-7"/>
                <w:sz w:val="18"/>
                <w:szCs w:val="18"/>
              </w:rPr>
              <w:t>16</w:t>
            </w:r>
          </w:p>
        </w:tc>
        <w:tc>
          <w:tcPr>
            <w:tcW w:w="1418" w:type="dxa"/>
            <w:gridSpan w:val="3"/>
          </w:tcPr>
          <w:p w:rsidR="00A34C07" w:rsidRDefault="00A34C07" w:rsidP="00B66A60">
            <w:pPr>
              <w:pStyle w:val="TableText"/>
              <w:spacing w:before="75" w:line="209" w:lineRule="auto"/>
              <w:ind w:left="528"/>
              <w:rPr>
                <w:sz w:val="18"/>
                <w:szCs w:val="18"/>
              </w:rPr>
            </w:pPr>
            <w:r>
              <w:rPr>
                <w:b/>
                <w:bCs/>
                <w:spacing w:val="-4"/>
                <w:sz w:val="18"/>
                <w:szCs w:val="18"/>
              </w:rPr>
              <w:t>合计</w:t>
            </w:r>
          </w:p>
        </w:tc>
        <w:tc>
          <w:tcPr>
            <w:tcW w:w="6094" w:type="dxa"/>
          </w:tcPr>
          <w:p w:rsidR="00A34C07" w:rsidRDefault="00A34C07" w:rsidP="00B66A60">
            <w:pPr>
              <w:pStyle w:val="TableText"/>
              <w:spacing w:before="75" w:line="209" w:lineRule="auto"/>
              <w:ind w:left="1829"/>
              <w:rPr>
                <w:sz w:val="18"/>
                <w:szCs w:val="18"/>
              </w:rPr>
            </w:pPr>
            <w:r>
              <w:rPr>
                <w:rFonts w:hint="eastAsia"/>
                <w:b/>
                <w:bCs/>
                <w:spacing w:val="-2"/>
                <w:sz w:val="18"/>
                <w:szCs w:val="18"/>
              </w:rPr>
              <w:t>（</w:t>
            </w:r>
            <w:r>
              <w:rPr>
                <w:rFonts w:hint="eastAsia"/>
                <w:b/>
                <w:bCs/>
                <w:spacing w:val="-2"/>
                <w:sz w:val="18"/>
                <w:szCs w:val="18"/>
              </w:rPr>
              <w:t>9</w:t>
            </w:r>
            <w:r>
              <w:rPr>
                <w:rFonts w:hint="eastAsia"/>
                <w:b/>
                <w:bCs/>
                <w:spacing w:val="-2"/>
                <w:sz w:val="18"/>
                <w:szCs w:val="18"/>
              </w:rPr>
              <w:t>）</w:t>
            </w:r>
            <w:r>
              <w:rPr>
                <w:rFonts w:hint="eastAsia"/>
                <w:b/>
                <w:bCs/>
                <w:spacing w:val="-2"/>
                <w:sz w:val="18"/>
                <w:szCs w:val="18"/>
              </w:rPr>
              <w:t>*0.4+</w:t>
            </w:r>
            <w:r>
              <w:rPr>
                <w:rFonts w:hint="eastAsia"/>
                <w:b/>
                <w:bCs/>
                <w:spacing w:val="-2"/>
                <w:sz w:val="18"/>
                <w:szCs w:val="18"/>
              </w:rPr>
              <w:t>（</w:t>
            </w:r>
            <w:r>
              <w:rPr>
                <w:rFonts w:hint="eastAsia"/>
                <w:b/>
                <w:bCs/>
                <w:spacing w:val="-2"/>
                <w:sz w:val="18"/>
                <w:szCs w:val="18"/>
              </w:rPr>
              <w:t>14</w:t>
            </w:r>
            <w:r>
              <w:rPr>
                <w:rFonts w:hint="eastAsia"/>
                <w:b/>
                <w:bCs/>
                <w:spacing w:val="-2"/>
                <w:sz w:val="18"/>
                <w:szCs w:val="18"/>
              </w:rPr>
              <w:t>）</w:t>
            </w:r>
            <w:r>
              <w:rPr>
                <w:rFonts w:hint="eastAsia"/>
                <w:b/>
                <w:bCs/>
                <w:spacing w:val="-2"/>
                <w:sz w:val="18"/>
                <w:szCs w:val="18"/>
              </w:rPr>
              <w:t>*0.6-</w:t>
            </w:r>
            <w:r>
              <w:rPr>
                <w:rFonts w:hint="eastAsia"/>
                <w:b/>
                <w:bCs/>
                <w:spacing w:val="-2"/>
                <w:sz w:val="18"/>
                <w:szCs w:val="18"/>
              </w:rPr>
              <w:t>（</w:t>
            </w:r>
            <w:r>
              <w:rPr>
                <w:rFonts w:hint="eastAsia"/>
                <w:b/>
                <w:bCs/>
                <w:spacing w:val="-2"/>
                <w:sz w:val="18"/>
                <w:szCs w:val="18"/>
              </w:rPr>
              <w:t>15</w:t>
            </w:r>
            <w:r>
              <w:rPr>
                <w:rFonts w:hint="eastAsia"/>
                <w:b/>
                <w:bCs/>
                <w:spacing w:val="-2"/>
                <w:sz w:val="18"/>
                <w:szCs w:val="18"/>
              </w:rPr>
              <w:t>）</w:t>
            </w:r>
          </w:p>
        </w:tc>
        <w:tc>
          <w:tcPr>
            <w:tcW w:w="576" w:type="dxa"/>
          </w:tcPr>
          <w:p w:rsidR="00A34C07" w:rsidRDefault="00A34C07" w:rsidP="00B66A60">
            <w:pPr>
              <w:jc w:val="center"/>
            </w:pPr>
            <w:r>
              <w:rPr>
                <w:rFonts w:hint="eastAsia"/>
                <w:b/>
                <w:bCs/>
                <w:sz w:val="18"/>
                <w:szCs w:val="18"/>
              </w:rPr>
              <w:t>1</w:t>
            </w:r>
            <w:r>
              <w:rPr>
                <w:b/>
                <w:bCs/>
                <w:sz w:val="18"/>
                <w:szCs w:val="18"/>
              </w:rPr>
              <w:t>00</w:t>
            </w:r>
          </w:p>
        </w:tc>
        <w:tc>
          <w:tcPr>
            <w:tcW w:w="600" w:type="dxa"/>
          </w:tcPr>
          <w:p w:rsidR="00A34C07" w:rsidRDefault="00A34C07" w:rsidP="00B66A60"/>
        </w:tc>
        <w:tc>
          <w:tcPr>
            <w:tcW w:w="600" w:type="dxa"/>
          </w:tcPr>
          <w:p w:rsidR="00A34C07" w:rsidRDefault="00A34C07" w:rsidP="00B66A60"/>
        </w:tc>
      </w:tr>
    </w:tbl>
    <w:p w:rsidR="00A34C07" w:rsidRDefault="00A34C07" w:rsidP="00A34C07">
      <w:pPr>
        <w:rPr>
          <w:b/>
          <w:bCs/>
          <w:lang w:eastAsia="en-US"/>
        </w:rPr>
      </w:pPr>
      <w:r>
        <w:rPr>
          <w:b/>
          <w:bCs/>
          <w:lang w:eastAsia="en-US"/>
        </w:rPr>
        <w:t>养护单位自查人：</w:t>
      </w:r>
      <w:r>
        <w:rPr>
          <w:b/>
          <w:bCs/>
          <w:lang w:eastAsia="en-US"/>
        </w:rPr>
        <w:t xml:space="preserve"> </w:t>
      </w:r>
    </w:p>
    <w:p w:rsidR="00A34C07" w:rsidRDefault="00A34C07" w:rsidP="00A34C07">
      <w:pPr>
        <w:rPr>
          <w:b/>
          <w:bCs/>
          <w:lang w:eastAsia="en-US"/>
        </w:rPr>
      </w:pPr>
      <w:r>
        <w:rPr>
          <w:b/>
          <w:bCs/>
          <w:lang w:eastAsia="en-US"/>
        </w:rPr>
        <w:t>分中心检查人员：</w:t>
      </w:r>
      <w:r>
        <w:rPr>
          <w:b/>
          <w:bCs/>
          <w:lang w:eastAsia="en-US"/>
        </w:rPr>
        <w:t xml:space="preserve"> </w:t>
      </w:r>
    </w:p>
    <w:p w:rsidR="00A34C07" w:rsidRDefault="00A34C07" w:rsidP="00A34C07">
      <w:pPr>
        <w:rPr>
          <w:b/>
          <w:bCs/>
          <w:lang w:eastAsia="en-US"/>
        </w:rPr>
      </w:pPr>
      <w:r>
        <w:rPr>
          <w:b/>
          <w:bCs/>
          <w:lang w:eastAsia="en-US"/>
        </w:rPr>
        <w:t>检</w:t>
      </w:r>
      <w:r>
        <w:rPr>
          <w:b/>
          <w:bCs/>
          <w:lang w:eastAsia="en-US"/>
        </w:rPr>
        <w:t xml:space="preserve">  </w:t>
      </w:r>
      <w:r>
        <w:rPr>
          <w:b/>
          <w:bCs/>
          <w:lang w:eastAsia="en-US"/>
        </w:rPr>
        <w:t>查</w:t>
      </w:r>
      <w:r>
        <w:rPr>
          <w:b/>
          <w:bCs/>
          <w:lang w:eastAsia="en-US"/>
        </w:rPr>
        <w:t xml:space="preserve">  </w:t>
      </w:r>
      <w:r>
        <w:rPr>
          <w:b/>
          <w:bCs/>
          <w:lang w:eastAsia="en-US"/>
        </w:rPr>
        <w:t>日</w:t>
      </w:r>
      <w:r>
        <w:rPr>
          <w:b/>
          <w:bCs/>
          <w:lang w:eastAsia="en-US"/>
        </w:rPr>
        <w:t xml:space="preserve">  </w:t>
      </w:r>
      <w:r>
        <w:rPr>
          <w:b/>
          <w:bCs/>
          <w:lang w:eastAsia="en-US"/>
        </w:rPr>
        <w:t>期：</w:t>
      </w:r>
    </w:p>
    <w:p w:rsidR="00A34C07" w:rsidRDefault="00A34C07" w:rsidP="00A34C07">
      <w:pPr>
        <w:spacing w:before="71" w:line="219" w:lineRule="auto"/>
        <w:jc w:val="center"/>
        <w:rPr>
          <w:sz w:val="22"/>
          <w:szCs w:val="22"/>
        </w:rPr>
      </w:pPr>
      <w:r>
        <w:rPr>
          <w:b/>
          <w:bCs/>
          <w:spacing w:val="-4"/>
          <w:sz w:val="22"/>
          <w:szCs w:val="22"/>
        </w:rPr>
        <w:t>附件二：养护频率规定表</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617"/>
        <w:gridCol w:w="1975"/>
        <w:gridCol w:w="1563"/>
        <w:gridCol w:w="703"/>
        <w:gridCol w:w="2064"/>
        <w:gridCol w:w="1368"/>
      </w:tblGrid>
      <w:tr w:rsidR="00A34C07" w:rsidTr="00B66A60">
        <w:trPr>
          <w:trHeight w:val="246"/>
        </w:trPr>
        <w:tc>
          <w:tcPr>
            <w:tcW w:w="372" w:type="pct"/>
            <w:tcBorders>
              <w:top w:val="single" w:sz="6" w:space="0" w:color="000000"/>
              <w:left w:val="single" w:sz="6" w:space="0" w:color="000000"/>
              <w:bottom w:val="single" w:sz="6" w:space="0" w:color="000000"/>
              <w:right w:val="single" w:sz="6" w:space="0" w:color="000000"/>
            </w:tcBorders>
            <w:vAlign w:val="center"/>
          </w:tcPr>
          <w:p w:rsidR="00A34C07" w:rsidRDefault="00A34C07" w:rsidP="00B66A60">
            <w:pPr>
              <w:jc w:val="center"/>
            </w:pPr>
            <w:r>
              <w:t>序号</w:t>
            </w:r>
          </w:p>
        </w:tc>
        <w:tc>
          <w:tcPr>
            <w:tcW w:w="1191" w:type="pct"/>
            <w:tcBorders>
              <w:top w:val="single" w:sz="6" w:space="0" w:color="000000"/>
              <w:left w:val="single" w:sz="6" w:space="0" w:color="000000"/>
              <w:bottom w:val="single" w:sz="6" w:space="0" w:color="000000"/>
            </w:tcBorders>
            <w:vAlign w:val="center"/>
          </w:tcPr>
          <w:p w:rsidR="00A34C07" w:rsidRDefault="00A34C07" w:rsidP="00B66A60">
            <w:pPr>
              <w:jc w:val="center"/>
            </w:pPr>
            <w:r>
              <w:t>养护项目</w:t>
            </w:r>
          </w:p>
        </w:tc>
        <w:tc>
          <w:tcPr>
            <w:tcW w:w="943" w:type="pct"/>
            <w:tcBorders>
              <w:top w:val="single" w:sz="6" w:space="0" w:color="000000"/>
              <w:bottom w:val="single" w:sz="6" w:space="0" w:color="000000"/>
              <w:right w:val="single" w:sz="6" w:space="0" w:color="000000"/>
            </w:tcBorders>
            <w:vAlign w:val="center"/>
          </w:tcPr>
          <w:p w:rsidR="00A34C07" w:rsidRDefault="00A34C07" w:rsidP="00B66A60">
            <w:pPr>
              <w:jc w:val="center"/>
            </w:pPr>
            <w:r>
              <w:t>频率</w:t>
            </w:r>
          </w:p>
        </w:tc>
        <w:tc>
          <w:tcPr>
            <w:tcW w:w="424" w:type="pct"/>
            <w:tcBorders>
              <w:top w:val="single" w:sz="6" w:space="0" w:color="000000"/>
              <w:left w:val="single" w:sz="6" w:space="0" w:color="000000"/>
              <w:bottom w:val="single" w:sz="6" w:space="0" w:color="000000"/>
              <w:right w:val="single" w:sz="6" w:space="0" w:color="000000"/>
            </w:tcBorders>
            <w:vAlign w:val="center"/>
          </w:tcPr>
          <w:p w:rsidR="00A34C07" w:rsidRDefault="00A34C07" w:rsidP="00B66A60">
            <w:pPr>
              <w:jc w:val="center"/>
            </w:pPr>
            <w:r>
              <w:t>序号</w:t>
            </w:r>
          </w:p>
        </w:tc>
        <w:tc>
          <w:tcPr>
            <w:tcW w:w="1245" w:type="pct"/>
            <w:tcBorders>
              <w:top w:val="single" w:sz="6" w:space="0" w:color="000000"/>
              <w:left w:val="single" w:sz="6" w:space="0" w:color="000000"/>
              <w:bottom w:val="single" w:sz="6" w:space="0" w:color="000000"/>
            </w:tcBorders>
            <w:vAlign w:val="center"/>
          </w:tcPr>
          <w:p w:rsidR="00A34C07" w:rsidRDefault="00A34C07" w:rsidP="00B66A60">
            <w:pPr>
              <w:jc w:val="center"/>
            </w:pPr>
            <w:r>
              <w:t>养护项目</w:t>
            </w:r>
          </w:p>
        </w:tc>
        <w:tc>
          <w:tcPr>
            <w:tcW w:w="825" w:type="pct"/>
            <w:tcBorders>
              <w:top w:val="single" w:sz="6" w:space="0" w:color="000000"/>
              <w:bottom w:val="single" w:sz="6" w:space="0" w:color="000000"/>
              <w:right w:val="single" w:sz="6" w:space="0" w:color="000000"/>
            </w:tcBorders>
            <w:vAlign w:val="center"/>
          </w:tcPr>
          <w:p w:rsidR="00A34C07" w:rsidRDefault="00A34C07" w:rsidP="00B66A60">
            <w:pPr>
              <w:jc w:val="center"/>
            </w:pPr>
            <w:r>
              <w:t>频率</w:t>
            </w:r>
          </w:p>
        </w:tc>
      </w:tr>
      <w:tr w:rsidR="00A34C07" w:rsidTr="00B66A60">
        <w:trPr>
          <w:trHeight w:val="570"/>
        </w:trPr>
        <w:tc>
          <w:tcPr>
            <w:tcW w:w="372" w:type="pct"/>
            <w:tcBorders>
              <w:top w:val="single" w:sz="6" w:space="0" w:color="000000"/>
              <w:left w:val="single" w:sz="6" w:space="0" w:color="000000"/>
              <w:right w:val="single" w:sz="6" w:space="0" w:color="000000"/>
            </w:tcBorders>
            <w:vAlign w:val="center"/>
          </w:tcPr>
          <w:p w:rsidR="00A34C07" w:rsidRDefault="00A34C07" w:rsidP="00B66A60">
            <w:pPr>
              <w:jc w:val="center"/>
            </w:pPr>
            <w:r>
              <w:t>1</w:t>
            </w:r>
          </w:p>
        </w:tc>
        <w:tc>
          <w:tcPr>
            <w:tcW w:w="1191" w:type="pct"/>
            <w:tcBorders>
              <w:top w:val="single" w:sz="6" w:space="0" w:color="000000"/>
              <w:left w:val="single" w:sz="6" w:space="0" w:color="000000"/>
            </w:tcBorders>
            <w:vAlign w:val="center"/>
          </w:tcPr>
          <w:p w:rsidR="00A34C07" w:rsidRDefault="00A34C07" w:rsidP="00B66A60">
            <w:pPr>
              <w:jc w:val="center"/>
            </w:pPr>
            <w:r>
              <w:t>路面清扫（含边沟）</w:t>
            </w:r>
          </w:p>
        </w:tc>
        <w:tc>
          <w:tcPr>
            <w:tcW w:w="943" w:type="pct"/>
            <w:tcBorders>
              <w:top w:val="single" w:sz="6" w:space="0" w:color="000000"/>
              <w:right w:val="single" w:sz="6" w:space="0" w:color="000000"/>
            </w:tcBorders>
            <w:vAlign w:val="center"/>
          </w:tcPr>
          <w:p w:rsidR="00A34C07" w:rsidRDefault="00A34C07" w:rsidP="00B66A60">
            <w:pPr>
              <w:jc w:val="center"/>
            </w:pPr>
            <w:r>
              <w:t xml:space="preserve">3 </w:t>
            </w:r>
            <w:r>
              <w:t>次</w:t>
            </w:r>
            <w:r>
              <w:t>/</w:t>
            </w:r>
            <w:r>
              <w:t>日</w:t>
            </w:r>
          </w:p>
        </w:tc>
        <w:tc>
          <w:tcPr>
            <w:tcW w:w="424" w:type="pct"/>
            <w:tcBorders>
              <w:top w:val="single" w:sz="6" w:space="0" w:color="000000"/>
              <w:left w:val="single" w:sz="6" w:space="0" w:color="000000"/>
              <w:right w:val="single" w:sz="6" w:space="0" w:color="000000"/>
            </w:tcBorders>
            <w:vAlign w:val="center"/>
          </w:tcPr>
          <w:p w:rsidR="00A34C07" w:rsidRDefault="00A34C07" w:rsidP="00B66A60">
            <w:pPr>
              <w:jc w:val="center"/>
            </w:pPr>
            <w:r>
              <w:t>9</w:t>
            </w:r>
          </w:p>
        </w:tc>
        <w:tc>
          <w:tcPr>
            <w:tcW w:w="1245" w:type="pct"/>
            <w:tcBorders>
              <w:top w:val="single" w:sz="6" w:space="0" w:color="000000"/>
              <w:left w:val="single" w:sz="6" w:space="0" w:color="000000"/>
            </w:tcBorders>
            <w:vAlign w:val="center"/>
          </w:tcPr>
          <w:p w:rsidR="00A34C07" w:rsidRDefault="00A34C07" w:rsidP="00B66A60">
            <w:pPr>
              <w:jc w:val="center"/>
            </w:pPr>
            <w:r>
              <w:t>横截沟保洁</w:t>
            </w:r>
          </w:p>
        </w:tc>
        <w:tc>
          <w:tcPr>
            <w:tcW w:w="825" w:type="pct"/>
            <w:tcBorders>
              <w:top w:val="single" w:sz="6" w:space="0" w:color="000000"/>
              <w:right w:val="single" w:sz="6" w:space="0" w:color="000000"/>
            </w:tcBorders>
            <w:vAlign w:val="center"/>
          </w:tcPr>
          <w:p w:rsidR="00A34C07" w:rsidRDefault="00A34C07" w:rsidP="00B66A60">
            <w:pPr>
              <w:jc w:val="center"/>
            </w:pPr>
            <w:r>
              <w:t xml:space="preserve">1 </w:t>
            </w:r>
            <w:r>
              <w:t>次</w:t>
            </w:r>
            <w:r>
              <w:t>/</w:t>
            </w:r>
            <w:r>
              <w:t>月</w:t>
            </w:r>
          </w:p>
          <w:p w:rsidR="00A34C07" w:rsidRDefault="00A34C07" w:rsidP="00B66A60">
            <w:pPr>
              <w:jc w:val="center"/>
            </w:pPr>
            <w:r>
              <w:t>雨季</w:t>
            </w:r>
            <w:r>
              <w:t xml:space="preserve"> 2 </w:t>
            </w:r>
            <w:r>
              <w:t>次</w:t>
            </w:r>
            <w:r>
              <w:t xml:space="preserve">/ </w:t>
            </w:r>
            <w:r>
              <w:t>月</w:t>
            </w:r>
          </w:p>
        </w:tc>
      </w:tr>
      <w:tr w:rsidR="00A34C07" w:rsidTr="00B66A60">
        <w:trPr>
          <w:trHeight w:val="290"/>
        </w:trPr>
        <w:tc>
          <w:tcPr>
            <w:tcW w:w="372" w:type="pct"/>
            <w:tcBorders>
              <w:left w:val="single" w:sz="6" w:space="0" w:color="000000"/>
              <w:right w:val="single" w:sz="6" w:space="0" w:color="000000"/>
            </w:tcBorders>
            <w:vAlign w:val="center"/>
          </w:tcPr>
          <w:p w:rsidR="00A34C07" w:rsidRDefault="00A34C07" w:rsidP="00B66A60">
            <w:pPr>
              <w:jc w:val="center"/>
            </w:pPr>
            <w:r>
              <w:t>2</w:t>
            </w:r>
          </w:p>
        </w:tc>
        <w:tc>
          <w:tcPr>
            <w:tcW w:w="1191" w:type="pct"/>
            <w:tcBorders>
              <w:left w:val="single" w:sz="6" w:space="0" w:color="000000"/>
            </w:tcBorders>
            <w:vAlign w:val="center"/>
          </w:tcPr>
          <w:p w:rsidR="00A34C07" w:rsidRDefault="00A34C07" w:rsidP="00B66A60">
            <w:pPr>
              <w:jc w:val="center"/>
            </w:pPr>
            <w:r>
              <w:t>路面冲洗</w:t>
            </w:r>
          </w:p>
        </w:tc>
        <w:tc>
          <w:tcPr>
            <w:tcW w:w="943" w:type="pct"/>
            <w:tcBorders>
              <w:right w:val="single" w:sz="6" w:space="0" w:color="000000"/>
            </w:tcBorders>
            <w:vAlign w:val="center"/>
          </w:tcPr>
          <w:p w:rsidR="00A34C07" w:rsidRDefault="00A34C07" w:rsidP="00B66A60">
            <w:pPr>
              <w:jc w:val="center"/>
            </w:pPr>
            <w:r>
              <w:t xml:space="preserve">1 </w:t>
            </w:r>
            <w:r>
              <w:t>次</w:t>
            </w:r>
            <w:r>
              <w:t>/</w:t>
            </w:r>
            <w:r>
              <w:t>日</w:t>
            </w:r>
          </w:p>
        </w:tc>
        <w:tc>
          <w:tcPr>
            <w:tcW w:w="424" w:type="pct"/>
            <w:tcBorders>
              <w:left w:val="single" w:sz="6" w:space="0" w:color="000000"/>
              <w:right w:val="single" w:sz="6" w:space="0" w:color="000000"/>
            </w:tcBorders>
            <w:vAlign w:val="center"/>
          </w:tcPr>
          <w:p w:rsidR="00A34C07" w:rsidRDefault="00A34C07" w:rsidP="00B66A60">
            <w:pPr>
              <w:jc w:val="center"/>
            </w:pPr>
            <w:r>
              <w:t>10</w:t>
            </w:r>
          </w:p>
        </w:tc>
        <w:tc>
          <w:tcPr>
            <w:tcW w:w="1245" w:type="pct"/>
            <w:tcBorders>
              <w:left w:val="single" w:sz="6" w:space="0" w:color="000000"/>
            </w:tcBorders>
            <w:vAlign w:val="center"/>
          </w:tcPr>
          <w:p w:rsidR="00A34C07" w:rsidRDefault="00A34C07" w:rsidP="00B66A60">
            <w:pPr>
              <w:jc w:val="center"/>
            </w:pPr>
            <w:r>
              <w:t>泵房清捞</w:t>
            </w:r>
          </w:p>
        </w:tc>
        <w:tc>
          <w:tcPr>
            <w:tcW w:w="825" w:type="pct"/>
            <w:tcBorders>
              <w:right w:val="single" w:sz="6" w:space="0" w:color="000000"/>
            </w:tcBorders>
            <w:vAlign w:val="center"/>
          </w:tcPr>
          <w:p w:rsidR="00A34C07" w:rsidRDefault="00A34C07" w:rsidP="00B66A60">
            <w:pPr>
              <w:jc w:val="center"/>
            </w:pPr>
            <w:r>
              <w:t xml:space="preserve">1 </w:t>
            </w:r>
            <w:r>
              <w:t>次</w:t>
            </w:r>
            <w:r>
              <w:t>/</w:t>
            </w:r>
            <w:r>
              <w:t>季</w:t>
            </w:r>
          </w:p>
        </w:tc>
      </w:tr>
      <w:tr w:rsidR="00A34C07" w:rsidTr="00B66A60">
        <w:trPr>
          <w:trHeight w:val="861"/>
        </w:trPr>
        <w:tc>
          <w:tcPr>
            <w:tcW w:w="372" w:type="pct"/>
            <w:tcBorders>
              <w:left w:val="single" w:sz="6" w:space="0" w:color="000000"/>
              <w:right w:val="single" w:sz="6" w:space="0" w:color="000000"/>
            </w:tcBorders>
            <w:vAlign w:val="center"/>
          </w:tcPr>
          <w:p w:rsidR="00A34C07" w:rsidRDefault="00A34C07" w:rsidP="00B66A60">
            <w:pPr>
              <w:jc w:val="center"/>
            </w:pPr>
          </w:p>
          <w:p w:rsidR="00A34C07" w:rsidRDefault="00A34C07" w:rsidP="00B66A60">
            <w:pPr>
              <w:jc w:val="center"/>
            </w:pPr>
            <w:r>
              <w:t>3</w:t>
            </w:r>
          </w:p>
        </w:tc>
        <w:tc>
          <w:tcPr>
            <w:tcW w:w="1191" w:type="pct"/>
            <w:tcBorders>
              <w:left w:val="single" w:sz="6" w:space="0" w:color="000000"/>
            </w:tcBorders>
            <w:vAlign w:val="center"/>
          </w:tcPr>
          <w:p w:rsidR="00A34C07" w:rsidRDefault="00A34C07" w:rsidP="00B66A60">
            <w:pPr>
              <w:jc w:val="center"/>
            </w:pPr>
            <w:r>
              <w:t>隧道侧墙保洁</w:t>
            </w:r>
          </w:p>
        </w:tc>
        <w:tc>
          <w:tcPr>
            <w:tcW w:w="943" w:type="pct"/>
            <w:tcBorders>
              <w:right w:val="single" w:sz="6" w:space="0" w:color="000000"/>
            </w:tcBorders>
            <w:vAlign w:val="center"/>
          </w:tcPr>
          <w:p w:rsidR="00A34C07" w:rsidRDefault="00A34C07" w:rsidP="00B66A60">
            <w:pPr>
              <w:jc w:val="center"/>
            </w:pPr>
            <w:r>
              <w:t xml:space="preserve">2 </w:t>
            </w:r>
            <w:r>
              <w:t>次</w:t>
            </w:r>
            <w:r>
              <w:t>/</w:t>
            </w:r>
            <w:r>
              <w:t>月</w:t>
            </w:r>
          </w:p>
        </w:tc>
        <w:tc>
          <w:tcPr>
            <w:tcW w:w="424" w:type="pct"/>
            <w:tcBorders>
              <w:left w:val="single" w:sz="6" w:space="0" w:color="000000"/>
              <w:right w:val="single" w:sz="6" w:space="0" w:color="000000"/>
            </w:tcBorders>
            <w:vAlign w:val="center"/>
          </w:tcPr>
          <w:p w:rsidR="00A34C07" w:rsidRDefault="00A34C07" w:rsidP="00B66A60">
            <w:pPr>
              <w:jc w:val="center"/>
            </w:pPr>
            <w:r>
              <w:t>11</w:t>
            </w:r>
          </w:p>
        </w:tc>
        <w:tc>
          <w:tcPr>
            <w:tcW w:w="1245" w:type="pct"/>
            <w:tcBorders>
              <w:left w:val="single" w:sz="6" w:space="0" w:color="000000"/>
            </w:tcBorders>
            <w:vAlign w:val="center"/>
          </w:tcPr>
          <w:p w:rsidR="00A34C07" w:rsidRDefault="00A34C07" w:rsidP="00B66A60">
            <w:pPr>
              <w:jc w:val="center"/>
            </w:pPr>
            <w:r>
              <w:t>交通防撞设施保洁（防撞水箱、水马、匝道口隔离墩、立柱）</w:t>
            </w:r>
          </w:p>
        </w:tc>
        <w:tc>
          <w:tcPr>
            <w:tcW w:w="825" w:type="pct"/>
            <w:tcBorders>
              <w:right w:val="single" w:sz="6" w:space="0" w:color="000000"/>
            </w:tcBorders>
            <w:vAlign w:val="center"/>
          </w:tcPr>
          <w:p w:rsidR="00A34C07" w:rsidRDefault="00A34C07" w:rsidP="00B66A60">
            <w:pPr>
              <w:jc w:val="center"/>
            </w:pPr>
            <w:r>
              <w:t xml:space="preserve">3 </w:t>
            </w:r>
            <w:r>
              <w:t>次</w:t>
            </w:r>
            <w:r>
              <w:t>/</w:t>
            </w:r>
            <w:r>
              <w:t>月</w:t>
            </w:r>
          </w:p>
        </w:tc>
      </w:tr>
      <w:tr w:rsidR="00A34C07" w:rsidTr="00B66A60">
        <w:trPr>
          <w:trHeight w:val="575"/>
        </w:trPr>
        <w:tc>
          <w:tcPr>
            <w:tcW w:w="372" w:type="pct"/>
            <w:tcBorders>
              <w:left w:val="single" w:sz="6" w:space="0" w:color="000000"/>
              <w:right w:val="single" w:sz="6" w:space="0" w:color="000000"/>
            </w:tcBorders>
            <w:vAlign w:val="center"/>
          </w:tcPr>
          <w:p w:rsidR="00A34C07" w:rsidRDefault="00A34C07" w:rsidP="00B66A60">
            <w:pPr>
              <w:jc w:val="center"/>
            </w:pPr>
            <w:r>
              <w:t>4</w:t>
            </w:r>
          </w:p>
        </w:tc>
        <w:tc>
          <w:tcPr>
            <w:tcW w:w="1191" w:type="pct"/>
            <w:tcBorders>
              <w:left w:val="single" w:sz="6" w:space="0" w:color="000000"/>
            </w:tcBorders>
            <w:vAlign w:val="center"/>
          </w:tcPr>
          <w:p w:rsidR="00A34C07" w:rsidRDefault="00A34C07" w:rsidP="00B66A60">
            <w:pPr>
              <w:jc w:val="center"/>
            </w:pPr>
            <w:r>
              <w:t>隧道防冲侧石保洁</w:t>
            </w:r>
          </w:p>
        </w:tc>
        <w:tc>
          <w:tcPr>
            <w:tcW w:w="943" w:type="pct"/>
            <w:tcBorders>
              <w:right w:val="single" w:sz="6" w:space="0" w:color="000000"/>
            </w:tcBorders>
            <w:vAlign w:val="center"/>
          </w:tcPr>
          <w:p w:rsidR="00A34C07" w:rsidRDefault="00A34C07" w:rsidP="00B66A60">
            <w:pPr>
              <w:jc w:val="center"/>
            </w:pPr>
            <w:r>
              <w:t xml:space="preserve">2 </w:t>
            </w:r>
            <w:r>
              <w:t>次</w:t>
            </w:r>
            <w:r>
              <w:t>/</w:t>
            </w:r>
            <w:r>
              <w:t>月</w:t>
            </w:r>
          </w:p>
        </w:tc>
        <w:tc>
          <w:tcPr>
            <w:tcW w:w="424" w:type="pct"/>
            <w:tcBorders>
              <w:left w:val="single" w:sz="6" w:space="0" w:color="000000"/>
              <w:right w:val="single" w:sz="6" w:space="0" w:color="000000"/>
            </w:tcBorders>
            <w:vAlign w:val="center"/>
          </w:tcPr>
          <w:p w:rsidR="00A34C07" w:rsidRDefault="00A34C07" w:rsidP="00B66A60">
            <w:pPr>
              <w:jc w:val="center"/>
            </w:pPr>
            <w:r>
              <w:t>12</w:t>
            </w:r>
          </w:p>
        </w:tc>
        <w:tc>
          <w:tcPr>
            <w:tcW w:w="1245" w:type="pct"/>
            <w:tcBorders>
              <w:left w:val="single" w:sz="6" w:space="0" w:color="000000"/>
            </w:tcBorders>
            <w:vAlign w:val="center"/>
          </w:tcPr>
          <w:p w:rsidR="00A34C07" w:rsidRDefault="00A34C07" w:rsidP="00B66A60">
            <w:pPr>
              <w:jc w:val="center"/>
            </w:pPr>
            <w:r>
              <w:t>交通限高设施保洁</w:t>
            </w:r>
          </w:p>
          <w:p w:rsidR="00A34C07" w:rsidRDefault="00A34C07" w:rsidP="00B66A60">
            <w:pPr>
              <w:jc w:val="center"/>
            </w:pPr>
            <w:r>
              <w:t>（标志标牌）</w:t>
            </w:r>
          </w:p>
        </w:tc>
        <w:tc>
          <w:tcPr>
            <w:tcW w:w="825" w:type="pct"/>
            <w:tcBorders>
              <w:right w:val="single" w:sz="6" w:space="0" w:color="000000"/>
            </w:tcBorders>
            <w:vAlign w:val="center"/>
          </w:tcPr>
          <w:p w:rsidR="00A34C07" w:rsidRDefault="00A34C07" w:rsidP="00B66A60">
            <w:pPr>
              <w:jc w:val="center"/>
            </w:pPr>
            <w:r>
              <w:t xml:space="preserve">1 </w:t>
            </w:r>
            <w:r>
              <w:t>次</w:t>
            </w:r>
            <w:r>
              <w:t>/</w:t>
            </w:r>
            <w:r>
              <w:t>月</w:t>
            </w:r>
          </w:p>
        </w:tc>
      </w:tr>
      <w:tr w:rsidR="00A34C07" w:rsidTr="00B66A60">
        <w:trPr>
          <w:trHeight w:val="575"/>
        </w:trPr>
        <w:tc>
          <w:tcPr>
            <w:tcW w:w="372" w:type="pct"/>
            <w:tcBorders>
              <w:left w:val="single" w:sz="6" w:space="0" w:color="000000"/>
              <w:right w:val="single" w:sz="6" w:space="0" w:color="000000"/>
            </w:tcBorders>
            <w:vAlign w:val="center"/>
          </w:tcPr>
          <w:p w:rsidR="00A34C07" w:rsidRDefault="00A34C07" w:rsidP="00B66A60">
            <w:pPr>
              <w:jc w:val="center"/>
            </w:pPr>
            <w:r>
              <w:t>5</w:t>
            </w:r>
          </w:p>
        </w:tc>
        <w:tc>
          <w:tcPr>
            <w:tcW w:w="1191" w:type="pct"/>
            <w:tcBorders>
              <w:left w:val="single" w:sz="6" w:space="0" w:color="000000"/>
            </w:tcBorders>
            <w:vAlign w:val="center"/>
          </w:tcPr>
          <w:p w:rsidR="00A34C07" w:rsidRDefault="00A34C07" w:rsidP="00B66A60">
            <w:pPr>
              <w:jc w:val="center"/>
            </w:pPr>
            <w:r>
              <w:t>排水沟清淤泥</w:t>
            </w:r>
          </w:p>
        </w:tc>
        <w:tc>
          <w:tcPr>
            <w:tcW w:w="943" w:type="pct"/>
            <w:tcBorders>
              <w:right w:val="single" w:sz="6" w:space="0" w:color="000000"/>
            </w:tcBorders>
            <w:vAlign w:val="center"/>
          </w:tcPr>
          <w:p w:rsidR="00A34C07" w:rsidRDefault="00A34C07" w:rsidP="00B66A60">
            <w:pPr>
              <w:jc w:val="center"/>
            </w:pPr>
            <w:r>
              <w:t xml:space="preserve">1 </w:t>
            </w:r>
            <w:r>
              <w:t>次</w:t>
            </w:r>
            <w:r>
              <w:t>/</w:t>
            </w:r>
            <w:r>
              <w:t>月；</w:t>
            </w:r>
          </w:p>
          <w:p w:rsidR="00A34C07" w:rsidRDefault="00A34C07" w:rsidP="00B66A60">
            <w:pPr>
              <w:jc w:val="center"/>
            </w:pPr>
            <w:r>
              <w:t>雨季增加人工清淤</w:t>
            </w:r>
          </w:p>
        </w:tc>
        <w:tc>
          <w:tcPr>
            <w:tcW w:w="424" w:type="pct"/>
            <w:tcBorders>
              <w:left w:val="single" w:sz="6" w:space="0" w:color="000000"/>
              <w:right w:val="single" w:sz="6" w:space="0" w:color="000000"/>
            </w:tcBorders>
            <w:vAlign w:val="center"/>
          </w:tcPr>
          <w:p w:rsidR="00A34C07" w:rsidRDefault="00A34C07" w:rsidP="00B66A60">
            <w:pPr>
              <w:jc w:val="center"/>
            </w:pPr>
            <w:r>
              <w:t>13</w:t>
            </w:r>
          </w:p>
        </w:tc>
        <w:tc>
          <w:tcPr>
            <w:tcW w:w="1245" w:type="pct"/>
            <w:tcBorders>
              <w:left w:val="single" w:sz="6" w:space="0" w:color="000000"/>
            </w:tcBorders>
            <w:vAlign w:val="center"/>
          </w:tcPr>
          <w:p w:rsidR="00A34C07" w:rsidRDefault="00A34C07" w:rsidP="00B66A60">
            <w:pPr>
              <w:jc w:val="center"/>
            </w:pPr>
            <w:r>
              <w:t>岛头保洁</w:t>
            </w:r>
          </w:p>
        </w:tc>
        <w:tc>
          <w:tcPr>
            <w:tcW w:w="825" w:type="pct"/>
            <w:tcBorders>
              <w:right w:val="single" w:sz="6" w:space="0" w:color="000000"/>
            </w:tcBorders>
            <w:vAlign w:val="center"/>
          </w:tcPr>
          <w:p w:rsidR="00A34C07" w:rsidRDefault="00A34C07" w:rsidP="00B66A60">
            <w:pPr>
              <w:jc w:val="center"/>
            </w:pPr>
            <w:r>
              <w:t xml:space="preserve">3 </w:t>
            </w:r>
            <w:r>
              <w:t>次</w:t>
            </w:r>
            <w:r>
              <w:t>/</w:t>
            </w:r>
            <w:r>
              <w:t>月</w:t>
            </w:r>
          </w:p>
        </w:tc>
      </w:tr>
      <w:tr w:rsidR="00A34C07" w:rsidTr="00B66A60">
        <w:trPr>
          <w:trHeight w:val="573"/>
        </w:trPr>
        <w:tc>
          <w:tcPr>
            <w:tcW w:w="372" w:type="pct"/>
            <w:tcBorders>
              <w:left w:val="single" w:sz="6" w:space="0" w:color="000000"/>
              <w:right w:val="single" w:sz="6" w:space="0" w:color="000000"/>
            </w:tcBorders>
            <w:vAlign w:val="center"/>
          </w:tcPr>
          <w:p w:rsidR="00A34C07" w:rsidRDefault="00A34C07" w:rsidP="00B66A60">
            <w:pPr>
              <w:jc w:val="center"/>
            </w:pPr>
            <w:r>
              <w:t>6</w:t>
            </w:r>
          </w:p>
        </w:tc>
        <w:tc>
          <w:tcPr>
            <w:tcW w:w="1191" w:type="pct"/>
            <w:tcBorders>
              <w:left w:val="single" w:sz="6" w:space="0" w:color="000000"/>
            </w:tcBorders>
            <w:vAlign w:val="center"/>
          </w:tcPr>
          <w:p w:rsidR="00A34C07" w:rsidRDefault="00A34C07" w:rsidP="00B66A60">
            <w:pPr>
              <w:jc w:val="center"/>
            </w:pPr>
            <w:r>
              <w:t>排水沟高压水枪冲洗</w:t>
            </w:r>
          </w:p>
        </w:tc>
        <w:tc>
          <w:tcPr>
            <w:tcW w:w="943" w:type="pct"/>
            <w:tcBorders>
              <w:right w:val="single" w:sz="6" w:space="0" w:color="000000"/>
            </w:tcBorders>
            <w:vAlign w:val="center"/>
          </w:tcPr>
          <w:p w:rsidR="00A34C07" w:rsidRDefault="00A34C07" w:rsidP="00B66A60">
            <w:pPr>
              <w:jc w:val="center"/>
            </w:pPr>
            <w:r>
              <w:t xml:space="preserve">1 </w:t>
            </w:r>
            <w:r>
              <w:t>次</w:t>
            </w:r>
            <w:r>
              <w:t>/</w:t>
            </w:r>
            <w:r>
              <w:t>月；</w:t>
            </w:r>
          </w:p>
          <w:p w:rsidR="00A34C07" w:rsidRDefault="00A34C07" w:rsidP="00B66A60">
            <w:pPr>
              <w:jc w:val="center"/>
            </w:pPr>
            <w:r>
              <w:t>雨季增加人工清淤</w:t>
            </w:r>
          </w:p>
        </w:tc>
        <w:tc>
          <w:tcPr>
            <w:tcW w:w="424" w:type="pct"/>
            <w:tcBorders>
              <w:left w:val="single" w:sz="6" w:space="0" w:color="000000"/>
              <w:right w:val="single" w:sz="6" w:space="0" w:color="000000"/>
            </w:tcBorders>
            <w:vAlign w:val="center"/>
          </w:tcPr>
          <w:p w:rsidR="00A34C07" w:rsidRDefault="00A34C07" w:rsidP="00B66A60">
            <w:pPr>
              <w:jc w:val="center"/>
            </w:pPr>
            <w:r>
              <w:t>14</w:t>
            </w:r>
          </w:p>
        </w:tc>
        <w:tc>
          <w:tcPr>
            <w:tcW w:w="1245" w:type="pct"/>
            <w:tcBorders>
              <w:left w:val="single" w:sz="6" w:space="0" w:color="000000"/>
            </w:tcBorders>
            <w:vAlign w:val="center"/>
          </w:tcPr>
          <w:p w:rsidR="00A34C07" w:rsidRDefault="00A34C07" w:rsidP="00B66A60">
            <w:pPr>
              <w:jc w:val="center"/>
            </w:pPr>
            <w:r>
              <w:t>诱导标、轮廓标保洁</w:t>
            </w:r>
          </w:p>
        </w:tc>
        <w:tc>
          <w:tcPr>
            <w:tcW w:w="825" w:type="pct"/>
            <w:tcBorders>
              <w:right w:val="single" w:sz="6" w:space="0" w:color="000000"/>
            </w:tcBorders>
            <w:vAlign w:val="center"/>
          </w:tcPr>
          <w:p w:rsidR="00A34C07" w:rsidRDefault="00A34C07" w:rsidP="00B66A60">
            <w:pPr>
              <w:jc w:val="center"/>
            </w:pPr>
            <w:r>
              <w:t xml:space="preserve">3 </w:t>
            </w:r>
            <w:r>
              <w:t>次</w:t>
            </w:r>
            <w:r>
              <w:t>/</w:t>
            </w:r>
            <w:r>
              <w:t>月</w:t>
            </w:r>
          </w:p>
        </w:tc>
      </w:tr>
      <w:tr w:rsidR="00A34C07" w:rsidTr="00B66A60">
        <w:trPr>
          <w:trHeight w:val="292"/>
        </w:trPr>
        <w:tc>
          <w:tcPr>
            <w:tcW w:w="372" w:type="pct"/>
            <w:tcBorders>
              <w:left w:val="single" w:sz="6" w:space="0" w:color="000000"/>
              <w:right w:val="single" w:sz="6" w:space="0" w:color="000000"/>
            </w:tcBorders>
            <w:vAlign w:val="center"/>
          </w:tcPr>
          <w:p w:rsidR="00A34C07" w:rsidRDefault="00A34C07" w:rsidP="00B66A60">
            <w:pPr>
              <w:jc w:val="center"/>
            </w:pPr>
            <w:r>
              <w:t>7</w:t>
            </w:r>
          </w:p>
        </w:tc>
        <w:tc>
          <w:tcPr>
            <w:tcW w:w="1191" w:type="pct"/>
            <w:tcBorders>
              <w:left w:val="single" w:sz="6" w:space="0" w:color="000000"/>
            </w:tcBorders>
            <w:vAlign w:val="center"/>
          </w:tcPr>
          <w:p w:rsidR="00A34C07" w:rsidRDefault="00A34C07" w:rsidP="00B66A60">
            <w:pPr>
              <w:jc w:val="center"/>
            </w:pPr>
            <w:r>
              <w:t>安全逃生通道保洁</w:t>
            </w:r>
          </w:p>
        </w:tc>
        <w:tc>
          <w:tcPr>
            <w:tcW w:w="943" w:type="pct"/>
            <w:tcBorders>
              <w:right w:val="single" w:sz="6" w:space="0" w:color="000000"/>
            </w:tcBorders>
            <w:vAlign w:val="center"/>
          </w:tcPr>
          <w:p w:rsidR="00A34C07" w:rsidRDefault="00A34C07" w:rsidP="00B66A60">
            <w:pPr>
              <w:jc w:val="center"/>
            </w:pPr>
            <w:r>
              <w:t xml:space="preserve">1 </w:t>
            </w:r>
            <w:r>
              <w:t>次</w:t>
            </w:r>
            <w:r>
              <w:t>/</w:t>
            </w:r>
            <w:r>
              <w:t>季</w:t>
            </w:r>
          </w:p>
        </w:tc>
        <w:tc>
          <w:tcPr>
            <w:tcW w:w="424" w:type="pct"/>
            <w:tcBorders>
              <w:left w:val="single" w:sz="6" w:space="0" w:color="000000"/>
              <w:right w:val="single" w:sz="6" w:space="0" w:color="000000"/>
            </w:tcBorders>
            <w:vAlign w:val="center"/>
          </w:tcPr>
          <w:p w:rsidR="00A34C07" w:rsidRDefault="00A34C07" w:rsidP="00B66A60">
            <w:pPr>
              <w:jc w:val="center"/>
            </w:pPr>
            <w:r>
              <w:t>15</w:t>
            </w:r>
          </w:p>
        </w:tc>
        <w:tc>
          <w:tcPr>
            <w:tcW w:w="1245" w:type="pct"/>
            <w:tcBorders>
              <w:left w:val="single" w:sz="6" w:space="0" w:color="000000"/>
            </w:tcBorders>
            <w:vAlign w:val="center"/>
          </w:tcPr>
          <w:p w:rsidR="00A34C07" w:rsidRDefault="00A34C07" w:rsidP="00B66A60">
            <w:pPr>
              <w:jc w:val="center"/>
            </w:pPr>
            <w:r>
              <w:t>桩号牌保洁</w:t>
            </w:r>
          </w:p>
        </w:tc>
        <w:tc>
          <w:tcPr>
            <w:tcW w:w="825" w:type="pct"/>
            <w:tcBorders>
              <w:right w:val="single" w:sz="6" w:space="0" w:color="000000"/>
            </w:tcBorders>
            <w:vAlign w:val="center"/>
          </w:tcPr>
          <w:p w:rsidR="00A34C07" w:rsidRDefault="00A34C07" w:rsidP="00B66A60">
            <w:pPr>
              <w:jc w:val="center"/>
            </w:pPr>
            <w:r>
              <w:t xml:space="preserve">3 </w:t>
            </w:r>
            <w:r>
              <w:t>次</w:t>
            </w:r>
            <w:r>
              <w:t>/</w:t>
            </w:r>
            <w:r>
              <w:t>月</w:t>
            </w:r>
          </w:p>
        </w:tc>
      </w:tr>
      <w:tr w:rsidR="00A34C07" w:rsidTr="00B66A60">
        <w:trPr>
          <w:trHeight w:val="294"/>
        </w:trPr>
        <w:tc>
          <w:tcPr>
            <w:tcW w:w="372" w:type="pct"/>
            <w:tcBorders>
              <w:left w:val="single" w:sz="6" w:space="0" w:color="000000"/>
              <w:right w:val="single" w:sz="6" w:space="0" w:color="000000"/>
            </w:tcBorders>
            <w:vAlign w:val="center"/>
          </w:tcPr>
          <w:p w:rsidR="00A34C07" w:rsidRDefault="00A34C07" w:rsidP="00B66A60">
            <w:pPr>
              <w:jc w:val="center"/>
            </w:pPr>
            <w:r>
              <w:t>8</w:t>
            </w:r>
          </w:p>
        </w:tc>
        <w:tc>
          <w:tcPr>
            <w:tcW w:w="1191" w:type="pct"/>
            <w:tcBorders>
              <w:left w:val="single" w:sz="6" w:space="0" w:color="000000"/>
            </w:tcBorders>
            <w:vAlign w:val="center"/>
          </w:tcPr>
          <w:p w:rsidR="00A34C07" w:rsidRDefault="00A34C07" w:rsidP="00B66A60">
            <w:pPr>
              <w:jc w:val="center"/>
            </w:pPr>
            <w:r>
              <w:t>管理大楼保洁</w:t>
            </w:r>
          </w:p>
        </w:tc>
        <w:tc>
          <w:tcPr>
            <w:tcW w:w="943" w:type="pct"/>
            <w:tcBorders>
              <w:right w:val="single" w:sz="6" w:space="0" w:color="000000"/>
            </w:tcBorders>
            <w:vAlign w:val="center"/>
          </w:tcPr>
          <w:p w:rsidR="00A34C07" w:rsidRDefault="00A34C07" w:rsidP="00B66A60">
            <w:pPr>
              <w:jc w:val="center"/>
            </w:pPr>
            <w:r>
              <w:t xml:space="preserve">1 </w:t>
            </w:r>
            <w:r>
              <w:t>次</w:t>
            </w:r>
            <w:r>
              <w:t>/</w:t>
            </w:r>
            <w:r>
              <w:t>日</w:t>
            </w:r>
          </w:p>
        </w:tc>
        <w:tc>
          <w:tcPr>
            <w:tcW w:w="424" w:type="pct"/>
            <w:tcBorders>
              <w:left w:val="single" w:sz="6" w:space="0" w:color="000000"/>
              <w:right w:val="single" w:sz="6" w:space="0" w:color="000000"/>
            </w:tcBorders>
            <w:vAlign w:val="center"/>
          </w:tcPr>
          <w:p w:rsidR="00A34C07" w:rsidRDefault="00A34C07" w:rsidP="00B66A60">
            <w:pPr>
              <w:jc w:val="center"/>
            </w:pPr>
            <w:r>
              <w:t>16</w:t>
            </w:r>
          </w:p>
        </w:tc>
        <w:tc>
          <w:tcPr>
            <w:tcW w:w="1245" w:type="pct"/>
            <w:tcBorders>
              <w:left w:val="single" w:sz="6" w:space="0" w:color="000000"/>
            </w:tcBorders>
            <w:vAlign w:val="center"/>
          </w:tcPr>
          <w:p w:rsidR="00A34C07" w:rsidRDefault="00A34C07" w:rsidP="00B66A60">
            <w:pPr>
              <w:jc w:val="center"/>
            </w:pPr>
            <w:r>
              <w:t>其他附属设施</w:t>
            </w:r>
          </w:p>
        </w:tc>
        <w:tc>
          <w:tcPr>
            <w:tcW w:w="825" w:type="pct"/>
            <w:tcBorders>
              <w:right w:val="single" w:sz="6" w:space="0" w:color="000000"/>
            </w:tcBorders>
            <w:vAlign w:val="center"/>
          </w:tcPr>
          <w:p w:rsidR="00A34C07" w:rsidRDefault="00A34C07" w:rsidP="00B66A60">
            <w:pPr>
              <w:jc w:val="center"/>
            </w:pPr>
            <w:r>
              <w:t>按</w:t>
            </w:r>
            <w:r>
              <w:t xml:space="preserve"> </w:t>
            </w:r>
            <w:r>
              <w:t>需</w:t>
            </w:r>
          </w:p>
        </w:tc>
      </w:tr>
    </w:tbl>
    <w:p w:rsidR="00A34C07" w:rsidRDefault="00A34C07" w:rsidP="00A34C07">
      <w:pPr>
        <w:spacing w:before="71" w:line="219" w:lineRule="auto"/>
        <w:jc w:val="center"/>
        <w:rPr>
          <w:b/>
          <w:bCs/>
          <w:spacing w:val="-4"/>
          <w:sz w:val="22"/>
          <w:szCs w:val="22"/>
        </w:rPr>
      </w:pPr>
    </w:p>
    <w:p w:rsidR="00A34C07" w:rsidRDefault="00A34C07" w:rsidP="00A34C07">
      <w:pPr>
        <w:spacing w:before="71" w:line="219" w:lineRule="auto"/>
        <w:jc w:val="center"/>
        <w:rPr>
          <w:sz w:val="22"/>
          <w:szCs w:val="22"/>
        </w:rPr>
      </w:pPr>
      <w:r>
        <w:rPr>
          <w:b/>
          <w:bCs/>
          <w:spacing w:val="-4"/>
          <w:sz w:val="22"/>
          <w:szCs w:val="22"/>
        </w:rPr>
        <w:t>附件三：地道日常养护内业资料清单</w:t>
      </w:r>
    </w:p>
    <w:tbl>
      <w:tblPr>
        <w:tblpPr w:leftFromText="180" w:rightFromText="180" w:vertAnchor="text" w:horzAnchor="page" w:tblpX="1501" w:tblpY="286"/>
        <w:tblOverlap w:val="never"/>
        <w:tblW w:w="92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054"/>
        <w:gridCol w:w="6364"/>
        <w:gridCol w:w="1873"/>
      </w:tblGrid>
      <w:tr w:rsidR="00A34C07" w:rsidTr="00B66A60">
        <w:trPr>
          <w:trHeight w:val="293"/>
        </w:trPr>
        <w:tc>
          <w:tcPr>
            <w:tcW w:w="1054" w:type="dxa"/>
            <w:tcBorders>
              <w:top w:val="single" w:sz="6" w:space="0" w:color="000000"/>
              <w:left w:val="single" w:sz="6" w:space="0" w:color="000000"/>
            </w:tcBorders>
          </w:tcPr>
          <w:p w:rsidR="00A34C07" w:rsidRDefault="00A34C07" w:rsidP="00B66A60">
            <w:pPr>
              <w:pStyle w:val="TableText"/>
              <w:spacing w:before="37" w:line="206" w:lineRule="auto"/>
              <w:ind w:left="304"/>
            </w:pPr>
            <w:r>
              <w:rPr>
                <w:spacing w:val="-2"/>
              </w:rPr>
              <w:t>序号</w:t>
            </w:r>
          </w:p>
        </w:tc>
        <w:tc>
          <w:tcPr>
            <w:tcW w:w="6364" w:type="dxa"/>
            <w:tcBorders>
              <w:top w:val="single" w:sz="6" w:space="0" w:color="000000"/>
            </w:tcBorders>
          </w:tcPr>
          <w:p w:rsidR="00A34C07" w:rsidRDefault="00A34C07" w:rsidP="00B66A60">
            <w:pPr>
              <w:pStyle w:val="TableText"/>
              <w:spacing w:before="37" w:line="206" w:lineRule="auto"/>
              <w:ind w:left="2991"/>
            </w:pPr>
            <w:r>
              <w:rPr>
                <w:spacing w:val="-9"/>
              </w:rPr>
              <w:t>内容</w:t>
            </w:r>
          </w:p>
        </w:tc>
        <w:tc>
          <w:tcPr>
            <w:tcW w:w="1873" w:type="dxa"/>
            <w:tcBorders>
              <w:top w:val="single" w:sz="6" w:space="0" w:color="000000"/>
              <w:right w:val="single" w:sz="6" w:space="0" w:color="000000"/>
            </w:tcBorders>
          </w:tcPr>
          <w:p w:rsidR="00A34C07" w:rsidRDefault="00A34C07" w:rsidP="00B66A60">
            <w:pPr>
              <w:pStyle w:val="TableText"/>
              <w:spacing w:before="37" w:line="206" w:lineRule="auto"/>
              <w:ind w:left="503"/>
            </w:pPr>
            <w:r>
              <w:rPr>
                <w:spacing w:val="-2"/>
              </w:rPr>
              <w:t>提交时间</w:t>
            </w:r>
          </w:p>
        </w:tc>
      </w:tr>
      <w:tr w:rsidR="00A34C07" w:rsidTr="00B66A60">
        <w:trPr>
          <w:trHeight w:val="573"/>
        </w:trPr>
        <w:tc>
          <w:tcPr>
            <w:tcW w:w="1054" w:type="dxa"/>
            <w:tcBorders>
              <w:left w:val="single" w:sz="6" w:space="0" w:color="000000"/>
            </w:tcBorders>
          </w:tcPr>
          <w:p w:rsidR="00A34C07" w:rsidRDefault="00A34C07" w:rsidP="00B66A60">
            <w:pPr>
              <w:pStyle w:val="TableText"/>
              <w:spacing w:before="215" w:line="182" w:lineRule="auto"/>
              <w:ind w:left="487"/>
            </w:pPr>
            <w:r>
              <w:t>1</w:t>
            </w:r>
          </w:p>
        </w:tc>
        <w:tc>
          <w:tcPr>
            <w:tcW w:w="6364" w:type="dxa"/>
          </w:tcPr>
          <w:p w:rsidR="00A34C07" w:rsidRDefault="00A34C07" w:rsidP="00B66A60">
            <w:pPr>
              <w:pStyle w:val="TableText"/>
              <w:spacing w:before="33" w:line="222" w:lineRule="auto"/>
              <w:ind w:left="107" w:right="103"/>
            </w:pPr>
            <w:r>
              <w:rPr>
                <w:spacing w:val="-1"/>
              </w:rPr>
              <w:t>上报本周养护维修计划留存备查；上报上周运行简报（主要内容</w:t>
            </w:r>
            <w:r>
              <w:rPr>
                <w:spacing w:val="14"/>
              </w:rPr>
              <w:t xml:space="preserve"> </w:t>
            </w:r>
            <w:r>
              <w:rPr>
                <w:spacing w:val="-1"/>
              </w:rPr>
              <w:t>为养护工作量统计、设施设备的重大缺陷及发生的重大事件）</w:t>
            </w:r>
          </w:p>
        </w:tc>
        <w:tc>
          <w:tcPr>
            <w:tcW w:w="1873" w:type="dxa"/>
            <w:tcBorders>
              <w:right w:val="single" w:sz="6" w:space="0" w:color="000000"/>
            </w:tcBorders>
          </w:tcPr>
          <w:p w:rsidR="00A34C07" w:rsidRDefault="00A34C07" w:rsidP="00B66A60">
            <w:pPr>
              <w:pStyle w:val="TableText"/>
              <w:spacing w:before="179" w:line="220" w:lineRule="auto"/>
              <w:ind w:left="118"/>
              <w:jc w:val="center"/>
            </w:pPr>
            <w:r>
              <w:rPr>
                <w:spacing w:val="1"/>
              </w:rPr>
              <w:t>每周一</w:t>
            </w:r>
          </w:p>
        </w:tc>
      </w:tr>
      <w:tr w:rsidR="00A34C07" w:rsidTr="00B66A60">
        <w:trPr>
          <w:trHeight w:val="573"/>
        </w:trPr>
        <w:tc>
          <w:tcPr>
            <w:tcW w:w="1054" w:type="dxa"/>
            <w:tcBorders>
              <w:left w:val="single" w:sz="6" w:space="0" w:color="000000"/>
            </w:tcBorders>
          </w:tcPr>
          <w:p w:rsidR="00A34C07" w:rsidRDefault="00A34C07" w:rsidP="00B66A60">
            <w:pPr>
              <w:pStyle w:val="TableText"/>
              <w:spacing w:before="218" w:line="182" w:lineRule="auto"/>
              <w:ind w:left="473"/>
            </w:pPr>
            <w:r>
              <w:t>2</w:t>
            </w:r>
          </w:p>
        </w:tc>
        <w:tc>
          <w:tcPr>
            <w:tcW w:w="6364" w:type="dxa"/>
          </w:tcPr>
          <w:p w:rsidR="00A34C07" w:rsidRDefault="00A34C07" w:rsidP="00B66A60">
            <w:pPr>
              <w:pStyle w:val="TableText"/>
              <w:spacing w:before="38" w:line="220" w:lineRule="auto"/>
              <w:ind w:left="107" w:right="103"/>
            </w:pPr>
            <w:r>
              <w:rPr>
                <w:spacing w:val="-1"/>
              </w:rPr>
              <w:t>上报当月养护维修及运行管理小结；上报下月计划（包含日常养</w:t>
            </w:r>
            <w:r>
              <w:rPr>
                <w:spacing w:val="14"/>
              </w:rPr>
              <w:t xml:space="preserve"> </w:t>
            </w:r>
            <w:r>
              <w:rPr>
                <w:spacing w:val="-1"/>
              </w:rPr>
              <w:t>护、专项、检查检测等）</w:t>
            </w:r>
          </w:p>
        </w:tc>
        <w:tc>
          <w:tcPr>
            <w:tcW w:w="1873" w:type="dxa"/>
            <w:tcBorders>
              <w:right w:val="single" w:sz="6" w:space="0" w:color="000000"/>
            </w:tcBorders>
          </w:tcPr>
          <w:p w:rsidR="00A34C07" w:rsidRDefault="00A34C07" w:rsidP="00B66A60">
            <w:pPr>
              <w:pStyle w:val="TableText"/>
              <w:spacing w:before="181" w:line="220" w:lineRule="auto"/>
              <w:ind w:left="118"/>
              <w:jc w:val="center"/>
            </w:pPr>
            <w:r>
              <w:rPr>
                <w:spacing w:val="-5"/>
              </w:rPr>
              <w:t>每月</w:t>
            </w:r>
            <w:r>
              <w:rPr>
                <w:spacing w:val="-40"/>
              </w:rPr>
              <w:t xml:space="preserve"> </w:t>
            </w:r>
            <w:r>
              <w:rPr>
                <w:spacing w:val="-5"/>
              </w:rPr>
              <w:t>25</w:t>
            </w:r>
            <w:r>
              <w:rPr>
                <w:spacing w:val="-41"/>
              </w:rPr>
              <w:t xml:space="preserve"> </w:t>
            </w:r>
            <w:r>
              <w:rPr>
                <w:spacing w:val="-5"/>
              </w:rPr>
              <w:t>号前</w:t>
            </w:r>
          </w:p>
        </w:tc>
      </w:tr>
      <w:tr w:rsidR="00A34C07" w:rsidTr="00B66A60">
        <w:trPr>
          <w:trHeight w:val="289"/>
        </w:trPr>
        <w:tc>
          <w:tcPr>
            <w:tcW w:w="1054" w:type="dxa"/>
            <w:tcBorders>
              <w:left w:val="single" w:sz="6" w:space="0" w:color="000000"/>
            </w:tcBorders>
          </w:tcPr>
          <w:p w:rsidR="00A34C07" w:rsidRDefault="00A34C07" w:rsidP="00B66A60">
            <w:pPr>
              <w:pStyle w:val="TableText"/>
              <w:spacing w:before="77" w:line="169" w:lineRule="auto"/>
              <w:ind w:left="475"/>
            </w:pPr>
            <w:r>
              <w:t>3</w:t>
            </w:r>
          </w:p>
        </w:tc>
        <w:tc>
          <w:tcPr>
            <w:tcW w:w="6364" w:type="dxa"/>
          </w:tcPr>
          <w:p w:rsidR="00A34C07" w:rsidRDefault="00A34C07" w:rsidP="00B66A60">
            <w:pPr>
              <w:pStyle w:val="TableText"/>
              <w:spacing w:before="40" w:line="200" w:lineRule="auto"/>
              <w:ind w:left="107"/>
            </w:pPr>
            <w:r>
              <w:rPr>
                <w:spacing w:val="-1"/>
              </w:rPr>
              <w:t>上报经修订完善后的各类应急预案</w:t>
            </w:r>
          </w:p>
        </w:tc>
        <w:tc>
          <w:tcPr>
            <w:tcW w:w="1873" w:type="dxa"/>
            <w:tcBorders>
              <w:right w:val="single" w:sz="6" w:space="0" w:color="000000"/>
            </w:tcBorders>
          </w:tcPr>
          <w:p w:rsidR="00A34C07" w:rsidRDefault="00A34C07" w:rsidP="00B66A60">
            <w:pPr>
              <w:pStyle w:val="TableText"/>
              <w:spacing w:before="40" w:line="200" w:lineRule="auto"/>
              <w:ind w:left="118"/>
              <w:jc w:val="center"/>
            </w:pPr>
            <w:r>
              <w:rPr>
                <w:spacing w:val="-7"/>
              </w:rPr>
              <w:t>每年</w:t>
            </w:r>
            <w:r>
              <w:rPr>
                <w:spacing w:val="-38"/>
              </w:rPr>
              <w:t xml:space="preserve"> </w:t>
            </w:r>
            <w:r>
              <w:rPr>
                <w:spacing w:val="-7"/>
              </w:rPr>
              <w:t>3</w:t>
            </w:r>
            <w:r>
              <w:rPr>
                <w:spacing w:val="-41"/>
              </w:rPr>
              <w:t xml:space="preserve"> </w:t>
            </w:r>
            <w:r>
              <w:rPr>
                <w:spacing w:val="-7"/>
              </w:rPr>
              <w:t>月</w:t>
            </w:r>
            <w:r>
              <w:rPr>
                <w:spacing w:val="-44"/>
              </w:rPr>
              <w:t xml:space="preserve"> </w:t>
            </w:r>
            <w:r>
              <w:rPr>
                <w:spacing w:val="-7"/>
              </w:rPr>
              <w:t>31</w:t>
            </w:r>
            <w:r>
              <w:rPr>
                <w:spacing w:val="-41"/>
              </w:rPr>
              <w:t xml:space="preserve"> </w:t>
            </w:r>
            <w:r>
              <w:rPr>
                <w:spacing w:val="-7"/>
              </w:rPr>
              <w:t>号前</w:t>
            </w:r>
          </w:p>
        </w:tc>
      </w:tr>
      <w:tr w:rsidR="00A34C07" w:rsidTr="00B66A60">
        <w:trPr>
          <w:trHeight w:val="573"/>
        </w:trPr>
        <w:tc>
          <w:tcPr>
            <w:tcW w:w="1054" w:type="dxa"/>
            <w:tcBorders>
              <w:left w:val="single" w:sz="6" w:space="0" w:color="000000"/>
            </w:tcBorders>
          </w:tcPr>
          <w:p w:rsidR="00A34C07" w:rsidRDefault="00A34C07" w:rsidP="00B66A60">
            <w:pPr>
              <w:pStyle w:val="TableText"/>
              <w:spacing w:before="222" w:line="182" w:lineRule="auto"/>
              <w:ind w:left="470"/>
            </w:pPr>
            <w:r>
              <w:lastRenderedPageBreak/>
              <w:t>4</w:t>
            </w:r>
          </w:p>
        </w:tc>
        <w:tc>
          <w:tcPr>
            <w:tcW w:w="6364" w:type="dxa"/>
          </w:tcPr>
          <w:p w:rsidR="00A34C07" w:rsidRDefault="00A34C07" w:rsidP="00B66A60">
            <w:pPr>
              <w:pStyle w:val="TableText"/>
              <w:spacing w:before="41" w:line="219" w:lineRule="auto"/>
              <w:ind w:left="107" w:right="103"/>
            </w:pPr>
            <w:r>
              <w:rPr>
                <w:spacing w:val="-1"/>
              </w:rPr>
              <w:t>上报地道设施养护维修及运行管理年度运行报告；上报地道设施</w:t>
            </w:r>
            <w:r>
              <w:rPr>
                <w:spacing w:val="14"/>
              </w:rPr>
              <w:t xml:space="preserve"> </w:t>
            </w:r>
            <w:r>
              <w:rPr>
                <w:spacing w:val="-1"/>
              </w:rPr>
              <w:t>养护维修及运行管理大纲（计划）方案</w:t>
            </w:r>
          </w:p>
        </w:tc>
        <w:tc>
          <w:tcPr>
            <w:tcW w:w="1873" w:type="dxa"/>
            <w:tcBorders>
              <w:right w:val="single" w:sz="6" w:space="0" w:color="000000"/>
            </w:tcBorders>
          </w:tcPr>
          <w:p w:rsidR="00A34C07" w:rsidRDefault="00A34C07" w:rsidP="00B66A60">
            <w:pPr>
              <w:pStyle w:val="TableText"/>
              <w:spacing w:before="185" w:line="220" w:lineRule="auto"/>
              <w:ind w:left="118"/>
              <w:jc w:val="center"/>
            </w:pPr>
            <w:r>
              <w:rPr>
                <w:spacing w:val="-7"/>
              </w:rPr>
              <w:t>每年</w:t>
            </w:r>
            <w:r>
              <w:rPr>
                <w:spacing w:val="-27"/>
              </w:rPr>
              <w:t xml:space="preserve"> </w:t>
            </w:r>
            <w:r>
              <w:rPr>
                <w:spacing w:val="-7"/>
              </w:rPr>
              <w:t>12</w:t>
            </w:r>
            <w:r>
              <w:rPr>
                <w:spacing w:val="-41"/>
              </w:rPr>
              <w:t xml:space="preserve"> </w:t>
            </w:r>
            <w:r>
              <w:rPr>
                <w:spacing w:val="-7"/>
              </w:rPr>
              <w:t>月底前</w:t>
            </w:r>
          </w:p>
        </w:tc>
      </w:tr>
      <w:tr w:rsidR="00A34C07" w:rsidTr="00B66A60">
        <w:trPr>
          <w:trHeight w:val="289"/>
        </w:trPr>
        <w:tc>
          <w:tcPr>
            <w:tcW w:w="1054" w:type="dxa"/>
            <w:tcBorders>
              <w:left w:val="single" w:sz="6" w:space="0" w:color="000000"/>
            </w:tcBorders>
          </w:tcPr>
          <w:p w:rsidR="00A34C07" w:rsidRDefault="00A34C07" w:rsidP="00B66A60">
            <w:pPr>
              <w:pStyle w:val="TableText"/>
              <w:spacing w:before="83" w:line="164" w:lineRule="auto"/>
              <w:ind w:left="475"/>
            </w:pPr>
            <w:r>
              <w:t>5</w:t>
            </w:r>
          </w:p>
        </w:tc>
        <w:tc>
          <w:tcPr>
            <w:tcW w:w="6364" w:type="dxa"/>
          </w:tcPr>
          <w:p w:rsidR="00A34C07" w:rsidRDefault="00A34C07" w:rsidP="00B66A60">
            <w:pPr>
              <w:pStyle w:val="TableText"/>
              <w:spacing w:before="44" w:line="197" w:lineRule="auto"/>
              <w:ind w:left="108"/>
            </w:pPr>
            <w:r>
              <w:rPr>
                <w:spacing w:val="-3"/>
              </w:rPr>
              <w:t>各类检测报告完成后</w:t>
            </w:r>
            <w:r>
              <w:rPr>
                <w:spacing w:val="-26"/>
              </w:rPr>
              <w:t xml:space="preserve"> </w:t>
            </w:r>
            <w:r>
              <w:rPr>
                <w:spacing w:val="-3"/>
              </w:rPr>
              <w:t>15</w:t>
            </w:r>
            <w:r>
              <w:rPr>
                <w:spacing w:val="-44"/>
              </w:rPr>
              <w:t xml:space="preserve"> </w:t>
            </w:r>
            <w:r>
              <w:rPr>
                <w:spacing w:val="-3"/>
              </w:rPr>
              <w:t>天内上报</w:t>
            </w:r>
          </w:p>
        </w:tc>
        <w:tc>
          <w:tcPr>
            <w:tcW w:w="1873" w:type="dxa"/>
            <w:tcBorders>
              <w:right w:val="single" w:sz="6" w:space="0" w:color="000000"/>
            </w:tcBorders>
          </w:tcPr>
          <w:p w:rsidR="00A34C07" w:rsidRDefault="00A34C07" w:rsidP="00B66A60">
            <w:pPr>
              <w:rPr>
                <w:sz w:val="22"/>
                <w:szCs w:val="22"/>
              </w:rPr>
            </w:pPr>
          </w:p>
        </w:tc>
      </w:tr>
      <w:tr w:rsidR="00A34C07" w:rsidTr="00B66A60">
        <w:trPr>
          <w:trHeight w:val="574"/>
        </w:trPr>
        <w:tc>
          <w:tcPr>
            <w:tcW w:w="1054" w:type="dxa"/>
            <w:tcBorders>
              <w:left w:val="single" w:sz="6" w:space="0" w:color="000000"/>
            </w:tcBorders>
          </w:tcPr>
          <w:p w:rsidR="00A34C07" w:rsidRDefault="00A34C07" w:rsidP="00B66A60">
            <w:pPr>
              <w:pStyle w:val="TableText"/>
              <w:spacing w:before="226" w:line="182" w:lineRule="auto"/>
              <w:ind w:left="472"/>
            </w:pPr>
            <w:r>
              <w:t>6</w:t>
            </w:r>
          </w:p>
        </w:tc>
        <w:tc>
          <w:tcPr>
            <w:tcW w:w="6364" w:type="dxa"/>
          </w:tcPr>
          <w:p w:rsidR="00A34C07" w:rsidRDefault="00A34C07" w:rsidP="00B66A60">
            <w:pPr>
              <w:pStyle w:val="TableText"/>
              <w:spacing w:before="46" w:line="217" w:lineRule="auto"/>
              <w:ind w:left="105" w:right="102" w:firstLine="1"/>
            </w:pPr>
            <w:r>
              <w:rPr>
                <w:spacing w:val="-2"/>
              </w:rPr>
              <w:t>专项费用实施方案应在批准实施前</w:t>
            </w:r>
            <w:r>
              <w:rPr>
                <w:spacing w:val="-20"/>
              </w:rPr>
              <w:t xml:space="preserve"> </w:t>
            </w:r>
            <w:r>
              <w:rPr>
                <w:spacing w:val="-2"/>
              </w:rPr>
              <w:t>1</w:t>
            </w:r>
            <w:r>
              <w:rPr>
                <w:spacing w:val="-46"/>
              </w:rPr>
              <w:t xml:space="preserve"> </w:t>
            </w:r>
            <w:r>
              <w:rPr>
                <w:spacing w:val="-2"/>
              </w:rPr>
              <w:t>个月上报审核，决算应在工</w:t>
            </w:r>
            <w:r>
              <w:t xml:space="preserve"> </w:t>
            </w:r>
            <w:r>
              <w:rPr>
                <w:spacing w:val="-2"/>
              </w:rPr>
              <w:t>程项目竣工验收后</w:t>
            </w:r>
            <w:r>
              <w:rPr>
                <w:spacing w:val="-41"/>
              </w:rPr>
              <w:t xml:space="preserve"> </w:t>
            </w:r>
            <w:r>
              <w:rPr>
                <w:spacing w:val="-2"/>
              </w:rPr>
              <w:t>2</w:t>
            </w:r>
            <w:r>
              <w:rPr>
                <w:spacing w:val="-45"/>
              </w:rPr>
              <w:t xml:space="preserve"> </w:t>
            </w:r>
            <w:r>
              <w:rPr>
                <w:spacing w:val="-2"/>
              </w:rPr>
              <w:t>周内上报审核</w:t>
            </w:r>
          </w:p>
        </w:tc>
        <w:tc>
          <w:tcPr>
            <w:tcW w:w="1873" w:type="dxa"/>
            <w:tcBorders>
              <w:right w:val="single" w:sz="6" w:space="0" w:color="000000"/>
            </w:tcBorders>
          </w:tcPr>
          <w:p w:rsidR="00A34C07" w:rsidRDefault="00A34C07" w:rsidP="00B66A60">
            <w:pPr>
              <w:rPr>
                <w:sz w:val="22"/>
                <w:szCs w:val="22"/>
              </w:rPr>
            </w:pPr>
          </w:p>
        </w:tc>
      </w:tr>
      <w:tr w:rsidR="00A34C07" w:rsidTr="00B66A60">
        <w:trPr>
          <w:trHeight w:val="306"/>
        </w:trPr>
        <w:tc>
          <w:tcPr>
            <w:tcW w:w="1054" w:type="dxa"/>
            <w:tcBorders>
              <w:left w:val="single" w:sz="6" w:space="0" w:color="000000"/>
              <w:bottom w:val="single" w:sz="6" w:space="0" w:color="000000"/>
            </w:tcBorders>
          </w:tcPr>
          <w:p w:rsidR="00A34C07" w:rsidRDefault="00A34C07" w:rsidP="00B66A60">
            <w:pPr>
              <w:pStyle w:val="TableText"/>
              <w:spacing w:before="86" w:line="176" w:lineRule="auto"/>
              <w:ind w:left="476"/>
            </w:pPr>
            <w:r>
              <w:t>7</w:t>
            </w:r>
          </w:p>
        </w:tc>
        <w:tc>
          <w:tcPr>
            <w:tcW w:w="6364" w:type="dxa"/>
            <w:tcBorders>
              <w:bottom w:val="single" w:sz="6" w:space="0" w:color="000000"/>
            </w:tcBorders>
          </w:tcPr>
          <w:p w:rsidR="00A34C07" w:rsidRDefault="00A34C07" w:rsidP="00B66A60">
            <w:pPr>
              <w:pStyle w:val="TableText"/>
              <w:spacing w:before="48" w:line="208" w:lineRule="auto"/>
              <w:ind w:left="107"/>
            </w:pPr>
            <w:r>
              <w:rPr>
                <w:spacing w:val="-1"/>
              </w:rPr>
              <w:t>其它需要的资料根据要求及时上报提交</w:t>
            </w:r>
          </w:p>
        </w:tc>
        <w:tc>
          <w:tcPr>
            <w:tcW w:w="1873" w:type="dxa"/>
            <w:tcBorders>
              <w:bottom w:val="single" w:sz="6" w:space="0" w:color="000000"/>
              <w:right w:val="single" w:sz="6" w:space="0" w:color="000000"/>
            </w:tcBorders>
          </w:tcPr>
          <w:p w:rsidR="00A34C07" w:rsidRDefault="00A34C07" w:rsidP="00B66A60">
            <w:pPr>
              <w:rPr>
                <w:sz w:val="22"/>
                <w:szCs w:val="22"/>
              </w:rPr>
            </w:pPr>
          </w:p>
        </w:tc>
      </w:tr>
    </w:tbl>
    <w:p w:rsidR="00A34C07" w:rsidRDefault="00A34C07" w:rsidP="00A34C07">
      <w:pPr>
        <w:tabs>
          <w:tab w:val="left" w:pos="3060"/>
        </w:tabs>
        <w:snapToGrid w:val="0"/>
        <w:spacing w:line="300" w:lineRule="auto"/>
        <w:ind w:firstLineChars="200" w:firstLine="442"/>
        <w:jc w:val="left"/>
        <w:outlineLvl w:val="3"/>
        <w:rPr>
          <w:rFonts w:hint="eastAsia"/>
          <w:b/>
          <w:bCs/>
          <w:sz w:val="22"/>
        </w:rPr>
      </w:pPr>
    </w:p>
    <w:p w:rsidR="00A34C07" w:rsidRDefault="00A34C07" w:rsidP="00A34C07">
      <w:pPr>
        <w:tabs>
          <w:tab w:val="left" w:pos="3060"/>
        </w:tabs>
        <w:snapToGrid w:val="0"/>
        <w:spacing w:line="300" w:lineRule="auto"/>
        <w:ind w:firstLineChars="200" w:firstLine="442"/>
        <w:jc w:val="left"/>
        <w:outlineLvl w:val="3"/>
        <w:rPr>
          <w:b/>
          <w:bCs/>
          <w:sz w:val="22"/>
        </w:rPr>
      </w:pPr>
      <w:r>
        <w:rPr>
          <w:rFonts w:hint="eastAsia"/>
          <w:b/>
          <w:bCs/>
          <w:sz w:val="22"/>
        </w:rPr>
        <w:t>13.2</w:t>
      </w:r>
      <w:r>
        <w:rPr>
          <w:b/>
          <w:bCs/>
          <w:sz w:val="22"/>
        </w:rPr>
        <w:t xml:space="preserve"> </w:t>
      </w:r>
      <w:r>
        <w:rPr>
          <w:rFonts w:hint="eastAsia"/>
          <w:b/>
          <w:bCs/>
          <w:sz w:val="22"/>
        </w:rPr>
        <w:t>市政养护</w:t>
      </w:r>
      <w:r>
        <w:rPr>
          <w:b/>
          <w:bCs/>
          <w:sz w:val="22"/>
        </w:rPr>
        <w:t>人员管理办法</w:t>
      </w:r>
    </w:p>
    <w:p w:rsidR="00A34C07" w:rsidRDefault="00A34C07" w:rsidP="00A34C07">
      <w:pPr>
        <w:snapToGrid w:val="0"/>
        <w:spacing w:line="300" w:lineRule="auto"/>
        <w:jc w:val="center"/>
        <w:rPr>
          <w:b/>
          <w:bCs/>
          <w:sz w:val="22"/>
        </w:rPr>
      </w:pPr>
      <w:r>
        <w:rPr>
          <w:b/>
          <w:bCs/>
          <w:sz w:val="22"/>
        </w:rPr>
        <w:lastRenderedPageBreak/>
        <w:t>浦东新区城市道路管理事务中心市政养护从业人员管理办法</w:t>
      </w:r>
    </w:p>
    <w:p w:rsidR="00A34C07" w:rsidRDefault="00A34C07" w:rsidP="00A34C07">
      <w:pPr>
        <w:snapToGrid w:val="0"/>
        <w:spacing w:line="300" w:lineRule="auto"/>
        <w:jc w:val="center"/>
        <w:rPr>
          <w:b/>
          <w:sz w:val="22"/>
        </w:rPr>
      </w:pPr>
      <w:r>
        <w:rPr>
          <w:b/>
          <w:sz w:val="22"/>
        </w:rPr>
        <w:t>第一章　总则</w:t>
      </w:r>
    </w:p>
    <w:p w:rsidR="00A34C07" w:rsidRDefault="00A34C07" w:rsidP="00A34C07">
      <w:pPr>
        <w:snapToGrid w:val="0"/>
        <w:spacing w:line="300" w:lineRule="auto"/>
        <w:ind w:firstLineChars="200" w:firstLine="442"/>
        <w:rPr>
          <w:sz w:val="22"/>
        </w:rPr>
      </w:pPr>
      <w:r>
        <w:rPr>
          <w:b/>
          <w:sz w:val="22"/>
        </w:rPr>
        <w:t>第一条</w:t>
      </w:r>
      <w:r>
        <w:rPr>
          <w:rFonts w:hint="eastAsia"/>
          <w:b/>
          <w:sz w:val="22"/>
        </w:rPr>
        <w:t xml:space="preserve">  </w:t>
      </w:r>
      <w:r>
        <w:rPr>
          <w:sz w:val="22"/>
        </w:rPr>
        <w:t>为加强对城市道路市政养护企业从业人员的管理，贯彻</w:t>
      </w:r>
      <w:r>
        <w:rPr>
          <w:sz w:val="22"/>
        </w:rPr>
        <w:t>“</w:t>
      </w:r>
      <w:r>
        <w:rPr>
          <w:sz w:val="22"/>
        </w:rPr>
        <w:t>定人、定岗、定责</w:t>
      </w:r>
      <w:r>
        <w:rPr>
          <w:sz w:val="22"/>
        </w:rPr>
        <w:t>“</w:t>
      </w:r>
      <w:r>
        <w:rPr>
          <w:sz w:val="22"/>
        </w:rPr>
        <w:t>的行业管理要求，确保城市道路市政养护的效果与形象。结合浦东新区城市道路管理事务中心（以下称本中心）的实际情况，特制定本管理办法。</w:t>
      </w:r>
    </w:p>
    <w:p w:rsidR="00A34C07" w:rsidRDefault="00A34C07" w:rsidP="00A34C07">
      <w:pPr>
        <w:snapToGrid w:val="0"/>
        <w:spacing w:line="300" w:lineRule="auto"/>
        <w:ind w:firstLineChars="200" w:firstLine="442"/>
        <w:rPr>
          <w:sz w:val="22"/>
        </w:rPr>
      </w:pPr>
      <w:r>
        <w:rPr>
          <w:b/>
          <w:sz w:val="22"/>
        </w:rPr>
        <w:t>第二条</w:t>
      </w:r>
      <w:r>
        <w:rPr>
          <w:rFonts w:hint="eastAsia"/>
          <w:b/>
          <w:sz w:val="22"/>
        </w:rPr>
        <w:t xml:space="preserve">  </w:t>
      </w:r>
      <w:r>
        <w:rPr>
          <w:sz w:val="22"/>
        </w:rPr>
        <w:t>本管理办法适用于在本中心管辖范围内，从事城市道路市政养护的企业。</w:t>
      </w:r>
    </w:p>
    <w:p w:rsidR="00A34C07" w:rsidRDefault="00A34C07" w:rsidP="00A34C07">
      <w:pPr>
        <w:snapToGrid w:val="0"/>
        <w:spacing w:line="300" w:lineRule="auto"/>
        <w:ind w:firstLineChars="200" w:firstLine="442"/>
        <w:rPr>
          <w:sz w:val="22"/>
        </w:rPr>
      </w:pPr>
      <w:r>
        <w:rPr>
          <w:b/>
          <w:sz w:val="22"/>
        </w:rPr>
        <w:t>第三条</w:t>
      </w:r>
      <w:r>
        <w:rPr>
          <w:rFonts w:hint="eastAsia"/>
          <w:b/>
          <w:sz w:val="22"/>
        </w:rPr>
        <w:t xml:space="preserve">  </w:t>
      </w:r>
      <w:r>
        <w:rPr>
          <w:sz w:val="22"/>
        </w:rPr>
        <w:t>本管理办法主要是对合同存续期间，合同发包方、承包方在养护从业人员的人员登记、人员管理、人员变更、人员考核等方面作出具体规定。</w:t>
      </w:r>
    </w:p>
    <w:p w:rsidR="00A34C07" w:rsidRDefault="00A34C07" w:rsidP="00A34C07">
      <w:pPr>
        <w:snapToGrid w:val="0"/>
        <w:spacing w:line="300" w:lineRule="auto"/>
        <w:jc w:val="center"/>
        <w:rPr>
          <w:b/>
          <w:sz w:val="22"/>
        </w:rPr>
      </w:pPr>
      <w:r>
        <w:rPr>
          <w:b/>
          <w:sz w:val="22"/>
        </w:rPr>
        <w:t>第二章　人员分类</w:t>
      </w:r>
    </w:p>
    <w:p w:rsidR="00A34C07" w:rsidRDefault="00A34C07" w:rsidP="00A34C07">
      <w:pPr>
        <w:snapToGrid w:val="0"/>
        <w:spacing w:line="300" w:lineRule="auto"/>
        <w:ind w:firstLineChars="200" w:firstLine="442"/>
        <w:rPr>
          <w:sz w:val="22"/>
        </w:rPr>
      </w:pPr>
      <w:r>
        <w:rPr>
          <w:b/>
          <w:sz w:val="22"/>
        </w:rPr>
        <w:t>第四条</w:t>
      </w:r>
      <w:r>
        <w:rPr>
          <w:rFonts w:hint="eastAsia"/>
          <w:b/>
          <w:sz w:val="22"/>
        </w:rPr>
        <w:t xml:space="preserve">  </w:t>
      </w:r>
      <w:r>
        <w:rPr>
          <w:sz w:val="22"/>
        </w:rPr>
        <w:t>本管理办法所称城市道路市政养护从业人员，指根据合同关系，在本中心业务范围内从事城市道路市政养护的企业，为履行合同约定所配置的各类养护人员。包括公司管理层、项目经理、专业技术人员、专业技术工人、一线养护工人。</w:t>
      </w:r>
    </w:p>
    <w:p w:rsidR="00A34C07" w:rsidRDefault="00A34C07" w:rsidP="00A34C07">
      <w:pPr>
        <w:snapToGrid w:val="0"/>
        <w:spacing w:line="300" w:lineRule="auto"/>
        <w:ind w:left="482"/>
        <w:rPr>
          <w:sz w:val="22"/>
        </w:rPr>
      </w:pPr>
      <w:r>
        <w:rPr>
          <w:rFonts w:hint="eastAsia"/>
          <w:b/>
          <w:bCs/>
          <w:sz w:val="22"/>
        </w:rPr>
        <w:t>第五条</w:t>
      </w:r>
      <w:r>
        <w:rPr>
          <w:rFonts w:hint="eastAsia"/>
          <w:sz w:val="22"/>
        </w:rPr>
        <w:t xml:space="preserve">  </w:t>
      </w:r>
      <w:r>
        <w:rPr>
          <w:sz w:val="22"/>
        </w:rPr>
        <w:t>公司管理层包括董事长、经理、分管养护的副经理。</w:t>
      </w:r>
    </w:p>
    <w:p w:rsidR="00A34C07" w:rsidRDefault="00A34C07" w:rsidP="00A34C07">
      <w:pPr>
        <w:snapToGrid w:val="0"/>
        <w:spacing w:line="300" w:lineRule="auto"/>
        <w:ind w:firstLineChars="200" w:firstLine="442"/>
        <w:rPr>
          <w:sz w:val="22"/>
        </w:rPr>
      </w:pPr>
      <w:r>
        <w:rPr>
          <w:b/>
          <w:sz w:val="22"/>
        </w:rPr>
        <w:t>第六条</w:t>
      </w:r>
      <w:r>
        <w:rPr>
          <w:rFonts w:hint="eastAsia"/>
          <w:b/>
          <w:sz w:val="22"/>
        </w:rPr>
        <w:t xml:space="preserve">  </w:t>
      </w:r>
      <w:r>
        <w:rPr>
          <w:sz w:val="22"/>
        </w:rPr>
        <w:t>项目经理指企业投标时申报的项目经理，主要负责养护企业的日常生产活动。</w:t>
      </w:r>
    </w:p>
    <w:p w:rsidR="00A34C07" w:rsidRDefault="00A34C07" w:rsidP="00A34C07">
      <w:pPr>
        <w:tabs>
          <w:tab w:val="left" w:pos="3060"/>
        </w:tabs>
        <w:snapToGrid w:val="0"/>
        <w:spacing w:line="300" w:lineRule="auto"/>
        <w:ind w:firstLineChars="200" w:firstLine="442"/>
        <w:rPr>
          <w:sz w:val="22"/>
        </w:rPr>
      </w:pPr>
      <w:r>
        <w:rPr>
          <w:b/>
          <w:sz w:val="22"/>
        </w:rPr>
        <w:t>第七条</w:t>
      </w:r>
      <w:r>
        <w:rPr>
          <w:rFonts w:hint="eastAsia"/>
          <w:b/>
          <w:sz w:val="22"/>
        </w:rPr>
        <w:t xml:space="preserve">  </w:t>
      </w:r>
      <w:r>
        <w:rPr>
          <w:sz w:val="22"/>
        </w:rPr>
        <w:t>专业技术人员指养护企业内部具有国家专业技术职务任职资格的从业人员。包括但不仅限于：市政道路相关专业高、中、初级职称人员等。</w:t>
      </w:r>
    </w:p>
    <w:p w:rsidR="00A34C07" w:rsidRDefault="00A34C07" w:rsidP="00A34C07">
      <w:pPr>
        <w:tabs>
          <w:tab w:val="left" w:pos="3060"/>
        </w:tabs>
        <w:snapToGrid w:val="0"/>
        <w:spacing w:line="300" w:lineRule="auto"/>
        <w:ind w:firstLineChars="200" w:firstLine="442"/>
        <w:rPr>
          <w:sz w:val="22"/>
        </w:rPr>
      </w:pPr>
      <w:r>
        <w:rPr>
          <w:b/>
          <w:sz w:val="22"/>
        </w:rPr>
        <w:t>第八条</w:t>
      </w:r>
      <w:r>
        <w:rPr>
          <w:rFonts w:hint="eastAsia"/>
          <w:b/>
          <w:sz w:val="22"/>
        </w:rPr>
        <w:t xml:space="preserve">  </w:t>
      </w:r>
      <w:r>
        <w:rPr>
          <w:sz w:val="22"/>
        </w:rPr>
        <w:t>专业技术工人指养护企业内部具有国家专业岗位能力认定资格的从业人员。包括但不仅限于：道路养护工、桥梁养护工等。</w:t>
      </w:r>
    </w:p>
    <w:p w:rsidR="00A34C07" w:rsidRDefault="00A34C07" w:rsidP="00A34C07">
      <w:pPr>
        <w:tabs>
          <w:tab w:val="left" w:pos="3060"/>
        </w:tabs>
        <w:snapToGrid w:val="0"/>
        <w:spacing w:line="300" w:lineRule="auto"/>
        <w:ind w:firstLineChars="200" w:firstLine="442"/>
        <w:rPr>
          <w:sz w:val="22"/>
        </w:rPr>
      </w:pPr>
      <w:r>
        <w:rPr>
          <w:b/>
          <w:sz w:val="22"/>
        </w:rPr>
        <w:t>第九条</w:t>
      </w:r>
      <w:r>
        <w:rPr>
          <w:rFonts w:hint="eastAsia"/>
          <w:b/>
          <w:sz w:val="22"/>
        </w:rPr>
        <w:t xml:space="preserve">  </w:t>
      </w:r>
      <w:r>
        <w:rPr>
          <w:sz w:val="22"/>
        </w:rPr>
        <w:t>一线养护工人指养护企业内部从事道路市政养护工人。</w:t>
      </w:r>
    </w:p>
    <w:p w:rsidR="00A34C07" w:rsidRDefault="00A34C07" w:rsidP="00A34C07">
      <w:pPr>
        <w:tabs>
          <w:tab w:val="left" w:pos="3060"/>
        </w:tabs>
        <w:snapToGrid w:val="0"/>
        <w:spacing w:line="300" w:lineRule="auto"/>
        <w:jc w:val="center"/>
        <w:rPr>
          <w:b/>
          <w:sz w:val="22"/>
        </w:rPr>
      </w:pPr>
      <w:r>
        <w:rPr>
          <w:b/>
          <w:sz w:val="22"/>
        </w:rPr>
        <w:t>第三章</w:t>
      </w:r>
      <w:r>
        <w:rPr>
          <w:rFonts w:hint="eastAsia"/>
          <w:b/>
          <w:sz w:val="22"/>
        </w:rPr>
        <w:t xml:space="preserve">  </w:t>
      </w:r>
      <w:r>
        <w:rPr>
          <w:b/>
          <w:sz w:val="22"/>
        </w:rPr>
        <w:t>人员登记</w:t>
      </w:r>
    </w:p>
    <w:p w:rsidR="00A34C07" w:rsidRDefault="00A34C07" w:rsidP="00A34C07">
      <w:pPr>
        <w:snapToGrid w:val="0"/>
        <w:spacing w:line="300" w:lineRule="auto"/>
        <w:ind w:firstLine="480"/>
        <w:rPr>
          <w:sz w:val="22"/>
        </w:rPr>
      </w:pPr>
      <w:r>
        <w:rPr>
          <w:b/>
          <w:sz w:val="22"/>
        </w:rPr>
        <w:t>第十条</w:t>
      </w:r>
      <w:r>
        <w:rPr>
          <w:rFonts w:hint="eastAsia"/>
          <w:b/>
          <w:sz w:val="22"/>
        </w:rPr>
        <w:t xml:space="preserve">  </w:t>
      </w:r>
      <w:r>
        <w:rPr>
          <w:sz w:val="22"/>
        </w:rPr>
        <w:t>中标企业在取得中标通知书后一个月内，必须履行投标文件中的承诺，按照标段要求，配齐配足相关从业人员，不得在城道中心、公路署等各标段间串用人员。</w:t>
      </w:r>
    </w:p>
    <w:p w:rsidR="00A34C07" w:rsidRDefault="00A34C07" w:rsidP="00A34C07">
      <w:pPr>
        <w:snapToGrid w:val="0"/>
        <w:spacing w:line="300" w:lineRule="auto"/>
        <w:ind w:firstLine="480"/>
        <w:rPr>
          <w:sz w:val="22"/>
        </w:rPr>
      </w:pPr>
      <w:r>
        <w:rPr>
          <w:b/>
          <w:sz w:val="22"/>
        </w:rPr>
        <w:t>第十一条</w:t>
      </w:r>
      <w:r>
        <w:rPr>
          <w:rFonts w:hint="eastAsia"/>
          <w:b/>
          <w:sz w:val="22"/>
        </w:rPr>
        <w:t xml:space="preserve">  </w:t>
      </w:r>
      <w:r>
        <w:rPr>
          <w:sz w:val="22"/>
        </w:rPr>
        <w:t>中标企业应到本中心指定的业务科室申报养护从业人员登记备案。登记时需提供人员身份证复印件、职称或资格证书复印件，用工合同复印件。</w:t>
      </w:r>
    </w:p>
    <w:p w:rsidR="00A34C07" w:rsidRDefault="00A34C07" w:rsidP="00A34C07">
      <w:pPr>
        <w:snapToGrid w:val="0"/>
        <w:spacing w:line="300" w:lineRule="auto"/>
        <w:ind w:firstLine="480"/>
        <w:rPr>
          <w:sz w:val="22"/>
        </w:rPr>
      </w:pPr>
      <w:r>
        <w:rPr>
          <w:b/>
          <w:sz w:val="22"/>
        </w:rPr>
        <w:t>第十二条</w:t>
      </w:r>
      <w:r>
        <w:rPr>
          <w:rFonts w:hint="eastAsia"/>
          <w:b/>
          <w:sz w:val="22"/>
        </w:rPr>
        <w:t xml:space="preserve">  </w:t>
      </w:r>
      <w:r>
        <w:rPr>
          <w:sz w:val="22"/>
        </w:rPr>
        <w:t>本中心建立养护人员档案库，同时对各养护企业申请登记备案的人员按照招标文件的要求进行比对，确保不缺失、不重复。</w:t>
      </w:r>
    </w:p>
    <w:p w:rsidR="00A34C07" w:rsidRDefault="00A34C07" w:rsidP="00A34C07">
      <w:pPr>
        <w:snapToGrid w:val="0"/>
        <w:spacing w:line="300" w:lineRule="auto"/>
        <w:ind w:firstLine="480"/>
        <w:rPr>
          <w:sz w:val="22"/>
        </w:rPr>
      </w:pPr>
      <w:r>
        <w:rPr>
          <w:b/>
          <w:sz w:val="22"/>
        </w:rPr>
        <w:t>第十三条</w:t>
      </w:r>
      <w:r>
        <w:rPr>
          <w:rFonts w:hint="eastAsia"/>
          <w:b/>
          <w:sz w:val="22"/>
        </w:rPr>
        <w:t xml:space="preserve">  </w:t>
      </w:r>
      <w:r>
        <w:rPr>
          <w:sz w:val="22"/>
        </w:rPr>
        <w:t>本中心如在比对中发现有人员缺失、人员串用等问题，应责令企业在一周内进行调整、补充。未完成调整、补充的，按照相关考核办法的规定处理。</w:t>
      </w:r>
    </w:p>
    <w:p w:rsidR="00A34C07" w:rsidRDefault="00A34C07" w:rsidP="00A34C07">
      <w:pPr>
        <w:snapToGrid w:val="0"/>
        <w:spacing w:line="300" w:lineRule="auto"/>
        <w:jc w:val="center"/>
        <w:rPr>
          <w:b/>
          <w:sz w:val="22"/>
        </w:rPr>
      </w:pPr>
      <w:r>
        <w:rPr>
          <w:b/>
          <w:sz w:val="22"/>
        </w:rPr>
        <w:t>第四章</w:t>
      </w:r>
      <w:r>
        <w:rPr>
          <w:rFonts w:hint="eastAsia"/>
          <w:b/>
          <w:sz w:val="22"/>
        </w:rPr>
        <w:t xml:space="preserve">  </w:t>
      </w:r>
      <w:r>
        <w:rPr>
          <w:b/>
          <w:sz w:val="22"/>
        </w:rPr>
        <w:t>人员管理</w:t>
      </w:r>
    </w:p>
    <w:p w:rsidR="00A34C07" w:rsidRDefault="00A34C07" w:rsidP="00A34C07">
      <w:pPr>
        <w:snapToGrid w:val="0"/>
        <w:spacing w:line="300" w:lineRule="auto"/>
        <w:ind w:firstLine="480"/>
        <w:rPr>
          <w:b/>
          <w:sz w:val="22"/>
        </w:rPr>
      </w:pPr>
      <w:r>
        <w:rPr>
          <w:b/>
          <w:sz w:val="22"/>
        </w:rPr>
        <w:t>第十四条</w:t>
      </w:r>
      <w:r>
        <w:rPr>
          <w:rFonts w:hint="eastAsia"/>
          <w:b/>
          <w:sz w:val="22"/>
        </w:rPr>
        <w:t xml:space="preserve">  </w:t>
      </w:r>
      <w:r>
        <w:rPr>
          <w:sz w:val="22"/>
        </w:rPr>
        <w:t>各养护企业应保证养护从业人员的基本稳定，尽可能不做或少做人员调整变动。原则上，项目经理、专业技术人员、专业技术工人等三类人员，一年内变动总</w:t>
      </w:r>
      <w:r>
        <w:rPr>
          <w:sz w:val="22"/>
        </w:rPr>
        <w:lastRenderedPageBreak/>
        <w:t>人次不得超过备案总数的</w:t>
      </w:r>
      <w:r>
        <w:rPr>
          <w:sz w:val="22"/>
        </w:rPr>
        <w:t>30%</w:t>
      </w:r>
      <w:r>
        <w:rPr>
          <w:sz w:val="22"/>
        </w:rPr>
        <w:t>；同一岗位，变动间隔不得小于半年。</w:t>
      </w:r>
    </w:p>
    <w:p w:rsidR="00A34C07" w:rsidRDefault="00A34C07" w:rsidP="00A34C07">
      <w:pPr>
        <w:snapToGrid w:val="0"/>
        <w:spacing w:line="300" w:lineRule="auto"/>
        <w:ind w:firstLine="480"/>
        <w:rPr>
          <w:sz w:val="22"/>
        </w:rPr>
      </w:pPr>
      <w:r>
        <w:rPr>
          <w:b/>
          <w:sz w:val="22"/>
        </w:rPr>
        <w:t>第十五条</w:t>
      </w:r>
      <w:r>
        <w:rPr>
          <w:rFonts w:hint="eastAsia"/>
          <w:b/>
          <w:sz w:val="22"/>
        </w:rPr>
        <w:t xml:space="preserve">  </w:t>
      </w:r>
      <w:r>
        <w:rPr>
          <w:sz w:val="22"/>
        </w:rPr>
        <w:t>本中心应按照考核办法的规定，每季度查实、核对养护企业从业人员实际到位情况。</w:t>
      </w:r>
    </w:p>
    <w:p w:rsidR="00A34C07" w:rsidRDefault="00A34C07" w:rsidP="00A34C07">
      <w:pPr>
        <w:snapToGrid w:val="0"/>
        <w:spacing w:line="300" w:lineRule="auto"/>
        <w:jc w:val="center"/>
        <w:rPr>
          <w:b/>
          <w:sz w:val="22"/>
        </w:rPr>
      </w:pPr>
      <w:r>
        <w:rPr>
          <w:b/>
          <w:sz w:val="22"/>
        </w:rPr>
        <w:t>第</w:t>
      </w:r>
      <w:r>
        <w:rPr>
          <w:rFonts w:hint="eastAsia"/>
          <w:b/>
          <w:sz w:val="22"/>
        </w:rPr>
        <w:t>五</w:t>
      </w:r>
      <w:r>
        <w:rPr>
          <w:b/>
          <w:sz w:val="22"/>
        </w:rPr>
        <w:t>章</w:t>
      </w:r>
      <w:r>
        <w:rPr>
          <w:rFonts w:hint="eastAsia"/>
          <w:b/>
          <w:sz w:val="22"/>
        </w:rPr>
        <w:t xml:space="preserve">  </w:t>
      </w:r>
      <w:r>
        <w:rPr>
          <w:b/>
          <w:sz w:val="22"/>
        </w:rPr>
        <w:t>人员变更</w:t>
      </w:r>
    </w:p>
    <w:p w:rsidR="00A34C07" w:rsidRDefault="00A34C07" w:rsidP="00A34C07">
      <w:pPr>
        <w:snapToGrid w:val="0"/>
        <w:spacing w:line="300" w:lineRule="auto"/>
        <w:ind w:firstLine="480"/>
        <w:rPr>
          <w:sz w:val="22"/>
        </w:rPr>
      </w:pPr>
      <w:r>
        <w:rPr>
          <w:b/>
          <w:sz w:val="22"/>
        </w:rPr>
        <w:t>第十六条</w:t>
      </w:r>
      <w:r>
        <w:rPr>
          <w:rFonts w:hint="eastAsia"/>
          <w:b/>
          <w:sz w:val="22"/>
        </w:rPr>
        <w:t xml:space="preserve">  </w:t>
      </w:r>
      <w:r>
        <w:rPr>
          <w:sz w:val="22"/>
        </w:rPr>
        <w:t>各养护企业所上报的管理人员、专业技术人员、专业技术工人，在合同存续期内，无特殊情况，不得任意变动。</w:t>
      </w:r>
    </w:p>
    <w:p w:rsidR="00A34C07" w:rsidRDefault="00A34C07" w:rsidP="00A34C07">
      <w:pPr>
        <w:snapToGrid w:val="0"/>
        <w:spacing w:line="300" w:lineRule="auto"/>
        <w:ind w:firstLine="480"/>
        <w:rPr>
          <w:sz w:val="22"/>
        </w:rPr>
      </w:pPr>
      <w:r>
        <w:rPr>
          <w:b/>
          <w:sz w:val="22"/>
        </w:rPr>
        <w:t>第十七条</w:t>
      </w:r>
      <w:r>
        <w:rPr>
          <w:rFonts w:hint="eastAsia"/>
          <w:b/>
          <w:sz w:val="22"/>
        </w:rPr>
        <w:t xml:space="preserve">  </w:t>
      </w:r>
      <w:r>
        <w:rPr>
          <w:sz w:val="22"/>
        </w:rPr>
        <w:t>各养护企业在合同履约期内，如有特殊情况，需变动管理人员、专业技术人员、专业技术工人，应到本中心指定的业务科室申请办理人员变动登记备案。</w:t>
      </w:r>
    </w:p>
    <w:p w:rsidR="00A34C07" w:rsidRDefault="00A34C07" w:rsidP="00A34C07">
      <w:pPr>
        <w:snapToGrid w:val="0"/>
        <w:spacing w:line="300" w:lineRule="auto"/>
        <w:ind w:firstLine="480"/>
        <w:rPr>
          <w:sz w:val="22"/>
        </w:rPr>
      </w:pPr>
      <w:r>
        <w:rPr>
          <w:b/>
          <w:sz w:val="22"/>
        </w:rPr>
        <w:t>第十八条</w:t>
      </w:r>
      <w:r>
        <w:rPr>
          <w:rFonts w:hint="eastAsia"/>
          <w:b/>
          <w:sz w:val="22"/>
        </w:rPr>
        <w:t xml:space="preserve">  </w:t>
      </w:r>
      <w:r>
        <w:rPr>
          <w:sz w:val="22"/>
        </w:rPr>
        <w:t>本中心有权根据养护的实际绩效，要求相关养护企业调整、增加管理人员、专业技术人员、专业技术工人、一线养护工人。</w:t>
      </w:r>
    </w:p>
    <w:p w:rsidR="00A34C07" w:rsidRDefault="00A34C07" w:rsidP="00A34C07">
      <w:pPr>
        <w:snapToGrid w:val="0"/>
        <w:spacing w:line="300" w:lineRule="auto"/>
        <w:jc w:val="center"/>
        <w:rPr>
          <w:b/>
          <w:sz w:val="22"/>
        </w:rPr>
      </w:pPr>
      <w:r>
        <w:rPr>
          <w:b/>
          <w:sz w:val="22"/>
        </w:rPr>
        <w:t>第</w:t>
      </w:r>
      <w:r>
        <w:rPr>
          <w:rFonts w:hint="eastAsia"/>
          <w:b/>
          <w:sz w:val="22"/>
        </w:rPr>
        <w:t>六</w:t>
      </w:r>
      <w:r>
        <w:rPr>
          <w:b/>
          <w:sz w:val="22"/>
        </w:rPr>
        <w:t>章</w:t>
      </w:r>
      <w:r>
        <w:rPr>
          <w:rFonts w:hint="eastAsia"/>
          <w:b/>
          <w:sz w:val="22"/>
        </w:rPr>
        <w:t xml:space="preserve">  </w:t>
      </w:r>
      <w:r>
        <w:rPr>
          <w:b/>
          <w:sz w:val="22"/>
        </w:rPr>
        <w:t>人员考核</w:t>
      </w:r>
    </w:p>
    <w:p w:rsidR="00A34C07" w:rsidRDefault="00A34C07" w:rsidP="00A34C07">
      <w:pPr>
        <w:snapToGrid w:val="0"/>
        <w:spacing w:line="300" w:lineRule="auto"/>
        <w:ind w:firstLineChars="200" w:firstLine="442"/>
        <w:rPr>
          <w:sz w:val="22"/>
        </w:rPr>
      </w:pPr>
      <w:r>
        <w:rPr>
          <w:b/>
          <w:sz w:val="22"/>
        </w:rPr>
        <w:t>第十九条</w:t>
      </w:r>
      <w:r>
        <w:rPr>
          <w:rFonts w:hint="eastAsia"/>
          <w:b/>
          <w:sz w:val="22"/>
        </w:rPr>
        <w:t xml:space="preserve">  </w:t>
      </w:r>
      <w:r>
        <w:rPr>
          <w:sz w:val="22"/>
        </w:rPr>
        <w:t>本中心按照养护合同的约定、考核办法的规定，定期对养护企业的养护从业人员配置情况进行考核。发现违规情况，采取责令整改、扣除养护经费、罚款等措施，直至启动退出机制。</w:t>
      </w:r>
    </w:p>
    <w:p w:rsidR="00A34C07" w:rsidRDefault="00A34C07" w:rsidP="00A34C07">
      <w:pPr>
        <w:snapToGrid w:val="0"/>
        <w:spacing w:line="300" w:lineRule="auto"/>
        <w:jc w:val="center"/>
        <w:rPr>
          <w:b/>
          <w:sz w:val="22"/>
        </w:rPr>
      </w:pPr>
      <w:r>
        <w:rPr>
          <w:b/>
          <w:sz w:val="22"/>
        </w:rPr>
        <w:t>第</w:t>
      </w:r>
      <w:r>
        <w:rPr>
          <w:rFonts w:hint="eastAsia"/>
          <w:b/>
          <w:sz w:val="22"/>
        </w:rPr>
        <w:t>七</w:t>
      </w:r>
      <w:r>
        <w:rPr>
          <w:b/>
          <w:sz w:val="22"/>
        </w:rPr>
        <w:t>章　附则</w:t>
      </w:r>
    </w:p>
    <w:p w:rsidR="00A34C07" w:rsidRDefault="00A34C07" w:rsidP="00A34C07">
      <w:pPr>
        <w:snapToGrid w:val="0"/>
        <w:spacing w:line="300" w:lineRule="auto"/>
        <w:ind w:firstLineChars="200" w:firstLine="442"/>
        <w:rPr>
          <w:sz w:val="22"/>
        </w:rPr>
      </w:pPr>
      <w:r>
        <w:rPr>
          <w:b/>
          <w:sz w:val="22"/>
        </w:rPr>
        <w:t>第二十条</w:t>
      </w:r>
      <w:r>
        <w:rPr>
          <w:rFonts w:hint="eastAsia"/>
          <w:b/>
          <w:sz w:val="22"/>
        </w:rPr>
        <w:t xml:space="preserve">  </w:t>
      </w:r>
      <w:r>
        <w:rPr>
          <w:sz w:val="22"/>
        </w:rPr>
        <w:t>本管理办法自</w:t>
      </w:r>
      <w:r>
        <w:rPr>
          <w:sz w:val="22"/>
        </w:rPr>
        <w:t>2020</w:t>
      </w:r>
      <w:r>
        <w:rPr>
          <w:sz w:val="22"/>
        </w:rPr>
        <w:t>年</w:t>
      </w:r>
      <w:r>
        <w:rPr>
          <w:sz w:val="22"/>
        </w:rPr>
        <w:t>1</w:t>
      </w:r>
      <w:r>
        <w:rPr>
          <w:sz w:val="22"/>
        </w:rPr>
        <w:t>月</w:t>
      </w:r>
      <w:r>
        <w:rPr>
          <w:sz w:val="22"/>
        </w:rPr>
        <w:t>1</w:t>
      </w:r>
      <w:r>
        <w:rPr>
          <w:sz w:val="22"/>
        </w:rPr>
        <w:t>日起试行。</w:t>
      </w:r>
    </w:p>
    <w:p w:rsidR="00A34C07" w:rsidRDefault="00A34C07" w:rsidP="00A34C07">
      <w:pPr>
        <w:tabs>
          <w:tab w:val="left" w:pos="3060"/>
        </w:tabs>
        <w:snapToGrid w:val="0"/>
        <w:spacing w:line="300" w:lineRule="auto"/>
        <w:ind w:firstLineChars="200" w:firstLine="442"/>
        <w:jc w:val="left"/>
        <w:rPr>
          <w:sz w:val="22"/>
        </w:rPr>
      </w:pPr>
      <w:r>
        <w:rPr>
          <w:b/>
          <w:sz w:val="22"/>
        </w:rPr>
        <w:t>第二十一条</w:t>
      </w:r>
      <w:r>
        <w:rPr>
          <w:rFonts w:hint="eastAsia"/>
          <w:b/>
          <w:sz w:val="22"/>
        </w:rPr>
        <w:t xml:space="preserve">  </w:t>
      </w:r>
      <w:r>
        <w:rPr>
          <w:sz w:val="22"/>
        </w:rPr>
        <w:t>本管理办法由浦东新区城市道路管理事务中心负责解释。</w:t>
      </w:r>
    </w:p>
    <w:p w:rsidR="00A34C07" w:rsidRDefault="00A34C07" w:rsidP="00A34C07">
      <w:pPr>
        <w:tabs>
          <w:tab w:val="left" w:pos="3060"/>
        </w:tabs>
        <w:snapToGrid w:val="0"/>
        <w:spacing w:line="300" w:lineRule="auto"/>
        <w:ind w:firstLineChars="200" w:firstLine="440"/>
        <w:jc w:val="left"/>
        <w:rPr>
          <w:sz w:val="22"/>
        </w:rPr>
      </w:pPr>
    </w:p>
    <w:p w:rsidR="00A34C07" w:rsidRDefault="00A34C07" w:rsidP="00A34C07">
      <w:pPr>
        <w:tabs>
          <w:tab w:val="left" w:pos="3060"/>
        </w:tabs>
        <w:adjustRightInd w:val="0"/>
        <w:snapToGrid w:val="0"/>
        <w:spacing w:line="300" w:lineRule="auto"/>
        <w:ind w:firstLineChars="200" w:firstLine="442"/>
        <w:outlineLvl w:val="3"/>
        <w:rPr>
          <w:b/>
          <w:bCs/>
          <w:sz w:val="22"/>
        </w:rPr>
      </w:pPr>
      <w:bookmarkStart w:id="64" w:name="_Toc27573626"/>
      <w:bookmarkStart w:id="65" w:name="_Toc26882712"/>
      <w:r>
        <w:rPr>
          <w:rFonts w:hint="eastAsia"/>
          <w:b/>
          <w:bCs/>
          <w:sz w:val="22"/>
        </w:rPr>
        <w:t xml:space="preserve">13.3 </w:t>
      </w:r>
      <w:r>
        <w:rPr>
          <w:rFonts w:hint="eastAsia"/>
          <w:b/>
          <w:bCs/>
          <w:sz w:val="22"/>
        </w:rPr>
        <w:t>市政养护</w:t>
      </w:r>
      <w:r>
        <w:rPr>
          <w:b/>
          <w:bCs/>
          <w:sz w:val="22"/>
        </w:rPr>
        <w:t>机械设备管理办法</w:t>
      </w:r>
      <w:bookmarkEnd w:id="64"/>
      <w:bookmarkEnd w:id="65"/>
    </w:p>
    <w:p w:rsidR="00A34C07" w:rsidRDefault="00A34C07" w:rsidP="00A34C07">
      <w:pPr>
        <w:snapToGrid w:val="0"/>
        <w:spacing w:line="300" w:lineRule="auto"/>
        <w:jc w:val="center"/>
        <w:rPr>
          <w:b/>
          <w:bCs/>
          <w:sz w:val="22"/>
        </w:rPr>
      </w:pPr>
      <w:r>
        <w:rPr>
          <w:b/>
          <w:bCs/>
          <w:sz w:val="22"/>
        </w:rPr>
        <w:t>浦东新区城市道路管理事务中心市政养护机械设备使用管理办法</w:t>
      </w:r>
    </w:p>
    <w:p w:rsidR="00A34C07" w:rsidRDefault="00A34C07" w:rsidP="00A34C07">
      <w:pPr>
        <w:snapToGrid w:val="0"/>
        <w:spacing w:line="300" w:lineRule="auto"/>
        <w:jc w:val="center"/>
        <w:rPr>
          <w:b/>
          <w:bCs/>
          <w:sz w:val="22"/>
        </w:rPr>
      </w:pPr>
      <w:r>
        <w:rPr>
          <w:b/>
          <w:bCs/>
          <w:sz w:val="22"/>
        </w:rPr>
        <w:t>第一部分</w:t>
      </w:r>
      <w:r>
        <w:rPr>
          <w:rFonts w:hint="eastAsia"/>
          <w:b/>
          <w:bCs/>
          <w:sz w:val="22"/>
        </w:rPr>
        <w:t xml:space="preserve"> </w:t>
      </w:r>
      <w:r>
        <w:rPr>
          <w:b/>
          <w:bCs/>
          <w:sz w:val="22"/>
        </w:rPr>
        <w:t>前言</w:t>
      </w:r>
    </w:p>
    <w:p w:rsidR="00A34C07" w:rsidRDefault="00A34C07" w:rsidP="00A34C07">
      <w:pPr>
        <w:snapToGrid w:val="0"/>
        <w:spacing w:line="300" w:lineRule="auto"/>
        <w:ind w:firstLineChars="196" w:firstLine="431"/>
        <w:rPr>
          <w:sz w:val="22"/>
        </w:rPr>
      </w:pPr>
      <w:r>
        <w:rPr>
          <w:sz w:val="22"/>
        </w:rPr>
        <w:t>为加强辖区市政养护机械设备管理，有效提高道路市政养护水平，提高机械化作业率，全面提升行业形象，根据城市道路设施各行业养护技术规范和标准、各行业养护定额，并结合浦东新区市政养护管理的实际情况，特制定机械设备使用管理办法。</w:t>
      </w:r>
    </w:p>
    <w:p w:rsidR="00A34C07" w:rsidRDefault="00A34C07" w:rsidP="00A34C07">
      <w:pPr>
        <w:snapToGrid w:val="0"/>
        <w:spacing w:line="300" w:lineRule="auto"/>
        <w:jc w:val="center"/>
        <w:rPr>
          <w:b/>
          <w:sz w:val="22"/>
        </w:rPr>
      </w:pPr>
      <w:r>
        <w:rPr>
          <w:b/>
          <w:sz w:val="22"/>
        </w:rPr>
        <w:t>第二部分</w:t>
      </w:r>
      <w:r>
        <w:rPr>
          <w:rFonts w:hint="eastAsia"/>
          <w:b/>
          <w:sz w:val="22"/>
        </w:rPr>
        <w:t xml:space="preserve"> </w:t>
      </w:r>
      <w:r>
        <w:rPr>
          <w:b/>
          <w:sz w:val="22"/>
        </w:rPr>
        <w:t>总则</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1</w:t>
      </w:r>
      <w:r>
        <w:rPr>
          <w:rFonts w:ascii="Times New Roman" w:hAnsi="Times New Roman"/>
          <w:b/>
          <w:bCs/>
          <w:sz w:val="22"/>
          <w:szCs w:val="22"/>
        </w:rPr>
        <w:t>、指导思想</w:t>
      </w:r>
    </w:p>
    <w:p w:rsidR="00A34C07" w:rsidRDefault="00A34C07" w:rsidP="00A34C07">
      <w:pPr>
        <w:snapToGrid w:val="0"/>
        <w:spacing w:line="300" w:lineRule="auto"/>
        <w:ind w:firstLineChars="196" w:firstLine="431"/>
        <w:rPr>
          <w:sz w:val="22"/>
        </w:rPr>
      </w:pPr>
      <w:r>
        <w:rPr>
          <w:sz w:val="22"/>
        </w:rPr>
        <w:t>1.1</w:t>
      </w:r>
      <w:r>
        <w:rPr>
          <w:sz w:val="22"/>
        </w:rPr>
        <w:t>做好市政养护管理工作，不断提升城市机械化作业水平、提高机械化作业率、提升行业整体形象。</w:t>
      </w:r>
    </w:p>
    <w:p w:rsidR="00A34C07" w:rsidRDefault="00A34C07" w:rsidP="00A34C07">
      <w:pPr>
        <w:snapToGrid w:val="0"/>
        <w:spacing w:line="300" w:lineRule="auto"/>
        <w:ind w:firstLineChars="196" w:firstLine="431"/>
        <w:rPr>
          <w:sz w:val="22"/>
        </w:rPr>
      </w:pPr>
      <w:r>
        <w:rPr>
          <w:sz w:val="22"/>
        </w:rPr>
        <w:t>1.2</w:t>
      </w:r>
      <w:r>
        <w:rPr>
          <w:sz w:val="22"/>
        </w:rPr>
        <w:t>机械设备使用管理规范化、作业专业化、考核工作规范化。</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2</w:t>
      </w:r>
      <w:r>
        <w:rPr>
          <w:rFonts w:ascii="Times New Roman" w:hAnsi="Times New Roman"/>
          <w:b/>
          <w:bCs/>
          <w:sz w:val="22"/>
          <w:szCs w:val="22"/>
        </w:rPr>
        <w:t>、指导原则</w:t>
      </w:r>
    </w:p>
    <w:p w:rsidR="00A34C07" w:rsidRDefault="00A34C07" w:rsidP="00A34C07">
      <w:pPr>
        <w:snapToGrid w:val="0"/>
        <w:spacing w:line="300" w:lineRule="auto"/>
        <w:ind w:firstLineChars="200" w:firstLine="440"/>
        <w:rPr>
          <w:sz w:val="22"/>
        </w:rPr>
      </w:pPr>
      <w:r>
        <w:rPr>
          <w:sz w:val="22"/>
        </w:rPr>
        <w:t>2.1</w:t>
      </w:r>
      <w:r>
        <w:rPr>
          <w:sz w:val="22"/>
        </w:rPr>
        <w:t>机械设备统筹使用、合理分配的原则。</w:t>
      </w:r>
    </w:p>
    <w:p w:rsidR="00A34C07" w:rsidRDefault="00A34C07" w:rsidP="00A34C07">
      <w:pPr>
        <w:snapToGrid w:val="0"/>
        <w:spacing w:line="300" w:lineRule="auto"/>
        <w:ind w:firstLineChars="200" w:firstLine="440"/>
        <w:rPr>
          <w:sz w:val="22"/>
        </w:rPr>
      </w:pPr>
      <w:r>
        <w:rPr>
          <w:sz w:val="22"/>
        </w:rPr>
        <w:t>2.2</w:t>
      </w:r>
      <w:r>
        <w:rPr>
          <w:sz w:val="22"/>
        </w:rPr>
        <w:t>提高市政养护管理水平、体现行业形象的原则。</w:t>
      </w:r>
    </w:p>
    <w:p w:rsidR="00A34C07" w:rsidRDefault="00A34C07" w:rsidP="00A34C07">
      <w:pPr>
        <w:snapToGrid w:val="0"/>
        <w:spacing w:line="300" w:lineRule="auto"/>
        <w:ind w:firstLineChars="200" w:firstLine="440"/>
        <w:rPr>
          <w:sz w:val="22"/>
        </w:rPr>
      </w:pPr>
      <w:r>
        <w:rPr>
          <w:sz w:val="22"/>
        </w:rPr>
        <w:t>2.3</w:t>
      </w:r>
      <w:r>
        <w:rPr>
          <w:sz w:val="22"/>
        </w:rPr>
        <w:t>机械设备使用既有统一标准又体现区域差异性的原则。</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3</w:t>
      </w:r>
      <w:r>
        <w:rPr>
          <w:rFonts w:ascii="Times New Roman" w:hAnsi="Times New Roman"/>
          <w:b/>
          <w:bCs/>
          <w:sz w:val="22"/>
          <w:szCs w:val="22"/>
        </w:rPr>
        <w:t>、适用范围</w:t>
      </w:r>
    </w:p>
    <w:p w:rsidR="00A34C07" w:rsidRDefault="00A34C07" w:rsidP="00A34C07">
      <w:pPr>
        <w:snapToGrid w:val="0"/>
        <w:spacing w:line="300" w:lineRule="auto"/>
        <w:ind w:firstLineChars="200" w:firstLine="440"/>
        <w:rPr>
          <w:sz w:val="22"/>
        </w:rPr>
      </w:pPr>
      <w:r>
        <w:rPr>
          <w:sz w:val="22"/>
        </w:rPr>
        <w:t>浦东新区城市道路管理事务中心道路市政养护作业单位按此管理办法执行。</w:t>
      </w:r>
    </w:p>
    <w:p w:rsidR="00A34C07" w:rsidRDefault="00A34C07" w:rsidP="00A34C07">
      <w:pPr>
        <w:snapToGrid w:val="0"/>
        <w:spacing w:line="300" w:lineRule="auto"/>
        <w:jc w:val="center"/>
        <w:rPr>
          <w:b/>
          <w:sz w:val="22"/>
        </w:rPr>
      </w:pPr>
      <w:r>
        <w:rPr>
          <w:b/>
          <w:sz w:val="22"/>
        </w:rPr>
        <w:t>第三部分</w:t>
      </w:r>
      <w:r>
        <w:rPr>
          <w:rFonts w:hint="eastAsia"/>
          <w:b/>
          <w:sz w:val="22"/>
        </w:rPr>
        <w:t xml:space="preserve"> </w:t>
      </w:r>
      <w:r>
        <w:rPr>
          <w:b/>
          <w:sz w:val="22"/>
        </w:rPr>
        <w:t>机械设备具体管理要求</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1</w:t>
      </w:r>
      <w:r>
        <w:rPr>
          <w:rFonts w:ascii="Times New Roman" w:hAnsi="Times New Roman"/>
          <w:b/>
          <w:bCs/>
          <w:sz w:val="22"/>
          <w:szCs w:val="22"/>
        </w:rPr>
        <w:t>、机械设备基础资料建立的要求</w:t>
      </w:r>
    </w:p>
    <w:p w:rsidR="00A34C07" w:rsidRDefault="00A34C07" w:rsidP="00A34C07">
      <w:pPr>
        <w:snapToGrid w:val="0"/>
        <w:spacing w:line="300" w:lineRule="auto"/>
        <w:ind w:firstLineChars="200" w:firstLine="440"/>
        <w:rPr>
          <w:bCs/>
          <w:sz w:val="22"/>
        </w:rPr>
      </w:pPr>
      <w:r>
        <w:rPr>
          <w:bCs/>
          <w:sz w:val="22"/>
        </w:rPr>
        <w:t>1.1</w:t>
      </w:r>
      <w:r>
        <w:rPr>
          <w:bCs/>
          <w:sz w:val="22"/>
        </w:rPr>
        <w:t>各公司使用的机械设备须建立一机一档，机械设备档案中须包含相关所有权或使用权证明（购买或租赁合同及发票附件）、作业台账（作业范围、作业频次和作业时</w:t>
      </w:r>
      <w:r>
        <w:rPr>
          <w:bCs/>
          <w:sz w:val="22"/>
        </w:rPr>
        <w:lastRenderedPageBreak/>
        <w:t>间）、维修保养情况记录、变更或报废情况等资料。</w:t>
      </w:r>
    </w:p>
    <w:p w:rsidR="00A34C07" w:rsidRDefault="00A34C07" w:rsidP="00A34C07">
      <w:pPr>
        <w:snapToGrid w:val="0"/>
        <w:spacing w:line="300" w:lineRule="auto"/>
        <w:ind w:firstLineChars="200" w:firstLine="440"/>
        <w:rPr>
          <w:bCs/>
          <w:sz w:val="22"/>
        </w:rPr>
      </w:pPr>
      <w:r>
        <w:rPr>
          <w:bCs/>
          <w:sz w:val="22"/>
        </w:rPr>
        <w:t>1.2</w:t>
      </w:r>
      <w:r>
        <w:rPr>
          <w:bCs/>
          <w:sz w:val="22"/>
        </w:rPr>
        <w:t>机械设备进行维修保养时需要配置备用机械设备来保证养护作业，作业要求和作业范围须和原来机械设备保持一致，同时需要向管理单位进行报备。</w:t>
      </w:r>
    </w:p>
    <w:p w:rsidR="00A34C07" w:rsidRDefault="00A34C07" w:rsidP="00A34C07">
      <w:pPr>
        <w:snapToGrid w:val="0"/>
        <w:spacing w:line="300" w:lineRule="auto"/>
        <w:ind w:firstLineChars="200" w:firstLine="440"/>
        <w:rPr>
          <w:bCs/>
          <w:sz w:val="22"/>
        </w:rPr>
      </w:pPr>
      <w:r>
        <w:rPr>
          <w:bCs/>
          <w:sz w:val="22"/>
        </w:rPr>
        <w:t>1.3</w:t>
      </w:r>
      <w:r>
        <w:rPr>
          <w:bCs/>
          <w:sz w:val="22"/>
        </w:rPr>
        <w:t>机械设备进行更换和报废时，需向管理单位进行报备，及时做好新旧机械设备的更换衔接和档案延续工作，不得影响养护作业。</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2</w:t>
      </w:r>
      <w:r>
        <w:rPr>
          <w:rFonts w:ascii="Times New Roman" w:hAnsi="Times New Roman"/>
          <w:b/>
          <w:bCs/>
          <w:sz w:val="22"/>
          <w:szCs w:val="22"/>
        </w:rPr>
        <w:t>、机械设备配置的要求</w:t>
      </w:r>
    </w:p>
    <w:p w:rsidR="00A34C07" w:rsidRDefault="00A34C07" w:rsidP="00A34C07">
      <w:pPr>
        <w:snapToGrid w:val="0"/>
        <w:spacing w:line="300" w:lineRule="auto"/>
        <w:ind w:firstLineChars="200" w:firstLine="440"/>
        <w:rPr>
          <w:sz w:val="22"/>
          <w:shd w:val="clear" w:color="auto" w:fill="FFFFFF"/>
        </w:rPr>
      </w:pPr>
      <w:r>
        <w:rPr>
          <w:sz w:val="22"/>
        </w:rPr>
        <w:t>2.1</w:t>
      </w:r>
      <w:r>
        <w:rPr>
          <w:bCs/>
          <w:sz w:val="22"/>
        </w:rPr>
        <w:t>机械设备</w:t>
      </w:r>
      <w:r>
        <w:rPr>
          <w:sz w:val="22"/>
        </w:rPr>
        <w:t>的型号、吨位等配置需按定额要求和区域特点进行配备，</w:t>
      </w:r>
      <w:r>
        <w:rPr>
          <w:sz w:val="22"/>
          <w:shd w:val="clear" w:color="auto" w:fill="FFFFFF"/>
        </w:rPr>
        <w:t>大部分</w:t>
      </w:r>
      <w:r>
        <w:rPr>
          <w:bCs/>
          <w:sz w:val="22"/>
          <w:shd w:val="clear" w:color="auto" w:fill="FFFFFF"/>
        </w:rPr>
        <w:t>机械设备应</w:t>
      </w:r>
      <w:r>
        <w:rPr>
          <w:sz w:val="22"/>
          <w:shd w:val="clear" w:color="auto" w:fill="FFFFFF"/>
        </w:rPr>
        <w:t>以养护公司自有为主，小部分不常用的大型</w:t>
      </w:r>
      <w:r>
        <w:rPr>
          <w:bCs/>
          <w:sz w:val="22"/>
          <w:shd w:val="clear" w:color="auto" w:fill="FFFFFF"/>
        </w:rPr>
        <w:t>机械设备</w:t>
      </w:r>
      <w:r>
        <w:rPr>
          <w:sz w:val="22"/>
          <w:shd w:val="clear" w:color="auto" w:fill="FFFFFF"/>
        </w:rPr>
        <w:t>可以进行租赁，需有租赁协议。</w:t>
      </w:r>
    </w:p>
    <w:p w:rsidR="00A34C07" w:rsidRDefault="00A34C07" w:rsidP="00A34C07">
      <w:pPr>
        <w:snapToGrid w:val="0"/>
        <w:spacing w:line="300" w:lineRule="auto"/>
        <w:ind w:firstLineChars="200" w:firstLine="440"/>
        <w:rPr>
          <w:sz w:val="22"/>
        </w:rPr>
      </w:pPr>
      <w:r>
        <w:rPr>
          <w:sz w:val="22"/>
        </w:rPr>
        <w:t>2.2</w:t>
      </w:r>
      <w:r>
        <w:rPr>
          <w:sz w:val="22"/>
        </w:rPr>
        <w:t>所有使用的</w:t>
      </w:r>
      <w:r>
        <w:rPr>
          <w:bCs/>
          <w:sz w:val="22"/>
        </w:rPr>
        <w:t>机械设备</w:t>
      </w:r>
      <w:r>
        <w:rPr>
          <w:sz w:val="22"/>
        </w:rPr>
        <w:t>都须满足交通和环保要求。</w:t>
      </w:r>
    </w:p>
    <w:p w:rsidR="00A34C07" w:rsidRDefault="00A34C07" w:rsidP="00A34C07">
      <w:pPr>
        <w:snapToGrid w:val="0"/>
        <w:spacing w:line="300" w:lineRule="auto"/>
        <w:ind w:firstLineChars="200" w:firstLine="440"/>
        <w:rPr>
          <w:sz w:val="22"/>
        </w:rPr>
      </w:pPr>
      <w:r>
        <w:rPr>
          <w:sz w:val="22"/>
        </w:rPr>
        <w:t>2.3</w:t>
      </w:r>
      <w:r>
        <w:rPr>
          <w:sz w:val="22"/>
        </w:rPr>
        <w:t>区域内进行道路巡查车等市政机械设备，都需配备</w:t>
      </w:r>
      <w:r>
        <w:rPr>
          <w:sz w:val="22"/>
        </w:rPr>
        <w:t>GPS</w:t>
      </w:r>
      <w:r>
        <w:rPr>
          <w:sz w:val="22"/>
        </w:rPr>
        <w:t>定位系统，以便考核和管理。</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3</w:t>
      </w:r>
      <w:r>
        <w:rPr>
          <w:rFonts w:ascii="Times New Roman" w:hAnsi="Times New Roman"/>
          <w:b/>
          <w:bCs/>
          <w:sz w:val="22"/>
          <w:szCs w:val="22"/>
        </w:rPr>
        <w:t>、机械设备机容机貌的要求。</w:t>
      </w:r>
    </w:p>
    <w:p w:rsidR="00A34C07" w:rsidRDefault="00A34C07" w:rsidP="00A34C07">
      <w:pPr>
        <w:pStyle w:val="affe"/>
        <w:snapToGrid w:val="0"/>
        <w:spacing w:line="300" w:lineRule="auto"/>
        <w:ind w:firstLine="440"/>
        <w:rPr>
          <w:rFonts w:ascii="Times New Roman"/>
          <w:sz w:val="22"/>
        </w:rPr>
      </w:pPr>
      <w:r>
        <w:rPr>
          <w:rFonts w:ascii="Times New Roman"/>
          <w:sz w:val="22"/>
        </w:rPr>
        <w:t>3.1</w:t>
      </w:r>
      <w:r>
        <w:rPr>
          <w:rFonts w:ascii="Times New Roman"/>
          <w:sz w:val="22"/>
        </w:rPr>
        <w:t>养护</w:t>
      </w:r>
      <w:r>
        <w:rPr>
          <w:rFonts w:ascii="Times New Roman"/>
          <w:bCs/>
          <w:sz w:val="22"/>
        </w:rPr>
        <w:t>机械设备</w:t>
      </w:r>
      <w:r>
        <w:rPr>
          <w:rFonts w:ascii="Times New Roman"/>
          <w:sz w:val="22"/>
        </w:rPr>
        <w:t>标识应清晰完整，外观整洁、规范、美观，作业过程中无吊挂等现象。</w:t>
      </w:r>
    </w:p>
    <w:p w:rsidR="00A34C07" w:rsidRDefault="00A34C07" w:rsidP="00A34C07">
      <w:pPr>
        <w:pStyle w:val="affe"/>
        <w:snapToGrid w:val="0"/>
        <w:spacing w:line="300" w:lineRule="auto"/>
        <w:ind w:firstLine="440"/>
        <w:rPr>
          <w:rFonts w:ascii="Times New Roman"/>
          <w:sz w:val="22"/>
        </w:rPr>
      </w:pPr>
      <w:r>
        <w:rPr>
          <w:rFonts w:ascii="Times New Roman"/>
          <w:sz w:val="22"/>
        </w:rPr>
        <w:t>3.2</w:t>
      </w:r>
      <w:r>
        <w:rPr>
          <w:rFonts w:ascii="Times New Roman"/>
          <w:sz w:val="22"/>
        </w:rPr>
        <w:t>机械设备使用前应做好</w:t>
      </w:r>
      <w:r>
        <w:rPr>
          <w:rFonts w:ascii="Times New Roman"/>
          <w:bCs/>
          <w:sz w:val="22"/>
        </w:rPr>
        <w:t>机械设备</w:t>
      </w:r>
      <w:r>
        <w:rPr>
          <w:rFonts w:ascii="Times New Roman"/>
          <w:sz w:val="22"/>
        </w:rPr>
        <w:t>的例行检查，确保</w:t>
      </w:r>
      <w:r>
        <w:rPr>
          <w:rFonts w:ascii="Times New Roman"/>
          <w:bCs/>
          <w:sz w:val="22"/>
        </w:rPr>
        <w:t>机械设备</w:t>
      </w:r>
      <w:r>
        <w:rPr>
          <w:rFonts w:ascii="Times New Roman"/>
          <w:sz w:val="22"/>
        </w:rPr>
        <w:t>安全、整洁、有效；作业完成后应及时冲洗和保养。</w:t>
      </w:r>
    </w:p>
    <w:p w:rsidR="00A34C07" w:rsidRDefault="00A34C07" w:rsidP="00A34C07">
      <w:pPr>
        <w:snapToGrid w:val="0"/>
        <w:spacing w:line="300" w:lineRule="auto"/>
        <w:ind w:firstLineChars="187" w:firstLine="411"/>
        <w:rPr>
          <w:sz w:val="22"/>
        </w:rPr>
      </w:pPr>
      <w:r>
        <w:rPr>
          <w:sz w:val="22"/>
        </w:rPr>
        <w:t>3.3</w:t>
      </w:r>
      <w:r>
        <w:rPr>
          <w:sz w:val="22"/>
        </w:rPr>
        <w:t>所有作业的</w:t>
      </w:r>
      <w:r>
        <w:rPr>
          <w:bCs/>
          <w:sz w:val="22"/>
        </w:rPr>
        <w:t>机械设备</w:t>
      </w:r>
      <w:r>
        <w:rPr>
          <w:sz w:val="22"/>
        </w:rPr>
        <w:t>必须张贴养护公司名称、监督电话，文明行业创建的标语根据行业要求进行张贴。</w:t>
      </w:r>
    </w:p>
    <w:p w:rsidR="00A34C07" w:rsidRDefault="00A34C07" w:rsidP="00A34C07">
      <w:pPr>
        <w:pStyle w:val="ad"/>
        <w:snapToGrid w:val="0"/>
        <w:spacing w:line="300" w:lineRule="auto"/>
        <w:rPr>
          <w:rFonts w:ascii="Times New Roman" w:hAnsi="Times New Roman"/>
          <w:b/>
          <w:bCs/>
          <w:sz w:val="22"/>
          <w:szCs w:val="22"/>
        </w:rPr>
      </w:pPr>
      <w:r>
        <w:rPr>
          <w:rFonts w:ascii="Times New Roman" w:hAnsi="Times New Roman"/>
          <w:b/>
          <w:bCs/>
          <w:sz w:val="22"/>
          <w:szCs w:val="22"/>
        </w:rPr>
        <w:t>4</w:t>
      </w:r>
      <w:r>
        <w:rPr>
          <w:rFonts w:ascii="Times New Roman" w:hAnsi="Times New Roman"/>
          <w:b/>
          <w:bCs/>
          <w:sz w:val="22"/>
          <w:szCs w:val="22"/>
        </w:rPr>
        <w:t>、机械设备使用过程的要求</w:t>
      </w:r>
    </w:p>
    <w:p w:rsidR="00A34C07" w:rsidRDefault="00A34C07" w:rsidP="00A34C07">
      <w:pPr>
        <w:snapToGrid w:val="0"/>
        <w:spacing w:line="300" w:lineRule="auto"/>
        <w:ind w:firstLineChars="200" w:firstLine="440"/>
        <w:rPr>
          <w:bCs/>
          <w:sz w:val="22"/>
        </w:rPr>
      </w:pPr>
      <w:r>
        <w:rPr>
          <w:bCs/>
          <w:sz w:val="22"/>
        </w:rPr>
        <w:t>4.1</w:t>
      </w:r>
      <w:r>
        <w:rPr>
          <w:bCs/>
          <w:sz w:val="22"/>
        </w:rPr>
        <w:t>机械设备在使用过程中需根据行业要求进行规范操作，达到行业作业规范（作业频次、作业时间、作业范围等）的要求。对于作业频次和作业时间可根据特殊天气和区域位置的要求进行适当的调整，但调整前应征得管理单位的同意。</w:t>
      </w:r>
    </w:p>
    <w:p w:rsidR="00A34C07" w:rsidRDefault="00A34C07" w:rsidP="00A34C07">
      <w:pPr>
        <w:snapToGrid w:val="0"/>
        <w:spacing w:line="300" w:lineRule="auto"/>
        <w:ind w:firstLineChars="200" w:firstLine="440"/>
        <w:rPr>
          <w:bCs/>
          <w:sz w:val="22"/>
        </w:rPr>
      </w:pPr>
      <w:r>
        <w:rPr>
          <w:bCs/>
          <w:sz w:val="22"/>
        </w:rPr>
        <w:t>4.2</w:t>
      </w:r>
      <w:r>
        <w:rPr>
          <w:bCs/>
          <w:sz w:val="22"/>
        </w:rPr>
        <w:t>机械设备的使用作业需进行定岗定机械设备定范围，不得随意更换作业范围，处理应急事件或特殊情况更换作业范围时须向管理单位进行报备。</w:t>
      </w:r>
    </w:p>
    <w:p w:rsidR="00A34C07" w:rsidRDefault="00A34C07" w:rsidP="00A34C07">
      <w:pPr>
        <w:snapToGrid w:val="0"/>
        <w:spacing w:line="300" w:lineRule="auto"/>
        <w:rPr>
          <w:b/>
          <w:bCs/>
          <w:sz w:val="22"/>
        </w:rPr>
      </w:pPr>
      <w:r>
        <w:rPr>
          <w:b/>
          <w:bCs/>
          <w:sz w:val="22"/>
        </w:rPr>
        <w:t>5</w:t>
      </w:r>
      <w:r>
        <w:rPr>
          <w:b/>
          <w:bCs/>
          <w:sz w:val="22"/>
        </w:rPr>
        <w:t>、机械设备使用管理考核要求</w:t>
      </w:r>
    </w:p>
    <w:p w:rsidR="00A34C07" w:rsidRDefault="00A34C07" w:rsidP="00A34C07">
      <w:pPr>
        <w:snapToGrid w:val="0"/>
        <w:spacing w:line="300" w:lineRule="auto"/>
        <w:ind w:firstLineChars="200" w:firstLine="440"/>
        <w:rPr>
          <w:bCs/>
          <w:sz w:val="22"/>
        </w:rPr>
      </w:pPr>
      <w:r>
        <w:rPr>
          <w:bCs/>
          <w:sz w:val="22"/>
        </w:rPr>
        <w:t>机械设备作业管理考核纳入考核办法进行统一考核，本管理办法及行业规范要求作为对机械设备进行考核扣分的依据。</w:t>
      </w:r>
    </w:p>
    <w:p w:rsidR="00A34C07" w:rsidRDefault="00A34C07" w:rsidP="00A34C07">
      <w:pPr>
        <w:snapToGrid w:val="0"/>
        <w:spacing w:line="300" w:lineRule="auto"/>
        <w:rPr>
          <w:b/>
          <w:bCs/>
          <w:sz w:val="22"/>
        </w:rPr>
      </w:pPr>
      <w:r>
        <w:rPr>
          <w:rFonts w:hint="eastAsia"/>
          <w:b/>
          <w:bCs/>
          <w:sz w:val="22"/>
        </w:rPr>
        <w:t>6</w:t>
      </w:r>
      <w:r>
        <w:rPr>
          <w:rFonts w:hint="eastAsia"/>
          <w:b/>
          <w:bCs/>
          <w:sz w:val="22"/>
        </w:rPr>
        <w:t>、附则</w:t>
      </w:r>
    </w:p>
    <w:p w:rsidR="00A34C07" w:rsidRDefault="00A34C07" w:rsidP="00A34C07">
      <w:pPr>
        <w:snapToGrid w:val="0"/>
        <w:spacing w:line="300" w:lineRule="auto"/>
        <w:ind w:firstLineChars="200" w:firstLine="440"/>
        <w:rPr>
          <w:sz w:val="22"/>
        </w:rPr>
      </w:pPr>
      <w:r>
        <w:rPr>
          <w:sz w:val="22"/>
        </w:rPr>
        <w:t>本管理办法自</w:t>
      </w:r>
      <w:r>
        <w:rPr>
          <w:sz w:val="22"/>
        </w:rPr>
        <w:t>2020</w:t>
      </w:r>
      <w:r>
        <w:rPr>
          <w:sz w:val="22"/>
        </w:rPr>
        <w:t>年</w:t>
      </w:r>
      <w:r>
        <w:rPr>
          <w:sz w:val="22"/>
        </w:rPr>
        <w:t>1</w:t>
      </w:r>
      <w:r>
        <w:rPr>
          <w:sz w:val="22"/>
        </w:rPr>
        <w:t>月</w:t>
      </w:r>
      <w:r>
        <w:rPr>
          <w:sz w:val="22"/>
        </w:rPr>
        <w:t>1</w:t>
      </w:r>
      <w:r>
        <w:rPr>
          <w:sz w:val="22"/>
        </w:rPr>
        <w:t>日起试行。</w:t>
      </w:r>
    </w:p>
    <w:p w:rsidR="00A34C07" w:rsidRDefault="00A34C07" w:rsidP="00A34C07">
      <w:pPr>
        <w:spacing w:line="300" w:lineRule="auto"/>
        <w:ind w:firstLineChars="200" w:firstLine="440"/>
        <w:rPr>
          <w:sz w:val="22"/>
        </w:rPr>
      </w:pPr>
      <w:r>
        <w:rPr>
          <w:sz w:val="22"/>
        </w:rPr>
        <w:t>本规定解释权归浦东新区城市道路管理事务中心。</w:t>
      </w:r>
    </w:p>
    <w:p w:rsidR="00A34C07" w:rsidRDefault="00A34C07" w:rsidP="00A34C07">
      <w:pPr>
        <w:rPr>
          <w:b/>
          <w:color w:val="000000"/>
          <w:sz w:val="22"/>
          <w:szCs w:val="22"/>
        </w:rPr>
      </w:pP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66" w:name="_Toc244609987"/>
      <w:r>
        <w:rPr>
          <w:b/>
          <w:color w:val="000000"/>
          <w:sz w:val="22"/>
          <w:szCs w:val="22"/>
        </w:rPr>
        <w:t xml:space="preserve">14 </w:t>
      </w:r>
      <w:r>
        <w:rPr>
          <w:b/>
          <w:color w:val="000000"/>
          <w:sz w:val="22"/>
          <w:szCs w:val="22"/>
        </w:rPr>
        <w:t>内业资料编制管理要求</w:t>
      </w:r>
      <w:bookmarkEnd w:id="62"/>
      <w:bookmarkEnd w:id="63"/>
      <w:bookmarkEnd w:id="66"/>
    </w:p>
    <w:p w:rsidR="00A34C07" w:rsidRDefault="00A34C07" w:rsidP="00A34C07">
      <w:pPr>
        <w:tabs>
          <w:tab w:val="left" w:pos="3060"/>
        </w:tabs>
        <w:snapToGrid w:val="0"/>
        <w:spacing w:line="300" w:lineRule="auto"/>
        <w:ind w:firstLineChars="200" w:firstLine="440"/>
        <w:rPr>
          <w:bCs/>
          <w:sz w:val="22"/>
        </w:rPr>
      </w:pPr>
      <w:r>
        <w:rPr>
          <w:bCs/>
          <w:sz w:val="22"/>
        </w:rPr>
        <w:t xml:space="preserve">14.1 </w:t>
      </w:r>
      <w:r>
        <w:rPr>
          <w:bCs/>
          <w:sz w:val="22"/>
        </w:rPr>
        <w:t>中标人应努力提高技术管理水平，配合业主做好设施基础资料数据的采集和各类设施管理系统的推广应用。</w:t>
      </w:r>
    </w:p>
    <w:p w:rsidR="00A34C07" w:rsidRDefault="00A34C07" w:rsidP="00A34C07">
      <w:pPr>
        <w:tabs>
          <w:tab w:val="left" w:pos="3060"/>
        </w:tabs>
        <w:snapToGrid w:val="0"/>
        <w:spacing w:line="300" w:lineRule="auto"/>
        <w:ind w:firstLineChars="200" w:firstLine="440"/>
        <w:rPr>
          <w:bCs/>
          <w:sz w:val="22"/>
        </w:rPr>
      </w:pPr>
      <w:r>
        <w:rPr>
          <w:bCs/>
          <w:sz w:val="22"/>
        </w:rPr>
        <w:t xml:space="preserve">14.2 </w:t>
      </w:r>
      <w:r>
        <w:rPr>
          <w:bCs/>
          <w:sz w:val="22"/>
        </w:rPr>
        <w:t>中标人应根据业主提供的资料，通过调查建立设施量清单及养护工作台帐，格式由业主统一规定；</w:t>
      </w:r>
    </w:p>
    <w:p w:rsidR="00A34C07" w:rsidRDefault="00A34C07" w:rsidP="00A34C07">
      <w:pPr>
        <w:tabs>
          <w:tab w:val="left" w:pos="3060"/>
        </w:tabs>
        <w:snapToGrid w:val="0"/>
        <w:spacing w:line="300" w:lineRule="auto"/>
        <w:ind w:firstLineChars="200" w:firstLine="440"/>
        <w:rPr>
          <w:bCs/>
          <w:sz w:val="22"/>
        </w:rPr>
      </w:pPr>
      <w:r>
        <w:rPr>
          <w:bCs/>
          <w:sz w:val="22"/>
        </w:rPr>
        <w:t xml:space="preserve">14.3 </w:t>
      </w:r>
      <w:r>
        <w:rPr>
          <w:bCs/>
          <w:sz w:val="22"/>
        </w:rPr>
        <w:t>配备专职的内业资料员，收集、整理、编制以及</w:t>
      </w:r>
      <w:r w:rsidRPr="00993B03">
        <w:rPr>
          <w:rFonts w:hint="eastAsia"/>
          <w:bCs/>
          <w:sz w:val="22"/>
        </w:rPr>
        <w:t>包括但不限于通过相关信息化平台和手段</w:t>
      </w:r>
      <w:r>
        <w:rPr>
          <w:bCs/>
          <w:sz w:val="22"/>
        </w:rPr>
        <w:t>上报各类养护维修资料，资料要求真实反映中标人的全部养护维修作业实施</w:t>
      </w:r>
      <w:r>
        <w:rPr>
          <w:bCs/>
          <w:sz w:val="22"/>
        </w:rPr>
        <w:lastRenderedPageBreak/>
        <w:t>及管理状况，内容完整准确，上报准时；</w:t>
      </w:r>
    </w:p>
    <w:p w:rsidR="00A34C07" w:rsidRDefault="00A34C07" w:rsidP="00A34C07">
      <w:pPr>
        <w:tabs>
          <w:tab w:val="left" w:pos="3060"/>
        </w:tabs>
        <w:snapToGrid w:val="0"/>
        <w:spacing w:line="300" w:lineRule="auto"/>
        <w:ind w:firstLineChars="200" w:firstLine="440"/>
        <w:rPr>
          <w:bCs/>
          <w:sz w:val="22"/>
        </w:rPr>
      </w:pPr>
      <w:r>
        <w:rPr>
          <w:bCs/>
          <w:sz w:val="22"/>
        </w:rPr>
        <w:t xml:space="preserve">14.4 </w:t>
      </w:r>
      <w:r>
        <w:rPr>
          <w:bCs/>
          <w:sz w:val="22"/>
        </w:rPr>
        <w:t>养护管理内业资料具体内容包括：</w:t>
      </w:r>
    </w:p>
    <w:p w:rsidR="00A34C07" w:rsidRDefault="00A34C07" w:rsidP="00A34C07">
      <w:pPr>
        <w:tabs>
          <w:tab w:val="left" w:pos="3060"/>
        </w:tabs>
        <w:snapToGrid w:val="0"/>
        <w:spacing w:line="300" w:lineRule="auto"/>
        <w:ind w:firstLineChars="200" w:firstLine="440"/>
        <w:rPr>
          <w:bCs/>
          <w:sz w:val="22"/>
        </w:rPr>
      </w:pPr>
      <w:r>
        <w:rPr>
          <w:bCs/>
          <w:sz w:val="22"/>
        </w:rPr>
        <w:t xml:space="preserve">14.4.1 </w:t>
      </w:r>
      <w:r>
        <w:rPr>
          <w:bCs/>
          <w:sz w:val="22"/>
        </w:rPr>
        <w:t>管理资料</w:t>
      </w:r>
    </w:p>
    <w:p w:rsidR="00A34C07" w:rsidRDefault="00A34C07" w:rsidP="00A34C07">
      <w:pPr>
        <w:tabs>
          <w:tab w:val="left" w:pos="3060"/>
        </w:tabs>
        <w:snapToGrid w:val="0"/>
        <w:spacing w:line="300" w:lineRule="auto"/>
        <w:ind w:firstLineChars="200" w:firstLine="440"/>
        <w:rPr>
          <w:bCs/>
          <w:sz w:val="22"/>
        </w:rPr>
      </w:pPr>
      <w:r>
        <w:rPr>
          <w:bCs/>
          <w:sz w:val="22"/>
        </w:rPr>
        <w:t xml:space="preserve">14.4.1.1 </w:t>
      </w:r>
      <w:r>
        <w:rPr>
          <w:bCs/>
          <w:sz w:val="22"/>
        </w:rPr>
        <w:t>内业资料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）日常养护日记（含工、料、机汇总数）</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）当班（电话）记录</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）设备量情况汇总表</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）养护设备、人员配置情况表</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5</w:t>
      </w:r>
      <w:r>
        <w:rPr>
          <w:bCs/>
          <w:sz w:val="22"/>
        </w:rPr>
        <w:t>）综合养护计划及执行情况表（市政、排水、绿化、环卫）</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6</w:t>
      </w:r>
      <w:r>
        <w:rPr>
          <w:bCs/>
          <w:sz w:val="22"/>
        </w:rPr>
        <w:t>）作业安全技术交底记录</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7</w:t>
      </w:r>
      <w:r>
        <w:rPr>
          <w:bCs/>
          <w:sz w:val="22"/>
        </w:rPr>
        <w:t>）巡查检查记录</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8</w:t>
      </w:r>
      <w:r>
        <w:rPr>
          <w:bCs/>
          <w:sz w:val="22"/>
        </w:rPr>
        <w:t>）工作总结</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9</w:t>
      </w:r>
      <w:r>
        <w:rPr>
          <w:bCs/>
          <w:sz w:val="22"/>
        </w:rPr>
        <w:t>）安全学习记录</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10</w:t>
      </w:r>
      <w:r>
        <w:rPr>
          <w:bCs/>
          <w:sz w:val="22"/>
        </w:rPr>
        <w:t>）各项应急预案</w:t>
      </w:r>
    </w:p>
    <w:p w:rsidR="00A34C07" w:rsidRDefault="00A34C07" w:rsidP="00A34C07">
      <w:pPr>
        <w:tabs>
          <w:tab w:val="left" w:pos="3060"/>
        </w:tabs>
        <w:snapToGrid w:val="0"/>
        <w:spacing w:line="300" w:lineRule="auto"/>
        <w:ind w:firstLineChars="200" w:firstLine="440"/>
        <w:rPr>
          <w:bCs/>
          <w:sz w:val="22"/>
        </w:rPr>
      </w:pPr>
      <w:r>
        <w:rPr>
          <w:bCs/>
          <w:sz w:val="22"/>
        </w:rPr>
        <w:t>14.4.1.2</w:t>
      </w:r>
      <w:r>
        <w:rPr>
          <w:bCs/>
          <w:sz w:val="22"/>
        </w:rPr>
        <w:t>上墙图表</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）养护标段示意图</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）日常养护管理网络图</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）安全管理网络图</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）防台防汛网络图</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5</w:t>
      </w:r>
      <w:r>
        <w:rPr>
          <w:bCs/>
          <w:sz w:val="22"/>
        </w:rPr>
        <w:t>）节日值班网络图</w:t>
      </w:r>
    </w:p>
    <w:p w:rsidR="00A34C07" w:rsidRDefault="00A34C07" w:rsidP="00A34C07">
      <w:pPr>
        <w:tabs>
          <w:tab w:val="left" w:pos="3060"/>
        </w:tabs>
        <w:snapToGrid w:val="0"/>
        <w:spacing w:line="300" w:lineRule="auto"/>
        <w:ind w:leftChars="200" w:left="420"/>
        <w:rPr>
          <w:bCs/>
          <w:sz w:val="22"/>
        </w:rPr>
      </w:pPr>
      <w:r>
        <w:rPr>
          <w:bCs/>
          <w:sz w:val="22"/>
        </w:rPr>
        <w:t>（</w:t>
      </w:r>
      <w:r>
        <w:rPr>
          <w:rFonts w:hint="eastAsia"/>
          <w:bCs/>
          <w:sz w:val="22"/>
        </w:rPr>
        <w:t>6</w:t>
      </w:r>
      <w:r>
        <w:rPr>
          <w:bCs/>
          <w:sz w:val="22"/>
        </w:rPr>
        <w:t>）养护作业联系网络图</w:t>
      </w:r>
    </w:p>
    <w:p w:rsidR="00A34C07" w:rsidRDefault="00A34C07" w:rsidP="00A34C07">
      <w:pPr>
        <w:tabs>
          <w:tab w:val="left" w:pos="3060"/>
        </w:tabs>
        <w:snapToGrid w:val="0"/>
        <w:spacing w:line="300" w:lineRule="auto"/>
        <w:ind w:firstLineChars="200" w:firstLine="440"/>
        <w:rPr>
          <w:bCs/>
          <w:sz w:val="22"/>
        </w:rPr>
      </w:pPr>
      <w:r>
        <w:rPr>
          <w:bCs/>
          <w:sz w:val="22"/>
        </w:rPr>
        <w:t>14.4.1.3</w:t>
      </w:r>
      <w:r>
        <w:rPr>
          <w:bCs/>
          <w:sz w:val="22"/>
        </w:rPr>
        <w:t>岗位职责</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）项目部管理岗位职责</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）巡查检查制度</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）道班安全生产劳动保护制度</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）内业资料统计制度</w:t>
      </w:r>
    </w:p>
    <w:p w:rsidR="00A34C07" w:rsidRDefault="00A34C07" w:rsidP="00A34C07">
      <w:pPr>
        <w:tabs>
          <w:tab w:val="left" w:pos="3060"/>
        </w:tabs>
        <w:snapToGrid w:val="0"/>
        <w:spacing w:line="300" w:lineRule="auto"/>
        <w:ind w:firstLineChars="200" w:firstLine="440"/>
        <w:rPr>
          <w:bCs/>
          <w:sz w:val="22"/>
        </w:rPr>
      </w:pPr>
      <w:r>
        <w:rPr>
          <w:bCs/>
          <w:sz w:val="22"/>
        </w:rPr>
        <w:t>（其他制度按需再制作）</w:t>
      </w:r>
    </w:p>
    <w:p w:rsidR="00A34C07" w:rsidRDefault="00A34C07" w:rsidP="00A34C07">
      <w:pPr>
        <w:tabs>
          <w:tab w:val="left" w:pos="3060"/>
        </w:tabs>
        <w:snapToGrid w:val="0"/>
        <w:spacing w:line="300" w:lineRule="auto"/>
        <w:ind w:firstLineChars="200" w:firstLine="440"/>
        <w:rPr>
          <w:bCs/>
          <w:sz w:val="22"/>
        </w:rPr>
      </w:pPr>
      <w:r>
        <w:rPr>
          <w:bCs/>
          <w:sz w:val="22"/>
        </w:rPr>
        <w:t xml:space="preserve">14.4.2 </w:t>
      </w:r>
      <w:r>
        <w:rPr>
          <w:bCs/>
          <w:sz w:val="22"/>
        </w:rPr>
        <w:t>桥梁资料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）桥梁卡片</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）桥梁经常性检查表</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）桥梁定期检查表（包括桥梁技术状况评定）</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）桥梁定期检查维修措施</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5</w:t>
      </w:r>
      <w:r>
        <w:rPr>
          <w:bCs/>
          <w:sz w:val="22"/>
        </w:rPr>
        <w:t>）桥梁安全状况月度报告</w:t>
      </w:r>
    </w:p>
    <w:p w:rsidR="00A34C07" w:rsidRDefault="00A34C07" w:rsidP="00A34C07">
      <w:pPr>
        <w:tabs>
          <w:tab w:val="left" w:pos="3060"/>
        </w:tabs>
        <w:snapToGrid w:val="0"/>
        <w:spacing w:line="300" w:lineRule="auto"/>
        <w:ind w:firstLineChars="200" w:firstLine="440"/>
        <w:rPr>
          <w:bCs/>
          <w:sz w:val="22"/>
        </w:rPr>
      </w:pPr>
      <w:r>
        <w:rPr>
          <w:bCs/>
          <w:sz w:val="22"/>
        </w:rPr>
        <w:t xml:space="preserve">14.4.3 </w:t>
      </w:r>
      <w:r>
        <w:rPr>
          <w:bCs/>
          <w:sz w:val="22"/>
        </w:rPr>
        <w:t>绿化报表资料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）行道树记录表（每年</w:t>
      </w:r>
      <w:r>
        <w:rPr>
          <w:bCs/>
          <w:sz w:val="22"/>
        </w:rPr>
        <w:t>10</w:t>
      </w:r>
      <w:r>
        <w:rPr>
          <w:bCs/>
          <w:sz w:val="22"/>
        </w:rPr>
        <w:t>月）</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）行道树消减记录报表（每年</w:t>
      </w:r>
      <w:r>
        <w:rPr>
          <w:bCs/>
          <w:sz w:val="22"/>
        </w:rPr>
        <w:t>3</w:t>
      </w:r>
      <w:r>
        <w:rPr>
          <w:bCs/>
          <w:sz w:val="22"/>
        </w:rPr>
        <w:t>、</w:t>
      </w:r>
      <w:r>
        <w:rPr>
          <w:bCs/>
          <w:sz w:val="22"/>
        </w:rPr>
        <w:t>6</w:t>
      </w:r>
      <w:r>
        <w:rPr>
          <w:bCs/>
          <w:sz w:val="22"/>
        </w:rPr>
        <w:t>、</w:t>
      </w:r>
      <w:r>
        <w:rPr>
          <w:bCs/>
          <w:sz w:val="22"/>
        </w:rPr>
        <w:t>9</w:t>
      </w:r>
      <w:r>
        <w:rPr>
          <w:bCs/>
          <w:sz w:val="22"/>
        </w:rPr>
        <w:t>、</w:t>
      </w:r>
      <w:r>
        <w:rPr>
          <w:bCs/>
          <w:sz w:val="22"/>
        </w:rPr>
        <w:t>12</w:t>
      </w:r>
      <w:r>
        <w:rPr>
          <w:bCs/>
          <w:sz w:val="22"/>
        </w:rPr>
        <w:t>月）</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）病虫害观测及防治记录表（月报）</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w:t>
      </w:r>
      <w:r>
        <w:rPr>
          <w:bCs/>
          <w:sz w:val="22"/>
        </w:rPr>
        <w:t xml:space="preserve"> </w:t>
      </w:r>
      <w:r>
        <w:rPr>
          <w:bCs/>
          <w:sz w:val="22"/>
        </w:rPr>
        <w:t>药剂肥料配备及使用情况表（每年</w:t>
      </w:r>
      <w:r>
        <w:rPr>
          <w:bCs/>
          <w:sz w:val="22"/>
        </w:rPr>
        <w:t>3</w:t>
      </w:r>
      <w:r>
        <w:rPr>
          <w:bCs/>
          <w:sz w:val="22"/>
        </w:rPr>
        <w:t>、</w:t>
      </w:r>
      <w:r>
        <w:rPr>
          <w:bCs/>
          <w:sz w:val="22"/>
        </w:rPr>
        <w:t>6</w:t>
      </w:r>
      <w:r>
        <w:rPr>
          <w:bCs/>
          <w:sz w:val="22"/>
        </w:rPr>
        <w:t>、</w:t>
      </w:r>
      <w:r>
        <w:rPr>
          <w:bCs/>
          <w:sz w:val="22"/>
        </w:rPr>
        <w:t>9</w:t>
      </w:r>
      <w:r>
        <w:rPr>
          <w:bCs/>
          <w:sz w:val="22"/>
        </w:rPr>
        <w:t>、</w:t>
      </w:r>
      <w:r>
        <w:rPr>
          <w:bCs/>
          <w:sz w:val="22"/>
        </w:rPr>
        <w:t>12</w:t>
      </w:r>
      <w:r>
        <w:rPr>
          <w:bCs/>
          <w:sz w:val="22"/>
        </w:rPr>
        <w:t>月）</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5</w:t>
      </w:r>
      <w:r>
        <w:rPr>
          <w:bCs/>
          <w:sz w:val="22"/>
        </w:rPr>
        <w:t>）绿化情况年度统计表（每年</w:t>
      </w:r>
      <w:r>
        <w:rPr>
          <w:bCs/>
          <w:sz w:val="22"/>
        </w:rPr>
        <w:t>10</w:t>
      </w:r>
      <w:r>
        <w:rPr>
          <w:bCs/>
          <w:sz w:val="22"/>
        </w:rPr>
        <w:t>月）</w:t>
      </w:r>
    </w:p>
    <w:p w:rsidR="00A34C07" w:rsidRDefault="00A34C07" w:rsidP="00A34C07">
      <w:pPr>
        <w:tabs>
          <w:tab w:val="left" w:pos="3060"/>
        </w:tabs>
        <w:snapToGrid w:val="0"/>
        <w:spacing w:line="300" w:lineRule="auto"/>
        <w:ind w:firstLineChars="200" w:firstLine="440"/>
        <w:rPr>
          <w:bCs/>
          <w:sz w:val="22"/>
        </w:rPr>
      </w:pPr>
      <w:r>
        <w:rPr>
          <w:bCs/>
          <w:sz w:val="22"/>
        </w:rPr>
        <w:lastRenderedPageBreak/>
        <w:t>（</w:t>
      </w:r>
      <w:r>
        <w:rPr>
          <w:rFonts w:hint="eastAsia"/>
          <w:bCs/>
          <w:sz w:val="22"/>
        </w:rPr>
        <w:t>3</w:t>
      </w:r>
      <w:r>
        <w:rPr>
          <w:bCs/>
          <w:sz w:val="22"/>
        </w:rPr>
        <w:t>）绿化设备量汇总表（每年</w:t>
      </w:r>
      <w:r>
        <w:rPr>
          <w:bCs/>
          <w:sz w:val="22"/>
        </w:rPr>
        <w:t>10</w:t>
      </w:r>
      <w:r>
        <w:rPr>
          <w:bCs/>
          <w:sz w:val="22"/>
        </w:rPr>
        <w:t>月）</w:t>
      </w:r>
    </w:p>
    <w:p w:rsidR="00A34C07" w:rsidRDefault="00A34C07" w:rsidP="00A34C07">
      <w:pPr>
        <w:tabs>
          <w:tab w:val="left" w:pos="3060"/>
        </w:tabs>
        <w:snapToGrid w:val="0"/>
        <w:spacing w:line="300" w:lineRule="auto"/>
        <w:ind w:firstLineChars="200" w:firstLine="440"/>
        <w:rPr>
          <w:bCs/>
          <w:sz w:val="22"/>
        </w:rPr>
      </w:pPr>
      <w:r>
        <w:rPr>
          <w:bCs/>
          <w:sz w:val="22"/>
        </w:rPr>
        <w:t xml:space="preserve">14.4.4 </w:t>
      </w:r>
      <w:r>
        <w:rPr>
          <w:bCs/>
          <w:sz w:val="22"/>
        </w:rPr>
        <w:t>应急处置资料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）城市道路灾害性天气、突发事件应急处置管理资料，包含应急预案、组织机构网络、工作检查、灾情处理、工作小结等</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）应急演练资料，包括演练方案、总结评估等。</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）应急物资和应急设备使用情况。</w:t>
      </w:r>
    </w:p>
    <w:p w:rsidR="00A34C07" w:rsidRDefault="00A34C07" w:rsidP="00A34C07">
      <w:pPr>
        <w:tabs>
          <w:tab w:val="left" w:pos="3060"/>
        </w:tabs>
        <w:snapToGrid w:val="0"/>
        <w:spacing w:line="300" w:lineRule="auto"/>
        <w:ind w:firstLineChars="200" w:firstLine="440"/>
        <w:rPr>
          <w:bCs/>
          <w:sz w:val="22"/>
        </w:rPr>
      </w:pPr>
      <w:r>
        <w:rPr>
          <w:bCs/>
          <w:sz w:val="22"/>
        </w:rPr>
        <w:t xml:space="preserve">14.4.5 </w:t>
      </w:r>
      <w:r>
        <w:rPr>
          <w:bCs/>
          <w:sz w:val="22"/>
        </w:rPr>
        <w:t>安全文明施工资料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w:t>
      </w:r>
      <w:r>
        <w:rPr>
          <w:bCs/>
          <w:sz w:val="22"/>
        </w:rPr>
        <w:t>）安全生产</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2</w:t>
      </w:r>
      <w:r>
        <w:rPr>
          <w:bCs/>
          <w:sz w:val="22"/>
        </w:rPr>
        <w:t>）安全报表安全规章（制度、责任制、各工种安全操作规程）</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3</w:t>
      </w:r>
      <w:r>
        <w:rPr>
          <w:bCs/>
          <w:sz w:val="22"/>
        </w:rPr>
        <w:t>）安全网络、协议</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4</w:t>
      </w:r>
      <w:r>
        <w:rPr>
          <w:bCs/>
          <w:sz w:val="22"/>
        </w:rPr>
        <w:t>）人员证书</w:t>
      </w:r>
      <w:r>
        <w:rPr>
          <w:bCs/>
          <w:sz w:val="22"/>
        </w:rPr>
        <w:t>1</w:t>
      </w:r>
      <w:r>
        <w:rPr>
          <w:bCs/>
          <w:sz w:val="22"/>
        </w:rPr>
        <w:t>（花名册、身份证、劳动合同、三级教育卡、保险资料）</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5</w:t>
      </w:r>
      <w:r>
        <w:rPr>
          <w:bCs/>
          <w:sz w:val="22"/>
        </w:rPr>
        <w:t>）人员证书</w:t>
      </w:r>
      <w:r>
        <w:rPr>
          <w:bCs/>
          <w:sz w:val="22"/>
        </w:rPr>
        <w:t>2</w:t>
      </w:r>
      <w:r>
        <w:rPr>
          <w:bCs/>
          <w:sz w:val="22"/>
        </w:rPr>
        <w:t>（三类人员安全证书、特殊工种上岗证书）</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6</w:t>
      </w:r>
      <w:r>
        <w:rPr>
          <w:bCs/>
          <w:sz w:val="22"/>
        </w:rPr>
        <w:t>）安全措施设计</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7</w:t>
      </w:r>
      <w:r>
        <w:rPr>
          <w:bCs/>
          <w:sz w:val="22"/>
        </w:rPr>
        <w:t>）安全教育（每周安全学习、每日安全交底）</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8</w:t>
      </w:r>
      <w:r>
        <w:rPr>
          <w:bCs/>
          <w:sz w:val="22"/>
        </w:rPr>
        <w:t>）安全检查</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9</w:t>
      </w:r>
      <w:r>
        <w:rPr>
          <w:bCs/>
          <w:sz w:val="22"/>
        </w:rPr>
        <w:t>）消防危险品（消防平面图、消防设备量登记表、危险品台帐）</w:t>
      </w:r>
    </w:p>
    <w:p w:rsidR="00A34C07" w:rsidRDefault="00A34C07" w:rsidP="00A34C07">
      <w:pPr>
        <w:tabs>
          <w:tab w:val="left" w:pos="3060"/>
        </w:tabs>
        <w:snapToGrid w:val="0"/>
        <w:spacing w:line="300" w:lineRule="auto"/>
        <w:ind w:firstLineChars="200" w:firstLine="440"/>
        <w:rPr>
          <w:bCs/>
          <w:sz w:val="22"/>
        </w:rPr>
      </w:pPr>
      <w:r>
        <w:rPr>
          <w:bCs/>
          <w:sz w:val="22"/>
        </w:rPr>
        <w:t>（</w:t>
      </w:r>
      <w:r>
        <w:rPr>
          <w:bCs/>
          <w:sz w:val="22"/>
        </w:rPr>
        <w:t>10</w:t>
      </w:r>
      <w:r>
        <w:rPr>
          <w:bCs/>
          <w:sz w:val="22"/>
        </w:rPr>
        <w:t>）文明施工规划总结（竞赛计划、创建网络、措施、制度、宣传资料、推进四新、）</w:t>
      </w:r>
    </w:p>
    <w:p w:rsidR="00A34C07" w:rsidRDefault="00A34C07" w:rsidP="00A34C07">
      <w:pPr>
        <w:adjustRightInd w:val="0"/>
        <w:snapToGrid w:val="0"/>
        <w:spacing w:line="300" w:lineRule="auto"/>
        <w:ind w:firstLineChars="196" w:firstLine="431"/>
        <w:jc w:val="left"/>
        <w:rPr>
          <w:bCs/>
          <w:sz w:val="22"/>
        </w:rPr>
      </w:pPr>
      <w:r>
        <w:rPr>
          <w:bCs/>
          <w:sz w:val="22"/>
        </w:rPr>
        <w:t>（</w:t>
      </w:r>
      <w:r>
        <w:rPr>
          <w:bCs/>
          <w:sz w:val="22"/>
        </w:rPr>
        <w:t>11</w:t>
      </w:r>
      <w:r>
        <w:rPr>
          <w:bCs/>
          <w:sz w:val="22"/>
        </w:rPr>
        <w:t>）文明施工检查</w:t>
      </w:r>
    </w:p>
    <w:p w:rsidR="00A34C07" w:rsidRDefault="00A34C07" w:rsidP="00A34C07">
      <w:pPr>
        <w:tabs>
          <w:tab w:val="left" w:pos="3060"/>
        </w:tabs>
        <w:snapToGrid w:val="0"/>
        <w:spacing w:line="300" w:lineRule="auto"/>
        <w:ind w:firstLineChars="200" w:firstLine="440"/>
        <w:rPr>
          <w:rFonts w:hint="eastAsia"/>
          <w:bCs/>
          <w:sz w:val="22"/>
          <w:highlight w:val="green"/>
        </w:rPr>
      </w:pPr>
      <w:r>
        <w:rPr>
          <w:bCs/>
          <w:sz w:val="22"/>
          <w:highlight w:val="green"/>
        </w:rPr>
        <w:t>14.4.</w:t>
      </w:r>
      <w:r>
        <w:rPr>
          <w:rFonts w:hint="eastAsia"/>
          <w:bCs/>
          <w:sz w:val="22"/>
          <w:highlight w:val="green"/>
        </w:rPr>
        <w:t>6</w:t>
      </w:r>
      <w:r>
        <w:rPr>
          <w:bCs/>
          <w:sz w:val="22"/>
          <w:highlight w:val="green"/>
        </w:rPr>
        <w:t xml:space="preserve"> </w:t>
      </w:r>
      <w:r>
        <w:rPr>
          <w:rFonts w:hint="eastAsia"/>
          <w:bCs/>
          <w:sz w:val="22"/>
          <w:highlight w:val="green"/>
        </w:rPr>
        <w:t>绩效成本分析资料</w:t>
      </w:r>
    </w:p>
    <w:p w:rsidR="00A34C07" w:rsidRDefault="00A34C07" w:rsidP="00A34C07">
      <w:pPr>
        <w:tabs>
          <w:tab w:val="left" w:pos="3060"/>
        </w:tabs>
        <w:snapToGrid w:val="0"/>
        <w:spacing w:line="300" w:lineRule="auto"/>
        <w:ind w:firstLineChars="200" w:firstLine="440"/>
        <w:rPr>
          <w:bCs/>
          <w:sz w:val="22"/>
          <w:highlight w:val="green"/>
        </w:rPr>
      </w:pPr>
      <w:r>
        <w:rPr>
          <w:rFonts w:hint="eastAsia"/>
          <w:bCs/>
          <w:sz w:val="22"/>
          <w:highlight w:val="green"/>
        </w:rPr>
        <w:t>按照财政要求，进一步夯实各条线养护基础台账管理工作；持续</w:t>
      </w:r>
      <w:r>
        <w:rPr>
          <w:bCs/>
          <w:sz w:val="22"/>
          <w:highlight w:val="green"/>
        </w:rPr>
        <w:t>加强成本绩效分析，优化养护</w:t>
      </w:r>
      <w:r>
        <w:rPr>
          <w:rFonts w:hint="eastAsia"/>
          <w:bCs/>
          <w:sz w:val="22"/>
          <w:highlight w:val="green"/>
        </w:rPr>
        <w:t>预算</w:t>
      </w:r>
      <w:r>
        <w:rPr>
          <w:bCs/>
          <w:sz w:val="22"/>
          <w:highlight w:val="green"/>
        </w:rPr>
        <w:t>标准，</w:t>
      </w:r>
      <w:r>
        <w:rPr>
          <w:rFonts w:hint="eastAsia"/>
          <w:bCs/>
          <w:sz w:val="22"/>
          <w:highlight w:val="green"/>
        </w:rPr>
        <w:t>按行业分类做好工、机、料支出管理和养护工作的日常管理，</w:t>
      </w:r>
      <w:r>
        <w:rPr>
          <w:bCs/>
          <w:sz w:val="22"/>
          <w:highlight w:val="green"/>
        </w:rPr>
        <w:t>提高财政资金</w:t>
      </w:r>
      <w:r>
        <w:rPr>
          <w:rFonts w:hint="eastAsia"/>
          <w:bCs/>
          <w:sz w:val="22"/>
          <w:highlight w:val="green"/>
        </w:rPr>
        <w:t>使用效益。</w:t>
      </w:r>
    </w:p>
    <w:p w:rsidR="00A34C07" w:rsidRDefault="00A34C07" w:rsidP="00A34C07">
      <w:pPr>
        <w:rPr>
          <w:b/>
          <w:color w:val="0000FF"/>
          <w:sz w:val="22"/>
          <w:szCs w:val="22"/>
        </w:rPr>
      </w:pP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67" w:name="_Toc244609988"/>
      <w:r>
        <w:rPr>
          <w:b/>
          <w:color w:val="000000"/>
          <w:sz w:val="22"/>
          <w:szCs w:val="22"/>
        </w:rPr>
        <w:t>1</w:t>
      </w:r>
      <w:r>
        <w:rPr>
          <w:rFonts w:hint="eastAsia"/>
          <w:b/>
          <w:color w:val="000000"/>
          <w:sz w:val="22"/>
          <w:szCs w:val="22"/>
        </w:rPr>
        <w:t>5</w:t>
      </w:r>
      <w:r w:rsidRPr="002C40F8">
        <w:rPr>
          <w:rFonts w:hint="eastAsia"/>
          <w:b/>
          <w:color w:val="000000"/>
          <w:sz w:val="22"/>
          <w:szCs w:val="22"/>
        </w:rPr>
        <w:t>经费管理办法</w:t>
      </w:r>
      <w:bookmarkEnd w:id="67"/>
    </w:p>
    <w:p w:rsidR="00A34C07" w:rsidRPr="002C40F8" w:rsidRDefault="00A34C07" w:rsidP="00A34C07">
      <w:pPr>
        <w:ind w:firstLine="425"/>
        <w:jc w:val="left"/>
        <w:rPr>
          <w:rFonts w:hint="eastAsia"/>
          <w:color w:val="000000"/>
          <w:sz w:val="22"/>
          <w:szCs w:val="22"/>
        </w:rPr>
      </w:pPr>
      <w:r w:rsidRPr="002C40F8">
        <w:rPr>
          <w:rFonts w:hint="eastAsia"/>
          <w:color w:val="000000"/>
          <w:sz w:val="22"/>
          <w:szCs w:val="22"/>
        </w:rPr>
        <w:t>无</w:t>
      </w:r>
      <w:r>
        <w:rPr>
          <w:rFonts w:hint="eastAsia"/>
          <w:color w:val="000000"/>
          <w:sz w:val="22"/>
          <w:szCs w:val="22"/>
        </w:rPr>
        <w:t>。</w:t>
      </w: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68" w:name="_Toc244609989"/>
      <w:r>
        <w:rPr>
          <w:rFonts w:hint="eastAsia"/>
          <w:b/>
          <w:color w:val="000000"/>
          <w:sz w:val="22"/>
          <w:szCs w:val="22"/>
        </w:rPr>
        <w:t>1</w:t>
      </w:r>
      <w:r>
        <w:rPr>
          <w:b/>
          <w:color w:val="000000"/>
          <w:sz w:val="22"/>
          <w:szCs w:val="22"/>
        </w:rPr>
        <w:t xml:space="preserve">6 </w:t>
      </w:r>
      <w:r>
        <w:rPr>
          <w:b/>
          <w:color w:val="000000"/>
          <w:sz w:val="22"/>
          <w:szCs w:val="22"/>
        </w:rPr>
        <w:t>现场组织</w:t>
      </w:r>
      <w:bookmarkEnd w:id="68"/>
    </w:p>
    <w:p w:rsidR="00A34C07" w:rsidRPr="002C40F8" w:rsidRDefault="00A34C07" w:rsidP="00A34C07">
      <w:pPr>
        <w:adjustRightInd w:val="0"/>
        <w:snapToGrid w:val="0"/>
        <w:spacing w:line="300" w:lineRule="auto"/>
        <w:ind w:firstLineChars="196" w:firstLine="431"/>
        <w:jc w:val="left"/>
        <w:rPr>
          <w:rFonts w:ascii="Calibri" w:hAnsi="Calibri"/>
          <w:bCs/>
          <w:sz w:val="22"/>
          <w:szCs w:val="22"/>
        </w:rPr>
      </w:pPr>
      <w:r w:rsidRPr="002C40F8">
        <w:rPr>
          <w:rFonts w:ascii="Calibri" w:hAnsi="Calibri" w:hint="eastAsia"/>
          <w:bCs/>
          <w:sz w:val="22"/>
          <w:szCs w:val="22"/>
        </w:rPr>
        <w:t>无。</w:t>
      </w:r>
    </w:p>
    <w:p w:rsidR="00A34C07" w:rsidRDefault="00A34C07" w:rsidP="00A34C07">
      <w:pPr>
        <w:rPr>
          <w:rFonts w:eastAsia="黑体" w:hint="eastAsia"/>
          <w:b/>
          <w:color w:val="000000"/>
          <w:sz w:val="30"/>
          <w:szCs w:val="30"/>
        </w:rPr>
      </w:pPr>
    </w:p>
    <w:p w:rsidR="00A34C07" w:rsidRDefault="00A34C07" w:rsidP="00A34C07">
      <w:pPr>
        <w:adjustRightInd w:val="0"/>
        <w:snapToGrid w:val="0"/>
        <w:spacing w:line="300" w:lineRule="auto"/>
        <w:ind w:firstLineChars="196" w:firstLine="590"/>
        <w:jc w:val="center"/>
        <w:outlineLvl w:val="1"/>
        <w:rPr>
          <w:rFonts w:eastAsia="黑体"/>
          <w:b/>
          <w:color w:val="000000"/>
          <w:sz w:val="30"/>
          <w:szCs w:val="30"/>
        </w:rPr>
      </w:pPr>
      <w:bookmarkStart w:id="69" w:name="_Toc244609990"/>
      <w:r>
        <w:rPr>
          <w:rFonts w:eastAsia="黑体"/>
          <w:b/>
          <w:color w:val="000000"/>
          <w:sz w:val="30"/>
          <w:szCs w:val="30"/>
        </w:rPr>
        <w:t>四、投标报价须知</w:t>
      </w:r>
      <w:bookmarkEnd w:id="69"/>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70" w:name="_Toc24460999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b/>
          <w:color w:val="000000"/>
          <w:sz w:val="22"/>
          <w:szCs w:val="22"/>
        </w:rPr>
        <w:t xml:space="preserve">17 </w:t>
      </w:r>
      <w:r>
        <w:rPr>
          <w:b/>
          <w:color w:val="000000"/>
          <w:sz w:val="22"/>
          <w:szCs w:val="22"/>
        </w:rPr>
        <w:t>投标报价依据</w:t>
      </w:r>
      <w:bookmarkEnd w:id="70"/>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17.1 </w:t>
      </w:r>
      <w:r>
        <w:rPr>
          <w:color w:val="000000"/>
          <w:sz w:val="22"/>
          <w:szCs w:val="22"/>
        </w:rPr>
        <w:t>投标报价计算依据包</w:t>
      </w:r>
      <w:r>
        <w:rPr>
          <w:sz w:val="22"/>
          <w:szCs w:val="22"/>
        </w:rPr>
        <w:t>括技术规范、本</w:t>
      </w:r>
      <w:r>
        <w:rPr>
          <w:color w:val="000000"/>
          <w:sz w:val="22"/>
          <w:szCs w:val="22"/>
        </w:rPr>
        <w:t>项目的招标文件（包括提供的附件）、招标文件答疑或修改的补充文书、设施量清单、项目现场条件等。</w:t>
      </w:r>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17.2 </w:t>
      </w:r>
      <w:r>
        <w:rPr>
          <w:color w:val="000000"/>
          <w:sz w:val="22"/>
          <w:szCs w:val="22"/>
        </w:rPr>
        <w:t>招标文件明确的养护范围、养护内容、养护期限、养护质量要求、养护标准及考核要求等。</w:t>
      </w:r>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17.3 </w:t>
      </w:r>
      <w:r>
        <w:rPr>
          <w:color w:val="000000"/>
          <w:sz w:val="22"/>
          <w:szCs w:val="22"/>
        </w:rPr>
        <w:t>各投标人可以参考以上资料进行投标，也可结合自身企业实力、行业标准、市场行情等内容综合考虑后进行报价。</w:t>
      </w:r>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17.4 </w:t>
      </w:r>
      <w:r>
        <w:rPr>
          <w:color w:val="000000"/>
          <w:sz w:val="22"/>
          <w:szCs w:val="22"/>
        </w:rPr>
        <w:t>设施量清单</w:t>
      </w:r>
    </w:p>
    <w:p w:rsidR="00A34C07" w:rsidRDefault="00A34C07" w:rsidP="00A34C07">
      <w:pPr>
        <w:snapToGrid w:val="0"/>
        <w:spacing w:line="300" w:lineRule="auto"/>
        <w:ind w:firstLineChars="200" w:firstLine="440"/>
        <w:jc w:val="left"/>
        <w:rPr>
          <w:rFonts w:eastAsia="仿宋_GB2312"/>
          <w:color w:val="0000FF"/>
          <w:sz w:val="24"/>
        </w:rPr>
      </w:pPr>
      <w:r>
        <w:rPr>
          <w:color w:val="0000FF"/>
          <w:sz w:val="22"/>
          <w:szCs w:val="22"/>
        </w:rPr>
        <w:lastRenderedPageBreak/>
        <w:t xml:space="preserve">17.4.1 </w:t>
      </w:r>
      <w:r>
        <w:rPr>
          <w:color w:val="0000FF"/>
          <w:sz w:val="22"/>
          <w:szCs w:val="22"/>
        </w:rPr>
        <w:t>本次招标设施量清单中所列设施量是经项目主管部门核定的当年计划养护设施量，只作为投标的共同基础，不能作为最终结算与支付的依据。</w:t>
      </w:r>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17.4.2 </w:t>
      </w:r>
      <w:r>
        <w:rPr>
          <w:color w:val="000000"/>
          <w:sz w:val="22"/>
          <w:szCs w:val="22"/>
        </w:rPr>
        <w:t>设施量清单应与投标人须知、合同条件、项目质量标准和要求等文件结合起来理解或解释。</w:t>
      </w:r>
    </w:p>
    <w:p w:rsidR="00A34C07" w:rsidRDefault="00A34C07" w:rsidP="00A34C07">
      <w:pPr>
        <w:snapToGrid w:val="0"/>
        <w:spacing w:line="300" w:lineRule="auto"/>
        <w:ind w:firstLineChars="200" w:firstLine="440"/>
        <w:jc w:val="left"/>
        <w:rPr>
          <w:bCs/>
          <w:sz w:val="22"/>
          <w:szCs w:val="22"/>
        </w:rPr>
      </w:pPr>
      <w:r>
        <w:rPr>
          <w:color w:val="000000"/>
          <w:sz w:val="22"/>
          <w:szCs w:val="22"/>
        </w:rPr>
        <w:t xml:space="preserve">17.4.3 </w:t>
      </w:r>
      <w:r>
        <w:rPr>
          <w:bCs/>
          <w:sz w:val="22"/>
          <w:szCs w:val="22"/>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rsidR="00A34C07" w:rsidRDefault="00A34C07" w:rsidP="00A34C07">
      <w:pPr>
        <w:tabs>
          <w:tab w:val="left" w:pos="3060"/>
        </w:tabs>
        <w:snapToGrid w:val="0"/>
        <w:spacing w:line="300" w:lineRule="auto"/>
        <w:ind w:firstLineChars="200" w:firstLine="440"/>
        <w:rPr>
          <w:sz w:val="22"/>
          <w:szCs w:val="22"/>
        </w:rPr>
      </w:pPr>
      <w:r>
        <w:rPr>
          <w:bCs/>
          <w:sz w:val="22"/>
          <w:szCs w:val="22"/>
        </w:rPr>
        <w:t xml:space="preserve">17.4.4 </w:t>
      </w:r>
      <w:r>
        <w:rPr>
          <w:sz w:val="22"/>
          <w:szCs w:val="22"/>
        </w:rPr>
        <w:t>设施量清单中给出了各细目设施量，其中</w:t>
      </w:r>
      <w:r>
        <w:rPr>
          <w:rFonts w:ascii="宋体" w:hAnsi="宋体" w:cs="宋体" w:hint="eastAsia"/>
          <w:sz w:val="22"/>
          <w:szCs w:val="22"/>
        </w:rPr>
        <w:t>Ⅰ</w:t>
      </w:r>
      <w:r>
        <w:rPr>
          <w:sz w:val="22"/>
          <w:szCs w:val="22"/>
        </w:rPr>
        <w:t>类项目设施量为包干设施量，投标人除特别注明以外，均指实际养护期和招标期限相同。如在备注中如果注明了养护期限小于招标期限，其单价仍应按照一年养护单价进行投标，本栏总价按照实际养护期限比例进行折算。具体示例如下：</w:t>
      </w:r>
    </w:p>
    <w:p w:rsidR="00A34C07" w:rsidRDefault="00A34C07" w:rsidP="00A34C07">
      <w:pPr>
        <w:tabs>
          <w:tab w:val="left" w:pos="3060"/>
        </w:tabs>
        <w:snapToGrid w:val="0"/>
        <w:spacing w:line="300" w:lineRule="auto"/>
        <w:ind w:firstLineChars="200" w:firstLine="440"/>
        <w:rPr>
          <w:sz w:val="22"/>
          <w:szCs w:val="22"/>
        </w:rPr>
      </w:pPr>
      <w:r>
        <w:rPr>
          <w:sz w:val="22"/>
          <w:szCs w:val="22"/>
        </w:rPr>
        <w:t>例如：某项目养护招标期限为三年，在绿地一栏设施量为</w:t>
      </w:r>
      <w:r>
        <w:rPr>
          <w:sz w:val="22"/>
          <w:szCs w:val="22"/>
        </w:rPr>
        <w:t>10</w:t>
      </w:r>
      <w:r>
        <w:rPr>
          <w:sz w:val="22"/>
          <w:szCs w:val="22"/>
        </w:rPr>
        <w:t>万平方米，备注栏注明养护期限为</w:t>
      </w:r>
      <w:r>
        <w:rPr>
          <w:sz w:val="22"/>
          <w:szCs w:val="22"/>
        </w:rPr>
        <w:t>33</w:t>
      </w:r>
      <w:r>
        <w:rPr>
          <w:sz w:val="22"/>
          <w:szCs w:val="22"/>
        </w:rPr>
        <w:t>个月；如果投标人投标为</w:t>
      </w:r>
      <w:r>
        <w:rPr>
          <w:sz w:val="22"/>
          <w:szCs w:val="22"/>
        </w:rPr>
        <w:t>60000</w:t>
      </w:r>
      <w:r>
        <w:rPr>
          <w:sz w:val="22"/>
          <w:szCs w:val="22"/>
        </w:rPr>
        <w:t>元</w:t>
      </w:r>
      <w:r>
        <w:rPr>
          <w:sz w:val="22"/>
          <w:szCs w:val="22"/>
        </w:rPr>
        <w:t>/</w:t>
      </w:r>
      <w:r>
        <w:rPr>
          <w:sz w:val="22"/>
          <w:szCs w:val="22"/>
        </w:rPr>
        <w:t>万平方米（一年养护单价），则该投标人该栏投标合价第一年应该为</w:t>
      </w:r>
      <w:r>
        <w:rPr>
          <w:sz w:val="22"/>
          <w:szCs w:val="22"/>
        </w:rPr>
        <w:t>10×60000×9÷12</w:t>
      </w:r>
      <w:r>
        <w:rPr>
          <w:sz w:val="22"/>
          <w:szCs w:val="22"/>
        </w:rPr>
        <w:t>＝</w:t>
      </w:r>
      <w:r>
        <w:rPr>
          <w:sz w:val="22"/>
          <w:szCs w:val="22"/>
        </w:rPr>
        <w:t>45</w:t>
      </w:r>
      <w:r>
        <w:rPr>
          <w:sz w:val="22"/>
          <w:szCs w:val="22"/>
        </w:rPr>
        <w:t>万元，第二、三年分别为</w:t>
      </w:r>
      <w:r>
        <w:rPr>
          <w:sz w:val="22"/>
          <w:szCs w:val="22"/>
        </w:rPr>
        <w:t>60</w:t>
      </w:r>
      <w:r>
        <w:rPr>
          <w:sz w:val="22"/>
          <w:szCs w:val="22"/>
        </w:rPr>
        <w:t>万元。</w:t>
      </w:r>
    </w:p>
    <w:p w:rsidR="00A34C07" w:rsidRDefault="00A34C07" w:rsidP="00A34C07">
      <w:pPr>
        <w:tabs>
          <w:tab w:val="left" w:pos="3060"/>
        </w:tabs>
        <w:snapToGrid w:val="0"/>
        <w:spacing w:line="300" w:lineRule="auto"/>
        <w:ind w:firstLineChars="200" w:firstLine="440"/>
        <w:rPr>
          <w:sz w:val="22"/>
          <w:szCs w:val="22"/>
        </w:rPr>
      </w:pPr>
      <w:r>
        <w:rPr>
          <w:sz w:val="22"/>
          <w:szCs w:val="22"/>
        </w:rPr>
        <w:t xml:space="preserve">17.4.5 </w:t>
      </w:r>
      <w:r>
        <w:rPr>
          <w:sz w:val="22"/>
          <w:szCs w:val="22"/>
        </w:rPr>
        <w:t>各细目设施量中</w:t>
      </w:r>
      <w:r>
        <w:rPr>
          <w:rFonts w:ascii="宋体" w:hAnsi="宋体" w:cs="宋体" w:hint="eastAsia"/>
          <w:sz w:val="22"/>
          <w:szCs w:val="22"/>
        </w:rPr>
        <w:t>Ⅱ</w:t>
      </w:r>
      <w:r>
        <w:rPr>
          <w:sz w:val="22"/>
          <w:szCs w:val="22"/>
        </w:rPr>
        <w:t>类项目是每年（一个整年度）的暂定工程量，投标单价应按照实际单价进行投标。如在备注中如果注明了养护期限小于招标期限，其单价仍应按照正常养护单价计算，其工程量按照实际工程量进行折算。具体示例如下：</w:t>
      </w:r>
    </w:p>
    <w:p w:rsidR="00A34C07" w:rsidRDefault="00A34C07" w:rsidP="00A34C07">
      <w:pPr>
        <w:snapToGrid w:val="0"/>
        <w:spacing w:line="300" w:lineRule="auto"/>
        <w:ind w:firstLineChars="200" w:firstLine="440"/>
        <w:jc w:val="left"/>
        <w:rPr>
          <w:sz w:val="22"/>
          <w:szCs w:val="22"/>
        </w:rPr>
      </w:pPr>
      <w:r>
        <w:rPr>
          <w:sz w:val="22"/>
          <w:szCs w:val="22"/>
        </w:rPr>
        <w:t>例如：某项目养护招标期限为三年，在铺筑水泥混凝土面层子目一栏工程量为</w:t>
      </w:r>
      <w:r>
        <w:rPr>
          <w:sz w:val="22"/>
          <w:szCs w:val="22"/>
        </w:rPr>
        <w:t>100</w:t>
      </w:r>
      <w:r>
        <w:rPr>
          <w:sz w:val="22"/>
          <w:szCs w:val="22"/>
        </w:rPr>
        <w:t>平方米，备注栏注明养护期限为</w:t>
      </w:r>
      <w:r>
        <w:rPr>
          <w:sz w:val="22"/>
          <w:szCs w:val="22"/>
        </w:rPr>
        <w:t>33</w:t>
      </w:r>
      <w:r>
        <w:rPr>
          <w:sz w:val="22"/>
          <w:szCs w:val="22"/>
        </w:rPr>
        <w:t>个月；如果投标人投标为</w:t>
      </w:r>
      <w:r>
        <w:rPr>
          <w:sz w:val="22"/>
          <w:szCs w:val="22"/>
        </w:rPr>
        <w:t>120</w:t>
      </w:r>
      <w:r>
        <w:rPr>
          <w:sz w:val="22"/>
          <w:szCs w:val="22"/>
        </w:rPr>
        <w:t>元</w:t>
      </w:r>
      <w:r>
        <w:rPr>
          <w:sz w:val="22"/>
          <w:szCs w:val="22"/>
        </w:rPr>
        <w:t>/</w:t>
      </w:r>
      <w:r>
        <w:rPr>
          <w:sz w:val="22"/>
          <w:szCs w:val="22"/>
        </w:rPr>
        <w:t>平方米，则该投标人第一年的暂定工程量实际就变为</w:t>
      </w:r>
      <w:r>
        <w:rPr>
          <w:sz w:val="22"/>
          <w:szCs w:val="22"/>
        </w:rPr>
        <w:t>100×9/12</w:t>
      </w:r>
      <w:r>
        <w:rPr>
          <w:sz w:val="22"/>
          <w:szCs w:val="22"/>
        </w:rPr>
        <w:t>＝</w:t>
      </w:r>
      <w:r>
        <w:rPr>
          <w:sz w:val="22"/>
          <w:szCs w:val="22"/>
        </w:rPr>
        <w:t>75</w:t>
      </w:r>
      <w:r>
        <w:rPr>
          <w:sz w:val="22"/>
          <w:szCs w:val="22"/>
        </w:rPr>
        <w:t>平方米，该栏投标合价第一年应为</w:t>
      </w:r>
      <w:r>
        <w:rPr>
          <w:sz w:val="22"/>
          <w:szCs w:val="22"/>
        </w:rPr>
        <w:t>120×100×9÷12</w:t>
      </w:r>
      <w:r>
        <w:rPr>
          <w:sz w:val="22"/>
          <w:szCs w:val="22"/>
        </w:rPr>
        <w:t>＝</w:t>
      </w:r>
      <w:r>
        <w:rPr>
          <w:sz w:val="22"/>
          <w:szCs w:val="22"/>
        </w:rPr>
        <w:t>9000</w:t>
      </w:r>
      <w:r>
        <w:rPr>
          <w:sz w:val="22"/>
          <w:szCs w:val="22"/>
        </w:rPr>
        <w:t>元，第二年、三年分别为</w:t>
      </w:r>
      <w:r>
        <w:rPr>
          <w:sz w:val="22"/>
          <w:szCs w:val="22"/>
        </w:rPr>
        <w:t>12000</w:t>
      </w:r>
      <w:r>
        <w:rPr>
          <w:sz w:val="22"/>
          <w:szCs w:val="22"/>
        </w:rPr>
        <w:t>元。</w:t>
      </w: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71" w:name="_Toc244609992"/>
      <w:r>
        <w:rPr>
          <w:b/>
          <w:color w:val="000000"/>
          <w:sz w:val="22"/>
          <w:szCs w:val="22"/>
        </w:rPr>
        <w:t xml:space="preserve">18 </w:t>
      </w:r>
      <w:r>
        <w:rPr>
          <w:b/>
          <w:color w:val="000000"/>
          <w:sz w:val="22"/>
          <w:szCs w:val="22"/>
        </w:rPr>
        <w:t>投标报价内容</w:t>
      </w:r>
      <w:bookmarkEnd w:id="71"/>
    </w:p>
    <w:p w:rsidR="00A34C07" w:rsidRPr="002C40F8" w:rsidRDefault="00A34C07" w:rsidP="00A34C07">
      <w:pPr>
        <w:tabs>
          <w:tab w:val="left" w:pos="3060"/>
        </w:tabs>
        <w:snapToGrid w:val="0"/>
        <w:spacing w:line="300" w:lineRule="auto"/>
        <w:ind w:firstLineChars="200" w:firstLine="440"/>
        <w:rPr>
          <w:bCs/>
          <w:sz w:val="22"/>
          <w:szCs w:val="22"/>
        </w:rPr>
      </w:pPr>
      <w:r>
        <w:rPr>
          <w:bCs/>
          <w:sz w:val="22"/>
          <w:szCs w:val="22"/>
        </w:rPr>
        <w:t xml:space="preserve">18.1 </w:t>
      </w:r>
      <w:r>
        <w:rPr>
          <w:bCs/>
          <w:sz w:val="22"/>
          <w:szCs w:val="22"/>
        </w:rPr>
        <w:t>投标报价包括项目招标范围内确定的工作内容，并达到养护、运行管理、维修技术（标准）要求所需的劳务、材料、机械、质检</w:t>
      </w:r>
      <w:r>
        <w:rPr>
          <w:bCs/>
          <w:sz w:val="22"/>
          <w:szCs w:val="22"/>
        </w:rPr>
        <w:t>(</w:t>
      </w:r>
      <w:r>
        <w:rPr>
          <w:bCs/>
          <w:sz w:val="22"/>
          <w:szCs w:val="22"/>
        </w:rPr>
        <w:t>自检</w:t>
      </w:r>
      <w:r>
        <w:rPr>
          <w:bCs/>
          <w:sz w:val="22"/>
          <w:szCs w:val="22"/>
        </w:rPr>
        <w:t>)</w:t>
      </w:r>
      <w:r>
        <w:rPr>
          <w:bCs/>
          <w:sz w:val="22"/>
          <w:szCs w:val="22"/>
        </w:rPr>
        <w:t>、缺陷修复、管理、利润等费用，以及合同明示或暗示的所有责任、义务和一般风险等费用。投标人用于本合同工程的各类设备的提供、运输、拆卸</w:t>
      </w:r>
      <w:r w:rsidRPr="002C40F8">
        <w:rPr>
          <w:bCs/>
          <w:sz w:val="22"/>
          <w:szCs w:val="22"/>
        </w:rPr>
        <w:t>、拼装、折旧等支付的费用，已包括在设施量清单的单价与投标总价之中。按照养护作业的特点和性质，投标总价分为一类经费</w:t>
      </w:r>
      <w:r w:rsidRPr="002C40F8">
        <w:rPr>
          <w:rFonts w:hint="eastAsia"/>
          <w:bCs/>
          <w:sz w:val="22"/>
          <w:szCs w:val="22"/>
        </w:rPr>
        <w:t>和</w:t>
      </w:r>
      <w:r w:rsidRPr="002C40F8">
        <w:rPr>
          <w:bCs/>
          <w:sz w:val="22"/>
          <w:szCs w:val="22"/>
        </w:rPr>
        <w:t>托底费。</w:t>
      </w:r>
      <w:r w:rsidRPr="002C40F8">
        <w:rPr>
          <w:b/>
          <w:bCs/>
          <w:sz w:val="22"/>
          <w:szCs w:val="22"/>
        </w:rPr>
        <w:t>一类经费及托底经费（包括各子目单价及收费标准）在合同执行过程中是固定不变的（合同或招标文件中约定的变更除外），不得以任何理由予以变更。</w:t>
      </w:r>
    </w:p>
    <w:p w:rsidR="00A34C07" w:rsidRPr="002C40F8" w:rsidRDefault="00A34C07" w:rsidP="00A34C07">
      <w:pPr>
        <w:tabs>
          <w:tab w:val="left" w:pos="3060"/>
        </w:tabs>
        <w:snapToGrid w:val="0"/>
        <w:spacing w:line="300" w:lineRule="auto"/>
        <w:ind w:firstLineChars="200" w:firstLine="440"/>
        <w:rPr>
          <w:sz w:val="22"/>
          <w:szCs w:val="22"/>
        </w:rPr>
      </w:pPr>
      <w:r w:rsidRPr="002C40F8">
        <w:rPr>
          <w:bCs/>
          <w:sz w:val="22"/>
          <w:szCs w:val="22"/>
        </w:rPr>
        <w:t xml:space="preserve">18.1.1 </w:t>
      </w:r>
      <w:r w:rsidRPr="002C40F8">
        <w:rPr>
          <w:rFonts w:hint="eastAsia"/>
          <w:bCs/>
          <w:color w:val="000000"/>
          <w:sz w:val="22"/>
          <w:szCs w:val="22"/>
        </w:rPr>
        <w:t>一类经费是指养护范围内的养护维修及运行管理工作，主要包括地下通道设施保洁、运营监控（含牵引施救、土建结构维护、机电系统维护、设施设备检测，管理用房土建设施、机电设备维护及物业管理等内容，并达到养护、运行管理、维修技术（标准）要求所发生的费用，由投标人根据市场价格、自身实力在投标时自由竞价。一类经费为总价包干（如考核不合格可按考核办法进行处罚并扣除），除遇不可抗力因素、采购人要求的变更以及招标文件或合同中另有约定的除外，不做任何调整。采购人不会因承包人在投标报价时的遗漏和疏忽而调整一类经费，也不能免除承包人在日常养护维修</w:t>
      </w:r>
      <w:r w:rsidRPr="002C40F8">
        <w:rPr>
          <w:rFonts w:hint="eastAsia"/>
          <w:bCs/>
          <w:color w:val="000000"/>
          <w:sz w:val="22"/>
          <w:szCs w:val="22"/>
        </w:rPr>
        <w:lastRenderedPageBreak/>
        <w:t>及运行管理费用规定内容和范围内的任何责任。</w:t>
      </w:r>
    </w:p>
    <w:p w:rsidR="00A34C07" w:rsidRDefault="00A34C07" w:rsidP="00A34C07">
      <w:pPr>
        <w:tabs>
          <w:tab w:val="left" w:pos="3060"/>
        </w:tabs>
        <w:snapToGrid w:val="0"/>
        <w:spacing w:line="300" w:lineRule="auto"/>
        <w:ind w:firstLineChars="200" w:firstLine="440"/>
        <w:rPr>
          <w:bCs/>
          <w:sz w:val="22"/>
          <w:szCs w:val="22"/>
        </w:rPr>
      </w:pPr>
      <w:r w:rsidRPr="002C40F8">
        <w:rPr>
          <w:bCs/>
          <w:sz w:val="22"/>
          <w:szCs w:val="22"/>
        </w:rPr>
        <w:t xml:space="preserve">18.1.2 </w:t>
      </w:r>
      <w:r w:rsidRPr="002C40F8">
        <w:rPr>
          <w:sz w:val="22"/>
          <w:szCs w:val="22"/>
        </w:rPr>
        <w:t>托底费</w:t>
      </w:r>
      <w:r w:rsidRPr="002C40F8">
        <w:rPr>
          <w:bCs/>
          <w:sz w:val="22"/>
          <w:szCs w:val="22"/>
        </w:rPr>
        <w:t>包括以下内容：</w:t>
      </w:r>
      <w:r w:rsidRPr="002C40F8">
        <w:rPr>
          <w:rFonts w:ascii="宋体" w:hAnsi="宋体" w:cs="宋体"/>
          <w:spacing w:val="-1"/>
          <w:sz w:val="22"/>
          <w:szCs w:val="22"/>
        </w:rPr>
        <w:t>用于除正常养护</w:t>
      </w:r>
      <w:r w:rsidRPr="002C40F8">
        <w:rPr>
          <w:rFonts w:ascii="Calibri" w:eastAsia="Calibri" w:hAnsi="Calibri" w:cs="Calibri"/>
          <w:spacing w:val="-1"/>
          <w:sz w:val="22"/>
          <w:szCs w:val="22"/>
        </w:rPr>
        <w:t>“</w:t>
      </w:r>
      <w:r w:rsidRPr="002C40F8">
        <w:rPr>
          <w:rFonts w:ascii="宋体" w:hAnsi="宋体" w:cs="宋体"/>
          <w:spacing w:val="-1"/>
          <w:sz w:val="22"/>
          <w:szCs w:val="22"/>
        </w:rPr>
        <w:t>一路一表</w:t>
      </w:r>
      <w:r w:rsidRPr="002C40F8">
        <w:rPr>
          <w:rFonts w:ascii="Calibri" w:eastAsia="Calibri" w:hAnsi="Calibri" w:cs="Calibri"/>
          <w:spacing w:val="-1"/>
          <w:sz w:val="22"/>
          <w:szCs w:val="22"/>
        </w:rPr>
        <w:t>”</w:t>
      </w:r>
      <w:r w:rsidRPr="002C40F8">
        <w:rPr>
          <w:rFonts w:ascii="宋体" w:hAnsi="宋体" w:cs="宋体"/>
          <w:spacing w:val="-1"/>
          <w:sz w:val="22"/>
          <w:szCs w:val="22"/>
        </w:rPr>
        <w:t>所列项目之外所产生的费用，包括但不仅限于</w:t>
      </w:r>
      <w:r w:rsidRPr="002C40F8">
        <w:rPr>
          <w:rFonts w:ascii="宋体" w:hAnsi="宋体" w:cs="宋体"/>
          <w:spacing w:val="-2"/>
          <w:sz w:val="22"/>
          <w:szCs w:val="22"/>
        </w:rPr>
        <w:t>以下使用范围：防汛防台（含抢险物资）费用；设施（如防撞水箱、反光标志等设施）被盗及意外损失修复费用；综合整治、清理土方污染、飞车垃圾、清理黑色广告等各类费用；保障</w:t>
      </w:r>
      <w:r w:rsidRPr="002C40F8">
        <w:rPr>
          <w:rFonts w:ascii="宋体" w:hAnsi="宋体" w:cs="宋体" w:hint="eastAsia"/>
          <w:spacing w:val="-2"/>
          <w:sz w:val="22"/>
          <w:szCs w:val="22"/>
        </w:rPr>
        <w:t>、保险</w:t>
      </w:r>
      <w:r w:rsidRPr="002C40F8">
        <w:rPr>
          <w:rFonts w:ascii="宋体" w:hAnsi="宋体" w:cs="宋体"/>
          <w:spacing w:val="-2"/>
          <w:sz w:val="22"/>
          <w:szCs w:val="22"/>
        </w:rPr>
        <w:t>以及重大活动及各类创建活动支出费用；窨井盖托底管理、投诉处理等费用；红线外设施维护费</w:t>
      </w:r>
      <w:r w:rsidRPr="002C40F8">
        <w:rPr>
          <w:rFonts w:ascii="宋体" w:hAnsi="宋体" w:cs="宋体"/>
          <w:sz w:val="22"/>
          <w:szCs w:val="22"/>
        </w:rPr>
        <w:t>用（原则上由养护单位实施</w:t>
      </w:r>
      <w:r w:rsidRPr="002C40F8">
        <w:rPr>
          <w:rFonts w:ascii="Calibri" w:eastAsia="Calibri" w:hAnsi="Calibri" w:cs="Calibri"/>
          <w:sz w:val="22"/>
          <w:szCs w:val="22"/>
        </w:rPr>
        <w:t>“</w:t>
      </w:r>
      <w:r w:rsidRPr="002C40F8">
        <w:rPr>
          <w:rFonts w:ascii="宋体" w:hAnsi="宋体" w:cs="宋体"/>
          <w:sz w:val="22"/>
          <w:szCs w:val="22"/>
        </w:rPr>
        <w:t>从墙根到墙根</w:t>
      </w:r>
      <w:r w:rsidRPr="002C40F8">
        <w:rPr>
          <w:rFonts w:ascii="Calibri" w:eastAsia="Calibri" w:hAnsi="Calibri" w:cs="Calibri"/>
          <w:sz w:val="22"/>
          <w:szCs w:val="22"/>
        </w:rPr>
        <w:t>”</w:t>
      </w:r>
      <w:r w:rsidRPr="002C40F8">
        <w:rPr>
          <w:rFonts w:ascii="宋体" w:hAnsi="宋体" w:cs="宋体"/>
          <w:sz w:val="22"/>
          <w:szCs w:val="22"/>
        </w:rPr>
        <w:t>的全覆盖</w:t>
      </w:r>
      <w:r w:rsidRPr="002C40F8">
        <w:rPr>
          <w:rFonts w:ascii="宋体" w:hAnsi="宋体" w:cs="宋体"/>
          <w:spacing w:val="-17"/>
          <w:sz w:val="22"/>
          <w:szCs w:val="22"/>
        </w:rPr>
        <w:t>）；</w:t>
      </w:r>
      <w:r w:rsidRPr="002C40F8">
        <w:rPr>
          <w:rFonts w:ascii="宋体" w:hAnsi="宋体" w:cs="宋体"/>
          <w:sz w:val="22"/>
          <w:szCs w:val="22"/>
        </w:rPr>
        <w:t>应急保障、养护</w:t>
      </w:r>
      <w:r w:rsidRPr="002C40F8">
        <w:rPr>
          <w:rFonts w:ascii="宋体" w:hAnsi="宋体" w:cs="宋体"/>
          <w:spacing w:val="-1"/>
          <w:sz w:val="22"/>
          <w:szCs w:val="22"/>
        </w:rPr>
        <w:t>定额以外的设施及上</w:t>
      </w:r>
      <w:r w:rsidRPr="002C40F8">
        <w:rPr>
          <w:rFonts w:ascii="宋体" w:hAnsi="宋体" w:cs="宋体"/>
          <w:spacing w:val="-6"/>
          <w:sz w:val="22"/>
          <w:szCs w:val="22"/>
        </w:rPr>
        <w:t>级部门交办任务等。</w:t>
      </w:r>
    </w:p>
    <w:p w:rsidR="00A34C07" w:rsidRDefault="00A34C07" w:rsidP="00A34C07">
      <w:pPr>
        <w:snapToGrid w:val="0"/>
        <w:spacing w:line="300" w:lineRule="auto"/>
        <w:ind w:firstLineChars="200" w:firstLine="440"/>
        <w:jc w:val="left"/>
        <w:rPr>
          <w:color w:val="000000"/>
          <w:sz w:val="22"/>
          <w:szCs w:val="22"/>
        </w:rPr>
      </w:pPr>
      <w:r>
        <w:rPr>
          <w:color w:val="000000"/>
          <w:sz w:val="22"/>
          <w:szCs w:val="22"/>
        </w:rPr>
        <w:t xml:space="preserve">18.2 </w:t>
      </w:r>
      <w:r>
        <w:rPr>
          <w:color w:val="000000"/>
          <w:sz w:val="22"/>
          <w:szCs w:val="22"/>
        </w:rPr>
        <w:t>投标报价中投标人应考虑本项目可能存在的风险因素。投标报价应将所有工作内容考虑在内，如有漏项或缺项，均属于投标人的风险</w:t>
      </w:r>
      <w:r>
        <w:rPr>
          <w:sz w:val="22"/>
          <w:szCs w:val="22"/>
        </w:rPr>
        <w:t>，其费用视作已分配在报价明细表内单价或总价之中</w:t>
      </w:r>
      <w:r>
        <w:rPr>
          <w:color w:val="000000"/>
          <w:sz w:val="22"/>
          <w:szCs w:val="22"/>
        </w:rPr>
        <w:t>。投标人应逐项计算并填写单价、合计价和总价。</w:t>
      </w:r>
    </w:p>
    <w:p w:rsidR="00A34C07" w:rsidRPr="002C40F8" w:rsidRDefault="00A34C07" w:rsidP="00A34C07">
      <w:pPr>
        <w:snapToGrid w:val="0"/>
        <w:spacing w:line="300" w:lineRule="auto"/>
        <w:ind w:firstLineChars="200" w:firstLine="440"/>
        <w:jc w:val="left"/>
        <w:rPr>
          <w:color w:val="FF0000"/>
          <w:sz w:val="22"/>
          <w:szCs w:val="22"/>
        </w:rPr>
      </w:pPr>
      <w:r>
        <w:rPr>
          <w:color w:val="000000"/>
          <w:sz w:val="22"/>
          <w:szCs w:val="22"/>
        </w:rPr>
        <w:t xml:space="preserve">18.3 </w:t>
      </w:r>
      <w:r>
        <w:rPr>
          <w:color w:val="000000"/>
          <w:sz w:val="22"/>
          <w:szCs w:val="22"/>
        </w:rPr>
        <w:t>在项目实施期内，对于政策调整因素、主</w:t>
      </w:r>
      <w:r w:rsidRPr="002C40F8">
        <w:rPr>
          <w:color w:val="000000"/>
          <w:sz w:val="22"/>
          <w:szCs w:val="22"/>
        </w:rPr>
        <w:t>材、人工价格上涨以及可能存在的其它任何风险因素，投标人应自行考虑，</w:t>
      </w:r>
      <w:r w:rsidRPr="002C40F8">
        <w:rPr>
          <w:bCs/>
          <w:sz w:val="22"/>
          <w:szCs w:val="22"/>
        </w:rPr>
        <w:t>其中一类经费及托底经费（包括各子目单价及收费标准）</w:t>
      </w:r>
      <w:r w:rsidRPr="002C40F8">
        <w:rPr>
          <w:sz w:val="22"/>
          <w:szCs w:val="22"/>
        </w:rPr>
        <w:t>在合同执行过程中是固定不变的（合同或招标文件中约定的变更除外），不得以任何理由予以变更。投标报价中投标人应考虑本项目可能存在的风险因素。</w:t>
      </w:r>
    </w:p>
    <w:p w:rsidR="00A34C07" w:rsidRPr="002C40F8" w:rsidRDefault="00A34C07" w:rsidP="00A34C07">
      <w:pPr>
        <w:snapToGrid w:val="0"/>
        <w:spacing w:line="300" w:lineRule="auto"/>
        <w:ind w:firstLineChars="200" w:firstLine="440"/>
        <w:jc w:val="left"/>
        <w:rPr>
          <w:rFonts w:ascii="宋体" w:hAnsi="宋体" w:cs="宋体" w:hint="eastAsia"/>
          <w:sz w:val="22"/>
          <w:szCs w:val="22"/>
        </w:rPr>
      </w:pPr>
      <w:r w:rsidRPr="002C40F8">
        <w:rPr>
          <w:rFonts w:ascii="宋体" w:hAnsi="宋体" w:cs="宋体" w:hint="eastAsia"/>
          <w:color w:val="000000"/>
          <w:sz w:val="22"/>
          <w:szCs w:val="22"/>
        </w:rPr>
        <w:t xml:space="preserve">18.4 </w:t>
      </w:r>
      <w:r w:rsidRPr="002C40F8">
        <w:rPr>
          <w:rFonts w:ascii="宋体" w:hAnsi="宋体" w:cs="宋体" w:hint="eastAsia"/>
          <w:sz w:val="22"/>
          <w:szCs w:val="22"/>
        </w:rPr>
        <w:t>投标人只需在《开标一览表》中报出对应服务期限的投标价格即可</w:t>
      </w:r>
      <w:r w:rsidRPr="002C40F8">
        <w:rPr>
          <w:sz w:val="22"/>
          <w:szCs w:val="22"/>
        </w:rPr>
        <w:t>，后一（两）年度原则上按照第一年中标价格签订合同。</w:t>
      </w:r>
    </w:p>
    <w:p w:rsidR="00A34C07" w:rsidRDefault="00A34C07" w:rsidP="00A34C07">
      <w:pPr>
        <w:adjustRightInd w:val="0"/>
        <w:snapToGrid w:val="0"/>
        <w:spacing w:line="300" w:lineRule="auto"/>
        <w:ind w:firstLineChars="196" w:firstLine="433"/>
        <w:jc w:val="left"/>
        <w:outlineLvl w:val="2"/>
        <w:rPr>
          <w:b/>
          <w:color w:val="000000"/>
          <w:sz w:val="22"/>
          <w:szCs w:val="22"/>
        </w:rPr>
      </w:pPr>
      <w:bookmarkStart w:id="72" w:name="_Toc244609993"/>
      <w:r>
        <w:rPr>
          <w:b/>
          <w:color w:val="000000"/>
          <w:sz w:val="22"/>
          <w:szCs w:val="22"/>
        </w:rPr>
        <w:t xml:space="preserve">19 </w:t>
      </w:r>
      <w:r>
        <w:rPr>
          <w:b/>
          <w:color w:val="000000"/>
          <w:sz w:val="22"/>
          <w:szCs w:val="22"/>
        </w:rPr>
        <w:t>投标报价控制性条款</w:t>
      </w:r>
      <w:bookmarkEnd w:id="72"/>
    </w:p>
    <w:p w:rsidR="00A34C07" w:rsidRDefault="00A34C07" w:rsidP="00A34C07">
      <w:pPr>
        <w:snapToGrid w:val="0"/>
        <w:spacing w:line="300" w:lineRule="auto"/>
        <w:ind w:firstLineChars="200" w:firstLine="440"/>
        <w:jc w:val="left"/>
        <w:rPr>
          <w:sz w:val="22"/>
          <w:szCs w:val="22"/>
          <w:highlight w:val="cyan"/>
        </w:rPr>
      </w:pPr>
      <w:r>
        <w:rPr>
          <w:sz w:val="22"/>
          <w:szCs w:val="22"/>
        </w:rPr>
        <w:t xml:space="preserve">19.1 </w:t>
      </w:r>
      <w:r>
        <w:rPr>
          <w:sz w:val="22"/>
          <w:szCs w:val="22"/>
        </w:rPr>
        <w:t>投标报价不得超过公布的预算金额或最高限价，其中各包件或各分项报价（如有要求）均不得超过对应的预算金额</w:t>
      </w:r>
      <w:r w:rsidRPr="002C40F8">
        <w:rPr>
          <w:sz w:val="22"/>
          <w:szCs w:val="22"/>
        </w:rPr>
        <w:t>或最高限价。</w:t>
      </w:r>
      <w:r w:rsidRPr="002C40F8">
        <w:rPr>
          <w:rFonts w:hint="eastAsia"/>
          <w:sz w:val="22"/>
          <w:szCs w:val="22"/>
        </w:rPr>
        <w:t>详见附件《</w:t>
      </w:r>
      <w:r w:rsidRPr="002C40F8">
        <w:rPr>
          <w:rFonts w:hint="eastAsia"/>
          <w:sz w:val="22"/>
          <w:szCs w:val="22"/>
        </w:rPr>
        <w:t>001</w:t>
      </w:r>
      <w:r w:rsidRPr="002C40F8">
        <w:rPr>
          <w:rFonts w:hint="eastAsia"/>
          <w:sz w:val="22"/>
          <w:szCs w:val="22"/>
        </w:rPr>
        <w:t>招标预算（控制价）》。</w:t>
      </w:r>
    </w:p>
    <w:p w:rsidR="00A34C07" w:rsidRDefault="00A34C07" w:rsidP="00A34C07">
      <w:pPr>
        <w:snapToGrid w:val="0"/>
        <w:spacing w:line="300" w:lineRule="auto"/>
        <w:ind w:firstLineChars="200" w:firstLine="440"/>
        <w:jc w:val="left"/>
        <w:rPr>
          <w:sz w:val="22"/>
          <w:szCs w:val="22"/>
        </w:rPr>
      </w:pPr>
      <w:r>
        <w:rPr>
          <w:sz w:val="22"/>
          <w:szCs w:val="22"/>
        </w:rPr>
        <w:t xml:space="preserve">19.2 </w:t>
      </w:r>
      <w:r>
        <w:rPr>
          <w:sz w:val="22"/>
          <w:szCs w:val="22"/>
        </w:rPr>
        <w:t>本项目只允许有一个报价，任何有选择的报价将不予接受。</w:t>
      </w:r>
    </w:p>
    <w:p w:rsidR="00A34C07" w:rsidRDefault="00A34C07" w:rsidP="00A34C07">
      <w:pPr>
        <w:snapToGrid w:val="0"/>
        <w:spacing w:line="300" w:lineRule="auto"/>
        <w:ind w:firstLineChars="200" w:firstLine="440"/>
        <w:jc w:val="left"/>
        <w:rPr>
          <w:sz w:val="22"/>
          <w:szCs w:val="22"/>
        </w:rPr>
      </w:pPr>
      <w:r>
        <w:rPr>
          <w:sz w:val="22"/>
          <w:szCs w:val="22"/>
        </w:rPr>
        <w:t xml:space="preserve">19.3 </w:t>
      </w:r>
      <w:r>
        <w:rPr>
          <w:sz w:val="22"/>
          <w:szCs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A34C07" w:rsidRDefault="00A34C07" w:rsidP="00A34C07">
      <w:pPr>
        <w:snapToGrid w:val="0"/>
        <w:spacing w:line="300" w:lineRule="auto"/>
        <w:ind w:firstLineChars="200" w:firstLine="440"/>
        <w:jc w:val="left"/>
        <w:rPr>
          <w:sz w:val="22"/>
          <w:szCs w:val="22"/>
        </w:rPr>
      </w:pPr>
      <w:r>
        <w:rPr>
          <w:rFonts w:ascii="宋体" w:hAnsi="宋体" w:cs="宋体" w:hint="eastAsia"/>
          <w:sz w:val="22"/>
          <w:szCs w:val="22"/>
        </w:rPr>
        <w:t>★</w:t>
      </w:r>
      <w:r>
        <w:rPr>
          <w:sz w:val="22"/>
          <w:szCs w:val="22"/>
        </w:rPr>
        <w:t xml:space="preserve">19.4 </w:t>
      </w:r>
      <w:r>
        <w:rPr>
          <w:sz w:val="22"/>
          <w:szCs w:val="22"/>
        </w:rPr>
        <w:t>经评标委员会审定，投标报价存在下列情形之一的，该投标文件作无效标处理：</w:t>
      </w:r>
    </w:p>
    <w:p w:rsidR="00A34C07" w:rsidRDefault="00A34C07" w:rsidP="00A34C07">
      <w:pPr>
        <w:snapToGrid w:val="0"/>
        <w:spacing w:line="300" w:lineRule="auto"/>
        <w:ind w:firstLineChars="200" w:firstLine="440"/>
        <w:jc w:val="left"/>
        <w:rPr>
          <w:sz w:val="22"/>
          <w:szCs w:val="22"/>
        </w:rPr>
      </w:pPr>
      <w:r>
        <w:rPr>
          <w:sz w:val="22"/>
          <w:szCs w:val="22"/>
        </w:rPr>
        <w:t xml:space="preserve">19.4.1 </w:t>
      </w:r>
      <w:r>
        <w:rPr>
          <w:sz w:val="22"/>
          <w:szCs w:val="22"/>
        </w:rPr>
        <w:t>投标报价中缩减设施量清单中工作量的；</w:t>
      </w:r>
    </w:p>
    <w:p w:rsidR="00A34C07" w:rsidRDefault="00A34C07" w:rsidP="00A34C07">
      <w:pPr>
        <w:snapToGrid w:val="0"/>
        <w:spacing w:line="300" w:lineRule="auto"/>
        <w:ind w:firstLineChars="200" w:firstLine="440"/>
        <w:jc w:val="left"/>
        <w:rPr>
          <w:rFonts w:hint="eastAsia"/>
          <w:sz w:val="22"/>
          <w:szCs w:val="22"/>
        </w:rPr>
      </w:pPr>
      <w:r>
        <w:rPr>
          <w:sz w:val="22"/>
          <w:szCs w:val="22"/>
        </w:rPr>
        <w:t xml:space="preserve">19.4.2 </w:t>
      </w:r>
      <w:r>
        <w:rPr>
          <w:sz w:val="22"/>
          <w:szCs w:val="22"/>
        </w:rPr>
        <w:t>投标报价和技术方案明显不相符的</w:t>
      </w:r>
      <w:r>
        <w:rPr>
          <w:rFonts w:hint="eastAsia"/>
          <w:sz w:val="22"/>
          <w:szCs w:val="22"/>
        </w:rPr>
        <w:t>。</w:t>
      </w:r>
    </w:p>
    <w:p w:rsidR="00A34C07" w:rsidRDefault="00A34C07" w:rsidP="00A34C07">
      <w:pPr>
        <w:snapToGrid w:val="0"/>
        <w:spacing w:line="300" w:lineRule="auto"/>
        <w:ind w:firstLineChars="200" w:firstLine="440"/>
        <w:jc w:val="left"/>
        <w:rPr>
          <w:sz w:val="22"/>
        </w:rPr>
      </w:pPr>
    </w:p>
    <w:p w:rsidR="00A34C07" w:rsidRDefault="00A34C07" w:rsidP="00A34C07">
      <w:pPr>
        <w:adjustRightInd w:val="0"/>
        <w:snapToGrid w:val="0"/>
        <w:spacing w:line="300" w:lineRule="auto"/>
        <w:ind w:firstLineChars="196" w:firstLine="590"/>
        <w:jc w:val="center"/>
        <w:outlineLvl w:val="1"/>
        <w:rPr>
          <w:rFonts w:eastAsia="黑体"/>
          <w:b/>
          <w:color w:val="000000"/>
          <w:sz w:val="30"/>
          <w:szCs w:val="30"/>
        </w:rPr>
      </w:pPr>
      <w:bookmarkStart w:id="73" w:name="_Toc481849902"/>
      <w:bookmarkStart w:id="74" w:name="_Toc486604818"/>
      <w:bookmarkStart w:id="75" w:name="_Toc244609994"/>
      <w:r>
        <w:rPr>
          <w:rFonts w:eastAsia="黑体"/>
          <w:b/>
          <w:color w:val="000000"/>
          <w:sz w:val="30"/>
          <w:szCs w:val="30"/>
        </w:rPr>
        <w:t>五、政府采购政策</w:t>
      </w:r>
      <w:bookmarkEnd w:id="75"/>
    </w:p>
    <w:p w:rsidR="00A34C07" w:rsidRDefault="00A34C07" w:rsidP="00A34C07">
      <w:pPr>
        <w:adjustRightInd w:val="0"/>
        <w:snapToGrid w:val="0"/>
        <w:spacing w:line="300" w:lineRule="auto"/>
        <w:ind w:firstLineChars="200" w:firstLine="442"/>
        <w:outlineLvl w:val="2"/>
        <w:rPr>
          <w:b/>
          <w:sz w:val="22"/>
        </w:rPr>
      </w:pPr>
      <w:bookmarkStart w:id="76" w:name="_Toc481849905"/>
      <w:bookmarkStart w:id="77" w:name="_Toc486604821"/>
      <w:bookmarkStart w:id="78" w:name="_Toc244609995"/>
      <w:bookmarkEnd w:id="73"/>
      <w:bookmarkEnd w:id="74"/>
      <w:r>
        <w:rPr>
          <w:b/>
          <w:sz w:val="22"/>
        </w:rPr>
        <w:t>20</w:t>
      </w:r>
      <w:r>
        <w:rPr>
          <w:b/>
          <w:sz w:val="22"/>
        </w:rPr>
        <w:t>促进中小企业发展</w:t>
      </w:r>
      <w:bookmarkEnd w:id="78"/>
    </w:p>
    <w:p w:rsidR="00A34C07" w:rsidRDefault="00A34C07" w:rsidP="00A34C07">
      <w:pPr>
        <w:tabs>
          <w:tab w:val="left" w:pos="3060"/>
        </w:tabs>
        <w:adjustRightInd w:val="0"/>
        <w:snapToGrid w:val="0"/>
        <w:spacing w:line="300" w:lineRule="auto"/>
        <w:ind w:firstLineChars="200" w:firstLine="442"/>
        <w:rPr>
          <w:sz w:val="22"/>
        </w:rPr>
      </w:pPr>
      <w:r>
        <w:rPr>
          <w:rFonts w:ascii="宋体" w:hAnsi="宋体" w:cs="宋体" w:hint="eastAsia"/>
          <w:b/>
          <w:bCs/>
          <w:kern w:val="0"/>
          <w:sz w:val="22"/>
        </w:rPr>
        <w:t>★</w:t>
      </w:r>
      <w:r>
        <w:rPr>
          <w:sz w:val="22"/>
        </w:rPr>
        <w:t>20</w:t>
      </w:r>
      <w:r>
        <w:rPr>
          <w:bCs/>
          <w:sz w:val="22"/>
        </w:rPr>
        <w:t>.1</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号）执行，参加投标的中小企业应当提供《中小企业声明函》（具体格式见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），反之，视作非中、小微企业，不具备参与投标资格。如项目允许联合体参与竞争的，则联合体中各方均应为中小企业，并按本款要求提供《中小企业声明函》。</w:t>
      </w:r>
    </w:p>
    <w:p w:rsidR="00A34C07" w:rsidRDefault="00A34C07" w:rsidP="00A34C07">
      <w:pPr>
        <w:adjustRightInd w:val="0"/>
        <w:snapToGrid w:val="0"/>
        <w:spacing w:line="300" w:lineRule="auto"/>
        <w:ind w:firstLineChars="200" w:firstLine="442"/>
        <w:rPr>
          <w:sz w:val="22"/>
        </w:rPr>
      </w:pPr>
      <w:r>
        <w:rPr>
          <w:rFonts w:ascii="宋体" w:hAnsi="宋体" w:cs="宋体" w:hint="eastAsia"/>
          <w:b/>
          <w:bCs/>
          <w:kern w:val="0"/>
          <w:sz w:val="22"/>
        </w:rPr>
        <w:t>★</w:t>
      </w:r>
      <w:r>
        <w:rPr>
          <w:sz w:val="22"/>
        </w:rPr>
        <w:t xml:space="preserve">20.2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A34C07" w:rsidRDefault="00A34C07" w:rsidP="00A34C07">
      <w:pPr>
        <w:adjustRightInd w:val="0"/>
        <w:snapToGrid w:val="0"/>
        <w:spacing w:line="300" w:lineRule="auto"/>
        <w:ind w:firstLineChars="200" w:firstLine="442"/>
        <w:rPr>
          <w:sz w:val="22"/>
        </w:rPr>
      </w:pPr>
      <w:r>
        <w:rPr>
          <w:rFonts w:ascii="宋体" w:hAnsi="宋体" w:cs="宋体" w:hint="eastAsia"/>
          <w:b/>
          <w:bCs/>
          <w:kern w:val="0"/>
          <w:sz w:val="22"/>
        </w:rPr>
        <w:lastRenderedPageBreak/>
        <w:t>★</w:t>
      </w:r>
      <w:r>
        <w:rPr>
          <w:sz w:val="22"/>
        </w:rPr>
        <w:t xml:space="preserve">20.3 </w:t>
      </w:r>
      <w:r>
        <w:rPr>
          <w:sz w:val="22"/>
        </w:rPr>
        <w:t>如项目允许联合体参与竞争的，组成联合体的中型企业和其他自然人、法人或者其他组织，与小型、微型企业之间不得存在投资关系。</w:t>
      </w:r>
    </w:p>
    <w:p w:rsidR="00A34C07" w:rsidRDefault="00A34C07" w:rsidP="00A34C07">
      <w:pPr>
        <w:adjustRightInd w:val="0"/>
        <w:snapToGrid w:val="0"/>
        <w:spacing w:line="300" w:lineRule="auto"/>
        <w:ind w:firstLineChars="200" w:firstLine="442"/>
        <w:rPr>
          <w:sz w:val="22"/>
        </w:rPr>
      </w:pPr>
      <w:r>
        <w:rPr>
          <w:rFonts w:ascii="宋体" w:hAnsi="宋体" w:cs="宋体" w:hint="eastAsia"/>
          <w:b/>
          <w:bCs/>
          <w:kern w:val="0"/>
          <w:sz w:val="22"/>
        </w:rPr>
        <w:t>★</w:t>
      </w:r>
      <w:r>
        <w:rPr>
          <w:sz w:val="22"/>
        </w:rPr>
        <w:t>20.4</w:t>
      </w:r>
      <w:r>
        <w:rPr>
          <w:sz w:val="22"/>
        </w:rPr>
        <w:t>供应商如提供虚假材料以谋取成交的，按照《政府采购法》有关条款处理，并记入供应商诚信档案。</w:t>
      </w:r>
    </w:p>
    <w:p w:rsidR="00A34C07" w:rsidRDefault="00A34C07" w:rsidP="00A34C07">
      <w:pPr>
        <w:snapToGrid w:val="0"/>
        <w:spacing w:line="300" w:lineRule="auto"/>
        <w:ind w:firstLineChars="200" w:firstLine="442"/>
        <w:outlineLvl w:val="2"/>
        <w:rPr>
          <w:b/>
          <w:sz w:val="22"/>
        </w:rPr>
      </w:pPr>
      <w:bookmarkStart w:id="79" w:name="_Toc486604820"/>
      <w:bookmarkStart w:id="80" w:name="_Toc481849904"/>
      <w:bookmarkStart w:id="81" w:name="_Toc244609996"/>
      <w:bookmarkEnd w:id="76"/>
      <w:bookmarkEnd w:id="77"/>
      <w:r>
        <w:rPr>
          <w:b/>
          <w:sz w:val="22"/>
        </w:rPr>
        <w:t xml:space="preserve">21 </w:t>
      </w:r>
      <w:bookmarkEnd w:id="79"/>
      <w:bookmarkEnd w:id="80"/>
      <w:r>
        <w:rPr>
          <w:b/>
          <w:sz w:val="22"/>
        </w:rPr>
        <w:t>促进残疾人就业</w:t>
      </w:r>
      <w:r>
        <w:rPr>
          <w:sz w:val="22"/>
        </w:rPr>
        <w:t>（注：仅残疾人福利单位适用）</w:t>
      </w:r>
      <w:bookmarkEnd w:id="81"/>
    </w:p>
    <w:p w:rsidR="00A34C07" w:rsidRDefault="00A34C07" w:rsidP="00A34C07">
      <w:pPr>
        <w:snapToGrid w:val="0"/>
        <w:spacing w:line="300" w:lineRule="auto"/>
        <w:ind w:firstLineChars="200" w:firstLine="440"/>
        <w:rPr>
          <w:sz w:val="22"/>
        </w:rPr>
      </w:pPr>
      <w:r>
        <w:rPr>
          <w:sz w:val="22"/>
        </w:rPr>
        <w:t xml:space="preserve">21.1 </w:t>
      </w:r>
      <w:bookmarkStart w:id="82" w:name="sendNo"/>
      <w:r>
        <w:rPr>
          <w:sz w:val="22"/>
        </w:rPr>
        <w:t>符合财库</w:t>
      </w:r>
      <w:bookmarkEnd w:id="82"/>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435107" w:rsidRDefault="00A34C07" w:rsidP="00A34C07">
      <w:r>
        <w:rPr>
          <w:sz w:val="22"/>
        </w:rPr>
        <w:t xml:space="preserve">21.2 </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bookmarkStart w:id="83" w:name="_GoBack"/>
      <w:bookmarkEnd w:id="83"/>
    </w:p>
    <w:sectPr w:rsidR="004351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BatangChe">
    <w:panose1 w:val="02030609000101010101"/>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0" w:usb1="0000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default"/>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675D43B"/>
    <w:multiLevelType w:val="singleLevel"/>
    <w:tmpl w:val="B675D43B"/>
    <w:lvl w:ilvl="0">
      <w:start w:val="1"/>
      <w:numFmt w:val="decimal"/>
      <w:lvlText w:val="(%1)"/>
      <w:lvlJc w:val="left"/>
      <w:pPr>
        <w:ind w:left="425" w:hanging="425"/>
      </w:pPr>
      <w:rPr>
        <w:rFonts w:hint="default"/>
      </w:rPr>
    </w:lvl>
  </w:abstractNum>
  <w:abstractNum w:abstractNumId="1">
    <w:nsid w:val="D6620E78"/>
    <w:multiLevelType w:val="singleLevel"/>
    <w:tmpl w:val="D6620E78"/>
    <w:lvl w:ilvl="0">
      <w:start w:val="2"/>
      <w:numFmt w:val="decimal"/>
      <w:suff w:val="nothing"/>
      <w:lvlText w:val="%1、"/>
      <w:lvlJc w:val="left"/>
      <w:pPr>
        <w:ind w:left="960" w:firstLine="0"/>
      </w:pPr>
    </w:lvl>
  </w:abstractNum>
  <w:abstractNum w:abstractNumId="2">
    <w:nsid w:val="D72A1EFB"/>
    <w:multiLevelType w:val="singleLevel"/>
    <w:tmpl w:val="D72A1EFB"/>
    <w:lvl w:ilvl="0">
      <w:start w:val="1"/>
      <w:numFmt w:val="decimal"/>
      <w:lvlText w:val="(%1)"/>
      <w:lvlJc w:val="left"/>
      <w:pPr>
        <w:ind w:left="425" w:hanging="425"/>
      </w:pPr>
      <w:rPr>
        <w:rFonts w:hint="default"/>
      </w:rPr>
    </w:lvl>
  </w:abstractNum>
  <w:abstractNum w:abstractNumId="3">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41EBD2E0"/>
    <w:multiLevelType w:val="singleLevel"/>
    <w:tmpl w:val="41EBD2E0"/>
    <w:lvl w:ilvl="0">
      <w:start w:val="1"/>
      <w:numFmt w:val="decimal"/>
      <w:lvlText w:val="%1."/>
      <w:lvlJc w:val="left"/>
      <w:pPr>
        <w:tabs>
          <w:tab w:val="num" w:pos="312"/>
        </w:tabs>
      </w:pPr>
    </w:lvl>
  </w:abstractNum>
  <w:abstractNum w:abstractNumId="6">
    <w:nsid w:val="46D8D2CB"/>
    <w:multiLevelType w:val="singleLevel"/>
    <w:tmpl w:val="46D8D2CB"/>
    <w:lvl w:ilvl="0">
      <w:start w:val="1"/>
      <w:numFmt w:val="decimal"/>
      <w:suff w:val="nothing"/>
      <w:lvlText w:val="%1、"/>
      <w:lvlJc w:val="left"/>
    </w:lvl>
  </w:abstractNum>
  <w:abstractNum w:abstractNumId="7">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5F1A3C27"/>
    <w:multiLevelType w:val="multilevel"/>
    <w:tmpl w:val="5F1A3C27"/>
    <w:lvl w:ilvl="0">
      <w:start w:val="1"/>
      <w:numFmt w:val="lowerLetter"/>
      <w:lvlText w:val="%1."/>
      <w:lvlJc w:val="left"/>
      <w:pPr>
        <w:tabs>
          <w:tab w:val="num" w:pos="360"/>
        </w:tabs>
        <w:ind w:left="360" w:hanging="360"/>
      </w:pPr>
      <w:rPr>
        <w:rFonts w:hint="eastAsia"/>
      </w:rPr>
    </w:lvl>
    <w:lvl w:ilvl="1">
      <w:start w:val="1"/>
      <w:numFmt w:val="decimalEnclosedCircle"/>
      <w:lvlText w:val="%2"/>
      <w:lvlJc w:val="left"/>
      <w:pPr>
        <w:ind w:left="401" w:hanging="360"/>
      </w:pPr>
      <w:rPr>
        <w:rFonts w:hint="default"/>
        <w:u w:val="none"/>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FA7782C"/>
    <w:multiLevelType w:val="singleLevel"/>
    <w:tmpl w:val="5FA7782C"/>
    <w:lvl w:ilvl="0">
      <w:start w:val="2"/>
      <w:numFmt w:val="decimal"/>
      <w:suff w:val="nothing"/>
      <w:lvlText w:val="（%1）"/>
      <w:lvlJc w:val="left"/>
    </w:lvl>
  </w:abstractNum>
  <w:abstractNum w:abstractNumId="10">
    <w:nsid w:val="622D7826"/>
    <w:multiLevelType w:val="singleLevel"/>
    <w:tmpl w:val="622D7826"/>
    <w:lvl w:ilvl="0">
      <w:start w:val="1"/>
      <w:numFmt w:val="decimalEnclosedCircleChinese"/>
      <w:suff w:val="nothing"/>
      <w:lvlText w:val="%1　"/>
      <w:lvlJc w:val="left"/>
      <w:pPr>
        <w:ind w:left="0" w:firstLine="400"/>
      </w:pPr>
      <w:rPr>
        <w:rFonts w:hint="eastAsia"/>
      </w:rPr>
    </w:lvl>
  </w:abstractNum>
  <w:abstractNum w:abstractNumId="11">
    <w:nsid w:val="7D6B5B5C"/>
    <w:multiLevelType w:val="singleLevel"/>
    <w:tmpl w:val="7D6B5B5C"/>
    <w:lvl w:ilvl="0">
      <w:start w:val="1"/>
      <w:numFmt w:val="decimal"/>
      <w:lvlText w:val="(%1)"/>
      <w:lvlJc w:val="left"/>
      <w:pPr>
        <w:ind w:left="425" w:hanging="425"/>
      </w:pPr>
      <w:rPr>
        <w:rFonts w:hint="default"/>
      </w:rPr>
    </w:lvl>
  </w:abstractNum>
  <w:abstractNum w:abstractNumId="12">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4"/>
  </w:num>
  <w:num w:numId="3">
    <w:abstractNumId w:val="10"/>
  </w:num>
  <w:num w:numId="4">
    <w:abstractNumId w:val="0"/>
  </w:num>
  <w:num w:numId="5">
    <w:abstractNumId w:val="11"/>
  </w:num>
  <w:num w:numId="6">
    <w:abstractNumId w:val="2"/>
  </w:num>
  <w:num w:numId="7">
    <w:abstractNumId w:val="1"/>
  </w:num>
  <w:num w:numId="8">
    <w:abstractNumId w:val="5"/>
  </w:num>
  <w:num w:numId="9">
    <w:abstractNumId w:val="8"/>
  </w:num>
  <w:num w:numId="10">
    <w:abstractNumId w:val="12"/>
  </w:num>
  <w:num w:numId="11">
    <w:abstractNumId w:val="9"/>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C07"/>
    <w:rsid w:val="00435107"/>
    <w:rsid w:val="00A34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21AB3-C84D-4906-870A-31A4460A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C07"/>
    <w:pPr>
      <w:widowControl w:val="0"/>
      <w:jc w:val="both"/>
    </w:pPr>
    <w:rPr>
      <w:rFonts w:ascii="Times New Roman" w:eastAsia="宋体" w:hAnsi="Times New Roman" w:cs="Times New Roman"/>
      <w:szCs w:val="20"/>
    </w:rPr>
  </w:style>
  <w:style w:type="paragraph" w:styleId="1">
    <w:name w:val="heading 1"/>
    <w:basedOn w:val="a"/>
    <w:next w:val="a"/>
    <w:link w:val="1Char"/>
    <w:qFormat/>
    <w:rsid w:val="00A34C07"/>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A34C07"/>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A34C07"/>
    <w:pPr>
      <w:keepNext/>
      <w:keepLines/>
      <w:spacing w:before="120" w:after="120"/>
      <w:outlineLvl w:val="2"/>
    </w:pPr>
    <w:rPr>
      <w:b/>
      <w:bCs/>
      <w:szCs w:val="32"/>
    </w:rPr>
  </w:style>
  <w:style w:type="paragraph" w:styleId="4">
    <w:name w:val="heading 4"/>
    <w:basedOn w:val="a"/>
    <w:next w:val="a"/>
    <w:link w:val="4Char"/>
    <w:qFormat/>
    <w:rsid w:val="00A34C07"/>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A34C07"/>
    <w:pPr>
      <w:keepNext/>
      <w:keepLines/>
      <w:numPr>
        <w:ilvl w:val="4"/>
        <w:numId w:val="1"/>
      </w:numPr>
      <w:tabs>
        <w:tab w:val="left" w:pos="1080"/>
      </w:tabs>
      <w:spacing w:before="280" w:after="290" w:line="376" w:lineRule="auto"/>
      <w:outlineLvl w:val="4"/>
    </w:pPr>
    <w:rPr>
      <w:b/>
      <w:sz w:val="28"/>
    </w:rPr>
  </w:style>
  <w:style w:type="paragraph" w:styleId="6">
    <w:name w:val="heading 6"/>
    <w:basedOn w:val="a"/>
    <w:next w:val="a0"/>
    <w:link w:val="6Char"/>
    <w:qFormat/>
    <w:rsid w:val="00A34C07"/>
    <w:pPr>
      <w:keepNext/>
      <w:keepLines/>
      <w:numPr>
        <w:ilvl w:val="5"/>
        <w:numId w:val="1"/>
      </w:numPr>
      <w:tabs>
        <w:tab w:val="left" w:pos="1080"/>
      </w:tabs>
      <w:spacing w:before="240" w:after="64" w:line="320" w:lineRule="auto"/>
      <w:outlineLvl w:val="5"/>
    </w:pPr>
    <w:rPr>
      <w:rFonts w:ascii="Arial" w:eastAsia="黑体" w:hAnsi="Arial"/>
      <w:b/>
      <w:sz w:val="24"/>
    </w:rPr>
  </w:style>
  <w:style w:type="paragraph" w:styleId="7">
    <w:name w:val="heading 7"/>
    <w:basedOn w:val="a"/>
    <w:next w:val="a"/>
    <w:link w:val="7Char"/>
    <w:qFormat/>
    <w:rsid w:val="00A34C07"/>
    <w:pPr>
      <w:keepNext/>
      <w:keepLines/>
      <w:numPr>
        <w:ilvl w:val="6"/>
        <w:numId w:val="1"/>
      </w:numPr>
      <w:tabs>
        <w:tab w:val="left" w:pos="1080"/>
      </w:tabs>
      <w:spacing w:before="240" w:after="64" w:line="320" w:lineRule="auto"/>
      <w:outlineLvl w:val="6"/>
    </w:pPr>
    <w:rPr>
      <w:b/>
      <w:sz w:val="24"/>
    </w:rPr>
  </w:style>
  <w:style w:type="paragraph" w:styleId="8">
    <w:name w:val="heading 8"/>
    <w:basedOn w:val="a"/>
    <w:next w:val="a0"/>
    <w:link w:val="8Char"/>
    <w:qFormat/>
    <w:rsid w:val="00A34C07"/>
    <w:pPr>
      <w:keepNext/>
      <w:keepLines/>
      <w:numPr>
        <w:ilvl w:val="7"/>
        <w:numId w:val="1"/>
      </w:numPr>
      <w:tabs>
        <w:tab w:val="left" w:pos="1440"/>
      </w:tabs>
      <w:spacing w:before="240" w:after="64" w:line="320" w:lineRule="auto"/>
      <w:outlineLvl w:val="7"/>
    </w:pPr>
    <w:rPr>
      <w:rFonts w:ascii="Arial" w:eastAsia="黑体" w:hAnsi="Arial"/>
      <w:sz w:val="24"/>
    </w:rPr>
  </w:style>
  <w:style w:type="paragraph" w:styleId="9">
    <w:name w:val="heading 9"/>
    <w:basedOn w:val="a"/>
    <w:next w:val="a0"/>
    <w:link w:val="9Char"/>
    <w:qFormat/>
    <w:rsid w:val="00A34C07"/>
    <w:pPr>
      <w:keepNext/>
      <w:keepLines/>
      <w:numPr>
        <w:ilvl w:val="8"/>
        <w:numId w:val="1"/>
      </w:numPr>
      <w:tabs>
        <w:tab w:val="left" w:pos="1440"/>
      </w:tabs>
      <w:spacing w:before="240" w:after="64" w:line="320"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A34C07"/>
    <w:rPr>
      <w:rFonts w:ascii="Times New Roman" w:eastAsia="宋体" w:hAnsi="Times New Roman" w:cs="Times New Roman"/>
      <w:b/>
      <w:bCs/>
      <w:kern w:val="44"/>
      <w:sz w:val="44"/>
      <w:szCs w:val="44"/>
    </w:rPr>
  </w:style>
  <w:style w:type="character" w:customStyle="1" w:styleId="2Char">
    <w:name w:val="标题 2 Char"/>
    <w:basedOn w:val="a1"/>
    <w:link w:val="2"/>
    <w:rsid w:val="00A34C07"/>
    <w:rPr>
      <w:rFonts w:ascii="Arial" w:eastAsia="黑体" w:hAnsi="Arial" w:cs="Times New Roman"/>
      <w:b/>
      <w:bCs/>
      <w:sz w:val="32"/>
      <w:szCs w:val="32"/>
    </w:rPr>
  </w:style>
  <w:style w:type="character" w:customStyle="1" w:styleId="3Char">
    <w:name w:val="标题 3 Char"/>
    <w:basedOn w:val="a1"/>
    <w:link w:val="3"/>
    <w:qFormat/>
    <w:rsid w:val="00A34C07"/>
    <w:rPr>
      <w:rFonts w:ascii="Times New Roman" w:eastAsia="宋体" w:hAnsi="Times New Roman" w:cs="Times New Roman"/>
      <w:b/>
      <w:bCs/>
      <w:szCs w:val="32"/>
    </w:rPr>
  </w:style>
  <w:style w:type="character" w:customStyle="1" w:styleId="4Char">
    <w:name w:val="标题 4 Char"/>
    <w:basedOn w:val="a1"/>
    <w:link w:val="4"/>
    <w:rsid w:val="00A34C07"/>
    <w:rPr>
      <w:rFonts w:ascii="Arial" w:eastAsia="黑体" w:hAnsi="Arial" w:cs="Times New Roman"/>
      <w:b/>
      <w:bCs/>
      <w:sz w:val="28"/>
      <w:szCs w:val="28"/>
    </w:rPr>
  </w:style>
  <w:style w:type="character" w:customStyle="1" w:styleId="5Char">
    <w:name w:val="标题 5 Char"/>
    <w:basedOn w:val="a1"/>
    <w:link w:val="5"/>
    <w:qFormat/>
    <w:rsid w:val="00A34C07"/>
    <w:rPr>
      <w:rFonts w:ascii="Times New Roman" w:eastAsia="宋体" w:hAnsi="Times New Roman" w:cs="Times New Roman"/>
      <w:b/>
      <w:sz w:val="28"/>
      <w:szCs w:val="20"/>
    </w:rPr>
  </w:style>
  <w:style w:type="character" w:customStyle="1" w:styleId="6Char">
    <w:name w:val="标题 6 Char"/>
    <w:basedOn w:val="a1"/>
    <w:link w:val="6"/>
    <w:rsid w:val="00A34C07"/>
    <w:rPr>
      <w:rFonts w:ascii="Arial" w:eastAsia="黑体" w:hAnsi="Arial" w:cs="Times New Roman"/>
      <w:b/>
      <w:sz w:val="24"/>
      <w:szCs w:val="20"/>
    </w:rPr>
  </w:style>
  <w:style w:type="character" w:customStyle="1" w:styleId="7Char">
    <w:name w:val="标题 7 Char"/>
    <w:basedOn w:val="a1"/>
    <w:link w:val="7"/>
    <w:rsid w:val="00A34C07"/>
    <w:rPr>
      <w:rFonts w:ascii="Times New Roman" w:eastAsia="宋体" w:hAnsi="Times New Roman" w:cs="Times New Roman"/>
      <w:b/>
      <w:sz w:val="24"/>
      <w:szCs w:val="20"/>
    </w:rPr>
  </w:style>
  <w:style w:type="character" w:customStyle="1" w:styleId="8Char">
    <w:name w:val="标题 8 Char"/>
    <w:basedOn w:val="a1"/>
    <w:link w:val="8"/>
    <w:rsid w:val="00A34C07"/>
    <w:rPr>
      <w:rFonts w:ascii="Arial" w:eastAsia="黑体" w:hAnsi="Arial" w:cs="Times New Roman"/>
      <w:sz w:val="24"/>
      <w:szCs w:val="20"/>
    </w:rPr>
  </w:style>
  <w:style w:type="character" w:customStyle="1" w:styleId="9Char">
    <w:name w:val="标题 9 Char"/>
    <w:basedOn w:val="a1"/>
    <w:link w:val="9"/>
    <w:rsid w:val="00A34C07"/>
    <w:rPr>
      <w:rFonts w:ascii="Arial" w:eastAsia="黑体" w:hAnsi="Arial" w:cs="Times New Roman"/>
      <w:szCs w:val="20"/>
    </w:rPr>
  </w:style>
  <w:style w:type="paragraph" w:styleId="a0">
    <w:name w:val="Normal Indent"/>
    <w:basedOn w:val="a"/>
    <w:link w:val="Char"/>
    <w:qFormat/>
    <w:rsid w:val="00A34C07"/>
    <w:pPr>
      <w:ind w:firstLine="420"/>
    </w:pPr>
  </w:style>
  <w:style w:type="character" w:customStyle="1" w:styleId="Char">
    <w:name w:val="正文缩进 Char"/>
    <w:link w:val="a0"/>
    <w:qFormat/>
    <w:rsid w:val="00A34C07"/>
    <w:rPr>
      <w:rFonts w:ascii="Times New Roman" w:eastAsia="宋体" w:hAnsi="Times New Roman" w:cs="Times New Roman"/>
      <w:szCs w:val="20"/>
    </w:rPr>
  </w:style>
  <w:style w:type="paragraph" w:styleId="70">
    <w:name w:val="toc 7"/>
    <w:basedOn w:val="a"/>
    <w:next w:val="a"/>
    <w:uiPriority w:val="39"/>
    <w:rsid w:val="00A34C07"/>
    <w:pPr>
      <w:ind w:leftChars="1200" w:left="2520"/>
    </w:pPr>
  </w:style>
  <w:style w:type="paragraph" w:styleId="a4">
    <w:name w:val="Note Heading"/>
    <w:basedOn w:val="a"/>
    <w:next w:val="a"/>
    <w:link w:val="Char0"/>
    <w:rsid w:val="00A34C07"/>
    <w:pPr>
      <w:jc w:val="center"/>
    </w:pPr>
  </w:style>
  <w:style w:type="character" w:customStyle="1" w:styleId="Char0">
    <w:name w:val="注释标题 Char"/>
    <w:basedOn w:val="a1"/>
    <w:link w:val="a4"/>
    <w:rsid w:val="00A34C07"/>
    <w:rPr>
      <w:rFonts w:ascii="Times New Roman" w:eastAsia="宋体" w:hAnsi="Times New Roman" w:cs="Times New Roman"/>
      <w:szCs w:val="20"/>
    </w:rPr>
  </w:style>
  <w:style w:type="paragraph" w:styleId="40">
    <w:name w:val="List Bullet 4"/>
    <w:basedOn w:val="a"/>
    <w:rsid w:val="00A34C07"/>
    <w:pPr>
      <w:widowControl/>
      <w:tabs>
        <w:tab w:val="left" w:pos="840"/>
      </w:tabs>
      <w:overflowPunct w:val="0"/>
      <w:autoSpaceDE w:val="0"/>
      <w:autoSpaceDN w:val="0"/>
      <w:adjustRightInd w:val="0"/>
      <w:ind w:left="1180" w:hanging="340"/>
      <w:jc w:val="left"/>
      <w:textAlignment w:val="baseline"/>
    </w:pPr>
    <w:rPr>
      <w:rFonts w:ascii="Courier" w:hAnsi="Courier"/>
      <w:kern w:val="0"/>
      <w:sz w:val="24"/>
    </w:rPr>
  </w:style>
  <w:style w:type="paragraph" w:styleId="a5">
    <w:name w:val="List Number"/>
    <w:basedOn w:val="a"/>
    <w:rsid w:val="00A34C07"/>
    <w:pPr>
      <w:tabs>
        <w:tab w:val="left" w:pos="560"/>
      </w:tabs>
      <w:ind w:left="900" w:hanging="340"/>
    </w:pPr>
  </w:style>
  <w:style w:type="paragraph" w:styleId="a6">
    <w:name w:val="caption"/>
    <w:basedOn w:val="a"/>
    <w:next w:val="a"/>
    <w:qFormat/>
    <w:rsid w:val="00A34C07"/>
    <w:pPr>
      <w:spacing w:line="480" w:lineRule="auto"/>
    </w:pPr>
    <w:rPr>
      <w:rFonts w:ascii="华文中宋" w:eastAsia="华文中宋" w:hAnsi="华文中宋"/>
      <w:sz w:val="36"/>
    </w:rPr>
  </w:style>
  <w:style w:type="paragraph" w:styleId="a7">
    <w:name w:val="List Bullet"/>
    <w:basedOn w:val="a"/>
    <w:rsid w:val="00A34C07"/>
    <w:pPr>
      <w:adjustRightInd w:val="0"/>
      <w:spacing w:line="300" w:lineRule="auto"/>
      <w:ind w:left="360" w:hanging="360"/>
      <w:textAlignment w:val="baseline"/>
    </w:pPr>
    <w:rPr>
      <w:kern w:val="0"/>
      <w:sz w:val="24"/>
    </w:rPr>
  </w:style>
  <w:style w:type="paragraph" w:styleId="a8">
    <w:name w:val="Document Map"/>
    <w:basedOn w:val="a"/>
    <w:link w:val="Char1"/>
    <w:semiHidden/>
    <w:qFormat/>
    <w:rsid w:val="00A34C07"/>
    <w:pPr>
      <w:shd w:val="clear" w:color="auto" w:fill="000080"/>
    </w:pPr>
  </w:style>
  <w:style w:type="character" w:customStyle="1" w:styleId="Char1">
    <w:name w:val="文档结构图 Char"/>
    <w:basedOn w:val="a1"/>
    <w:link w:val="a8"/>
    <w:semiHidden/>
    <w:rsid w:val="00A34C07"/>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A34C07"/>
    <w:pPr>
      <w:jc w:val="left"/>
    </w:pPr>
  </w:style>
  <w:style w:type="character" w:customStyle="1" w:styleId="Char2">
    <w:name w:val="批注文字 Char"/>
    <w:basedOn w:val="a1"/>
    <w:link w:val="a9"/>
    <w:uiPriority w:val="99"/>
    <w:rsid w:val="00A34C07"/>
    <w:rPr>
      <w:rFonts w:ascii="Times New Roman" w:eastAsia="宋体" w:hAnsi="Times New Roman" w:cs="Times New Roman"/>
      <w:szCs w:val="20"/>
    </w:rPr>
  </w:style>
  <w:style w:type="paragraph" w:styleId="aa">
    <w:name w:val="Salutation"/>
    <w:basedOn w:val="a"/>
    <w:next w:val="a"/>
    <w:link w:val="Char3"/>
    <w:rsid w:val="00A34C07"/>
    <w:pPr>
      <w:spacing w:beforeLines="40" w:afterLines="40" w:line="312" w:lineRule="auto"/>
    </w:pPr>
    <w:rPr>
      <w:sz w:val="24"/>
      <w:szCs w:val="24"/>
    </w:rPr>
  </w:style>
  <w:style w:type="character" w:customStyle="1" w:styleId="Char3">
    <w:name w:val="称呼 Char"/>
    <w:basedOn w:val="a1"/>
    <w:link w:val="aa"/>
    <w:rsid w:val="00A34C07"/>
    <w:rPr>
      <w:rFonts w:ascii="Times New Roman" w:eastAsia="宋体" w:hAnsi="Times New Roman" w:cs="Times New Roman"/>
      <w:sz w:val="24"/>
      <w:szCs w:val="24"/>
    </w:rPr>
  </w:style>
  <w:style w:type="paragraph" w:styleId="30">
    <w:name w:val="Body Text 3"/>
    <w:basedOn w:val="a"/>
    <w:link w:val="3Char0"/>
    <w:qFormat/>
    <w:rsid w:val="00A34C07"/>
    <w:pPr>
      <w:autoSpaceDE w:val="0"/>
      <w:autoSpaceDN w:val="0"/>
      <w:jc w:val="center"/>
    </w:pPr>
    <w:rPr>
      <w:sz w:val="16"/>
    </w:rPr>
  </w:style>
  <w:style w:type="character" w:customStyle="1" w:styleId="3Char0">
    <w:name w:val="正文文本 3 Char"/>
    <w:basedOn w:val="a1"/>
    <w:link w:val="30"/>
    <w:rsid w:val="00A34C07"/>
    <w:rPr>
      <w:rFonts w:ascii="Times New Roman" w:eastAsia="宋体" w:hAnsi="Times New Roman" w:cs="Times New Roman"/>
      <w:sz w:val="16"/>
      <w:szCs w:val="20"/>
    </w:rPr>
  </w:style>
  <w:style w:type="paragraph" w:styleId="31">
    <w:name w:val="List Bullet 3"/>
    <w:basedOn w:val="a"/>
    <w:rsid w:val="00A34C07"/>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rPr>
  </w:style>
  <w:style w:type="paragraph" w:styleId="ab">
    <w:name w:val="Body Text"/>
    <w:basedOn w:val="a"/>
    <w:link w:val="Char4"/>
    <w:qFormat/>
    <w:rsid w:val="00A34C07"/>
    <w:pPr>
      <w:spacing w:line="360" w:lineRule="auto"/>
    </w:pPr>
    <w:rPr>
      <w:sz w:val="24"/>
    </w:rPr>
  </w:style>
  <w:style w:type="character" w:customStyle="1" w:styleId="Char4">
    <w:name w:val="正文文本 Char"/>
    <w:basedOn w:val="a1"/>
    <w:link w:val="ab"/>
    <w:rsid w:val="00A34C07"/>
    <w:rPr>
      <w:rFonts w:ascii="Times New Roman" w:eastAsia="宋体" w:hAnsi="Times New Roman" w:cs="Times New Roman"/>
      <w:sz w:val="24"/>
      <w:szCs w:val="20"/>
    </w:rPr>
  </w:style>
  <w:style w:type="paragraph" w:styleId="ac">
    <w:name w:val="Body Text Indent"/>
    <w:basedOn w:val="a"/>
    <w:link w:val="Char5"/>
    <w:qFormat/>
    <w:rsid w:val="00A34C07"/>
    <w:pPr>
      <w:ind w:firstLine="444"/>
    </w:pPr>
    <w:rPr>
      <w:b/>
      <w:sz w:val="24"/>
    </w:rPr>
  </w:style>
  <w:style w:type="character" w:customStyle="1" w:styleId="Char5">
    <w:name w:val="正文文本缩进 Char"/>
    <w:basedOn w:val="a1"/>
    <w:link w:val="ac"/>
    <w:rsid w:val="00A34C07"/>
    <w:rPr>
      <w:rFonts w:ascii="Times New Roman" w:eastAsia="宋体" w:hAnsi="Times New Roman" w:cs="Times New Roman"/>
      <w:b/>
      <w:sz w:val="24"/>
      <w:szCs w:val="20"/>
    </w:rPr>
  </w:style>
  <w:style w:type="paragraph" w:styleId="20">
    <w:name w:val="List Bullet 2"/>
    <w:basedOn w:val="a"/>
    <w:rsid w:val="00A34C07"/>
    <w:pPr>
      <w:tabs>
        <w:tab w:val="left" w:pos="1680"/>
      </w:tabs>
      <w:spacing w:line="360" w:lineRule="auto"/>
      <w:ind w:left="1680" w:hanging="420"/>
    </w:pPr>
    <w:rPr>
      <w:sz w:val="24"/>
    </w:rPr>
  </w:style>
  <w:style w:type="paragraph" w:styleId="50">
    <w:name w:val="toc 5"/>
    <w:basedOn w:val="a"/>
    <w:next w:val="a"/>
    <w:uiPriority w:val="39"/>
    <w:rsid w:val="00A34C07"/>
    <w:pPr>
      <w:ind w:leftChars="800" w:left="1680"/>
    </w:pPr>
  </w:style>
  <w:style w:type="paragraph" w:styleId="32">
    <w:name w:val="toc 3"/>
    <w:basedOn w:val="a"/>
    <w:next w:val="a"/>
    <w:uiPriority w:val="39"/>
    <w:qFormat/>
    <w:rsid w:val="00A34C07"/>
    <w:pPr>
      <w:tabs>
        <w:tab w:val="right" w:leader="dot" w:pos="9231"/>
      </w:tabs>
      <w:ind w:leftChars="400" w:left="840"/>
    </w:pPr>
    <w:rPr>
      <w:szCs w:val="24"/>
    </w:rPr>
  </w:style>
  <w:style w:type="paragraph" w:styleId="ad">
    <w:name w:val="Plain Text"/>
    <w:basedOn w:val="a"/>
    <w:link w:val="Char6"/>
    <w:qFormat/>
    <w:rsid w:val="00A34C07"/>
    <w:rPr>
      <w:rFonts w:ascii="宋体" w:hAnsi="Courier New"/>
    </w:rPr>
  </w:style>
  <w:style w:type="character" w:customStyle="1" w:styleId="Char6">
    <w:name w:val="纯文本 Char"/>
    <w:basedOn w:val="a1"/>
    <w:link w:val="ad"/>
    <w:rsid w:val="00A34C07"/>
    <w:rPr>
      <w:rFonts w:ascii="宋体" w:eastAsia="宋体" w:hAnsi="Courier New" w:cs="Times New Roman"/>
      <w:szCs w:val="20"/>
    </w:rPr>
  </w:style>
  <w:style w:type="paragraph" w:styleId="80">
    <w:name w:val="toc 8"/>
    <w:basedOn w:val="a"/>
    <w:next w:val="a"/>
    <w:uiPriority w:val="39"/>
    <w:rsid w:val="00A34C07"/>
    <w:pPr>
      <w:ind w:leftChars="1400" w:left="2940"/>
    </w:pPr>
  </w:style>
  <w:style w:type="paragraph" w:styleId="ae">
    <w:name w:val="Date"/>
    <w:basedOn w:val="a"/>
    <w:next w:val="a"/>
    <w:link w:val="Char7"/>
    <w:qFormat/>
    <w:rsid w:val="00A34C07"/>
  </w:style>
  <w:style w:type="character" w:customStyle="1" w:styleId="Char7">
    <w:name w:val="日期 Char"/>
    <w:basedOn w:val="a1"/>
    <w:link w:val="ae"/>
    <w:rsid w:val="00A34C07"/>
    <w:rPr>
      <w:rFonts w:ascii="Times New Roman" w:eastAsia="宋体" w:hAnsi="Times New Roman" w:cs="Times New Roman"/>
      <w:szCs w:val="20"/>
    </w:rPr>
  </w:style>
  <w:style w:type="paragraph" w:styleId="21">
    <w:name w:val="Body Text Indent 2"/>
    <w:basedOn w:val="a"/>
    <w:link w:val="2Char0"/>
    <w:rsid w:val="00A34C07"/>
    <w:pPr>
      <w:adjustRightInd w:val="0"/>
      <w:spacing w:line="360" w:lineRule="auto"/>
      <w:ind w:firstLineChars="175" w:firstLine="420"/>
    </w:pPr>
    <w:rPr>
      <w:rFonts w:ascii="宋体" w:hAnsi="宋体"/>
      <w:b/>
      <w:bCs/>
      <w:sz w:val="24"/>
    </w:rPr>
  </w:style>
  <w:style w:type="character" w:customStyle="1" w:styleId="2Char0">
    <w:name w:val="正文文本缩进 2 Char"/>
    <w:basedOn w:val="a1"/>
    <w:link w:val="21"/>
    <w:rsid w:val="00A34C07"/>
    <w:rPr>
      <w:rFonts w:ascii="宋体" w:eastAsia="宋体" w:hAnsi="宋体" w:cs="Times New Roman"/>
      <w:b/>
      <w:bCs/>
      <w:sz w:val="24"/>
      <w:szCs w:val="20"/>
    </w:rPr>
  </w:style>
  <w:style w:type="paragraph" w:styleId="af">
    <w:name w:val="Balloon Text"/>
    <w:basedOn w:val="a"/>
    <w:link w:val="Char8"/>
    <w:semiHidden/>
    <w:qFormat/>
    <w:rsid w:val="00A34C07"/>
    <w:rPr>
      <w:sz w:val="18"/>
      <w:szCs w:val="18"/>
    </w:rPr>
  </w:style>
  <w:style w:type="character" w:customStyle="1" w:styleId="Char8">
    <w:name w:val="批注框文本 Char"/>
    <w:basedOn w:val="a1"/>
    <w:link w:val="af"/>
    <w:semiHidden/>
    <w:rsid w:val="00A34C07"/>
    <w:rPr>
      <w:rFonts w:ascii="Times New Roman" w:eastAsia="宋体" w:hAnsi="Times New Roman" w:cs="Times New Roman"/>
      <w:sz w:val="18"/>
      <w:szCs w:val="18"/>
    </w:rPr>
  </w:style>
  <w:style w:type="paragraph" w:styleId="af0">
    <w:name w:val="footer"/>
    <w:basedOn w:val="a"/>
    <w:link w:val="Char9"/>
    <w:uiPriority w:val="99"/>
    <w:qFormat/>
    <w:rsid w:val="00A34C07"/>
    <w:pPr>
      <w:tabs>
        <w:tab w:val="center" w:pos="4153"/>
        <w:tab w:val="right" w:pos="8306"/>
      </w:tabs>
      <w:snapToGrid w:val="0"/>
      <w:jc w:val="left"/>
    </w:pPr>
    <w:rPr>
      <w:sz w:val="18"/>
    </w:rPr>
  </w:style>
  <w:style w:type="character" w:customStyle="1" w:styleId="Char9">
    <w:name w:val="页脚 Char"/>
    <w:basedOn w:val="a1"/>
    <w:link w:val="af0"/>
    <w:uiPriority w:val="99"/>
    <w:rsid w:val="00A34C07"/>
    <w:rPr>
      <w:rFonts w:ascii="Times New Roman" w:eastAsia="宋体" w:hAnsi="Times New Roman" w:cs="Times New Roman"/>
      <w:sz w:val="18"/>
      <w:szCs w:val="20"/>
    </w:rPr>
  </w:style>
  <w:style w:type="paragraph" w:styleId="af1">
    <w:name w:val="header"/>
    <w:basedOn w:val="a"/>
    <w:link w:val="Chara"/>
    <w:qFormat/>
    <w:rsid w:val="00A34C07"/>
    <w:pPr>
      <w:pBdr>
        <w:bottom w:val="single" w:sz="6" w:space="1" w:color="auto"/>
      </w:pBdr>
      <w:tabs>
        <w:tab w:val="center" w:pos="4153"/>
        <w:tab w:val="right" w:pos="8306"/>
      </w:tabs>
      <w:snapToGrid w:val="0"/>
      <w:jc w:val="center"/>
    </w:pPr>
    <w:rPr>
      <w:sz w:val="18"/>
    </w:rPr>
  </w:style>
  <w:style w:type="character" w:customStyle="1" w:styleId="Chara">
    <w:name w:val="页眉 Char"/>
    <w:basedOn w:val="a1"/>
    <w:link w:val="af1"/>
    <w:rsid w:val="00A34C07"/>
    <w:rPr>
      <w:rFonts w:ascii="Times New Roman" w:eastAsia="宋体" w:hAnsi="Times New Roman" w:cs="Times New Roman"/>
      <w:sz w:val="18"/>
      <w:szCs w:val="20"/>
    </w:rPr>
  </w:style>
  <w:style w:type="paragraph" w:styleId="10">
    <w:name w:val="toc 1"/>
    <w:basedOn w:val="a"/>
    <w:next w:val="a"/>
    <w:uiPriority w:val="39"/>
    <w:qFormat/>
    <w:rsid w:val="00A34C07"/>
    <w:pPr>
      <w:tabs>
        <w:tab w:val="left" w:pos="840"/>
        <w:tab w:val="right" w:leader="dot" w:pos="9231"/>
      </w:tabs>
    </w:pPr>
    <w:rPr>
      <w:szCs w:val="24"/>
    </w:rPr>
  </w:style>
  <w:style w:type="paragraph" w:styleId="41">
    <w:name w:val="toc 4"/>
    <w:basedOn w:val="a"/>
    <w:next w:val="a"/>
    <w:uiPriority w:val="39"/>
    <w:rsid w:val="00A34C07"/>
    <w:pPr>
      <w:ind w:leftChars="600" w:left="1260"/>
    </w:pPr>
  </w:style>
  <w:style w:type="paragraph" w:styleId="af2">
    <w:name w:val="Subtitle"/>
    <w:basedOn w:val="a"/>
    <w:next w:val="a"/>
    <w:link w:val="Charb"/>
    <w:qFormat/>
    <w:rsid w:val="00A34C07"/>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rsid w:val="00A34C07"/>
    <w:rPr>
      <w:rFonts w:ascii="Arial" w:eastAsia="方正魏碑简体" w:hAnsi="Arial" w:cs="Times New Roman"/>
      <w:bCs/>
      <w:kern w:val="28"/>
      <w:sz w:val="32"/>
      <w:szCs w:val="32"/>
    </w:rPr>
  </w:style>
  <w:style w:type="paragraph" w:styleId="af3">
    <w:name w:val="footnote text"/>
    <w:basedOn w:val="a"/>
    <w:link w:val="Char10"/>
    <w:unhideWhenUsed/>
    <w:qFormat/>
    <w:rsid w:val="00A34C07"/>
    <w:pPr>
      <w:snapToGrid w:val="0"/>
      <w:jc w:val="left"/>
    </w:pPr>
    <w:rPr>
      <w:sz w:val="18"/>
      <w:szCs w:val="18"/>
    </w:rPr>
  </w:style>
  <w:style w:type="character" w:customStyle="1" w:styleId="Charc">
    <w:name w:val="脚注文本 Char"/>
    <w:basedOn w:val="a1"/>
    <w:semiHidden/>
    <w:rsid w:val="00A34C07"/>
    <w:rPr>
      <w:rFonts w:ascii="Times New Roman" w:eastAsia="宋体" w:hAnsi="Times New Roman" w:cs="Times New Roman"/>
      <w:sz w:val="18"/>
      <w:szCs w:val="18"/>
    </w:rPr>
  </w:style>
  <w:style w:type="character" w:customStyle="1" w:styleId="Char10">
    <w:name w:val="脚注文本 Char1"/>
    <w:link w:val="af3"/>
    <w:locked/>
    <w:rsid w:val="00A34C07"/>
    <w:rPr>
      <w:rFonts w:ascii="Times New Roman" w:eastAsia="宋体" w:hAnsi="Times New Roman" w:cs="Times New Roman"/>
      <w:sz w:val="18"/>
      <w:szCs w:val="18"/>
    </w:rPr>
  </w:style>
  <w:style w:type="paragraph" w:styleId="60">
    <w:name w:val="toc 6"/>
    <w:basedOn w:val="a"/>
    <w:next w:val="a"/>
    <w:uiPriority w:val="39"/>
    <w:rsid w:val="00A34C07"/>
    <w:pPr>
      <w:ind w:leftChars="1000" w:left="2100"/>
    </w:pPr>
  </w:style>
  <w:style w:type="paragraph" w:styleId="33">
    <w:name w:val="Body Text Indent 3"/>
    <w:basedOn w:val="a"/>
    <w:link w:val="3Char1"/>
    <w:rsid w:val="00A34C07"/>
    <w:pPr>
      <w:spacing w:afterLines="50"/>
      <w:ind w:firstLineChars="200" w:firstLine="420"/>
    </w:pPr>
    <w:rPr>
      <w:szCs w:val="21"/>
    </w:rPr>
  </w:style>
  <w:style w:type="character" w:customStyle="1" w:styleId="3Char1">
    <w:name w:val="正文文本缩进 3 Char"/>
    <w:basedOn w:val="a1"/>
    <w:link w:val="33"/>
    <w:rsid w:val="00A34C07"/>
    <w:rPr>
      <w:rFonts w:ascii="Times New Roman" w:eastAsia="宋体" w:hAnsi="Times New Roman" w:cs="Times New Roman"/>
      <w:szCs w:val="21"/>
    </w:rPr>
  </w:style>
  <w:style w:type="paragraph" w:styleId="22">
    <w:name w:val="toc 2"/>
    <w:basedOn w:val="a"/>
    <w:next w:val="a"/>
    <w:uiPriority w:val="39"/>
    <w:qFormat/>
    <w:rsid w:val="00A34C07"/>
    <w:pPr>
      <w:tabs>
        <w:tab w:val="left" w:pos="851"/>
        <w:tab w:val="right" w:leader="dot" w:pos="9231"/>
      </w:tabs>
      <w:ind w:leftChars="200" w:left="420"/>
    </w:pPr>
  </w:style>
  <w:style w:type="paragraph" w:styleId="90">
    <w:name w:val="toc 9"/>
    <w:basedOn w:val="a"/>
    <w:next w:val="a"/>
    <w:uiPriority w:val="39"/>
    <w:rsid w:val="00A34C07"/>
    <w:pPr>
      <w:ind w:leftChars="1600" w:left="3360"/>
    </w:pPr>
  </w:style>
  <w:style w:type="paragraph" w:styleId="23">
    <w:name w:val="Body Text 2"/>
    <w:basedOn w:val="a"/>
    <w:link w:val="2Char1"/>
    <w:qFormat/>
    <w:rsid w:val="00A34C07"/>
    <w:pPr>
      <w:spacing w:after="120" w:line="480" w:lineRule="auto"/>
    </w:pPr>
  </w:style>
  <w:style w:type="character" w:customStyle="1" w:styleId="2Char1">
    <w:name w:val="正文文本 2 Char"/>
    <w:basedOn w:val="a1"/>
    <w:link w:val="23"/>
    <w:rsid w:val="00A34C07"/>
    <w:rPr>
      <w:rFonts w:ascii="Times New Roman" w:eastAsia="宋体" w:hAnsi="Times New Roman" w:cs="Times New Roman"/>
      <w:szCs w:val="20"/>
    </w:rPr>
  </w:style>
  <w:style w:type="paragraph" w:styleId="HTML">
    <w:name w:val="HTML Preformatted"/>
    <w:basedOn w:val="a"/>
    <w:link w:val="HTMLChar"/>
    <w:rsid w:val="00A34C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HTMLChar">
    <w:name w:val="HTML 预设格式 Char"/>
    <w:basedOn w:val="a1"/>
    <w:link w:val="HTML"/>
    <w:rsid w:val="00A34C07"/>
    <w:rPr>
      <w:rFonts w:ascii="宋体" w:eastAsia="宋体" w:hAnsi="宋体" w:cs="Times New Roman"/>
      <w:kern w:val="0"/>
      <w:sz w:val="24"/>
      <w:szCs w:val="24"/>
    </w:rPr>
  </w:style>
  <w:style w:type="paragraph" w:styleId="af4">
    <w:name w:val="Normal (Web)"/>
    <w:basedOn w:val="a"/>
    <w:uiPriority w:val="99"/>
    <w:qFormat/>
    <w:rsid w:val="00A34C07"/>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A34C07"/>
    <w:pPr>
      <w:spacing w:before="240" w:after="240" w:line="360" w:lineRule="auto"/>
      <w:jc w:val="center"/>
    </w:pPr>
    <w:rPr>
      <w:rFonts w:ascii="Arial" w:eastAsia="黑体" w:hAnsi="Arial"/>
      <w:sz w:val="44"/>
    </w:rPr>
  </w:style>
  <w:style w:type="character" w:customStyle="1" w:styleId="Chard">
    <w:name w:val="标题 Char"/>
    <w:basedOn w:val="a1"/>
    <w:link w:val="af5"/>
    <w:rsid w:val="00A34C07"/>
    <w:rPr>
      <w:rFonts w:ascii="Arial" w:eastAsia="黑体" w:hAnsi="Arial" w:cs="Times New Roman"/>
      <w:sz w:val="44"/>
      <w:szCs w:val="20"/>
    </w:rPr>
  </w:style>
  <w:style w:type="paragraph" w:styleId="af6">
    <w:name w:val="annotation subject"/>
    <w:basedOn w:val="a9"/>
    <w:next w:val="a9"/>
    <w:link w:val="Chare"/>
    <w:uiPriority w:val="99"/>
    <w:unhideWhenUsed/>
    <w:qFormat/>
    <w:rsid w:val="00A34C07"/>
    <w:rPr>
      <w:b/>
      <w:bCs/>
    </w:rPr>
  </w:style>
  <w:style w:type="character" w:customStyle="1" w:styleId="Chare">
    <w:name w:val="批注主题 Char"/>
    <w:basedOn w:val="Char2"/>
    <w:link w:val="af6"/>
    <w:uiPriority w:val="99"/>
    <w:rsid w:val="00A34C07"/>
    <w:rPr>
      <w:rFonts w:ascii="Times New Roman" w:eastAsia="宋体" w:hAnsi="Times New Roman" w:cs="Times New Roman"/>
      <w:b/>
      <w:bCs/>
      <w:szCs w:val="20"/>
    </w:rPr>
  </w:style>
  <w:style w:type="paragraph" w:styleId="af7">
    <w:name w:val="Body Text First Indent"/>
    <w:basedOn w:val="ab"/>
    <w:link w:val="Charf"/>
    <w:rsid w:val="00A34C07"/>
    <w:pPr>
      <w:spacing w:after="120" w:line="300" w:lineRule="auto"/>
      <w:ind w:firstLine="510"/>
    </w:pPr>
  </w:style>
  <w:style w:type="character" w:customStyle="1" w:styleId="Charf">
    <w:name w:val="正文首行缩进 Char"/>
    <w:basedOn w:val="Char4"/>
    <w:link w:val="af7"/>
    <w:rsid w:val="00A34C07"/>
    <w:rPr>
      <w:rFonts w:ascii="Times New Roman" w:eastAsia="宋体" w:hAnsi="Times New Roman" w:cs="Times New Roman"/>
      <w:sz w:val="24"/>
      <w:szCs w:val="20"/>
    </w:rPr>
  </w:style>
  <w:style w:type="table" w:styleId="af8">
    <w:name w:val="Table Grid"/>
    <w:basedOn w:val="a2"/>
    <w:uiPriority w:val="59"/>
    <w:qFormat/>
    <w:rsid w:val="00A34C07"/>
    <w:pPr>
      <w:widowControl w:val="0"/>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A34C07"/>
    <w:rPr>
      <w:b/>
      <w:bCs/>
    </w:rPr>
  </w:style>
  <w:style w:type="character" w:styleId="afa">
    <w:name w:val="page number"/>
    <w:rsid w:val="00A34C07"/>
  </w:style>
  <w:style w:type="character" w:styleId="afb">
    <w:name w:val="FollowedHyperlink"/>
    <w:rsid w:val="00A34C07"/>
    <w:rPr>
      <w:color w:val="800080"/>
      <w:u w:val="single"/>
    </w:rPr>
  </w:style>
  <w:style w:type="character" w:styleId="afc">
    <w:name w:val="Emphasis"/>
    <w:qFormat/>
    <w:rsid w:val="00A34C07"/>
    <w:rPr>
      <w:i/>
      <w:iCs/>
    </w:rPr>
  </w:style>
  <w:style w:type="character" w:styleId="afd">
    <w:name w:val="Hyperlink"/>
    <w:uiPriority w:val="99"/>
    <w:qFormat/>
    <w:rsid w:val="00A34C07"/>
    <w:rPr>
      <w:color w:val="0000FF"/>
      <w:u w:val="single"/>
    </w:rPr>
  </w:style>
  <w:style w:type="character" w:styleId="afe">
    <w:name w:val="annotation reference"/>
    <w:uiPriority w:val="99"/>
    <w:unhideWhenUsed/>
    <w:qFormat/>
    <w:rsid w:val="00A34C07"/>
    <w:rPr>
      <w:sz w:val="21"/>
      <w:szCs w:val="21"/>
    </w:rPr>
  </w:style>
  <w:style w:type="character" w:customStyle="1" w:styleId="font12-blue-bold1">
    <w:name w:val="font12-blue-bold1"/>
    <w:rsid w:val="00A34C07"/>
    <w:rPr>
      <w:b/>
      <w:bCs/>
      <w:color w:val="0249A5"/>
      <w:sz w:val="18"/>
      <w:szCs w:val="18"/>
      <w:u w:val="none"/>
    </w:rPr>
  </w:style>
  <w:style w:type="character" w:customStyle="1" w:styleId="grame">
    <w:name w:val="grame"/>
    <w:qFormat/>
    <w:rsid w:val="00A34C07"/>
  </w:style>
  <w:style w:type="character" w:customStyle="1" w:styleId="Charf0">
    <w:name w:val="表正文 Char"/>
    <w:aliases w:val="正文缩进 Char1,正文缩进 Char Char"/>
    <w:rsid w:val="00A34C07"/>
    <w:rPr>
      <w:rFonts w:eastAsia="宋体"/>
      <w:kern w:val="2"/>
      <w:sz w:val="24"/>
      <w:lang w:val="en-US" w:eastAsia="zh-CN" w:bidi="ar-SA"/>
    </w:rPr>
  </w:style>
  <w:style w:type="character" w:customStyle="1" w:styleId="16">
    <w:name w:val="16"/>
    <w:rsid w:val="00A34C07"/>
    <w:rPr>
      <w:rFonts w:ascii="Times New Roman" w:hAnsi="Times New Roman" w:cs="Times New Roman" w:hint="default"/>
      <w:color w:val="0000FF"/>
      <w:sz w:val="20"/>
      <w:szCs w:val="20"/>
      <w:u w:val="single"/>
    </w:rPr>
  </w:style>
  <w:style w:type="character" w:customStyle="1" w:styleId="black1">
    <w:name w:val="black1"/>
    <w:rsid w:val="00A34C07"/>
    <w:rPr>
      <w:rFonts w:ascii="ˎ̥" w:hAnsi="ˎ̥" w:hint="default"/>
      <w:color w:val="333333"/>
      <w:sz w:val="18"/>
      <w:szCs w:val="18"/>
      <w:u w:val="none"/>
    </w:rPr>
  </w:style>
  <w:style w:type="character" w:customStyle="1" w:styleId="SubtitleChar">
    <w:name w:val="Subtitle Char"/>
    <w:locked/>
    <w:rsid w:val="00A34C07"/>
    <w:rPr>
      <w:rFonts w:ascii="Calibri Light" w:eastAsia="宋体" w:hAnsi="Calibri Light" w:cs="Times New Roman"/>
      <w:b/>
      <w:bCs/>
      <w:kern w:val="28"/>
      <w:sz w:val="32"/>
      <w:szCs w:val="32"/>
      <w:lang w:eastAsia="en-US"/>
    </w:rPr>
  </w:style>
  <w:style w:type="character" w:customStyle="1" w:styleId="solutioncontent1">
    <w:name w:val="solutioncontent1"/>
    <w:rsid w:val="00A34C07"/>
    <w:rPr>
      <w:rFonts w:cs="Times New Roman"/>
      <w:color w:val="333333"/>
      <w:sz w:val="15"/>
      <w:szCs w:val="15"/>
    </w:rPr>
  </w:style>
  <w:style w:type="paragraph" w:customStyle="1" w:styleId="xl57">
    <w:name w:val="xl57"/>
    <w:basedOn w:val="a"/>
    <w:rsid w:val="00A34C0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xl48">
    <w:name w:val="xl48"/>
    <w:basedOn w:val="a"/>
    <w:rsid w:val="00A34C0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p0">
    <w:name w:val="p0"/>
    <w:basedOn w:val="a"/>
    <w:rsid w:val="00A34C07"/>
    <w:pPr>
      <w:widowControl/>
    </w:pPr>
    <w:rPr>
      <w:kern w:val="0"/>
      <w:szCs w:val="21"/>
    </w:rPr>
  </w:style>
  <w:style w:type="paragraph" w:customStyle="1" w:styleId="font16">
    <w:name w:val="font16"/>
    <w:basedOn w:val="a"/>
    <w:rsid w:val="00A34C07"/>
    <w:pPr>
      <w:widowControl/>
      <w:spacing w:before="100" w:beforeAutospacing="1" w:after="100" w:afterAutospacing="1"/>
      <w:jc w:val="left"/>
    </w:pPr>
    <w:rPr>
      <w:rFonts w:ascii="宋体" w:hAnsi="宋体" w:cs="宋体"/>
      <w:kern w:val="0"/>
      <w:sz w:val="16"/>
      <w:szCs w:val="16"/>
    </w:rPr>
  </w:style>
  <w:style w:type="paragraph" w:customStyle="1" w:styleId="flName">
    <w:name w:val="flName"/>
    <w:basedOn w:val="a"/>
    <w:rsid w:val="00A34C07"/>
    <w:pPr>
      <w:adjustRightInd w:val="0"/>
      <w:spacing w:before="320" w:after="160" w:line="360" w:lineRule="atLeast"/>
      <w:jc w:val="center"/>
    </w:pPr>
    <w:rPr>
      <w:rFonts w:ascii="Arial" w:eastAsia="黑体"/>
      <w:kern w:val="0"/>
      <w:sz w:val="32"/>
    </w:rPr>
  </w:style>
  <w:style w:type="paragraph" w:customStyle="1" w:styleId="Web">
    <w:name w:val="普通 (Web)"/>
    <w:basedOn w:val="a"/>
    <w:rsid w:val="00A34C07"/>
    <w:pPr>
      <w:spacing w:line="300" w:lineRule="auto"/>
    </w:pPr>
    <w:rPr>
      <w:sz w:val="24"/>
      <w:szCs w:val="24"/>
    </w:rPr>
  </w:style>
  <w:style w:type="paragraph" w:customStyle="1" w:styleId="17">
    <w:name w:val="17"/>
    <w:basedOn w:val="a"/>
    <w:rsid w:val="00A34C07"/>
    <w:pPr>
      <w:widowControl/>
      <w:snapToGrid w:val="0"/>
      <w:spacing w:before="100" w:beforeAutospacing="1" w:after="100" w:afterAutospacing="1"/>
      <w:jc w:val="left"/>
    </w:pPr>
    <w:rPr>
      <w:rFonts w:eastAsia="Arial Unicode MS"/>
      <w:kern w:val="0"/>
      <w:sz w:val="18"/>
      <w:szCs w:val="18"/>
    </w:rPr>
  </w:style>
  <w:style w:type="paragraph" w:customStyle="1" w:styleId="Charf1">
    <w:name w:val="Char"/>
    <w:basedOn w:val="a"/>
    <w:rsid w:val="00A34C07"/>
    <w:rPr>
      <w:rFonts w:ascii="Tahoma" w:hAnsi="Tahoma"/>
      <w:sz w:val="24"/>
    </w:rPr>
  </w:style>
  <w:style w:type="paragraph" w:customStyle="1" w:styleId="xl45">
    <w:name w:val="xl45"/>
    <w:basedOn w:val="a"/>
    <w:rsid w:val="00A34C0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xl46">
    <w:name w:val="xl46"/>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rPr>
  </w:style>
  <w:style w:type="paragraph" w:customStyle="1" w:styleId="11">
    <w:name w:val="附录标题1"/>
    <w:basedOn w:val="1"/>
    <w:next w:val="a"/>
    <w:rsid w:val="00A34C07"/>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
    <w:rsid w:val="00A34C07"/>
    <w:pPr>
      <w:widowControl/>
      <w:spacing w:before="100" w:beforeAutospacing="1" w:after="100" w:afterAutospacing="1"/>
      <w:jc w:val="left"/>
    </w:pPr>
    <w:rPr>
      <w:b/>
      <w:bCs/>
      <w:kern w:val="0"/>
      <w:sz w:val="16"/>
      <w:szCs w:val="16"/>
    </w:rPr>
  </w:style>
  <w:style w:type="paragraph" w:customStyle="1" w:styleId="font8">
    <w:name w:val="font8"/>
    <w:basedOn w:val="a"/>
    <w:rsid w:val="00A34C07"/>
    <w:pPr>
      <w:widowControl/>
      <w:spacing w:before="100" w:beforeAutospacing="1" w:after="100" w:afterAutospacing="1"/>
      <w:jc w:val="left"/>
    </w:pPr>
    <w:rPr>
      <w:rFonts w:ascii="宋体" w:hAnsi="宋体" w:cs="宋体"/>
      <w:kern w:val="0"/>
      <w:sz w:val="18"/>
      <w:szCs w:val="18"/>
    </w:rPr>
  </w:style>
  <w:style w:type="paragraph" w:customStyle="1" w:styleId="xl71">
    <w:name w:val="xl71"/>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aff">
    <w:name w:val="缩进正文"/>
    <w:basedOn w:val="a"/>
    <w:qFormat/>
    <w:rsid w:val="00A34C07"/>
    <w:pPr>
      <w:spacing w:beforeLines="25" w:afterLines="25" w:line="360" w:lineRule="auto"/>
      <w:ind w:firstLineChars="200" w:firstLine="480"/>
    </w:pPr>
    <w:rPr>
      <w:sz w:val="24"/>
      <w:szCs w:val="21"/>
    </w:rPr>
  </w:style>
  <w:style w:type="paragraph" w:customStyle="1" w:styleId="xl43">
    <w:name w:val="xl43"/>
    <w:basedOn w:val="a"/>
    <w:rsid w:val="00A34C0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szCs w:val="22"/>
    </w:rPr>
  </w:style>
  <w:style w:type="paragraph" w:customStyle="1" w:styleId="24">
    <w:name w:val="样式 正文文本缩进 + 段前: 2 字符"/>
    <w:basedOn w:val="a"/>
    <w:rsid w:val="00A34C07"/>
    <w:pPr>
      <w:ind w:leftChars="200" w:left="420"/>
      <w:jc w:val="left"/>
    </w:pPr>
    <w:rPr>
      <w:sz w:val="28"/>
      <w:szCs w:val="24"/>
      <w:lang w:eastAsia="zh-TW"/>
    </w:rPr>
  </w:style>
  <w:style w:type="paragraph" w:customStyle="1" w:styleId="aff0">
    <w:name w:val="全文标题"/>
    <w:next w:val="a"/>
    <w:rsid w:val="00A34C07"/>
    <w:pPr>
      <w:jc w:val="center"/>
    </w:pPr>
    <w:rPr>
      <w:rFonts w:ascii="Arial" w:eastAsia="黑体" w:hAnsi="Arial" w:cs="Arial"/>
      <w:bCs/>
      <w:sz w:val="52"/>
      <w:szCs w:val="32"/>
    </w:rPr>
  </w:style>
  <w:style w:type="paragraph" w:customStyle="1" w:styleId="font14">
    <w:name w:val="font14"/>
    <w:basedOn w:val="a"/>
    <w:rsid w:val="00A34C07"/>
    <w:pPr>
      <w:widowControl/>
      <w:spacing w:before="100" w:beforeAutospacing="1" w:after="100" w:afterAutospacing="1"/>
      <w:jc w:val="left"/>
    </w:pPr>
    <w:rPr>
      <w:rFonts w:ascii="Arial" w:hAnsi="Arial" w:cs="Arial"/>
      <w:color w:val="000000"/>
      <w:kern w:val="0"/>
      <w:sz w:val="16"/>
      <w:szCs w:val="16"/>
    </w:rPr>
  </w:style>
  <w:style w:type="paragraph" w:customStyle="1" w:styleId="xl38">
    <w:name w:val="xl38"/>
    <w:basedOn w:val="a"/>
    <w:rsid w:val="00A34C0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font10">
    <w:name w:val="font10"/>
    <w:basedOn w:val="a"/>
    <w:rsid w:val="00A34C07"/>
    <w:pPr>
      <w:widowControl/>
      <w:spacing w:before="100" w:beforeAutospacing="1" w:after="100" w:afterAutospacing="1"/>
      <w:jc w:val="left"/>
    </w:pPr>
    <w:rPr>
      <w:kern w:val="0"/>
      <w:sz w:val="16"/>
      <w:szCs w:val="16"/>
    </w:rPr>
  </w:style>
  <w:style w:type="paragraph" w:customStyle="1" w:styleId="xl32">
    <w:name w:val="xl32"/>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CharCharChar">
    <w:name w:val="Char Char Char"/>
    <w:basedOn w:val="a"/>
    <w:rsid w:val="00A34C07"/>
    <w:rPr>
      <w:rFonts w:ascii="宋体" w:hAnsi="宋体"/>
      <w:szCs w:val="24"/>
    </w:rPr>
  </w:style>
  <w:style w:type="paragraph" w:customStyle="1" w:styleId="font12">
    <w:name w:val="font12"/>
    <w:basedOn w:val="a"/>
    <w:rsid w:val="00A34C07"/>
    <w:pPr>
      <w:widowControl/>
      <w:spacing w:before="100" w:beforeAutospacing="1" w:after="100" w:afterAutospacing="1"/>
      <w:jc w:val="left"/>
    </w:pPr>
    <w:rPr>
      <w:rFonts w:ascii="宋体" w:hAnsi="宋体" w:cs="宋体"/>
      <w:color w:val="000000"/>
      <w:kern w:val="0"/>
      <w:sz w:val="16"/>
      <w:szCs w:val="16"/>
    </w:rPr>
  </w:style>
  <w:style w:type="paragraph" w:customStyle="1" w:styleId="xl39">
    <w:name w:val="xl39"/>
    <w:basedOn w:val="a"/>
    <w:rsid w:val="00A34C0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rPr>
  </w:style>
  <w:style w:type="paragraph" w:customStyle="1" w:styleId="xl79">
    <w:name w:val="xl79"/>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12">
    <w:name w:val="正文1"/>
    <w:rsid w:val="00A34C07"/>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3">
    <w:name w:val="1"/>
    <w:basedOn w:val="a"/>
    <w:rsid w:val="00A34C07"/>
    <w:pPr>
      <w:spacing w:afterLines="50" w:line="360" w:lineRule="auto"/>
    </w:pPr>
    <w:rPr>
      <w:rFonts w:ascii="仿宋_GB2312" w:eastAsia="仿宋_GB2312" w:hAnsi="宋体"/>
      <w:sz w:val="24"/>
      <w:szCs w:val="24"/>
    </w:rPr>
  </w:style>
  <w:style w:type="paragraph" w:customStyle="1" w:styleId="220">
    <w:name w:val="22"/>
    <w:basedOn w:val="a"/>
    <w:rsid w:val="00A34C07"/>
    <w:pPr>
      <w:widowControl/>
      <w:snapToGrid w:val="0"/>
      <w:spacing w:before="100" w:beforeAutospacing="1" w:after="100" w:afterAutospacing="1"/>
    </w:pPr>
    <w:rPr>
      <w:rFonts w:eastAsia="Arial Unicode MS"/>
      <w:kern w:val="0"/>
      <w:szCs w:val="21"/>
    </w:rPr>
  </w:style>
  <w:style w:type="paragraph" w:customStyle="1" w:styleId="font6">
    <w:name w:val="font6"/>
    <w:basedOn w:val="a"/>
    <w:rsid w:val="00A34C07"/>
    <w:pPr>
      <w:widowControl/>
      <w:spacing w:before="100" w:beforeAutospacing="1" w:after="100" w:afterAutospacing="1"/>
      <w:jc w:val="left"/>
    </w:pPr>
    <w:rPr>
      <w:rFonts w:ascii="宋体" w:hAnsi="宋体" w:cs="宋体"/>
      <w:kern w:val="0"/>
      <w:sz w:val="18"/>
      <w:szCs w:val="18"/>
    </w:rPr>
  </w:style>
  <w:style w:type="paragraph" w:customStyle="1" w:styleId="font15">
    <w:name w:val="font15"/>
    <w:basedOn w:val="a"/>
    <w:rsid w:val="00A34C07"/>
    <w:pPr>
      <w:widowControl/>
      <w:spacing w:before="100" w:beforeAutospacing="1" w:after="100" w:afterAutospacing="1"/>
      <w:jc w:val="left"/>
    </w:pPr>
    <w:rPr>
      <w:rFonts w:ascii="宋体" w:hAnsi="宋体" w:cs="宋体"/>
      <w:kern w:val="0"/>
      <w:sz w:val="18"/>
      <w:szCs w:val="18"/>
    </w:rPr>
  </w:style>
  <w:style w:type="paragraph" w:customStyle="1" w:styleId="210">
    <w:name w:val="21"/>
    <w:basedOn w:val="a"/>
    <w:rsid w:val="00A34C07"/>
    <w:pPr>
      <w:widowControl/>
      <w:snapToGrid w:val="0"/>
      <w:spacing w:before="100" w:beforeAutospacing="1" w:after="100" w:afterAutospacing="1"/>
    </w:pPr>
    <w:rPr>
      <w:rFonts w:eastAsia="Arial Unicode MS"/>
      <w:kern w:val="0"/>
      <w:szCs w:val="21"/>
    </w:rPr>
  </w:style>
  <w:style w:type="paragraph" w:customStyle="1" w:styleId="xl74">
    <w:name w:val="xl74"/>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42">
    <w:name w:val="xl42"/>
    <w:basedOn w:val="a"/>
    <w:rsid w:val="00A34C0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35">
    <w:name w:val="xl35"/>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59">
    <w:name w:val="xl59"/>
    <w:basedOn w:val="a"/>
    <w:rsid w:val="00A34C0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Char40">
    <w:name w:val="Char4"/>
    <w:basedOn w:val="a"/>
    <w:rsid w:val="00A34C07"/>
    <w:rPr>
      <w:rFonts w:ascii="Tahoma" w:hAnsi="Tahoma"/>
      <w:sz w:val="24"/>
    </w:rPr>
  </w:style>
  <w:style w:type="paragraph" w:customStyle="1" w:styleId="xl56">
    <w:name w:val="xl56"/>
    <w:basedOn w:val="a"/>
    <w:rsid w:val="00A34C0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
    <w:rsid w:val="00A34C07"/>
    <w:pPr>
      <w:widowControl/>
      <w:spacing w:before="100" w:beforeAutospacing="1" w:after="100" w:afterAutospacing="1"/>
      <w:jc w:val="left"/>
    </w:pPr>
    <w:rPr>
      <w:rFonts w:ascii="Arial" w:hAnsi="Arial" w:cs="Arial"/>
      <w:kern w:val="0"/>
      <w:sz w:val="16"/>
      <w:szCs w:val="16"/>
    </w:rPr>
  </w:style>
  <w:style w:type="paragraph" w:customStyle="1" w:styleId="xl44">
    <w:name w:val="xl44"/>
    <w:basedOn w:val="a"/>
    <w:rsid w:val="00A34C0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aff1">
    <w:name w:val="四号　首行缩进"/>
    <w:basedOn w:val="a"/>
    <w:rsid w:val="00A34C07"/>
    <w:pPr>
      <w:spacing w:line="360" w:lineRule="auto"/>
    </w:pPr>
    <w:rPr>
      <w:rFonts w:ascii="宋体" w:hAnsi="宋体"/>
      <w:bCs/>
      <w:szCs w:val="21"/>
    </w:rPr>
  </w:style>
  <w:style w:type="paragraph" w:customStyle="1" w:styleId="xl83">
    <w:name w:val="xl83"/>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rsid w:val="00A34C07"/>
    <w:rPr>
      <w:rFonts w:ascii="Tahoma" w:hAnsi="Tahoma"/>
      <w:sz w:val="24"/>
    </w:rPr>
  </w:style>
  <w:style w:type="paragraph" w:customStyle="1" w:styleId="xl65">
    <w:name w:val="xl65"/>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2">
    <w:name w:val="图例编号"/>
    <w:basedOn w:val="af7"/>
    <w:next w:val="af7"/>
    <w:rsid w:val="00A34C07"/>
  </w:style>
  <w:style w:type="paragraph" w:customStyle="1" w:styleId="34">
    <w:name w:val="表格3"/>
    <w:basedOn w:val="a"/>
    <w:rsid w:val="00A34C07"/>
    <w:pPr>
      <w:adjustRightInd w:val="0"/>
      <w:spacing w:line="360" w:lineRule="atLeast"/>
      <w:ind w:leftChars="30" w:left="72" w:rightChars="30" w:right="72"/>
      <w:textAlignment w:val="baseline"/>
    </w:pPr>
    <w:rPr>
      <w:kern w:val="0"/>
    </w:rPr>
  </w:style>
  <w:style w:type="paragraph" w:customStyle="1" w:styleId="xl24">
    <w:name w:val="xl24"/>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rPr>
  </w:style>
  <w:style w:type="paragraph" w:customStyle="1" w:styleId="xl73">
    <w:name w:val="xl73"/>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font13">
    <w:name w:val="font13"/>
    <w:basedOn w:val="a"/>
    <w:rsid w:val="00A34C07"/>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
    <w:rsid w:val="00A34C0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aff3">
    <w:name w:val="文档编号"/>
    <w:basedOn w:val="a"/>
    <w:next w:val="a"/>
    <w:rsid w:val="00A34C07"/>
    <w:pPr>
      <w:autoSpaceDE w:val="0"/>
      <w:autoSpaceDN w:val="0"/>
      <w:adjustRightInd w:val="0"/>
      <w:spacing w:before="120" w:line="360" w:lineRule="auto"/>
      <w:jc w:val="center"/>
      <w:textAlignment w:val="baseline"/>
    </w:pPr>
    <w:rPr>
      <w:rFonts w:ascii="宋体"/>
      <w:color w:val="000000"/>
      <w:kern w:val="0"/>
      <w:sz w:val="24"/>
    </w:rPr>
  </w:style>
  <w:style w:type="paragraph" w:customStyle="1" w:styleId="19">
    <w:name w:val="19"/>
    <w:basedOn w:val="a"/>
    <w:rsid w:val="00A34C07"/>
    <w:pPr>
      <w:widowControl/>
      <w:snapToGrid w:val="0"/>
      <w:spacing w:before="100" w:beforeAutospacing="1" w:after="100" w:afterAutospacing="1" w:line="360" w:lineRule="auto"/>
    </w:pPr>
    <w:rPr>
      <w:rFonts w:eastAsia="Arial Unicode MS"/>
      <w:kern w:val="0"/>
      <w:sz w:val="24"/>
      <w:szCs w:val="24"/>
    </w:rPr>
  </w:style>
  <w:style w:type="paragraph" w:customStyle="1" w:styleId="xl86">
    <w:name w:val="xl86"/>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2">
    <w:name w:val="xl72"/>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30">
    <w:name w:val="23"/>
    <w:basedOn w:val="a"/>
    <w:rsid w:val="00A34C07"/>
    <w:pPr>
      <w:widowControl/>
      <w:snapToGrid w:val="0"/>
      <w:spacing w:before="100" w:beforeAutospacing="1" w:after="100" w:afterAutospacing="1"/>
      <w:ind w:left="840"/>
    </w:pPr>
    <w:rPr>
      <w:rFonts w:eastAsia="Arial Unicode MS"/>
      <w:kern w:val="0"/>
      <w:szCs w:val="21"/>
    </w:rPr>
  </w:style>
  <w:style w:type="paragraph" w:customStyle="1" w:styleId="xl76">
    <w:name w:val="xl76"/>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9">
    <w:name w:val="xl49"/>
    <w:basedOn w:val="a"/>
    <w:rsid w:val="00A34C0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75">
    <w:name w:val="xl75"/>
    <w:basedOn w:val="a"/>
    <w:rsid w:val="00A34C07"/>
    <w:pPr>
      <w:widowControl/>
      <w:spacing w:before="100" w:beforeAutospacing="1" w:after="100" w:afterAutospacing="1"/>
      <w:jc w:val="center"/>
    </w:pPr>
    <w:rPr>
      <w:rFonts w:ascii="Arial" w:hAnsi="Arial" w:cs="Arial"/>
      <w:kern w:val="0"/>
      <w:sz w:val="16"/>
      <w:szCs w:val="16"/>
    </w:rPr>
  </w:style>
  <w:style w:type="paragraph" w:customStyle="1" w:styleId="14">
    <w:name w:val="列出段落1"/>
    <w:basedOn w:val="a"/>
    <w:qFormat/>
    <w:rsid w:val="00A34C07"/>
    <w:pPr>
      <w:widowControl/>
      <w:adjustRightInd w:val="0"/>
      <w:spacing w:line="360" w:lineRule="auto"/>
      <w:ind w:firstLineChars="200" w:firstLine="420"/>
      <w:jc w:val="left"/>
    </w:pPr>
    <w:rPr>
      <w:rFonts w:ascii="Arial" w:hAnsi="Arial"/>
      <w:kern w:val="0"/>
      <w:szCs w:val="24"/>
      <w:lang w:eastAsia="en-US"/>
    </w:rPr>
  </w:style>
  <w:style w:type="paragraph" w:customStyle="1" w:styleId="xl85">
    <w:name w:val="xl85"/>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36">
    <w:name w:val="xl36"/>
    <w:basedOn w:val="a"/>
    <w:rsid w:val="00A34C0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szCs w:val="22"/>
    </w:rPr>
  </w:style>
  <w:style w:type="paragraph" w:customStyle="1" w:styleId="aff4">
    <w:name w:val="文字列表"/>
    <w:basedOn w:val="af7"/>
    <w:rsid w:val="00A34C07"/>
  </w:style>
  <w:style w:type="paragraph" w:customStyle="1" w:styleId="0">
    <w:name w:val="0"/>
    <w:basedOn w:val="a"/>
    <w:rsid w:val="00A34C07"/>
    <w:pPr>
      <w:widowControl/>
      <w:snapToGrid w:val="0"/>
    </w:pPr>
    <w:rPr>
      <w:rFonts w:eastAsia="Arial Unicode MS"/>
      <w:kern w:val="0"/>
      <w:szCs w:val="21"/>
    </w:rPr>
  </w:style>
  <w:style w:type="paragraph" w:customStyle="1" w:styleId="xl50">
    <w:name w:val="xl50"/>
    <w:basedOn w:val="a"/>
    <w:rsid w:val="00A34C0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rPr>
  </w:style>
  <w:style w:type="paragraph" w:customStyle="1" w:styleId="aff5">
    <w:name w:val="正文段"/>
    <w:basedOn w:val="a"/>
    <w:rsid w:val="00A34C07"/>
    <w:pPr>
      <w:autoSpaceDE w:val="0"/>
      <w:autoSpaceDN w:val="0"/>
      <w:adjustRightInd w:val="0"/>
      <w:spacing w:after="240" w:line="360" w:lineRule="atLeast"/>
      <w:ind w:firstLine="454"/>
      <w:textAlignment w:val="baseline"/>
    </w:pPr>
    <w:rPr>
      <w:rFonts w:ascii="宋体" w:hAnsi="Tms Rmn"/>
      <w:kern w:val="0"/>
      <w:sz w:val="24"/>
    </w:rPr>
  </w:style>
  <w:style w:type="paragraph" w:customStyle="1" w:styleId="xl27">
    <w:name w:val="xl27"/>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szCs w:val="22"/>
    </w:rPr>
  </w:style>
  <w:style w:type="paragraph" w:customStyle="1" w:styleId="200">
    <w:name w:val="20"/>
    <w:basedOn w:val="a"/>
    <w:rsid w:val="00A34C07"/>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211">
    <w:name w:val="正文文本缩进 21"/>
    <w:basedOn w:val="a"/>
    <w:rsid w:val="00A34C07"/>
    <w:pPr>
      <w:autoSpaceDE w:val="0"/>
      <w:autoSpaceDN w:val="0"/>
      <w:adjustRightInd w:val="0"/>
      <w:ind w:firstLine="540"/>
      <w:textAlignment w:val="baseline"/>
    </w:pPr>
    <w:rPr>
      <w:sz w:val="24"/>
    </w:rPr>
  </w:style>
  <w:style w:type="paragraph" w:customStyle="1" w:styleId="xl55">
    <w:name w:val="xl55"/>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240">
    <w:name w:val="24"/>
    <w:basedOn w:val="a"/>
    <w:rsid w:val="00A34C07"/>
    <w:pPr>
      <w:widowControl/>
      <w:snapToGrid w:val="0"/>
      <w:spacing w:before="100" w:beforeAutospacing="1" w:after="100" w:afterAutospacing="1"/>
      <w:ind w:firstLine="420"/>
    </w:pPr>
    <w:rPr>
      <w:rFonts w:eastAsia="Arial Unicode MS"/>
      <w:kern w:val="0"/>
      <w:szCs w:val="21"/>
    </w:rPr>
  </w:style>
  <w:style w:type="paragraph" w:customStyle="1" w:styleId="font7">
    <w:name w:val="font7"/>
    <w:basedOn w:val="a"/>
    <w:rsid w:val="00A34C07"/>
    <w:pPr>
      <w:widowControl/>
      <w:spacing w:before="100" w:beforeAutospacing="1" w:after="100" w:afterAutospacing="1"/>
      <w:jc w:val="left"/>
    </w:pPr>
    <w:rPr>
      <w:rFonts w:ascii="宋体" w:hAnsi="宋体" w:cs="宋体"/>
      <w:kern w:val="0"/>
      <w:sz w:val="16"/>
      <w:szCs w:val="16"/>
    </w:rPr>
  </w:style>
  <w:style w:type="paragraph" w:customStyle="1" w:styleId="xl77">
    <w:name w:val="xl77"/>
    <w:basedOn w:val="a"/>
    <w:qFormat/>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28">
    <w:name w:val="xl28"/>
    <w:basedOn w:val="a"/>
    <w:rsid w:val="00A34C0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aff6">
    <w:name w:val="一般正文"/>
    <w:basedOn w:val="a"/>
    <w:rsid w:val="00A34C07"/>
    <w:pPr>
      <w:spacing w:line="360" w:lineRule="auto"/>
      <w:ind w:firstLineChars="200" w:firstLine="480"/>
    </w:pPr>
    <w:rPr>
      <w:rFonts w:cs="宋体"/>
      <w:sz w:val="24"/>
    </w:rPr>
  </w:style>
  <w:style w:type="paragraph" w:customStyle="1" w:styleId="xl80">
    <w:name w:val="xl80"/>
    <w:basedOn w:val="a"/>
    <w:rsid w:val="00A34C07"/>
    <w:pPr>
      <w:widowControl/>
      <w:spacing w:before="100" w:beforeAutospacing="1" w:after="100" w:afterAutospacing="1"/>
      <w:jc w:val="left"/>
    </w:pPr>
    <w:rPr>
      <w:rFonts w:ascii="Arial" w:hAnsi="Arial" w:cs="Arial"/>
      <w:kern w:val="0"/>
      <w:sz w:val="16"/>
      <w:szCs w:val="16"/>
    </w:rPr>
  </w:style>
  <w:style w:type="paragraph" w:customStyle="1" w:styleId="xl82">
    <w:name w:val="xl82"/>
    <w:basedOn w:val="a"/>
    <w:rsid w:val="00A34C07"/>
    <w:pPr>
      <w:widowControl/>
      <w:spacing w:before="100" w:beforeAutospacing="1" w:after="100" w:afterAutospacing="1"/>
      <w:jc w:val="left"/>
    </w:pPr>
    <w:rPr>
      <w:rFonts w:ascii="Arial" w:hAnsi="Arial" w:cs="Arial"/>
      <w:kern w:val="0"/>
      <w:sz w:val="16"/>
      <w:szCs w:val="16"/>
    </w:rPr>
  </w:style>
  <w:style w:type="paragraph" w:customStyle="1" w:styleId="xl78">
    <w:name w:val="xl78"/>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
    <w:rsid w:val="00A34C07"/>
    <w:pPr>
      <w:tabs>
        <w:tab w:val="left" w:pos="360"/>
      </w:tabs>
    </w:pPr>
    <w:rPr>
      <w:sz w:val="24"/>
      <w:szCs w:val="24"/>
    </w:rPr>
  </w:style>
  <w:style w:type="paragraph" w:customStyle="1" w:styleId="xl25">
    <w:name w:val="xl25"/>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szCs w:val="22"/>
    </w:rPr>
  </w:style>
  <w:style w:type="paragraph" w:customStyle="1" w:styleId="xl30">
    <w:name w:val="xl30"/>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26">
    <w:name w:val="xl26"/>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szCs w:val="22"/>
    </w:rPr>
  </w:style>
  <w:style w:type="paragraph" w:customStyle="1" w:styleId="xl52">
    <w:name w:val="xl52"/>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aff7">
    <w:name w:val="点点"/>
    <w:basedOn w:val="a"/>
    <w:rsid w:val="00A34C07"/>
    <w:pPr>
      <w:tabs>
        <w:tab w:val="left" w:pos="360"/>
      </w:tabs>
      <w:spacing w:before="120" w:after="120" w:line="360" w:lineRule="auto"/>
      <w:ind w:firstLine="539"/>
    </w:pPr>
    <w:rPr>
      <w:rFonts w:ascii="Arial Narrow" w:eastAsia="楷体_GB2312" w:hAnsi="Arial Narrow"/>
      <w:sz w:val="24"/>
    </w:rPr>
  </w:style>
  <w:style w:type="paragraph" w:customStyle="1" w:styleId="xl54">
    <w:name w:val="xl54"/>
    <w:basedOn w:val="a"/>
    <w:rsid w:val="00A34C0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xl33">
    <w:name w:val="xl33"/>
    <w:basedOn w:val="a"/>
    <w:rsid w:val="00A34C0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font1">
    <w:name w:val="font1"/>
    <w:basedOn w:val="a"/>
    <w:rsid w:val="00A34C07"/>
    <w:pPr>
      <w:widowControl/>
      <w:spacing w:before="100" w:beforeAutospacing="1" w:after="100" w:afterAutospacing="1"/>
      <w:jc w:val="left"/>
    </w:pPr>
    <w:rPr>
      <w:rFonts w:ascii="宋体" w:hAnsi="宋体" w:hint="eastAsia"/>
      <w:kern w:val="0"/>
      <w:sz w:val="24"/>
      <w:szCs w:val="24"/>
    </w:rPr>
  </w:style>
  <w:style w:type="paragraph" w:customStyle="1" w:styleId="18">
    <w:name w:val="18"/>
    <w:basedOn w:val="a"/>
    <w:rsid w:val="00A34C07"/>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41">
    <w:name w:val="xl41"/>
    <w:basedOn w:val="a"/>
    <w:rsid w:val="00A34C0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34">
    <w:name w:val="xl34"/>
    <w:basedOn w:val="a"/>
    <w:rsid w:val="00A34C0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aff8">
    <w:name w:val="文档正文"/>
    <w:basedOn w:val="a"/>
    <w:rsid w:val="00A34C07"/>
    <w:pPr>
      <w:spacing w:line="360" w:lineRule="auto"/>
    </w:pPr>
    <w:rPr>
      <w:rFonts w:ascii="宋体" w:hAnsi="宋体" w:cs="Arial"/>
      <w:b/>
      <w:bCs/>
      <w:szCs w:val="21"/>
    </w:rPr>
  </w:style>
  <w:style w:type="paragraph" w:customStyle="1" w:styleId="-12">
    <w:name w:val="彩色列表 - 着色 12"/>
    <w:basedOn w:val="a"/>
    <w:uiPriority w:val="34"/>
    <w:qFormat/>
    <w:rsid w:val="00A34C07"/>
    <w:pPr>
      <w:autoSpaceDE w:val="0"/>
      <w:autoSpaceDN w:val="0"/>
      <w:adjustRightInd w:val="0"/>
      <w:ind w:firstLineChars="200" w:firstLine="420"/>
      <w:jc w:val="left"/>
      <w:textAlignment w:val="baseline"/>
    </w:pPr>
    <w:rPr>
      <w:rFonts w:ascii="宋体"/>
      <w:kern w:val="0"/>
      <w:sz w:val="34"/>
    </w:rPr>
  </w:style>
  <w:style w:type="paragraph" w:customStyle="1" w:styleId="xl47">
    <w:name w:val="xl47"/>
    <w:basedOn w:val="a"/>
    <w:rsid w:val="00A34C0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xl67">
    <w:name w:val="xl67"/>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Style4">
    <w:name w:val="Style4"/>
    <w:basedOn w:val="4"/>
    <w:rsid w:val="00A34C0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
    <w:rsid w:val="00A34C0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9c">
    <w:name w:val="9c"/>
    <w:basedOn w:val="a"/>
    <w:rsid w:val="00A34C07"/>
    <w:pPr>
      <w:widowControl/>
      <w:spacing w:before="240" w:afterLines="50" w:line="360" w:lineRule="auto"/>
      <w:ind w:left="119"/>
      <w:jc w:val="left"/>
    </w:pPr>
    <w:rPr>
      <w:rFonts w:ascii="Arial" w:hAnsi="Arial" w:cs="Arial"/>
      <w:b/>
      <w:bCs/>
      <w:color w:val="99CCCC"/>
      <w:kern w:val="0"/>
      <w:sz w:val="24"/>
      <w:szCs w:val="24"/>
    </w:rPr>
  </w:style>
  <w:style w:type="paragraph" w:customStyle="1" w:styleId="xl87">
    <w:name w:val="xl87"/>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9">
    <w:name w:val="xl69"/>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5">
    <w:name w:val="font5"/>
    <w:basedOn w:val="a"/>
    <w:rsid w:val="00A34C07"/>
    <w:pPr>
      <w:widowControl/>
      <w:spacing w:before="100" w:beforeAutospacing="1" w:after="100" w:afterAutospacing="1"/>
      <w:jc w:val="left"/>
    </w:pPr>
    <w:rPr>
      <w:rFonts w:ascii="宋体" w:hAnsi="宋体" w:cs="Arial Unicode MS" w:hint="eastAsia"/>
      <w:kern w:val="0"/>
      <w:sz w:val="18"/>
      <w:szCs w:val="18"/>
    </w:rPr>
  </w:style>
  <w:style w:type="paragraph" w:customStyle="1" w:styleId="xl29">
    <w:name w:val="xl29"/>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rPr>
  </w:style>
  <w:style w:type="paragraph" w:customStyle="1" w:styleId="xl31">
    <w:name w:val="xl31"/>
    <w:basedOn w:val="a"/>
    <w:rsid w:val="00A34C0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xl37">
    <w:name w:val="xl37"/>
    <w:basedOn w:val="a"/>
    <w:rsid w:val="00A34C0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rPr>
  </w:style>
  <w:style w:type="paragraph" w:customStyle="1" w:styleId="Char11">
    <w:name w:val="Char11"/>
    <w:basedOn w:val="a"/>
    <w:rsid w:val="00A34C07"/>
    <w:pPr>
      <w:tabs>
        <w:tab w:val="left" w:pos="360"/>
      </w:tabs>
    </w:pPr>
    <w:rPr>
      <w:sz w:val="24"/>
      <w:szCs w:val="24"/>
    </w:rPr>
  </w:style>
  <w:style w:type="paragraph" w:customStyle="1" w:styleId="xl51">
    <w:name w:val="xl51"/>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rPr>
  </w:style>
  <w:style w:type="paragraph" w:customStyle="1" w:styleId="xl70">
    <w:name w:val="xl70"/>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53">
    <w:name w:val="xl53"/>
    <w:basedOn w:val="a"/>
    <w:rsid w:val="00A34C0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rPr>
  </w:style>
  <w:style w:type="paragraph" w:customStyle="1" w:styleId="xl66">
    <w:name w:val="xl66"/>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1">
    <w:name w:val="xl81"/>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68">
    <w:name w:val="xl68"/>
    <w:basedOn w:val="a"/>
    <w:rsid w:val="00A34C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CharCharCharCharCharCharCharCharChar">
    <w:name w:val="Char Char Char Char Char Char Char Char Char Char"/>
    <w:basedOn w:val="a"/>
    <w:qFormat/>
    <w:rsid w:val="00A34C07"/>
    <w:pPr>
      <w:adjustRightInd w:val="0"/>
      <w:spacing w:line="360" w:lineRule="auto"/>
    </w:pPr>
    <w:rPr>
      <w:kern w:val="0"/>
      <w:sz w:val="24"/>
    </w:rPr>
  </w:style>
  <w:style w:type="character" w:customStyle="1" w:styleId="CharChar">
    <w:name w:val="普通文字 Char Char"/>
    <w:aliases w:val="纯文本 Char1,纯文本 Char Char Char,纯文本 Char Char1"/>
    <w:rsid w:val="00A34C07"/>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A34C07"/>
    <w:rPr>
      <w:kern w:val="2"/>
      <w:sz w:val="21"/>
    </w:rPr>
  </w:style>
  <w:style w:type="character" w:customStyle="1" w:styleId="15">
    <w:name w:val="15"/>
    <w:rsid w:val="00A34C07"/>
    <w:rPr>
      <w:rFonts w:ascii="Calibri" w:hAnsi="Calibri" w:hint="default"/>
    </w:rPr>
  </w:style>
  <w:style w:type="character" w:customStyle="1" w:styleId="hCharChar">
    <w:name w:val="h Char Char"/>
    <w:rsid w:val="00A34C07"/>
    <w:rPr>
      <w:kern w:val="2"/>
      <w:sz w:val="18"/>
    </w:rPr>
  </w:style>
  <w:style w:type="character" w:customStyle="1" w:styleId="CharChar3">
    <w:name w:val="Char Char3"/>
    <w:rsid w:val="00A34C07"/>
    <w:rPr>
      <w:kern w:val="2"/>
      <w:sz w:val="21"/>
    </w:rPr>
  </w:style>
  <w:style w:type="character" w:customStyle="1" w:styleId="CharChar2">
    <w:name w:val="Char Char2"/>
    <w:rsid w:val="00A34C07"/>
    <w:rPr>
      <w:kern w:val="2"/>
      <w:sz w:val="24"/>
      <w:szCs w:val="24"/>
    </w:rPr>
  </w:style>
  <w:style w:type="character" w:customStyle="1" w:styleId="CharChar1">
    <w:name w:val="Char Char1"/>
    <w:semiHidden/>
    <w:rsid w:val="00A34C07"/>
    <w:rPr>
      <w:kern w:val="2"/>
      <w:sz w:val="21"/>
    </w:rPr>
  </w:style>
  <w:style w:type="character" w:customStyle="1" w:styleId="CharChar4">
    <w:name w:val="Char Char4"/>
    <w:rsid w:val="00A34C07"/>
    <w:rPr>
      <w:kern w:val="2"/>
      <w:sz w:val="16"/>
    </w:rPr>
  </w:style>
  <w:style w:type="character" w:customStyle="1" w:styleId="CharChar5">
    <w:name w:val="Char Char5"/>
    <w:rsid w:val="00A34C07"/>
    <w:rPr>
      <w:rFonts w:ascii="Arial" w:eastAsia="方正魏碑简体" w:hAnsi="Arial" w:cs="Arial"/>
      <w:bCs/>
      <w:kern w:val="28"/>
      <w:sz w:val="32"/>
      <w:szCs w:val="32"/>
    </w:rPr>
  </w:style>
  <w:style w:type="character" w:customStyle="1" w:styleId="msoins0">
    <w:name w:val="msoins"/>
    <w:rsid w:val="00A34C07"/>
  </w:style>
  <w:style w:type="character" w:customStyle="1" w:styleId="CharChar6">
    <w:name w:val="Char Char6"/>
    <w:rsid w:val="00A34C07"/>
    <w:rPr>
      <w:rFonts w:ascii="Arial" w:eastAsia="黑体" w:hAnsi="Arial"/>
      <w:kern w:val="2"/>
      <w:sz w:val="44"/>
    </w:rPr>
  </w:style>
  <w:style w:type="character" w:customStyle="1" w:styleId="CharChar8">
    <w:name w:val="Char Char8"/>
    <w:rsid w:val="00A34C07"/>
    <w:rPr>
      <w:kern w:val="2"/>
      <w:sz w:val="21"/>
    </w:rPr>
  </w:style>
  <w:style w:type="character" w:customStyle="1" w:styleId="CharChar7">
    <w:name w:val="Char Char7"/>
    <w:rsid w:val="00A34C07"/>
    <w:rPr>
      <w:kern w:val="2"/>
      <w:sz w:val="18"/>
    </w:rPr>
  </w:style>
  <w:style w:type="character" w:customStyle="1" w:styleId="CharChar0">
    <w:name w:val="Char Char"/>
    <w:semiHidden/>
    <w:rsid w:val="00A34C07"/>
    <w:rPr>
      <w:b/>
      <w:bCs/>
      <w:kern w:val="2"/>
      <w:sz w:val="21"/>
    </w:rPr>
  </w:style>
  <w:style w:type="character" w:customStyle="1" w:styleId="Charf2">
    <w:name w:val="居中 Char"/>
    <w:aliases w:val="body indent Char,bt Char,Body3 Char, ändrad Char,ändrad Char,正文文本 Char Char Char Char Char Char Char Char,正文文本 Char Char Char"/>
    <w:rsid w:val="00A34C07"/>
    <w:rPr>
      <w:kern w:val="2"/>
      <w:sz w:val="24"/>
    </w:rPr>
  </w:style>
  <w:style w:type="paragraph" w:customStyle="1" w:styleId="p18">
    <w:name w:val="p18"/>
    <w:basedOn w:val="a"/>
    <w:rsid w:val="00A34C07"/>
    <w:pPr>
      <w:widowControl/>
      <w:spacing w:before="100" w:beforeAutospacing="1" w:after="100" w:afterAutospacing="1"/>
      <w:jc w:val="left"/>
    </w:pPr>
    <w:rPr>
      <w:rFonts w:ascii="宋体" w:hAnsi="宋体" w:cs="宋体"/>
      <w:kern w:val="0"/>
      <w:sz w:val="24"/>
      <w:szCs w:val="24"/>
    </w:rPr>
  </w:style>
  <w:style w:type="paragraph" w:customStyle="1" w:styleId="Char13">
    <w:name w:val="Char1"/>
    <w:basedOn w:val="a"/>
    <w:semiHidden/>
    <w:rsid w:val="00A34C07"/>
    <w:pPr>
      <w:widowControl/>
      <w:spacing w:after="160" w:line="240" w:lineRule="exact"/>
      <w:jc w:val="left"/>
    </w:pPr>
    <w:rPr>
      <w:rFonts w:ascii="Verdana" w:hAnsi="Verdana"/>
      <w:kern w:val="0"/>
      <w:sz w:val="20"/>
      <w:lang w:eastAsia="en-US"/>
    </w:rPr>
  </w:style>
  <w:style w:type="paragraph" w:customStyle="1" w:styleId="p17">
    <w:name w:val="p17"/>
    <w:basedOn w:val="a"/>
    <w:rsid w:val="00A34C07"/>
    <w:pPr>
      <w:widowControl/>
    </w:pPr>
    <w:rPr>
      <w:kern w:val="0"/>
      <w:szCs w:val="21"/>
    </w:rPr>
  </w:style>
  <w:style w:type="paragraph" w:customStyle="1" w:styleId="p15">
    <w:name w:val="p15"/>
    <w:basedOn w:val="a"/>
    <w:rsid w:val="00A34C07"/>
    <w:pPr>
      <w:widowControl/>
      <w:ind w:firstLine="420"/>
    </w:pPr>
    <w:rPr>
      <w:rFonts w:ascii="Calibri" w:hAnsi="Calibri" w:cs="宋体"/>
      <w:kern w:val="0"/>
      <w:szCs w:val="21"/>
    </w:rPr>
  </w:style>
  <w:style w:type="paragraph" w:customStyle="1" w:styleId="25">
    <w:name w:val="列出段落2"/>
    <w:basedOn w:val="a"/>
    <w:uiPriority w:val="34"/>
    <w:qFormat/>
    <w:rsid w:val="00A34C07"/>
    <w:pPr>
      <w:ind w:firstLineChars="200" w:firstLine="420"/>
    </w:pPr>
    <w:rPr>
      <w:rFonts w:ascii="Calibri" w:hAnsi="Calibri"/>
      <w:szCs w:val="22"/>
    </w:rPr>
  </w:style>
  <w:style w:type="paragraph" w:customStyle="1" w:styleId="flType">
    <w:name w:val="flType"/>
    <w:basedOn w:val="a"/>
    <w:qFormat/>
    <w:rsid w:val="00A34C07"/>
    <w:pPr>
      <w:adjustRightInd w:val="0"/>
      <w:spacing w:after="284" w:line="113" w:lineRule="atLeast"/>
      <w:jc w:val="center"/>
      <w:textAlignment w:val="baseline"/>
    </w:pPr>
    <w:rPr>
      <w:kern w:val="0"/>
      <w:sz w:val="24"/>
    </w:rPr>
  </w:style>
  <w:style w:type="paragraph" w:customStyle="1" w:styleId="TOC1">
    <w:name w:val="TOC 标题1"/>
    <w:basedOn w:val="1"/>
    <w:next w:val="a"/>
    <w:uiPriority w:val="39"/>
    <w:unhideWhenUsed/>
    <w:qFormat/>
    <w:rsid w:val="00A34C07"/>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A34C07"/>
    <w:rPr>
      <w:rFonts w:ascii="Calibri" w:eastAsia="Times New Roman" w:hAnsi="Calibri"/>
      <w:sz w:val="22"/>
      <w:lang w:eastAsia="en-US" w:bidi="en-US"/>
    </w:rPr>
  </w:style>
  <w:style w:type="paragraph" w:customStyle="1" w:styleId="1a">
    <w:name w:val="无间隔1"/>
    <w:link w:val="Charf3"/>
    <w:qFormat/>
    <w:rsid w:val="00A34C07"/>
    <w:rPr>
      <w:rFonts w:ascii="Calibri" w:eastAsia="Times New Roman" w:hAnsi="Calibri"/>
      <w:sz w:val="22"/>
      <w:lang w:eastAsia="en-US" w:bidi="en-US"/>
    </w:rPr>
  </w:style>
  <w:style w:type="paragraph" w:customStyle="1" w:styleId="1b">
    <w:name w:val="引用1"/>
    <w:basedOn w:val="a"/>
    <w:next w:val="a"/>
    <w:link w:val="Char14"/>
    <w:qFormat/>
    <w:rsid w:val="00A34C07"/>
    <w:pPr>
      <w:widowControl/>
      <w:spacing w:after="200" w:line="276" w:lineRule="auto"/>
      <w:jc w:val="left"/>
    </w:pPr>
    <w:rPr>
      <w:rFonts w:ascii="Calibri" w:hAnsi="Calibri"/>
      <w:i/>
      <w:iCs/>
      <w:color w:val="000000"/>
      <w:kern w:val="0"/>
      <w:sz w:val="22"/>
      <w:szCs w:val="22"/>
      <w:lang w:eastAsia="en-US" w:bidi="en-US"/>
    </w:rPr>
  </w:style>
  <w:style w:type="character" w:customStyle="1" w:styleId="Char14">
    <w:name w:val="引用 Char1"/>
    <w:link w:val="1b"/>
    <w:locked/>
    <w:rsid w:val="00A34C07"/>
    <w:rPr>
      <w:rFonts w:ascii="Calibri" w:eastAsia="宋体" w:hAnsi="Calibri" w:cs="Times New Roman"/>
      <w:i/>
      <w:iCs/>
      <w:color w:val="000000"/>
      <w:kern w:val="0"/>
      <w:sz w:val="22"/>
      <w:lang w:eastAsia="en-US" w:bidi="en-US"/>
    </w:rPr>
  </w:style>
  <w:style w:type="character" w:customStyle="1" w:styleId="Charf4">
    <w:name w:val="引用 Char"/>
    <w:rsid w:val="00A34C07"/>
    <w:rPr>
      <w:i/>
      <w:iCs/>
      <w:color w:val="000000"/>
      <w:kern w:val="2"/>
      <w:sz w:val="21"/>
    </w:rPr>
  </w:style>
  <w:style w:type="paragraph" w:customStyle="1" w:styleId="1c">
    <w:name w:val="明显引用1"/>
    <w:basedOn w:val="a"/>
    <w:next w:val="a"/>
    <w:link w:val="Char15"/>
    <w:qFormat/>
    <w:rsid w:val="00A34C07"/>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2"/>
      <w:lang w:eastAsia="en-US" w:bidi="en-US"/>
    </w:rPr>
  </w:style>
  <w:style w:type="character" w:customStyle="1" w:styleId="Char15">
    <w:name w:val="明显引用 Char1"/>
    <w:link w:val="1c"/>
    <w:locked/>
    <w:rsid w:val="00A34C07"/>
    <w:rPr>
      <w:rFonts w:ascii="Calibri" w:eastAsia="宋体" w:hAnsi="Calibri" w:cs="Times New Roman"/>
      <w:b/>
      <w:bCs/>
      <w:i/>
      <w:iCs/>
      <w:color w:val="4F81BD"/>
      <w:kern w:val="0"/>
      <w:sz w:val="22"/>
      <w:lang w:eastAsia="en-US" w:bidi="en-US"/>
    </w:rPr>
  </w:style>
  <w:style w:type="character" w:customStyle="1" w:styleId="Charf5">
    <w:name w:val="明显引用 Char"/>
    <w:rsid w:val="00A34C07"/>
    <w:rPr>
      <w:b/>
      <w:bCs/>
      <w:i/>
      <w:iCs/>
      <w:color w:val="4F81BD"/>
      <w:kern w:val="2"/>
      <w:sz w:val="21"/>
    </w:rPr>
  </w:style>
  <w:style w:type="character" w:customStyle="1" w:styleId="CharChar9">
    <w:name w:val="+正文 Char Char"/>
    <w:link w:val="CharCharChar0"/>
    <w:locked/>
    <w:rsid w:val="00A34C07"/>
    <w:rPr>
      <w:rFonts w:ascii="楷体_GB2312" w:eastAsia="楷体_GB2312"/>
      <w:sz w:val="24"/>
    </w:rPr>
  </w:style>
  <w:style w:type="paragraph" w:customStyle="1" w:styleId="CharCharChar0">
    <w:name w:val="+正文 Char Char Char"/>
    <w:basedOn w:val="a"/>
    <w:link w:val="CharChar9"/>
    <w:qFormat/>
    <w:rsid w:val="00A34C07"/>
    <w:pPr>
      <w:spacing w:line="360" w:lineRule="auto"/>
      <w:ind w:firstLineChars="200" w:firstLine="200"/>
    </w:pPr>
    <w:rPr>
      <w:rFonts w:ascii="楷体_GB2312" w:eastAsia="楷体_GB2312" w:hAnsiTheme="minorHAnsi" w:cstheme="minorBidi"/>
      <w:sz w:val="24"/>
      <w:szCs w:val="22"/>
    </w:rPr>
  </w:style>
  <w:style w:type="character" w:customStyle="1" w:styleId="CharChar2CharCharChar">
    <w:name w:val="+正文 Char Char2 Char Char Char"/>
    <w:link w:val="CharChar2Char"/>
    <w:locked/>
    <w:rsid w:val="00A34C07"/>
    <w:rPr>
      <w:rFonts w:ascii="宋体" w:hAnsi="宋体"/>
      <w:sz w:val="24"/>
    </w:rPr>
  </w:style>
  <w:style w:type="paragraph" w:customStyle="1" w:styleId="CharChar2Char">
    <w:name w:val="+正文 Char Char2 Char"/>
    <w:basedOn w:val="a"/>
    <w:link w:val="CharChar2CharCharChar"/>
    <w:qFormat/>
    <w:rsid w:val="00A34C07"/>
    <w:pPr>
      <w:spacing w:line="360" w:lineRule="auto"/>
      <w:ind w:firstLineChars="200" w:firstLine="200"/>
    </w:pPr>
    <w:rPr>
      <w:rFonts w:ascii="宋体" w:eastAsiaTheme="minorEastAsia" w:hAnsi="宋体" w:cstheme="minorBidi"/>
      <w:sz w:val="24"/>
      <w:szCs w:val="22"/>
    </w:rPr>
  </w:style>
  <w:style w:type="character" w:customStyle="1" w:styleId="CharChar5CharCharChar">
    <w:name w:val="+正文 Char Char5 Char Char Char"/>
    <w:link w:val="CharChar5Char"/>
    <w:locked/>
    <w:rsid w:val="00A34C07"/>
    <w:rPr>
      <w:rFonts w:ascii="宋体" w:hAnsi="宋体"/>
      <w:sz w:val="24"/>
    </w:rPr>
  </w:style>
  <w:style w:type="paragraph" w:customStyle="1" w:styleId="CharChar5Char">
    <w:name w:val="+正文 Char Char5 Char"/>
    <w:basedOn w:val="a"/>
    <w:link w:val="CharChar5CharCharChar"/>
    <w:qFormat/>
    <w:rsid w:val="00A34C07"/>
    <w:pPr>
      <w:spacing w:line="360" w:lineRule="auto"/>
      <w:ind w:firstLineChars="200" w:firstLine="200"/>
    </w:pPr>
    <w:rPr>
      <w:rFonts w:ascii="宋体" w:eastAsiaTheme="minorEastAsia" w:hAnsi="宋体" w:cstheme="minorBidi"/>
      <w:sz w:val="24"/>
      <w:szCs w:val="22"/>
    </w:rPr>
  </w:style>
  <w:style w:type="character" w:customStyle="1" w:styleId="CharChar3CharCharCharChar">
    <w:name w:val="+正文 Char Char3 Char Char Char Char"/>
    <w:link w:val="CharChar3CharChar"/>
    <w:locked/>
    <w:rsid w:val="00A34C07"/>
    <w:rPr>
      <w:rFonts w:ascii="宋体" w:hAnsi="宋体"/>
      <w:sz w:val="24"/>
    </w:rPr>
  </w:style>
  <w:style w:type="paragraph" w:customStyle="1" w:styleId="CharChar3CharChar">
    <w:name w:val="+正文 Char Char3 Char Char"/>
    <w:basedOn w:val="a"/>
    <w:link w:val="CharChar3CharCharCharChar"/>
    <w:qFormat/>
    <w:rsid w:val="00A34C07"/>
    <w:pPr>
      <w:spacing w:line="360" w:lineRule="auto"/>
      <w:ind w:firstLineChars="200" w:firstLine="200"/>
    </w:pPr>
    <w:rPr>
      <w:rFonts w:ascii="宋体" w:eastAsiaTheme="minorEastAsia" w:hAnsi="宋体" w:cstheme="minorBidi"/>
      <w:sz w:val="24"/>
      <w:szCs w:val="22"/>
    </w:rPr>
  </w:style>
  <w:style w:type="character" w:customStyle="1" w:styleId="1CharCharCharCharChar">
    <w:name w:val="+列表1 Char Char Char Char Char"/>
    <w:link w:val="1CharCharChar"/>
    <w:locked/>
    <w:rsid w:val="00A34C07"/>
    <w:rPr>
      <w:rFonts w:ascii="宋体" w:hAnsi="宋体"/>
    </w:rPr>
  </w:style>
  <w:style w:type="paragraph" w:customStyle="1" w:styleId="1CharCharChar">
    <w:name w:val="+列表1 Char Char Char"/>
    <w:basedOn w:val="a"/>
    <w:link w:val="1CharCharCharCharChar"/>
    <w:qFormat/>
    <w:rsid w:val="00A34C07"/>
    <w:pPr>
      <w:jc w:val="center"/>
    </w:pPr>
    <w:rPr>
      <w:rFonts w:ascii="宋体" w:eastAsiaTheme="minorEastAsia" w:hAnsi="宋体" w:cstheme="minorBidi"/>
      <w:szCs w:val="22"/>
    </w:rPr>
  </w:style>
  <w:style w:type="character" w:customStyle="1" w:styleId="Char2CharChar">
    <w:name w:val="+正文 Char2 Char Char"/>
    <w:link w:val="Char20"/>
    <w:locked/>
    <w:rsid w:val="00A34C07"/>
    <w:rPr>
      <w:rFonts w:ascii="宋体" w:hAnsi="宋体"/>
      <w:sz w:val="24"/>
    </w:rPr>
  </w:style>
  <w:style w:type="paragraph" w:customStyle="1" w:styleId="Char20">
    <w:name w:val="+正文 Char2"/>
    <w:basedOn w:val="a"/>
    <w:link w:val="Char2CharChar"/>
    <w:qFormat/>
    <w:rsid w:val="00A34C07"/>
    <w:pPr>
      <w:spacing w:line="360" w:lineRule="auto"/>
      <w:ind w:firstLineChars="200" w:firstLine="200"/>
    </w:pPr>
    <w:rPr>
      <w:rFonts w:ascii="宋体" w:eastAsiaTheme="minorEastAsia" w:hAnsi="宋体" w:cstheme="minorBidi"/>
      <w:sz w:val="24"/>
      <w:szCs w:val="22"/>
    </w:rPr>
  </w:style>
  <w:style w:type="character" w:customStyle="1" w:styleId="CharChara">
    <w:name w:val="表文字 Char Char"/>
    <w:link w:val="aff9"/>
    <w:locked/>
    <w:rsid w:val="00A34C07"/>
    <w:rPr>
      <w:rFonts w:ascii="楷体_GB2312" w:eastAsia="楷体_GB2312" w:hAnsi="宋体"/>
      <w:spacing w:val="-8"/>
      <w:sz w:val="24"/>
      <w:lang w:val="zh-CN"/>
    </w:rPr>
  </w:style>
  <w:style w:type="paragraph" w:customStyle="1" w:styleId="aff9">
    <w:name w:val="表文字"/>
    <w:basedOn w:val="a"/>
    <w:link w:val="CharChara"/>
    <w:qFormat/>
    <w:rsid w:val="00A34C07"/>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2"/>
      <w:lang w:val="zh-CN"/>
    </w:rPr>
  </w:style>
  <w:style w:type="character" w:customStyle="1" w:styleId="Char41">
    <w:name w:val="+正文 Char4"/>
    <w:link w:val="affa"/>
    <w:locked/>
    <w:rsid w:val="00A34C07"/>
    <w:rPr>
      <w:rFonts w:ascii="宋体" w:hAnsi="宋体"/>
      <w:sz w:val="24"/>
    </w:rPr>
  </w:style>
  <w:style w:type="paragraph" w:customStyle="1" w:styleId="affa">
    <w:name w:val="+正文"/>
    <w:basedOn w:val="a"/>
    <w:link w:val="Char41"/>
    <w:qFormat/>
    <w:rsid w:val="00A34C07"/>
    <w:pPr>
      <w:spacing w:line="360" w:lineRule="auto"/>
      <w:ind w:firstLineChars="200" w:firstLine="200"/>
    </w:pPr>
    <w:rPr>
      <w:rFonts w:ascii="宋体" w:eastAsiaTheme="minorEastAsia" w:hAnsi="宋体" w:cstheme="minorBidi"/>
      <w:sz w:val="24"/>
      <w:szCs w:val="22"/>
    </w:rPr>
  </w:style>
  <w:style w:type="character" w:customStyle="1" w:styleId="Char5CharCharCharCharChar">
    <w:name w:val="+正文 Char5 Char Char Char Char Char"/>
    <w:link w:val="Char5CharCharChar"/>
    <w:locked/>
    <w:rsid w:val="00A34C07"/>
    <w:rPr>
      <w:rFonts w:ascii="宋体" w:hAnsi="宋体"/>
      <w:sz w:val="24"/>
    </w:rPr>
  </w:style>
  <w:style w:type="paragraph" w:customStyle="1" w:styleId="Char5CharCharChar">
    <w:name w:val="+正文 Char5 Char Char Char"/>
    <w:basedOn w:val="a"/>
    <w:link w:val="Char5CharCharCharCharChar"/>
    <w:qFormat/>
    <w:rsid w:val="00A34C07"/>
    <w:pPr>
      <w:spacing w:line="360" w:lineRule="auto"/>
      <w:ind w:firstLineChars="200" w:firstLine="200"/>
    </w:pPr>
    <w:rPr>
      <w:rFonts w:ascii="宋体" w:eastAsiaTheme="minorEastAsia" w:hAnsi="宋体" w:cstheme="minorBidi"/>
      <w:sz w:val="24"/>
      <w:szCs w:val="22"/>
    </w:rPr>
  </w:style>
  <w:style w:type="paragraph" w:customStyle="1" w:styleId="1Char0">
    <w:name w:val="+1. Char"/>
    <w:basedOn w:val="a"/>
    <w:link w:val="1CharCharChar0"/>
    <w:rsid w:val="00A34C07"/>
  </w:style>
  <w:style w:type="character" w:customStyle="1" w:styleId="1CharCharChar0">
    <w:name w:val="+1. Char Char Char"/>
    <w:link w:val="1Char0"/>
    <w:locked/>
    <w:rsid w:val="00A34C07"/>
    <w:rPr>
      <w:rFonts w:ascii="Times New Roman" w:eastAsia="宋体" w:hAnsi="Times New Roman" w:cs="Times New Roman"/>
      <w:szCs w:val="20"/>
    </w:rPr>
  </w:style>
  <w:style w:type="paragraph" w:styleId="affb">
    <w:name w:val="List Paragraph"/>
    <w:basedOn w:val="a"/>
    <w:uiPriority w:val="34"/>
    <w:qFormat/>
    <w:rsid w:val="00A34C07"/>
    <w:pPr>
      <w:ind w:firstLineChars="200" w:firstLine="420"/>
    </w:pPr>
  </w:style>
  <w:style w:type="paragraph" w:customStyle="1" w:styleId="Char21">
    <w:name w:val="Char2"/>
    <w:basedOn w:val="a"/>
    <w:rsid w:val="00A34C07"/>
    <w:pPr>
      <w:tabs>
        <w:tab w:val="left" w:pos="360"/>
      </w:tabs>
    </w:pPr>
    <w:rPr>
      <w:sz w:val="24"/>
      <w:szCs w:val="24"/>
    </w:rPr>
  </w:style>
  <w:style w:type="paragraph" w:styleId="TOC">
    <w:name w:val="TOC Heading"/>
    <w:basedOn w:val="1"/>
    <w:next w:val="a"/>
    <w:uiPriority w:val="39"/>
    <w:qFormat/>
    <w:rsid w:val="00A34C07"/>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
    <w:rsid w:val="00A34C07"/>
    <w:pPr>
      <w:widowControl/>
      <w:spacing w:before="100" w:beforeAutospacing="1" w:after="100" w:afterAutospacing="1"/>
      <w:jc w:val="left"/>
    </w:pPr>
    <w:rPr>
      <w:rFonts w:ascii="宋体" w:hAnsi="宋体"/>
      <w:color w:val="000000"/>
      <w:kern w:val="0"/>
      <w:sz w:val="24"/>
      <w:szCs w:val="24"/>
    </w:rPr>
  </w:style>
  <w:style w:type="paragraph" w:customStyle="1" w:styleId="affc">
    <w:name w:val="标准款样式"/>
    <w:basedOn w:val="a"/>
    <w:link w:val="Charf6"/>
    <w:rsid w:val="00A34C07"/>
    <w:rPr>
      <w:rFonts w:ascii="黑体" w:hAnsi="宋体"/>
    </w:rPr>
  </w:style>
  <w:style w:type="character" w:customStyle="1" w:styleId="Charf6">
    <w:name w:val="标准款样式 Char"/>
    <w:link w:val="affc"/>
    <w:rsid w:val="00A34C07"/>
    <w:rPr>
      <w:rFonts w:ascii="黑体" w:eastAsia="宋体" w:hAnsi="宋体" w:cs="Times New Roman"/>
      <w:szCs w:val="20"/>
    </w:rPr>
  </w:style>
  <w:style w:type="paragraph" w:customStyle="1" w:styleId="affd">
    <w:name w:val="标准次分项"/>
    <w:basedOn w:val="a"/>
    <w:rsid w:val="00A34C07"/>
    <w:pPr>
      <w:jc w:val="left"/>
    </w:pPr>
    <w:rPr>
      <w:rFonts w:ascii="宋体" w:hAnsi="宋体"/>
      <w:szCs w:val="21"/>
    </w:rPr>
  </w:style>
  <w:style w:type="paragraph" w:customStyle="1" w:styleId="affe">
    <w:name w:val="段"/>
    <w:link w:val="Charf7"/>
    <w:rsid w:val="00A34C07"/>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A34C07"/>
    <w:rPr>
      <w:rFonts w:ascii="宋体" w:eastAsia="宋体" w:hAnsi="Times New Roman" w:cs="Times New Roman"/>
      <w:kern w:val="0"/>
      <w:szCs w:val="20"/>
    </w:rPr>
  </w:style>
  <w:style w:type="character" w:customStyle="1" w:styleId="Char16">
    <w:name w:val="称呼 Char1"/>
    <w:uiPriority w:val="99"/>
    <w:semiHidden/>
    <w:rsid w:val="00A34C07"/>
  </w:style>
  <w:style w:type="character" w:customStyle="1" w:styleId="Char17">
    <w:name w:val="正文文本 Char1"/>
    <w:uiPriority w:val="99"/>
    <w:semiHidden/>
    <w:rsid w:val="00A34C07"/>
  </w:style>
  <w:style w:type="character" w:customStyle="1" w:styleId="Char18">
    <w:name w:val="正文首行缩进 Char1"/>
    <w:uiPriority w:val="99"/>
    <w:semiHidden/>
    <w:rsid w:val="00A34C07"/>
  </w:style>
  <w:style w:type="character" w:customStyle="1" w:styleId="Char19">
    <w:name w:val="批注文字 Char1"/>
    <w:uiPriority w:val="99"/>
    <w:semiHidden/>
    <w:rsid w:val="00A34C07"/>
  </w:style>
  <w:style w:type="character" w:customStyle="1" w:styleId="3Char10">
    <w:name w:val="正文文本 3 Char1"/>
    <w:uiPriority w:val="99"/>
    <w:semiHidden/>
    <w:rsid w:val="00A34C07"/>
    <w:rPr>
      <w:sz w:val="16"/>
      <w:szCs w:val="16"/>
    </w:rPr>
  </w:style>
  <w:style w:type="character" w:customStyle="1" w:styleId="Char1a">
    <w:name w:val="批注主题 Char1"/>
    <w:uiPriority w:val="99"/>
    <w:semiHidden/>
    <w:rsid w:val="00A34C07"/>
    <w:rPr>
      <w:b/>
      <w:bCs/>
    </w:rPr>
  </w:style>
  <w:style w:type="character" w:customStyle="1" w:styleId="Char1b">
    <w:name w:val="注释标题 Char1"/>
    <w:uiPriority w:val="99"/>
    <w:semiHidden/>
    <w:qFormat/>
    <w:rsid w:val="00A34C07"/>
  </w:style>
  <w:style w:type="character" w:customStyle="1" w:styleId="Char1c">
    <w:name w:val="副标题 Char1"/>
    <w:uiPriority w:val="11"/>
    <w:rsid w:val="00A34C07"/>
    <w:rPr>
      <w:rFonts w:ascii="Cambria" w:eastAsia="宋体" w:hAnsi="Cambria" w:cs="Times New Roman"/>
      <w:b/>
      <w:bCs/>
      <w:kern w:val="28"/>
      <w:sz w:val="32"/>
      <w:szCs w:val="32"/>
    </w:rPr>
  </w:style>
  <w:style w:type="character" w:customStyle="1" w:styleId="Char1d">
    <w:name w:val="页脚 Char1"/>
    <w:uiPriority w:val="99"/>
    <w:semiHidden/>
    <w:rsid w:val="00A34C07"/>
    <w:rPr>
      <w:sz w:val="18"/>
      <w:szCs w:val="18"/>
    </w:rPr>
  </w:style>
  <w:style w:type="character" w:customStyle="1" w:styleId="Char1e">
    <w:name w:val="日期 Char1"/>
    <w:uiPriority w:val="99"/>
    <w:semiHidden/>
    <w:rsid w:val="00A34C07"/>
  </w:style>
  <w:style w:type="character" w:customStyle="1" w:styleId="Char1f">
    <w:name w:val="页眉 Char1"/>
    <w:uiPriority w:val="99"/>
    <w:semiHidden/>
    <w:rsid w:val="00A34C07"/>
    <w:rPr>
      <w:sz w:val="18"/>
      <w:szCs w:val="18"/>
    </w:rPr>
  </w:style>
  <w:style w:type="character" w:customStyle="1" w:styleId="Char1f0">
    <w:name w:val="标题 Char1"/>
    <w:uiPriority w:val="10"/>
    <w:rsid w:val="00A34C07"/>
    <w:rPr>
      <w:rFonts w:ascii="Cambria" w:eastAsia="宋体" w:hAnsi="Cambria" w:cs="Times New Roman"/>
      <w:b/>
      <w:bCs/>
      <w:sz w:val="32"/>
      <w:szCs w:val="32"/>
    </w:rPr>
  </w:style>
  <w:style w:type="paragraph" w:customStyle="1" w:styleId="-11">
    <w:name w:val="彩色列表 - 着色 11"/>
    <w:basedOn w:val="a"/>
    <w:uiPriority w:val="34"/>
    <w:qFormat/>
    <w:rsid w:val="00A34C07"/>
    <w:pPr>
      <w:autoSpaceDE w:val="0"/>
      <w:autoSpaceDN w:val="0"/>
      <w:adjustRightInd w:val="0"/>
      <w:ind w:firstLineChars="200" w:firstLine="420"/>
      <w:jc w:val="left"/>
      <w:textAlignment w:val="baseline"/>
    </w:pPr>
    <w:rPr>
      <w:rFonts w:ascii="宋体"/>
      <w:kern w:val="0"/>
      <w:sz w:val="34"/>
    </w:rPr>
  </w:style>
  <w:style w:type="paragraph" w:customStyle="1" w:styleId="110">
    <w:name w:val="列出段落11"/>
    <w:basedOn w:val="a"/>
    <w:uiPriority w:val="34"/>
    <w:qFormat/>
    <w:rsid w:val="00A34C07"/>
    <w:pPr>
      <w:widowControl/>
      <w:adjustRightInd w:val="0"/>
      <w:spacing w:line="360" w:lineRule="auto"/>
      <w:ind w:firstLineChars="200" w:firstLine="420"/>
      <w:jc w:val="left"/>
    </w:pPr>
    <w:rPr>
      <w:rFonts w:ascii="Arial" w:hAnsi="Arial"/>
      <w:kern w:val="0"/>
      <w:szCs w:val="24"/>
      <w:lang w:eastAsia="en-US"/>
    </w:rPr>
  </w:style>
  <w:style w:type="character" w:customStyle="1" w:styleId="navname">
    <w:name w:val="navname"/>
    <w:rsid w:val="00A34C07"/>
  </w:style>
  <w:style w:type="character" w:customStyle="1" w:styleId="afff">
    <w:name w:val="批注文字 字符"/>
    <w:uiPriority w:val="99"/>
    <w:qFormat/>
    <w:rsid w:val="00A34C07"/>
  </w:style>
  <w:style w:type="paragraph" w:styleId="afff0">
    <w:name w:val="Revision"/>
    <w:uiPriority w:val="99"/>
    <w:unhideWhenUsed/>
    <w:rsid w:val="00A34C07"/>
    <w:rPr>
      <w:rFonts w:ascii="Times New Roman" w:eastAsia="宋体" w:hAnsi="Times New Roman" w:cs="Times New Roman"/>
      <w:szCs w:val="20"/>
    </w:rPr>
  </w:style>
  <w:style w:type="paragraph" w:customStyle="1" w:styleId="TableText">
    <w:name w:val="Table Text"/>
    <w:basedOn w:val="a"/>
    <w:qFormat/>
    <w:rsid w:val="00A34C07"/>
    <w:pPr>
      <w:widowControl/>
      <w:spacing w:before="60" w:after="60"/>
      <w:jc w:val="left"/>
    </w:pPr>
    <w:rPr>
      <w:kern w:val="0"/>
      <w:sz w:val="24"/>
      <w:szCs w:val="24"/>
    </w:rPr>
  </w:style>
  <w:style w:type="character" w:customStyle="1" w:styleId="font21">
    <w:name w:val="font21"/>
    <w:rsid w:val="00A34C07"/>
    <w:rPr>
      <w:rFonts w:ascii="宋体" w:eastAsia="宋体" w:hAnsi="宋体" w:cs="宋体" w:hint="eastAsia"/>
      <w:b/>
      <w:bCs/>
      <w:color w:val="000000"/>
      <w:sz w:val="18"/>
      <w:szCs w:val="18"/>
      <w:u w:val="none"/>
    </w:rPr>
  </w:style>
  <w:style w:type="character" w:customStyle="1" w:styleId="font31">
    <w:name w:val="font31"/>
    <w:qFormat/>
    <w:rsid w:val="00A34C07"/>
    <w:rPr>
      <w:rFonts w:ascii="宋体" w:eastAsia="宋体" w:hAnsi="宋体" w:cs="宋体" w:hint="eastAsia"/>
      <w:color w:val="000000"/>
      <w:sz w:val="18"/>
      <w:szCs w:val="18"/>
      <w:u w:val="none"/>
    </w:rPr>
  </w:style>
  <w:style w:type="character" w:customStyle="1" w:styleId="font41">
    <w:name w:val="font41"/>
    <w:qFormat/>
    <w:rsid w:val="00A34C07"/>
    <w:rPr>
      <w:rFonts w:ascii="宋体" w:eastAsia="宋体" w:hAnsi="宋体" w:cs="宋体" w:hint="eastAsia"/>
      <w:color w:val="000000"/>
      <w:sz w:val="21"/>
      <w:szCs w:val="21"/>
      <w:u w:val="none"/>
    </w:rPr>
  </w:style>
  <w:style w:type="character" w:customStyle="1" w:styleId="font51">
    <w:name w:val="font51"/>
    <w:qFormat/>
    <w:rsid w:val="00A34C07"/>
    <w:rPr>
      <w:rFonts w:ascii="宋体" w:eastAsia="宋体" w:hAnsi="宋体" w:cs="宋体"/>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15118</Words>
  <Characters>15573</Characters>
  <Application>Microsoft Office Word</Application>
  <DocSecurity>0</DocSecurity>
  <Lines>622</Lines>
  <Paragraphs>579</Paragraphs>
  <ScaleCrop>false</ScaleCrop>
  <Company/>
  <LinksUpToDate>false</LinksUpToDate>
  <CharactersWithSpaces>30112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2026-11-03T06:59:00Z</dcterms:created>
  <dcterms:modified xsi:type="dcterms:W3CDTF">2026-11-03T07:00:00Z</dcterms:modified>
</cp:coreProperties>
</file>