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69B" w:rsidRDefault="0026069B" w:rsidP="0026069B">
      <w:pPr>
        <w:adjustRightInd w:val="0"/>
        <w:snapToGrid w:val="0"/>
        <w:jc w:val="center"/>
        <w:outlineLvl w:val="1"/>
        <w:rPr>
          <w:rFonts w:eastAsia="黑体"/>
          <w:color w:val="000000"/>
          <w:sz w:val="30"/>
          <w:szCs w:val="30"/>
        </w:rPr>
      </w:pPr>
      <w:bookmarkStart w:id="0" w:name="_Toc497211593"/>
      <w:bookmarkStart w:id="1" w:name="_Toc220676070"/>
      <w:r>
        <w:rPr>
          <w:rFonts w:eastAsia="黑体" w:hint="eastAsia"/>
          <w:color w:val="000000"/>
          <w:sz w:val="30"/>
          <w:szCs w:val="30"/>
        </w:rPr>
        <w:t>一、</w:t>
      </w:r>
      <w:r>
        <w:rPr>
          <w:rFonts w:eastAsia="黑体"/>
          <w:color w:val="000000"/>
          <w:sz w:val="30"/>
          <w:szCs w:val="30"/>
        </w:rPr>
        <w:t>说明</w:t>
      </w:r>
      <w:bookmarkEnd w:id="0"/>
      <w:bookmarkEnd w:id="1"/>
    </w:p>
    <w:p w:rsidR="0026069B" w:rsidRDefault="0026069B" w:rsidP="0026069B">
      <w:pPr>
        <w:ind w:firstLineChars="192" w:firstLine="424"/>
        <w:outlineLvl w:val="2"/>
        <w:rPr>
          <w:b/>
          <w:sz w:val="22"/>
        </w:rPr>
      </w:pPr>
      <w:bookmarkStart w:id="2" w:name="_Toc497211594"/>
      <w:bookmarkStart w:id="3" w:name="_Toc220676071"/>
      <w:r>
        <w:rPr>
          <w:b/>
          <w:sz w:val="22"/>
        </w:rPr>
        <w:t xml:space="preserve">1 </w:t>
      </w:r>
      <w:r>
        <w:rPr>
          <w:b/>
          <w:sz w:val="22"/>
        </w:rPr>
        <w:t>总则</w:t>
      </w:r>
      <w:bookmarkEnd w:id="2"/>
      <w:bookmarkEnd w:id="3"/>
    </w:p>
    <w:p w:rsidR="0026069B" w:rsidRDefault="0026069B" w:rsidP="0026069B">
      <w:pPr>
        <w:adjustRightInd w:val="0"/>
        <w:snapToGrid w:val="0"/>
        <w:ind w:firstLineChars="192" w:firstLine="422"/>
        <w:jc w:val="left"/>
        <w:rPr>
          <w:color w:val="000000"/>
          <w:sz w:val="22"/>
        </w:rPr>
      </w:pPr>
      <w:r>
        <w:rPr>
          <w:color w:val="000000"/>
          <w:sz w:val="22"/>
        </w:rPr>
        <w:t xml:space="preserve">1.1 </w:t>
      </w:r>
      <w:r>
        <w:rPr>
          <w:rFonts w:hint="eastAsia"/>
          <w:color w:val="000000"/>
          <w:sz w:val="22"/>
        </w:rPr>
        <w:t>供应商</w:t>
      </w:r>
      <w:r>
        <w:rPr>
          <w:color w:val="000000"/>
          <w:sz w:val="22"/>
        </w:rPr>
        <w:t>应具备国家或行业管理部门规定的，在本市实施本项目所需的资格（资质）和相关手续（如果有），由此引起的所有有关事宜及费用由</w:t>
      </w:r>
      <w:r>
        <w:rPr>
          <w:rFonts w:hint="eastAsia"/>
          <w:color w:val="000000"/>
          <w:sz w:val="22"/>
        </w:rPr>
        <w:t>供应商</w:t>
      </w:r>
      <w:r>
        <w:rPr>
          <w:color w:val="000000"/>
          <w:sz w:val="22"/>
        </w:rPr>
        <w:t>自行负责。</w:t>
      </w:r>
    </w:p>
    <w:p w:rsidR="0026069B" w:rsidRDefault="0026069B" w:rsidP="0026069B">
      <w:pPr>
        <w:snapToGrid w:val="0"/>
        <w:ind w:firstLineChars="192" w:firstLine="422"/>
        <w:rPr>
          <w:color w:val="000000"/>
          <w:sz w:val="22"/>
        </w:rPr>
      </w:pPr>
      <w:r>
        <w:rPr>
          <w:color w:val="000000"/>
          <w:sz w:val="22"/>
        </w:rPr>
        <w:t xml:space="preserve">1.2 </w:t>
      </w:r>
      <w:r>
        <w:rPr>
          <w:rFonts w:hint="eastAsia"/>
          <w:color w:val="000000"/>
          <w:sz w:val="22"/>
        </w:rPr>
        <w:t>供应商</w:t>
      </w:r>
      <w:r>
        <w:rPr>
          <w:color w:val="000000"/>
          <w:sz w:val="22"/>
        </w:rPr>
        <w:t>提供的服务应当符合</w:t>
      </w:r>
      <w:r>
        <w:rPr>
          <w:rFonts w:hint="eastAsia"/>
          <w:color w:val="000000"/>
          <w:sz w:val="22"/>
        </w:rPr>
        <w:t>磋商</w:t>
      </w:r>
      <w:r>
        <w:rPr>
          <w:color w:val="000000"/>
          <w:sz w:val="22"/>
        </w:rPr>
        <w:t>文件的要求，并且其质量完全符合国家标准、行业标准或地方标准。</w:t>
      </w:r>
    </w:p>
    <w:p w:rsidR="0026069B" w:rsidRDefault="0026069B" w:rsidP="0026069B">
      <w:pPr>
        <w:adjustRightInd w:val="0"/>
        <w:snapToGrid w:val="0"/>
        <w:ind w:firstLineChars="192" w:firstLine="422"/>
        <w:jc w:val="left"/>
        <w:rPr>
          <w:color w:val="000000"/>
          <w:sz w:val="22"/>
        </w:rPr>
      </w:pPr>
      <w:r>
        <w:rPr>
          <w:color w:val="000000"/>
          <w:sz w:val="22"/>
        </w:rPr>
        <w:t xml:space="preserve">1.3 </w:t>
      </w:r>
      <w:r>
        <w:rPr>
          <w:rFonts w:hint="eastAsia"/>
          <w:color w:val="000000"/>
          <w:sz w:val="22"/>
        </w:rPr>
        <w:t>供应商</w:t>
      </w:r>
      <w:r>
        <w:rPr>
          <w:color w:val="000000"/>
          <w:sz w:val="22"/>
        </w:rPr>
        <w:t>在</w:t>
      </w:r>
      <w:r>
        <w:rPr>
          <w:rFonts w:hint="eastAsia"/>
          <w:color w:val="000000"/>
          <w:sz w:val="22"/>
        </w:rPr>
        <w:t>磋商</w:t>
      </w:r>
      <w:r>
        <w:rPr>
          <w:color w:val="000000"/>
          <w:sz w:val="22"/>
        </w:rPr>
        <w:t>前应认真了解项目的实施背景、应提供的服务内容和质量、项目考核管理要求等，一旦</w:t>
      </w:r>
      <w:r>
        <w:rPr>
          <w:rFonts w:hint="eastAsia"/>
          <w:color w:val="000000"/>
          <w:sz w:val="22"/>
        </w:rPr>
        <w:t>成交</w:t>
      </w:r>
      <w:r>
        <w:rPr>
          <w:color w:val="000000"/>
          <w:sz w:val="22"/>
        </w:rPr>
        <w:t>，应按照</w:t>
      </w:r>
      <w:r>
        <w:rPr>
          <w:rFonts w:hint="eastAsia"/>
          <w:color w:val="000000"/>
          <w:sz w:val="22"/>
        </w:rPr>
        <w:t>磋商</w:t>
      </w:r>
      <w:r>
        <w:rPr>
          <w:color w:val="000000"/>
          <w:sz w:val="22"/>
        </w:rPr>
        <w:t>文件和合同规定的要求提供相关服务。</w:t>
      </w:r>
    </w:p>
    <w:p w:rsidR="0026069B" w:rsidRDefault="0026069B" w:rsidP="0026069B">
      <w:pPr>
        <w:ind w:firstLineChars="192" w:firstLine="422"/>
        <w:rPr>
          <w:sz w:val="22"/>
        </w:rPr>
      </w:pPr>
      <w:r>
        <w:rPr>
          <w:sz w:val="22"/>
        </w:rPr>
        <w:t>1.</w:t>
      </w:r>
      <w:r>
        <w:rPr>
          <w:rFonts w:hint="eastAsia"/>
          <w:sz w:val="22"/>
        </w:rPr>
        <w:t>4</w:t>
      </w:r>
      <w:r>
        <w:rPr>
          <w:rFonts w:hint="eastAsia"/>
          <w:sz w:val="22"/>
        </w:rPr>
        <w:t>供应商</w:t>
      </w:r>
      <w:r>
        <w:rPr>
          <w:sz w:val="22"/>
        </w:rPr>
        <w:t>对所提供的服务应当享有合法的所有权，没有侵犯任何第三方的知识产权、商业秘密、技术秘密等权利，而且不存在任何抵押、留置、查封等产权瑕疵。如采购人使用该服务构成上述侵权的，则由</w:t>
      </w:r>
      <w:r>
        <w:rPr>
          <w:rFonts w:hint="eastAsia"/>
          <w:sz w:val="22"/>
        </w:rPr>
        <w:t>成交供应商</w:t>
      </w:r>
      <w:r>
        <w:rPr>
          <w:sz w:val="22"/>
        </w:rPr>
        <w:t>承担全部责任。</w:t>
      </w:r>
    </w:p>
    <w:p w:rsidR="0026069B" w:rsidRDefault="0026069B" w:rsidP="0026069B">
      <w:pPr>
        <w:snapToGrid w:val="0"/>
        <w:ind w:firstLineChars="192" w:firstLine="422"/>
        <w:rPr>
          <w:rFonts w:hAnsi="宋体"/>
          <w:sz w:val="22"/>
        </w:rPr>
      </w:pPr>
      <w:r>
        <w:rPr>
          <w:rFonts w:ascii="宋体" w:hAnsi="宋体" w:cs="宋体" w:hint="eastAsia"/>
          <w:color w:val="FF0000"/>
          <w:sz w:val="22"/>
        </w:rPr>
        <w:t>★</w:t>
      </w:r>
      <w:r>
        <w:rPr>
          <w:color w:val="FF0000"/>
          <w:sz w:val="22"/>
        </w:rPr>
        <w:t>1.</w:t>
      </w:r>
      <w:r>
        <w:rPr>
          <w:rFonts w:hint="eastAsia"/>
          <w:color w:val="FF0000"/>
          <w:sz w:val="22"/>
        </w:rPr>
        <w:t>5</w:t>
      </w:r>
      <w:r>
        <w:rPr>
          <w:rFonts w:hint="eastAsia"/>
          <w:color w:val="FF0000"/>
          <w:sz w:val="22"/>
        </w:rPr>
        <w:t>供应商提供的服务必须符合国家强制性标准。</w:t>
      </w:r>
    </w:p>
    <w:p w:rsidR="0026069B" w:rsidRDefault="0026069B" w:rsidP="0026069B">
      <w:pPr>
        <w:adjustRightInd w:val="0"/>
        <w:snapToGrid w:val="0"/>
        <w:ind w:firstLineChars="200" w:firstLine="440"/>
        <w:rPr>
          <w:b/>
          <w:color w:val="FF0000"/>
          <w:sz w:val="22"/>
          <w:u w:val="wavyHeavy"/>
        </w:rPr>
      </w:pPr>
      <w:r>
        <w:rPr>
          <w:sz w:val="22"/>
        </w:rPr>
        <w:t>1.</w:t>
      </w:r>
      <w:r>
        <w:rPr>
          <w:rFonts w:hint="eastAsia"/>
          <w:sz w:val="22"/>
        </w:rPr>
        <w:t>6</w:t>
      </w:r>
      <w:r>
        <w:rPr>
          <w:rFonts w:hint="eastAsia"/>
          <w:sz w:val="22"/>
        </w:rPr>
        <w:t>响应供应商认为磋商文件（包括磋商补充文件）存在排他性或歧视性条款，自收到磋商文件之日或者磋商文件公告期限届满之日起</w:t>
      </w:r>
      <w:r>
        <w:t>10</w:t>
      </w:r>
      <w:r>
        <w:t>日内</w:t>
      </w:r>
      <w:r>
        <w:rPr>
          <w:rFonts w:hint="eastAsia"/>
          <w:sz w:val="22"/>
        </w:rPr>
        <w:t>，以书面形式提出，并附相关证据。</w:t>
      </w:r>
    </w:p>
    <w:p w:rsidR="0026069B" w:rsidRDefault="0026069B" w:rsidP="0026069B">
      <w:pPr>
        <w:rPr>
          <w:color w:val="FF0000"/>
          <w:sz w:val="22"/>
        </w:rPr>
      </w:pPr>
    </w:p>
    <w:p w:rsidR="0026069B" w:rsidRDefault="0026069B" w:rsidP="0026069B">
      <w:pPr>
        <w:adjustRightInd w:val="0"/>
        <w:snapToGrid w:val="0"/>
        <w:jc w:val="center"/>
        <w:outlineLvl w:val="1"/>
        <w:rPr>
          <w:rFonts w:eastAsia="黑体"/>
          <w:color w:val="000000"/>
          <w:sz w:val="30"/>
          <w:szCs w:val="30"/>
        </w:rPr>
      </w:pPr>
      <w:bookmarkStart w:id="4" w:name="_Toc486947676"/>
      <w:bookmarkStart w:id="5" w:name="_Toc497211595"/>
      <w:bookmarkStart w:id="6" w:name="_Toc220676072"/>
      <w:r>
        <w:rPr>
          <w:rFonts w:eastAsia="黑体"/>
          <w:color w:val="000000"/>
          <w:sz w:val="30"/>
          <w:szCs w:val="30"/>
        </w:rPr>
        <w:t>二、项目概况</w:t>
      </w:r>
      <w:bookmarkEnd w:id="4"/>
      <w:bookmarkEnd w:id="5"/>
      <w:bookmarkEnd w:id="6"/>
    </w:p>
    <w:p w:rsidR="0026069B" w:rsidRDefault="0026069B" w:rsidP="0026069B">
      <w:pPr>
        <w:ind w:firstLineChars="192" w:firstLine="424"/>
        <w:outlineLvl w:val="2"/>
        <w:rPr>
          <w:b/>
          <w:sz w:val="22"/>
        </w:rPr>
      </w:pPr>
      <w:bookmarkStart w:id="7" w:name="_Toc497211598"/>
      <w:bookmarkStart w:id="8" w:name="_Toc220676073"/>
      <w:r>
        <w:rPr>
          <w:rFonts w:hint="eastAsia"/>
          <w:b/>
          <w:sz w:val="22"/>
        </w:rPr>
        <w:t>2</w:t>
      </w:r>
      <w:r>
        <w:rPr>
          <w:rFonts w:hint="eastAsia"/>
          <w:b/>
          <w:sz w:val="22"/>
        </w:rPr>
        <w:t>磋商</w:t>
      </w:r>
      <w:r>
        <w:rPr>
          <w:b/>
          <w:sz w:val="22"/>
        </w:rPr>
        <w:t>范围与内容</w:t>
      </w:r>
      <w:bookmarkEnd w:id="7"/>
      <w:bookmarkEnd w:id="8"/>
    </w:p>
    <w:p w:rsidR="0026069B" w:rsidRDefault="0026069B" w:rsidP="0026069B">
      <w:pPr>
        <w:ind w:firstLineChars="192" w:firstLine="422"/>
        <w:rPr>
          <w:sz w:val="22"/>
        </w:rPr>
      </w:pPr>
      <w:r>
        <w:rPr>
          <w:rFonts w:hint="eastAsia"/>
          <w:sz w:val="22"/>
        </w:rPr>
        <w:t>2</w:t>
      </w:r>
      <w:r>
        <w:rPr>
          <w:sz w:val="22"/>
        </w:rPr>
        <w:t xml:space="preserve">.1 </w:t>
      </w:r>
      <w:r>
        <w:rPr>
          <w:sz w:val="22"/>
        </w:rPr>
        <w:t>项目背景及现状</w:t>
      </w:r>
    </w:p>
    <w:p w:rsidR="0026069B" w:rsidRDefault="0026069B" w:rsidP="0026069B">
      <w:pPr>
        <w:ind w:firstLineChars="192" w:firstLine="422"/>
        <w:rPr>
          <w:sz w:val="22"/>
        </w:rPr>
      </w:pPr>
      <w:r>
        <w:rPr>
          <w:rFonts w:hint="eastAsia"/>
          <w:bCs/>
          <w:sz w:val="22"/>
        </w:rPr>
        <w:t>本项目采购地点为浦东新区新场镇，</w:t>
      </w:r>
      <w:r>
        <w:rPr>
          <w:rFonts w:hint="eastAsia"/>
          <w:bCs/>
          <w:color w:val="000000"/>
          <w:sz w:val="22"/>
        </w:rPr>
        <w:t>公益林市场化养护项目</w:t>
      </w:r>
      <w:r>
        <w:rPr>
          <w:rFonts w:hint="eastAsia"/>
          <w:bCs/>
          <w:sz w:val="22"/>
        </w:rPr>
        <w:t>地块（东至六奉公路，西至航头镇镇界），</w:t>
      </w:r>
      <w:r>
        <w:rPr>
          <w:rFonts w:hint="eastAsia"/>
          <w:bCs/>
          <w:kern w:val="0"/>
          <w:sz w:val="22"/>
        </w:rPr>
        <w:t>养护面积</w:t>
      </w:r>
      <w:r>
        <w:rPr>
          <w:rFonts w:hint="eastAsia"/>
          <w:bCs/>
          <w:sz w:val="22"/>
        </w:rPr>
        <w:t>2111518</w:t>
      </w:r>
      <w:r>
        <w:rPr>
          <w:bCs/>
          <w:sz w:val="22"/>
        </w:rPr>
        <w:t>.8846</w:t>
      </w:r>
      <w:r>
        <w:rPr>
          <w:rFonts w:hint="eastAsia"/>
          <w:bCs/>
          <w:sz w:val="22"/>
        </w:rPr>
        <w:t>平方米（</w:t>
      </w:r>
      <w:r>
        <w:rPr>
          <w:bCs/>
          <w:sz w:val="22"/>
        </w:rPr>
        <w:t>3</w:t>
      </w:r>
      <w:r>
        <w:rPr>
          <w:rFonts w:hint="eastAsia"/>
          <w:bCs/>
          <w:sz w:val="22"/>
        </w:rPr>
        <w:t>1</w:t>
      </w:r>
      <w:r>
        <w:rPr>
          <w:bCs/>
          <w:sz w:val="22"/>
        </w:rPr>
        <w:t>67.31</w:t>
      </w:r>
      <w:r>
        <w:rPr>
          <w:rFonts w:hint="eastAsia"/>
          <w:bCs/>
          <w:sz w:val="22"/>
        </w:rPr>
        <w:t>亩）。</w:t>
      </w:r>
    </w:p>
    <w:p w:rsidR="0026069B" w:rsidRDefault="0026069B" w:rsidP="0026069B">
      <w:pPr>
        <w:ind w:firstLineChars="192" w:firstLine="422"/>
        <w:rPr>
          <w:sz w:val="22"/>
        </w:rPr>
      </w:pPr>
      <w:r>
        <w:rPr>
          <w:rFonts w:hint="eastAsia"/>
          <w:sz w:val="22"/>
        </w:rPr>
        <w:t>2</w:t>
      </w:r>
      <w:r>
        <w:rPr>
          <w:sz w:val="22"/>
        </w:rPr>
        <w:t xml:space="preserve">.2 </w:t>
      </w:r>
      <w:r>
        <w:rPr>
          <w:sz w:val="22"/>
        </w:rPr>
        <w:t>项目</w:t>
      </w:r>
      <w:r>
        <w:rPr>
          <w:rFonts w:hint="eastAsia"/>
          <w:sz w:val="22"/>
        </w:rPr>
        <w:t>磋商</w:t>
      </w:r>
      <w:r>
        <w:rPr>
          <w:sz w:val="22"/>
        </w:rPr>
        <w:t>范围及内容</w:t>
      </w:r>
    </w:p>
    <w:p w:rsidR="0026069B" w:rsidRDefault="0026069B" w:rsidP="0026069B">
      <w:pPr>
        <w:ind w:firstLineChars="192" w:firstLine="422"/>
        <w:rPr>
          <w:sz w:val="22"/>
        </w:rPr>
      </w:pPr>
      <w:r>
        <w:rPr>
          <w:rFonts w:hint="eastAsia"/>
          <w:bCs/>
          <w:sz w:val="22"/>
        </w:rPr>
        <w:t>招标内容包括</w:t>
      </w:r>
      <w:r>
        <w:rPr>
          <w:rFonts w:hint="eastAsia"/>
          <w:sz w:val="22"/>
        </w:rPr>
        <w:t>公益林日常养护管理，包含：林地管理、林木管理和专项管理等三方面十项内容；其中林地管理包括</w:t>
      </w:r>
      <w:r>
        <w:rPr>
          <w:rFonts w:hint="eastAsia"/>
          <w:bCs/>
          <w:sz w:val="22"/>
        </w:rPr>
        <w:t>杂草控制、林地保洁、沟渠清理及排灌、病虫害防治和冬翻松土；林木管理包括林木修枝与补植、林木涂白；专项管理包括林地巡查、防灾减灾和设施维护等。</w:t>
      </w:r>
    </w:p>
    <w:p w:rsidR="0026069B" w:rsidRDefault="0026069B" w:rsidP="0026069B">
      <w:pPr>
        <w:ind w:firstLineChars="192" w:firstLine="422"/>
        <w:rPr>
          <w:bCs/>
          <w:sz w:val="22"/>
        </w:rPr>
      </w:pPr>
      <w:r>
        <w:rPr>
          <w:rFonts w:hint="eastAsia"/>
          <w:sz w:val="22"/>
        </w:rPr>
        <w:t>2</w:t>
      </w:r>
      <w:r>
        <w:rPr>
          <w:sz w:val="22"/>
        </w:rPr>
        <w:t xml:space="preserve">.3 </w:t>
      </w:r>
      <w:r>
        <w:rPr>
          <w:sz w:val="22"/>
        </w:rPr>
        <w:t>本项目服务期限为</w:t>
      </w:r>
      <w:r>
        <w:rPr>
          <w:rFonts w:hint="eastAsia"/>
          <w:bCs/>
          <w:sz w:val="22"/>
        </w:rPr>
        <w:t>一</w:t>
      </w:r>
      <w:r>
        <w:rPr>
          <w:bCs/>
          <w:sz w:val="22"/>
        </w:rPr>
        <w:t>年，暂定起讫日期为</w:t>
      </w:r>
      <w:r>
        <w:rPr>
          <w:rFonts w:hint="eastAsia"/>
          <w:sz w:val="22"/>
        </w:rPr>
        <w:t>2026</w:t>
      </w:r>
      <w:r>
        <w:rPr>
          <w:sz w:val="22"/>
        </w:rPr>
        <w:t>年</w:t>
      </w:r>
      <w:r>
        <w:rPr>
          <w:rFonts w:hint="eastAsia"/>
          <w:sz w:val="22"/>
        </w:rPr>
        <w:t>3</w:t>
      </w:r>
      <w:r>
        <w:rPr>
          <w:sz w:val="22"/>
        </w:rPr>
        <w:t>月</w:t>
      </w:r>
      <w:r>
        <w:rPr>
          <w:rFonts w:hint="eastAsia"/>
          <w:sz w:val="22"/>
        </w:rPr>
        <w:t>18</w:t>
      </w:r>
      <w:r>
        <w:rPr>
          <w:sz w:val="22"/>
        </w:rPr>
        <w:t>日起到</w:t>
      </w:r>
      <w:r>
        <w:rPr>
          <w:rFonts w:hint="eastAsia"/>
          <w:sz w:val="22"/>
        </w:rPr>
        <w:t>2027</w:t>
      </w:r>
      <w:r>
        <w:rPr>
          <w:sz w:val="22"/>
        </w:rPr>
        <w:t>年</w:t>
      </w:r>
      <w:r>
        <w:rPr>
          <w:rFonts w:hint="eastAsia"/>
          <w:sz w:val="22"/>
        </w:rPr>
        <w:t>3</w:t>
      </w:r>
      <w:r>
        <w:rPr>
          <w:sz w:val="22"/>
        </w:rPr>
        <w:t>月</w:t>
      </w:r>
      <w:r>
        <w:rPr>
          <w:rFonts w:hint="eastAsia"/>
          <w:sz w:val="22"/>
        </w:rPr>
        <w:t>17</w:t>
      </w:r>
      <w:r>
        <w:rPr>
          <w:sz w:val="22"/>
        </w:rPr>
        <w:t>日止</w:t>
      </w:r>
      <w:r>
        <w:rPr>
          <w:bCs/>
          <w:sz w:val="22"/>
        </w:rPr>
        <w:t>，具体以合同签订日期为准。</w:t>
      </w:r>
    </w:p>
    <w:p w:rsidR="0026069B" w:rsidRDefault="0026069B" w:rsidP="0026069B">
      <w:pPr>
        <w:ind w:firstLineChars="192" w:firstLine="424"/>
        <w:outlineLvl w:val="2"/>
        <w:rPr>
          <w:b/>
          <w:sz w:val="22"/>
        </w:rPr>
      </w:pPr>
      <w:bookmarkStart w:id="9" w:name="_Toc497211599"/>
      <w:bookmarkStart w:id="10" w:name="_Toc220676074"/>
      <w:r>
        <w:rPr>
          <w:rFonts w:hint="eastAsia"/>
          <w:b/>
          <w:sz w:val="22"/>
        </w:rPr>
        <w:t>3</w:t>
      </w:r>
      <w:r>
        <w:rPr>
          <w:b/>
          <w:sz w:val="22"/>
        </w:rPr>
        <w:t>承包方式</w:t>
      </w:r>
      <w:bookmarkEnd w:id="9"/>
      <w:bookmarkEnd w:id="10"/>
    </w:p>
    <w:p w:rsidR="0026069B" w:rsidRDefault="0026069B" w:rsidP="0026069B">
      <w:pPr>
        <w:pStyle w:val="aff4"/>
        <w:spacing w:line="300" w:lineRule="auto"/>
        <w:ind w:firstLineChars="192" w:firstLine="422"/>
        <w:rPr>
          <w:sz w:val="22"/>
        </w:rPr>
      </w:pPr>
      <w:r>
        <w:rPr>
          <w:rFonts w:hint="eastAsia"/>
          <w:sz w:val="22"/>
        </w:rPr>
        <w:t>3</w:t>
      </w:r>
      <w:r>
        <w:rPr>
          <w:sz w:val="22"/>
        </w:rPr>
        <w:t xml:space="preserve">.1 </w:t>
      </w:r>
      <w:r>
        <w:rPr>
          <w:sz w:val="22"/>
        </w:rPr>
        <w:t>依照本项目的</w:t>
      </w:r>
      <w:r>
        <w:rPr>
          <w:rFonts w:hint="eastAsia"/>
          <w:sz w:val="22"/>
        </w:rPr>
        <w:t>磋商</w:t>
      </w:r>
      <w:r>
        <w:rPr>
          <w:sz w:val="22"/>
        </w:rPr>
        <w:t>范围和内容，</w:t>
      </w:r>
      <w:r>
        <w:rPr>
          <w:rFonts w:hint="eastAsia"/>
          <w:sz w:val="22"/>
        </w:rPr>
        <w:t>成交供应商</w:t>
      </w:r>
      <w:r>
        <w:rPr>
          <w:sz w:val="22"/>
        </w:rPr>
        <w:t>以</w:t>
      </w:r>
      <w:r>
        <w:rPr>
          <w:color w:val="000000"/>
          <w:sz w:val="22"/>
          <w:szCs w:val="22"/>
          <w:u w:val="single"/>
        </w:rPr>
        <w:t>包工、包料、包施工、包质量、包安全、包进</w:t>
      </w:r>
      <w:r>
        <w:rPr>
          <w:sz w:val="22"/>
          <w:szCs w:val="22"/>
          <w:u w:val="single"/>
        </w:rPr>
        <w:t>度</w:t>
      </w:r>
      <w:r>
        <w:rPr>
          <w:sz w:val="22"/>
          <w:u w:val="single"/>
        </w:rPr>
        <w:t xml:space="preserve">  </w:t>
      </w:r>
      <w:r>
        <w:rPr>
          <w:sz w:val="22"/>
        </w:rPr>
        <w:t>实施项目承包。</w:t>
      </w:r>
    </w:p>
    <w:p w:rsidR="0026069B" w:rsidRDefault="0026069B" w:rsidP="0026069B">
      <w:pPr>
        <w:pStyle w:val="aff4"/>
        <w:spacing w:line="300" w:lineRule="auto"/>
        <w:ind w:firstLineChars="192" w:firstLine="422"/>
        <w:rPr>
          <w:sz w:val="22"/>
        </w:rPr>
      </w:pPr>
      <w:r>
        <w:rPr>
          <w:rFonts w:hint="eastAsia"/>
          <w:sz w:val="22"/>
        </w:rPr>
        <w:t>3</w:t>
      </w:r>
      <w:r>
        <w:rPr>
          <w:sz w:val="22"/>
        </w:rPr>
        <w:t xml:space="preserve">.2 </w:t>
      </w:r>
      <w:r>
        <w:rPr>
          <w:sz w:val="22"/>
        </w:rPr>
        <w:t>本项目不允许分包。</w:t>
      </w:r>
    </w:p>
    <w:p w:rsidR="0026069B" w:rsidRDefault="0026069B" w:rsidP="0026069B">
      <w:pPr>
        <w:ind w:firstLineChars="192" w:firstLine="424"/>
        <w:outlineLvl w:val="2"/>
        <w:rPr>
          <w:b/>
          <w:sz w:val="22"/>
        </w:rPr>
      </w:pPr>
      <w:bookmarkStart w:id="11" w:name="_Toc220676075"/>
      <w:bookmarkStart w:id="12" w:name="_Toc497211600"/>
      <w:r>
        <w:rPr>
          <w:rFonts w:hint="eastAsia"/>
          <w:b/>
          <w:sz w:val="22"/>
        </w:rPr>
        <w:t>4</w:t>
      </w:r>
      <w:r>
        <w:rPr>
          <w:b/>
          <w:sz w:val="22"/>
        </w:rPr>
        <w:t>合同签订方式</w:t>
      </w:r>
      <w:bookmarkEnd w:id="11"/>
      <w:bookmarkEnd w:id="12"/>
    </w:p>
    <w:p w:rsidR="0026069B" w:rsidRDefault="0026069B" w:rsidP="0026069B">
      <w:pPr>
        <w:pStyle w:val="aff4"/>
        <w:spacing w:line="300" w:lineRule="auto"/>
        <w:ind w:firstLineChars="192" w:firstLine="422"/>
        <w:rPr>
          <w:sz w:val="22"/>
        </w:rPr>
      </w:pPr>
      <w:r>
        <w:rPr>
          <w:rFonts w:hint="eastAsia"/>
          <w:sz w:val="22"/>
        </w:rPr>
        <w:t>4</w:t>
      </w:r>
      <w:r>
        <w:rPr>
          <w:sz w:val="22"/>
        </w:rPr>
        <w:t xml:space="preserve">.1 </w:t>
      </w:r>
      <w:r>
        <w:rPr>
          <w:sz w:val="22"/>
        </w:rPr>
        <w:t>本项目合同的标的、价格、质量及验收标准、考核管理、履约期限等主要条款应当与</w:t>
      </w:r>
      <w:r>
        <w:rPr>
          <w:rFonts w:hint="eastAsia"/>
          <w:sz w:val="22"/>
        </w:rPr>
        <w:t>磋商</w:t>
      </w:r>
      <w:r>
        <w:rPr>
          <w:sz w:val="22"/>
        </w:rPr>
        <w:t>文件和</w:t>
      </w:r>
      <w:r>
        <w:rPr>
          <w:rFonts w:hint="eastAsia"/>
          <w:sz w:val="22"/>
        </w:rPr>
        <w:t>成交供应商响应</w:t>
      </w:r>
      <w:r>
        <w:rPr>
          <w:sz w:val="22"/>
        </w:rPr>
        <w:t>文件的内容一致，并互相补充和解释。</w:t>
      </w:r>
    </w:p>
    <w:p w:rsidR="0026069B" w:rsidRDefault="0026069B" w:rsidP="0026069B">
      <w:pPr>
        <w:ind w:firstLineChars="192" w:firstLine="424"/>
        <w:outlineLvl w:val="2"/>
        <w:rPr>
          <w:b/>
          <w:sz w:val="22"/>
        </w:rPr>
      </w:pPr>
      <w:bookmarkStart w:id="13" w:name="_Toc497211601"/>
      <w:bookmarkStart w:id="14" w:name="_Toc220676076"/>
      <w:r>
        <w:rPr>
          <w:rFonts w:hint="eastAsia"/>
          <w:b/>
          <w:sz w:val="22"/>
        </w:rPr>
        <w:t>5</w:t>
      </w:r>
      <w:r>
        <w:rPr>
          <w:b/>
          <w:sz w:val="22"/>
        </w:rPr>
        <w:t>结算原则和支付方式</w:t>
      </w:r>
      <w:bookmarkEnd w:id="13"/>
      <w:bookmarkEnd w:id="14"/>
    </w:p>
    <w:p w:rsidR="0026069B" w:rsidRDefault="0026069B" w:rsidP="0026069B">
      <w:pPr>
        <w:pStyle w:val="aff4"/>
        <w:spacing w:line="300" w:lineRule="auto"/>
        <w:ind w:firstLineChars="192" w:firstLine="422"/>
        <w:rPr>
          <w:sz w:val="22"/>
        </w:rPr>
      </w:pPr>
      <w:r>
        <w:rPr>
          <w:rFonts w:hint="eastAsia"/>
          <w:sz w:val="22"/>
        </w:rPr>
        <w:lastRenderedPageBreak/>
        <w:t>5</w:t>
      </w:r>
      <w:r>
        <w:rPr>
          <w:sz w:val="22"/>
        </w:rPr>
        <w:t xml:space="preserve">.1 </w:t>
      </w:r>
      <w:r>
        <w:rPr>
          <w:sz w:val="22"/>
        </w:rPr>
        <w:t>结算原则</w:t>
      </w:r>
    </w:p>
    <w:p w:rsidR="0026069B" w:rsidRDefault="0026069B" w:rsidP="0026069B">
      <w:pPr>
        <w:pStyle w:val="aff4"/>
        <w:spacing w:line="300" w:lineRule="auto"/>
        <w:ind w:firstLineChars="192" w:firstLine="422"/>
        <w:rPr>
          <w:sz w:val="22"/>
        </w:rPr>
      </w:pPr>
      <w:r>
        <w:rPr>
          <w:rFonts w:hint="eastAsia"/>
          <w:sz w:val="22"/>
        </w:rPr>
        <w:t>5</w:t>
      </w:r>
      <w:r>
        <w:rPr>
          <w:sz w:val="22"/>
        </w:rPr>
        <w:t>.1.1</w:t>
      </w:r>
      <w:r>
        <w:rPr>
          <w:rFonts w:hint="eastAsia"/>
          <w:color w:val="000000"/>
          <w:sz w:val="22"/>
        </w:rPr>
        <w:t>养护</w:t>
      </w:r>
      <w:r>
        <w:rPr>
          <w:sz w:val="22"/>
        </w:rPr>
        <w:t>经费为</w:t>
      </w:r>
      <w:r>
        <w:rPr>
          <w:color w:val="0000FF"/>
          <w:sz w:val="22"/>
        </w:rPr>
        <w:t>总价</w:t>
      </w:r>
      <w:r>
        <w:rPr>
          <w:sz w:val="22"/>
        </w:rPr>
        <w:t>包干（如考核不合格可按考核办法进行处罚并扣除），除遇不可抗力因素、采购人要求的变更以及招标文件或合同中另有约定的除外，不做任何调整。</w:t>
      </w:r>
    </w:p>
    <w:p w:rsidR="0026069B" w:rsidRDefault="0026069B" w:rsidP="0026069B">
      <w:pPr>
        <w:pStyle w:val="aff4"/>
        <w:spacing w:line="300" w:lineRule="auto"/>
        <w:ind w:firstLineChars="192" w:firstLine="422"/>
        <w:rPr>
          <w:sz w:val="22"/>
        </w:rPr>
      </w:pPr>
      <w:r>
        <w:rPr>
          <w:rFonts w:hint="eastAsia"/>
          <w:sz w:val="22"/>
        </w:rPr>
        <w:t>5</w:t>
      </w:r>
      <w:r>
        <w:rPr>
          <w:sz w:val="22"/>
        </w:rPr>
        <w:t xml:space="preserve">.2 </w:t>
      </w:r>
      <w:r>
        <w:rPr>
          <w:sz w:val="22"/>
        </w:rPr>
        <w:t>支付方式</w:t>
      </w:r>
    </w:p>
    <w:p w:rsidR="0026069B" w:rsidRDefault="0026069B" w:rsidP="0026069B">
      <w:pPr>
        <w:snapToGrid w:val="0"/>
        <w:ind w:firstLineChars="200" w:firstLine="440"/>
        <w:jc w:val="left"/>
        <w:rPr>
          <w:sz w:val="22"/>
        </w:rPr>
      </w:pPr>
      <w:r>
        <w:rPr>
          <w:color w:val="000000"/>
          <w:sz w:val="22"/>
        </w:rPr>
        <w:t>采购人按新区林业部门实际下发金额分季度支付本项目的全部养护经费</w:t>
      </w:r>
      <w:r>
        <w:rPr>
          <w:sz w:val="22"/>
        </w:rPr>
        <w:t>。</w:t>
      </w:r>
    </w:p>
    <w:p w:rsidR="0026069B" w:rsidRDefault="0026069B" w:rsidP="0026069B">
      <w:pPr>
        <w:snapToGrid w:val="0"/>
        <w:ind w:firstLineChars="192" w:firstLine="422"/>
        <w:jc w:val="left"/>
        <w:rPr>
          <w:sz w:val="22"/>
        </w:rPr>
      </w:pPr>
      <w:r>
        <w:rPr>
          <w:rFonts w:hint="eastAsia"/>
          <w:sz w:val="22"/>
        </w:rPr>
        <w:t>5</w:t>
      </w:r>
      <w:r>
        <w:rPr>
          <w:sz w:val="22"/>
        </w:rPr>
        <w:t>.3</w:t>
      </w:r>
      <w:r>
        <w:rPr>
          <w:rFonts w:hint="eastAsia"/>
          <w:sz w:val="22"/>
        </w:rPr>
        <w:t>成交供应商</w:t>
      </w:r>
      <w:r>
        <w:rPr>
          <w:sz w:val="22"/>
        </w:rPr>
        <w:t>因自身原因造成返工的工作量，采购人将不予计量和支付。</w:t>
      </w:r>
    </w:p>
    <w:p w:rsidR="0026069B" w:rsidRDefault="0026069B" w:rsidP="0026069B">
      <w:pPr>
        <w:snapToGrid w:val="0"/>
        <w:ind w:firstLineChars="192" w:firstLine="422"/>
        <w:jc w:val="left"/>
        <w:rPr>
          <w:sz w:val="22"/>
        </w:rPr>
      </w:pPr>
      <w:r>
        <w:rPr>
          <w:rFonts w:hint="eastAsia"/>
          <w:sz w:val="22"/>
        </w:rPr>
        <w:t>5.4</w:t>
      </w:r>
      <w:r>
        <w:rPr>
          <w:rFonts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sz w:val="22"/>
        </w:rPr>
        <w:t>1</w:t>
      </w:r>
      <w:r>
        <w:rPr>
          <w:rFonts w:hint="eastAsia"/>
          <w:sz w:val="22"/>
        </w:rPr>
        <w:t>年期贷款市场报价利率。</w:t>
      </w:r>
    </w:p>
    <w:p w:rsidR="0026069B" w:rsidRDefault="0026069B" w:rsidP="0026069B">
      <w:pPr>
        <w:rPr>
          <w:sz w:val="20"/>
          <w:szCs w:val="20"/>
        </w:rPr>
      </w:pPr>
    </w:p>
    <w:p w:rsidR="0026069B" w:rsidRDefault="0026069B" w:rsidP="0026069B">
      <w:pPr>
        <w:adjustRightInd w:val="0"/>
        <w:snapToGrid w:val="0"/>
        <w:jc w:val="center"/>
        <w:outlineLvl w:val="1"/>
        <w:rPr>
          <w:rFonts w:eastAsia="黑体"/>
          <w:color w:val="000000"/>
          <w:sz w:val="30"/>
          <w:szCs w:val="30"/>
        </w:rPr>
      </w:pPr>
      <w:bookmarkStart w:id="15" w:name="_Toc220676077"/>
      <w:bookmarkStart w:id="16" w:name="_Toc497211602"/>
      <w:r>
        <w:rPr>
          <w:rFonts w:eastAsia="黑体"/>
          <w:color w:val="000000"/>
          <w:sz w:val="30"/>
          <w:szCs w:val="30"/>
        </w:rPr>
        <w:t>三、技术质量要求</w:t>
      </w:r>
      <w:bookmarkEnd w:id="15"/>
      <w:bookmarkEnd w:id="16"/>
    </w:p>
    <w:p w:rsidR="0026069B" w:rsidRDefault="0026069B" w:rsidP="0026069B">
      <w:pPr>
        <w:ind w:firstLineChars="192" w:firstLine="424"/>
        <w:outlineLvl w:val="2"/>
        <w:rPr>
          <w:b/>
          <w:sz w:val="22"/>
        </w:rPr>
      </w:pPr>
      <w:bookmarkStart w:id="17" w:name="_Toc497211603"/>
      <w:bookmarkStart w:id="18" w:name="_Toc220676078"/>
      <w:r>
        <w:rPr>
          <w:rFonts w:hint="eastAsia"/>
          <w:b/>
          <w:sz w:val="22"/>
        </w:rPr>
        <w:t>6</w:t>
      </w:r>
      <w:r>
        <w:rPr>
          <w:b/>
          <w:sz w:val="22"/>
        </w:rPr>
        <w:t>适用技术规范与规范性文件</w:t>
      </w:r>
      <w:bookmarkEnd w:id="17"/>
      <w:bookmarkEnd w:id="18"/>
    </w:p>
    <w:p w:rsidR="0026069B" w:rsidRDefault="0026069B" w:rsidP="0026069B">
      <w:pPr>
        <w:snapToGrid w:val="0"/>
        <w:ind w:firstLineChars="200" w:firstLine="440"/>
        <w:jc w:val="left"/>
        <w:rPr>
          <w:bCs/>
          <w:sz w:val="22"/>
        </w:rPr>
      </w:pPr>
      <w:r>
        <w:rPr>
          <w:bCs/>
          <w:sz w:val="22"/>
        </w:rPr>
        <w:t>本项目的养护质量检查评定、养护维修技术标准及养护施工安全文明要求适用国家现行法律、规范、规程、标准以及上海市现行规范标准，具体包括：</w:t>
      </w:r>
    </w:p>
    <w:p w:rsidR="0026069B" w:rsidRDefault="0026069B" w:rsidP="0026069B">
      <w:pPr>
        <w:tabs>
          <w:tab w:val="left" w:pos="3060"/>
        </w:tabs>
        <w:snapToGrid w:val="0"/>
        <w:ind w:firstLineChars="200" w:firstLine="440"/>
        <w:rPr>
          <w:bCs/>
          <w:sz w:val="22"/>
        </w:rPr>
      </w:pPr>
      <w:r>
        <w:rPr>
          <w:rFonts w:hint="eastAsia"/>
          <w:bCs/>
          <w:sz w:val="22"/>
        </w:rPr>
        <w:t>6</w:t>
      </w:r>
      <w:r>
        <w:rPr>
          <w:bCs/>
          <w:sz w:val="22"/>
        </w:rPr>
        <w:t>.1</w:t>
      </w:r>
      <w:r>
        <w:rPr>
          <w:bCs/>
          <w:sz w:val="22"/>
        </w:rPr>
        <w:t>《园林绿化养护技术规程》</w:t>
      </w:r>
      <w:r>
        <w:rPr>
          <w:bCs/>
          <w:sz w:val="22"/>
        </w:rPr>
        <w:t xml:space="preserve">   DG/TJ08-19-2011 J11852-2011 </w:t>
      </w:r>
    </w:p>
    <w:p w:rsidR="0026069B" w:rsidRDefault="0026069B" w:rsidP="0026069B">
      <w:pPr>
        <w:tabs>
          <w:tab w:val="left" w:pos="3060"/>
        </w:tabs>
        <w:snapToGrid w:val="0"/>
        <w:ind w:firstLineChars="200" w:firstLine="440"/>
        <w:rPr>
          <w:bCs/>
          <w:sz w:val="22"/>
        </w:rPr>
      </w:pPr>
      <w:r>
        <w:rPr>
          <w:rFonts w:hint="eastAsia"/>
          <w:bCs/>
          <w:sz w:val="22"/>
        </w:rPr>
        <w:t>6</w:t>
      </w:r>
      <w:r>
        <w:rPr>
          <w:bCs/>
          <w:sz w:val="22"/>
        </w:rPr>
        <w:t>.2</w:t>
      </w:r>
      <w:r>
        <w:rPr>
          <w:bCs/>
          <w:sz w:val="22"/>
        </w:rPr>
        <w:t>《园林植物栽植技术规程》</w:t>
      </w:r>
      <w:r>
        <w:rPr>
          <w:bCs/>
          <w:sz w:val="22"/>
        </w:rPr>
        <w:t xml:space="preserve">   DBJ08-18-91 </w:t>
      </w:r>
    </w:p>
    <w:p w:rsidR="0026069B" w:rsidRDefault="0026069B" w:rsidP="0026069B">
      <w:pPr>
        <w:tabs>
          <w:tab w:val="left" w:pos="3060"/>
        </w:tabs>
        <w:snapToGrid w:val="0"/>
        <w:ind w:firstLineChars="200" w:firstLine="440"/>
        <w:rPr>
          <w:bCs/>
          <w:sz w:val="22"/>
        </w:rPr>
      </w:pPr>
      <w:r>
        <w:rPr>
          <w:rFonts w:hint="eastAsia"/>
          <w:bCs/>
          <w:sz w:val="22"/>
        </w:rPr>
        <w:t>6</w:t>
      </w:r>
      <w:r>
        <w:rPr>
          <w:bCs/>
          <w:sz w:val="22"/>
        </w:rPr>
        <w:t>.3</w:t>
      </w:r>
      <w:r>
        <w:rPr>
          <w:bCs/>
          <w:sz w:val="22"/>
        </w:rPr>
        <w:t>《园林植物养护技术规程》</w:t>
      </w:r>
      <w:r>
        <w:rPr>
          <w:bCs/>
          <w:sz w:val="22"/>
        </w:rPr>
        <w:t xml:space="preserve">   DBJ08-19-91 </w:t>
      </w:r>
    </w:p>
    <w:p w:rsidR="0026069B" w:rsidRDefault="0026069B" w:rsidP="0026069B">
      <w:pPr>
        <w:tabs>
          <w:tab w:val="left" w:pos="3060"/>
        </w:tabs>
        <w:snapToGrid w:val="0"/>
        <w:ind w:firstLineChars="200" w:firstLine="440"/>
        <w:rPr>
          <w:bCs/>
          <w:sz w:val="22"/>
        </w:rPr>
      </w:pPr>
      <w:r>
        <w:rPr>
          <w:rFonts w:hint="eastAsia"/>
          <w:bCs/>
          <w:sz w:val="22"/>
        </w:rPr>
        <w:t>6</w:t>
      </w:r>
      <w:r>
        <w:rPr>
          <w:bCs/>
          <w:sz w:val="22"/>
        </w:rPr>
        <w:t>.4</w:t>
      </w:r>
      <w:r>
        <w:rPr>
          <w:bCs/>
          <w:sz w:val="22"/>
        </w:rPr>
        <w:t>《园林植物保护技术规程》</w:t>
      </w:r>
      <w:r>
        <w:rPr>
          <w:bCs/>
          <w:sz w:val="22"/>
        </w:rPr>
        <w:t xml:space="preserve">   DBJ08-35-94 </w:t>
      </w:r>
    </w:p>
    <w:p w:rsidR="0026069B" w:rsidRDefault="0026069B" w:rsidP="0026069B">
      <w:pPr>
        <w:tabs>
          <w:tab w:val="left" w:pos="3060"/>
        </w:tabs>
        <w:snapToGrid w:val="0"/>
        <w:ind w:firstLineChars="200" w:firstLine="440"/>
        <w:rPr>
          <w:bCs/>
          <w:sz w:val="22"/>
        </w:rPr>
      </w:pPr>
      <w:r>
        <w:rPr>
          <w:rFonts w:hint="eastAsia"/>
          <w:bCs/>
          <w:sz w:val="22"/>
        </w:rPr>
        <w:t>6</w:t>
      </w:r>
      <w:r>
        <w:rPr>
          <w:bCs/>
          <w:sz w:val="22"/>
        </w:rPr>
        <w:t>.5</w:t>
      </w:r>
      <w:r>
        <w:rPr>
          <w:bCs/>
          <w:sz w:val="22"/>
        </w:rPr>
        <w:t>《大树移植技术规程》</w:t>
      </w:r>
      <w:r>
        <w:rPr>
          <w:bCs/>
          <w:sz w:val="22"/>
        </w:rPr>
        <w:t xml:space="preserve">       DBJ08-53-96</w:t>
      </w:r>
    </w:p>
    <w:p w:rsidR="0026069B" w:rsidRDefault="0026069B" w:rsidP="0026069B">
      <w:pPr>
        <w:tabs>
          <w:tab w:val="left" w:pos="3060"/>
        </w:tabs>
        <w:snapToGrid w:val="0"/>
        <w:ind w:firstLineChars="200" w:firstLine="440"/>
        <w:rPr>
          <w:bCs/>
          <w:sz w:val="22"/>
        </w:rPr>
      </w:pPr>
      <w:r>
        <w:rPr>
          <w:rFonts w:hint="eastAsia"/>
          <w:bCs/>
          <w:sz w:val="22"/>
        </w:rPr>
        <w:t>6</w:t>
      </w:r>
      <w:r>
        <w:rPr>
          <w:bCs/>
          <w:sz w:val="22"/>
        </w:rPr>
        <w:t>.6</w:t>
      </w:r>
      <w:r>
        <w:rPr>
          <w:bCs/>
          <w:sz w:val="22"/>
        </w:rPr>
        <w:t>《园林栽植土质量标准》</w:t>
      </w:r>
      <w:r>
        <w:rPr>
          <w:bCs/>
          <w:sz w:val="22"/>
        </w:rPr>
        <w:t xml:space="preserve">     DBJ08-231-98</w:t>
      </w:r>
    </w:p>
    <w:p w:rsidR="0026069B" w:rsidRDefault="0026069B" w:rsidP="0026069B">
      <w:pPr>
        <w:tabs>
          <w:tab w:val="left" w:pos="3060"/>
        </w:tabs>
        <w:snapToGrid w:val="0"/>
        <w:ind w:firstLineChars="200" w:firstLine="440"/>
        <w:rPr>
          <w:bCs/>
          <w:sz w:val="22"/>
        </w:rPr>
      </w:pPr>
      <w:r>
        <w:rPr>
          <w:rFonts w:hint="eastAsia"/>
          <w:bCs/>
          <w:sz w:val="22"/>
        </w:rPr>
        <w:t>6</w:t>
      </w:r>
      <w:r>
        <w:rPr>
          <w:bCs/>
          <w:sz w:val="22"/>
        </w:rPr>
        <w:t>.7</w:t>
      </w:r>
      <w:r>
        <w:rPr>
          <w:bCs/>
          <w:sz w:val="22"/>
        </w:rPr>
        <w:t>《上海市绿化条例》（</w:t>
      </w:r>
      <w:r>
        <w:rPr>
          <w:bCs/>
          <w:sz w:val="22"/>
        </w:rPr>
        <w:t>2015</w:t>
      </w:r>
      <w:r>
        <w:rPr>
          <w:bCs/>
          <w:sz w:val="22"/>
        </w:rPr>
        <w:t>）</w:t>
      </w:r>
      <w:r>
        <w:rPr>
          <w:bCs/>
          <w:sz w:val="22"/>
        </w:rPr>
        <w:t xml:space="preserve">  </w:t>
      </w:r>
    </w:p>
    <w:p w:rsidR="0026069B" w:rsidRDefault="0026069B" w:rsidP="0026069B">
      <w:pPr>
        <w:tabs>
          <w:tab w:val="left" w:pos="3060"/>
        </w:tabs>
        <w:snapToGrid w:val="0"/>
        <w:ind w:firstLineChars="200" w:firstLine="440"/>
        <w:rPr>
          <w:bCs/>
          <w:sz w:val="22"/>
        </w:rPr>
      </w:pPr>
      <w:r>
        <w:rPr>
          <w:rFonts w:hint="eastAsia"/>
          <w:bCs/>
          <w:sz w:val="22"/>
        </w:rPr>
        <w:t>6</w:t>
      </w:r>
      <w:r>
        <w:rPr>
          <w:bCs/>
          <w:sz w:val="22"/>
        </w:rPr>
        <w:t>.8</w:t>
      </w:r>
      <w:r>
        <w:rPr>
          <w:bCs/>
          <w:sz w:val="22"/>
        </w:rPr>
        <w:t>《上海市环城绿带管理办法》（</w:t>
      </w:r>
      <w:r>
        <w:rPr>
          <w:bCs/>
          <w:sz w:val="22"/>
        </w:rPr>
        <w:t>2002</w:t>
      </w:r>
      <w:r>
        <w:rPr>
          <w:bCs/>
          <w:sz w:val="22"/>
        </w:rPr>
        <w:t>）</w:t>
      </w:r>
    </w:p>
    <w:p w:rsidR="0026069B" w:rsidRDefault="0026069B" w:rsidP="0026069B">
      <w:pPr>
        <w:tabs>
          <w:tab w:val="left" w:pos="3060"/>
        </w:tabs>
        <w:snapToGrid w:val="0"/>
        <w:ind w:firstLineChars="200" w:firstLine="440"/>
        <w:rPr>
          <w:bCs/>
          <w:sz w:val="22"/>
        </w:rPr>
      </w:pPr>
      <w:r>
        <w:rPr>
          <w:rFonts w:hint="eastAsia"/>
          <w:bCs/>
          <w:sz w:val="22"/>
        </w:rPr>
        <w:t>6</w:t>
      </w:r>
      <w:r>
        <w:rPr>
          <w:bCs/>
          <w:sz w:val="22"/>
        </w:rPr>
        <w:t>.9 </w:t>
      </w:r>
      <w:r>
        <w:rPr>
          <w:bCs/>
          <w:sz w:val="22"/>
        </w:rPr>
        <w:t>《</w:t>
      </w:r>
      <w:hyperlink r:id="rId5" w:tgtFrame="http://www.jianbiaoku.com/webarbs/book/20668/_self" w:history="1">
        <w:r>
          <w:rPr>
            <w:bCs/>
            <w:sz w:val="22"/>
          </w:rPr>
          <w:t>上海市生态公益林养护技术规程》</w:t>
        </w:r>
        <w:r>
          <w:rPr>
            <w:bCs/>
            <w:sz w:val="22"/>
          </w:rPr>
          <w:t xml:space="preserve"> DG/TJ08-2096-2012</w:t>
        </w:r>
      </w:hyperlink>
    </w:p>
    <w:p w:rsidR="0026069B" w:rsidRDefault="0026069B" w:rsidP="0026069B">
      <w:pPr>
        <w:tabs>
          <w:tab w:val="left" w:pos="3060"/>
        </w:tabs>
        <w:snapToGrid w:val="0"/>
        <w:ind w:firstLineChars="200" w:firstLine="440"/>
        <w:rPr>
          <w:bCs/>
          <w:sz w:val="22"/>
        </w:rPr>
      </w:pPr>
      <w:r>
        <w:rPr>
          <w:rFonts w:hint="eastAsia"/>
          <w:bCs/>
          <w:sz w:val="22"/>
        </w:rPr>
        <w:t>6.</w:t>
      </w:r>
      <w:r>
        <w:rPr>
          <w:bCs/>
          <w:sz w:val="22"/>
        </w:rPr>
        <w:t>10</w:t>
      </w:r>
      <w:r>
        <w:rPr>
          <w:bCs/>
          <w:sz w:val="22"/>
        </w:rPr>
        <w:t>《上海公路绿化养护技术规程》（</w:t>
      </w:r>
      <w:r>
        <w:rPr>
          <w:bCs/>
          <w:sz w:val="22"/>
        </w:rPr>
        <w:t>SZ-36-2004</w:t>
      </w:r>
      <w:r>
        <w:rPr>
          <w:bCs/>
          <w:sz w:val="22"/>
        </w:rPr>
        <w:t>）</w:t>
      </w:r>
    </w:p>
    <w:p w:rsidR="0026069B" w:rsidRDefault="0026069B" w:rsidP="0026069B">
      <w:pPr>
        <w:tabs>
          <w:tab w:val="left" w:pos="3060"/>
        </w:tabs>
        <w:snapToGrid w:val="0"/>
        <w:ind w:firstLineChars="200" w:firstLine="440"/>
        <w:rPr>
          <w:bCs/>
          <w:sz w:val="22"/>
        </w:rPr>
      </w:pPr>
      <w:r>
        <w:rPr>
          <w:rFonts w:hint="eastAsia"/>
          <w:bCs/>
          <w:sz w:val="22"/>
        </w:rPr>
        <w:t>6</w:t>
      </w:r>
      <w:r>
        <w:rPr>
          <w:bCs/>
          <w:sz w:val="22"/>
        </w:rPr>
        <w:t>.11</w:t>
      </w:r>
      <w:r>
        <w:rPr>
          <w:bCs/>
          <w:sz w:val="22"/>
        </w:rPr>
        <w:t>《中华人民共和国安全生产法》（</w:t>
      </w:r>
      <w:r>
        <w:rPr>
          <w:bCs/>
          <w:sz w:val="22"/>
        </w:rPr>
        <w:t>2002</w:t>
      </w:r>
      <w:r>
        <w:rPr>
          <w:bCs/>
          <w:sz w:val="22"/>
        </w:rPr>
        <w:t>年</w:t>
      </w:r>
      <w:r>
        <w:rPr>
          <w:bCs/>
          <w:sz w:val="22"/>
        </w:rPr>
        <w:t>6</w:t>
      </w:r>
      <w:r>
        <w:rPr>
          <w:bCs/>
          <w:sz w:val="22"/>
        </w:rPr>
        <w:t>月</w:t>
      </w:r>
      <w:r>
        <w:rPr>
          <w:bCs/>
          <w:sz w:val="22"/>
        </w:rPr>
        <w:t>29</w:t>
      </w:r>
      <w:r>
        <w:rPr>
          <w:bCs/>
          <w:sz w:val="22"/>
        </w:rPr>
        <w:t>日第九届全国人大常委会第</w:t>
      </w:r>
      <w:r>
        <w:rPr>
          <w:bCs/>
          <w:sz w:val="22"/>
        </w:rPr>
        <w:t>28</w:t>
      </w:r>
      <w:r>
        <w:rPr>
          <w:bCs/>
          <w:sz w:val="22"/>
        </w:rPr>
        <w:t>次会议通过）</w:t>
      </w:r>
    </w:p>
    <w:p w:rsidR="0026069B" w:rsidRDefault="0026069B" w:rsidP="0026069B">
      <w:pPr>
        <w:tabs>
          <w:tab w:val="left" w:pos="3060"/>
        </w:tabs>
        <w:snapToGrid w:val="0"/>
        <w:ind w:firstLineChars="200" w:firstLine="440"/>
        <w:rPr>
          <w:bCs/>
          <w:sz w:val="22"/>
        </w:rPr>
      </w:pPr>
      <w:r>
        <w:rPr>
          <w:rFonts w:hint="eastAsia"/>
          <w:bCs/>
          <w:sz w:val="22"/>
        </w:rPr>
        <w:t>6</w:t>
      </w:r>
      <w:r>
        <w:rPr>
          <w:bCs/>
          <w:sz w:val="22"/>
        </w:rPr>
        <w:t>.12</w:t>
      </w:r>
      <w:r>
        <w:rPr>
          <w:bCs/>
          <w:sz w:val="22"/>
        </w:rPr>
        <w:t>《国务院关于进一步加强企业安全生产工作的通知》（国发〔</w:t>
      </w:r>
      <w:r>
        <w:rPr>
          <w:bCs/>
          <w:sz w:val="22"/>
        </w:rPr>
        <w:t>2010</w:t>
      </w:r>
      <w:r>
        <w:rPr>
          <w:bCs/>
          <w:sz w:val="22"/>
        </w:rPr>
        <w:t>〕</w:t>
      </w:r>
      <w:r>
        <w:rPr>
          <w:bCs/>
          <w:sz w:val="22"/>
        </w:rPr>
        <w:t>23</w:t>
      </w:r>
      <w:r>
        <w:rPr>
          <w:bCs/>
          <w:sz w:val="22"/>
        </w:rPr>
        <w:t>号）</w:t>
      </w:r>
    </w:p>
    <w:p w:rsidR="0026069B" w:rsidRDefault="0026069B" w:rsidP="0026069B">
      <w:pPr>
        <w:tabs>
          <w:tab w:val="left" w:pos="3060"/>
        </w:tabs>
        <w:snapToGrid w:val="0"/>
        <w:ind w:firstLineChars="200" w:firstLine="440"/>
        <w:rPr>
          <w:bCs/>
          <w:sz w:val="22"/>
        </w:rPr>
      </w:pPr>
      <w:r>
        <w:rPr>
          <w:rFonts w:hint="eastAsia"/>
          <w:bCs/>
          <w:sz w:val="22"/>
        </w:rPr>
        <w:t>6</w:t>
      </w:r>
      <w:r>
        <w:rPr>
          <w:bCs/>
          <w:sz w:val="22"/>
        </w:rPr>
        <w:t>.13</w:t>
      </w:r>
      <w:r>
        <w:rPr>
          <w:bCs/>
          <w:sz w:val="22"/>
        </w:rPr>
        <w:t>《上海市安全生产条例》（</w:t>
      </w:r>
      <w:r>
        <w:rPr>
          <w:bCs/>
          <w:sz w:val="22"/>
        </w:rPr>
        <w:t>2011</w:t>
      </w:r>
      <w:r>
        <w:rPr>
          <w:bCs/>
          <w:sz w:val="22"/>
        </w:rPr>
        <w:t>年</w:t>
      </w:r>
      <w:r>
        <w:rPr>
          <w:bCs/>
          <w:sz w:val="22"/>
        </w:rPr>
        <w:t>9</w:t>
      </w:r>
      <w:r>
        <w:rPr>
          <w:bCs/>
          <w:sz w:val="22"/>
        </w:rPr>
        <w:t>月</w:t>
      </w:r>
      <w:r>
        <w:rPr>
          <w:bCs/>
          <w:sz w:val="22"/>
        </w:rPr>
        <w:t>22</w:t>
      </w:r>
      <w:r>
        <w:rPr>
          <w:bCs/>
          <w:sz w:val="22"/>
        </w:rPr>
        <w:t>日上海市第</w:t>
      </w:r>
      <w:r>
        <w:rPr>
          <w:bCs/>
          <w:sz w:val="22"/>
        </w:rPr>
        <w:t>12</w:t>
      </w:r>
      <w:r>
        <w:rPr>
          <w:bCs/>
          <w:sz w:val="22"/>
        </w:rPr>
        <w:t>届人大常委会第</w:t>
      </w:r>
      <w:r>
        <w:rPr>
          <w:bCs/>
          <w:sz w:val="22"/>
        </w:rPr>
        <w:t>29</w:t>
      </w:r>
      <w:r>
        <w:rPr>
          <w:bCs/>
          <w:sz w:val="22"/>
        </w:rPr>
        <w:t>次会议通过）</w:t>
      </w:r>
    </w:p>
    <w:p w:rsidR="0026069B" w:rsidRDefault="0026069B" w:rsidP="0026069B">
      <w:pPr>
        <w:tabs>
          <w:tab w:val="left" w:pos="3060"/>
        </w:tabs>
        <w:snapToGrid w:val="0"/>
        <w:ind w:firstLineChars="200" w:firstLine="440"/>
        <w:rPr>
          <w:bCs/>
          <w:sz w:val="22"/>
        </w:rPr>
      </w:pPr>
      <w:r>
        <w:rPr>
          <w:rFonts w:hint="eastAsia"/>
          <w:bCs/>
          <w:sz w:val="22"/>
        </w:rPr>
        <w:t>6</w:t>
      </w:r>
      <w:r>
        <w:rPr>
          <w:bCs/>
          <w:sz w:val="22"/>
        </w:rPr>
        <w:t>.14</w:t>
      </w:r>
      <w:r>
        <w:rPr>
          <w:bCs/>
          <w:sz w:val="22"/>
        </w:rPr>
        <w:t>《上海市建设工程文明施工管理规定》（</w:t>
      </w:r>
      <w:r>
        <w:rPr>
          <w:bCs/>
          <w:sz w:val="22"/>
        </w:rPr>
        <w:t>2010</w:t>
      </w:r>
      <w:r>
        <w:rPr>
          <w:bCs/>
          <w:sz w:val="22"/>
        </w:rPr>
        <w:t>年</w:t>
      </w:r>
      <w:r>
        <w:rPr>
          <w:bCs/>
          <w:sz w:val="22"/>
        </w:rPr>
        <w:t>10</w:t>
      </w:r>
      <w:r>
        <w:rPr>
          <w:bCs/>
          <w:sz w:val="22"/>
        </w:rPr>
        <w:t>月</w:t>
      </w:r>
      <w:r>
        <w:rPr>
          <w:bCs/>
          <w:sz w:val="22"/>
        </w:rPr>
        <w:t>30</w:t>
      </w:r>
      <w:r>
        <w:rPr>
          <w:bCs/>
          <w:sz w:val="22"/>
        </w:rPr>
        <w:t>日上海市人民政府令第</w:t>
      </w:r>
      <w:r>
        <w:rPr>
          <w:bCs/>
          <w:sz w:val="22"/>
        </w:rPr>
        <w:t>48</w:t>
      </w:r>
      <w:r>
        <w:rPr>
          <w:bCs/>
          <w:sz w:val="22"/>
        </w:rPr>
        <w:t>号）</w:t>
      </w:r>
    </w:p>
    <w:p w:rsidR="0026069B" w:rsidRDefault="0026069B" w:rsidP="0026069B">
      <w:pPr>
        <w:tabs>
          <w:tab w:val="left" w:pos="3060"/>
        </w:tabs>
        <w:snapToGrid w:val="0"/>
        <w:ind w:firstLineChars="200" w:firstLine="440"/>
        <w:rPr>
          <w:bCs/>
          <w:sz w:val="22"/>
        </w:rPr>
      </w:pPr>
      <w:r>
        <w:rPr>
          <w:rFonts w:hint="eastAsia"/>
          <w:bCs/>
          <w:sz w:val="22"/>
        </w:rPr>
        <w:t>6</w:t>
      </w:r>
      <w:r>
        <w:rPr>
          <w:bCs/>
          <w:sz w:val="22"/>
        </w:rPr>
        <w:t>.15</w:t>
      </w:r>
      <w:r>
        <w:rPr>
          <w:bCs/>
          <w:sz w:val="22"/>
        </w:rPr>
        <w:t>《关于进一步规范本市建筑市场加强建设工程质量安全管理的若干意见》（沪府发〔</w:t>
      </w:r>
      <w:r>
        <w:rPr>
          <w:bCs/>
          <w:sz w:val="22"/>
        </w:rPr>
        <w:t>2011</w:t>
      </w:r>
      <w:r>
        <w:rPr>
          <w:bCs/>
          <w:sz w:val="22"/>
        </w:rPr>
        <w:t>〕</w:t>
      </w:r>
      <w:r>
        <w:rPr>
          <w:bCs/>
          <w:sz w:val="22"/>
        </w:rPr>
        <w:t>1</w:t>
      </w:r>
      <w:r>
        <w:rPr>
          <w:bCs/>
          <w:sz w:val="22"/>
        </w:rPr>
        <w:t>号）</w:t>
      </w:r>
    </w:p>
    <w:p w:rsidR="0026069B" w:rsidRDefault="0026069B" w:rsidP="0026069B">
      <w:pPr>
        <w:snapToGrid w:val="0"/>
        <w:ind w:firstLineChars="200" w:firstLine="440"/>
        <w:jc w:val="left"/>
        <w:rPr>
          <w:sz w:val="22"/>
        </w:rPr>
      </w:pPr>
      <w:r>
        <w:rPr>
          <w:sz w:val="22"/>
        </w:rPr>
        <w:t>各</w:t>
      </w:r>
      <w:r>
        <w:rPr>
          <w:rFonts w:hint="eastAsia"/>
          <w:sz w:val="22"/>
        </w:rPr>
        <w:t>供应商</w:t>
      </w:r>
      <w:r>
        <w:rPr>
          <w:sz w:val="22"/>
        </w:rPr>
        <w:t>应充分注意，凡涉及国家或行业管理部门颁发的相关规范、规程和标准，无论其是否在本</w:t>
      </w:r>
      <w:r>
        <w:rPr>
          <w:rFonts w:hint="eastAsia"/>
          <w:sz w:val="22"/>
        </w:rPr>
        <w:t>磋商</w:t>
      </w:r>
      <w:r>
        <w:rPr>
          <w:sz w:val="22"/>
        </w:rPr>
        <w:t>文件中列明，</w:t>
      </w:r>
      <w:r>
        <w:rPr>
          <w:rFonts w:hint="eastAsia"/>
          <w:sz w:val="22"/>
        </w:rPr>
        <w:t>供应商</w:t>
      </w:r>
      <w:r>
        <w:rPr>
          <w:sz w:val="22"/>
        </w:rPr>
        <w:t>应无条件执行。标准、规范等不一致的，以要求高者为准。</w:t>
      </w:r>
    </w:p>
    <w:p w:rsidR="0026069B" w:rsidRDefault="0026069B" w:rsidP="0026069B">
      <w:pPr>
        <w:ind w:firstLineChars="192" w:firstLine="424"/>
        <w:outlineLvl w:val="2"/>
        <w:rPr>
          <w:b/>
          <w:sz w:val="22"/>
        </w:rPr>
      </w:pPr>
      <w:bookmarkStart w:id="19" w:name="_Toc497211604"/>
      <w:bookmarkStart w:id="20" w:name="_Toc220676079"/>
      <w:r>
        <w:rPr>
          <w:rFonts w:hint="eastAsia"/>
          <w:b/>
          <w:sz w:val="22"/>
        </w:rPr>
        <w:t>7</w:t>
      </w:r>
      <w:r>
        <w:rPr>
          <w:rFonts w:hint="eastAsia"/>
          <w:b/>
          <w:sz w:val="22"/>
        </w:rPr>
        <w:t>磋商</w:t>
      </w:r>
      <w:r>
        <w:rPr>
          <w:b/>
          <w:sz w:val="22"/>
        </w:rPr>
        <w:t>内容与要求</w:t>
      </w:r>
      <w:bookmarkEnd w:id="19"/>
      <w:bookmarkEnd w:id="20"/>
    </w:p>
    <w:p w:rsidR="0026069B" w:rsidRDefault="0026069B" w:rsidP="0026069B">
      <w:pPr>
        <w:pStyle w:val="aff4"/>
        <w:spacing w:line="300" w:lineRule="auto"/>
        <w:ind w:firstLineChars="192" w:firstLine="422"/>
        <w:rPr>
          <w:bCs/>
          <w:sz w:val="22"/>
        </w:rPr>
      </w:pPr>
      <w:r>
        <w:rPr>
          <w:rFonts w:hint="eastAsia"/>
          <w:bCs/>
          <w:sz w:val="22"/>
        </w:rPr>
        <w:lastRenderedPageBreak/>
        <w:t>7</w:t>
      </w:r>
      <w:r>
        <w:rPr>
          <w:bCs/>
          <w:sz w:val="22"/>
        </w:rPr>
        <w:t xml:space="preserve">.1 </w:t>
      </w:r>
      <w:r>
        <w:rPr>
          <w:bCs/>
          <w:sz w:val="22"/>
        </w:rPr>
        <w:t>工作目标与总体要求</w:t>
      </w:r>
    </w:p>
    <w:p w:rsidR="0026069B" w:rsidRDefault="0026069B" w:rsidP="0026069B">
      <w:pPr>
        <w:pStyle w:val="aff3"/>
      </w:pPr>
      <w:r>
        <w:rPr>
          <w:rFonts w:hint="eastAsia"/>
          <w:color w:val="000000"/>
        </w:rPr>
        <w:t>工作目标：保证新场镇镇域范围内公益林养护质量</w:t>
      </w:r>
      <w:r>
        <w:t>。招标内容包括公益林日常养护管理，包含：林地管理、林木管理和专项管理等三方面十项内容；其中林地管理包括杂草控制、林地保洁、沟渠清理及排灌、病虫害防治和冬翻松土；林木管理包括林木修枝与补植、林木涂白；专项管理包括林地巡查、防灾减灾和设施维护等。</w:t>
      </w:r>
    </w:p>
    <w:p w:rsidR="0026069B" w:rsidRDefault="0026069B" w:rsidP="0026069B">
      <w:pPr>
        <w:pStyle w:val="aff4"/>
        <w:spacing w:line="300" w:lineRule="auto"/>
        <w:ind w:firstLineChars="192" w:firstLine="422"/>
        <w:rPr>
          <w:bCs/>
          <w:sz w:val="22"/>
        </w:rPr>
      </w:pPr>
      <w:r>
        <w:rPr>
          <w:rFonts w:hint="eastAsia"/>
          <w:bCs/>
          <w:sz w:val="22"/>
        </w:rPr>
        <w:t>7</w:t>
      </w:r>
      <w:r>
        <w:rPr>
          <w:bCs/>
          <w:sz w:val="22"/>
        </w:rPr>
        <w:t xml:space="preserve">.2 </w:t>
      </w:r>
      <w:r>
        <w:rPr>
          <w:bCs/>
          <w:sz w:val="22"/>
        </w:rPr>
        <w:t>本项目</w:t>
      </w:r>
      <w:r>
        <w:rPr>
          <w:rFonts w:hint="eastAsia"/>
          <w:bCs/>
          <w:sz w:val="22"/>
        </w:rPr>
        <w:t>磋商</w:t>
      </w:r>
      <w:r>
        <w:rPr>
          <w:bCs/>
          <w:sz w:val="22"/>
        </w:rPr>
        <w:t>内容与具体质量要求（但不仅限于）详见下表。</w:t>
      </w:r>
    </w:p>
    <w:p w:rsidR="0026069B" w:rsidRDefault="0026069B" w:rsidP="0026069B">
      <w:pPr>
        <w:jc w:val="center"/>
        <w:rPr>
          <w:b/>
          <w:sz w:val="22"/>
        </w:rPr>
      </w:pPr>
      <w:r>
        <w:rPr>
          <w:b/>
          <w:sz w:val="22"/>
        </w:rPr>
        <w:t>服务内容一览表（工作量清单）</w:t>
      </w:r>
      <w:r>
        <w:rPr>
          <w:rFonts w:hint="eastAsia"/>
          <w:b/>
          <w:sz w:val="22"/>
        </w:rPr>
        <w:t>（设施量清单）</w:t>
      </w:r>
    </w:p>
    <w:p w:rsidR="0026069B" w:rsidRDefault="0026069B" w:rsidP="0026069B">
      <w:pPr>
        <w:jc w:val="center"/>
        <w:rPr>
          <w:b/>
          <w:sz w:val="22"/>
        </w:rPr>
      </w:pPr>
    </w:p>
    <w:tbl>
      <w:tblPr>
        <w:tblStyle w:val="af8"/>
        <w:tblW w:w="8248" w:type="dxa"/>
        <w:jc w:val="center"/>
        <w:tblLayout w:type="fixed"/>
        <w:tblLook w:val="04A0" w:firstRow="1" w:lastRow="0" w:firstColumn="1" w:lastColumn="0" w:noHBand="0" w:noVBand="1"/>
      </w:tblPr>
      <w:tblGrid>
        <w:gridCol w:w="780"/>
        <w:gridCol w:w="1474"/>
        <w:gridCol w:w="1656"/>
        <w:gridCol w:w="2169"/>
        <w:gridCol w:w="2169"/>
      </w:tblGrid>
      <w:tr w:rsidR="0026069B" w:rsidTr="00D82727">
        <w:trPr>
          <w:trHeight w:val="90"/>
          <w:tblHeader/>
          <w:jc w:val="center"/>
        </w:trPr>
        <w:tc>
          <w:tcPr>
            <w:tcW w:w="780" w:type="dxa"/>
            <w:vAlign w:val="center"/>
          </w:tcPr>
          <w:p w:rsidR="0026069B" w:rsidRDefault="0026069B" w:rsidP="00D82727">
            <w:pPr>
              <w:pStyle w:val="aff4"/>
              <w:spacing w:line="300" w:lineRule="auto"/>
              <w:ind w:firstLine="351"/>
              <w:jc w:val="center"/>
              <w:rPr>
                <w:rFonts w:eastAsia="Times New Roman"/>
              </w:rPr>
            </w:pPr>
            <w:r>
              <w:rPr>
                <w:rFonts w:eastAsia="Times New Roman"/>
                <w:b/>
                <w:bCs/>
                <w:color w:val="000000"/>
                <w:kern w:val="24"/>
              </w:rPr>
              <w:t>序号</w:t>
            </w:r>
          </w:p>
        </w:tc>
        <w:tc>
          <w:tcPr>
            <w:tcW w:w="1474" w:type="dxa"/>
            <w:vAlign w:val="center"/>
          </w:tcPr>
          <w:p w:rsidR="0026069B" w:rsidRDefault="0026069B" w:rsidP="00D82727">
            <w:pPr>
              <w:ind w:firstLine="351"/>
              <w:jc w:val="center"/>
              <w:rPr>
                <w:rFonts w:eastAsia="Times New Roman"/>
                <w:b/>
              </w:rPr>
            </w:pPr>
            <w:r>
              <w:rPr>
                <w:rFonts w:eastAsia="Times New Roman"/>
                <w:b/>
              </w:rPr>
              <w:t>服务内容</w:t>
            </w:r>
          </w:p>
        </w:tc>
        <w:tc>
          <w:tcPr>
            <w:tcW w:w="1656" w:type="dxa"/>
            <w:vAlign w:val="center"/>
          </w:tcPr>
          <w:p w:rsidR="0026069B" w:rsidRDefault="0026069B" w:rsidP="00D82727">
            <w:pPr>
              <w:ind w:firstLine="351"/>
              <w:jc w:val="center"/>
              <w:rPr>
                <w:b/>
              </w:rPr>
            </w:pPr>
            <w:r>
              <w:rPr>
                <w:rFonts w:hint="eastAsia"/>
                <w:b/>
              </w:rPr>
              <w:t>数量（株）</w:t>
            </w:r>
          </w:p>
        </w:tc>
        <w:tc>
          <w:tcPr>
            <w:tcW w:w="2169" w:type="dxa"/>
            <w:vAlign w:val="center"/>
          </w:tcPr>
          <w:p w:rsidR="0026069B" w:rsidRDefault="0026069B" w:rsidP="00D82727">
            <w:pPr>
              <w:ind w:firstLine="351"/>
              <w:jc w:val="center"/>
              <w:rPr>
                <w:b/>
              </w:rPr>
            </w:pPr>
            <w:r>
              <w:rPr>
                <w:rFonts w:hint="eastAsia"/>
                <w:b/>
              </w:rPr>
              <w:t>规格（胸径）</w:t>
            </w:r>
          </w:p>
        </w:tc>
        <w:tc>
          <w:tcPr>
            <w:tcW w:w="2169" w:type="dxa"/>
            <w:vAlign w:val="center"/>
          </w:tcPr>
          <w:p w:rsidR="0026069B" w:rsidRDefault="0026069B" w:rsidP="00D82727">
            <w:pPr>
              <w:ind w:firstLine="351"/>
              <w:jc w:val="center"/>
              <w:rPr>
                <w:b/>
              </w:rPr>
            </w:pPr>
            <w:r>
              <w:rPr>
                <w:rFonts w:eastAsia="Times New Roman"/>
                <w:b/>
              </w:rPr>
              <w:t>具体要求</w:t>
            </w:r>
          </w:p>
        </w:tc>
      </w:tr>
      <w:tr w:rsidR="0026069B" w:rsidTr="00D82727">
        <w:trPr>
          <w:jc w:val="center"/>
        </w:trPr>
        <w:tc>
          <w:tcPr>
            <w:tcW w:w="780" w:type="dxa"/>
            <w:vAlign w:val="center"/>
          </w:tcPr>
          <w:p w:rsidR="0026069B" w:rsidRDefault="0026069B" w:rsidP="00D82727">
            <w:pPr>
              <w:pStyle w:val="aff4"/>
              <w:spacing w:line="300" w:lineRule="auto"/>
              <w:ind w:firstLine="351"/>
              <w:jc w:val="center"/>
              <w:rPr>
                <w:rFonts w:eastAsia="Times New Roman"/>
              </w:rPr>
            </w:pPr>
            <w:r>
              <w:rPr>
                <w:rFonts w:eastAsia="Times New Roman"/>
              </w:rPr>
              <w:t>1</w:t>
            </w:r>
          </w:p>
        </w:tc>
        <w:tc>
          <w:tcPr>
            <w:tcW w:w="1474" w:type="dxa"/>
            <w:shd w:val="clear" w:color="auto" w:fill="auto"/>
            <w:vAlign w:val="center"/>
          </w:tcPr>
          <w:p w:rsidR="0026069B" w:rsidRDefault="0026069B" w:rsidP="00D82727">
            <w:pPr>
              <w:widowControl/>
              <w:ind w:firstLine="422"/>
              <w:jc w:val="center"/>
              <w:textAlignment w:val="center"/>
              <w:rPr>
                <w:color w:val="000000"/>
                <w:sz w:val="24"/>
                <w:szCs w:val="24"/>
              </w:rPr>
            </w:pPr>
            <w:r>
              <w:rPr>
                <w:color w:val="000000"/>
                <w:sz w:val="24"/>
                <w:szCs w:val="24"/>
                <w:lang w:bidi="ar"/>
              </w:rPr>
              <w:t>香樟</w:t>
            </w:r>
          </w:p>
        </w:tc>
        <w:tc>
          <w:tcPr>
            <w:tcW w:w="1656" w:type="dxa"/>
            <w:shd w:val="clear" w:color="auto" w:fill="auto"/>
            <w:vAlign w:val="center"/>
          </w:tcPr>
          <w:p w:rsidR="0026069B" w:rsidRDefault="0026069B" w:rsidP="00D82727">
            <w:pPr>
              <w:widowControl/>
              <w:ind w:firstLine="422"/>
              <w:jc w:val="center"/>
              <w:textAlignment w:val="center"/>
              <w:rPr>
                <w:sz w:val="22"/>
              </w:rPr>
            </w:pPr>
            <w:r>
              <w:rPr>
                <w:rFonts w:hint="eastAsia"/>
                <w:color w:val="000000"/>
                <w:sz w:val="24"/>
                <w:szCs w:val="24"/>
                <w:lang w:bidi="ar"/>
              </w:rPr>
              <w:t>9075</w:t>
            </w:r>
          </w:p>
        </w:tc>
        <w:tc>
          <w:tcPr>
            <w:tcW w:w="2169" w:type="dxa"/>
            <w:shd w:val="clear" w:color="auto" w:fill="auto"/>
            <w:vAlign w:val="center"/>
          </w:tcPr>
          <w:p w:rsidR="0026069B" w:rsidRDefault="0026069B" w:rsidP="00D82727">
            <w:pPr>
              <w:widowControl/>
              <w:ind w:firstLine="387"/>
              <w:jc w:val="center"/>
              <w:textAlignment w:val="center"/>
              <w:rPr>
                <w:color w:val="000000"/>
                <w:sz w:val="24"/>
                <w:szCs w:val="24"/>
                <w:lang w:bidi="ar"/>
              </w:rPr>
            </w:pPr>
            <w:r>
              <w:rPr>
                <w:sz w:val="22"/>
              </w:rPr>
              <w:t>6.1cm≤Φ≤8.0cm</w:t>
            </w:r>
          </w:p>
        </w:tc>
        <w:tc>
          <w:tcPr>
            <w:tcW w:w="2169" w:type="dxa"/>
            <w:vMerge w:val="restart"/>
            <w:vAlign w:val="center"/>
          </w:tcPr>
          <w:p w:rsidR="0026069B" w:rsidRDefault="0026069B" w:rsidP="00D82727">
            <w:pPr>
              <w:widowControl/>
              <w:ind w:firstLine="387"/>
              <w:jc w:val="center"/>
              <w:textAlignment w:val="center"/>
              <w:rPr>
                <w:sz w:val="22"/>
              </w:rPr>
            </w:pPr>
            <w:r>
              <w:rPr>
                <w:sz w:val="22"/>
              </w:rPr>
              <w:t>林地管理、林木管理和专项管理等三方面十项内容；其中林地管理包括杂草控制、林地保洁、沟渠清理及排灌、病虫害防治和冬翻松土；林木管理包括林木修枝与补植、林木涂白；专项管理包括林地巡查、防灾减灾和设施维护等</w:t>
            </w:r>
            <w:r>
              <w:rPr>
                <w:rStyle w:val="afe"/>
                <w:rFonts w:hint="eastAsia"/>
              </w:rPr>
              <w:t>。养护林年限：</w:t>
            </w:r>
            <w:r>
              <w:rPr>
                <w:rStyle w:val="afe"/>
                <w:rFonts w:hint="eastAsia"/>
              </w:rPr>
              <w:t>6-14</w:t>
            </w:r>
            <w:r>
              <w:rPr>
                <w:rStyle w:val="afe"/>
                <w:rFonts w:hint="eastAsia"/>
              </w:rPr>
              <w:t>年</w:t>
            </w:r>
          </w:p>
        </w:tc>
      </w:tr>
      <w:tr w:rsidR="0026069B" w:rsidTr="00D82727">
        <w:trPr>
          <w:jc w:val="center"/>
        </w:trPr>
        <w:tc>
          <w:tcPr>
            <w:tcW w:w="780" w:type="dxa"/>
            <w:vAlign w:val="center"/>
          </w:tcPr>
          <w:p w:rsidR="0026069B" w:rsidRDefault="0026069B" w:rsidP="00D82727">
            <w:pPr>
              <w:pStyle w:val="aff4"/>
              <w:spacing w:line="300" w:lineRule="auto"/>
              <w:ind w:firstLine="351"/>
              <w:jc w:val="center"/>
              <w:rPr>
                <w:rFonts w:eastAsia="Times New Roman"/>
              </w:rPr>
            </w:pPr>
            <w:r>
              <w:rPr>
                <w:rFonts w:eastAsia="Times New Roman"/>
              </w:rPr>
              <w:t>2</w:t>
            </w:r>
          </w:p>
        </w:tc>
        <w:tc>
          <w:tcPr>
            <w:tcW w:w="1474" w:type="dxa"/>
            <w:shd w:val="clear" w:color="auto" w:fill="auto"/>
            <w:vAlign w:val="center"/>
          </w:tcPr>
          <w:p w:rsidR="0026069B" w:rsidRDefault="0026069B" w:rsidP="00D82727">
            <w:pPr>
              <w:widowControl/>
              <w:ind w:firstLine="422"/>
              <w:jc w:val="center"/>
              <w:textAlignment w:val="center"/>
              <w:rPr>
                <w:color w:val="000000"/>
                <w:sz w:val="24"/>
                <w:szCs w:val="24"/>
              </w:rPr>
            </w:pPr>
            <w:r>
              <w:rPr>
                <w:color w:val="000000"/>
                <w:sz w:val="24"/>
                <w:szCs w:val="24"/>
                <w:lang w:bidi="ar"/>
              </w:rPr>
              <w:t>女贞</w:t>
            </w:r>
          </w:p>
        </w:tc>
        <w:tc>
          <w:tcPr>
            <w:tcW w:w="1656" w:type="dxa"/>
            <w:shd w:val="clear" w:color="auto" w:fill="auto"/>
            <w:vAlign w:val="center"/>
          </w:tcPr>
          <w:p w:rsidR="0026069B" w:rsidRDefault="0026069B" w:rsidP="00D82727">
            <w:pPr>
              <w:widowControl/>
              <w:ind w:firstLine="422"/>
              <w:jc w:val="center"/>
              <w:textAlignment w:val="center"/>
              <w:rPr>
                <w:sz w:val="22"/>
              </w:rPr>
            </w:pPr>
            <w:r>
              <w:rPr>
                <w:rFonts w:hint="eastAsia"/>
                <w:color w:val="000000"/>
                <w:sz w:val="24"/>
                <w:szCs w:val="24"/>
                <w:lang w:bidi="ar"/>
              </w:rPr>
              <w:t>29949</w:t>
            </w:r>
          </w:p>
        </w:tc>
        <w:tc>
          <w:tcPr>
            <w:tcW w:w="2169" w:type="dxa"/>
            <w:shd w:val="clear" w:color="auto" w:fill="auto"/>
            <w:vAlign w:val="center"/>
          </w:tcPr>
          <w:p w:rsidR="0026069B" w:rsidRDefault="0026069B" w:rsidP="00D82727">
            <w:pPr>
              <w:widowControl/>
              <w:ind w:firstLine="387"/>
              <w:jc w:val="center"/>
              <w:textAlignment w:val="center"/>
              <w:rPr>
                <w:color w:val="000000"/>
                <w:sz w:val="24"/>
                <w:szCs w:val="24"/>
                <w:lang w:bidi="ar"/>
              </w:rPr>
            </w:pPr>
            <w:r>
              <w:rPr>
                <w:sz w:val="22"/>
              </w:rPr>
              <w:t>6.1cm≤Φ≤8.0cm</w:t>
            </w:r>
          </w:p>
        </w:tc>
        <w:tc>
          <w:tcPr>
            <w:tcW w:w="2169" w:type="dxa"/>
            <w:vMerge/>
            <w:vAlign w:val="center"/>
          </w:tcPr>
          <w:p w:rsidR="0026069B" w:rsidRDefault="0026069B" w:rsidP="00D82727">
            <w:pPr>
              <w:widowControl/>
              <w:ind w:firstLine="387"/>
              <w:jc w:val="center"/>
              <w:textAlignment w:val="center"/>
              <w:rPr>
                <w:sz w:val="22"/>
              </w:rPr>
            </w:pPr>
          </w:p>
        </w:tc>
      </w:tr>
      <w:tr w:rsidR="0026069B" w:rsidTr="00D82727">
        <w:trPr>
          <w:jc w:val="center"/>
        </w:trPr>
        <w:tc>
          <w:tcPr>
            <w:tcW w:w="780" w:type="dxa"/>
            <w:vAlign w:val="center"/>
          </w:tcPr>
          <w:p w:rsidR="0026069B" w:rsidRDefault="0026069B" w:rsidP="00D82727">
            <w:pPr>
              <w:pStyle w:val="aff4"/>
              <w:spacing w:line="300" w:lineRule="auto"/>
              <w:ind w:firstLine="351"/>
              <w:jc w:val="center"/>
              <w:rPr>
                <w:rFonts w:eastAsia="Times New Roman"/>
              </w:rPr>
            </w:pPr>
            <w:r>
              <w:rPr>
                <w:rFonts w:eastAsia="Times New Roman"/>
              </w:rPr>
              <w:t>3</w:t>
            </w:r>
          </w:p>
        </w:tc>
        <w:tc>
          <w:tcPr>
            <w:tcW w:w="1474" w:type="dxa"/>
            <w:shd w:val="clear" w:color="auto" w:fill="auto"/>
            <w:vAlign w:val="center"/>
          </w:tcPr>
          <w:p w:rsidR="0026069B" w:rsidRDefault="0026069B" w:rsidP="00D82727">
            <w:pPr>
              <w:widowControl/>
              <w:ind w:firstLine="422"/>
              <w:jc w:val="center"/>
              <w:textAlignment w:val="center"/>
              <w:rPr>
                <w:color w:val="000000"/>
                <w:sz w:val="24"/>
                <w:szCs w:val="24"/>
              </w:rPr>
            </w:pPr>
            <w:r>
              <w:rPr>
                <w:color w:val="000000"/>
                <w:sz w:val="24"/>
                <w:szCs w:val="24"/>
                <w:lang w:bidi="ar"/>
              </w:rPr>
              <w:t>栾树</w:t>
            </w:r>
          </w:p>
        </w:tc>
        <w:tc>
          <w:tcPr>
            <w:tcW w:w="1656" w:type="dxa"/>
            <w:shd w:val="clear" w:color="auto" w:fill="auto"/>
            <w:vAlign w:val="center"/>
          </w:tcPr>
          <w:p w:rsidR="0026069B" w:rsidRDefault="0026069B" w:rsidP="00D82727">
            <w:pPr>
              <w:widowControl/>
              <w:ind w:firstLine="422"/>
              <w:jc w:val="center"/>
              <w:textAlignment w:val="center"/>
              <w:rPr>
                <w:sz w:val="22"/>
              </w:rPr>
            </w:pPr>
            <w:r>
              <w:rPr>
                <w:rFonts w:hint="eastAsia"/>
                <w:color w:val="000000"/>
                <w:sz w:val="24"/>
                <w:szCs w:val="24"/>
                <w:lang w:bidi="ar"/>
              </w:rPr>
              <w:t>25674</w:t>
            </w:r>
          </w:p>
        </w:tc>
        <w:tc>
          <w:tcPr>
            <w:tcW w:w="2169" w:type="dxa"/>
            <w:shd w:val="clear" w:color="auto" w:fill="auto"/>
            <w:vAlign w:val="center"/>
          </w:tcPr>
          <w:p w:rsidR="0026069B" w:rsidRDefault="0026069B" w:rsidP="00D82727">
            <w:pPr>
              <w:widowControl/>
              <w:ind w:firstLine="387"/>
              <w:jc w:val="center"/>
              <w:textAlignment w:val="center"/>
              <w:rPr>
                <w:color w:val="000000"/>
                <w:sz w:val="24"/>
                <w:szCs w:val="24"/>
                <w:lang w:bidi="ar"/>
              </w:rPr>
            </w:pPr>
            <w:r>
              <w:rPr>
                <w:sz w:val="22"/>
              </w:rPr>
              <w:t>6.1cm≤Φ≤8.0cm</w:t>
            </w:r>
          </w:p>
        </w:tc>
        <w:tc>
          <w:tcPr>
            <w:tcW w:w="2169" w:type="dxa"/>
            <w:vMerge/>
            <w:vAlign w:val="center"/>
          </w:tcPr>
          <w:p w:rsidR="0026069B" w:rsidRDefault="0026069B" w:rsidP="00D82727">
            <w:pPr>
              <w:widowControl/>
              <w:ind w:firstLine="387"/>
              <w:jc w:val="center"/>
              <w:textAlignment w:val="center"/>
              <w:rPr>
                <w:sz w:val="22"/>
              </w:rPr>
            </w:pPr>
          </w:p>
        </w:tc>
      </w:tr>
      <w:tr w:rsidR="0026069B" w:rsidTr="00D82727">
        <w:trPr>
          <w:jc w:val="center"/>
        </w:trPr>
        <w:tc>
          <w:tcPr>
            <w:tcW w:w="780" w:type="dxa"/>
            <w:vAlign w:val="center"/>
          </w:tcPr>
          <w:p w:rsidR="0026069B" w:rsidRDefault="0026069B" w:rsidP="00D82727">
            <w:pPr>
              <w:pStyle w:val="aff4"/>
              <w:spacing w:line="300" w:lineRule="auto"/>
              <w:ind w:firstLine="351"/>
              <w:jc w:val="center"/>
            </w:pPr>
            <w:r>
              <w:rPr>
                <w:rFonts w:hint="eastAsia"/>
              </w:rPr>
              <w:t>4</w:t>
            </w:r>
          </w:p>
        </w:tc>
        <w:tc>
          <w:tcPr>
            <w:tcW w:w="1474" w:type="dxa"/>
            <w:shd w:val="clear" w:color="auto" w:fill="auto"/>
            <w:vAlign w:val="center"/>
          </w:tcPr>
          <w:p w:rsidR="0026069B" w:rsidRDefault="0026069B" w:rsidP="00D82727">
            <w:pPr>
              <w:widowControl/>
              <w:ind w:firstLine="422"/>
              <w:jc w:val="center"/>
              <w:textAlignment w:val="center"/>
              <w:rPr>
                <w:color w:val="000000"/>
                <w:sz w:val="24"/>
                <w:szCs w:val="24"/>
              </w:rPr>
            </w:pPr>
            <w:r>
              <w:rPr>
                <w:color w:val="000000"/>
                <w:sz w:val="24"/>
                <w:szCs w:val="24"/>
                <w:lang w:bidi="ar"/>
              </w:rPr>
              <w:t>朴树</w:t>
            </w:r>
          </w:p>
        </w:tc>
        <w:tc>
          <w:tcPr>
            <w:tcW w:w="1656" w:type="dxa"/>
            <w:shd w:val="clear" w:color="auto" w:fill="auto"/>
            <w:vAlign w:val="center"/>
          </w:tcPr>
          <w:p w:rsidR="0026069B" w:rsidRDefault="0026069B" w:rsidP="00D82727">
            <w:pPr>
              <w:widowControl/>
              <w:ind w:firstLine="422"/>
              <w:jc w:val="center"/>
              <w:textAlignment w:val="center"/>
              <w:rPr>
                <w:sz w:val="22"/>
              </w:rPr>
            </w:pPr>
            <w:r>
              <w:rPr>
                <w:rFonts w:hint="eastAsia"/>
                <w:color w:val="000000"/>
                <w:sz w:val="24"/>
                <w:szCs w:val="24"/>
                <w:lang w:bidi="ar"/>
              </w:rPr>
              <w:t>25825</w:t>
            </w:r>
          </w:p>
        </w:tc>
        <w:tc>
          <w:tcPr>
            <w:tcW w:w="2169" w:type="dxa"/>
            <w:shd w:val="clear" w:color="auto" w:fill="auto"/>
            <w:vAlign w:val="center"/>
          </w:tcPr>
          <w:p w:rsidR="0026069B" w:rsidRDefault="0026069B" w:rsidP="00D82727">
            <w:pPr>
              <w:widowControl/>
              <w:ind w:firstLine="387"/>
              <w:jc w:val="center"/>
              <w:textAlignment w:val="center"/>
              <w:rPr>
                <w:color w:val="000000"/>
                <w:sz w:val="24"/>
                <w:szCs w:val="24"/>
                <w:lang w:bidi="ar"/>
              </w:rPr>
            </w:pPr>
            <w:r>
              <w:rPr>
                <w:sz w:val="22"/>
              </w:rPr>
              <w:t>6.1cm≤Φ≤8.0cm</w:t>
            </w:r>
          </w:p>
        </w:tc>
        <w:tc>
          <w:tcPr>
            <w:tcW w:w="2169" w:type="dxa"/>
            <w:vMerge/>
            <w:vAlign w:val="center"/>
          </w:tcPr>
          <w:p w:rsidR="0026069B" w:rsidRDefault="0026069B" w:rsidP="00D82727">
            <w:pPr>
              <w:widowControl/>
              <w:ind w:firstLine="387"/>
              <w:jc w:val="center"/>
              <w:textAlignment w:val="center"/>
              <w:rPr>
                <w:sz w:val="22"/>
              </w:rPr>
            </w:pPr>
          </w:p>
        </w:tc>
      </w:tr>
      <w:tr w:rsidR="0026069B" w:rsidTr="00D82727">
        <w:trPr>
          <w:jc w:val="center"/>
        </w:trPr>
        <w:tc>
          <w:tcPr>
            <w:tcW w:w="780" w:type="dxa"/>
            <w:vAlign w:val="center"/>
          </w:tcPr>
          <w:p w:rsidR="0026069B" w:rsidRDefault="0026069B" w:rsidP="00D82727">
            <w:pPr>
              <w:pStyle w:val="aff4"/>
              <w:spacing w:line="300" w:lineRule="auto"/>
              <w:ind w:firstLine="351"/>
              <w:jc w:val="center"/>
            </w:pPr>
            <w:r>
              <w:rPr>
                <w:rFonts w:hint="eastAsia"/>
              </w:rPr>
              <w:t>5</w:t>
            </w:r>
          </w:p>
        </w:tc>
        <w:tc>
          <w:tcPr>
            <w:tcW w:w="1474" w:type="dxa"/>
            <w:shd w:val="clear" w:color="auto" w:fill="auto"/>
            <w:vAlign w:val="center"/>
          </w:tcPr>
          <w:p w:rsidR="0026069B" w:rsidRDefault="0026069B" w:rsidP="00D82727">
            <w:pPr>
              <w:widowControl/>
              <w:ind w:firstLine="422"/>
              <w:jc w:val="center"/>
              <w:textAlignment w:val="center"/>
              <w:rPr>
                <w:color w:val="000000"/>
                <w:sz w:val="24"/>
                <w:szCs w:val="24"/>
              </w:rPr>
            </w:pPr>
            <w:r>
              <w:rPr>
                <w:color w:val="000000"/>
                <w:sz w:val="24"/>
                <w:szCs w:val="24"/>
                <w:lang w:bidi="ar"/>
              </w:rPr>
              <w:t>乌桕</w:t>
            </w:r>
          </w:p>
        </w:tc>
        <w:tc>
          <w:tcPr>
            <w:tcW w:w="1656" w:type="dxa"/>
            <w:shd w:val="clear" w:color="auto" w:fill="auto"/>
            <w:vAlign w:val="center"/>
          </w:tcPr>
          <w:p w:rsidR="0026069B" w:rsidRDefault="0026069B" w:rsidP="00D82727">
            <w:pPr>
              <w:widowControl/>
              <w:ind w:firstLine="422"/>
              <w:jc w:val="center"/>
              <w:textAlignment w:val="center"/>
              <w:rPr>
                <w:sz w:val="22"/>
              </w:rPr>
            </w:pPr>
            <w:r>
              <w:rPr>
                <w:rFonts w:hint="eastAsia"/>
                <w:color w:val="000000"/>
                <w:sz w:val="24"/>
                <w:szCs w:val="24"/>
                <w:lang w:bidi="ar"/>
              </w:rPr>
              <w:t>8432</w:t>
            </w:r>
          </w:p>
        </w:tc>
        <w:tc>
          <w:tcPr>
            <w:tcW w:w="2169" w:type="dxa"/>
            <w:shd w:val="clear" w:color="auto" w:fill="auto"/>
            <w:vAlign w:val="center"/>
          </w:tcPr>
          <w:p w:rsidR="0026069B" w:rsidRDefault="0026069B" w:rsidP="00D82727">
            <w:pPr>
              <w:widowControl/>
              <w:ind w:firstLine="387"/>
              <w:jc w:val="center"/>
              <w:textAlignment w:val="center"/>
              <w:rPr>
                <w:color w:val="000000"/>
                <w:sz w:val="24"/>
                <w:szCs w:val="24"/>
                <w:lang w:bidi="ar"/>
              </w:rPr>
            </w:pPr>
            <w:r>
              <w:rPr>
                <w:sz w:val="22"/>
              </w:rPr>
              <w:t>6.1cm≤Φ≤8.0cm</w:t>
            </w:r>
          </w:p>
        </w:tc>
        <w:tc>
          <w:tcPr>
            <w:tcW w:w="2169" w:type="dxa"/>
            <w:vMerge/>
            <w:vAlign w:val="center"/>
          </w:tcPr>
          <w:p w:rsidR="0026069B" w:rsidRDefault="0026069B" w:rsidP="00D82727">
            <w:pPr>
              <w:widowControl/>
              <w:ind w:firstLine="387"/>
              <w:jc w:val="center"/>
              <w:textAlignment w:val="center"/>
              <w:rPr>
                <w:sz w:val="22"/>
              </w:rPr>
            </w:pPr>
          </w:p>
        </w:tc>
      </w:tr>
      <w:tr w:rsidR="0026069B" w:rsidTr="00D82727">
        <w:trPr>
          <w:jc w:val="center"/>
        </w:trPr>
        <w:tc>
          <w:tcPr>
            <w:tcW w:w="780" w:type="dxa"/>
            <w:vAlign w:val="center"/>
          </w:tcPr>
          <w:p w:rsidR="0026069B" w:rsidRDefault="0026069B" w:rsidP="00D82727">
            <w:pPr>
              <w:pStyle w:val="aff4"/>
              <w:spacing w:line="300" w:lineRule="auto"/>
              <w:ind w:firstLine="351"/>
              <w:jc w:val="center"/>
            </w:pPr>
            <w:r>
              <w:rPr>
                <w:rFonts w:hint="eastAsia"/>
              </w:rPr>
              <w:t>6</w:t>
            </w:r>
          </w:p>
        </w:tc>
        <w:tc>
          <w:tcPr>
            <w:tcW w:w="1474" w:type="dxa"/>
            <w:shd w:val="clear" w:color="auto" w:fill="auto"/>
            <w:vAlign w:val="center"/>
          </w:tcPr>
          <w:p w:rsidR="0026069B" w:rsidRDefault="0026069B" w:rsidP="00D82727">
            <w:pPr>
              <w:widowControl/>
              <w:ind w:firstLine="422"/>
              <w:jc w:val="center"/>
              <w:textAlignment w:val="center"/>
              <w:rPr>
                <w:color w:val="000000"/>
                <w:sz w:val="24"/>
                <w:szCs w:val="24"/>
              </w:rPr>
            </w:pPr>
            <w:r>
              <w:rPr>
                <w:color w:val="000000"/>
                <w:sz w:val="24"/>
                <w:szCs w:val="24"/>
                <w:lang w:bidi="ar"/>
              </w:rPr>
              <w:t>无患子</w:t>
            </w:r>
          </w:p>
        </w:tc>
        <w:tc>
          <w:tcPr>
            <w:tcW w:w="1656" w:type="dxa"/>
            <w:shd w:val="clear" w:color="auto" w:fill="auto"/>
            <w:vAlign w:val="center"/>
          </w:tcPr>
          <w:p w:rsidR="0026069B" w:rsidRDefault="0026069B" w:rsidP="00D82727">
            <w:pPr>
              <w:widowControl/>
              <w:ind w:firstLine="422"/>
              <w:jc w:val="center"/>
              <w:textAlignment w:val="center"/>
              <w:rPr>
                <w:sz w:val="22"/>
              </w:rPr>
            </w:pPr>
            <w:r>
              <w:rPr>
                <w:rFonts w:hint="eastAsia"/>
                <w:color w:val="000000"/>
                <w:sz w:val="24"/>
                <w:szCs w:val="24"/>
                <w:lang w:bidi="ar"/>
              </w:rPr>
              <w:t>17454</w:t>
            </w:r>
          </w:p>
        </w:tc>
        <w:tc>
          <w:tcPr>
            <w:tcW w:w="2169" w:type="dxa"/>
            <w:shd w:val="clear" w:color="auto" w:fill="auto"/>
            <w:vAlign w:val="center"/>
          </w:tcPr>
          <w:p w:rsidR="0026069B" w:rsidRDefault="0026069B" w:rsidP="00D82727">
            <w:pPr>
              <w:widowControl/>
              <w:ind w:firstLine="387"/>
              <w:jc w:val="center"/>
              <w:textAlignment w:val="center"/>
              <w:rPr>
                <w:color w:val="000000"/>
                <w:sz w:val="24"/>
                <w:szCs w:val="24"/>
                <w:lang w:bidi="ar"/>
              </w:rPr>
            </w:pPr>
            <w:r>
              <w:rPr>
                <w:sz w:val="22"/>
              </w:rPr>
              <w:t>6.1cm≤Φ≤8.0cm</w:t>
            </w:r>
          </w:p>
        </w:tc>
        <w:tc>
          <w:tcPr>
            <w:tcW w:w="2169" w:type="dxa"/>
            <w:vMerge/>
            <w:vAlign w:val="center"/>
          </w:tcPr>
          <w:p w:rsidR="0026069B" w:rsidRDefault="0026069B" w:rsidP="00D82727">
            <w:pPr>
              <w:widowControl/>
              <w:ind w:firstLine="387"/>
              <w:jc w:val="center"/>
              <w:textAlignment w:val="center"/>
              <w:rPr>
                <w:sz w:val="22"/>
              </w:rPr>
            </w:pPr>
          </w:p>
        </w:tc>
      </w:tr>
      <w:tr w:rsidR="0026069B" w:rsidTr="00D82727">
        <w:trPr>
          <w:jc w:val="center"/>
        </w:trPr>
        <w:tc>
          <w:tcPr>
            <w:tcW w:w="780" w:type="dxa"/>
            <w:vAlign w:val="center"/>
          </w:tcPr>
          <w:p w:rsidR="0026069B" w:rsidRDefault="0026069B" w:rsidP="00D82727">
            <w:pPr>
              <w:pStyle w:val="aff4"/>
              <w:spacing w:line="300" w:lineRule="auto"/>
              <w:ind w:firstLine="351"/>
              <w:jc w:val="center"/>
            </w:pPr>
            <w:r>
              <w:rPr>
                <w:rFonts w:hint="eastAsia"/>
              </w:rPr>
              <w:t>7</w:t>
            </w:r>
          </w:p>
        </w:tc>
        <w:tc>
          <w:tcPr>
            <w:tcW w:w="1474" w:type="dxa"/>
            <w:shd w:val="clear" w:color="auto" w:fill="auto"/>
            <w:vAlign w:val="center"/>
          </w:tcPr>
          <w:p w:rsidR="0026069B" w:rsidRDefault="0026069B" w:rsidP="00D82727">
            <w:pPr>
              <w:widowControl/>
              <w:ind w:firstLine="422"/>
              <w:jc w:val="center"/>
              <w:textAlignment w:val="center"/>
              <w:rPr>
                <w:color w:val="000000"/>
                <w:sz w:val="24"/>
                <w:szCs w:val="24"/>
              </w:rPr>
            </w:pPr>
            <w:r>
              <w:rPr>
                <w:color w:val="000000"/>
                <w:sz w:val="24"/>
                <w:szCs w:val="24"/>
                <w:lang w:bidi="ar"/>
              </w:rPr>
              <w:t>榉树</w:t>
            </w:r>
          </w:p>
        </w:tc>
        <w:tc>
          <w:tcPr>
            <w:tcW w:w="1656" w:type="dxa"/>
            <w:shd w:val="clear" w:color="auto" w:fill="auto"/>
            <w:vAlign w:val="center"/>
          </w:tcPr>
          <w:p w:rsidR="0026069B" w:rsidRDefault="0026069B" w:rsidP="00D82727">
            <w:pPr>
              <w:widowControl/>
              <w:ind w:firstLine="422"/>
              <w:jc w:val="center"/>
              <w:textAlignment w:val="center"/>
              <w:rPr>
                <w:sz w:val="22"/>
              </w:rPr>
            </w:pPr>
            <w:r>
              <w:rPr>
                <w:rFonts w:hint="eastAsia"/>
                <w:color w:val="000000"/>
                <w:sz w:val="24"/>
                <w:szCs w:val="24"/>
                <w:lang w:bidi="ar"/>
              </w:rPr>
              <w:t>37915</w:t>
            </w:r>
          </w:p>
        </w:tc>
        <w:tc>
          <w:tcPr>
            <w:tcW w:w="2169" w:type="dxa"/>
            <w:shd w:val="clear" w:color="auto" w:fill="auto"/>
            <w:vAlign w:val="center"/>
          </w:tcPr>
          <w:p w:rsidR="0026069B" w:rsidRDefault="0026069B" w:rsidP="00D82727">
            <w:pPr>
              <w:widowControl/>
              <w:ind w:firstLine="387"/>
              <w:jc w:val="center"/>
              <w:textAlignment w:val="center"/>
              <w:rPr>
                <w:color w:val="000000"/>
                <w:sz w:val="24"/>
                <w:szCs w:val="24"/>
                <w:lang w:bidi="ar"/>
              </w:rPr>
            </w:pPr>
            <w:r>
              <w:rPr>
                <w:sz w:val="22"/>
              </w:rPr>
              <w:t>6.1cm≤Φ≤8.0cm</w:t>
            </w:r>
          </w:p>
        </w:tc>
        <w:tc>
          <w:tcPr>
            <w:tcW w:w="2169" w:type="dxa"/>
            <w:vMerge/>
            <w:vAlign w:val="center"/>
          </w:tcPr>
          <w:p w:rsidR="0026069B" w:rsidRDefault="0026069B" w:rsidP="00D82727">
            <w:pPr>
              <w:widowControl/>
              <w:ind w:firstLine="387"/>
              <w:jc w:val="center"/>
              <w:textAlignment w:val="center"/>
              <w:rPr>
                <w:sz w:val="22"/>
              </w:rPr>
            </w:pPr>
          </w:p>
        </w:tc>
      </w:tr>
      <w:tr w:rsidR="0026069B" w:rsidTr="00D82727">
        <w:trPr>
          <w:jc w:val="center"/>
        </w:trPr>
        <w:tc>
          <w:tcPr>
            <w:tcW w:w="780" w:type="dxa"/>
            <w:vAlign w:val="center"/>
          </w:tcPr>
          <w:p w:rsidR="0026069B" w:rsidRDefault="0026069B" w:rsidP="00D82727">
            <w:pPr>
              <w:pStyle w:val="aff4"/>
              <w:spacing w:line="300" w:lineRule="auto"/>
              <w:ind w:firstLine="351"/>
              <w:jc w:val="center"/>
            </w:pPr>
            <w:r>
              <w:rPr>
                <w:rFonts w:hint="eastAsia"/>
              </w:rPr>
              <w:t>8</w:t>
            </w:r>
          </w:p>
        </w:tc>
        <w:tc>
          <w:tcPr>
            <w:tcW w:w="1474" w:type="dxa"/>
            <w:shd w:val="clear" w:color="auto" w:fill="auto"/>
            <w:vAlign w:val="center"/>
          </w:tcPr>
          <w:p w:rsidR="0026069B" w:rsidRDefault="0026069B" w:rsidP="00D82727">
            <w:pPr>
              <w:widowControl/>
              <w:ind w:firstLine="422"/>
              <w:jc w:val="center"/>
              <w:textAlignment w:val="center"/>
              <w:rPr>
                <w:color w:val="000000"/>
                <w:sz w:val="24"/>
                <w:szCs w:val="24"/>
              </w:rPr>
            </w:pPr>
            <w:r>
              <w:rPr>
                <w:color w:val="000000"/>
                <w:sz w:val="24"/>
                <w:szCs w:val="24"/>
                <w:lang w:bidi="ar"/>
              </w:rPr>
              <w:t>黄连木</w:t>
            </w:r>
          </w:p>
        </w:tc>
        <w:tc>
          <w:tcPr>
            <w:tcW w:w="1656" w:type="dxa"/>
            <w:shd w:val="clear" w:color="auto" w:fill="auto"/>
            <w:vAlign w:val="center"/>
          </w:tcPr>
          <w:p w:rsidR="0026069B" w:rsidRDefault="0026069B" w:rsidP="00D82727">
            <w:pPr>
              <w:widowControl/>
              <w:ind w:firstLine="422"/>
              <w:jc w:val="center"/>
              <w:textAlignment w:val="center"/>
              <w:rPr>
                <w:sz w:val="22"/>
              </w:rPr>
            </w:pPr>
            <w:r>
              <w:rPr>
                <w:color w:val="000000"/>
                <w:sz w:val="24"/>
                <w:szCs w:val="24"/>
                <w:lang w:bidi="ar"/>
              </w:rPr>
              <w:t>76</w:t>
            </w:r>
          </w:p>
        </w:tc>
        <w:tc>
          <w:tcPr>
            <w:tcW w:w="2169" w:type="dxa"/>
            <w:shd w:val="clear" w:color="auto" w:fill="auto"/>
            <w:vAlign w:val="center"/>
          </w:tcPr>
          <w:p w:rsidR="0026069B" w:rsidRDefault="0026069B" w:rsidP="00D82727">
            <w:pPr>
              <w:widowControl/>
              <w:ind w:firstLine="387"/>
              <w:jc w:val="center"/>
              <w:textAlignment w:val="center"/>
              <w:rPr>
                <w:color w:val="000000"/>
                <w:sz w:val="24"/>
                <w:szCs w:val="24"/>
                <w:lang w:bidi="ar"/>
              </w:rPr>
            </w:pPr>
            <w:r>
              <w:rPr>
                <w:sz w:val="22"/>
              </w:rPr>
              <w:t>6.1cm≤Φ≤8.0cm</w:t>
            </w:r>
          </w:p>
        </w:tc>
        <w:tc>
          <w:tcPr>
            <w:tcW w:w="2169" w:type="dxa"/>
            <w:vMerge/>
            <w:vAlign w:val="center"/>
          </w:tcPr>
          <w:p w:rsidR="0026069B" w:rsidRDefault="0026069B" w:rsidP="00D82727">
            <w:pPr>
              <w:widowControl/>
              <w:ind w:firstLine="387"/>
              <w:jc w:val="center"/>
              <w:textAlignment w:val="center"/>
              <w:rPr>
                <w:sz w:val="22"/>
              </w:rPr>
            </w:pPr>
          </w:p>
        </w:tc>
      </w:tr>
      <w:tr w:rsidR="0026069B" w:rsidTr="00D82727">
        <w:trPr>
          <w:jc w:val="center"/>
        </w:trPr>
        <w:tc>
          <w:tcPr>
            <w:tcW w:w="780" w:type="dxa"/>
            <w:vAlign w:val="center"/>
          </w:tcPr>
          <w:p w:rsidR="0026069B" w:rsidRDefault="0026069B" w:rsidP="00D82727">
            <w:pPr>
              <w:pStyle w:val="aff4"/>
              <w:spacing w:line="300" w:lineRule="auto"/>
              <w:ind w:firstLine="351"/>
              <w:jc w:val="center"/>
            </w:pPr>
            <w:r>
              <w:rPr>
                <w:rFonts w:hint="eastAsia"/>
              </w:rPr>
              <w:t>9</w:t>
            </w:r>
          </w:p>
        </w:tc>
        <w:tc>
          <w:tcPr>
            <w:tcW w:w="1474" w:type="dxa"/>
            <w:shd w:val="clear" w:color="auto" w:fill="auto"/>
            <w:vAlign w:val="center"/>
          </w:tcPr>
          <w:p w:rsidR="0026069B" w:rsidRDefault="0026069B" w:rsidP="00D82727">
            <w:pPr>
              <w:widowControl/>
              <w:ind w:firstLine="387"/>
              <w:jc w:val="center"/>
              <w:textAlignment w:val="center"/>
              <w:rPr>
                <w:color w:val="000000"/>
                <w:sz w:val="22"/>
              </w:rPr>
            </w:pPr>
            <w:r>
              <w:rPr>
                <w:color w:val="000000"/>
                <w:sz w:val="22"/>
                <w:lang w:bidi="ar"/>
              </w:rPr>
              <w:t>红叶石楠</w:t>
            </w:r>
          </w:p>
        </w:tc>
        <w:tc>
          <w:tcPr>
            <w:tcW w:w="1656" w:type="dxa"/>
            <w:shd w:val="clear" w:color="auto" w:fill="auto"/>
            <w:vAlign w:val="center"/>
          </w:tcPr>
          <w:p w:rsidR="0026069B" w:rsidRDefault="0026069B" w:rsidP="00D82727">
            <w:pPr>
              <w:widowControl/>
              <w:ind w:firstLine="422"/>
              <w:jc w:val="center"/>
              <w:textAlignment w:val="center"/>
              <w:rPr>
                <w:sz w:val="22"/>
              </w:rPr>
            </w:pPr>
            <w:r>
              <w:rPr>
                <w:color w:val="000000"/>
                <w:sz w:val="24"/>
                <w:szCs w:val="24"/>
                <w:lang w:bidi="ar"/>
              </w:rPr>
              <w:t>16726</w:t>
            </w:r>
          </w:p>
        </w:tc>
        <w:tc>
          <w:tcPr>
            <w:tcW w:w="2169" w:type="dxa"/>
            <w:shd w:val="clear" w:color="auto" w:fill="auto"/>
            <w:vAlign w:val="center"/>
          </w:tcPr>
          <w:p w:rsidR="0026069B" w:rsidRDefault="0026069B" w:rsidP="00D82727">
            <w:pPr>
              <w:widowControl/>
              <w:ind w:firstLine="387"/>
              <w:jc w:val="center"/>
              <w:textAlignment w:val="center"/>
              <w:rPr>
                <w:color w:val="000000"/>
                <w:sz w:val="24"/>
                <w:szCs w:val="24"/>
                <w:lang w:bidi="ar"/>
              </w:rPr>
            </w:pPr>
            <w:r>
              <w:rPr>
                <w:sz w:val="22"/>
              </w:rPr>
              <w:t>6.1cm≤Φ≤8.0cm</w:t>
            </w:r>
          </w:p>
        </w:tc>
        <w:tc>
          <w:tcPr>
            <w:tcW w:w="2169" w:type="dxa"/>
            <w:vMerge/>
            <w:vAlign w:val="center"/>
          </w:tcPr>
          <w:p w:rsidR="0026069B" w:rsidRDefault="0026069B" w:rsidP="00D82727">
            <w:pPr>
              <w:widowControl/>
              <w:ind w:firstLine="387"/>
              <w:jc w:val="center"/>
              <w:textAlignment w:val="center"/>
              <w:rPr>
                <w:sz w:val="22"/>
              </w:rPr>
            </w:pPr>
          </w:p>
        </w:tc>
      </w:tr>
      <w:tr w:rsidR="0026069B" w:rsidTr="00D82727">
        <w:trPr>
          <w:jc w:val="center"/>
        </w:trPr>
        <w:tc>
          <w:tcPr>
            <w:tcW w:w="780" w:type="dxa"/>
            <w:vAlign w:val="center"/>
          </w:tcPr>
          <w:p w:rsidR="0026069B" w:rsidRDefault="0026069B" w:rsidP="00D82727">
            <w:pPr>
              <w:pStyle w:val="aff4"/>
              <w:spacing w:line="300" w:lineRule="auto"/>
              <w:ind w:firstLine="351"/>
              <w:jc w:val="center"/>
            </w:pPr>
            <w:r>
              <w:rPr>
                <w:rFonts w:hint="eastAsia"/>
              </w:rPr>
              <w:t>10</w:t>
            </w:r>
          </w:p>
        </w:tc>
        <w:tc>
          <w:tcPr>
            <w:tcW w:w="1474" w:type="dxa"/>
            <w:shd w:val="clear" w:color="auto" w:fill="auto"/>
            <w:vAlign w:val="center"/>
          </w:tcPr>
          <w:p w:rsidR="0026069B" w:rsidRDefault="0026069B" w:rsidP="00D82727">
            <w:pPr>
              <w:widowControl/>
              <w:ind w:firstLine="422"/>
              <w:jc w:val="center"/>
              <w:textAlignment w:val="center"/>
              <w:rPr>
                <w:color w:val="000000"/>
                <w:sz w:val="24"/>
                <w:szCs w:val="24"/>
              </w:rPr>
            </w:pPr>
            <w:r>
              <w:rPr>
                <w:color w:val="000000"/>
                <w:sz w:val="24"/>
                <w:szCs w:val="24"/>
                <w:lang w:bidi="ar"/>
              </w:rPr>
              <w:t>金桂</w:t>
            </w:r>
          </w:p>
        </w:tc>
        <w:tc>
          <w:tcPr>
            <w:tcW w:w="1656" w:type="dxa"/>
            <w:shd w:val="clear" w:color="auto" w:fill="auto"/>
            <w:vAlign w:val="center"/>
          </w:tcPr>
          <w:p w:rsidR="0026069B" w:rsidRDefault="0026069B" w:rsidP="00D82727">
            <w:pPr>
              <w:widowControl/>
              <w:ind w:firstLine="422"/>
              <w:jc w:val="center"/>
              <w:textAlignment w:val="center"/>
              <w:rPr>
                <w:sz w:val="22"/>
              </w:rPr>
            </w:pPr>
            <w:r>
              <w:rPr>
                <w:color w:val="000000"/>
                <w:sz w:val="24"/>
                <w:szCs w:val="24"/>
                <w:lang w:bidi="ar"/>
              </w:rPr>
              <w:t>302</w:t>
            </w:r>
          </w:p>
        </w:tc>
        <w:tc>
          <w:tcPr>
            <w:tcW w:w="2169" w:type="dxa"/>
            <w:shd w:val="clear" w:color="auto" w:fill="auto"/>
            <w:vAlign w:val="center"/>
          </w:tcPr>
          <w:p w:rsidR="0026069B" w:rsidRDefault="0026069B" w:rsidP="00D82727">
            <w:pPr>
              <w:widowControl/>
              <w:ind w:firstLine="387"/>
              <w:jc w:val="center"/>
              <w:textAlignment w:val="center"/>
              <w:rPr>
                <w:color w:val="000000"/>
                <w:sz w:val="24"/>
                <w:szCs w:val="24"/>
                <w:lang w:bidi="ar"/>
              </w:rPr>
            </w:pPr>
            <w:r>
              <w:rPr>
                <w:sz w:val="22"/>
              </w:rPr>
              <w:t>6.1cm≤Φ≤8.0cm</w:t>
            </w:r>
          </w:p>
        </w:tc>
        <w:tc>
          <w:tcPr>
            <w:tcW w:w="2169" w:type="dxa"/>
            <w:vMerge/>
            <w:vAlign w:val="center"/>
          </w:tcPr>
          <w:p w:rsidR="0026069B" w:rsidRDefault="0026069B" w:rsidP="00D82727">
            <w:pPr>
              <w:widowControl/>
              <w:ind w:firstLine="387"/>
              <w:jc w:val="center"/>
              <w:textAlignment w:val="center"/>
              <w:rPr>
                <w:sz w:val="22"/>
              </w:rPr>
            </w:pPr>
          </w:p>
        </w:tc>
      </w:tr>
      <w:tr w:rsidR="0026069B" w:rsidTr="00D82727">
        <w:trPr>
          <w:jc w:val="center"/>
        </w:trPr>
        <w:tc>
          <w:tcPr>
            <w:tcW w:w="780" w:type="dxa"/>
            <w:vAlign w:val="center"/>
          </w:tcPr>
          <w:p w:rsidR="0026069B" w:rsidRDefault="0026069B" w:rsidP="00D82727">
            <w:pPr>
              <w:pStyle w:val="aff4"/>
              <w:spacing w:line="300" w:lineRule="auto"/>
              <w:ind w:firstLine="351"/>
              <w:jc w:val="center"/>
            </w:pPr>
            <w:r>
              <w:rPr>
                <w:rFonts w:hint="eastAsia"/>
              </w:rPr>
              <w:t>11</w:t>
            </w:r>
          </w:p>
        </w:tc>
        <w:tc>
          <w:tcPr>
            <w:tcW w:w="1474" w:type="dxa"/>
            <w:shd w:val="clear" w:color="auto" w:fill="auto"/>
            <w:vAlign w:val="center"/>
          </w:tcPr>
          <w:p w:rsidR="0026069B" w:rsidRDefault="0026069B" w:rsidP="00D82727">
            <w:pPr>
              <w:widowControl/>
              <w:ind w:firstLine="422"/>
              <w:jc w:val="center"/>
              <w:textAlignment w:val="center"/>
              <w:rPr>
                <w:color w:val="000000"/>
                <w:sz w:val="24"/>
                <w:szCs w:val="24"/>
              </w:rPr>
            </w:pPr>
            <w:r>
              <w:rPr>
                <w:color w:val="000000"/>
                <w:sz w:val="24"/>
                <w:szCs w:val="24"/>
                <w:lang w:bidi="ar"/>
              </w:rPr>
              <w:t>水杉</w:t>
            </w:r>
          </w:p>
        </w:tc>
        <w:tc>
          <w:tcPr>
            <w:tcW w:w="1656" w:type="dxa"/>
            <w:shd w:val="clear" w:color="auto" w:fill="auto"/>
            <w:vAlign w:val="center"/>
          </w:tcPr>
          <w:p w:rsidR="0026069B" w:rsidRDefault="0026069B" w:rsidP="00D82727">
            <w:pPr>
              <w:widowControl/>
              <w:ind w:firstLine="422"/>
              <w:jc w:val="center"/>
              <w:textAlignment w:val="center"/>
              <w:rPr>
                <w:sz w:val="22"/>
              </w:rPr>
            </w:pPr>
            <w:r>
              <w:rPr>
                <w:rFonts w:hint="eastAsia"/>
                <w:color w:val="000000"/>
                <w:sz w:val="24"/>
                <w:szCs w:val="24"/>
                <w:lang w:bidi="ar"/>
              </w:rPr>
              <w:t>609</w:t>
            </w:r>
          </w:p>
        </w:tc>
        <w:tc>
          <w:tcPr>
            <w:tcW w:w="2169" w:type="dxa"/>
            <w:shd w:val="clear" w:color="auto" w:fill="auto"/>
            <w:vAlign w:val="center"/>
          </w:tcPr>
          <w:p w:rsidR="0026069B" w:rsidRDefault="0026069B" w:rsidP="00D82727">
            <w:pPr>
              <w:widowControl/>
              <w:ind w:firstLine="387"/>
              <w:jc w:val="center"/>
              <w:textAlignment w:val="center"/>
              <w:rPr>
                <w:color w:val="000000"/>
                <w:sz w:val="24"/>
                <w:szCs w:val="24"/>
                <w:lang w:bidi="ar"/>
              </w:rPr>
            </w:pPr>
            <w:r>
              <w:rPr>
                <w:sz w:val="22"/>
              </w:rPr>
              <w:t>6.1cm≤Φ≤8.0cm</w:t>
            </w:r>
          </w:p>
        </w:tc>
        <w:tc>
          <w:tcPr>
            <w:tcW w:w="2169" w:type="dxa"/>
            <w:vMerge/>
            <w:vAlign w:val="center"/>
          </w:tcPr>
          <w:p w:rsidR="0026069B" w:rsidRDefault="0026069B" w:rsidP="00D82727">
            <w:pPr>
              <w:widowControl/>
              <w:ind w:firstLine="387"/>
              <w:jc w:val="center"/>
              <w:textAlignment w:val="center"/>
              <w:rPr>
                <w:sz w:val="22"/>
              </w:rPr>
            </w:pPr>
          </w:p>
        </w:tc>
      </w:tr>
      <w:tr w:rsidR="0026069B" w:rsidTr="00D82727">
        <w:trPr>
          <w:jc w:val="center"/>
        </w:trPr>
        <w:tc>
          <w:tcPr>
            <w:tcW w:w="780" w:type="dxa"/>
            <w:vAlign w:val="center"/>
          </w:tcPr>
          <w:p w:rsidR="0026069B" w:rsidRDefault="0026069B" w:rsidP="00D82727">
            <w:pPr>
              <w:pStyle w:val="aff4"/>
              <w:spacing w:line="300" w:lineRule="auto"/>
              <w:ind w:firstLine="351"/>
              <w:jc w:val="center"/>
            </w:pPr>
            <w:r>
              <w:rPr>
                <w:rFonts w:hint="eastAsia"/>
              </w:rPr>
              <w:t>12</w:t>
            </w:r>
          </w:p>
        </w:tc>
        <w:tc>
          <w:tcPr>
            <w:tcW w:w="1474" w:type="dxa"/>
            <w:shd w:val="clear" w:color="auto" w:fill="auto"/>
            <w:vAlign w:val="center"/>
          </w:tcPr>
          <w:p w:rsidR="0026069B" w:rsidRDefault="0026069B" w:rsidP="00D82727">
            <w:pPr>
              <w:widowControl/>
              <w:ind w:firstLine="422"/>
              <w:jc w:val="center"/>
              <w:textAlignment w:val="center"/>
              <w:rPr>
                <w:color w:val="000000"/>
                <w:sz w:val="24"/>
                <w:szCs w:val="24"/>
              </w:rPr>
            </w:pPr>
            <w:r>
              <w:rPr>
                <w:color w:val="000000"/>
                <w:sz w:val="24"/>
                <w:szCs w:val="24"/>
                <w:lang w:bidi="ar"/>
              </w:rPr>
              <w:t>桂花</w:t>
            </w:r>
          </w:p>
        </w:tc>
        <w:tc>
          <w:tcPr>
            <w:tcW w:w="1656" w:type="dxa"/>
            <w:shd w:val="clear" w:color="auto" w:fill="auto"/>
            <w:vAlign w:val="center"/>
          </w:tcPr>
          <w:p w:rsidR="0026069B" w:rsidRDefault="0026069B" w:rsidP="00D82727">
            <w:pPr>
              <w:widowControl/>
              <w:ind w:firstLine="422"/>
              <w:jc w:val="center"/>
              <w:textAlignment w:val="center"/>
              <w:rPr>
                <w:sz w:val="22"/>
              </w:rPr>
            </w:pPr>
            <w:r>
              <w:rPr>
                <w:rFonts w:hint="eastAsia"/>
                <w:color w:val="000000"/>
                <w:sz w:val="24"/>
                <w:szCs w:val="24"/>
                <w:lang w:bidi="ar"/>
              </w:rPr>
              <w:t>1165</w:t>
            </w:r>
          </w:p>
        </w:tc>
        <w:tc>
          <w:tcPr>
            <w:tcW w:w="2169" w:type="dxa"/>
            <w:shd w:val="clear" w:color="auto" w:fill="auto"/>
            <w:vAlign w:val="center"/>
          </w:tcPr>
          <w:p w:rsidR="0026069B" w:rsidRDefault="0026069B" w:rsidP="00D82727">
            <w:pPr>
              <w:widowControl/>
              <w:ind w:firstLine="387"/>
              <w:jc w:val="center"/>
              <w:textAlignment w:val="center"/>
              <w:rPr>
                <w:color w:val="000000"/>
                <w:sz w:val="24"/>
                <w:szCs w:val="24"/>
                <w:lang w:bidi="ar"/>
              </w:rPr>
            </w:pPr>
            <w:r>
              <w:rPr>
                <w:sz w:val="22"/>
              </w:rPr>
              <w:t>6.1cm≤Φ≤8.0cm</w:t>
            </w:r>
          </w:p>
        </w:tc>
        <w:tc>
          <w:tcPr>
            <w:tcW w:w="2169" w:type="dxa"/>
            <w:vMerge/>
            <w:vAlign w:val="center"/>
          </w:tcPr>
          <w:p w:rsidR="0026069B" w:rsidRDefault="0026069B" w:rsidP="00D82727">
            <w:pPr>
              <w:widowControl/>
              <w:ind w:firstLine="387"/>
              <w:jc w:val="center"/>
              <w:textAlignment w:val="center"/>
              <w:rPr>
                <w:sz w:val="22"/>
              </w:rPr>
            </w:pPr>
          </w:p>
        </w:tc>
      </w:tr>
      <w:tr w:rsidR="0026069B" w:rsidTr="00D82727">
        <w:trPr>
          <w:jc w:val="center"/>
        </w:trPr>
        <w:tc>
          <w:tcPr>
            <w:tcW w:w="780" w:type="dxa"/>
            <w:vAlign w:val="center"/>
          </w:tcPr>
          <w:p w:rsidR="0026069B" w:rsidRDefault="0026069B" w:rsidP="00D82727">
            <w:pPr>
              <w:pStyle w:val="aff4"/>
              <w:spacing w:line="300" w:lineRule="auto"/>
              <w:ind w:firstLine="351"/>
              <w:jc w:val="center"/>
            </w:pPr>
            <w:r>
              <w:rPr>
                <w:rFonts w:hint="eastAsia"/>
              </w:rPr>
              <w:t>13</w:t>
            </w:r>
          </w:p>
        </w:tc>
        <w:tc>
          <w:tcPr>
            <w:tcW w:w="1474" w:type="dxa"/>
            <w:shd w:val="clear" w:color="auto" w:fill="auto"/>
            <w:vAlign w:val="center"/>
          </w:tcPr>
          <w:p w:rsidR="0026069B" w:rsidRDefault="0026069B" w:rsidP="00D82727">
            <w:pPr>
              <w:widowControl/>
              <w:ind w:firstLine="422"/>
              <w:jc w:val="center"/>
              <w:textAlignment w:val="center"/>
              <w:rPr>
                <w:color w:val="000000"/>
                <w:sz w:val="24"/>
                <w:szCs w:val="24"/>
              </w:rPr>
            </w:pPr>
            <w:r>
              <w:rPr>
                <w:color w:val="000000"/>
                <w:sz w:val="24"/>
                <w:szCs w:val="24"/>
                <w:lang w:bidi="ar"/>
              </w:rPr>
              <w:t>落羽杉</w:t>
            </w:r>
          </w:p>
        </w:tc>
        <w:tc>
          <w:tcPr>
            <w:tcW w:w="1656" w:type="dxa"/>
            <w:shd w:val="clear" w:color="auto" w:fill="auto"/>
            <w:vAlign w:val="center"/>
          </w:tcPr>
          <w:p w:rsidR="0026069B" w:rsidRDefault="0026069B" w:rsidP="00D82727">
            <w:pPr>
              <w:widowControl/>
              <w:ind w:firstLine="422"/>
              <w:jc w:val="center"/>
              <w:textAlignment w:val="center"/>
              <w:rPr>
                <w:sz w:val="22"/>
              </w:rPr>
            </w:pPr>
            <w:r>
              <w:rPr>
                <w:rFonts w:hint="eastAsia"/>
                <w:color w:val="000000"/>
                <w:sz w:val="24"/>
                <w:szCs w:val="24"/>
                <w:lang w:bidi="ar"/>
              </w:rPr>
              <w:t>1991</w:t>
            </w:r>
          </w:p>
        </w:tc>
        <w:tc>
          <w:tcPr>
            <w:tcW w:w="2169" w:type="dxa"/>
            <w:shd w:val="clear" w:color="auto" w:fill="auto"/>
            <w:vAlign w:val="center"/>
          </w:tcPr>
          <w:p w:rsidR="0026069B" w:rsidRDefault="0026069B" w:rsidP="00D82727">
            <w:pPr>
              <w:widowControl/>
              <w:ind w:firstLine="387"/>
              <w:jc w:val="center"/>
              <w:textAlignment w:val="center"/>
              <w:rPr>
                <w:color w:val="000000"/>
                <w:sz w:val="24"/>
                <w:szCs w:val="24"/>
                <w:lang w:bidi="ar"/>
              </w:rPr>
            </w:pPr>
            <w:r>
              <w:rPr>
                <w:sz w:val="22"/>
              </w:rPr>
              <w:t>6.1cm≤Φ≤8.0cm</w:t>
            </w:r>
          </w:p>
        </w:tc>
        <w:tc>
          <w:tcPr>
            <w:tcW w:w="2169" w:type="dxa"/>
            <w:vMerge/>
            <w:vAlign w:val="center"/>
          </w:tcPr>
          <w:p w:rsidR="0026069B" w:rsidRDefault="0026069B" w:rsidP="00D82727">
            <w:pPr>
              <w:widowControl/>
              <w:ind w:firstLine="387"/>
              <w:jc w:val="center"/>
              <w:textAlignment w:val="center"/>
              <w:rPr>
                <w:sz w:val="22"/>
              </w:rPr>
            </w:pPr>
          </w:p>
        </w:tc>
      </w:tr>
      <w:tr w:rsidR="0026069B" w:rsidTr="00D82727">
        <w:trPr>
          <w:jc w:val="center"/>
        </w:trPr>
        <w:tc>
          <w:tcPr>
            <w:tcW w:w="780" w:type="dxa"/>
            <w:vAlign w:val="center"/>
          </w:tcPr>
          <w:p w:rsidR="0026069B" w:rsidRDefault="0026069B" w:rsidP="00D82727">
            <w:pPr>
              <w:pStyle w:val="aff4"/>
              <w:spacing w:line="300" w:lineRule="auto"/>
              <w:ind w:firstLine="351"/>
              <w:jc w:val="center"/>
            </w:pPr>
            <w:r>
              <w:rPr>
                <w:rFonts w:hint="eastAsia"/>
              </w:rPr>
              <w:t>14</w:t>
            </w:r>
          </w:p>
        </w:tc>
        <w:tc>
          <w:tcPr>
            <w:tcW w:w="1474" w:type="dxa"/>
            <w:shd w:val="clear" w:color="auto" w:fill="auto"/>
            <w:vAlign w:val="center"/>
          </w:tcPr>
          <w:p w:rsidR="0026069B" w:rsidRDefault="0026069B" w:rsidP="00D82727">
            <w:pPr>
              <w:widowControl/>
              <w:ind w:firstLine="422"/>
              <w:jc w:val="center"/>
              <w:textAlignment w:val="center"/>
              <w:rPr>
                <w:color w:val="000000"/>
                <w:sz w:val="24"/>
                <w:szCs w:val="24"/>
              </w:rPr>
            </w:pPr>
            <w:r>
              <w:rPr>
                <w:color w:val="000000"/>
                <w:sz w:val="24"/>
                <w:szCs w:val="24"/>
                <w:lang w:bidi="ar"/>
              </w:rPr>
              <w:t>紫薇</w:t>
            </w:r>
          </w:p>
        </w:tc>
        <w:tc>
          <w:tcPr>
            <w:tcW w:w="1656" w:type="dxa"/>
            <w:shd w:val="clear" w:color="auto" w:fill="auto"/>
            <w:vAlign w:val="center"/>
          </w:tcPr>
          <w:p w:rsidR="0026069B" w:rsidRDefault="0026069B" w:rsidP="00D82727">
            <w:pPr>
              <w:widowControl/>
              <w:ind w:firstLine="422"/>
              <w:jc w:val="center"/>
              <w:textAlignment w:val="center"/>
              <w:rPr>
                <w:sz w:val="22"/>
              </w:rPr>
            </w:pPr>
            <w:r>
              <w:rPr>
                <w:rFonts w:hint="eastAsia"/>
                <w:color w:val="000000"/>
                <w:sz w:val="24"/>
                <w:szCs w:val="24"/>
                <w:lang w:bidi="ar"/>
              </w:rPr>
              <w:t>192</w:t>
            </w:r>
          </w:p>
        </w:tc>
        <w:tc>
          <w:tcPr>
            <w:tcW w:w="2169" w:type="dxa"/>
            <w:shd w:val="clear" w:color="auto" w:fill="auto"/>
            <w:vAlign w:val="center"/>
          </w:tcPr>
          <w:p w:rsidR="0026069B" w:rsidRDefault="0026069B" w:rsidP="00D82727">
            <w:pPr>
              <w:widowControl/>
              <w:ind w:firstLine="387"/>
              <w:jc w:val="center"/>
              <w:textAlignment w:val="center"/>
              <w:rPr>
                <w:color w:val="000000"/>
                <w:sz w:val="24"/>
                <w:szCs w:val="24"/>
                <w:lang w:bidi="ar"/>
              </w:rPr>
            </w:pPr>
            <w:r>
              <w:rPr>
                <w:sz w:val="22"/>
              </w:rPr>
              <w:t>6.1cm≤Φ≤8.0cm</w:t>
            </w:r>
          </w:p>
        </w:tc>
        <w:tc>
          <w:tcPr>
            <w:tcW w:w="2169" w:type="dxa"/>
            <w:vMerge/>
            <w:vAlign w:val="center"/>
          </w:tcPr>
          <w:p w:rsidR="0026069B" w:rsidRDefault="0026069B" w:rsidP="00D82727">
            <w:pPr>
              <w:widowControl/>
              <w:ind w:firstLine="387"/>
              <w:jc w:val="center"/>
              <w:textAlignment w:val="center"/>
              <w:rPr>
                <w:sz w:val="22"/>
              </w:rPr>
            </w:pPr>
          </w:p>
        </w:tc>
      </w:tr>
      <w:tr w:rsidR="0026069B" w:rsidTr="00D82727">
        <w:trPr>
          <w:jc w:val="center"/>
        </w:trPr>
        <w:tc>
          <w:tcPr>
            <w:tcW w:w="780" w:type="dxa"/>
            <w:vAlign w:val="center"/>
          </w:tcPr>
          <w:p w:rsidR="0026069B" w:rsidRDefault="0026069B" w:rsidP="00D82727">
            <w:pPr>
              <w:pStyle w:val="aff4"/>
              <w:spacing w:line="300" w:lineRule="auto"/>
              <w:ind w:firstLine="351"/>
              <w:jc w:val="center"/>
            </w:pPr>
            <w:r>
              <w:rPr>
                <w:rFonts w:hint="eastAsia"/>
              </w:rPr>
              <w:t>15</w:t>
            </w:r>
          </w:p>
        </w:tc>
        <w:tc>
          <w:tcPr>
            <w:tcW w:w="1474" w:type="dxa"/>
            <w:shd w:val="clear" w:color="auto" w:fill="auto"/>
            <w:vAlign w:val="center"/>
          </w:tcPr>
          <w:p w:rsidR="0026069B" w:rsidRDefault="0026069B" w:rsidP="00D82727">
            <w:pPr>
              <w:widowControl/>
              <w:ind w:firstLine="387"/>
              <w:jc w:val="center"/>
              <w:textAlignment w:val="center"/>
              <w:rPr>
                <w:color w:val="000000"/>
                <w:sz w:val="22"/>
              </w:rPr>
            </w:pPr>
            <w:r>
              <w:rPr>
                <w:color w:val="000000"/>
                <w:sz w:val="22"/>
                <w:lang w:bidi="ar"/>
              </w:rPr>
              <w:t>黄山栾树</w:t>
            </w:r>
          </w:p>
        </w:tc>
        <w:tc>
          <w:tcPr>
            <w:tcW w:w="1656" w:type="dxa"/>
            <w:shd w:val="clear" w:color="auto" w:fill="auto"/>
            <w:vAlign w:val="center"/>
          </w:tcPr>
          <w:p w:rsidR="0026069B" w:rsidRDefault="0026069B" w:rsidP="00D82727">
            <w:pPr>
              <w:widowControl/>
              <w:ind w:firstLine="422"/>
              <w:jc w:val="center"/>
              <w:textAlignment w:val="center"/>
              <w:rPr>
                <w:sz w:val="22"/>
              </w:rPr>
            </w:pPr>
            <w:r>
              <w:rPr>
                <w:color w:val="000000"/>
                <w:sz w:val="24"/>
                <w:szCs w:val="24"/>
                <w:lang w:bidi="ar"/>
              </w:rPr>
              <w:t>225</w:t>
            </w:r>
          </w:p>
        </w:tc>
        <w:tc>
          <w:tcPr>
            <w:tcW w:w="2169" w:type="dxa"/>
            <w:shd w:val="clear" w:color="auto" w:fill="auto"/>
            <w:vAlign w:val="center"/>
          </w:tcPr>
          <w:p w:rsidR="0026069B" w:rsidRDefault="0026069B" w:rsidP="00D82727">
            <w:pPr>
              <w:widowControl/>
              <w:ind w:firstLine="387"/>
              <w:jc w:val="center"/>
              <w:textAlignment w:val="center"/>
              <w:rPr>
                <w:color w:val="000000"/>
                <w:sz w:val="24"/>
                <w:szCs w:val="24"/>
                <w:lang w:bidi="ar"/>
              </w:rPr>
            </w:pPr>
            <w:r>
              <w:rPr>
                <w:sz w:val="22"/>
              </w:rPr>
              <w:t>12.1cm≤Φ≤14.0cm</w:t>
            </w:r>
          </w:p>
        </w:tc>
        <w:tc>
          <w:tcPr>
            <w:tcW w:w="2169" w:type="dxa"/>
            <w:vMerge/>
            <w:vAlign w:val="center"/>
          </w:tcPr>
          <w:p w:rsidR="0026069B" w:rsidRDefault="0026069B" w:rsidP="00D82727">
            <w:pPr>
              <w:widowControl/>
              <w:ind w:firstLine="387"/>
              <w:jc w:val="center"/>
              <w:textAlignment w:val="center"/>
              <w:rPr>
                <w:sz w:val="22"/>
              </w:rPr>
            </w:pPr>
          </w:p>
        </w:tc>
      </w:tr>
      <w:tr w:rsidR="0026069B" w:rsidTr="00D82727">
        <w:trPr>
          <w:jc w:val="center"/>
        </w:trPr>
        <w:tc>
          <w:tcPr>
            <w:tcW w:w="780" w:type="dxa"/>
            <w:vAlign w:val="center"/>
          </w:tcPr>
          <w:p w:rsidR="0026069B" w:rsidRDefault="0026069B" w:rsidP="00D82727">
            <w:pPr>
              <w:pStyle w:val="aff4"/>
              <w:spacing w:line="300" w:lineRule="auto"/>
              <w:ind w:firstLine="351"/>
              <w:jc w:val="center"/>
            </w:pPr>
            <w:r>
              <w:rPr>
                <w:rFonts w:hint="eastAsia"/>
              </w:rPr>
              <w:t>16</w:t>
            </w:r>
          </w:p>
        </w:tc>
        <w:tc>
          <w:tcPr>
            <w:tcW w:w="1474" w:type="dxa"/>
            <w:shd w:val="clear" w:color="auto" w:fill="auto"/>
            <w:vAlign w:val="center"/>
          </w:tcPr>
          <w:p w:rsidR="0026069B" w:rsidRDefault="0026069B" w:rsidP="00D82727">
            <w:pPr>
              <w:widowControl/>
              <w:ind w:firstLine="422"/>
              <w:jc w:val="center"/>
              <w:textAlignment w:val="center"/>
              <w:rPr>
                <w:color w:val="000000"/>
                <w:sz w:val="24"/>
                <w:szCs w:val="24"/>
              </w:rPr>
            </w:pPr>
            <w:r>
              <w:rPr>
                <w:color w:val="000000"/>
                <w:sz w:val="24"/>
                <w:szCs w:val="24"/>
                <w:lang w:bidi="ar"/>
              </w:rPr>
              <w:t>女贞</w:t>
            </w:r>
          </w:p>
        </w:tc>
        <w:tc>
          <w:tcPr>
            <w:tcW w:w="1656" w:type="dxa"/>
            <w:shd w:val="clear" w:color="auto" w:fill="auto"/>
            <w:vAlign w:val="center"/>
          </w:tcPr>
          <w:p w:rsidR="0026069B" w:rsidRDefault="0026069B" w:rsidP="00D82727">
            <w:pPr>
              <w:widowControl/>
              <w:ind w:firstLine="422"/>
              <w:jc w:val="center"/>
              <w:textAlignment w:val="center"/>
              <w:rPr>
                <w:sz w:val="22"/>
              </w:rPr>
            </w:pPr>
            <w:r>
              <w:rPr>
                <w:color w:val="000000"/>
                <w:sz w:val="24"/>
                <w:szCs w:val="24"/>
                <w:lang w:bidi="ar"/>
              </w:rPr>
              <w:t>589</w:t>
            </w:r>
          </w:p>
        </w:tc>
        <w:tc>
          <w:tcPr>
            <w:tcW w:w="2169" w:type="dxa"/>
            <w:shd w:val="clear" w:color="auto" w:fill="auto"/>
            <w:vAlign w:val="center"/>
          </w:tcPr>
          <w:p w:rsidR="0026069B" w:rsidRDefault="0026069B" w:rsidP="00D82727">
            <w:pPr>
              <w:widowControl/>
              <w:ind w:firstLine="387"/>
              <w:jc w:val="center"/>
              <w:textAlignment w:val="center"/>
              <w:rPr>
                <w:color w:val="000000"/>
                <w:sz w:val="24"/>
                <w:szCs w:val="24"/>
                <w:lang w:bidi="ar"/>
              </w:rPr>
            </w:pPr>
            <w:r>
              <w:rPr>
                <w:sz w:val="22"/>
              </w:rPr>
              <w:t>12.1cm≤Φ≤14.0cm</w:t>
            </w:r>
          </w:p>
        </w:tc>
        <w:tc>
          <w:tcPr>
            <w:tcW w:w="2169" w:type="dxa"/>
            <w:vMerge/>
            <w:vAlign w:val="center"/>
          </w:tcPr>
          <w:p w:rsidR="0026069B" w:rsidRDefault="0026069B" w:rsidP="00D82727">
            <w:pPr>
              <w:widowControl/>
              <w:ind w:firstLine="387"/>
              <w:jc w:val="center"/>
              <w:textAlignment w:val="center"/>
              <w:rPr>
                <w:sz w:val="22"/>
              </w:rPr>
            </w:pPr>
          </w:p>
        </w:tc>
      </w:tr>
      <w:tr w:rsidR="0026069B" w:rsidTr="00D82727">
        <w:trPr>
          <w:jc w:val="center"/>
        </w:trPr>
        <w:tc>
          <w:tcPr>
            <w:tcW w:w="780" w:type="dxa"/>
            <w:vAlign w:val="center"/>
          </w:tcPr>
          <w:p w:rsidR="0026069B" w:rsidRDefault="0026069B" w:rsidP="00D82727">
            <w:pPr>
              <w:pStyle w:val="aff4"/>
              <w:spacing w:line="300" w:lineRule="auto"/>
              <w:ind w:firstLine="351"/>
              <w:jc w:val="center"/>
            </w:pPr>
            <w:r>
              <w:rPr>
                <w:rFonts w:hint="eastAsia"/>
              </w:rPr>
              <w:t>17</w:t>
            </w:r>
          </w:p>
        </w:tc>
        <w:tc>
          <w:tcPr>
            <w:tcW w:w="1474" w:type="dxa"/>
            <w:shd w:val="clear" w:color="auto" w:fill="auto"/>
            <w:vAlign w:val="center"/>
          </w:tcPr>
          <w:p w:rsidR="0026069B" w:rsidRDefault="0026069B" w:rsidP="00D82727">
            <w:pPr>
              <w:widowControl/>
              <w:ind w:firstLine="422"/>
              <w:jc w:val="center"/>
              <w:textAlignment w:val="center"/>
              <w:rPr>
                <w:color w:val="000000"/>
                <w:sz w:val="24"/>
                <w:szCs w:val="24"/>
              </w:rPr>
            </w:pPr>
            <w:r>
              <w:rPr>
                <w:color w:val="000000"/>
                <w:sz w:val="24"/>
                <w:szCs w:val="24"/>
                <w:lang w:bidi="ar"/>
              </w:rPr>
              <w:t>朴树</w:t>
            </w:r>
          </w:p>
        </w:tc>
        <w:tc>
          <w:tcPr>
            <w:tcW w:w="1656" w:type="dxa"/>
            <w:shd w:val="clear" w:color="auto" w:fill="auto"/>
            <w:vAlign w:val="center"/>
          </w:tcPr>
          <w:p w:rsidR="0026069B" w:rsidRDefault="0026069B" w:rsidP="00D82727">
            <w:pPr>
              <w:widowControl/>
              <w:ind w:firstLine="422"/>
              <w:jc w:val="center"/>
              <w:textAlignment w:val="center"/>
              <w:rPr>
                <w:sz w:val="22"/>
              </w:rPr>
            </w:pPr>
            <w:r>
              <w:rPr>
                <w:color w:val="000000"/>
                <w:sz w:val="24"/>
                <w:szCs w:val="24"/>
                <w:lang w:bidi="ar"/>
              </w:rPr>
              <w:t>225</w:t>
            </w:r>
          </w:p>
        </w:tc>
        <w:tc>
          <w:tcPr>
            <w:tcW w:w="2169" w:type="dxa"/>
            <w:shd w:val="clear" w:color="auto" w:fill="auto"/>
            <w:vAlign w:val="center"/>
          </w:tcPr>
          <w:p w:rsidR="0026069B" w:rsidRDefault="0026069B" w:rsidP="00D82727">
            <w:pPr>
              <w:widowControl/>
              <w:ind w:firstLine="387"/>
              <w:jc w:val="center"/>
              <w:textAlignment w:val="center"/>
              <w:rPr>
                <w:color w:val="000000"/>
                <w:sz w:val="24"/>
                <w:szCs w:val="24"/>
                <w:lang w:bidi="ar"/>
              </w:rPr>
            </w:pPr>
            <w:r>
              <w:rPr>
                <w:sz w:val="22"/>
              </w:rPr>
              <w:t>12.1cm≤Φ≤14.0cm</w:t>
            </w:r>
          </w:p>
        </w:tc>
        <w:tc>
          <w:tcPr>
            <w:tcW w:w="2169" w:type="dxa"/>
            <w:vMerge/>
            <w:vAlign w:val="center"/>
          </w:tcPr>
          <w:p w:rsidR="0026069B" w:rsidRDefault="0026069B" w:rsidP="00D82727">
            <w:pPr>
              <w:widowControl/>
              <w:ind w:firstLine="387"/>
              <w:jc w:val="center"/>
              <w:textAlignment w:val="center"/>
              <w:rPr>
                <w:sz w:val="22"/>
              </w:rPr>
            </w:pPr>
          </w:p>
        </w:tc>
      </w:tr>
      <w:tr w:rsidR="0026069B" w:rsidTr="00D82727">
        <w:trPr>
          <w:jc w:val="center"/>
        </w:trPr>
        <w:tc>
          <w:tcPr>
            <w:tcW w:w="780" w:type="dxa"/>
            <w:vAlign w:val="center"/>
          </w:tcPr>
          <w:p w:rsidR="0026069B" w:rsidRDefault="0026069B" w:rsidP="00D82727">
            <w:pPr>
              <w:pStyle w:val="aff4"/>
              <w:spacing w:line="300" w:lineRule="auto"/>
              <w:ind w:firstLine="351"/>
              <w:jc w:val="center"/>
            </w:pPr>
            <w:r>
              <w:rPr>
                <w:rFonts w:hint="eastAsia"/>
              </w:rPr>
              <w:t>18</w:t>
            </w:r>
          </w:p>
        </w:tc>
        <w:tc>
          <w:tcPr>
            <w:tcW w:w="1474" w:type="dxa"/>
            <w:shd w:val="clear" w:color="auto" w:fill="auto"/>
            <w:vAlign w:val="center"/>
          </w:tcPr>
          <w:p w:rsidR="0026069B" w:rsidRDefault="0026069B" w:rsidP="00D82727">
            <w:pPr>
              <w:widowControl/>
              <w:ind w:firstLine="422"/>
              <w:jc w:val="center"/>
              <w:textAlignment w:val="center"/>
              <w:rPr>
                <w:color w:val="000000"/>
                <w:sz w:val="24"/>
                <w:szCs w:val="24"/>
              </w:rPr>
            </w:pPr>
            <w:r>
              <w:rPr>
                <w:color w:val="000000"/>
                <w:sz w:val="24"/>
                <w:szCs w:val="24"/>
                <w:lang w:bidi="ar"/>
              </w:rPr>
              <w:t>银杏</w:t>
            </w:r>
          </w:p>
        </w:tc>
        <w:tc>
          <w:tcPr>
            <w:tcW w:w="1656" w:type="dxa"/>
            <w:shd w:val="clear" w:color="auto" w:fill="auto"/>
            <w:vAlign w:val="center"/>
          </w:tcPr>
          <w:p w:rsidR="0026069B" w:rsidRDefault="0026069B" w:rsidP="00D82727">
            <w:pPr>
              <w:widowControl/>
              <w:ind w:firstLine="422"/>
              <w:jc w:val="center"/>
              <w:textAlignment w:val="center"/>
              <w:rPr>
                <w:sz w:val="22"/>
              </w:rPr>
            </w:pPr>
            <w:r>
              <w:rPr>
                <w:rFonts w:hint="eastAsia"/>
                <w:color w:val="000000"/>
                <w:sz w:val="24"/>
                <w:szCs w:val="24"/>
                <w:lang w:bidi="ar"/>
              </w:rPr>
              <w:t>553</w:t>
            </w:r>
          </w:p>
        </w:tc>
        <w:tc>
          <w:tcPr>
            <w:tcW w:w="2169" w:type="dxa"/>
            <w:shd w:val="clear" w:color="auto" w:fill="auto"/>
            <w:vAlign w:val="center"/>
          </w:tcPr>
          <w:p w:rsidR="0026069B" w:rsidRDefault="0026069B" w:rsidP="00D82727">
            <w:pPr>
              <w:widowControl/>
              <w:ind w:firstLine="387"/>
              <w:jc w:val="center"/>
              <w:textAlignment w:val="center"/>
              <w:rPr>
                <w:color w:val="000000"/>
                <w:sz w:val="24"/>
                <w:szCs w:val="24"/>
                <w:lang w:bidi="ar"/>
              </w:rPr>
            </w:pPr>
            <w:r>
              <w:rPr>
                <w:sz w:val="22"/>
              </w:rPr>
              <w:t>12.1cm≤Φ≤14.0cm</w:t>
            </w:r>
          </w:p>
        </w:tc>
        <w:tc>
          <w:tcPr>
            <w:tcW w:w="2169" w:type="dxa"/>
            <w:vMerge/>
            <w:vAlign w:val="center"/>
          </w:tcPr>
          <w:p w:rsidR="0026069B" w:rsidRDefault="0026069B" w:rsidP="00D82727">
            <w:pPr>
              <w:widowControl/>
              <w:ind w:firstLine="387"/>
              <w:jc w:val="center"/>
              <w:textAlignment w:val="center"/>
              <w:rPr>
                <w:sz w:val="22"/>
              </w:rPr>
            </w:pPr>
          </w:p>
        </w:tc>
      </w:tr>
      <w:tr w:rsidR="0026069B" w:rsidTr="00D82727">
        <w:trPr>
          <w:jc w:val="center"/>
        </w:trPr>
        <w:tc>
          <w:tcPr>
            <w:tcW w:w="780" w:type="dxa"/>
            <w:vAlign w:val="center"/>
          </w:tcPr>
          <w:p w:rsidR="0026069B" w:rsidRDefault="0026069B" w:rsidP="00D82727">
            <w:pPr>
              <w:pStyle w:val="aff4"/>
              <w:spacing w:line="300" w:lineRule="auto"/>
              <w:ind w:firstLine="351"/>
              <w:jc w:val="center"/>
            </w:pPr>
            <w:r>
              <w:rPr>
                <w:rFonts w:hint="eastAsia"/>
              </w:rPr>
              <w:t>19</w:t>
            </w:r>
          </w:p>
        </w:tc>
        <w:tc>
          <w:tcPr>
            <w:tcW w:w="1474" w:type="dxa"/>
            <w:shd w:val="clear" w:color="auto" w:fill="auto"/>
            <w:vAlign w:val="center"/>
          </w:tcPr>
          <w:p w:rsidR="0026069B" w:rsidRDefault="0026069B" w:rsidP="00D82727">
            <w:pPr>
              <w:widowControl/>
              <w:ind w:firstLine="422"/>
              <w:jc w:val="center"/>
              <w:textAlignment w:val="center"/>
              <w:rPr>
                <w:color w:val="000000"/>
                <w:sz w:val="24"/>
                <w:szCs w:val="24"/>
              </w:rPr>
            </w:pPr>
            <w:r>
              <w:rPr>
                <w:color w:val="000000"/>
                <w:sz w:val="24"/>
                <w:szCs w:val="24"/>
                <w:lang w:bidi="ar"/>
              </w:rPr>
              <w:t>四季桂</w:t>
            </w:r>
          </w:p>
        </w:tc>
        <w:tc>
          <w:tcPr>
            <w:tcW w:w="1656" w:type="dxa"/>
            <w:shd w:val="clear" w:color="auto" w:fill="auto"/>
            <w:vAlign w:val="center"/>
          </w:tcPr>
          <w:p w:rsidR="0026069B" w:rsidRDefault="0026069B" w:rsidP="00D82727">
            <w:pPr>
              <w:widowControl/>
              <w:ind w:firstLine="422"/>
              <w:jc w:val="center"/>
              <w:textAlignment w:val="center"/>
              <w:rPr>
                <w:sz w:val="22"/>
              </w:rPr>
            </w:pPr>
            <w:r>
              <w:rPr>
                <w:color w:val="000000"/>
                <w:sz w:val="24"/>
                <w:szCs w:val="24"/>
                <w:lang w:bidi="ar"/>
              </w:rPr>
              <w:t>30</w:t>
            </w:r>
          </w:p>
        </w:tc>
        <w:tc>
          <w:tcPr>
            <w:tcW w:w="2169" w:type="dxa"/>
            <w:shd w:val="clear" w:color="auto" w:fill="auto"/>
            <w:vAlign w:val="center"/>
          </w:tcPr>
          <w:p w:rsidR="0026069B" w:rsidRDefault="0026069B" w:rsidP="00D82727">
            <w:pPr>
              <w:widowControl/>
              <w:ind w:firstLine="387"/>
              <w:jc w:val="center"/>
              <w:textAlignment w:val="center"/>
              <w:rPr>
                <w:color w:val="000000"/>
                <w:sz w:val="24"/>
                <w:szCs w:val="24"/>
                <w:lang w:bidi="ar"/>
              </w:rPr>
            </w:pPr>
            <w:r>
              <w:rPr>
                <w:sz w:val="22"/>
              </w:rPr>
              <w:t>12.1cm≤Φ≤14.0cm</w:t>
            </w:r>
          </w:p>
        </w:tc>
        <w:tc>
          <w:tcPr>
            <w:tcW w:w="2169" w:type="dxa"/>
            <w:vMerge/>
            <w:vAlign w:val="center"/>
          </w:tcPr>
          <w:p w:rsidR="0026069B" w:rsidRDefault="0026069B" w:rsidP="00D82727">
            <w:pPr>
              <w:widowControl/>
              <w:ind w:firstLine="387"/>
              <w:jc w:val="center"/>
              <w:textAlignment w:val="center"/>
              <w:rPr>
                <w:sz w:val="22"/>
              </w:rPr>
            </w:pPr>
          </w:p>
        </w:tc>
      </w:tr>
      <w:tr w:rsidR="0026069B" w:rsidTr="00D82727">
        <w:trPr>
          <w:jc w:val="center"/>
        </w:trPr>
        <w:tc>
          <w:tcPr>
            <w:tcW w:w="780" w:type="dxa"/>
            <w:vAlign w:val="center"/>
          </w:tcPr>
          <w:p w:rsidR="0026069B" w:rsidRDefault="0026069B" w:rsidP="00D82727">
            <w:pPr>
              <w:pStyle w:val="aff4"/>
              <w:spacing w:line="300" w:lineRule="auto"/>
              <w:ind w:firstLine="351"/>
              <w:jc w:val="center"/>
            </w:pPr>
            <w:r>
              <w:rPr>
                <w:rFonts w:hint="eastAsia"/>
              </w:rPr>
              <w:lastRenderedPageBreak/>
              <w:t>20</w:t>
            </w:r>
          </w:p>
        </w:tc>
        <w:tc>
          <w:tcPr>
            <w:tcW w:w="1474" w:type="dxa"/>
            <w:shd w:val="clear" w:color="auto" w:fill="auto"/>
            <w:vAlign w:val="center"/>
          </w:tcPr>
          <w:p w:rsidR="0026069B" w:rsidRDefault="0026069B" w:rsidP="00D82727">
            <w:pPr>
              <w:widowControl/>
              <w:ind w:firstLine="422"/>
              <w:jc w:val="center"/>
              <w:textAlignment w:val="center"/>
              <w:rPr>
                <w:color w:val="000000"/>
                <w:sz w:val="24"/>
                <w:szCs w:val="24"/>
              </w:rPr>
            </w:pPr>
            <w:r>
              <w:rPr>
                <w:color w:val="000000"/>
                <w:sz w:val="24"/>
                <w:szCs w:val="24"/>
                <w:lang w:bidi="ar"/>
              </w:rPr>
              <w:t>榉树</w:t>
            </w:r>
          </w:p>
        </w:tc>
        <w:tc>
          <w:tcPr>
            <w:tcW w:w="1656" w:type="dxa"/>
            <w:shd w:val="clear" w:color="auto" w:fill="auto"/>
            <w:vAlign w:val="center"/>
          </w:tcPr>
          <w:p w:rsidR="0026069B" w:rsidRDefault="0026069B" w:rsidP="00D82727">
            <w:pPr>
              <w:widowControl/>
              <w:ind w:firstLine="422"/>
              <w:jc w:val="center"/>
              <w:textAlignment w:val="center"/>
              <w:rPr>
                <w:sz w:val="22"/>
              </w:rPr>
            </w:pPr>
            <w:r>
              <w:rPr>
                <w:color w:val="000000"/>
                <w:sz w:val="24"/>
                <w:szCs w:val="24"/>
                <w:lang w:bidi="ar"/>
              </w:rPr>
              <w:t>227</w:t>
            </w:r>
          </w:p>
        </w:tc>
        <w:tc>
          <w:tcPr>
            <w:tcW w:w="2169" w:type="dxa"/>
            <w:shd w:val="clear" w:color="auto" w:fill="auto"/>
            <w:vAlign w:val="center"/>
          </w:tcPr>
          <w:p w:rsidR="0026069B" w:rsidRDefault="0026069B" w:rsidP="00D82727">
            <w:pPr>
              <w:widowControl/>
              <w:ind w:firstLine="387"/>
              <w:jc w:val="center"/>
              <w:textAlignment w:val="center"/>
              <w:rPr>
                <w:color w:val="000000"/>
                <w:sz w:val="24"/>
                <w:szCs w:val="24"/>
                <w:lang w:bidi="ar"/>
              </w:rPr>
            </w:pPr>
            <w:r>
              <w:rPr>
                <w:sz w:val="22"/>
              </w:rPr>
              <w:t>12.1cm≤Φ≤14.0cm</w:t>
            </w:r>
          </w:p>
        </w:tc>
        <w:tc>
          <w:tcPr>
            <w:tcW w:w="2169" w:type="dxa"/>
            <w:vMerge/>
            <w:vAlign w:val="center"/>
          </w:tcPr>
          <w:p w:rsidR="0026069B" w:rsidRDefault="0026069B" w:rsidP="00D82727">
            <w:pPr>
              <w:widowControl/>
              <w:ind w:firstLine="387"/>
              <w:jc w:val="center"/>
              <w:textAlignment w:val="center"/>
              <w:rPr>
                <w:sz w:val="22"/>
              </w:rPr>
            </w:pPr>
          </w:p>
        </w:tc>
      </w:tr>
      <w:tr w:rsidR="0026069B" w:rsidTr="00D82727">
        <w:trPr>
          <w:jc w:val="center"/>
        </w:trPr>
        <w:tc>
          <w:tcPr>
            <w:tcW w:w="780" w:type="dxa"/>
            <w:vAlign w:val="center"/>
          </w:tcPr>
          <w:p w:rsidR="0026069B" w:rsidRDefault="0026069B" w:rsidP="00D82727">
            <w:pPr>
              <w:pStyle w:val="aff4"/>
              <w:spacing w:line="300" w:lineRule="auto"/>
              <w:ind w:firstLine="351"/>
              <w:jc w:val="center"/>
            </w:pPr>
            <w:r>
              <w:rPr>
                <w:rFonts w:hint="eastAsia"/>
              </w:rPr>
              <w:t>21</w:t>
            </w:r>
          </w:p>
        </w:tc>
        <w:tc>
          <w:tcPr>
            <w:tcW w:w="1474" w:type="dxa"/>
            <w:shd w:val="clear" w:color="auto" w:fill="auto"/>
            <w:vAlign w:val="center"/>
          </w:tcPr>
          <w:p w:rsidR="0026069B" w:rsidRDefault="0026069B" w:rsidP="00D82727">
            <w:pPr>
              <w:widowControl/>
              <w:ind w:firstLine="422"/>
              <w:jc w:val="center"/>
              <w:textAlignment w:val="center"/>
              <w:rPr>
                <w:color w:val="000000"/>
                <w:sz w:val="24"/>
                <w:szCs w:val="24"/>
                <w:lang w:bidi="ar"/>
              </w:rPr>
            </w:pPr>
            <w:r>
              <w:rPr>
                <w:color w:val="000000"/>
                <w:sz w:val="24"/>
                <w:szCs w:val="24"/>
                <w:lang w:bidi="ar"/>
              </w:rPr>
              <w:t>枫杨</w:t>
            </w:r>
          </w:p>
        </w:tc>
        <w:tc>
          <w:tcPr>
            <w:tcW w:w="1656" w:type="dxa"/>
            <w:shd w:val="clear" w:color="auto" w:fill="auto"/>
            <w:vAlign w:val="center"/>
          </w:tcPr>
          <w:p w:rsidR="0026069B" w:rsidRDefault="0026069B" w:rsidP="00D82727">
            <w:pPr>
              <w:widowControl/>
              <w:ind w:firstLine="422"/>
              <w:jc w:val="center"/>
              <w:textAlignment w:val="center"/>
              <w:rPr>
                <w:color w:val="000000"/>
                <w:sz w:val="24"/>
                <w:szCs w:val="24"/>
                <w:lang w:bidi="ar"/>
              </w:rPr>
            </w:pPr>
            <w:r>
              <w:rPr>
                <w:color w:val="000000"/>
                <w:sz w:val="24"/>
                <w:szCs w:val="24"/>
                <w:lang w:bidi="ar"/>
              </w:rPr>
              <w:t>107</w:t>
            </w:r>
          </w:p>
        </w:tc>
        <w:tc>
          <w:tcPr>
            <w:tcW w:w="2169" w:type="dxa"/>
            <w:shd w:val="clear" w:color="auto" w:fill="auto"/>
            <w:vAlign w:val="center"/>
          </w:tcPr>
          <w:p w:rsidR="0026069B" w:rsidRDefault="0026069B" w:rsidP="00D82727">
            <w:pPr>
              <w:widowControl/>
              <w:ind w:firstLine="387"/>
              <w:jc w:val="center"/>
              <w:textAlignment w:val="center"/>
              <w:rPr>
                <w:color w:val="000000"/>
                <w:sz w:val="24"/>
                <w:szCs w:val="24"/>
                <w:lang w:bidi="ar"/>
              </w:rPr>
            </w:pPr>
            <w:r>
              <w:rPr>
                <w:sz w:val="22"/>
              </w:rPr>
              <w:t>6.1cm≤Φ≤8.0cm</w:t>
            </w:r>
          </w:p>
        </w:tc>
        <w:tc>
          <w:tcPr>
            <w:tcW w:w="2169" w:type="dxa"/>
            <w:vMerge/>
            <w:vAlign w:val="center"/>
          </w:tcPr>
          <w:p w:rsidR="0026069B" w:rsidRDefault="0026069B" w:rsidP="00D82727">
            <w:pPr>
              <w:widowControl/>
              <w:ind w:firstLine="387"/>
              <w:jc w:val="center"/>
              <w:textAlignment w:val="center"/>
              <w:rPr>
                <w:sz w:val="22"/>
              </w:rPr>
            </w:pPr>
          </w:p>
        </w:tc>
      </w:tr>
      <w:tr w:rsidR="0026069B" w:rsidTr="00D82727">
        <w:trPr>
          <w:jc w:val="center"/>
        </w:trPr>
        <w:tc>
          <w:tcPr>
            <w:tcW w:w="780" w:type="dxa"/>
            <w:vAlign w:val="center"/>
          </w:tcPr>
          <w:p w:rsidR="0026069B" w:rsidRDefault="0026069B" w:rsidP="00D82727">
            <w:pPr>
              <w:pStyle w:val="aff4"/>
              <w:spacing w:line="300" w:lineRule="auto"/>
              <w:ind w:firstLine="351"/>
              <w:jc w:val="center"/>
            </w:pPr>
            <w:r>
              <w:rPr>
                <w:rFonts w:hint="eastAsia"/>
              </w:rPr>
              <w:t>22</w:t>
            </w:r>
          </w:p>
        </w:tc>
        <w:tc>
          <w:tcPr>
            <w:tcW w:w="1474" w:type="dxa"/>
            <w:shd w:val="clear" w:color="auto" w:fill="auto"/>
            <w:vAlign w:val="center"/>
          </w:tcPr>
          <w:p w:rsidR="0026069B" w:rsidRDefault="0026069B" w:rsidP="00D82727">
            <w:pPr>
              <w:widowControl/>
              <w:ind w:firstLine="422"/>
              <w:jc w:val="center"/>
              <w:textAlignment w:val="center"/>
              <w:rPr>
                <w:color w:val="000000"/>
                <w:sz w:val="24"/>
                <w:szCs w:val="24"/>
                <w:lang w:bidi="ar"/>
              </w:rPr>
            </w:pPr>
            <w:r>
              <w:rPr>
                <w:rFonts w:hint="eastAsia"/>
                <w:color w:val="000000"/>
                <w:sz w:val="24"/>
                <w:szCs w:val="24"/>
                <w:lang w:bidi="ar"/>
              </w:rPr>
              <w:t>腊梅</w:t>
            </w:r>
          </w:p>
        </w:tc>
        <w:tc>
          <w:tcPr>
            <w:tcW w:w="1656" w:type="dxa"/>
            <w:shd w:val="clear" w:color="auto" w:fill="auto"/>
            <w:vAlign w:val="center"/>
          </w:tcPr>
          <w:p w:rsidR="0026069B" w:rsidRDefault="0026069B" w:rsidP="00D82727">
            <w:pPr>
              <w:widowControl/>
              <w:ind w:firstLine="422"/>
              <w:jc w:val="center"/>
              <w:textAlignment w:val="center"/>
              <w:rPr>
                <w:color w:val="000000"/>
                <w:sz w:val="24"/>
                <w:szCs w:val="24"/>
                <w:lang w:bidi="ar"/>
              </w:rPr>
            </w:pPr>
            <w:r>
              <w:rPr>
                <w:rFonts w:hint="eastAsia"/>
                <w:color w:val="000000"/>
                <w:sz w:val="24"/>
                <w:szCs w:val="24"/>
                <w:lang w:bidi="ar"/>
              </w:rPr>
              <w:t>50</w:t>
            </w:r>
          </w:p>
        </w:tc>
        <w:tc>
          <w:tcPr>
            <w:tcW w:w="2169" w:type="dxa"/>
            <w:shd w:val="clear" w:color="auto" w:fill="auto"/>
            <w:vAlign w:val="center"/>
          </w:tcPr>
          <w:p w:rsidR="0026069B" w:rsidRDefault="0026069B" w:rsidP="00D82727">
            <w:pPr>
              <w:widowControl/>
              <w:ind w:firstLine="387"/>
              <w:jc w:val="center"/>
              <w:textAlignment w:val="center"/>
              <w:rPr>
                <w:color w:val="000000"/>
                <w:sz w:val="24"/>
                <w:szCs w:val="24"/>
                <w:lang w:bidi="ar"/>
              </w:rPr>
            </w:pPr>
            <w:r>
              <w:rPr>
                <w:sz w:val="22"/>
              </w:rPr>
              <w:t>6.1cm≤Φ≤8.0cm</w:t>
            </w:r>
          </w:p>
        </w:tc>
        <w:tc>
          <w:tcPr>
            <w:tcW w:w="2169" w:type="dxa"/>
            <w:vMerge/>
            <w:vAlign w:val="center"/>
          </w:tcPr>
          <w:p w:rsidR="0026069B" w:rsidRDefault="0026069B" w:rsidP="00D82727">
            <w:pPr>
              <w:widowControl/>
              <w:ind w:firstLine="387"/>
              <w:jc w:val="center"/>
              <w:textAlignment w:val="center"/>
              <w:rPr>
                <w:sz w:val="22"/>
              </w:rPr>
            </w:pPr>
          </w:p>
        </w:tc>
      </w:tr>
      <w:tr w:rsidR="0026069B" w:rsidTr="00D82727">
        <w:trPr>
          <w:jc w:val="center"/>
        </w:trPr>
        <w:tc>
          <w:tcPr>
            <w:tcW w:w="780" w:type="dxa"/>
            <w:vAlign w:val="center"/>
          </w:tcPr>
          <w:p w:rsidR="0026069B" w:rsidRDefault="0026069B" w:rsidP="00D82727">
            <w:pPr>
              <w:pStyle w:val="aff4"/>
              <w:spacing w:line="300" w:lineRule="auto"/>
              <w:ind w:firstLine="351"/>
              <w:jc w:val="center"/>
            </w:pPr>
            <w:r>
              <w:rPr>
                <w:rFonts w:hint="eastAsia"/>
              </w:rPr>
              <w:t>23</w:t>
            </w:r>
          </w:p>
        </w:tc>
        <w:tc>
          <w:tcPr>
            <w:tcW w:w="1474" w:type="dxa"/>
            <w:shd w:val="clear" w:color="auto" w:fill="auto"/>
            <w:vAlign w:val="center"/>
          </w:tcPr>
          <w:p w:rsidR="0026069B" w:rsidRDefault="0026069B" w:rsidP="00D82727">
            <w:pPr>
              <w:widowControl/>
              <w:ind w:firstLine="422"/>
              <w:jc w:val="center"/>
              <w:textAlignment w:val="center"/>
              <w:rPr>
                <w:color w:val="000000"/>
                <w:sz w:val="24"/>
                <w:szCs w:val="24"/>
                <w:lang w:bidi="ar"/>
              </w:rPr>
            </w:pPr>
            <w:r>
              <w:rPr>
                <w:rFonts w:hint="eastAsia"/>
                <w:color w:val="000000"/>
                <w:sz w:val="24"/>
                <w:szCs w:val="24"/>
                <w:lang w:bidi="ar"/>
              </w:rPr>
              <w:t>罗汉松</w:t>
            </w:r>
          </w:p>
        </w:tc>
        <w:tc>
          <w:tcPr>
            <w:tcW w:w="1656" w:type="dxa"/>
            <w:shd w:val="clear" w:color="auto" w:fill="auto"/>
            <w:vAlign w:val="center"/>
          </w:tcPr>
          <w:p w:rsidR="0026069B" w:rsidRDefault="0026069B" w:rsidP="00D82727">
            <w:pPr>
              <w:widowControl/>
              <w:ind w:firstLine="422"/>
              <w:jc w:val="center"/>
              <w:textAlignment w:val="center"/>
              <w:rPr>
                <w:color w:val="000000"/>
                <w:sz w:val="24"/>
                <w:szCs w:val="24"/>
                <w:lang w:bidi="ar"/>
              </w:rPr>
            </w:pPr>
            <w:r>
              <w:rPr>
                <w:rFonts w:hint="eastAsia"/>
                <w:color w:val="000000"/>
                <w:sz w:val="24"/>
                <w:szCs w:val="24"/>
                <w:lang w:bidi="ar"/>
              </w:rPr>
              <w:t>173</w:t>
            </w:r>
          </w:p>
        </w:tc>
        <w:tc>
          <w:tcPr>
            <w:tcW w:w="2169" w:type="dxa"/>
            <w:shd w:val="clear" w:color="auto" w:fill="auto"/>
            <w:vAlign w:val="center"/>
          </w:tcPr>
          <w:p w:rsidR="0026069B" w:rsidRDefault="0026069B" w:rsidP="00D82727">
            <w:pPr>
              <w:widowControl/>
              <w:ind w:firstLine="387"/>
              <w:jc w:val="center"/>
              <w:textAlignment w:val="center"/>
              <w:rPr>
                <w:color w:val="000000"/>
                <w:sz w:val="24"/>
                <w:szCs w:val="24"/>
                <w:lang w:bidi="ar"/>
              </w:rPr>
            </w:pPr>
            <w:r>
              <w:rPr>
                <w:sz w:val="22"/>
              </w:rPr>
              <w:t>6.1cm≤Φ≤8.0cm</w:t>
            </w:r>
          </w:p>
        </w:tc>
        <w:tc>
          <w:tcPr>
            <w:tcW w:w="2169" w:type="dxa"/>
            <w:vMerge/>
            <w:vAlign w:val="center"/>
          </w:tcPr>
          <w:p w:rsidR="0026069B" w:rsidRDefault="0026069B" w:rsidP="00D82727">
            <w:pPr>
              <w:widowControl/>
              <w:ind w:firstLine="387"/>
              <w:jc w:val="center"/>
              <w:textAlignment w:val="center"/>
              <w:rPr>
                <w:sz w:val="22"/>
              </w:rPr>
            </w:pPr>
          </w:p>
        </w:tc>
      </w:tr>
      <w:tr w:rsidR="0026069B" w:rsidTr="00D82727">
        <w:trPr>
          <w:jc w:val="center"/>
        </w:trPr>
        <w:tc>
          <w:tcPr>
            <w:tcW w:w="780" w:type="dxa"/>
            <w:vAlign w:val="center"/>
          </w:tcPr>
          <w:p w:rsidR="0026069B" w:rsidRDefault="0026069B" w:rsidP="00D82727">
            <w:pPr>
              <w:pStyle w:val="aff4"/>
              <w:spacing w:line="300" w:lineRule="auto"/>
              <w:ind w:firstLine="351"/>
              <w:jc w:val="center"/>
            </w:pPr>
            <w:r>
              <w:rPr>
                <w:rFonts w:hint="eastAsia"/>
              </w:rPr>
              <w:t>24</w:t>
            </w:r>
          </w:p>
        </w:tc>
        <w:tc>
          <w:tcPr>
            <w:tcW w:w="1474" w:type="dxa"/>
            <w:shd w:val="clear" w:color="auto" w:fill="auto"/>
            <w:vAlign w:val="center"/>
          </w:tcPr>
          <w:p w:rsidR="0026069B" w:rsidRDefault="0026069B" w:rsidP="00D82727">
            <w:pPr>
              <w:widowControl/>
              <w:ind w:firstLine="422"/>
              <w:jc w:val="center"/>
              <w:textAlignment w:val="center"/>
              <w:rPr>
                <w:color w:val="000000"/>
                <w:sz w:val="24"/>
                <w:szCs w:val="24"/>
                <w:lang w:bidi="ar"/>
              </w:rPr>
            </w:pPr>
            <w:r>
              <w:rPr>
                <w:rFonts w:hint="eastAsia"/>
                <w:color w:val="000000"/>
                <w:sz w:val="24"/>
                <w:szCs w:val="24"/>
                <w:lang w:bidi="ar"/>
              </w:rPr>
              <w:t>广玉兰</w:t>
            </w:r>
          </w:p>
        </w:tc>
        <w:tc>
          <w:tcPr>
            <w:tcW w:w="1656" w:type="dxa"/>
            <w:shd w:val="clear" w:color="auto" w:fill="auto"/>
            <w:vAlign w:val="center"/>
          </w:tcPr>
          <w:p w:rsidR="0026069B" w:rsidRDefault="0026069B" w:rsidP="00D82727">
            <w:pPr>
              <w:widowControl/>
              <w:ind w:firstLine="422"/>
              <w:jc w:val="center"/>
              <w:textAlignment w:val="center"/>
              <w:rPr>
                <w:color w:val="000000"/>
                <w:sz w:val="24"/>
                <w:szCs w:val="24"/>
                <w:lang w:bidi="ar"/>
              </w:rPr>
            </w:pPr>
            <w:r>
              <w:rPr>
                <w:rFonts w:hint="eastAsia"/>
                <w:color w:val="000000"/>
                <w:sz w:val="24"/>
                <w:szCs w:val="24"/>
                <w:lang w:bidi="ar"/>
              </w:rPr>
              <w:t>1230</w:t>
            </w:r>
          </w:p>
        </w:tc>
        <w:tc>
          <w:tcPr>
            <w:tcW w:w="2169" w:type="dxa"/>
            <w:shd w:val="clear" w:color="auto" w:fill="auto"/>
            <w:vAlign w:val="center"/>
          </w:tcPr>
          <w:p w:rsidR="0026069B" w:rsidRDefault="0026069B" w:rsidP="00D82727">
            <w:pPr>
              <w:widowControl/>
              <w:ind w:firstLine="387"/>
              <w:jc w:val="center"/>
              <w:textAlignment w:val="center"/>
              <w:rPr>
                <w:color w:val="000000"/>
                <w:sz w:val="24"/>
                <w:szCs w:val="24"/>
                <w:lang w:bidi="ar"/>
              </w:rPr>
            </w:pPr>
            <w:r>
              <w:rPr>
                <w:sz w:val="22"/>
              </w:rPr>
              <w:t>6.1cm≤Φ≤8.0cm</w:t>
            </w:r>
          </w:p>
        </w:tc>
        <w:tc>
          <w:tcPr>
            <w:tcW w:w="2169" w:type="dxa"/>
            <w:vMerge/>
            <w:vAlign w:val="center"/>
          </w:tcPr>
          <w:p w:rsidR="0026069B" w:rsidRDefault="0026069B" w:rsidP="00D82727">
            <w:pPr>
              <w:widowControl/>
              <w:ind w:firstLine="387"/>
              <w:jc w:val="center"/>
              <w:textAlignment w:val="center"/>
              <w:rPr>
                <w:sz w:val="22"/>
              </w:rPr>
            </w:pPr>
          </w:p>
        </w:tc>
      </w:tr>
      <w:tr w:rsidR="0026069B" w:rsidTr="00D82727">
        <w:trPr>
          <w:jc w:val="center"/>
        </w:trPr>
        <w:tc>
          <w:tcPr>
            <w:tcW w:w="780" w:type="dxa"/>
            <w:vAlign w:val="center"/>
          </w:tcPr>
          <w:p w:rsidR="0026069B" w:rsidRDefault="0026069B" w:rsidP="00D82727">
            <w:pPr>
              <w:pStyle w:val="aff4"/>
              <w:spacing w:line="300" w:lineRule="auto"/>
              <w:ind w:firstLine="351"/>
              <w:jc w:val="center"/>
            </w:pPr>
            <w:r>
              <w:rPr>
                <w:rFonts w:hint="eastAsia"/>
              </w:rPr>
              <w:t>25</w:t>
            </w:r>
          </w:p>
        </w:tc>
        <w:tc>
          <w:tcPr>
            <w:tcW w:w="1474" w:type="dxa"/>
            <w:shd w:val="clear" w:color="auto" w:fill="auto"/>
            <w:vAlign w:val="center"/>
          </w:tcPr>
          <w:p w:rsidR="0026069B" w:rsidRDefault="0026069B" w:rsidP="00D82727">
            <w:pPr>
              <w:widowControl/>
              <w:ind w:firstLine="422"/>
              <w:jc w:val="center"/>
              <w:textAlignment w:val="center"/>
              <w:rPr>
                <w:color w:val="000000"/>
                <w:sz w:val="24"/>
                <w:szCs w:val="24"/>
                <w:lang w:bidi="ar"/>
              </w:rPr>
            </w:pPr>
            <w:r>
              <w:rPr>
                <w:rFonts w:hint="eastAsia"/>
                <w:color w:val="000000"/>
                <w:sz w:val="24"/>
                <w:szCs w:val="24"/>
                <w:lang w:bidi="ar"/>
              </w:rPr>
              <w:t>池杉</w:t>
            </w:r>
          </w:p>
        </w:tc>
        <w:tc>
          <w:tcPr>
            <w:tcW w:w="1656" w:type="dxa"/>
            <w:shd w:val="clear" w:color="auto" w:fill="auto"/>
            <w:vAlign w:val="center"/>
          </w:tcPr>
          <w:p w:rsidR="0026069B" w:rsidRDefault="0026069B" w:rsidP="00D82727">
            <w:pPr>
              <w:widowControl/>
              <w:ind w:firstLine="422"/>
              <w:jc w:val="center"/>
              <w:textAlignment w:val="center"/>
              <w:rPr>
                <w:color w:val="000000"/>
                <w:sz w:val="24"/>
                <w:szCs w:val="24"/>
                <w:lang w:bidi="ar"/>
              </w:rPr>
            </w:pPr>
            <w:r>
              <w:rPr>
                <w:rFonts w:hint="eastAsia"/>
                <w:color w:val="000000"/>
                <w:sz w:val="24"/>
                <w:szCs w:val="24"/>
                <w:lang w:bidi="ar"/>
              </w:rPr>
              <w:t>959</w:t>
            </w:r>
          </w:p>
        </w:tc>
        <w:tc>
          <w:tcPr>
            <w:tcW w:w="2169" w:type="dxa"/>
            <w:shd w:val="clear" w:color="auto" w:fill="auto"/>
            <w:vAlign w:val="center"/>
          </w:tcPr>
          <w:p w:rsidR="0026069B" w:rsidRDefault="0026069B" w:rsidP="00D82727">
            <w:pPr>
              <w:widowControl/>
              <w:ind w:firstLine="387"/>
              <w:jc w:val="center"/>
              <w:textAlignment w:val="center"/>
              <w:rPr>
                <w:color w:val="000000"/>
                <w:sz w:val="24"/>
                <w:szCs w:val="24"/>
                <w:lang w:bidi="ar"/>
              </w:rPr>
            </w:pPr>
            <w:r>
              <w:rPr>
                <w:sz w:val="22"/>
              </w:rPr>
              <w:t>6.1cm≤Φ≤8.0cm</w:t>
            </w:r>
          </w:p>
        </w:tc>
        <w:tc>
          <w:tcPr>
            <w:tcW w:w="2169" w:type="dxa"/>
            <w:vMerge/>
            <w:vAlign w:val="center"/>
          </w:tcPr>
          <w:p w:rsidR="0026069B" w:rsidRDefault="0026069B" w:rsidP="00D82727">
            <w:pPr>
              <w:widowControl/>
              <w:ind w:firstLine="387"/>
              <w:jc w:val="center"/>
              <w:textAlignment w:val="center"/>
              <w:rPr>
                <w:sz w:val="22"/>
              </w:rPr>
            </w:pPr>
          </w:p>
        </w:tc>
      </w:tr>
      <w:tr w:rsidR="0026069B" w:rsidTr="00D82727">
        <w:trPr>
          <w:jc w:val="center"/>
        </w:trPr>
        <w:tc>
          <w:tcPr>
            <w:tcW w:w="780" w:type="dxa"/>
            <w:vAlign w:val="center"/>
          </w:tcPr>
          <w:p w:rsidR="0026069B" w:rsidRDefault="0026069B" w:rsidP="00D82727">
            <w:pPr>
              <w:pStyle w:val="aff4"/>
              <w:spacing w:line="300" w:lineRule="auto"/>
              <w:ind w:firstLine="351"/>
              <w:jc w:val="center"/>
            </w:pPr>
            <w:r>
              <w:rPr>
                <w:rFonts w:hint="eastAsia"/>
              </w:rPr>
              <w:t>26</w:t>
            </w:r>
          </w:p>
        </w:tc>
        <w:tc>
          <w:tcPr>
            <w:tcW w:w="1474" w:type="dxa"/>
            <w:vAlign w:val="center"/>
          </w:tcPr>
          <w:p w:rsidR="0026069B" w:rsidRDefault="0026069B" w:rsidP="00D82727">
            <w:pPr>
              <w:pStyle w:val="aff4"/>
              <w:spacing w:line="300" w:lineRule="auto"/>
              <w:ind w:firstLine="422"/>
              <w:jc w:val="center"/>
              <w:rPr>
                <w:rFonts w:eastAsia="Times New Roman"/>
              </w:rPr>
            </w:pPr>
            <w:r>
              <w:rPr>
                <w:rFonts w:hint="eastAsia"/>
                <w:color w:val="000000"/>
                <w:kern w:val="0"/>
                <w:sz w:val="24"/>
                <w:szCs w:val="24"/>
                <w:lang w:bidi="ar"/>
              </w:rPr>
              <w:t>枇杷</w:t>
            </w:r>
          </w:p>
        </w:tc>
        <w:tc>
          <w:tcPr>
            <w:tcW w:w="1656" w:type="dxa"/>
            <w:shd w:val="clear" w:color="auto" w:fill="auto"/>
            <w:vAlign w:val="center"/>
          </w:tcPr>
          <w:p w:rsidR="0026069B" w:rsidRDefault="0026069B" w:rsidP="00D82727">
            <w:pPr>
              <w:widowControl/>
              <w:ind w:firstLine="422"/>
              <w:jc w:val="center"/>
              <w:textAlignment w:val="center"/>
              <w:rPr>
                <w:color w:val="000000"/>
                <w:sz w:val="24"/>
                <w:szCs w:val="24"/>
                <w:lang w:bidi="ar"/>
              </w:rPr>
            </w:pPr>
            <w:r>
              <w:rPr>
                <w:rFonts w:hint="eastAsia"/>
                <w:color w:val="000000"/>
                <w:sz w:val="24"/>
                <w:szCs w:val="24"/>
                <w:lang w:bidi="ar"/>
              </w:rPr>
              <w:t>272</w:t>
            </w:r>
          </w:p>
        </w:tc>
        <w:tc>
          <w:tcPr>
            <w:tcW w:w="2169" w:type="dxa"/>
            <w:shd w:val="clear" w:color="auto" w:fill="auto"/>
            <w:vAlign w:val="center"/>
          </w:tcPr>
          <w:p w:rsidR="0026069B" w:rsidRDefault="0026069B" w:rsidP="00D82727">
            <w:pPr>
              <w:widowControl/>
              <w:ind w:firstLine="387"/>
              <w:jc w:val="center"/>
              <w:textAlignment w:val="center"/>
              <w:rPr>
                <w:color w:val="000000"/>
                <w:sz w:val="24"/>
                <w:szCs w:val="24"/>
                <w:lang w:bidi="ar"/>
              </w:rPr>
            </w:pPr>
            <w:r>
              <w:rPr>
                <w:sz w:val="22"/>
              </w:rPr>
              <w:t>6.1cm≤Φ≤8.0cm</w:t>
            </w:r>
          </w:p>
        </w:tc>
        <w:tc>
          <w:tcPr>
            <w:tcW w:w="2169" w:type="dxa"/>
            <w:vMerge/>
            <w:vAlign w:val="center"/>
          </w:tcPr>
          <w:p w:rsidR="0026069B" w:rsidRDefault="0026069B" w:rsidP="00D82727">
            <w:pPr>
              <w:widowControl/>
              <w:ind w:firstLine="387"/>
              <w:jc w:val="center"/>
              <w:textAlignment w:val="center"/>
              <w:rPr>
                <w:sz w:val="22"/>
              </w:rPr>
            </w:pPr>
          </w:p>
        </w:tc>
      </w:tr>
      <w:tr w:rsidR="0026069B" w:rsidTr="00D82727">
        <w:trPr>
          <w:jc w:val="center"/>
        </w:trPr>
        <w:tc>
          <w:tcPr>
            <w:tcW w:w="2254" w:type="dxa"/>
            <w:gridSpan w:val="2"/>
            <w:vAlign w:val="center"/>
          </w:tcPr>
          <w:p w:rsidR="0026069B" w:rsidRDefault="0026069B" w:rsidP="00D82727">
            <w:pPr>
              <w:pStyle w:val="aff4"/>
              <w:spacing w:line="300" w:lineRule="auto"/>
              <w:ind w:firstLine="351"/>
              <w:jc w:val="center"/>
              <w:rPr>
                <w:rFonts w:eastAsia="Times New Roman"/>
              </w:rPr>
            </w:pPr>
            <w:r>
              <w:rPr>
                <w:rFonts w:hint="eastAsia"/>
              </w:rPr>
              <w:t>合计</w:t>
            </w:r>
          </w:p>
        </w:tc>
        <w:tc>
          <w:tcPr>
            <w:tcW w:w="1656" w:type="dxa"/>
            <w:vAlign w:val="center"/>
          </w:tcPr>
          <w:p w:rsidR="0026069B" w:rsidRDefault="0026069B" w:rsidP="00D82727">
            <w:pPr>
              <w:widowControl/>
              <w:ind w:firstLine="422"/>
              <w:jc w:val="center"/>
              <w:textAlignment w:val="center"/>
              <w:rPr>
                <w:color w:val="000000" w:themeColor="text1"/>
                <w:kern w:val="24"/>
              </w:rPr>
            </w:pPr>
            <w:r>
              <w:rPr>
                <w:rFonts w:hint="eastAsia"/>
                <w:color w:val="000000"/>
                <w:sz w:val="24"/>
                <w:szCs w:val="24"/>
                <w:lang w:bidi="ar"/>
              </w:rPr>
              <w:t>177325</w:t>
            </w:r>
          </w:p>
        </w:tc>
        <w:tc>
          <w:tcPr>
            <w:tcW w:w="2169" w:type="dxa"/>
            <w:vAlign w:val="center"/>
          </w:tcPr>
          <w:p w:rsidR="0026069B" w:rsidRDefault="0026069B" w:rsidP="00D82727">
            <w:pPr>
              <w:widowControl/>
              <w:ind w:firstLine="422"/>
              <w:jc w:val="center"/>
              <w:textAlignment w:val="center"/>
              <w:rPr>
                <w:color w:val="000000"/>
                <w:sz w:val="24"/>
                <w:szCs w:val="24"/>
                <w:lang w:bidi="ar"/>
              </w:rPr>
            </w:pPr>
          </w:p>
        </w:tc>
        <w:tc>
          <w:tcPr>
            <w:tcW w:w="2169" w:type="dxa"/>
          </w:tcPr>
          <w:p w:rsidR="0026069B" w:rsidRDefault="0026069B" w:rsidP="00D82727">
            <w:pPr>
              <w:widowControl/>
              <w:ind w:firstLine="422"/>
              <w:jc w:val="center"/>
              <w:textAlignment w:val="center"/>
              <w:rPr>
                <w:color w:val="000000"/>
                <w:sz w:val="24"/>
                <w:szCs w:val="24"/>
                <w:lang w:bidi="ar"/>
              </w:rPr>
            </w:pPr>
          </w:p>
        </w:tc>
      </w:tr>
    </w:tbl>
    <w:p w:rsidR="0026069B" w:rsidRDefault="0026069B" w:rsidP="0026069B">
      <w:pPr>
        <w:adjustRightInd w:val="0"/>
        <w:snapToGrid w:val="0"/>
        <w:ind w:firstLineChars="192" w:firstLine="424"/>
        <w:rPr>
          <w:b/>
          <w:bCs/>
          <w:color w:val="0000FF"/>
          <w:sz w:val="22"/>
        </w:rPr>
      </w:pPr>
      <w:r>
        <w:rPr>
          <w:b/>
          <w:bCs/>
          <w:color w:val="0000FF"/>
          <w:sz w:val="22"/>
        </w:rPr>
        <w:t>说明：此表所列内容为本次</w:t>
      </w:r>
      <w:r>
        <w:rPr>
          <w:rFonts w:hint="eastAsia"/>
          <w:b/>
          <w:bCs/>
          <w:color w:val="0000FF"/>
          <w:sz w:val="22"/>
        </w:rPr>
        <w:t>磋商</w:t>
      </w:r>
      <w:r>
        <w:rPr>
          <w:b/>
          <w:bCs/>
          <w:color w:val="0000FF"/>
          <w:sz w:val="22"/>
        </w:rPr>
        <w:t>核心工作内容，</w:t>
      </w:r>
      <w:r>
        <w:rPr>
          <w:rFonts w:hint="eastAsia"/>
          <w:b/>
          <w:bCs/>
          <w:color w:val="0000FF"/>
          <w:sz w:val="22"/>
        </w:rPr>
        <w:t>供应商</w:t>
      </w:r>
      <w:r>
        <w:rPr>
          <w:b/>
          <w:bCs/>
          <w:color w:val="0000FF"/>
          <w:sz w:val="22"/>
        </w:rPr>
        <w:t>不得缩减。</w:t>
      </w:r>
    </w:p>
    <w:p w:rsidR="0026069B" w:rsidRDefault="0026069B" w:rsidP="0026069B">
      <w:pPr>
        <w:widowControl/>
        <w:ind w:firstLineChars="192" w:firstLine="422"/>
        <w:jc w:val="left"/>
        <w:rPr>
          <w:b/>
          <w:color w:val="FF0000"/>
          <w:sz w:val="22"/>
        </w:rPr>
      </w:pPr>
      <w:r>
        <w:rPr>
          <w:rFonts w:hint="eastAsia"/>
          <w:bCs/>
          <w:sz w:val="22"/>
        </w:rPr>
        <w:t>7.3</w:t>
      </w:r>
      <w:r>
        <w:rPr>
          <w:rFonts w:hint="eastAsia"/>
          <w:bCs/>
          <w:sz w:val="22"/>
        </w:rPr>
        <w:t>具体服务内容</w:t>
      </w:r>
    </w:p>
    <w:p w:rsidR="0026069B" w:rsidRDefault="0026069B" w:rsidP="0026069B">
      <w:pPr>
        <w:pStyle w:val="ad"/>
        <w:snapToGrid w:val="0"/>
        <w:ind w:firstLineChars="200" w:firstLine="440"/>
        <w:jc w:val="left"/>
        <w:rPr>
          <w:rFonts w:ascii="Times New Roman" w:hAnsi="Times New Roman"/>
          <w:color w:val="000000"/>
          <w:sz w:val="22"/>
          <w:szCs w:val="22"/>
        </w:rPr>
      </w:pPr>
      <w:r>
        <w:rPr>
          <w:rFonts w:ascii="Times New Roman" w:hAnsi="Times New Roman" w:hint="eastAsia"/>
          <w:color w:val="000000"/>
          <w:sz w:val="22"/>
          <w:szCs w:val="22"/>
        </w:rPr>
        <w:t>7.3.1</w:t>
      </w:r>
      <w:r>
        <w:rPr>
          <w:rFonts w:ascii="Times New Roman" w:hAnsi="Times New Roman" w:hint="eastAsia"/>
          <w:color w:val="000000"/>
          <w:sz w:val="22"/>
          <w:szCs w:val="22"/>
        </w:rPr>
        <w:t>生态公益林养护要求</w:t>
      </w:r>
    </w:p>
    <w:p w:rsidR="0026069B" w:rsidRDefault="0026069B" w:rsidP="0026069B">
      <w:pPr>
        <w:pStyle w:val="ad"/>
        <w:snapToGrid w:val="0"/>
        <w:ind w:firstLineChars="200" w:firstLine="440"/>
        <w:jc w:val="left"/>
        <w:rPr>
          <w:rFonts w:ascii="Times New Roman" w:hAnsi="Times New Roman"/>
          <w:color w:val="000000"/>
          <w:sz w:val="22"/>
          <w:szCs w:val="22"/>
        </w:rPr>
      </w:pPr>
      <w:r>
        <w:rPr>
          <w:rFonts w:ascii="Times New Roman" w:hAnsi="Times New Roman" w:hint="eastAsia"/>
          <w:color w:val="000000"/>
          <w:sz w:val="22"/>
          <w:szCs w:val="22"/>
        </w:rPr>
        <w:t>7.3.1.1</w:t>
      </w:r>
      <w:r>
        <w:rPr>
          <w:rFonts w:ascii="Times New Roman" w:hAnsi="Times New Roman" w:hint="eastAsia"/>
          <w:color w:val="000000"/>
          <w:sz w:val="22"/>
          <w:szCs w:val="22"/>
        </w:rPr>
        <w:t>一般规定</w:t>
      </w:r>
    </w:p>
    <w:p w:rsidR="0026069B" w:rsidRDefault="0026069B" w:rsidP="0026069B">
      <w:pPr>
        <w:pStyle w:val="ad"/>
        <w:snapToGrid w:val="0"/>
        <w:ind w:firstLineChars="200" w:firstLine="440"/>
        <w:jc w:val="left"/>
        <w:rPr>
          <w:rFonts w:ascii="Times New Roman" w:hAnsi="Times New Roman"/>
          <w:color w:val="000000"/>
          <w:sz w:val="22"/>
          <w:szCs w:val="22"/>
        </w:rPr>
      </w:pPr>
      <w:r>
        <w:rPr>
          <w:rFonts w:ascii="Times New Roman" w:hAnsi="Times New Roman" w:hint="eastAsia"/>
          <w:color w:val="000000"/>
          <w:sz w:val="22"/>
          <w:szCs w:val="22"/>
        </w:rPr>
        <w:t>主要任务是进行综合性养护管理，及时发现和预防森林火灾、病害、虫害、鼠害、恶性杂草及绞杀性藤本植物泛滥的发生发展，及时发现和防止乱砍滥伐、乱捕滥猎、乱采滥挖等破坏森林资源的违法行为发生，保护生物多样性，促进林地可持续发展。</w:t>
      </w:r>
    </w:p>
    <w:p w:rsidR="0026069B" w:rsidRDefault="0026069B" w:rsidP="0026069B">
      <w:pPr>
        <w:pStyle w:val="ad"/>
        <w:snapToGrid w:val="0"/>
        <w:ind w:firstLineChars="200" w:firstLine="440"/>
        <w:jc w:val="left"/>
        <w:rPr>
          <w:rFonts w:ascii="Times New Roman" w:hAnsi="Times New Roman"/>
          <w:color w:val="000000"/>
          <w:sz w:val="22"/>
          <w:szCs w:val="22"/>
        </w:rPr>
      </w:pPr>
      <w:r>
        <w:rPr>
          <w:rFonts w:ascii="Times New Roman" w:hAnsi="Times New Roman" w:hint="eastAsia"/>
          <w:color w:val="000000"/>
          <w:sz w:val="22"/>
          <w:szCs w:val="22"/>
        </w:rPr>
        <w:t>(1)</w:t>
      </w:r>
      <w:r>
        <w:rPr>
          <w:rFonts w:ascii="Times New Roman" w:hAnsi="Times New Roman" w:hint="eastAsia"/>
          <w:color w:val="000000"/>
          <w:sz w:val="22"/>
          <w:szCs w:val="22"/>
        </w:rPr>
        <w:t>养护内容包括：林相结构、林木生长、林地卫生、排灌、病虫害、杂草控制、防灾减灾、基础设施、养护档案等方面。</w:t>
      </w:r>
    </w:p>
    <w:p w:rsidR="0026069B" w:rsidRDefault="0026069B" w:rsidP="0026069B">
      <w:pPr>
        <w:pStyle w:val="ad"/>
        <w:snapToGrid w:val="0"/>
        <w:ind w:firstLineChars="200" w:firstLine="442"/>
        <w:jc w:val="left"/>
        <w:rPr>
          <w:rFonts w:ascii="Times New Roman" w:hAnsi="Times New Roman"/>
          <w:b/>
          <w:color w:val="000000"/>
          <w:sz w:val="22"/>
          <w:szCs w:val="22"/>
        </w:rPr>
      </w:pPr>
      <w:r>
        <w:rPr>
          <w:rFonts w:ascii="Times New Roman" w:hAnsi="Times New Roman" w:hint="eastAsia"/>
          <w:b/>
          <w:color w:val="000000"/>
          <w:sz w:val="22"/>
          <w:szCs w:val="22"/>
        </w:rPr>
        <w:t>见附录</w:t>
      </w:r>
      <w:r>
        <w:rPr>
          <w:rFonts w:ascii="Times New Roman" w:hAnsi="Times New Roman" w:hint="eastAsia"/>
          <w:b/>
          <w:color w:val="000000"/>
          <w:sz w:val="22"/>
          <w:szCs w:val="22"/>
        </w:rPr>
        <w:t xml:space="preserve"> A</w:t>
      </w:r>
      <w:r>
        <w:rPr>
          <w:rFonts w:ascii="Times New Roman" w:hAnsi="Times New Roman" w:hint="eastAsia"/>
          <w:b/>
          <w:color w:val="000000"/>
          <w:sz w:val="22"/>
          <w:szCs w:val="22"/>
        </w:rPr>
        <w:t>：《公益林养护标准》。</w:t>
      </w:r>
    </w:p>
    <w:p w:rsidR="0026069B" w:rsidRDefault="0026069B" w:rsidP="0026069B">
      <w:pPr>
        <w:pStyle w:val="ad"/>
        <w:snapToGrid w:val="0"/>
        <w:ind w:firstLineChars="200" w:firstLine="440"/>
        <w:jc w:val="left"/>
        <w:rPr>
          <w:rFonts w:ascii="Times New Roman" w:hAnsi="Times New Roman"/>
          <w:color w:val="000000"/>
          <w:sz w:val="22"/>
          <w:szCs w:val="22"/>
        </w:rPr>
      </w:pPr>
      <w:r>
        <w:rPr>
          <w:rFonts w:ascii="Times New Roman" w:hAnsi="Times New Roman" w:hint="eastAsia"/>
          <w:color w:val="000000"/>
          <w:sz w:val="22"/>
          <w:szCs w:val="22"/>
        </w:rPr>
        <w:t>（</w:t>
      </w:r>
      <w:r>
        <w:rPr>
          <w:rFonts w:ascii="Times New Roman" w:hAnsi="Times New Roman" w:hint="eastAsia"/>
          <w:color w:val="000000"/>
          <w:sz w:val="22"/>
          <w:szCs w:val="22"/>
        </w:rPr>
        <w:t>2</w:t>
      </w:r>
      <w:r>
        <w:rPr>
          <w:rFonts w:ascii="Times New Roman" w:hAnsi="Times New Roman" w:hint="eastAsia"/>
          <w:color w:val="000000"/>
          <w:sz w:val="22"/>
          <w:szCs w:val="22"/>
        </w:rPr>
        <w:t>）公益林应划定综合管护责任区，林地管理责任主体与养护单位须按管护责任区签订管护合同，明确权、责、利，落实人员、资金、措施等养护责任制。</w:t>
      </w:r>
    </w:p>
    <w:p w:rsidR="0026069B" w:rsidRDefault="0026069B" w:rsidP="0026069B">
      <w:pPr>
        <w:pStyle w:val="ad"/>
        <w:snapToGrid w:val="0"/>
        <w:ind w:firstLineChars="200" w:firstLine="442"/>
        <w:jc w:val="left"/>
        <w:rPr>
          <w:rFonts w:ascii="Times New Roman" w:hAnsi="Times New Roman"/>
          <w:b/>
          <w:color w:val="000000"/>
          <w:sz w:val="22"/>
          <w:szCs w:val="22"/>
        </w:rPr>
      </w:pPr>
      <w:r>
        <w:rPr>
          <w:rFonts w:ascii="Times New Roman" w:hAnsi="Times New Roman" w:hint="eastAsia"/>
          <w:b/>
          <w:color w:val="000000"/>
          <w:sz w:val="22"/>
          <w:szCs w:val="22"/>
        </w:rPr>
        <w:t>见附录</w:t>
      </w:r>
      <w:r>
        <w:rPr>
          <w:rFonts w:ascii="Times New Roman" w:hAnsi="Times New Roman" w:hint="eastAsia"/>
          <w:b/>
          <w:color w:val="000000"/>
          <w:sz w:val="22"/>
          <w:szCs w:val="22"/>
        </w:rPr>
        <w:t xml:space="preserve"> B</w:t>
      </w:r>
      <w:r>
        <w:rPr>
          <w:rFonts w:ascii="Times New Roman" w:hAnsi="Times New Roman" w:hint="eastAsia"/>
          <w:b/>
          <w:color w:val="000000"/>
          <w:sz w:val="22"/>
          <w:szCs w:val="22"/>
        </w:rPr>
        <w:t>：《上海市公益林主要养护工作月历》。</w:t>
      </w:r>
    </w:p>
    <w:p w:rsidR="0026069B" w:rsidRDefault="0026069B" w:rsidP="0026069B">
      <w:pPr>
        <w:pStyle w:val="ad"/>
        <w:snapToGrid w:val="0"/>
        <w:ind w:firstLineChars="200" w:firstLine="440"/>
        <w:jc w:val="left"/>
        <w:rPr>
          <w:rFonts w:ascii="Times New Roman" w:hAnsi="Times New Roman"/>
          <w:color w:val="000000"/>
          <w:sz w:val="22"/>
          <w:szCs w:val="22"/>
        </w:rPr>
      </w:pPr>
      <w:r>
        <w:rPr>
          <w:rFonts w:ascii="Times New Roman" w:hAnsi="Times New Roman" w:hint="eastAsia"/>
          <w:color w:val="000000"/>
          <w:sz w:val="22"/>
          <w:szCs w:val="22"/>
        </w:rPr>
        <w:t>（</w:t>
      </w:r>
      <w:r>
        <w:rPr>
          <w:rFonts w:ascii="Times New Roman" w:hAnsi="Times New Roman" w:hint="eastAsia"/>
          <w:color w:val="000000"/>
          <w:sz w:val="22"/>
          <w:szCs w:val="22"/>
        </w:rPr>
        <w:t>3</w:t>
      </w:r>
      <w:r>
        <w:rPr>
          <w:rFonts w:ascii="Times New Roman" w:hAnsi="Times New Roman" w:hint="eastAsia"/>
          <w:color w:val="000000"/>
          <w:sz w:val="22"/>
          <w:szCs w:val="22"/>
        </w:rPr>
        <w:t>）养护要求</w:t>
      </w:r>
    </w:p>
    <w:p w:rsidR="0026069B" w:rsidRDefault="0026069B" w:rsidP="0026069B">
      <w:pPr>
        <w:pStyle w:val="ad"/>
        <w:snapToGrid w:val="0"/>
        <w:ind w:firstLineChars="200" w:firstLine="440"/>
        <w:jc w:val="left"/>
        <w:rPr>
          <w:rFonts w:ascii="Times New Roman" w:hAnsi="Times New Roman"/>
          <w:color w:val="000000"/>
          <w:sz w:val="22"/>
          <w:szCs w:val="22"/>
        </w:rPr>
      </w:pPr>
      <w:r>
        <w:rPr>
          <w:rFonts w:ascii="Times New Roman" w:hAnsi="Times New Roman" w:hint="eastAsia"/>
          <w:color w:val="000000"/>
          <w:sz w:val="22"/>
          <w:szCs w:val="22"/>
        </w:rPr>
        <w:t>公益林应做到全面养护，普遍护林，包括林木、林地、野生动植物、森林防火和病虫害防治等养护管理。</w:t>
      </w:r>
    </w:p>
    <w:p w:rsidR="0026069B" w:rsidRDefault="0026069B" w:rsidP="0026069B">
      <w:pPr>
        <w:pStyle w:val="ad"/>
        <w:snapToGrid w:val="0"/>
        <w:ind w:firstLineChars="200" w:firstLine="440"/>
        <w:jc w:val="left"/>
        <w:rPr>
          <w:rFonts w:ascii="Times New Roman" w:hAnsi="Times New Roman"/>
          <w:color w:val="000000"/>
          <w:sz w:val="22"/>
          <w:szCs w:val="22"/>
        </w:rPr>
      </w:pPr>
      <w:r>
        <w:rPr>
          <w:rFonts w:ascii="Times New Roman" w:hAnsi="Times New Roman" w:hint="eastAsia"/>
          <w:color w:val="000000"/>
          <w:sz w:val="22"/>
          <w:szCs w:val="22"/>
        </w:rPr>
        <w:t>（</w:t>
      </w:r>
      <w:r>
        <w:rPr>
          <w:rFonts w:ascii="Times New Roman" w:hAnsi="Times New Roman" w:hint="eastAsia"/>
          <w:color w:val="000000"/>
          <w:sz w:val="22"/>
          <w:szCs w:val="22"/>
        </w:rPr>
        <w:t>4</w:t>
      </w:r>
      <w:r>
        <w:rPr>
          <w:rFonts w:ascii="Times New Roman" w:hAnsi="Times New Roman" w:hint="eastAsia"/>
          <w:color w:val="000000"/>
          <w:sz w:val="22"/>
          <w:szCs w:val="22"/>
        </w:rPr>
        <w:t>）区域划分</w:t>
      </w:r>
    </w:p>
    <w:p w:rsidR="0026069B" w:rsidRDefault="0026069B" w:rsidP="0026069B">
      <w:pPr>
        <w:pStyle w:val="ad"/>
        <w:snapToGrid w:val="0"/>
        <w:ind w:firstLineChars="200" w:firstLine="440"/>
        <w:jc w:val="left"/>
        <w:rPr>
          <w:rFonts w:ascii="Times New Roman" w:hAnsi="Times New Roman"/>
          <w:color w:val="000000"/>
          <w:sz w:val="22"/>
          <w:szCs w:val="22"/>
        </w:rPr>
      </w:pPr>
      <w:r>
        <w:rPr>
          <w:rFonts w:ascii="Times New Roman" w:hAnsi="Times New Roman" w:hint="eastAsia"/>
          <w:color w:val="000000"/>
          <w:sz w:val="22"/>
          <w:szCs w:val="22"/>
        </w:rPr>
        <w:t>根据公益林的功能和区位，森林管护宜分为重点管护和一般管护。重点养护，涉及重要水源地、重点野生动物栖息地及其它重要的公益林地应采用局部或定期封禁的措施实施重点管护，封禁期内须在封禁区域周边设置明显标志，加强人工巡护。二、一般养护，除重点养护外的公益林实施一般养护，应按照管护责任合同进行管护，须加强森林防火、森林病虫鼠害防治和森林资源保护工作。</w:t>
      </w:r>
    </w:p>
    <w:p w:rsidR="0026069B" w:rsidRDefault="0026069B" w:rsidP="0026069B">
      <w:pPr>
        <w:pStyle w:val="ad"/>
        <w:snapToGrid w:val="0"/>
        <w:ind w:firstLineChars="200" w:firstLine="440"/>
        <w:jc w:val="left"/>
        <w:rPr>
          <w:rFonts w:ascii="Times New Roman" w:hAnsi="Times New Roman"/>
          <w:color w:val="000000"/>
          <w:sz w:val="22"/>
          <w:szCs w:val="22"/>
        </w:rPr>
      </w:pPr>
      <w:r>
        <w:rPr>
          <w:rFonts w:ascii="Times New Roman" w:hAnsi="Times New Roman" w:hint="eastAsia"/>
          <w:color w:val="000000"/>
          <w:sz w:val="22"/>
          <w:szCs w:val="22"/>
        </w:rPr>
        <w:t>（</w:t>
      </w:r>
      <w:r>
        <w:rPr>
          <w:rFonts w:ascii="Times New Roman" w:hAnsi="Times New Roman" w:hint="eastAsia"/>
          <w:color w:val="000000"/>
          <w:sz w:val="22"/>
          <w:szCs w:val="22"/>
        </w:rPr>
        <w:t>5</w:t>
      </w:r>
      <w:r>
        <w:rPr>
          <w:rFonts w:ascii="Times New Roman" w:hAnsi="Times New Roman" w:hint="eastAsia"/>
          <w:color w:val="000000"/>
          <w:sz w:val="22"/>
          <w:szCs w:val="22"/>
        </w:rPr>
        <w:t>）公益林地管理</w:t>
      </w:r>
    </w:p>
    <w:p w:rsidR="0026069B" w:rsidRDefault="0026069B" w:rsidP="0026069B">
      <w:pPr>
        <w:pStyle w:val="ad"/>
        <w:snapToGrid w:val="0"/>
        <w:ind w:firstLineChars="200" w:firstLine="440"/>
        <w:jc w:val="left"/>
        <w:rPr>
          <w:rFonts w:ascii="Times New Roman" w:hAnsi="Times New Roman"/>
          <w:color w:val="000000"/>
          <w:sz w:val="22"/>
          <w:szCs w:val="22"/>
        </w:rPr>
      </w:pPr>
      <w:r>
        <w:rPr>
          <w:rFonts w:ascii="Times New Roman" w:hAnsi="Times New Roman" w:hint="eastAsia"/>
          <w:color w:val="000000"/>
          <w:sz w:val="22"/>
          <w:szCs w:val="22"/>
        </w:rPr>
        <w:t>一、禁止在公益林林地内筑坟、盗伐、取土、倾倒垃圾、违章堆物和搭建、使用明火等违法行为的发生。二、禁止在公益林内狩猎、张网等破坏野生动物栖息环境的</w:t>
      </w:r>
      <w:r>
        <w:rPr>
          <w:rFonts w:ascii="Times New Roman" w:hAnsi="Times New Roman" w:hint="eastAsia"/>
          <w:color w:val="000000"/>
          <w:sz w:val="22"/>
          <w:szCs w:val="22"/>
        </w:rPr>
        <w:lastRenderedPageBreak/>
        <w:t>违法行为的发生。绿地保洁：绿地应每天清扫保洁，做到养护范围内无明显垃圾杂物，清理后的垃圾应集中存放到垃圾箱内，防止垃圾再次污染；修剪后的枝条及时清除到指定点。</w:t>
      </w:r>
    </w:p>
    <w:p w:rsidR="0026069B" w:rsidRDefault="0026069B" w:rsidP="0026069B">
      <w:pPr>
        <w:pStyle w:val="ad"/>
        <w:snapToGrid w:val="0"/>
        <w:ind w:firstLineChars="200" w:firstLine="440"/>
        <w:jc w:val="left"/>
        <w:rPr>
          <w:rFonts w:ascii="Times New Roman" w:hAnsi="Times New Roman"/>
          <w:color w:val="000000"/>
          <w:sz w:val="22"/>
          <w:szCs w:val="22"/>
        </w:rPr>
      </w:pPr>
      <w:r>
        <w:rPr>
          <w:rFonts w:ascii="Times New Roman" w:hAnsi="Times New Roman" w:hint="eastAsia"/>
          <w:color w:val="000000"/>
          <w:sz w:val="22"/>
          <w:szCs w:val="22"/>
        </w:rPr>
        <w:t>（</w:t>
      </w:r>
      <w:r>
        <w:rPr>
          <w:rFonts w:ascii="Times New Roman" w:hAnsi="Times New Roman" w:hint="eastAsia"/>
          <w:color w:val="000000"/>
          <w:sz w:val="22"/>
          <w:szCs w:val="22"/>
        </w:rPr>
        <w:t>6</w:t>
      </w:r>
      <w:r>
        <w:rPr>
          <w:rFonts w:ascii="Times New Roman" w:hAnsi="Times New Roman" w:hint="eastAsia"/>
          <w:color w:val="000000"/>
          <w:sz w:val="22"/>
          <w:szCs w:val="22"/>
        </w:rPr>
        <w:t>）林地卫生</w:t>
      </w:r>
    </w:p>
    <w:p w:rsidR="0026069B" w:rsidRDefault="0026069B" w:rsidP="0026069B">
      <w:pPr>
        <w:pStyle w:val="ad"/>
        <w:snapToGrid w:val="0"/>
        <w:ind w:firstLineChars="200" w:firstLine="440"/>
        <w:jc w:val="left"/>
        <w:rPr>
          <w:rFonts w:ascii="Times New Roman" w:hAnsi="Times New Roman"/>
          <w:color w:val="000000"/>
          <w:sz w:val="22"/>
          <w:szCs w:val="22"/>
        </w:rPr>
      </w:pPr>
      <w:r>
        <w:rPr>
          <w:rFonts w:ascii="Times New Roman" w:hAnsi="Times New Roman" w:hint="eastAsia"/>
          <w:color w:val="000000"/>
          <w:sz w:val="22"/>
          <w:szCs w:val="22"/>
        </w:rPr>
        <w:t>一、须及时清理林内废弃垃圾，保持林地整洁、自然，林木生长健康。二、须保持林内路面平整清洁，沟渠畅通。三、须保持林内水面清洁，无生产、生活性漂浮物。</w:t>
      </w:r>
    </w:p>
    <w:p w:rsidR="0026069B" w:rsidRDefault="0026069B" w:rsidP="0026069B">
      <w:pPr>
        <w:pStyle w:val="ad"/>
        <w:snapToGrid w:val="0"/>
        <w:ind w:firstLineChars="200" w:firstLine="440"/>
        <w:jc w:val="left"/>
        <w:rPr>
          <w:rFonts w:ascii="Times New Roman" w:hAnsi="Times New Roman"/>
          <w:color w:val="000000"/>
          <w:sz w:val="22"/>
          <w:szCs w:val="22"/>
        </w:rPr>
      </w:pPr>
      <w:r>
        <w:rPr>
          <w:rFonts w:ascii="Times New Roman" w:hAnsi="Times New Roman" w:hint="eastAsia"/>
          <w:color w:val="000000"/>
          <w:sz w:val="22"/>
          <w:szCs w:val="22"/>
        </w:rPr>
        <w:t>7.3.1.2</w:t>
      </w:r>
      <w:r>
        <w:rPr>
          <w:rFonts w:ascii="Times New Roman" w:hAnsi="Times New Roman" w:hint="eastAsia"/>
          <w:color w:val="000000"/>
          <w:sz w:val="22"/>
          <w:szCs w:val="22"/>
        </w:rPr>
        <w:tab/>
      </w:r>
      <w:r>
        <w:rPr>
          <w:rFonts w:ascii="Times New Roman" w:hAnsi="Times New Roman" w:hint="eastAsia"/>
          <w:color w:val="000000"/>
          <w:sz w:val="22"/>
          <w:szCs w:val="22"/>
        </w:rPr>
        <w:t>日常养护</w:t>
      </w:r>
    </w:p>
    <w:p w:rsidR="0026069B" w:rsidRDefault="0026069B" w:rsidP="0026069B">
      <w:pPr>
        <w:pStyle w:val="ad"/>
        <w:snapToGrid w:val="0"/>
        <w:ind w:firstLineChars="200" w:firstLine="440"/>
        <w:jc w:val="left"/>
        <w:rPr>
          <w:rFonts w:ascii="Times New Roman" w:hAnsi="Times New Roman"/>
          <w:color w:val="000000"/>
          <w:sz w:val="22"/>
          <w:szCs w:val="22"/>
        </w:rPr>
      </w:pPr>
      <w:r>
        <w:rPr>
          <w:rFonts w:ascii="Times New Roman" w:hAnsi="Times New Roman" w:hint="eastAsia"/>
          <w:color w:val="000000"/>
          <w:sz w:val="22"/>
          <w:szCs w:val="22"/>
        </w:rPr>
        <w:t>日常养护包括排灌、施肥、松土、杂草控制和林地基础设施维护等</w:t>
      </w:r>
    </w:p>
    <w:p w:rsidR="0026069B" w:rsidRDefault="0026069B" w:rsidP="0026069B">
      <w:pPr>
        <w:pStyle w:val="ad"/>
        <w:snapToGrid w:val="0"/>
        <w:ind w:firstLineChars="200" w:firstLine="440"/>
        <w:jc w:val="left"/>
        <w:rPr>
          <w:rFonts w:ascii="Times New Roman" w:hAnsi="Times New Roman"/>
          <w:color w:val="000000"/>
          <w:sz w:val="22"/>
          <w:szCs w:val="22"/>
        </w:rPr>
      </w:pPr>
      <w:r>
        <w:rPr>
          <w:rFonts w:ascii="Times New Roman" w:hAnsi="Times New Roman" w:hint="eastAsia"/>
          <w:color w:val="000000"/>
          <w:sz w:val="22"/>
          <w:szCs w:val="22"/>
        </w:rPr>
        <w:t>（</w:t>
      </w:r>
      <w:r>
        <w:rPr>
          <w:rFonts w:ascii="Times New Roman" w:hAnsi="Times New Roman" w:hint="eastAsia"/>
          <w:color w:val="000000"/>
          <w:sz w:val="22"/>
          <w:szCs w:val="22"/>
        </w:rPr>
        <w:t>1</w:t>
      </w:r>
      <w:r>
        <w:rPr>
          <w:rFonts w:ascii="Times New Roman" w:hAnsi="Times New Roman" w:hint="eastAsia"/>
          <w:color w:val="000000"/>
          <w:sz w:val="22"/>
          <w:szCs w:val="22"/>
        </w:rPr>
        <w:t>）排灌</w:t>
      </w:r>
    </w:p>
    <w:p w:rsidR="0026069B" w:rsidRDefault="0026069B" w:rsidP="0026069B">
      <w:pPr>
        <w:pStyle w:val="ad"/>
        <w:snapToGrid w:val="0"/>
        <w:ind w:firstLineChars="200" w:firstLine="440"/>
        <w:jc w:val="left"/>
        <w:rPr>
          <w:rFonts w:ascii="Times New Roman" w:hAnsi="Times New Roman"/>
          <w:color w:val="000000"/>
          <w:sz w:val="22"/>
          <w:szCs w:val="22"/>
        </w:rPr>
      </w:pPr>
      <w:r>
        <w:rPr>
          <w:rFonts w:ascii="Times New Roman" w:hAnsi="Times New Roman" w:hint="eastAsia"/>
          <w:color w:val="000000"/>
          <w:sz w:val="22"/>
          <w:szCs w:val="22"/>
        </w:rPr>
        <w:t>一、水源宜就近取用，节约用水，严禁使用已污染的水源。在高温季节或连续干旱，</w:t>
      </w:r>
      <w:r>
        <w:rPr>
          <w:rFonts w:ascii="Times New Roman" w:hAnsi="Times New Roman" w:hint="eastAsia"/>
          <w:color w:val="000000"/>
          <w:sz w:val="22"/>
          <w:szCs w:val="22"/>
        </w:rPr>
        <w:t xml:space="preserve"> </w:t>
      </w:r>
      <w:r>
        <w:rPr>
          <w:rFonts w:ascii="Times New Roman" w:hAnsi="Times New Roman" w:hint="eastAsia"/>
          <w:color w:val="000000"/>
          <w:sz w:val="22"/>
          <w:szCs w:val="22"/>
        </w:rPr>
        <w:t>对造成林木生长出现缺水症状的林地须进行科学灌溉。二、林地出现积水应及时排除，重点养护区或有特殊要求的重点管护生态公益林应在</w:t>
      </w:r>
      <w:r>
        <w:rPr>
          <w:rFonts w:ascii="Times New Roman" w:hAnsi="Times New Roman" w:hint="eastAsia"/>
          <w:color w:val="000000"/>
          <w:sz w:val="22"/>
          <w:szCs w:val="22"/>
        </w:rPr>
        <w:t xml:space="preserve"> 12 </w:t>
      </w:r>
      <w:r>
        <w:rPr>
          <w:rFonts w:ascii="Times New Roman" w:hAnsi="Times New Roman" w:hint="eastAsia"/>
          <w:color w:val="000000"/>
          <w:sz w:val="22"/>
          <w:szCs w:val="22"/>
        </w:rPr>
        <w:t>小时内排水完毕。</w:t>
      </w:r>
    </w:p>
    <w:p w:rsidR="0026069B" w:rsidRDefault="0026069B" w:rsidP="0026069B">
      <w:pPr>
        <w:pStyle w:val="ad"/>
        <w:snapToGrid w:val="0"/>
        <w:ind w:firstLineChars="200" w:firstLine="440"/>
        <w:jc w:val="left"/>
        <w:rPr>
          <w:rFonts w:ascii="Times New Roman" w:hAnsi="Times New Roman"/>
          <w:color w:val="000000"/>
          <w:sz w:val="22"/>
          <w:szCs w:val="22"/>
        </w:rPr>
      </w:pPr>
      <w:r>
        <w:rPr>
          <w:rFonts w:ascii="Times New Roman" w:hAnsi="Times New Roman" w:hint="eastAsia"/>
          <w:color w:val="000000"/>
          <w:sz w:val="22"/>
          <w:szCs w:val="22"/>
        </w:rPr>
        <w:t>（</w:t>
      </w:r>
      <w:r>
        <w:rPr>
          <w:rFonts w:ascii="Times New Roman" w:hAnsi="Times New Roman" w:hint="eastAsia"/>
          <w:color w:val="000000"/>
          <w:sz w:val="22"/>
          <w:szCs w:val="22"/>
        </w:rPr>
        <w:t>2</w:t>
      </w:r>
      <w:r>
        <w:rPr>
          <w:rFonts w:ascii="Times New Roman" w:hAnsi="Times New Roman" w:hint="eastAsia"/>
          <w:color w:val="000000"/>
          <w:sz w:val="22"/>
          <w:szCs w:val="22"/>
        </w:rPr>
        <w:t>）施肥</w:t>
      </w:r>
    </w:p>
    <w:p w:rsidR="0026069B" w:rsidRDefault="0026069B" w:rsidP="0026069B">
      <w:pPr>
        <w:pStyle w:val="ad"/>
        <w:snapToGrid w:val="0"/>
        <w:ind w:firstLineChars="200" w:firstLine="440"/>
        <w:jc w:val="left"/>
        <w:rPr>
          <w:rFonts w:ascii="Times New Roman" w:hAnsi="Times New Roman"/>
          <w:color w:val="000000"/>
          <w:sz w:val="22"/>
          <w:szCs w:val="22"/>
        </w:rPr>
      </w:pPr>
      <w:r>
        <w:rPr>
          <w:rFonts w:ascii="Times New Roman" w:hAnsi="Times New Roman" w:hint="eastAsia"/>
          <w:color w:val="000000"/>
          <w:sz w:val="22"/>
          <w:szCs w:val="22"/>
        </w:rPr>
        <w:t>一、林地出现区域性缺肥现象时应进行施肥，提倡秋冬季节结合土壤冬翻施用有机肥，可根据不同区位下的不同树种确定施肥用量。二、严禁使用已禁止的肥料产品，水源涵养林内禁止施化肥。林地所施的肥料产品须在主管部门认可的肥料产品目录范围内，否则，须经市林业主管部门审定批准后方可使用。</w:t>
      </w:r>
    </w:p>
    <w:p w:rsidR="0026069B" w:rsidRDefault="0026069B" w:rsidP="0026069B">
      <w:pPr>
        <w:pStyle w:val="ad"/>
        <w:snapToGrid w:val="0"/>
        <w:ind w:firstLineChars="200" w:firstLine="440"/>
        <w:jc w:val="left"/>
        <w:rPr>
          <w:rFonts w:ascii="Times New Roman" w:hAnsi="Times New Roman"/>
          <w:color w:val="000000"/>
          <w:sz w:val="22"/>
          <w:szCs w:val="22"/>
        </w:rPr>
      </w:pPr>
      <w:r>
        <w:rPr>
          <w:rFonts w:ascii="Times New Roman" w:hAnsi="Times New Roman" w:hint="eastAsia"/>
          <w:color w:val="000000"/>
          <w:sz w:val="22"/>
          <w:szCs w:val="22"/>
        </w:rPr>
        <w:t>（</w:t>
      </w:r>
      <w:r>
        <w:rPr>
          <w:rFonts w:ascii="Times New Roman" w:hAnsi="Times New Roman" w:hint="eastAsia"/>
          <w:color w:val="000000"/>
          <w:sz w:val="22"/>
          <w:szCs w:val="22"/>
        </w:rPr>
        <w:t>3</w:t>
      </w:r>
      <w:r>
        <w:rPr>
          <w:rFonts w:ascii="Times New Roman" w:hAnsi="Times New Roman" w:hint="eastAsia"/>
          <w:color w:val="000000"/>
          <w:sz w:val="22"/>
          <w:szCs w:val="22"/>
        </w:rPr>
        <w:t>）松土</w:t>
      </w:r>
    </w:p>
    <w:p w:rsidR="0026069B" w:rsidRDefault="0026069B" w:rsidP="0026069B">
      <w:pPr>
        <w:pStyle w:val="ad"/>
        <w:snapToGrid w:val="0"/>
        <w:ind w:firstLineChars="200" w:firstLine="440"/>
        <w:jc w:val="left"/>
        <w:rPr>
          <w:rFonts w:ascii="Times New Roman" w:hAnsi="Times New Roman"/>
          <w:color w:val="000000"/>
          <w:sz w:val="22"/>
          <w:szCs w:val="22"/>
        </w:rPr>
      </w:pPr>
      <w:r>
        <w:rPr>
          <w:rFonts w:ascii="Times New Roman" w:hAnsi="Times New Roman" w:hint="eastAsia"/>
          <w:color w:val="000000"/>
          <w:sz w:val="22"/>
          <w:szCs w:val="22"/>
        </w:rPr>
        <w:t>一、原则：里浅外深；树小浅松，树大深松；沙土浅松，粘土深松；湿土浅松，干土深松。二、时间：结合除草或施肥进行，冬季宜进行土壤冬翻。</w:t>
      </w:r>
    </w:p>
    <w:p w:rsidR="0026069B" w:rsidRDefault="0026069B" w:rsidP="0026069B">
      <w:pPr>
        <w:pStyle w:val="ad"/>
        <w:snapToGrid w:val="0"/>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4</w:t>
      </w:r>
      <w:r>
        <w:rPr>
          <w:rFonts w:ascii="Times New Roman" w:hAnsi="Times New Roman" w:hint="eastAsia"/>
          <w:bCs/>
          <w:sz w:val="22"/>
          <w:szCs w:val="22"/>
        </w:rPr>
        <w:t>）杂草控制</w:t>
      </w:r>
    </w:p>
    <w:p w:rsidR="0026069B" w:rsidRDefault="0026069B" w:rsidP="0026069B">
      <w:pPr>
        <w:pStyle w:val="ad"/>
        <w:snapToGrid w:val="0"/>
        <w:ind w:firstLineChars="200" w:firstLine="440"/>
        <w:jc w:val="left"/>
        <w:rPr>
          <w:rFonts w:ascii="Times New Roman" w:hAnsi="Times New Roman"/>
          <w:bCs/>
          <w:sz w:val="22"/>
          <w:szCs w:val="22"/>
        </w:rPr>
      </w:pPr>
      <w:r>
        <w:rPr>
          <w:rFonts w:ascii="Times New Roman" w:hAnsi="Times New Roman" w:hint="eastAsia"/>
          <w:bCs/>
          <w:sz w:val="22"/>
          <w:szCs w:val="22"/>
        </w:rPr>
        <w:t>一、林地内恶性杂草、绞杀性藤本植物应及时清除；新植林地内杂草高度宜控制在</w:t>
      </w:r>
      <w:r>
        <w:rPr>
          <w:rFonts w:ascii="Times New Roman" w:hAnsi="Times New Roman" w:hint="eastAsia"/>
          <w:bCs/>
          <w:sz w:val="22"/>
          <w:szCs w:val="22"/>
        </w:rPr>
        <w:t xml:space="preserve">30cm </w:t>
      </w:r>
      <w:r>
        <w:rPr>
          <w:rFonts w:ascii="Times New Roman" w:hAnsi="Times New Roman" w:hint="eastAsia"/>
          <w:bCs/>
          <w:sz w:val="22"/>
          <w:szCs w:val="22"/>
        </w:rPr>
        <w:t>以下。二、控制方法</w:t>
      </w:r>
      <w:r>
        <w:rPr>
          <w:rFonts w:ascii="Times New Roman" w:hAnsi="Times New Roman" w:hint="eastAsia"/>
          <w:bCs/>
          <w:sz w:val="22"/>
          <w:szCs w:val="22"/>
        </w:rPr>
        <w:t>:</w:t>
      </w:r>
      <w:r>
        <w:rPr>
          <w:rFonts w:ascii="Times New Roman" w:hAnsi="Times New Roman" w:hint="eastAsia"/>
          <w:bCs/>
          <w:sz w:val="22"/>
          <w:szCs w:val="22"/>
        </w:rPr>
        <w:t>人工或机械控制。三、林地内严禁使用破坏生态环境的化学除草剂。</w:t>
      </w:r>
    </w:p>
    <w:p w:rsidR="0026069B" w:rsidRDefault="0026069B" w:rsidP="0026069B">
      <w:pPr>
        <w:pStyle w:val="ad"/>
        <w:snapToGrid w:val="0"/>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5</w:t>
      </w:r>
      <w:r>
        <w:rPr>
          <w:rFonts w:ascii="Times New Roman" w:hAnsi="Times New Roman" w:hint="eastAsia"/>
          <w:bCs/>
          <w:sz w:val="22"/>
          <w:szCs w:val="22"/>
        </w:rPr>
        <w:t>）林地基础设施维护</w:t>
      </w:r>
    </w:p>
    <w:p w:rsidR="0026069B" w:rsidRDefault="0026069B" w:rsidP="0026069B">
      <w:pPr>
        <w:pStyle w:val="ad"/>
        <w:snapToGrid w:val="0"/>
        <w:ind w:firstLineChars="200" w:firstLine="440"/>
        <w:jc w:val="left"/>
        <w:rPr>
          <w:rFonts w:ascii="Times New Roman" w:hAnsi="Times New Roman"/>
          <w:bCs/>
          <w:sz w:val="22"/>
          <w:szCs w:val="22"/>
        </w:rPr>
      </w:pPr>
      <w:r>
        <w:rPr>
          <w:rFonts w:ascii="Times New Roman" w:hAnsi="Times New Roman" w:hint="eastAsia"/>
          <w:bCs/>
          <w:sz w:val="22"/>
          <w:szCs w:val="22"/>
        </w:rPr>
        <w:t>一、林业作业机具、装备应配备齐全，保证功能完好。二、应保持和维护道班房的完整，按照不同功能分设道班房，落实防盗、用电等安全措施规范。三、须保持林区防火通道、生产作业道路系统畅通，路面平整，无严重积水，必要的路口应设置导向标志，便于人员及作业车辆设备通行顺利。四、应维护林区水利排灌系统畅通，保证林地内蓄水、排灌渠、排灌等设施设备功能完好，运行正常。五、须保持林区瞭望塔、消防栓、贮水塔、等消防系统的完整和安全，禁止在消防装置周边乱堆放杂物、乱搭建。六、应维护森林</w:t>
      </w:r>
      <w:r>
        <w:rPr>
          <w:rFonts w:ascii="Times New Roman" w:hAnsi="Times New Roman" w:hint="eastAsia"/>
          <w:bCs/>
          <w:sz w:val="22"/>
          <w:szCs w:val="22"/>
        </w:rPr>
        <w:t>(</w:t>
      </w:r>
      <w:r>
        <w:rPr>
          <w:rFonts w:ascii="Times New Roman" w:hAnsi="Times New Roman" w:hint="eastAsia"/>
          <w:bCs/>
          <w:sz w:val="22"/>
          <w:szCs w:val="22"/>
        </w:rPr>
        <w:t>野生动物</w:t>
      </w:r>
      <w:r>
        <w:rPr>
          <w:rFonts w:ascii="Times New Roman" w:hAnsi="Times New Roman" w:hint="eastAsia"/>
          <w:bCs/>
          <w:sz w:val="22"/>
          <w:szCs w:val="22"/>
        </w:rPr>
        <w:t>)</w:t>
      </w:r>
      <w:r>
        <w:rPr>
          <w:rFonts w:ascii="Times New Roman" w:hAnsi="Times New Roman" w:hint="eastAsia"/>
          <w:bCs/>
          <w:sz w:val="22"/>
          <w:szCs w:val="22"/>
        </w:rPr>
        <w:t>监测站等监测系统的完好，保护科研、资源调查等工作</w:t>
      </w:r>
      <w:r>
        <w:rPr>
          <w:rFonts w:ascii="Times New Roman" w:hAnsi="Times New Roman" w:hint="eastAsia"/>
          <w:bCs/>
          <w:sz w:val="22"/>
          <w:szCs w:val="22"/>
        </w:rPr>
        <w:t xml:space="preserve">  </w:t>
      </w:r>
      <w:r>
        <w:rPr>
          <w:rFonts w:ascii="Times New Roman" w:hAnsi="Times New Roman" w:hint="eastAsia"/>
          <w:bCs/>
          <w:sz w:val="22"/>
          <w:szCs w:val="22"/>
        </w:rPr>
        <w:t>中设定的样地标记，如标示牌、边界指示物等。七、应维护林区警示牌、治安报警点、照明等安全系统。八、养护设备及药剂管理：应制定安全使用、日常保管、定期保全保养制度，实行专人责任制。</w:t>
      </w:r>
    </w:p>
    <w:p w:rsidR="0026069B" w:rsidRDefault="0026069B" w:rsidP="0026069B">
      <w:pPr>
        <w:pStyle w:val="ad"/>
        <w:snapToGrid w:val="0"/>
        <w:ind w:firstLineChars="200" w:firstLine="440"/>
        <w:jc w:val="left"/>
        <w:rPr>
          <w:rFonts w:ascii="Times New Roman" w:hAnsi="Times New Roman"/>
          <w:bCs/>
          <w:sz w:val="22"/>
          <w:szCs w:val="22"/>
        </w:rPr>
      </w:pPr>
      <w:r>
        <w:rPr>
          <w:rFonts w:ascii="Times New Roman" w:hAnsi="Times New Roman" w:hint="eastAsia"/>
          <w:bCs/>
          <w:sz w:val="22"/>
          <w:szCs w:val="22"/>
        </w:rPr>
        <w:t>7.3.1.3</w:t>
      </w:r>
      <w:r>
        <w:rPr>
          <w:rFonts w:ascii="Times New Roman" w:hAnsi="Times New Roman" w:hint="eastAsia"/>
          <w:bCs/>
          <w:sz w:val="22"/>
          <w:szCs w:val="22"/>
        </w:rPr>
        <w:tab/>
      </w:r>
      <w:r>
        <w:rPr>
          <w:rFonts w:ascii="Times New Roman" w:hAnsi="Times New Roman" w:hint="eastAsia"/>
          <w:bCs/>
          <w:sz w:val="22"/>
          <w:szCs w:val="22"/>
        </w:rPr>
        <w:t>林分抚育</w:t>
      </w:r>
    </w:p>
    <w:p w:rsidR="0026069B" w:rsidRDefault="0026069B" w:rsidP="0026069B">
      <w:pPr>
        <w:pStyle w:val="ad"/>
        <w:snapToGrid w:val="0"/>
        <w:ind w:firstLineChars="200" w:firstLine="440"/>
        <w:jc w:val="left"/>
        <w:rPr>
          <w:rFonts w:ascii="Times New Roman" w:hAnsi="Times New Roman"/>
          <w:bCs/>
          <w:sz w:val="22"/>
          <w:szCs w:val="22"/>
        </w:rPr>
      </w:pPr>
      <w:r>
        <w:rPr>
          <w:rFonts w:ascii="Times New Roman" w:hAnsi="Times New Roman" w:hint="eastAsia"/>
          <w:bCs/>
          <w:sz w:val="22"/>
          <w:szCs w:val="22"/>
        </w:rPr>
        <w:t>公益林抚育不得破坏林分整体结构，通过林分抚育伐劣抚优，提高林分质量，促进林木生长发育，诱导形成稳定的群落结构，增强森林的主导生态功能。</w:t>
      </w:r>
    </w:p>
    <w:p w:rsidR="0026069B" w:rsidRDefault="0026069B" w:rsidP="0026069B">
      <w:pPr>
        <w:pStyle w:val="ad"/>
        <w:snapToGrid w:val="0"/>
        <w:ind w:firstLineChars="200" w:firstLine="440"/>
        <w:jc w:val="left"/>
        <w:rPr>
          <w:rFonts w:ascii="Times New Roman" w:hAnsi="Times New Roman"/>
          <w:bCs/>
          <w:sz w:val="22"/>
          <w:szCs w:val="22"/>
        </w:rPr>
      </w:pPr>
      <w:r>
        <w:rPr>
          <w:rFonts w:ascii="Times New Roman" w:hAnsi="Times New Roman" w:hint="eastAsia"/>
          <w:bCs/>
          <w:sz w:val="22"/>
          <w:szCs w:val="22"/>
        </w:rPr>
        <w:lastRenderedPageBreak/>
        <w:t>（</w:t>
      </w:r>
      <w:r>
        <w:rPr>
          <w:rFonts w:ascii="Times New Roman" w:hAnsi="Times New Roman" w:hint="eastAsia"/>
          <w:bCs/>
          <w:sz w:val="22"/>
          <w:szCs w:val="22"/>
        </w:rPr>
        <w:t>1</w:t>
      </w:r>
      <w:r>
        <w:rPr>
          <w:rFonts w:ascii="Times New Roman" w:hAnsi="Times New Roman" w:hint="eastAsia"/>
          <w:bCs/>
          <w:sz w:val="22"/>
          <w:szCs w:val="22"/>
        </w:rPr>
        <w:t>）抚育对象</w:t>
      </w:r>
    </w:p>
    <w:p w:rsidR="0026069B" w:rsidRDefault="0026069B" w:rsidP="0026069B">
      <w:pPr>
        <w:pStyle w:val="ad"/>
        <w:snapToGrid w:val="0"/>
        <w:ind w:firstLineChars="200" w:firstLine="440"/>
        <w:jc w:val="left"/>
        <w:rPr>
          <w:rFonts w:ascii="Times New Roman" w:hAnsi="Times New Roman"/>
          <w:bCs/>
          <w:sz w:val="22"/>
          <w:szCs w:val="22"/>
        </w:rPr>
      </w:pPr>
      <w:r>
        <w:rPr>
          <w:rFonts w:ascii="Times New Roman" w:hAnsi="Times New Roman" w:hint="eastAsia"/>
          <w:bCs/>
          <w:sz w:val="22"/>
          <w:szCs w:val="22"/>
        </w:rPr>
        <w:t>一、林分密度大，林木分化严重，林下立木或植被受光困难。二、林木生长发育已经影响主导生态功能的发挥，影响人们审美和休闲游憩的需求。三、遭受病虫害危害或受到火灾、风折、雪害等自然灾害，病腐木达</w:t>
      </w:r>
      <w:r>
        <w:rPr>
          <w:rFonts w:ascii="Times New Roman" w:hAnsi="Times New Roman"/>
          <w:bCs/>
          <w:sz w:val="22"/>
          <w:szCs w:val="22"/>
        </w:rPr>
        <w:t xml:space="preserve"> 5</w:t>
      </w:r>
      <w:r>
        <w:rPr>
          <w:rFonts w:ascii="Times New Roman" w:hAnsi="Times New Roman" w:hint="eastAsia"/>
          <w:bCs/>
          <w:sz w:val="22"/>
          <w:szCs w:val="22"/>
        </w:rPr>
        <w:t>以上的林分。四、林木生长相对稳定后一般不再进行抚育间伐。</w:t>
      </w:r>
    </w:p>
    <w:p w:rsidR="0026069B" w:rsidRDefault="0026069B" w:rsidP="0026069B">
      <w:pPr>
        <w:pStyle w:val="ad"/>
        <w:snapToGrid w:val="0"/>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2</w:t>
      </w:r>
      <w:r>
        <w:rPr>
          <w:rFonts w:ascii="Times New Roman" w:hAnsi="Times New Roman" w:hint="eastAsia"/>
          <w:bCs/>
          <w:sz w:val="22"/>
          <w:szCs w:val="22"/>
        </w:rPr>
        <w:t>）抚育</w:t>
      </w:r>
    </w:p>
    <w:p w:rsidR="0026069B" w:rsidRDefault="0026069B" w:rsidP="0026069B">
      <w:pPr>
        <w:pStyle w:val="ad"/>
        <w:snapToGrid w:val="0"/>
        <w:ind w:firstLineChars="200" w:firstLine="440"/>
        <w:jc w:val="left"/>
        <w:rPr>
          <w:rFonts w:ascii="Times New Roman" w:hAnsi="Times New Roman"/>
          <w:bCs/>
          <w:sz w:val="22"/>
          <w:szCs w:val="22"/>
        </w:rPr>
      </w:pPr>
      <w:r>
        <w:rPr>
          <w:rFonts w:ascii="Times New Roman" w:hAnsi="Times New Roman" w:hint="eastAsia"/>
          <w:bCs/>
          <w:sz w:val="22"/>
          <w:szCs w:val="22"/>
        </w:rPr>
        <w:t>一、抚育间伐</w:t>
      </w:r>
    </w:p>
    <w:p w:rsidR="0026069B" w:rsidRDefault="0026069B" w:rsidP="0026069B">
      <w:pPr>
        <w:pStyle w:val="ad"/>
        <w:snapToGrid w:val="0"/>
        <w:ind w:firstLineChars="200" w:firstLine="440"/>
        <w:jc w:val="left"/>
        <w:rPr>
          <w:rFonts w:ascii="Times New Roman" w:hAnsi="Times New Roman"/>
          <w:bCs/>
          <w:sz w:val="22"/>
          <w:szCs w:val="22"/>
        </w:rPr>
      </w:pPr>
      <w:r>
        <w:rPr>
          <w:rFonts w:ascii="Times New Roman" w:hAnsi="Times New Roman" w:hint="eastAsia"/>
          <w:bCs/>
          <w:sz w:val="22"/>
          <w:szCs w:val="22"/>
        </w:rPr>
        <w:t>（一）间伐方式：主要采用生态疏伐、卫生伐、景观疏伐等抚育方式。可根据林种或其它实际情况选择其中一种或几种间伐方式开展抚育间伐。</w:t>
      </w:r>
    </w:p>
    <w:p w:rsidR="0026069B" w:rsidRDefault="0026069B" w:rsidP="0026069B">
      <w:pPr>
        <w:pStyle w:val="ad"/>
        <w:snapToGrid w:val="0"/>
        <w:ind w:firstLineChars="200" w:firstLine="440"/>
        <w:jc w:val="left"/>
        <w:rPr>
          <w:rFonts w:ascii="Times New Roman" w:hAnsi="Times New Roman"/>
          <w:bCs/>
          <w:sz w:val="22"/>
          <w:szCs w:val="22"/>
        </w:rPr>
      </w:pPr>
      <w:r>
        <w:rPr>
          <w:rFonts w:ascii="Times New Roman" w:hAnsi="Times New Roman" w:hint="eastAsia"/>
          <w:bCs/>
          <w:sz w:val="22"/>
          <w:szCs w:val="22"/>
        </w:rPr>
        <w:t>（二）郁闭度调控：抚育间伐后郁闭度不得低于</w:t>
      </w:r>
      <w:r>
        <w:rPr>
          <w:rFonts w:ascii="Times New Roman" w:hAnsi="Times New Roman" w:hint="eastAsia"/>
          <w:bCs/>
          <w:sz w:val="22"/>
          <w:szCs w:val="22"/>
        </w:rPr>
        <w:t xml:space="preserve"> 0.6</w:t>
      </w:r>
      <w:r>
        <w:rPr>
          <w:rFonts w:ascii="Times New Roman" w:hAnsi="Times New Roman" w:hint="eastAsia"/>
          <w:bCs/>
          <w:sz w:val="22"/>
          <w:szCs w:val="22"/>
        </w:rPr>
        <w:t>。</w:t>
      </w:r>
    </w:p>
    <w:p w:rsidR="0026069B" w:rsidRDefault="0026069B" w:rsidP="0026069B">
      <w:pPr>
        <w:pStyle w:val="ad"/>
        <w:snapToGrid w:val="0"/>
        <w:ind w:firstLineChars="200" w:firstLine="440"/>
        <w:jc w:val="left"/>
        <w:rPr>
          <w:rFonts w:ascii="Times New Roman" w:hAnsi="Times New Roman"/>
          <w:bCs/>
          <w:sz w:val="22"/>
          <w:szCs w:val="22"/>
        </w:rPr>
      </w:pPr>
      <w:r>
        <w:rPr>
          <w:rFonts w:ascii="Times New Roman" w:hAnsi="Times New Roman" w:hint="eastAsia"/>
          <w:bCs/>
          <w:sz w:val="22"/>
          <w:szCs w:val="22"/>
        </w:rPr>
        <w:t>（三）作业方式：主要以株间间伐、行间间伐、隔行或隔株间伐等为主。</w:t>
      </w:r>
    </w:p>
    <w:p w:rsidR="0026069B" w:rsidRDefault="0026069B" w:rsidP="0026069B">
      <w:pPr>
        <w:pStyle w:val="ad"/>
        <w:snapToGrid w:val="0"/>
        <w:ind w:firstLineChars="200" w:firstLine="440"/>
        <w:jc w:val="left"/>
        <w:rPr>
          <w:rFonts w:ascii="Times New Roman" w:hAnsi="Times New Roman"/>
          <w:bCs/>
          <w:sz w:val="22"/>
          <w:szCs w:val="22"/>
        </w:rPr>
      </w:pPr>
      <w:r>
        <w:rPr>
          <w:rFonts w:ascii="Times New Roman" w:hAnsi="Times New Roman" w:hint="eastAsia"/>
          <w:bCs/>
          <w:sz w:val="22"/>
          <w:szCs w:val="22"/>
        </w:rPr>
        <w:t>（四）沿海防护林一般采用卫生伐以株间间伐为主，其他特定功能生态林根据林地调整需要确定合适的作业方式，间伐作业不得破坏林相的整体结构。</w:t>
      </w:r>
    </w:p>
    <w:p w:rsidR="0026069B" w:rsidRDefault="0026069B" w:rsidP="0026069B">
      <w:pPr>
        <w:pStyle w:val="ad"/>
        <w:snapToGrid w:val="0"/>
        <w:ind w:firstLineChars="200" w:firstLine="440"/>
        <w:jc w:val="left"/>
        <w:rPr>
          <w:rFonts w:ascii="Times New Roman" w:hAnsi="Times New Roman"/>
          <w:bCs/>
          <w:sz w:val="22"/>
          <w:szCs w:val="22"/>
        </w:rPr>
      </w:pPr>
      <w:r>
        <w:rPr>
          <w:rFonts w:ascii="Times New Roman" w:hAnsi="Times New Roman" w:hint="eastAsia"/>
          <w:bCs/>
          <w:sz w:val="22"/>
          <w:szCs w:val="22"/>
        </w:rPr>
        <w:t>二、补植</w:t>
      </w:r>
    </w:p>
    <w:p w:rsidR="0026069B" w:rsidRDefault="0026069B" w:rsidP="0026069B">
      <w:pPr>
        <w:pStyle w:val="ad"/>
        <w:snapToGrid w:val="0"/>
        <w:ind w:firstLineChars="200" w:firstLine="440"/>
        <w:jc w:val="left"/>
        <w:rPr>
          <w:rFonts w:ascii="Times New Roman" w:hAnsi="Times New Roman"/>
          <w:bCs/>
          <w:sz w:val="22"/>
          <w:szCs w:val="22"/>
        </w:rPr>
      </w:pPr>
      <w:r>
        <w:rPr>
          <w:rFonts w:ascii="Times New Roman" w:hAnsi="Times New Roman" w:hint="eastAsia"/>
          <w:bCs/>
          <w:sz w:val="22"/>
          <w:szCs w:val="22"/>
        </w:rPr>
        <w:t>（一）林隙面积较大的林分，应适当补植目的树种；为调整林分的树种结构和层次结构，可根据情况补植适宜树种。</w:t>
      </w:r>
    </w:p>
    <w:p w:rsidR="0026069B" w:rsidRDefault="0026069B" w:rsidP="0026069B">
      <w:pPr>
        <w:pStyle w:val="ad"/>
        <w:snapToGrid w:val="0"/>
        <w:ind w:firstLineChars="200" w:firstLine="440"/>
        <w:jc w:val="left"/>
        <w:rPr>
          <w:rFonts w:ascii="Times New Roman" w:hAnsi="Times New Roman"/>
          <w:bCs/>
          <w:sz w:val="22"/>
          <w:szCs w:val="22"/>
        </w:rPr>
      </w:pPr>
      <w:r>
        <w:rPr>
          <w:rFonts w:ascii="Times New Roman" w:hAnsi="Times New Roman" w:hint="eastAsia"/>
          <w:bCs/>
          <w:sz w:val="22"/>
          <w:szCs w:val="22"/>
        </w:rPr>
        <w:t>（二）补植方式</w:t>
      </w:r>
    </w:p>
    <w:p w:rsidR="0026069B" w:rsidRDefault="0026069B" w:rsidP="0026069B">
      <w:pPr>
        <w:pStyle w:val="ad"/>
        <w:snapToGrid w:val="0"/>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均匀补植：适用于规则式造林的林分。</w:t>
      </w:r>
    </w:p>
    <w:p w:rsidR="0026069B" w:rsidRDefault="0026069B" w:rsidP="0026069B">
      <w:pPr>
        <w:pStyle w:val="ad"/>
        <w:snapToGrid w:val="0"/>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局部补植：适用于形状各异、分布不均匀的林分。</w:t>
      </w:r>
    </w:p>
    <w:p w:rsidR="0026069B" w:rsidRDefault="0026069B" w:rsidP="0026069B">
      <w:pPr>
        <w:pStyle w:val="ad"/>
        <w:snapToGrid w:val="0"/>
        <w:ind w:firstLineChars="200" w:firstLine="440"/>
        <w:jc w:val="left"/>
        <w:rPr>
          <w:rFonts w:ascii="Times New Roman" w:hAnsi="Times New Roman"/>
          <w:bCs/>
          <w:sz w:val="22"/>
          <w:szCs w:val="22"/>
        </w:rPr>
      </w:pPr>
      <w:r>
        <w:rPr>
          <w:rFonts w:ascii="Times New Roman" w:hAnsi="Times New Roman" w:hint="eastAsia"/>
          <w:bCs/>
          <w:sz w:val="22"/>
          <w:szCs w:val="22"/>
        </w:rPr>
        <w:t>（三）补植时间：宜在春、秋季进行。三、修枝</w:t>
      </w:r>
    </w:p>
    <w:p w:rsidR="0026069B" w:rsidRDefault="0026069B" w:rsidP="0026069B">
      <w:pPr>
        <w:pStyle w:val="ad"/>
        <w:snapToGrid w:val="0"/>
        <w:ind w:firstLineChars="200" w:firstLine="440"/>
        <w:jc w:val="left"/>
        <w:rPr>
          <w:rFonts w:ascii="Times New Roman" w:hAnsi="Times New Roman"/>
          <w:bCs/>
          <w:sz w:val="22"/>
          <w:szCs w:val="22"/>
        </w:rPr>
      </w:pPr>
      <w:r>
        <w:rPr>
          <w:rFonts w:ascii="Times New Roman" w:hAnsi="Times New Roman" w:hint="eastAsia"/>
          <w:bCs/>
          <w:sz w:val="22"/>
          <w:szCs w:val="22"/>
        </w:rPr>
        <w:t>（一）修枝对象：林木生长出现病虫枝、枯枝，影响防汛、防火、交通等情形的枝条必须及时修剪。</w:t>
      </w:r>
    </w:p>
    <w:p w:rsidR="0026069B" w:rsidRDefault="0026069B" w:rsidP="0026069B">
      <w:pPr>
        <w:pStyle w:val="ad"/>
        <w:snapToGrid w:val="0"/>
        <w:ind w:firstLineChars="200" w:firstLine="440"/>
        <w:jc w:val="left"/>
        <w:rPr>
          <w:rFonts w:ascii="Times New Roman" w:hAnsi="Times New Roman"/>
          <w:bCs/>
          <w:sz w:val="22"/>
          <w:szCs w:val="22"/>
        </w:rPr>
      </w:pPr>
      <w:r>
        <w:rPr>
          <w:rFonts w:ascii="Times New Roman" w:hAnsi="Times New Roman" w:hint="eastAsia"/>
          <w:bCs/>
          <w:sz w:val="22"/>
          <w:szCs w:val="22"/>
        </w:rPr>
        <w:t>（二）修枝强度：根据树种特性、树龄、立地条件和树冠发育状况而定，修枝高度不宜超过树高的二分之一。</w:t>
      </w:r>
    </w:p>
    <w:p w:rsidR="0026069B" w:rsidRDefault="0026069B" w:rsidP="0026069B">
      <w:pPr>
        <w:pStyle w:val="ad"/>
        <w:snapToGrid w:val="0"/>
        <w:ind w:firstLineChars="200" w:firstLine="440"/>
        <w:jc w:val="left"/>
        <w:rPr>
          <w:rFonts w:ascii="Times New Roman" w:hAnsi="Times New Roman"/>
          <w:bCs/>
          <w:sz w:val="22"/>
          <w:szCs w:val="22"/>
        </w:rPr>
      </w:pPr>
      <w:r>
        <w:rPr>
          <w:rFonts w:ascii="Times New Roman" w:hAnsi="Times New Roman" w:hint="eastAsia"/>
          <w:bCs/>
          <w:sz w:val="22"/>
          <w:szCs w:val="22"/>
        </w:rPr>
        <w:t>（三）修枝方式主要采用截枝、疏枝等，截口应平整，过于粗壮的大枝应分段截，防止扯裂。修剪物必须集中无害化处理或综合利用。</w:t>
      </w:r>
    </w:p>
    <w:p w:rsidR="0026069B" w:rsidRDefault="0026069B" w:rsidP="0026069B">
      <w:pPr>
        <w:pStyle w:val="ad"/>
        <w:snapToGrid w:val="0"/>
        <w:ind w:firstLineChars="200" w:firstLine="440"/>
        <w:jc w:val="left"/>
        <w:rPr>
          <w:rFonts w:ascii="Times New Roman" w:hAnsi="Times New Roman"/>
          <w:bCs/>
          <w:sz w:val="22"/>
          <w:szCs w:val="22"/>
        </w:rPr>
      </w:pPr>
      <w:r>
        <w:rPr>
          <w:rFonts w:ascii="Times New Roman" w:hAnsi="Times New Roman" w:hint="eastAsia"/>
          <w:bCs/>
          <w:sz w:val="22"/>
          <w:szCs w:val="22"/>
        </w:rPr>
        <w:t>（四）修枝时间：宜在春、秋、冬季进行。</w:t>
      </w:r>
    </w:p>
    <w:p w:rsidR="0026069B" w:rsidRDefault="0026069B" w:rsidP="0026069B">
      <w:pPr>
        <w:pStyle w:val="ad"/>
        <w:snapToGrid w:val="0"/>
        <w:ind w:firstLineChars="200" w:firstLine="440"/>
        <w:jc w:val="left"/>
        <w:rPr>
          <w:rFonts w:ascii="Times New Roman" w:hAnsi="Times New Roman"/>
          <w:bCs/>
          <w:sz w:val="22"/>
          <w:szCs w:val="22"/>
        </w:rPr>
      </w:pPr>
      <w:r>
        <w:rPr>
          <w:rFonts w:ascii="Times New Roman" w:hAnsi="Times New Roman" w:hint="eastAsia"/>
          <w:bCs/>
          <w:sz w:val="22"/>
          <w:szCs w:val="22"/>
        </w:rPr>
        <w:t>7.3.1.4</w:t>
      </w:r>
      <w:r>
        <w:rPr>
          <w:rFonts w:ascii="Times New Roman" w:hAnsi="Times New Roman" w:hint="eastAsia"/>
          <w:bCs/>
          <w:sz w:val="22"/>
          <w:szCs w:val="22"/>
        </w:rPr>
        <w:tab/>
      </w:r>
      <w:r>
        <w:rPr>
          <w:rFonts w:ascii="Times New Roman" w:hAnsi="Times New Roman" w:hint="eastAsia"/>
          <w:bCs/>
          <w:sz w:val="22"/>
          <w:szCs w:val="22"/>
        </w:rPr>
        <w:t>病虫防控</w:t>
      </w:r>
    </w:p>
    <w:p w:rsidR="0026069B" w:rsidRDefault="0026069B" w:rsidP="0026069B">
      <w:pPr>
        <w:pStyle w:val="ad"/>
        <w:snapToGrid w:val="0"/>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1</w:t>
      </w:r>
      <w:r>
        <w:rPr>
          <w:rFonts w:ascii="Times New Roman" w:hAnsi="Times New Roman" w:hint="eastAsia"/>
          <w:bCs/>
          <w:sz w:val="22"/>
          <w:szCs w:val="22"/>
        </w:rPr>
        <w:t>）病虫防控实行</w:t>
      </w:r>
      <w:r>
        <w:rPr>
          <w:rFonts w:ascii="Times New Roman" w:hAnsi="Times New Roman" w:hint="eastAsia"/>
          <w:bCs/>
          <w:sz w:val="22"/>
          <w:szCs w:val="22"/>
        </w:rPr>
        <w:t>"</w:t>
      </w:r>
      <w:r>
        <w:rPr>
          <w:rFonts w:ascii="Times New Roman" w:hAnsi="Times New Roman" w:hint="eastAsia"/>
          <w:bCs/>
          <w:sz w:val="22"/>
          <w:szCs w:val="22"/>
        </w:rPr>
        <w:t>预防为主、科学防控、依法治理、促进健康</w:t>
      </w:r>
      <w:r>
        <w:rPr>
          <w:rFonts w:ascii="Times New Roman" w:hAnsi="Times New Roman" w:hint="eastAsia"/>
          <w:bCs/>
          <w:sz w:val="22"/>
          <w:szCs w:val="22"/>
        </w:rPr>
        <w:t>"</w:t>
      </w:r>
      <w:r>
        <w:rPr>
          <w:rFonts w:ascii="Times New Roman" w:hAnsi="Times New Roman" w:hint="eastAsia"/>
          <w:bCs/>
          <w:sz w:val="22"/>
          <w:szCs w:val="22"/>
        </w:rPr>
        <w:t>。提倡以生物、物理防</w:t>
      </w:r>
      <w:r>
        <w:rPr>
          <w:rFonts w:ascii="Times New Roman" w:hAnsi="Times New Roman" w:hint="eastAsia"/>
          <w:bCs/>
          <w:sz w:val="22"/>
          <w:szCs w:val="22"/>
        </w:rPr>
        <w:t xml:space="preserve">  </w:t>
      </w:r>
      <w:r>
        <w:rPr>
          <w:rFonts w:ascii="Times New Roman" w:hAnsi="Times New Roman" w:hint="eastAsia"/>
          <w:bCs/>
          <w:sz w:val="22"/>
          <w:szCs w:val="22"/>
        </w:rPr>
        <w:t>治为主，化学防治为辅。</w:t>
      </w:r>
    </w:p>
    <w:p w:rsidR="0026069B" w:rsidRDefault="0026069B" w:rsidP="0026069B">
      <w:pPr>
        <w:pStyle w:val="ad"/>
        <w:snapToGrid w:val="0"/>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2</w:t>
      </w:r>
      <w:r>
        <w:rPr>
          <w:rFonts w:ascii="Times New Roman" w:hAnsi="Times New Roman" w:hint="eastAsia"/>
          <w:bCs/>
          <w:sz w:val="22"/>
          <w:szCs w:val="22"/>
        </w:rPr>
        <w:t>）定期开展病虫巡查和监测，发现病虫为害必须及时向管理部门报告。见附录</w:t>
      </w:r>
      <w:r>
        <w:rPr>
          <w:rFonts w:ascii="Times New Roman" w:hAnsi="Times New Roman" w:hint="eastAsia"/>
          <w:bCs/>
          <w:sz w:val="22"/>
          <w:szCs w:val="22"/>
        </w:rPr>
        <w:t xml:space="preserve"> C</w:t>
      </w:r>
      <w:r>
        <w:rPr>
          <w:rFonts w:ascii="Times New Roman" w:hAnsi="Times New Roman" w:hint="eastAsia"/>
          <w:bCs/>
          <w:sz w:val="22"/>
          <w:szCs w:val="22"/>
        </w:rPr>
        <w:t>《上海市公益林主要病虫害防治月历》。</w:t>
      </w:r>
    </w:p>
    <w:p w:rsidR="0026069B" w:rsidRDefault="0026069B" w:rsidP="0026069B">
      <w:pPr>
        <w:pStyle w:val="ad"/>
        <w:snapToGrid w:val="0"/>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3</w:t>
      </w:r>
      <w:r>
        <w:rPr>
          <w:rFonts w:ascii="Times New Roman" w:hAnsi="Times New Roman" w:hint="eastAsia"/>
          <w:bCs/>
          <w:sz w:val="22"/>
          <w:szCs w:val="22"/>
        </w:rPr>
        <w:t>）发生病虫危害时，应在管理部门的指导下采取有效的技术措施救治。</w:t>
      </w:r>
    </w:p>
    <w:p w:rsidR="0026069B" w:rsidRDefault="0026069B" w:rsidP="0026069B">
      <w:pPr>
        <w:pStyle w:val="ad"/>
        <w:snapToGrid w:val="0"/>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4</w:t>
      </w:r>
      <w:r>
        <w:rPr>
          <w:rFonts w:ascii="Times New Roman" w:hAnsi="Times New Roman" w:hint="eastAsia"/>
          <w:bCs/>
          <w:sz w:val="22"/>
          <w:szCs w:val="22"/>
        </w:rPr>
        <w:t>）林地内发现检疫性病虫疫情时，必须配合检疫部门做好疫情扑灭和除治工作。</w:t>
      </w:r>
    </w:p>
    <w:p w:rsidR="0026069B" w:rsidRDefault="0026069B" w:rsidP="0026069B">
      <w:pPr>
        <w:pStyle w:val="ad"/>
        <w:snapToGrid w:val="0"/>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5</w:t>
      </w:r>
      <w:r>
        <w:rPr>
          <w:rFonts w:ascii="Times New Roman" w:hAnsi="Times New Roman" w:hint="eastAsia"/>
          <w:bCs/>
          <w:sz w:val="22"/>
          <w:szCs w:val="22"/>
        </w:rPr>
        <w:t>）严禁使用剧毒、高残留化学农药，防治药剂应按规定选用生物农药及高效、低毒、低残留化学农药。林地所使用的农药产品须在主管部门认可的农药产品目录范围内，否则，</w:t>
      </w:r>
      <w:r>
        <w:rPr>
          <w:rFonts w:ascii="Times New Roman" w:hAnsi="Times New Roman" w:hint="eastAsia"/>
          <w:bCs/>
          <w:sz w:val="22"/>
          <w:szCs w:val="22"/>
        </w:rPr>
        <w:t xml:space="preserve"> </w:t>
      </w:r>
      <w:r>
        <w:rPr>
          <w:rFonts w:ascii="Times New Roman" w:hAnsi="Times New Roman" w:hint="eastAsia"/>
          <w:bCs/>
          <w:sz w:val="22"/>
          <w:szCs w:val="22"/>
        </w:rPr>
        <w:t>须经市林业主管部门审定批准后方可使用。</w:t>
      </w:r>
    </w:p>
    <w:p w:rsidR="0026069B" w:rsidRDefault="0026069B" w:rsidP="0026069B">
      <w:pPr>
        <w:pStyle w:val="ad"/>
        <w:snapToGrid w:val="0"/>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6</w:t>
      </w:r>
      <w:r>
        <w:rPr>
          <w:rFonts w:ascii="Times New Roman" w:hAnsi="Times New Roman" w:hint="eastAsia"/>
          <w:bCs/>
          <w:sz w:val="22"/>
          <w:szCs w:val="22"/>
        </w:rPr>
        <w:t>）农药制剂使用过程中须做好作业人员和操作周遍人畜安全防护工作，避免人</w:t>
      </w:r>
      <w:r>
        <w:rPr>
          <w:rFonts w:ascii="Times New Roman" w:hAnsi="Times New Roman" w:hint="eastAsia"/>
          <w:bCs/>
          <w:sz w:val="22"/>
          <w:szCs w:val="22"/>
        </w:rPr>
        <w:lastRenderedPageBreak/>
        <w:t>员中毒，保证生命和环境安全。</w:t>
      </w:r>
    </w:p>
    <w:p w:rsidR="0026069B" w:rsidRDefault="0026069B" w:rsidP="0026069B">
      <w:pPr>
        <w:pStyle w:val="ad"/>
        <w:snapToGrid w:val="0"/>
        <w:ind w:firstLineChars="200" w:firstLine="440"/>
        <w:jc w:val="left"/>
        <w:rPr>
          <w:rFonts w:ascii="Times New Roman" w:hAnsi="Times New Roman"/>
          <w:bCs/>
          <w:sz w:val="22"/>
          <w:szCs w:val="22"/>
        </w:rPr>
      </w:pPr>
      <w:r>
        <w:rPr>
          <w:rFonts w:ascii="Times New Roman" w:hAnsi="Times New Roman" w:hint="eastAsia"/>
          <w:bCs/>
          <w:sz w:val="22"/>
          <w:szCs w:val="22"/>
        </w:rPr>
        <w:t>7.3.1.5</w:t>
      </w:r>
      <w:r>
        <w:rPr>
          <w:rFonts w:ascii="Times New Roman" w:hAnsi="Times New Roman" w:hint="eastAsia"/>
          <w:bCs/>
          <w:sz w:val="22"/>
          <w:szCs w:val="22"/>
        </w:rPr>
        <w:tab/>
      </w:r>
      <w:r>
        <w:rPr>
          <w:rFonts w:ascii="Times New Roman" w:hAnsi="Times New Roman" w:hint="eastAsia"/>
          <w:bCs/>
          <w:sz w:val="22"/>
          <w:szCs w:val="22"/>
        </w:rPr>
        <w:t>防灾减灾</w:t>
      </w:r>
    </w:p>
    <w:p w:rsidR="0026069B" w:rsidRDefault="0026069B" w:rsidP="0026069B">
      <w:pPr>
        <w:pStyle w:val="ad"/>
        <w:snapToGrid w:val="0"/>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1</w:t>
      </w:r>
      <w:r>
        <w:rPr>
          <w:rFonts w:ascii="Times New Roman" w:hAnsi="Times New Roman" w:hint="eastAsia"/>
          <w:bCs/>
          <w:sz w:val="22"/>
          <w:szCs w:val="22"/>
        </w:rPr>
        <w:t>）风灾防控，一、台风季节前，应通过对浅根性树种采取疏枝、培土等措施，减轻风灾为害。二、台风过后，应及时清理风折枝</w:t>
      </w:r>
      <w:r>
        <w:rPr>
          <w:rFonts w:ascii="Times New Roman" w:hAnsi="Times New Roman" w:hint="eastAsia"/>
          <w:bCs/>
          <w:sz w:val="22"/>
          <w:szCs w:val="22"/>
        </w:rPr>
        <w:t>(</w:t>
      </w:r>
      <w:r>
        <w:rPr>
          <w:rFonts w:ascii="Times New Roman" w:hAnsi="Times New Roman" w:hint="eastAsia"/>
          <w:bCs/>
          <w:sz w:val="22"/>
          <w:szCs w:val="22"/>
        </w:rPr>
        <w:t>株</w:t>
      </w:r>
      <w:r>
        <w:rPr>
          <w:rFonts w:ascii="Times New Roman" w:hAnsi="Times New Roman" w:hint="eastAsia"/>
          <w:bCs/>
          <w:sz w:val="22"/>
          <w:szCs w:val="22"/>
        </w:rPr>
        <w:t>)</w:t>
      </w:r>
      <w:r>
        <w:rPr>
          <w:rFonts w:ascii="Times New Roman" w:hAnsi="Times New Roman" w:hint="eastAsia"/>
          <w:bCs/>
          <w:sz w:val="22"/>
          <w:szCs w:val="22"/>
        </w:rPr>
        <w:t>，扶正风倒木等。清理后的残枝、枯木应集中无害化处理后综合利用。三、台风期间必须有人员值班，以便处理突发事件。四、灾后需统计受灾林地面积，并且记录受灾情况，如倒伏，断枝，水淹等上报管理部门。</w:t>
      </w:r>
    </w:p>
    <w:p w:rsidR="0026069B" w:rsidRDefault="0026069B" w:rsidP="0026069B">
      <w:pPr>
        <w:pStyle w:val="ad"/>
        <w:snapToGrid w:val="0"/>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2</w:t>
      </w:r>
      <w:r>
        <w:rPr>
          <w:rFonts w:ascii="Times New Roman" w:hAnsi="Times New Roman" w:hint="eastAsia"/>
          <w:bCs/>
          <w:sz w:val="22"/>
          <w:szCs w:val="22"/>
        </w:rPr>
        <w:t>）火灾预防，一、林地内严禁使用明火。二、林地醒目处必须设置防火警示标牌，宜设置防火宣传栏。三、防火期加强林地巡查，发现火情苗子应按程序及时有效处置，发现火灾必须第一时间上报消防部门和上级主管部门，配合做好灭火工作。四、防火期前须严控火源，及时处理可燃物，消除火灾隐患。</w:t>
      </w:r>
    </w:p>
    <w:p w:rsidR="0026069B" w:rsidRDefault="0026069B" w:rsidP="0026069B">
      <w:pPr>
        <w:pStyle w:val="ad"/>
        <w:snapToGrid w:val="0"/>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3</w:t>
      </w:r>
      <w:r>
        <w:rPr>
          <w:rFonts w:ascii="Times New Roman" w:hAnsi="Times New Roman" w:hint="eastAsia"/>
          <w:bCs/>
          <w:sz w:val="22"/>
          <w:szCs w:val="22"/>
        </w:rPr>
        <w:t>）冻</w:t>
      </w:r>
      <w:r>
        <w:rPr>
          <w:rFonts w:ascii="Times New Roman" w:hAnsi="Times New Roman" w:hint="eastAsia"/>
          <w:bCs/>
          <w:sz w:val="22"/>
          <w:szCs w:val="22"/>
        </w:rPr>
        <w:t>(</w:t>
      </w:r>
      <w:r>
        <w:rPr>
          <w:rFonts w:ascii="Times New Roman" w:hAnsi="Times New Roman" w:hint="eastAsia"/>
          <w:bCs/>
          <w:sz w:val="22"/>
          <w:szCs w:val="22"/>
        </w:rPr>
        <w:t>雪</w:t>
      </w:r>
      <w:r>
        <w:rPr>
          <w:rFonts w:ascii="Times New Roman" w:hAnsi="Times New Roman" w:hint="eastAsia"/>
          <w:bCs/>
          <w:sz w:val="22"/>
          <w:szCs w:val="22"/>
        </w:rPr>
        <w:t>)</w:t>
      </w:r>
      <w:r>
        <w:rPr>
          <w:rFonts w:ascii="Times New Roman" w:hAnsi="Times New Roman" w:hint="eastAsia"/>
          <w:bCs/>
          <w:sz w:val="22"/>
          <w:szCs w:val="22"/>
        </w:rPr>
        <w:t>灾防控</w:t>
      </w:r>
    </w:p>
    <w:p w:rsidR="0026069B" w:rsidRDefault="0026069B" w:rsidP="0026069B">
      <w:pPr>
        <w:pStyle w:val="ad"/>
        <w:snapToGrid w:val="0"/>
        <w:ind w:firstLineChars="200" w:firstLine="440"/>
        <w:jc w:val="left"/>
        <w:rPr>
          <w:rFonts w:ascii="Times New Roman" w:hAnsi="Times New Roman"/>
          <w:bCs/>
          <w:sz w:val="22"/>
          <w:szCs w:val="22"/>
        </w:rPr>
      </w:pPr>
      <w:r>
        <w:rPr>
          <w:rFonts w:ascii="Times New Roman" w:hAnsi="Times New Roman" w:hint="eastAsia"/>
          <w:bCs/>
          <w:sz w:val="22"/>
          <w:szCs w:val="22"/>
        </w:rPr>
        <w:t>一、灾害来临之前应做好防冻措施，易受冻害树种宜采用树干捆绑草绳、草袋等防寒措施。二、雪灾发生时应及时人工或机械除去植株上积雪。三、灾后应及时扶正倾斜、倒伏的林木，修除压折枝条。</w:t>
      </w:r>
    </w:p>
    <w:p w:rsidR="0026069B" w:rsidRDefault="0026069B" w:rsidP="0026069B">
      <w:pPr>
        <w:pStyle w:val="ad"/>
        <w:snapToGrid w:val="0"/>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4</w:t>
      </w:r>
      <w:r>
        <w:rPr>
          <w:rFonts w:ascii="Times New Roman" w:hAnsi="Times New Roman" w:hint="eastAsia"/>
          <w:bCs/>
          <w:sz w:val="22"/>
          <w:szCs w:val="22"/>
        </w:rPr>
        <w:t>）</w:t>
      </w:r>
      <w:r>
        <w:rPr>
          <w:rFonts w:ascii="Times New Roman" w:hAnsi="Times New Roman" w:hint="eastAsia"/>
          <w:bCs/>
          <w:sz w:val="22"/>
          <w:szCs w:val="22"/>
        </w:rPr>
        <w:tab/>
      </w:r>
      <w:r>
        <w:rPr>
          <w:rFonts w:ascii="Times New Roman" w:hAnsi="Times New Roman" w:hint="eastAsia"/>
          <w:bCs/>
          <w:sz w:val="22"/>
          <w:szCs w:val="22"/>
        </w:rPr>
        <w:t>必须在养护期间设置应急处理人员，在遇到其他突发情况时能及时处理意外。</w:t>
      </w:r>
    </w:p>
    <w:p w:rsidR="0026069B" w:rsidRDefault="0026069B" w:rsidP="0026069B">
      <w:pPr>
        <w:pStyle w:val="ad"/>
        <w:snapToGrid w:val="0"/>
        <w:ind w:firstLineChars="200" w:firstLine="440"/>
        <w:jc w:val="left"/>
        <w:rPr>
          <w:rFonts w:ascii="Times New Roman" w:hAnsi="Times New Roman"/>
          <w:bCs/>
          <w:sz w:val="22"/>
          <w:szCs w:val="22"/>
        </w:rPr>
      </w:pPr>
      <w:r>
        <w:rPr>
          <w:rFonts w:ascii="Times New Roman" w:hAnsi="Times New Roman" w:hint="eastAsia"/>
          <w:bCs/>
          <w:sz w:val="22"/>
          <w:szCs w:val="22"/>
        </w:rPr>
        <w:t>7.3.1.6</w:t>
      </w:r>
      <w:r>
        <w:rPr>
          <w:rFonts w:ascii="Times New Roman" w:hAnsi="Times New Roman" w:hint="eastAsia"/>
          <w:bCs/>
          <w:sz w:val="22"/>
          <w:szCs w:val="22"/>
        </w:rPr>
        <w:tab/>
      </w:r>
      <w:r>
        <w:rPr>
          <w:rFonts w:ascii="Times New Roman" w:hAnsi="Times New Roman" w:hint="eastAsia"/>
          <w:bCs/>
          <w:sz w:val="22"/>
          <w:szCs w:val="22"/>
        </w:rPr>
        <w:t>养护档案</w:t>
      </w:r>
    </w:p>
    <w:p w:rsidR="0026069B" w:rsidRDefault="0026069B" w:rsidP="0026069B">
      <w:pPr>
        <w:pStyle w:val="ad"/>
        <w:snapToGrid w:val="0"/>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1</w:t>
      </w:r>
      <w:r>
        <w:rPr>
          <w:rFonts w:ascii="Times New Roman" w:hAnsi="Times New Roman" w:hint="eastAsia"/>
          <w:bCs/>
          <w:sz w:val="22"/>
          <w:szCs w:val="22"/>
        </w:rPr>
        <w:t>）管理部门须明确权责，监督检查养护单位建立养护档案。</w:t>
      </w:r>
    </w:p>
    <w:p w:rsidR="0026069B" w:rsidRDefault="0026069B" w:rsidP="0026069B">
      <w:pPr>
        <w:pStyle w:val="ad"/>
        <w:snapToGrid w:val="0"/>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2</w:t>
      </w:r>
      <w:r>
        <w:rPr>
          <w:rFonts w:ascii="Times New Roman" w:hAnsi="Times New Roman" w:hint="eastAsia"/>
          <w:bCs/>
          <w:sz w:val="22"/>
          <w:szCs w:val="22"/>
        </w:rPr>
        <w:t>）养护档案主要资料须包括：养护公益林林地及林木本底资料、森林资源动态消长记录；公益林各阶段养护、抚育、病虫防控、防灾减灾等全部养护过程的技术资料；乱砍滥伐等违法行为、病虫害及森林火灾的调查资料及其发现和处置记录；日常养护工作安排的责任人签字记录；作业人员劳动定额和工时记录等。公益林养护技术档案中的有关资源数据，要与森林资源档案的数据相一致。</w:t>
      </w:r>
    </w:p>
    <w:p w:rsidR="0026069B" w:rsidRDefault="0026069B" w:rsidP="0026069B">
      <w:pPr>
        <w:pStyle w:val="ad"/>
        <w:snapToGrid w:val="0"/>
        <w:jc w:val="left"/>
        <w:rPr>
          <w:rFonts w:ascii="Times New Roman" w:hAnsi="Times New Roman"/>
          <w:b/>
          <w:bCs/>
          <w:sz w:val="22"/>
          <w:szCs w:val="22"/>
        </w:rPr>
      </w:pPr>
      <w:r>
        <w:rPr>
          <w:rFonts w:ascii="Times New Roman" w:hAnsi="Times New Roman"/>
          <w:b/>
        </w:rPr>
        <w:t>附录</w:t>
      </w:r>
      <w:r>
        <w:rPr>
          <w:rFonts w:ascii="Times New Roman" w:hAnsi="Times New Roman"/>
          <w:b/>
        </w:rPr>
        <w:t xml:space="preserve"> A</w:t>
      </w:r>
      <w:r>
        <w:rPr>
          <w:rFonts w:ascii="Times New Roman" w:hAnsi="Times New Roman"/>
          <w:b/>
        </w:rPr>
        <w:t>：公益林养护标准</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41"/>
        <w:gridCol w:w="1401"/>
        <w:gridCol w:w="1191"/>
        <w:gridCol w:w="1155"/>
        <w:gridCol w:w="1171"/>
        <w:gridCol w:w="1171"/>
        <w:gridCol w:w="1166"/>
      </w:tblGrid>
      <w:tr w:rsidR="0026069B" w:rsidTr="00D82727">
        <w:trPr>
          <w:trHeight w:val="455"/>
        </w:trPr>
        <w:tc>
          <w:tcPr>
            <w:tcW w:w="627" w:type="pct"/>
            <w:vMerge w:val="restart"/>
            <w:vAlign w:val="center"/>
          </w:tcPr>
          <w:p w:rsidR="0026069B" w:rsidRDefault="0026069B" w:rsidP="00D82727">
            <w:pPr>
              <w:pStyle w:val="ad"/>
              <w:snapToGrid w:val="0"/>
              <w:jc w:val="center"/>
              <w:rPr>
                <w:rFonts w:ascii="Times New Roman" w:hAnsi="Times New Roman"/>
                <w:b/>
                <w:bCs/>
                <w:sz w:val="22"/>
                <w:szCs w:val="22"/>
              </w:rPr>
            </w:pPr>
            <w:r>
              <w:rPr>
                <w:rFonts w:ascii="Times New Roman" w:hAnsi="Times New Roman"/>
                <w:b/>
                <w:bCs/>
                <w:sz w:val="22"/>
                <w:szCs w:val="22"/>
              </w:rPr>
              <w:t>养护内容年限</w:t>
            </w:r>
            <w:r>
              <w:rPr>
                <w:rFonts w:ascii="Times New Roman" w:hAnsi="Times New Roman"/>
                <w:b/>
                <w:bCs/>
                <w:sz w:val="22"/>
                <w:szCs w:val="22"/>
              </w:rPr>
              <w:t>--</w:t>
            </w:r>
            <w:r>
              <w:rPr>
                <w:rFonts w:ascii="Times New Roman" w:hAnsi="Times New Roman"/>
                <w:b/>
                <w:bCs/>
                <w:sz w:val="22"/>
                <w:szCs w:val="22"/>
              </w:rPr>
              <w:t>等级</w:t>
            </w:r>
          </w:p>
        </w:tc>
        <w:tc>
          <w:tcPr>
            <w:tcW w:w="1562" w:type="pct"/>
            <w:gridSpan w:val="2"/>
            <w:vAlign w:val="center"/>
          </w:tcPr>
          <w:p w:rsidR="0026069B" w:rsidRDefault="0026069B" w:rsidP="00D82727">
            <w:pPr>
              <w:pStyle w:val="ad"/>
              <w:snapToGrid w:val="0"/>
              <w:jc w:val="center"/>
              <w:rPr>
                <w:rFonts w:ascii="Times New Roman" w:hAnsi="Times New Roman"/>
                <w:b/>
                <w:bCs/>
                <w:sz w:val="22"/>
                <w:szCs w:val="22"/>
              </w:rPr>
            </w:pPr>
            <w:r>
              <w:rPr>
                <w:rFonts w:ascii="Times New Roman" w:hAnsi="Times New Roman"/>
                <w:b/>
                <w:bCs/>
                <w:sz w:val="22"/>
                <w:szCs w:val="22"/>
              </w:rPr>
              <w:t>（</w:t>
            </w:r>
            <w:r>
              <w:rPr>
                <w:rFonts w:ascii="Times New Roman" w:hAnsi="Times New Roman"/>
                <w:b/>
                <w:bCs/>
                <w:sz w:val="22"/>
                <w:szCs w:val="22"/>
              </w:rPr>
              <w:t xml:space="preserve">1——5 </w:t>
            </w:r>
            <w:r>
              <w:rPr>
                <w:rFonts w:ascii="Times New Roman" w:hAnsi="Times New Roman"/>
                <w:b/>
                <w:bCs/>
                <w:sz w:val="22"/>
                <w:szCs w:val="22"/>
              </w:rPr>
              <w:t>年）</w:t>
            </w:r>
          </w:p>
        </w:tc>
        <w:tc>
          <w:tcPr>
            <w:tcW w:w="1402" w:type="pct"/>
            <w:gridSpan w:val="2"/>
            <w:vAlign w:val="center"/>
          </w:tcPr>
          <w:p w:rsidR="0026069B" w:rsidRDefault="0026069B" w:rsidP="00D82727">
            <w:pPr>
              <w:pStyle w:val="ad"/>
              <w:snapToGrid w:val="0"/>
              <w:jc w:val="center"/>
              <w:rPr>
                <w:rFonts w:ascii="Times New Roman" w:hAnsi="Times New Roman"/>
                <w:b/>
                <w:bCs/>
                <w:sz w:val="22"/>
                <w:szCs w:val="22"/>
              </w:rPr>
            </w:pPr>
            <w:r>
              <w:rPr>
                <w:rFonts w:ascii="Times New Roman" w:hAnsi="Times New Roman"/>
                <w:b/>
                <w:bCs/>
                <w:sz w:val="22"/>
                <w:szCs w:val="22"/>
              </w:rPr>
              <w:t>（</w:t>
            </w:r>
            <w:r>
              <w:rPr>
                <w:rFonts w:ascii="Times New Roman" w:hAnsi="Times New Roman"/>
                <w:b/>
                <w:bCs/>
                <w:sz w:val="22"/>
                <w:szCs w:val="22"/>
              </w:rPr>
              <w:t xml:space="preserve">6——14 </w:t>
            </w:r>
            <w:r>
              <w:rPr>
                <w:rFonts w:ascii="Times New Roman" w:hAnsi="Times New Roman"/>
                <w:b/>
                <w:bCs/>
                <w:sz w:val="22"/>
                <w:szCs w:val="22"/>
              </w:rPr>
              <w:t>年）</w:t>
            </w:r>
          </w:p>
        </w:tc>
        <w:tc>
          <w:tcPr>
            <w:tcW w:w="1409" w:type="pct"/>
            <w:gridSpan w:val="2"/>
            <w:vAlign w:val="center"/>
          </w:tcPr>
          <w:p w:rsidR="0026069B" w:rsidRDefault="0026069B" w:rsidP="00D82727">
            <w:pPr>
              <w:pStyle w:val="ad"/>
              <w:snapToGrid w:val="0"/>
              <w:jc w:val="center"/>
              <w:rPr>
                <w:rFonts w:ascii="Times New Roman" w:hAnsi="Times New Roman"/>
                <w:b/>
                <w:bCs/>
                <w:sz w:val="22"/>
                <w:szCs w:val="22"/>
              </w:rPr>
            </w:pPr>
            <w:r>
              <w:rPr>
                <w:rFonts w:ascii="Times New Roman" w:hAnsi="Times New Roman"/>
                <w:b/>
                <w:bCs/>
                <w:sz w:val="22"/>
                <w:szCs w:val="22"/>
              </w:rPr>
              <w:t>（</w:t>
            </w:r>
            <w:r>
              <w:rPr>
                <w:rFonts w:ascii="Times New Roman" w:hAnsi="Times New Roman"/>
                <w:b/>
                <w:bCs/>
                <w:sz w:val="22"/>
                <w:szCs w:val="22"/>
              </w:rPr>
              <w:t xml:space="preserve">15 </w:t>
            </w:r>
            <w:r>
              <w:rPr>
                <w:rFonts w:ascii="Times New Roman" w:hAnsi="Times New Roman"/>
                <w:b/>
                <w:bCs/>
                <w:sz w:val="22"/>
                <w:szCs w:val="22"/>
              </w:rPr>
              <w:t>年以上）</w:t>
            </w:r>
          </w:p>
        </w:tc>
      </w:tr>
      <w:tr w:rsidR="0026069B" w:rsidTr="00D82727">
        <w:trPr>
          <w:trHeight w:val="453"/>
        </w:trPr>
        <w:tc>
          <w:tcPr>
            <w:tcW w:w="627" w:type="pct"/>
            <w:vMerge/>
            <w:tcBorders>
              <w:top w:val="nil"/>
            </w:tcBorders>
            <w:vAlign w:val="center"/>
          </w:tcPr>
          <w:p w:rsidR="0026069B" w:rsidRDefault="0026069B" w:rsidP="00D82727">
            <w:pPr>
              <w:pStyle w:val="ad"/>
              <w:snapToGrid w:val="0"/>
              <w:jc w:val="center"/>
              <w:rPr>
                <w:rFonts w:ascii="Times New Roman" w:hAnsi="Times New Roman"/>
                <w:bCs/>
                <w:sz w:val="22"/>
                <w:szCs w:val="22"/>
              </w:rPr>
            </w:pPr>
          </w:p>
        </w:tc>
        <w:tc>
          <w:tcPr>
            <w:tcW w:w="844" w:type="pct"/>
            <w:vAlign w:val="center"/>
          </w:tcPr>
          <w:p w:rsidR="0026069B" w:rsidRDefault="0026069B" w:rsidP="00D82727">
            <w:pPr>
              <w:pStyle w:val="ad"/>
              <w:snapToGrid w:val="0"/>
              <w:jc w:val="center"/>
              <w:rPr>
                <w:rFonts w:ascii="Times New Roman" w:hAnsi="Times New Roman"/>
                <w:bCs/>
                <w:sz w:val="22"/>
                <w:szCs w:val="22"/>
              </w:rPr>
            </w:pPr>
            <w:r>
              <w:rPr>
                <w:rFonts w:ascii="Times New Roman" w:hAnsi="Times New Roman"/>
                <w:bCs/>
                <w:sz w:val="22"/>
                <w:szCs w:val="22"/>
              </w:rPr>
              <w:t>一</w:t>
            </w:r>
          </w:p>
        </w:tc>
        <w:tc>
          <w:tcPr>
            <w:tcW w:w="718" w:type="pct"/>
            <w:vAlign w:val="center"/>
          </w:tcPr>
          <w:p w:rsidR="0026069B" w:rsidRDefault="0026069B" w:rsidP="00D82727">
            <w:pPr>
              <w:pStyle w:val="ad"/>
              <w:snapToGrid w:val="0"/>
              <w:jc w:val="center"/>
              <w:rPr>
                <w:rFonts w:ascii="Times New Roman" w:hAnsi="Times New Roman"/>
                <w:bCs/>
                <w:sz w:val="22"/>
                <w:szCs w:val="22"/>
              </w:rPr>
            </w:pPr>
            <w:r>
              <w:rPr>
                <w:rFonts w:ascii="Times New Roman" w:hAnsi="Times New Roman"/>
                <w:bCs/>
                <w:sz w:val="22"/>
                <w:szCs w:val="22"/>
              </w:rPr>
              <w:t>二</w:t>
            </w:r>
          </w:p>
        </w:tc>
        <w:tc>
          <w:tcPr>
            <w:tcW w:w="696" w:type="pct"/>
            <w:vAlign w:val="center"/>
          </w:tcPr>
          <w:p w:rsidR="0026069B" w:rsidRDefault="0026069B" w:rsidP="00D82727">
            <w:pPr>
              <w:pStyle w:val="ad"/>
              <w:snapToGrid w:val="0"/>
              <w:jc w:val="center"/>
              <w:rPr>
                <w:rFonts w:ascii="Times New Roman" w:hAnsi="Times New Roman"/>
                <w:bCs/>
                <w:sz w:val="22"/>
                <w:szCs w:val="22"/>
              </w:rPr>
            </w:pPr>
            <w:r>
              <w:rPr>
                <w:rFonts w:ascii="Times New Roman" w:hAnsi="Times New Roman"/>
                <w:bCs/>
                <w:sz w:val="22"/>
                <w:szCs w:val="22"/>
              </w:rPr>
              <w:t>一</w:t>
            </w:r>
          </w:p>
        </w:tc>
        <w:tc>
          <w:tcPr>
            <w:tcW w:w="706" w:type="pct"/>
            <w:vAlign w:val="center"/>
          </w:tcPr>
          <w:p w:rsidR="0026069B" w:rsidRDefault="0026069B" w:rsidP="00D82727">
            <w:pPr>
              <w:pStyle w:val="ad"/>
              <w:snapToGrid w:val="0"/>
              <w:jc w:val="center"/>
              <w:rPr>
                <w:rFonts w:ascii="Times New Roman" w:hAnsi="Times New Roman"/>
                <w:bCs/>
                <w:sz w:val="22"/>
                <w:szCs w:val="22"/>
              </w:rPr>
            </w:pPr>
            <w:r>
              <w:rPr>
                <w:rFonts w:ascii="Times New Roman" w:hAnsi="Times New Roman"/>
                <w:bCs/>
                <w:sz w:val="22"/>
                <w:szCs w:val="22"/>
              </w:rPr>
              <w:t>二</w:t>
            </w:r>
          </w:p>
        </w:tc>
        <w:tc>
          <w:tcPr>
            <w:tcW w:w="706" w:type="pct"/>
            <w:vAlign w:val="center"/>
          </w:tcPr>
          <w:p w:rsidR="0026069B" w:rsidRDefault="0026069B" w:rsidP="00D82727">
            <w:pPr>
              <w:pStyle w:val="ad"/>
              <w:snapToGrid w:val="0"/>
              <w:jc w:val="center"/>
              <w:rPr>
                <w:rFonts w:ascii="Times New Roman" w:hAnsi="Times New Roman"/>
                <w:bCs/>
                <w:sz w:val="22"/>
                <w:szCs w:val="22"/>
              </w:rPr>
            </w:pPr>
            <w:r>
              <w:rPr>
                <w:rFonts w:ascii="Times New Roman" w:hAnsi="Times New Roman"/>
                <w:bCs/>
                <w:sz w:val="22"/>
                <w:szCs w:val="22"/>
              </w:rPr>
              <w:t>一</w:t>
            </w:r>
          </w:p>
        </w:tc>
        <w:tc>
          <w:tcPr>
            <w:tcW w:w="703" w:type="pct"/>
            <w:vAlign w:val="center"/>
          </w:tcPr>
          <w:p w:rsidR="0026069B" w:rsidRDefault="0026069B" w:rsidP="00D82727">
            <w:pPr>
              <w:pStyle w:val="ad"/>
              <w:snapToGrid w:val="0"/>
              <w:jc w:val="center"/>
              <w:rPr>
                <w:rFonts w:ascii="Times New Roman" w:hAnsi="Times New Roman"/>
                <w:bCs/>
                <w:sz w:val="22"/>
                <w:szCs w:val="22"/>
              </w:rPr>
            </w:pPr>
            <w:r>
              <w:rPr>
                <w:rFonts w:ascii="Times New Roman" w:hAnsi="Times New Roman"/>
                <w:bCs/>
                <w:sz w:val="22"/>
                <w:szCs w:val="22"/>
              </w:rPr>
              <w:t>二</w:t>
            </w:r>
          </w:p>
        </w:tc>
      </w:tr>
      <w:tr w:rsidR="0026069B" w:rsidTr="00D82727">
        <w:trPr>
          <w:trHeight w:val="3504"/>
        </w:trPr>
        <w:tc>
          <w:tcPr>
            <w:tcW w:w="627" w:type="pct"/>
            <w:vAlign w:val="center"/>
          </w:tcPr>
          <w:p w:rsidR="0026069B" w:rsidRDefault="0026069B" w:rsidP="00D82727">
            <w:pPr>
              <w:pStyle w:val="ad"/>
              <w:snapToGrid w:val="0"/>
              <w:jc w:val="center"/>
              <w:rPr>
                <w:rFonts w:ascii="Times New Roman" w:hAnsi="Times New Roman"/>
                <w:bCs/>
                <w:sz w:val="22"/>
                <w:szCs w:val="22"/>
              </w:rPr>
            </w:pPr>
            <w:r>
              <w:rPr>
                <w:rFonts w:ascii="Times New Roman" w:hAnsi="Times New Roman"/>
                <w:bCs/>
                <w:sz w:val="22"/>
                <w:szCs w:val="22"/>
              </w:rPr>
              <w:t>林相结构</w:t>
            </w:r>
          </w:p>
        </w:tc>
        <w:tc>
          <w:tcPr>
            <w:tcW w:w="844" w:type="pct"/>
            <w:vAlign w:val="center"/>
          </w:tcPr>
          <w:p w:rsidR="0026069B" w:rsidRDefault="0026069B" w:rsidP="00D82727">
            <w:pPr>
              <w:pStyle w:val="ad"/>
              <w:snapToGrid w:val="0"/>
              <w:jc w:val="center"/>
              <w:rPr>
                <w:rFonts w:ascii="Times New Roman" w:hAnsi="Times New Roman"/>
                <w:bCs/>
                <w:sz w:val="22"/>
                <w:szCs w:val="22"/>
              </w:rPr>
            </w:pPr>
            <w:r>
              <w:rPr>
                <w:rFonts w:ascii="Times New Roman" w:hAnsi="Times New Roman"/>
                <w:bCs/>
                <w:sz w:val="22"/>
                <w:szCs w:val="22"/>
              </w:rPr>
              <w:t>土质疏松，根系发达，林木保存完好，</w:t>
            </w:r>
            <w:r>
              <w:rPr>
                <w:rFonts w:ascii="Times New Roman" w:hAnsi="Times New Roman"/>
                <w:bCs/>
                <w:sz w:val="22"/>
                <w:szCs w:val="22"/>
              </w:rPr>
              <w:t xml:space="preserve">1-3 </w:t>
            </w:r>
            <w:r>
              <w:rPr>
                <w:rFonts w:ascii="Times New Roman" w:hAnsi="Times New Roman"/>
                <w:bCs/>
                <w:sz w:val="22"/>
                <w:szCs w:val="22"/>
              </w:rPr>
              <w:t>年林木保存率</w:t>
            </w:r>
            <w:r>
              <w:rPr>
                <w:rFonts w:ascii="Times New Roman" w:hAnsi="Times New Roman"/>
                <w:bCs/>
                <w:sz w:val="22"/>
                <w:szCs w:val="22"/>
              </w:rPr>
              <w:t xml:space="preserve"> 95</w:t>
            </w:r>
            <w:r>
              <w:rPr>
                <w:rFonts w:ascii="Times New Roman" w:hAnsi="Times New Roman"/>
                <w:bCs/>
                <w:sz w:val="22"/>
                <w:szCs w:val="22"/>
              </w:rPr>
              <w:t>以上，</w:t>
            </w:r>
            <w:r>
              <w:rPr>
                <w:rFonts w:ascii="Times New Roman" w:hAnsi="Times New Roman"/>
                <w:bCs/>
                <w:sz w:val="22"/>
                <w:szCs w:val="22"/>
              </w:rPr>
              <w:t xml:space="preserve">4-5 </w:t>
            </w:r>
            <w:r>
              <w:rPr>
                <w:rFonts w:ascii="Times New Roman" w:hAnsi="Times New Roman"/>
                <w:bCs/>
                <w:sz w:val="22"/>
                <w:szCs w:val="22"/>
              </w:rPr>
              <w:t>年林分郁闭度在</w:t>
            </w:r>
            <w:r>
              <w:rPr>
                <w:rFonts w:ascii="Times New Roman" w:hAnsi="Times New Roman"/>
                <w:bCs/>
                <w:sz w:val="22"/>
                <w:szCs w:val="22"/>
              </w:rPr>
              <w:t xml:space="preserve">0.6 </w:t>
            </w:r>
            <w:r>
              <w:rPr>
                <w:rFonts w:ascii="Times New Roman" w:hAnsi="Times New Roman"/>
                <w:bCs/>
                <w:sz w:val="22"/>
                <w:szCs w:val="22"/>
              </w:rPr>
              <w:t>以上。</w:t>
            </w:r>
          </w:p>
        </w:tc>
        <w:tc>
          <w:tcPr>
            <w:tcW w:w="718" w:type="pct"/>
            <w:vAlign w:val="center"/>
          </w:tcPr>
          <w:p w:rsidR="0026069B" w:rsidRDefault="0026069B" w:rsidP="00D82727">
            <w:pPr>
              <w:pStyle w:val="ad"/>
              <w:snapToGrid w:val="0"/>
              <w:jc w:val="center"/>
              <w:rPr>
                <w:rFonts w:ascii="Times New Roman" w:hAnsi="Times New Roman"/>
                <w:bCs/>
                <w:sz w:val="22"/>
                <w:szCs w:val="22"/>
              </w:rPr>
            </w:pPr>
            <w:r>
              <w:rPr>
                <w:rFonts w:ascii="Times New Roman" w:hAnsi="Times New Roman"/>
                <w:bCs/>
                <w:sz w:val="22"/>
                <w:szCs w:val="22"/>
              </w:rPr>
              <w:t>土质疏松，根系发达，林木保</w:t>
            </w:r>
            <w:r>
              <w:rPr>
                <w:rFonts w:ascii="Times New Roman" w:hAnsi="Times New Roman"/>
                <w:bCs/>
                <w:sz w:val="22"/>
                <w:szCs w:val="22"/>
              </w:rPr>
              <w:t xml:space="preserve"> </w:t>
            </w:r>
            <w:r>
              <w:rPr>
                <w:rFonts w:ascii="Times New Roman" w:hAnsi="Times New Roman"/>
                <w:bCs/>
                <w:sz w:val="22"/>
                <w:szCs w:val="22"/>
              </w:rPr>
              <w:t>存完好，</w:t>
            </w:r>
            <w:r>
              <w:rPr>
                <w:rFonts w:ascii="Times New Roman" w:hAnsi="Times New Roman"/>
                <w:bCs/>
                <w:sz w:val="22"/>
                <w:szCs w:val="22"/>
              </w:rPr>
              <w:t>1-3</w:t>
            </w:r>
            <w:r>
              <w:rPr>
                <w:rFonts w:ascii="Times New Roman" w:hAnsi="Times New Roman"/>
                <w:bCs/>
                <w:sz w:val="22"/>
                <w:szCs w:val="22"/>
              </w:rPr>
              <w:t>年</w:t>
            </w:r>
            <w:r>
              <w:rPr>
                <w:rFonts w:ascii="Times New Roman" w:hAnsi="Times New Roman"/>
                <w:bCs/>
                <w:sz w:val="22"/>
                <w:szCs w:val="22"/>
              </w:rPr>
              <w:t xml:space="preserve"> </w:t>
            </w:r>
            <w:r>
              <w:rPr>
                <w:rFonts w:ascii="Times New Roman" w:hAnsi="Times New Roman"/>
                <w:bCs/>
                <w:sz w:val="22"/>
                <w:szCs w:val="22"/>
              </w:rPr>
              <w:t>林木保存率</w:t>
            </w:r>
            <w:r>
              <w:rPr>
                <w:rFonts w:ascii="Times New Roman" w:hAnsi="Times New Roman"/>
                <w:bCs/>
                <w:sz w:val="22"/>
                <w:szCs w:val="22"/>
              </w:rPr>
              <w:t xml:space="preserve"> 90</w:t>
            </w:r>
            <w:r>
              <w:rPr>
                <w:rFonts w:ascii="Times New Roman" w:hAnsi="Times New Roman"/>
                <w:bCs/>
                <w:sz w:val="22"/>
                <w:szCs w:val="22"/>
              </w:rPr>
              <w:t>以上，</w:t>
            </w:r>
            <w:r>
              <w:rPr>
                <w:rFonts w:ascii="Times New Roman" w:hAnsi="Times New Roman"/>
                <w:bCs/>
                <w:sz w:val="22"/>
                <w:szCs w:val="22"/>
              </w:rPr>
              <w:t xml:space="preserve">4-5 </w:t>
            </w:r>
            <w:r>
              <w:rPr>
                <w:rFonts w:ascii="Times New Roman" w:hAnsi="Times New Roman"/>
                <w:bCs/>
                <w:sz w:val="22"/>
                <w:szCs w:val="22"/>
              </w:rPr>
              <w:t>年林</w:t>
            </w:r>
            <w:r>
              <w:rPr>
                <w:rFonts w:ascii="Times New Roman" w:hAnsi="Times New Roman"/>
                <w:bCs/>
                <w:sz w:val="22"/>
                <w:szCs w:val="22"/>
              </w:rPr>
              <w:t xml:space="preserve"> </w:t>
            </w:r>
            <w:r>
              <w:rPr>
                <w:rFonts w:ascii="Times New Roman" w:hAnsi="Times New Roman"/>
                <w:bCs/>
                <w:sz w:val="22"/>
                <w:szCs w:val="22"/>
              </w:rPr>
              <w:t>分郁闭度在</w:t>
            </w:r>
            <w:r>
              <w:rPr>
                <w:rFonts w:ascii="Times New Roman" w:hAnsi="Times New Roman"/>
                <w:bCs/>
                <w:sz w:val="22"/>
                <w:szCs w:val="22"/>
              </w:rPr>
              <w:t>0.6</w:t>
            </w:r>
            <w:r>
              <w:rPr>
                <w:rFonts w:ascii="Times New Roman" w:hAnsi="Times New Roman"/>
                <w:bCs/>
                <w:sz w:val="22"/>
                <w:szCs w:val="22"/>
              </w:rPr>
              <w:t>以上。</w:t>
            </w:r>
          </w:p>
        </w:tc>
        <w:tc>
          <w:tcPr>
            <w:tcW w:w="696" w:type="pct"/>
            <w:vAlign w:val="center"/>
          </w:tcPr>
          <w:p w:rsidR="0026069B" w:rsidRDefault="0026069B" w:rsidP="00D82727">
            <w:pPr>
              <w:pStyle w:val="ad"/>
              <w:snapToGrid w:val="0"/>
              <w:jc w:val="center"/>
              <w:rPr>
                <w:rFonts w:ascii="Times New Roman" w:hAnsi="Times New Roman"/>
                <w:bCs/>
                <w:sz w:val="22"/>
                <w:szCs w:val="22"/>
              </w:rPr>
            </w:pPr>
            <w:r>
              <w:rPr>
                <w:rFonts w:ascii="Times New Roman" w:hAnsi="Times New Roman"/>
                <w:bCs/>
                <w:sz w:val="22"/>
                <w:szCs w:val="22"/>
              </w:rPr>
              <w:t>林分主导功能突出。群落结构中林木疏密合理，层次分明。林冠线饱满。郁闭度保持</w:t>
            </w:r>
            <w:r>
              <w:rPr>
                <w:rFonts w:ascii="Times New Roman" w:hAnsi="Times New Roman"/>
                <w:bCs/>
                <w:sz w:val="22"/>
                <w:szCs w:val="22"/>
              </w:rPr>
              <w:t xml:space="preserve"> </w:t>
            </w:r>
            <w:r>
              <w:rPr>
                <w:rFonts w:ascii="Times New Roman" w:hAnsi="Times New Roman"/>
                <w:bCs/>
                <w:sz w:val="22"/>
                <w:szCs w:val="22"/>
              </w:rPr>
              <w:t>在</w:t>
            </w:r>
          </w:p>
          <w:p w:rsidR="0026069B" w:rsidRDefault="0026069B" w:rsidP="00D82727">
            <w:pPr>
              <w:pStyle w:val="ad"/>
              <w:snapToGrid w:val="0"/>
              <w:jc w:val="center"/>
              <w:rPr>
                <w:rFonts w:ascii="Times New Roman" w:hAnsi="Times New Roman"/>
                <w:bCs/>
                <w:sz w:val="22"/>
                <w:szCs w:val="22"/>
              </w:rPr>
            </w:pPr>
            <w:r>
              <w:rPr>
                <w:rFonts w:ascii="Times New Roman" w:hAnsi="Times New Roman"/>
                <w:bCs/>
                <w:sz w:val="22"/>
                <w:szCs w:val="22"/>
              </w:rPr>
              <w:t>0.6-0.8</w:t>
            </w:r>
            <w:r>
              <w:rPr>
                <w:rFonts w:ascii="Times New Roman" w:hAnsi="Times New Roman"/>
                <w:bCs/>
                <w:sz w:val="22"/>
                <w:szCs w:val="22"/>
              </w:rPr>
              <w:t>。</w:t>
            </w:r>
          </w:p>
        </w:tc>
        <w:tc>
          <w:tcPr>
            <w:tcW w:w="706" w:type="pct"/>
            <w:vAlign w:val="center"/>
          </w:tcPr>
          <w:p w:rsidR="0026069B" w:rsidRDefault="0026069B" w:rsidP="00D82727">
            <w:pPr>
              <w:pStyle w:val="ad"/>
              <w:snapToGrid w:val="0"/>
              <w:jc w:val="center"/>
              <w:rPr>
                <w:rFonts w:ascii="Times New Roman" w:hAnsi="Times New Roman"/>
                <w:bCs/>
                <w:sz w:val="22"/>
                <w:szCs w:val="22"/>
              </w:rPr>
            </w:pPr>
            <w:r>
              <w:rPr>
                <w:rFonts w:ascii="Times New Roman" w:hAnsi="Times New Roman"/>
                <w:bCs/>
                <w:sz w:val="22"/>
                <w:szCs w:val="22"/>
              </w:rPr>
              <w:t>林分主导功能明显。群</w:t>
            </w:r>
            <w:r>
              <w:rPr>
                <w:rFonts w:ascii="Times New Roman" w:hAnsi="Times New Roman"/>
                <w:bCs/>
                <w:sz w:val="22"/>
                <w:szCs w:val="22"/>
              </w:rPr>
              <w:t xml:space="preserve"> </w:t>
            </w:r>
            <w:r>
              <w:rPr>
                <w:rFonts w:ascii="Times New Roman" w:hAnsi="Times New Roman"/>
                <w:bCs/>
                <w:sz w:val="22"/>
                <w:szCs w:val="22"/>
              </w:rPr>
              <w:t>落结构中林木疏密较合理，层次分明。林冠线</w:t>
            </w:r>
            <w:r>
              <w:rPr>
                <w:rFonts w:ascii="Times New Roman" w:hAnsi="Times New Roman"/>
                <w:bCs/>
                <w:sz w:val="22"/>
                <w:szCs w:val="22"/>
              </w:rPr>
              <w:t xml:space="preserve"> </w:t>
            </w:r>
            <w:r>
              <w:rPr>
                <w:rFonts w:ascii="Times New Roman" w:hAnsi="Times New Roman"/>
                <w:bCs/>
                <w:sz w:val="22"/>
                <w:szCs w:val="22"/>
              </w:rPr>
              <w:t>尚完整。郁闭度保持在</w:t>
            </w:r>
            <w:r>
              <w:rPr>
                <w:rFonts w:ascii="Times New Roman" w:hAnsi="Times New Roman"/>
                <w:bCs/>
                <w:sz w:val="22"/>
                <w:szCs w:val="22"/>
              </w:rPr>
              <w:t>0.6-0.8</w:t>
            </w:r>
            <w:r>
              <w:rPr>
                <w:rFonts w:ascii="Times New Roman" w:hAnsi="Times New Roman"/>
                <w:bCs/>
                <w:sz w:val="22"/>
                <w:szCs w:val="22"/>
              </w:rPr>
              <w:t>。</w:t>
            </w:r>
          </w:p>
        </w:tc>
        <w:tc>
          <w:tcPr>
            <w:tcW w:w="706" w:type="pct"/>
            <w:vAlign w:val="center"/>
          </w:tcPr>
          <w:p w:rsidR="0026069B" w:rsidRDefault="0026069B" w:rsidP="00D82727">
            <w:pPr>
              <w:pStyle w:val="ad"/>
              <w:snapToGrid w:val="0"/>
              <w:jc w:val="center"/>
              <w:rPr>
                <w:rFonts w:ascii="Times New Roman" w:hAnsi="Times New Roman"/>
                <w:bCs/>
                <w:sz w:val="22"/>
                <w:szCs w:val="22"/>
              </w:rPr>
            </w:pPr>
            <w:r>
              <w:rPr>
                <w:rFonts w:ascii="Times New Roman" w:hAnsi="Times New Roman"/>
                <w:bCs/>
                <w:sz w:val="22"/>
                <w:szCs w:val="22"/>
              </w:rPr>
              <w:t>林分主导功能突出。群落结构中林木疏密合理，层次分明。林分季相明显，林冠线饱满。郁闭度保持在</w:t>
            </w:r>
          </w:p>
          <w:p w:rsidR="0026069B" w:rsidRDefault="0026069B" w:rsidP="00D82727">
            <w:pPr>
              <w:pStyle w:val="ad"/>
              <w:snapToGrid w:val="0"/>
              <w:jc w:val="center"/>
              <w:rPr>
                <w:rFonts w:ascii="Times New Roman" w:hAnsi="Times New Roman"/>
                <w:bCs/>
                <w:sz w:val="22"/>
                <w:szCs w:val="22"/>
              </w:rPr>
            </w:pPr>
            <w:r>
              <w:rPr>
                <w:rFonts w:ascii="Times New Roman" w:hAnsi="Times New Roman"/>
                <w:bCs/>
                <w:sz w:val="22"/>
                <w:szCs w:val="22"/>
              </w:rPr>
              <w:t xml:space="preserve">0.8 </w:t>
            </w:r>
            <w:r>
              <w:rPr>
                <w:rFonts w:ascii="Times New Roman" w:hAnsi="Times New Roman"/>
                <w:bCs/>
                <w:sz w:val="22"/>
                <w:szCs w:val="22"/>
              </w:rPr>
              <w:t>以上。</w:t>
            </w:r>
          </w:p>
        </w:tc>
        <w:tc>
          <w:tcPr>
            <w:tcW w:w="703" w:type="pct"/>
            <w:vAlign w:val="center"/>
          </w:tcPr>
          <w:p w:rsidR="0026069B" w:rsidRDefault="0026069B" w:rsidP="00D82727">
            <w:pPr>
              <w:pStyle w:val="ad"/>
              <w:snapToGrid w:val="0"/>
              <w:jc w:val="center"/>
              <w:rPr>
                <w:rFonts w:ascii="Times New Roman" w:hAnsi="Times New Roman"/>
                <w:bCs/>
                <w:sz w:val="22"/>
                <w:szCs w:val="22"/>
              </w:rPr>
            </w:pPr>
            <w:r>
              <w:rPr>
                <w:rFonts w:ascii="Times New Roman" w:hAnsi="Times New Roman"/>
                <w:bCs/>
                <w:sz w:val="22"/>
                <w:szCs w:val="22"/>
              </w:rPr>
              <w:t>林分主导功能明显。群落结构中林木疏密较合理，</w:t>
            </w:r>
            <w:r>
              <w:rPr>
                <w:rFonts w:ascii="Times New Roman" w:hAnsi="Times New Roman"/>
                <w:bCs/>
                <w:sz w:val="22"/>
                <w:szCs w:val="22"/>
              </w:rPr>
              <w:t xml:space="preserve"> </w:t>
            </w:r>
            <w:r>
              <w:rPr>
                <w:rFonts w:ascii="Times New Roman" w:hAnsi="Times New Roman"/>
                <w:bCs/>
                <w:sz w:val="22"/>
                <w:szCs w:val="22"/>
              </w:rPr>
              <w:t>层次分明。林分季相明显，林冠线尚完整。郁闭度保持在</w:t>
            </w:r>
            <w:r>
              <w:rPr>
                <w:rFonts w:ascii="Times New Roman" w:hAnsi="Times New Roman"/>
                <w:bCs/>
                <w:sz w:val="22"/>
                <w:szCs w:val="22"/>
              </w:rPr>
              <w:t xml:space="preserve"> 0.8 </w:t>
            </w:r>
            <w:r>
              <w:rPr>
                <w:rFonts w:ascii="Times New Roman" w:hAnsi="Times New Roman"/>
                <w:bCs/>
                <w:sz w:val="22"/>
                <w:szCs w:val="22"/>
              </w:rPr>
              <w:t>以</w:t>
            </w:r>
          </w:p>
          <w:p w:rsidR="0026069B" w:rsidRDefault="0026069B" w:rsidP="00D82727">
            <w:pPr>
              <w:pStyle w:val="ad"/>
              <w:snapToGrid w:val="0"/>
              <w:jc w:val="center"/>
              <w:rPr>
                <w:rFonts w:ascii="Times New Roman" w:hAnsi="Times New Roman"/>
                <w:bCs/>
                <w:sz w:val="22"/>
                <w:szCs w:val="22"/>
              </w:rPr>
            </w:pPr>
            <w:r>
              <w:rPr>
                <w:rFonts w:ascii="Times New Roman" w:hAnsi="Times New Roman"/>
                <w:bCs/>
                <w:sz w:val="22"/>
                <w:szCs w:val="22"/>
              </w:rPr>
              <w:lastRenderedPageBreak/>
              <w:t>上。</w:t>
            </w:r>
          </w:p>
        </w:tc>
      </w:tr>
      <w:tr w:rsidR="0026069B" w:rsidTr="00D82727">
        <w:trPr>
          <w:trHeight w:val="1787"/>
        </w:trPr>
        <w:tc>
          <w:tcPr>
            <w:tcW w:w="627" w:type="pct"/>
            <w:vAlign w:val="center"/>
          </w:tcPr>
          <w:p w:rsidR="0026069B" w:rsidRDefault="0026069B" w:rsidP="00D82727">
            <w:pPr>
              <w:pStyle w:val="ad"/>
              <w:snapToGrid w:val="0"/>
              <w:jc w:val="center"/>
              <w:rPr>
                <w:rFonts w:ascii="Times New Roman" w:hAnsi="Times New Roman"/>
                <w:bCs/>
                <w:sz w:val="22"/>
                <w:szCs w:val="22"/>
              </w:rPr>
            </w:pPr>
            <w:r>
              <w:rPr>
                <w:rFonts w:ascii="Times New Roman" w:hAnsi="Times New Roman"/>
                <w:bCs/>
                <w:sz w:val="22"/>
                <w:szCs w:val="22"/>
              </w:rPr>
              <w:lastRenderedPageBreak/>
              <w:t>林木生长</w:t>
            </w:r>
          </w:p>
        </w:tc>
        <w:tc>
          <w:tcPr>
            <w:tcW w:w="844" w:type="pct"/>
            <w:vAlign w:val="center"/>
          </w:tcPr>
          <w:p w:rsidR="0026069B" w:rsidRDefault="0026069B" w:rsidP="00D82727">
            <w:pPr>
              <w:pStyle w:val="ad"/>
              <w:snapToGrid w:val="0"/>
              <w:jc w:val="center"/>
              <w:rPr>
                <w:rFonts w:ascii="Times New Roman" w:hAnsi="Times New Roman"/>
                <w:bCs/>
                <w:sz w:val="22"/>
                <w:szCs w:val="22"/>
              </w:rPr>
            </w:pPr>
            <w:r>
              <w:rPr>
                <w:rFonts w:ascii="Times New Roman" w:hAnsi="Times New Roman"/>
                <w:bCs/>
                <w:sz w:val="22"/>
                <w:szCs w:val="22"/>
              </w:rPr>
              <w:t>林木生长发育良好，枝叶繁茂，树叶大小和色泽正常。</w:t>
            </w:r>
          </w:p>
        </w:tc>
        <w:tc>
          <w:tcPr>
            <w:tcW w:w="718" w:type="pct"/>
            <w:vAlign w:val="center"/>
          </w:tcPr>
          <w:p w:rsidR="0026069B" w:rsidRDefault="0026069B" w:rsidP="00D82727">
            <w:pPr>
              <w:pStyle w:val="ad"/>
              <w:snapToGrid w:val="0"/>
              <w:jc w:val="center"/>
              <w:rPr>
                <w:rFonts w:ascii="Times New Roman" w:hAnsi="Times New Roman"/>
                <w:bCs/>
                <w:sz w:val="22"/>
                <w:szCs w:val="22"/>
              </w:rPr>
            </w:pPr>
            <w:r>
              <w:rPr>
                <w:rFonts w:ascii="Times New Roman" w:hAnsi="Times New Roman"/>
                <w:bCs/>
                <w:sz w:val="22"/>
                <w:szCs w:val="22"/>
              </w:rPr>
              <w:t>林木生长发育较好，树体树形正常。</w:t>
            </w:r>
          </w:p>
        </w:tc>
        <w:tc>
          <w:tcPr>
            <w:tcW w:w="696" w:type="pct"/>
            <w:vAlign w:val="center"/>
          </w:tcPr>
          <w:p w:rsidR="0026069B" w:rsidRDefault="0026069B" w:rsidP="00D82727">
            <w:pPr>
              <w:pStyle w:val="ad"/>
              <w:snapToGrid w:val="0"/>
              <w:jc w:val="center"/>
              <w:rPr>
                <w:rFonts w:ascii="Times New Roman" w:hAnsi="Times New Roman"/>
                <w:bCs/>
                <w:sz w:val="22"/>
                <w:szCs w:val="22"/>
              </w:rPr>
            </w:pPr>
            <w:r>
              <w:rPr>
                <w:rFonts w:ascii="Times New Roman" w:hAnsi="Times New Roman"/>
                <w:bCs/>
                <w:sz w:val="22"/>
                <w:szCs w:val="22"/>
              </w:rPr>
              <w:t>林木生长良好，枝叶繁茂，叶色正常。</w:t>
            </w:r>
          </w:p>
        </w:tc>
        <w:tc>
          <w:tcPr>
            <w:tcW w:w="706" w:type="pct"/>
            <w:vAlign w:val="center"/>
          </w:tcPr>
          <w:p w:rsidR="0026069B" w:rsidRDefault="0026069B" w:rsidP="00D82727">
            <w:pPr>
              <w:pStyle w:val="ad"/>
              <w:snapToGrid w:val="0"/>
              <w:jc w:val="center"/>
              <w:rPr>
                <w:rFonts w:ascii="Times New Roman" w:hAnsi="Times New Roman"/>
                <w:bCs/>
                <w:sz w:val="22"/>
                <w:szCs w:val="22"/>
              </w:rPr>
            </w:pPr>
            <w:r>
              <w:rPr>
                <w:rFonts w:ascii="Times New Roman" w:hAnsi="Times New Roman"/>
                <w:bCs/>
                <w:sz w:val="22"/>
                <w:szCs w:val="22"/>
              </w:rPr>
              <w:t>林木生长较好，树体树形正常。</w:t>
            </w:r>
          </w:p>
        </w:tc>
        <w:tc>
          <w:tcPr>
            <w:tcW w:w="706" w:type="pct"/>
            <w:vAlign w:val="center"/>
          </w:tcPr>
          <w:p w:rsidR="0026069B" w:rsidRDefault="0026069B" w:rsidP="00D82727">
            <w:pPr>
              <w:pStyle w:val="ad"/>
              <w:snapToGrid w:val="0"/>
              <w:jc w:val="center"/>
              <w:rPr>
                <w:rFonts w:ascii="Times New Roman" w:hAnsi="Times New Roman"/>
                <w:bCs/>
                <w:sz w:val="22"/>
                <w:szCs w:val="22"/>
              </w:rPr>
            </w:pPr>
            <w:r>
              <w:rPr>
                <w:rFonts w:ascii="Times New Roman" w:hAnsi="Times New Roman"/>
                <w:bCs/>
                <w:sz w:val="22"/>
                <w:szCs w:val="22"/>
              </w:rPr>
              <w:t>林木生长良好，枝叶繁茂，叶色正常。</w:t>
            </w:r>
          </w:p>
        </w:tc>
        <w:tc>
          <w:tcPr>
            <w:tcW w:w="703" w:type="pct"/>
            <w:vAlign w:val="center"/>
          </w:tcPr>
          <w:p w:rsidR="0026069B" w:rsidRDefault="0026069B" w:rsidP="00D82727">
            <w:pPr>
              <w:pStyle w:val="ad"/>
              <w:snapToGrid w:val="0"/>
              <w:jc w:val="center"/>
              <w:rPr>
                <w:rFonts w:ascii="Times New Roman" w:hAnsi="Times New Roman"/>
                <w:bCs/>
                <w:sz w:val="22"/>
                <w:szCs w:val="22"/>
              </w:rPr>
            </w:pPr>
            <w:r>
              <w:rPr>
                <w:rFonts w:ascii="Times New Roman" w:hAnsi="Times New Roman"/>
                <w:bCs/>
                <w:sz w:val="22"/>
                <w:szCs w:val="22"/>
              </w:rPr>
              <w:t>林木生长较好，树体树形正常。</w:t>
            </w:r>
          </w:p>
        </w:tc>
      </w:tr>
      <w:tr w:rsidR="0026069B" w:rsidTr="00D82727">
        <w:trPr>
          <w:trHeight w:val="1490"/>
        </w:trPr>
        <w:tc>
          <w:tcPr>
            <w:tcW w:w="627" w:type="pct"/>
            <w:vAlign w:val="center"/>
          </w:tcPr>
          <w:p w:rsidR="0026069B" w:rsidRDefault="0026069B" w:rsidP="00D82727">
            <w:pPr>
              <w:pStyle w:val="ad"/>
              <w:snapToGrid w:val="0"/>
              <w:jc w:val="center"/>
              <w:rPr>
                <w:rFonts w:ascii="Times New Roman" w:hAnsi="Times New Roman"/>
                <w:bCs/>
                <w:sz w:val="22"/>
                <w:szCs w:val="22"/>
              </w:rPr>
            </w:pPr>
            <w:r>
              <w:rPr>
                <w:rFonts w:ascii="Times New Roman" w:hAnsi="Times New Roman"/>
                <w:bCs/>
                <w:sz w:val="22"/>
                <w:szCs w:val="22"/>
              </w:rPr>
              <w:t>林地卫生</w:t>
            </w:r>
          </w:p>
        </w:tc>
        <w:tc>
          <w:tcPr>
            <w:tcW w:w="844" w:type="pct"/>
            <w:vAlign w:val="center"/>
          </w:tcPr>
          <w:p w:rsidR="0026069B" w:rsidRDefault="0026069B" w:rsidP="00D82727">
            <w:pPr>
              <w:pStyle w:val="ad"/>
              <w:snapToGrid w:val="0"/>
              <w:jc w:val="center"/>
              <w:rPr>
                <w:rFonts w:ascii="Times New Roman" w:hAnsi="Times New Roman"/>
                <w:bCs/>
                <w:sz w:val="22"/>
                <w:szCs w:val="22"/>
              </w:rPr>
            </w:pPr>
            <w:r>
              <w:rPr>
                <w:rFonts w:ascii="Times New Roman" w:hAnsi="Times New Roman"/>
                <w:bCs/>
                <w:sz w:val="22"/>
                <w:szCs w:val="22"/>
              </w:rPr>
              <w:t>林地整洁，无垃圾堆放、堆物、乱搭建。</w:t>
            </w:r>
          </w:p>
        </w:tc>
        <w:tc>
          <w:tcPr>
            <w:tcW w:w="718" w:type="pct"/>
            <w:vAlign w:val="center"/>
          </w:tcPr>
          <w:p w:rsidR="0026069B" w:rsidRDefault="0026069B" w:rsidP="00D82727">
            <w:pPr>
              <w:pStyle w:val="ad"/>
              <w:snapToGrid w:val="0"/>
              <w:rPr>
                <w:rFonts w:ascii="Times New Roman" w:hAnsi="Times New Roman"/>
                <w:bCs/>
                <w:sz w:val="22"/>
                <w:szCs w:val="22"/>
              </w:rPr>
            </w:pPr>
            <w:r>
              <w:rPr>
                <w:rFonts w:ascii="Times New Roman" w:hAnsi="Times New Roman"/>
                <w:bCs/>
                <w:sz w:val="22"/>
                <w:szCs w:val="22"/>
              </w:rPr>
              <w:t>林地整洁，基</w:t>
            </w:r>
            <w:r>
              <w:rPr>
                <w:rFonts w:ascii="Times New Roman" w:hAnsi="Times New Roman"/>
                <w:bCs/>
                <w:sz w:val="22"/>
                <w:szCs w:val="22"/>
              </w:rPr>
              <w:t xml:space="preserve"> </w:t>
            </w:r>
            <w:r>
              <w:rPr>
                <w:rFonts w:ascii="Times New Roman" w:hAnsi="Times New Roman"/>
                <w:bCs/>
                <w:sz w:val="22"/>
                <w:szCs w:val="22"/>
              </w:rPr>
              <w:t>本无垃圾堆放、堆物、乱搭建。</w:t>
            </w:r>
          </w:p>
        </w:tc>
        <w:tc>
          <w:tcPr>
            <w:tcW w:w="696" w:type="pct"/>
            <w:vAlign w:val="center"/>
          </w:tcPr>
          <w:p w:rsidR="0026069B" w:rsidRDefault="0026069B" w:rsidP="00D82727">
            <w:pPr>
              <w:pStyle w:val="ad"/>
              <w:snapToGrid w:val="0"/>
              <w:jc w:val="center"/>
              <w:rPr>
                <w:rFonts w:ascii="Times New Roman" w:hAnsi="Times New Roman"/>
                <w:bCs/>
                <w:sz w:val="22"/>
                <w:szCs w:val="22"/>
              </w:rPr>
            </w:pPr>
            <w:r>
              <w:rPr>
                <w:rFonts w:ascii="Times New Roman" w:hAnsi="Times New Roman"/>
                <w:bCs/>
                <w:sz w:val="22"/>
                <w:szCs w:val="22"/>
              </w:rPr>
              <w:t>无垃圾堆放、堆物、乱搭建。</w:t>
            </w:r>
          </w:p>
        </w:tc>
        <w:tc>
          <w:tcPr>
            <w:tcW w:w="706" w:type="pct"/>
            <w:vAlign w:val="center"/>
          </w:tcPr>
          <w:p w:rsidR="0026069B" w:rsidRDefault="0026069B" w:rsidP="00D82727">
            <w:pPr>
              <w:pStyle w:val="ad"/>
              <w:snapToGrid w:val="0"/>
              <w:jc w:val="center"/>
              <w:rPr>
                <w:rFonts w:ascii="Times New Roman" w:hAnsi="Times New Roman"/>
                <w:bCs/>
                <w:sz w:val="22"/>
                <w:szCs w:val="22"/>
              </w:rPr>
            </w:pPr>
            <w:r>
              <w:rPr>
                <w:rFonts w:ascii="Times New Roman" w:hAnsi="Times New Roman"/>
                <w:bCs/>
                <w:sz w:val="22"/>
                <w:szCs w:val="22"/>
              </w:rPr>
              <w:t>基本无垃圾堆放、堆物、</w:t>
            </w:r>
            <w:r>
              <w:rPr>
                <w:rFonts w:ascii="Times New Roman" w:hAnsi="Times New Roman"/>
                <w:bCs/>
                <w:sz w:val="22"/>
                <w:szCs w:val="22"/>
              </w:rPr>
              <w:t xml:space="preserve"> </w:t>
            </w:r>
            <w:r>
              <w:rPr>
                <w:rFonts w:ascii="Times New Roman" w:hAnsi="Times New Roman"/>
                <w:bCs/>
                <w:sz w:val="22"/>
                <w:szCs w:val="22"/>
              </w:rPr>
              <w:t>乱搭建。</w:t>
            </w:r>
          </w:p>
        </w:tc>
        <w:tc>
          <w:tcPr>
            <w:tcW w:w="706" w:type="pct"/>
            <w:vAlign w:val="center"/>
          </w:tcPr>
          <w:p w:rsidR="0026069B" w:rsidRDefault="0026069B" w:rsidP="00D82727">
            <w:pPr>
              <w:pStyle w:val="ad"/>
              <w:snapToGrid w:val="0"/>
              <w:jc w:val="center"/>
              <w:rPr>
                <w:rFonts w:ascii="Times New Roman" w:hAnsi="Times New Roman"/>
                <w:bCs/>
                <w:sz w:val="22"/>
                <w:szCs w:val="22"/>
              </w:rPr>
            </w:pPr>
            <w:r>
              <w:rPr>
                <w:rFonts w:ascii="Times New Roman" w:hAnsi="Times New Roman"/>
                <w:bCs/>
                <w:sz w:val="22"/>
                <w:szCs w:val="22"/>
              </w:rPr>
              <w:t>无垃圾堆放、堆物、乱搭建。</w:t>
            </w:r>
          </w:p>
        </w:tc>
        <w:tc>
          <w:tcPr>
            <w:tcW w:w="703" w:type="pct"/>
            <w:vAlign w:val="center"/>
          </w:tcPr>
          <w:p w:rsidR="0026069B" w:rsidRDefault="0026069B" w:rsidP="00D82727">
            <w:pPr>
              <w:pStyle w:val="ad"/>
              <w:snapToGrid w:val="0"/>
              <w:jc w:val="center"/>
              <w:rPr>
                <w:rFonts w:ascii="Times New Roman" w:hAnsi="Times New Roman"/>
                <w:bCs/>
                <w:sz w:val="22"/>
                <w:szCs w:val="22"/>
              </w:rPr>
            </w:pPr>
            <w:r>
              <w:rPr>
                <w:rFonts w:ascii="Times New Roman" w:hAnsi="Times New Roman"/>
                <w:bCs/>
                <w:sz w:val="22"/>
                <w:szCs w:val="22"/>
              </w:rPr>
              <w:t>基本无垃圾堆放、堆物、乱搭建。</w:t>
            </w:r>
          </w:p>
        </w:tc>
      </w:tr>
      <w:tr w:rsidR="0026069B" w:rsidTr="00D82727">
        <w:trPr>
          <w:trHeight w:val="2682"/>
        </w:trPr>
        <w:tc>
          <w:tcPr>
            <w:tcW w:w="627" w:type="pct"/>
            <w:vAlign w:val="center"/>
          </w:tcPr>
          <w:p w:rsidR="0026069B" w:rsidRDefault="0026069B" w:rsidP="00D82727">
            <w:pPr>
              <w:pStyle w:val="ad"/>
              <w:snapToGrid w:val="0"/>
              <w:jc w:val="center"/>
              <w:rPr>
                <w:rFonts w:ascii="Times New Roman" w:hAnsi="Times New Roman"/>
                <w:bCs/>
                <w:sz w:val="22"/>
                <w:szCs w:val="22"/>
              </w:rPr>
            </w:pPr>
            <w:r>
              <w:rPr>
                <w:rFonts w:ascii="Times New Roman" w:hAnsi="Times New Roman"/>
                <w:bCs/>
                <w:sz w:val="22"/>
                <w:szCs w:val="22"/>
              </w:rPr>
              <w:t>排灌</w:t>
            </w:r>
          </w:p>
        </w:tc>
        <w:tc>
          <w:tcPr>
            <w:tcW w:w="844" w:type="pct"/>
            <w:vAlign w:val="center"/>
          </w:tcPr>
          <w:p w:rsidR="0026069B" w:rsidRDefault="0026069B" w:rsidP="00D82727">
            <w:pPr>
              <w:pStyle w:val="ad"/>
              <w:snapToGrid w:val="0"/>
              <w:jc w:val="center"/>
              <w:rPr>
                <w:rFonts w:ascii="Times New Roman" w:hAnsi="Times New Roman"/>
                <w:bCs/>
                <w:sz w:val="22"/>
                <w:szCs w:val="22"/>
              </w:rPr>
            </w:pPr>
            <w:r>
              <w:rPr>
                <w:rFonts w:ascii="Times New Roman" w:hAnsi="Times New Roman"/>
                <w:bCs/>
                <w:sz w:val="22"/>
                <w:szCs w:val="22"/>
              </w:rPr>
              <w:t>沟渠畅通，设施完备；因缺水长不良植株在</w:t>
            </w:r>
            <w:r>
              <w:rPr>
                <w:rFonts w:ascii="Times New Roman" w:hAnsi="Times New Roman"/>
                <w:bCs/>
                <w:sz w:val="22"/>
                <w:szCs w:val="22"/>
              </w:rPr>
              <w:t xml:space="preserve"> 5 </w:t>
            </w:r>
            <w:r>
              <w:rPr>
                <w:rFonts w:ascii="Times New Roman" w:hAnsi="Times New Roman"/>
                <w:bCs/>
                <w:sz w:val="22"/>
                <w:szCs w:val="22"/>
              </w:rPr>
              <w:t>以下；暴雨后</w:t>
            </w:r>
            <w:r>
              <w:rPr>
                <w:rFonts w:ascii="Times New Roman" w:hAnsi="Times New Roman"/>
                <w:bCs/>
                <w:sz w:val="22"/>
                <w:szCs w:val="22"/>
              </w:rPr>
              <w:t xml:space="preserve">12 </w:t>
            </w:r>
            <w:r>
              <w:rPr>
                <w:rFonts w:ascii="Times New Roman" w:hAnsi="Times New Roman"/>
                <w:bCs/>
                <w:sz w:val="22"/>
                <w:szCs w:val="22"/>
              </w:rPr>
              <w:t>小时内能将积水排完。</w:t>
            </w:r>
          </w:p>
        </w:tc>
        <w:tc>
          <w:tcPr>
            <w:tcW w:w="718" w:type="pct"/>
            <w:vAlign w:val="center"/>
          </w:tcPr>
          <w:p w:rsidR="0026069B" w:rsidRDefault="0026069B" w:rsidP="00D82727">
            <w:pPr>
              <w:pStyle w:val="ad"/>
              <w:snapToGrid w:val="0"/>
              <w:jc w:val="center"/>
              <w:rPr>
                <w:rFonts w:ascii="Times New Roman" w:hAnsi="Times New Roman"/>
                <w:bCs/>
                <w:sz w:val="22"/>
                <w:szCs w:val="22"/>
              </w:rPr>
            </w:pPr>
            <w:r>
              <w:rPr>
                <w:rFonts w:ascii="Times New Roman" w:hAnsi="Times New Roman"/>
                <w:bCs/>
                <w:sz w:val="22"/>
                <w:szCs w:val="22"/>
              </w:rPr>
              <w:t>沟渠较畅通，设施良好；因缺水生长不良植株在</w:t>
            </w:r>
            <w:r>
              <w:rPr>
                <w:rFonts w:ascii="Times New Roman" w:hAnsi="Times New Roman"/>
                <w:bCs/>
                <w:sz w:val="22"/>
                <w:szCs w:val="22"/>
              </w:rPr>
              <w:t xml:space="preserve"> 10</w:t>
            </w:r>
            <w:r>
              <w:rPr>
                <w:rFonts w:ascii="Times New Roman" w:hAnsi="Times New Roman"/>
                <w:bCs/>
                <w:sz w:val="22"/>
                <w:szCs w:val="22"/>
              </w:rPr>
              <w:t>以下；暴雨后</w:t>
            </w:r>
            <w:r>
              <w:rPr>
                <w:rFonts w:ascii="Times New Roman" w:hAnsi="Times New Roman"/>
                <w:bCs/>
                <w:sz w:val="22"/>
                <w:szCs w:val="22"/>
              </w:rPr>
              <w:t>24</w:t>
            </w:r>
            <w:r>
              <w:rPr>
                <w:rFonts w:ascii="Times New Roman" w:hAnsi="Times New Roman"/>
                <w:bCs/>
                <w:sz w:val="22"/>
                <w:szCs w:val="22"/>
              </w:rPr>
              <w:t>小时内</w:t>
            </w:r>
            <w:r>
              <w:rPr>
                <w:rFonts w:ascii="Times New Roman" w:hAnsi="Times New Roman"/>
                <w:bCs/>
                <w:sz w:val="22"/>
                <w:szCs w:val="22"/>
              </w:rPr>
              <w:t xml:space="preserve"> </w:t>
            </w:r>
            <w:r>
              <w:rPr>
                <w:rFonts w:ascii="Times New Roman" w:hAnsi="Times New Roman"/>
                <w:bCs/>
                <w:sz w:val="22"/>
                <w:szCs w:val="22"/>
              </w:rPr>
              <w:t>能将积水排完。</w:t>
            </w:r>
          </w:p>
        </w:tc>
        <w:tc>
          <w:tcPr>
            <w:tcW w:w="696" w:type="pct"/>
            <w:vAlign w:val="center"/>
          </w:tcPr>
          <w:p w:rsidR="0026069B" w:rsidRDefault="0026069B" w:rsidP="00D82727">
            <w:pPr>
              <w:pStyle w:val="ad"/>
              <w:snapToGrid w:val="0"/>
              <w:jc w:val="center"/>
              <w:rPr>
                <w:rFonts w:ascii="Times New Roman" w:hAnsi="Times New Roman"/>
                <w:bCs/>
                <w:sz w:val="22"/>
                <w:szCs w:val="22"/>
              </w:rPr>
            </w:pPr>
            <w:r>
              <w:rPr>
                <w:rFonts w:ascii="Times New Roman" w:hAnsi="Times New Roman"/>
                <w:bCs/>
                <w:sz w:val="22"/>
                <w:szCs w:val="22"/>
              </w:rPr>
              <w:t>排灌系统完整；暴雨后</w:t>
            </w:r>
            <w:r>
              <w:rPr>
                <w:rFonts w:ascii="Times New Roman" w:hAnsi="Times New Roman"/>
                <w:bCs/>
                <w:sz w:val="22"/>
                <w:szCs w:val="22"/>
              </w:rPr>
              <w:t xml:space="preserve"> 12</w:t>
            </w:r>
            <w:r>
              <w:rPr>
                <w:rFonts w:ascii="Times New Roman" w:hAnsi="Times New Roman"/>
                <w:bCs/>
                <w:sz w:val="22"/>
                <w:szCs w:val="22"/>
              </w:rPr>
              <w:t>小时内能将积水排完。</w:t>
            </w:r>
          </w:p>
        </w:tc>
        <w:tc>
          <w:tcPr>
            <w:tcW w:w="706" w:type="pct"/>
            <w:vAlign w:val="center"/>
          </w:tcPr>
          <w:p w:rsidR="0026069B" w:rsidRDefault="0026069B" w:rsidP="00D82727">
            <w:pPr>
              <w:pStyle w:val="ad"/>
              <w:snapToGrid w:val="0"/>
              <w:jc w:val="center"/>
              <w:rPr>
                <w:rFonts w:ascii="Times New Roman" w:hAnsi="Times New Roman"/>
                <w:bCs/>
                <w:sz w:val="22"/>
                <w:szCs w:val="22"/>
              </w:rPr>
            </w:pPr>
            <w:r>
              <w:rPr>
                <w:rFonts w:ascii="Times New Roman" w:hAnsi="Times New Roman"/>
                <w:bCs/>
                <w:sz w:val="22"/>
                <w:szCs w:val="22"/>
              </w:rPr>
              <w:t>排灌系统良好；暴雨后</w:t>
            </w:r>
            <w:r>
              <w:rPr>
                <w:rFonts w:ascii="Times New Roman" w:hAnsi="Times New Roman"/>
                <w:bCs/>
                <w:sz w:val="22"/>
                <w:szCs w:val="22"/>
              </w:rPr>
              <w:t xml:space="preserve"> 24</w:t>
            </w:r>
            <w:r>
              <w:rPr>
                <w:rFonts w:ascii="Times New Roman" w:hAnsi="Times New Roman"/>
                <w:bCs/>
                <w:sz w:val="22"/>
                <w:szCs w:val="22"/>
              </w:rPr>
              <w:t>小时内能</w:t>
            </w:r>
            <w:r>
              <w:rPr>
                <w:rFonts w:ascii="Times New Roman" w:hAnsi="Times New Roman"/>
                <w:bCs/>
                <w:sz w:val="22"/>
                <w:szCs w:val="22"/>
              </w:rPr>
              <w:t xml:space="preserve"> </w:t>
            </w:r>
            <w:r>
              <w:rPr>
                <w:rFonts w:ascii="Times New Roman" w:hAnsi="Times New Roman"/>
                <w:bCs/>
                <w:sz w:val="22"/>
                <w:szCs w:val="22"/>
              </w:rPr>
              <w:t>将积水排完。</w:t>
            </w:r>
          </w:p>
        </w:tc>
        <w:tc>
          <w:tcPr>
            <w:tcW w:w="706" w:type="pct"/>
            <w:vAlign w:val="center"/>
          </w:tcPr>
          <w:p w:rsidR="0026069B" w:rsidRDefault="0026069B" w:rsidP="00D82727">
            <w:pPr>
              <w:pStyle w:val="ad"/>
              <w:snapToGrid w:val="0"/>
              <w:jc w:val="center"/>
              <w:rPr>
                <w:rFonts w:ascii="Times New Roman" w:hAnsi="Times New Roman"/>
                <w:bCs/>
                <w:sz w:val="22"/>
                <w:szCs w:val="22"/>
              </w:rPr>
            </w:pPr>
            <w:r>
              <w:rPr>
                <w:rFonts w:ascii="Times New Roman" w:hAnsi="Times New Roman"/>
                <w:bCs/>
                <w:sz w:val="22"/>
                <w:szCs w:val="22"/>
              </w:rPr>
              <w:t>排灌系统完整；暴雨后</w:t>
            </w:r>
            <w:r>
              <w:rPr>
                <w:rFonts w:ascii="Times New Roman" w:hAnsi="Times New Roman"/>
                <w:bCs/>
                <w:sz w:val="22"/>
                <w:szCs w:val="22"/>
              </w:rPr>
              <w:t xml:space="preserve"> 12 </w:t>
            </w:r>
            <w:r>
              <w:rPr>
                <w:rFonts w:ascii="Times New Roman" w:hAnsi="Times New Roman"/>
                <w:bCs/>
                <w:sz w:val="22"/>
                <w:szCs w:val="22"/>
              </w:rPr>
              <w:t>小时内能将积水排完。</w:t>
            </w:r>
          </w:p>
        </w:tc>
        <w:tc>
          <w:tcPr>
            <w:tcW w:w="703" w:type="pct"/>
            <w:vAlign w:val="center"/>
          </w:tcPr>
          <w:p w:rsidR="0026069B" w:rsidRDefault="0026069B" w:rsidP="00D82727">
            <w:pPr>
              <w:pStyle w:val="ad"/>
              <w:snapToGrid w:val="0"/>
              <w:jc w:val="center"/>
              <w:rPr>
                <w:rFonts w:ascii="Times New Roman" w:hAnsi="Times New Roman"/>
                <w:bCs/>
                <w:sz w:val="22"/>
                <w:szCs w:val="22"/>
              </w:rPr>
            </w:pPr>
            <w:r>
              <w:rPr>
                <w:rFonts w:ascii="Times New Roman" w:hAnsi="Times New Roman"/>
                <w:bCs/>
                <w:sz w:val="22"/>
                <w:szCs w:val="22"/>
              </w:rPr>
              <w:t>排灌系统良好；暴雨后</w:t>
            </w:r>
            <w:r>
              <w:rPr>
                <w:rFonts w:ascii="Times New Roman" w:hAnsi="Times New Roman"/>
                <w:bCs/>
                <w:sz w:val="22"/>
                <w:szCs w:val="22"/>
              </w:rPr>
              <w:t xml:space="preserve"> 24</w:t>
            </w:r>
            <w:r>
              <w:rPr>
                <w:rFonts w:ascii="Times New Roman" w:hAnsi="Times New Roman"/>
                <w:bCs/>
                <w:sz w:val="22"/>
                <w:szCs w:val="22"/>
              </w:rPr>
              <w:t>小时内能将积水排完。</w:t>
            </w:r>
          </w:p>
        </w:tc>
      </w:tr>
      <w:tr w:rsidR="0026069B" w:rsidTr="00D82727">
        <w:trPr>
          <w:trHeight w:val="2683"/>
        </w:trPr>
        <w:tc>
          <w:tcPr>
            <w:tcW w:w="627" w:type="pct"/>
            <w:vAlign w:val="center"/>
          </w:tcPr>
          <w:p w:rsidR="0026069B" w:rsidRDefault="0026069B" w:rsidP="00D82727">
            <w:pPr>
              <w:pStyle w:val="ad"/>
              <w:snapToGrid w:val="0"/>
              <w:jc w:val="center"/>
              <w:rPr>
                <w:rFonts w:ascii="Times New Roman" w:hAnsi="Times New Roman"/>
                <w:bCs/>
                <w:sz w:val="22"/>
                <w:szCs w:val="22"/>
              </w:rPr>
            </w:pPr>
            <w:r>
              <w:rPr>
                <w:rFonts w:ascii="Times New Roman" w:hAnsi="Times New Roman"/>
                <w:bCs/>
                <w:sz w:val="22"/>
                <w:szCs w:val="22"/>
              </w:rPr>
              <w:t>病虫害</w:t>
            </w:r>
          </w:p>
        </w:tc>
        <w:tc>
          <w:tcPr>
            <w:tcW w:w="844" w:type="pct"/>
            <w:vAlign w:val="center"/>
          </w:tcPr>
          <w:p w:rsidR="0026069B" w:rsidRDefault="0026069B" w:rsidP="00D82727">
            <w:pPr>
              <w:pStyle w:val="ad"/>
              <w:snapToGrid w:val="0"/>
              <w:jc w:val="center"/>
              <w:rPr>
                <w:rFonts w:ascii="Times New Roman" w:hAnsi="Times New Roman"/>
                <w:bCs/>
                <w:sz w:val="22"/>
                <w:szCs w:val="22"/>
              </w:rPr>
            </w:pPr>
            <w:r>
              <w:rPr>
                <w:rFonts w:ascii="Times New Roman" w:hAnsi="Times New Roman"/>
                <w:bCs/>
                <w:sz w:val="22"/>
                <w:szCs w:val="22"/>
              </w:rPr>
              <w:t>无检疫性病虫疫情；无爆发性病虫灾害发生。病虫疫情为害面积控制在</w:t>
            </w:r>
            <w:r>
              <w:rPr>
                <w:rFonts w:ascii="Times New Roman" w:hAnsi="Times New Roman"/>
                <w:bCs/>
                <w:sz w:val="22"/>
                <w:szCs w:val="22"/>
              </w:rPr>
              <w:t>5</w:t>
            </w:r>
            <w:r>
              <w:rPr>
                <w:rFonts w:ascii="Times New Roman" w:hAnsi="Times New Roman"/>
                <w:bCs/>
                <w:sz w:val="22"/>
                <w:szCs w:val="22"/>
              </w:rPr>
              <w:t>以内。</w:t>
            </w:r>
          </w:p>
        </w:tc>
        <w:tc>
          <w:tcPr>
            <w:tcW w:w="718" w:type="pct"/>
            <w:vAlign w:val="center"/>
          </w:tcPr>
          <w:p w:rsidR="0026069B" w:rsidRDefault="0026069B" w:rsidP="00D82727">
            <w:pPr>
              <w:pStyle w:val="ad"/>
              <w:snapToGrid w:val="0"/>
              <w:jc w:val="center"/>
              <w:rPr>
                <w:rFonts w:ascii="Times New Roman" w:hAnsi="Times New Roman"/>
                <w:bCs/>
                <w:sz w:val="22"/>
                <w:szCs w:val="22"/>
              </w:rPr>
            </w:pPr>
            <w:r>
              <w:rPr>
                <w:rFonts w:ascii="Times New Roman" w:hAnsi="Times New Roman"/>
                <w:bCs/>
                <w:sz w:val="22"/>
                <w:szCs w:val="22"/>
              </w:rPr>
              <w:t>无检疫性病虫疫情；无爆发</w:t>
            </w:r>
            <w:r>
              <w:rPr>
                <w:rFonts w:ascii="Times New Roman" w:hAnsi="Times New Roman"/>
                <w:bCs/>
                <w:sz w:val="22"/>
                <w:szCs w:val="22"/>
              </w:rPr>
              <w:t xml:space="preserve"> </w:t>
            </w:r>
            <w:r>
              <w:rPr>
                <w:rFonts w:ascii="Times New Roman" w:hAnsi="Times New Roman"/>
                <w:bCs/>
                <w:sz w:val="22"/>
                <w:szCs w:val="22"/>
              </w:rPr>
              <w:t>性病虫灾害发生。病虫疫情为害面积控制在</w:t>
            </w:r>
            <w:r>
              <w:rPr>
                <w:rFonts w:ascii="Times New Roman" w:hAnsi="Times New Roman"/>
                <w:bCs/>
                <w:sz w:val="22"/>
                <w:szCs w:val="22"/>
              </w:rPr>
              <w:t>10</w:t>
            </w:r>
            <w:r>
              <w:rPr>
                <w:rFonts w:ascii="Times New Roman" w:hAnsi="Times New Roman"/>
                <w:bCs/>
                <w:sz w:val="22"/>
                <w:szCs w:val="22"/>
              </w:rPr>
              <w:t>以内。</w:t>
            </w:r>
          </w:p>
        </w:tc>
        <w:tc>
          <w:tcPr>
            <w:tcW w:w="696" w:type="pct"/>
            <w:vAlign w:val="center"/>
          </w:tcPr>
          <w:p w:rsidR="0026069B" w:rsidRDefault="0026069B" w:rsidP="00D82727">
            <w:pPr>
              <w:pStyle w:val="ad"/>
              <w:snapToGrid w:val="0"/>
              <w:jc w:val="center"/>
              <w:rPr>
                <w:rFonts w:ascii="Times New Roman" w:hAnsi="Times New Roman"/>
                <w:bCs/>
                <w:sz w:val="22"/>
                <w:szCs w:val="22"/>
              </w:rPr>
            </w:pPr>
            <w:r>
              <w:rPr>
                <w:rFonts w:ascii="Times New Roman" w:hAnsi="Times New Roman"/>
                <w:bCs/>
                <w:sz w:val="22"/>
                <w:szCs w:val="22"/>
              </w:rPr>
              <w:t>无检疫性病虫疫情；</w:t>
            </w:r>
            <w:r>
              <w:rPr>
                <w:rFonts w:ascii="Times New Roman" w:hAnsi="Times New Roman"/>
                <w:bCs/>
                <w:sz w:val="22"/>
                <w:szCs w:val="22"/>
              </w:rPr>
              <w:t xml:space="preserve"> </w:t>
            </w:r>
            <w:r>
              <w:rPr>
                <w:rFonts w:ascii="Times New Roman" w:hAnsi="Times New Roman"/>
                <w:bCs/>
                <w:sz w:val="22"/>
                <w:szCs w:val="22"/>
              </w:rPr>
              <w:t>无爆发性病虫灾害发生。病虫疫情为害面积控制在</w:t>
            </w:r>
            <w:r>
              <w:rPr>
                <w:rFonts w:ascii="Times New Roman" w:hAnsi="Times New Roman"/>
                <w:bCs/>
                <w:sz w:val="22"/>
                <w:szCs w:val="22"/>
              </w:rPr>
              <w:t xml:space="preserve"> 5</w:t>
            </w:r>
            <w:r>
              <w:rPr>
                <w:rFonts w:ascii="Times New Roman" w:hAnsi="Times New Roman"/>
                <w:bCs/>
                <w:sz w:val="22"/>
                <w:szCs w:val="22"/>
              </w:rPr>
              <w:t>以内。</w:t>
            </w:r>
          </w:p>
        </w:tc>
        <w:tc>
          <w:tcPr>
            <w:tcW w:w="706" w:type="pct"/>
            <w:vAlign w:val="center"/>
          </w:tcPr>
          <w:p w:rsidR="0026069B" w:rsidRDefault="0026069B" w:rsidP="00D82727">
            <w:pPr>
              <w:pStyle w:val="ad"/>
              <w:snapToGrid w:val="0"/>
              <w:jc w:val="center"/>
              <w:rPr>
                <w:rFonts w:ascii="Times New Roman" w:hAnsi="Times New Roman"/>
                <w:bCs/>
                <w:sz w:val="22"/>
                <w:szCs w:val="22"/>
              </w:rPr>
            </w:pPr>
            <w:r>
              <w:rPr>
                <w:rFonts w:ascii="Times New Roman" w:hAnsi="Times New Roman"/>
                <w:bCs/>
                <w:sz w:val="22"/>
                <w:szCs w:val="22"/>
              </w:rPr>
              <w:t>无检疫性病虫疫情；无</w:t>
            </w:r>
            <w:r>
              <w:rPr>
                <w:rFonts w:ascii="Times New Roman" w:hAnsi="Times New Roman"/>
                <w:bCs/>
                <w:sz w:val="22"/>
                <w:szCs w:val="22"/>
              </w:rPr>
              <w:t xml:space="preserve"> </w:t>
            </w:r>
            <w:r>
              <w:rPr>
                <w:rFonts w:ascii="Times New Roman" w:hAnsi="Times New Roman"/>
                <w:bCs/>
                <w:sz w:val="22"/>
                <w:szCs w:val="22"/>
              </w:rPr>
              <w:t>爆发性病虫灾害发生。病虫疫情为害面积控制在</w:t>
            </w:r>
            <w:r>
              <w:rPr>
                <w:rFonts w:ascii="Times New Roman" w:hAnsi="Times New Roman"/>
                <w:bCs/>
                <w:sz w:val="22"/>
                <w:szCs w:val="22"/>
              </w:rPr>
              <w:t xml:space="preserve"> 15</w:t>
            </w:r>
            <w:r>
              <w:rPr>
                <w:rFonts w:ascii="Times New Roman" w:hAnsi="Times New Roman"/>
                <w:bCs/>
                <w:sz w:val="22"/>
                <w:szCs w:val="22"/>
              </w:rPr>
              <w:t>以内。</w:t>
            </w:r>
          </w:p>
        </w:tc>
        <w:tc>
          <w:tcPr>
            <w:tcW w:w="706" w:type="pct"/>
            <w:vAlign w:val="center"/>
          </w:tcPr>
          <w:p w:rsidR="0026069B" w:rsidRDefault="0026069B" w:rsidP="00D82727">
            <w:pPr>
              <w:pStyle w:val="ad"/>
              <w:snapToGrid w:val="0"/>
              <w:jc w:val="center"/>
              <w:rPr>
                <w:rFonts w:ascii="Times New Roman" w:hAnsi="Times New Roman"/>
                <w:bCs/>
                <w:sz w:val="22"/>
                <w:szCs w:val="22"/>
              </w:rPr>
            </w:pPr>
            <w:r>
              <w:rPr>
                <w:rFonts w:ascii="Times New Roman" w:hAnsi="Times New Roman"/>
                <w:bCs/>
                <w:sz w:val="22"/>
                <w:szCs w:val="22"/>
              </w:rPr>
              <w:t>无检疫性病虫疫情；无爆发性病虫灾害发生。病虫疫情为害面积控制在</w:t>
            </w:r>
            <w:r>
              <w:rPr>
                <w:rFonts w:ascii="Times New Roman" w:hAnsi="Times New Roman"/>
                <w:bCs/>
                <w:sz w:val="22"/>
                <w:szCs w:val="22"/>
              </w:rPr>
              <w:t>5</w:t>
            </w:r>
            <w:r>
              <w:rPr>
                <w:rFonts w:ascii="Times New Roman" w:hAnsi="Times New Roman"/>
                <w:bCs/>
                <w:sz w:val="22"/>
                <w:szCs w:val="22"/>
              </w:rPr>
              <w:t>以内。</w:t>
            </w:r>
          </w:p>
        </w:tc>
        <w:tc>
          <w:tcPr>
            <w:tcW w:w="703" w:type="pct"/>
            <w:vAlign w:val="center"/>
          </w:tcPr>
          <w:p w:rsidR="0026069B" w:rsidRDefault="0026069B" w:rsidP="00D82727">
            <w:pPr>
              <w:pStyle w:val="ad"/>
              <w:snapToGrid w:val="0"/>
              <w:jc w:val="center"/>
              <w:rPr>
                <w:rFonts w:ascii="Times New Roman" w:hAnsi="Times New Roman"/>
                <w:bCs/>
                <w:sz w:val="22"/>
                <w:szCs w:val="22"/>
              </w:rPr>
            </w:pPr>
            <w:r>
              <w:rPr>
                <w:rFonts w:ascii="Times New Roman" w:hAnsi="Times New Roman"/>
                <w:bCs/>
                <w:sz w:val="22"/>
                <w:szCs w:val="22"/>
              </w:rPr>
              <w:t>无检疫性病虫疫情；无爆发性病虫灾害发生。病虫疫情为害面积控制在</w:t>
            </w:r>
            <w:r>
              <w:rPr>
                <w:rFonts w:ascii="Times New Roman" w:hAnsi="Times New Roman"/>
                <w:bCs/>
                <w:sz w:val="22"/>
                <w:szCs w:val="22"/>
              </w:rPr>
              <w:t xml:space="preserve">15 </w:t>
            </w:r>
            <w:r>
              <w:rPr>
                <w:rFonts w:ascii="Times New Roman" w:hAnsi="Times New Roman"/>
                <w:bCs/>
                <w:sz w:val="22"/>
                <w:szCs w:val="22"/>
              </w:rPr>
              <w:t>以内。</w:t>
            </w:r>
          </w:p>
        </w:tc>
      </w:tr>
      <w:tr w:rsidR="0026069B" w:rsidTr="00D82727">
        <w:trPr>
          <w:trHeight w:val="1741"/>
        </w:trPr>
        <w:tc>
          <w:tcPr>
            <w:tcW w:w="627" w:type="pct"/>
            <w:vAlign w:val="center"/>
          </w:tcPr>
          <w:p w:rsidR="0026069B" w:rsidRDefault="0026069B" w:rsidP="00D82727">
            <w:pPr>
              <w:pStyle w:val="TableParagraph"/>
              <w:ind w:left="233" w:right="222"/>
              <w:jc w:val="center"/>
              <w:rPr>
                <w:rFonts w:ascii="Times New Roman" w:hAnsi="Times New Roman" w:cs="Times New Roman"/>
              </w:rPr>
            </w:pPr>
            <w:r>
              <w:rPr>
                <w:rFonts w:ascii="Times New Roman" w:hAnsi="Times New Roman" w:cs="Times New Roman"/>
              </w:rPr>
              <w:lastRenderedPageBreak/>
              <w:t>杂草控制</w:t>
            </w:r>
          </w:p>
        </w:tc>
        <w:tc>
          <w:tcPr>
            <w:tcW w:w="844" w:type="pct"/>
            <w:vAlign w:val="center"/>
          </w:tcPr>
          <w:p w:rsidR="0026069B" w:rsidRDefault="0026069B" w:rsidP="00D82727">
            <w:pPr>
              <w:pStyle w:val="TableParagraph"/>
              <w:spacing w:before="140"/>
              <w:ind w:left="107" w:right="37"/>
              <w:jc w:val="center"/>
              <w:rPr>
                <w:rFonts w:ascii="Times New Roman" w:hAnsi="Times New Roman" w:cs="Times New Roman"/>
              </w:rPr>
            </w:pPr>
            <w:r>
              <w:rPr>
                <w:rFonts w:ascii="Times New Roman" w:hAnsi="Times New Roman" w:cs="Times New Roman"/>
                <w:spacing w:val="45"/>
              </w:rPr>
              <w:t>无恶性杂</w:t>
            </w:r>
            <w:r>
              <w:rPr>
                <w:rFonts w:ascii="Times New Roman" w:hAnsi="Times New Roman" w:cs="Times New Roman"/>
              </w:rPr>
              <w:t>草、绞杀性</w:t>
            </w:r>
            <w:r>
              <w:rPr>
                <w:rFonts w:ascii="Times New Roman" w:hAnsi="Times New Roman" w:cs="Times New Roman"/>
                <w:spacing w:val="-1"/>
              </w:rPr>
              <w:t>藤本植物；</w:t>
            </w:r>
            <w:r>
              <w:rPr>
                <w:rFonts w:ascii="Times New Roman" w:hAnsi="Times New Roman" w:cs="Times New Roman"/>
                <w:spacing w:val="45"/>
              </w:rPr>
              <w:t>高度控制在</w:t>
            </w:r>
            <w:r>
              <w:rPr>
                <w:rFonts w:ascii="Times New Roman" w:hAnsi="Times New Roman" w:cs="Times New Roman"/>
                <w:spacing w:val="45"/>
              </w:rPr>
              <w:t xml:space="preserve"> 30cm</w:t>
            </w:r>
            <w:r>
              <w:rPr>
                <w:rFonts w:ascii="Times New Roman" w:hAnsi="Times New Roman" w:cs="Times New Roman"/>
                <w:spacing w:val="-35"/>
              </w:rPr>
              <w:t>以下。</w:t>
            </w:r>
          </w:p>
        </w:tc>
        <w:tc>
          <w:tcPr>
            <w:tcW w:w="718" w:type="pct"/>
            <w:vAlign w:val="center"/>
          </w:tcPr>
          <w:p w:rsidR="0026069B" w:rsidRDefault="0026069B" w:rsidP="00D82727">
            <w:pPr>
              <w:pStyle w:val="TableParagraph"/>
              <w:ind w:left="107" w:right="94"/>
              <w:jc w:val="center"/>
              <w:rPr>
                <w:rFonts w:ascii="Times New Roman" w:hAnsi="Times New Roman" w:cs="Times New Roman"/>
              </w:rPr>
            </w:pPr>
            <w:r>
              <w:rPr>
                <w:rFonts w:ascii="Times New Roman" w:hAnsi="Times New Roman" w:cs="Times New Roman"/>
                <w:spacing w:val="-24"/>
              </w:rPr>
              <w:t>基</w:t>
            </w:r>
            <w:r>
              <w:rPr>
                <w:rFonts w:ascii="Times New Roman" w:hAnsi="Times New Roman" w:cs="Times New Roman"/>
                <w:spacing w:val="-24"/>
              </w:rPr>
              <w:t xml:space="preserve"> </w:t>
            </w:r>
            <w:r>
              <w:rPr>
                <w:rFonts w:ascii="Times New Roman" w:hAnsi="Times New Roman" w:cs="Times New Roman"/>
                <w:spacing w:val="-24"/>
              </w:rPr>
              <w:t>本</w:t>
            </w:r>
            <w:r>
              <w:rPr>
                <w:rFonts w:ascii="Times New Roman" w:hAnsi="Times New Roman" w:cs="Times New Roman"/>
                <w:spacing w:val="-24"/>
              </w:rPr>
              <w:t xml:space="preserve"> </w:t>
            </w:r>
            <w:r>
              <w:rPr>
                <w:rFonts w:ascii="Times New Roman" w:hAnsi="Times New Roman" w:cs="Times New Roman"/>
                <w:spacing w:val="-24"/>
              </w:rPr>
              <w:t>无</w:t>
            </w:r>
            <w:r>
              <w:rPr>
                <w:rFonts w:ascii="Times New Roman" w:hAnsi="Times New Roman" w:cs="Times New Roman"/>
                <w:spacing w:val="-24"/>
              </w:rPr>
              <w:t xml:space="preserve"> </w:t>
            </w:r>
            <w:r>
              <w:rPr>
                <w:rFonts w:ascii="Times New Roman" w:hAnsi="Times New Roman" w:cs="Times New Roman"/>
                <w:spacing w:val="-24"/>
              </w:rPr>
              <w:t>恶</w:t>
            </w:r>
            <w:r>
              <w:rPr>
                <w:rFonts w:ascii="Times New Roman" w:hAnsi="Times New Roman" w:cs="Times New Roman"/>
                <w:spacing w:val="-11"/>
              </w:rPr>
              <w:t>性杂草、绞</w:t>
            </w:r>
            <w:r>
              <w:rPr>
                <w:rFonts w:ascii="Times New Roman" w:hAnsi="Times New Roman" w:cs="Times New Roman"/>
                <w:spacing w:val="-24"/>
              </w:rPr>
              <w:t>杀</w:t>
            </w:r>
            <w:r>
              <w:rPr>
                <w:rFonts w:ascii="Times New Roman" w:hAnsi="Times New Roman" w:cs="Times New Roman"/>
                <w:spacing w:val="-24"/>
              </w:rPr>
              <w:t xml:space="preserve"> </w:t>
            </w:r>
            <w:r>
              <w:rPr>
                <w:rFonts w:ascii="Times New Roman" w:hAnsi="Times New Roman" w:cs="Times New Roman"/>
                <w:spacing w:val="-24"/>
              </w:rPr>
              <w:t>性</w:t>
            </w:r>
            <w:r>
              <w:rPr>
                <w:rFonts w:ascii="Times New Roman" w:hAnsi="Times New Roman" w:cs="Times New Roman"/>
                <w:spacing w:val="-24"/>
              </w:rPr>
              <w:t xml:space="preserve"> </w:t>
            </w:r>
            <w:r>
              <w:rPr>
                <w:rFonts w:ascii="Times New Roman" w:hAnsi="Times New Roman" w:cs="Times New Roman"/>
                <w:spacing w:val="-24"/>
              </w:rPr>
              <w:t>藤</w:t>
            </w:r>
            <w:r>
              <w:rPr>
                <w:rFonts w:ascii="Times New Roman" w:hAnsi="Times New Roman" w:cs="Times New Roman"/>
                <w:spacing w:val="-24"/>
              </w:rPr>
              <w:t xml:space="preserve"> </w:t>
            </w:r>
            <w:r>
              <w:rPr>
                <w:rFonts w:ascii="Times New Roman" w:hAnsi="Times New Roman" w:cs="Times New Roman"/>
                <w:spacing w:val="-24"/>
              </w:rPr>
              <w:t>本</w:t>
            </w:r>
            <w:r>
              <w:rPr>
                <w:rFonts w:ascii="Times New Roman" w:hAnsi="Times New Roman" w:cs="Times New Roman"/>
                <w:spacing w:val="-12"/>
              </w:rPr>
              <w:t>植物；高度</w:t>
            </w:r>
            <w:r>
              <w:rPr>
                <w:rFonts w:ascii="Times New Roman" w:hAnsi="Times New Roman" w:cs="Times New Roman"/>
                <w:spacing w:val="11"/>
              </w:rPr>
              <w:t>控</w:t>
            </w:r>
            <w:r>
              <w:rPr>
                <w:rFonts w:ascii="Times New Roman" w:hAnsi="Times New Roman" w:cs="Times New Roman"/>
                <w:spacing w:val="11"/>
              </w:rPr>
              <w:t xml:space="preserve"> </w:t>
            </w:r>
            <w:r>
              <w:rPr>
                <w:rFonts w:ascii="Times New Roman" w:hAnsi="Times New Roman" w:cs="Times New Roman"/>
                <w:spacing w:val="11"/>
              </w:rPr>
              <w:t>制</w:t>
            </w:r>
            <w:r>
              <w:rPr>
                <w:rFonts w:ascii="Times New Roman" w:hAnsi="Times New Roman" w:cs="Times New Roman"/>
                <w:spacing w:val="11"/>
              </w:rPr>
              <w:t xml:space="preserve"> </w:t>
            </w:r>
            <w:r>
              <w:rPr>
                <w:rFonts w:ascii="Times New Roman" w:hAnsi="Times New Roman" w:cs="Times New Roman"/>
                <w:spacing w:val="11"/>
              </w:rPr>
              <w:t>在</w:t>
            </w:r>
            <w:r>
              <w:rPr>
                <w:rFonts w:ascii="Times New Roman" w:hAnsi="Times New Roman" w:cs="Times New Roman"/>
              </w:rPr>
              <w:t>40cm</w:t>
            </w:r>
            <w:r>
              <w:rPr>
                <w:rFonts w:ascii="Times New Roman" w:hAnsi="Times New Roman" w:cs="Times New Roman"/>
                <w:spacing w:val="28"/>
              </w:rPr>
              <w:t>以</w:t>
            </w:r>
            <w:r>
              <w:rPr>
                <w:rFonts w:ascii="Times New Roman" w:hAnsi="Times New Roman" w:cs="Times New Roman"/>
              </w:rPr>
              <w:t>下。</w:t>
            </w:r>
          </w:p>
        </w:tc>
        <w:tc>
          <w:tcPr>
            <w:tcW w:w="696" w:type="pct"/>
            <w:vAlign w:val="center"/>
          </w:tcPr>
          <w:p w:rsidR="0026069B" w:rsidRDefault="0026069B" w:rsidP="00D82727">
            <w:pPr>
              <w:pStyle w:val="TableParagraph"/>
              <w:ind w:left="106" w:right="37"/>
              <w:jc w:val="center"/>
              <w:rPr>
                <w:rFonts w:ascii="Times New Roman" w:hAnsi="Times New Roman" w:cs="Times New Roman"/>
              </w:rPr>
            </w:pPr>
            <w:r>
              <w:rPr>
                <w:rFonts w:ascii="Times New Roman" w:hAnsi="Times New Roman" w:cs="Times New Roman"/>
              </w:rPr>
              <w:t>无恶性杂草、绞杀性藤本植物。</w:t>
            </w:r>
          </w:p>
        </w:tc>
        <w:tc>
          <w:tcPr>
            <w:tcW w:w="706" w:type="pct"/>
            <w:vAlign w:val="center"/>
          </w:tcPr>
          <w:p w:rsidR="0026069B" w:rsidRDefault="0026069B" w:rsidP="00D82727">
            <w:pPr>
              <w:pStyle w:val="TableParagraph"/>
              <w:spacing w:before="155"/>
              <w:ind w:left="106" w:right="93"/>
              <w:jc w:val="center"/>
              <w:rPr>
                <w:rFonts w:ascii="Times New Roman" w:hAnsi="Times New Roman" w:cs="Times New Roman"/>
              </w:rPr>
            </w:pPr>
            <w:r>
              <w:rPr>
                <w:rFonts w:ascii="Times New Roman" w:hAnsi="Times New Roman" w:cs="Times New Roman"/>
                <w:spacing w:val="-24"/>
              </w:rPr>
              <w:t>基</w:t>
            </w:r>
            <w:r>
              <w:rPr>
                <w:rFonts w:ascii="Times New Roman" w:hAnsi="Times New Roman" w:cs="Times New Roman"/>
                <w:spacing w:val="-24"/>
              </w:rPr>
              <w:t xml:space="preserve"> </w:t>
            </w:r>
            <w:r>
              <w:rPr>
                <w:rFonts w:ascii="Times New Roman" w:hAnsi="Times New Roman" w:cs="Times New Roman"/>
                <w:spacing w:val="-24"/>
              </w:rPr>
              <w:t>本</w:t>
            </w:r>
            <w:r>
              <w:rPr>
                <w:rFonts w:ascii="Times New Roman" w:hAnsi="Times New Roman" w:cs="Times New Roman"/>
                <w:spacing w:val="-24"/>
              </w:rPr>
              <w:t xml:space="preserve"> </w:t>
            </w:r>
            <w:r>
              <w:rPr>
                <w:rFonts w:ascii="Times New Roman" w:hAnsi="Times New Roman" w:cs="Times New Roman"/>
                <w:spacing w:val="-24"/>
              </w:rPr>
              <w:t>无</w:t>
            </w:r>
            <w:r>
              <w:rPr>
                <w:rFonts w:ascii="Times New Roman" w:hAnsi="Times New Roman" w:cs="Times New Roman"/>
                <w:spacing w:val="-24"/>
              </w:rPr>
              <w:t xml:space="preserve"> </w:t>
            </w:r>
            <w:r>
              <w:rPr>
                <w:rFonts w:ascii="Times New Roman" w:hAnsi="Times New Roman" w:cs="Times New Roman"/>
                <w:spacing w:val="-24"/>
              </w:rPr>
              <w:t>恶</w:t>
            </w:r>
            <w:r>
              <w:rPr>
                <w:rFonts w:ascii="Times New Roman" w:hAnsi="Times New Roman" w:cs="Times New Roman"/>
                <w:spacing w:val="-11"/>
              </w:rPr>
              <w:t>性杂草、绞</w:t>
            </w:r>
            <w:r>
              <w:rPr>
                <w:rFonts w:ascii="Times New Roman" w:hAnsi="Times New Roman" w:cs="Times New Roman"/>
                <w:spacing w:val="-24"/>
              </w:rPr>
              <w:t>杀</w:t>
            </w:r>
            <w:r>
              <w:rPr>
                <w:rFonts w:ascii="Times New Roman" w:hAnsi="Times New Roman" w:cs="Times New Roman"/>
                <w:spacing w:val="-24"/>
              </w:rPr>
              <w:t xml:space="preserve"> </w:t>
            </w:r>
            <w:r>
              <w:rPr>
                <w:rFonts w:ascii="Times New Roman" w:hAnsi="Times New Roman" w:cs="Times New Roman"/>
                <w:spacing w:val="-24"/>
              </w:rPr>
              <w:t>性</w:t>
            </w:r>
            <w:r>
              <w:rPr>
                <w:rFonts w:ascii="Times New Roman" w:hAnsi="Times New Roman" w:cs="Times New Roman"/>
                <w:spacing w:val="-24"/>
              </w:rPr>
              <w:t xml:space="preserve"> </w:t>
            </w:r>
            <w:r>
              <w:rPr>
                <w:rFonts w:ascii="Times New Roman" w:hAnsi="Times New Roman" w:cs="Times New Roman"/>
                <w:spacing w:val="-24"/>
              </w:rPr>
              <w:t>藤</w:t>
            </w:r>
            <w:r>
              <w:rPr>
                <w:rFonts w:ascii="Times New Roman" w:hAnsi="Times New Roman" w:cs="Times New Roman"/>
                <w:spacing w:val="-24"/>
              </w:rPr>
              <w:t xml:space="preserve"> </w:t>
            </w:r>
            <w:r>
              <w:rPr>
                <w:rFonts w:ascii="Times New Roman" w:hAnsi="Times New Roman" w:cs="Times New Roman"/>
                <w:spacing w:val="-24"/>
              </w:rPr>
              <w:t>本</w:t>
            </w:r>
            <w:r>
              <w:rPr>
                <w:rFonts w:ascii="Times New Roman" w:hAnsi="Times New Roman" w:cs="Times New Roman"/>
              </w:rPr>
              <w:t>植物。</w:t>
            </w:r>
          </w:p>
        </w:tc>
        <w:tc>
          <w:tcPr>
            <w:tcW w:w="706" w:type="pct"/>
            <w:vAlign w:val="center"/>
          </w:tcPr>
          <w:p w:rsidR="0026069B" w:rsidRDefault="0026069B" w:rsidP="00D82727">
            <w:pPr>
              <w:pStyle w:val="TableParagraph"/>
              <w:ind w:left="105" w:right="40"/>
              <w:jc w:val="center"/>
              <w:rPr>
                <w:rFonts w:ascii="Times New Roman" w:hAnsi="Times New Roman" w:cs="Times New Roman"/>
              </w:rPr>
            </w:pPr>
            <w:r>
              <w:rPr>
                <w:rFonts w:ascii="Times New Roman" w:hAnsi="Times New Roman" w:cs="Times New Roman"/>
              </w:rPr>
              <w:t>无恶性杂草、绞杀性藤本植物。</w:t>
            </w:r>
          </w:p>
        </w:tc>
        <w:tc>
          <w:tcPr>
            <w:tcW w:w="703" w:type="pct"/>
            <w:vAlign w:val="center"/>
          </w:tcPr>
          <w:p w:rsidR="0026069B" w:rsidRDefault="0026069B" w:rsidP="00D82727">
            <w:pPr>
              <w:pStyle w:val="TableParagraph"/>
              <w:spacing w:before="155"/>
              <w:ind w:left="104" w:right="38"/>
              <w:jc w:val="center"/>
              <w:rPr>
                <w:rFonts w:ascii="Times New Roman" w:hAnsi="Times New Roman" w:cs="Times New Roman"/>
              </w:rPr>
            </w:pPr>
            <w:r>
              <w:rPr>
                <w:rFonts w:ascii="Times New Roman" w:hAnsi="Times New Roman" w:cs="Times New Roman"/>
              </w:rPr>
              <w:t>基本无恶性杂草、绞杀性藤本植物。</w:t>
            </w:r>
          </w:p>
        </w:tc>
      </w:tr>
      <w:tr w:rsidR="0026069B" w:rsidTr="00D82727">
        <w:trPr>
          <w:trHeight w:val="2476"/>
        </w:trPr>
        <w:tc>
          <w:tcPr>
            <w:tcW w:w="627" w:type="pct"/>
            <w:vAlign w:val="center"/>
          </w:tcPr>
          <w:p w:rsidR="0026069B" w:rsidRDefault="0026069B" w:rsidP="00D82727">
            <w:pPr>
              <w:pStyle w:val="TableParagraph"/>
              <w:ind w:left="233" w:right="222"/>
              <w:jc w:val="center"/>
              <w:rPr>
                <w:rFonts w:ascii="Times New Roman" w:hAnsi="Times New Roman" w:cs="Times New Roman"/>
              </w:rPr>
            </w:pPr>
            <w:r>
              <w:rPr>
                <w:rFonts w:ascii="Times New Roman" w:hAnsi="Times New Roman" w:cs="Times New Roman"/>
              </w:rPr>
              <w:t>防灾减灾</w:t>
            </w:r>
          </w:p>
        </w:tc>
        <w:tc>
          <w:tcPr>
            <w:tcW w:w="844" w:type="pct"/>
            <w:vAlign w:val="center"/>
          </w:tcPr>
          <w:p w:rsidR="0026069B" w:rsidRDefault="0026069B" w:rsidP="00D82727">
            <w:pPr>
              <w:pStyle w:val="TableParagraph"/>
              <w:ind w:left="107" w:right="37"/>
              <w:jc w:val="center"/>
              <w:rPr>
                <w:rFonts w:ascii="Times New Roman" w:hAnsi="Times New Roman" w:cs="Times New Roman"/>
              </w:rPr>
            </w:pPr>
            <w:r>
              <w:rPr>
                <w:rFonts w:ascii="Times New Roman" w:hAnsi="Times New Roman" w:cs="Times New Roman"/>
                <w:spacing w:val="45"/>
              </w:rPr>
              <w:t>警示标志完备、整</w:t>
            </w:r>
            <w:r>
              <w:rPr>
                <w:rFonts w:ascii="Times New Roman" w:hAnsi="Times New Roman" w:cs="Times New Roman"/>
              </w:rPr>
              <w:t>洁；防灾减</w:t>
            </w:r>
            <w:r>
              <w:rPr>
                <w:rFonts w:ascii="Times New Roman" w:hAnsi="Times New Roman" w:cs="Times New Roman"/>
                <w:spacing w:val="10"/>
                <w:w w:val="95"/>
              </w:rPr>
              <w:t>灾设施</w:t>
            </w:r>
            <w:r>
              <w:rPr>
                <w:rFonts w:ascii="Times New Roman" w:hAnsi="Times New Roman" w:cs="Times New Roman"/>
                <w:spacing w:val="10"/>
                <w:w w:val="90"/>
              </w:rPr>
              <w:t>(</w:t>
            </w:r>
            <w:r>
              <w:rPr>
                <w:rFonts w:ascii="Times New Roman" w:hAnsi="Times New Roman" w:cs="Times New Roman"/>
                <w:spacing w:val="12"/>
                <w:w w:val="95"/>
              </w:rPr>
              <w:t>备</w:t>
            </w:r>
            <w:r>
              <w:rPr>
                <w:rFonts w:ascii="Times New Roman" w:hAnsi="Times New Roman" w:cs="Times New Roman"/>
                <w:w w:val="90"/>
              </w:rPr>
              <w:t xml:space="preserve">) </w:t>
            </w:r>
            <w:r>
              <w:rPr>
                <w:rFonts w:ascii="Times New Roman" w:hAnsi="Times New Roman" w:cs="Times New Roman"/>
                <w:spacing w:val="-1"/>
              </w:rPr>
              <w:t>功能完善；</w:t>
            </w:r>
            <w:r>
              <w:rPr>
                <w:rFonts w:ascii="Times New Roman" w:hAnsi="Times New Roman" w:cs="Times New Roman"/>
                <w:spacing w:val="-1"/>
              </w:rPr>
              <w:t xml:space="preserve"> </w:t>
            </w:r>
            <w:r>
              <w:rPr>
                <w:rFonts w:ascii="Times New Roman" w:hAnsi="Times New Roman" w:cs="Times New Roman"/>
                <w:spacing w:val="45"/>
              </w:rPr>
              <w:t>防灾预案</w:t>
            </w:r>
            <w:r>
              <w:rPr>
                <w:rFonts w:ascii="Times New Roman" w:hAnsi="Times New Roman" w:cs="Times New Roman"/>
                <w:spacing w:val="-1"/>
              </w:rPr>
              <w:t>详细完整。</w:t>
            </w:r>
          </w:p>
        </w:tc>
        <w:tc>
          <w:tcPr>
            <w:tcW w:w="718" w:type="pct"/>
            <w:vAlign w:val="center"/>
          </w:tcPr>
          <w:p w:rsidR="0026069B" w:rsidRDefault="0026069B" w:rsidP="00D82727">
            <w:pPr>
              <w:pStyle w:val="TableParagraph"/>
              <w:spacing w:before="139"/>
              <w:ind w:left="107" w:right="94"/>
              <w:jc w:val="center"/>
              <w:rPr>
                <w:rFonts w:ascii="Times New Roman" w:hAnsi="Times New Roman" w:cs="Times New Roman"/>
              </w:rPr>
            </w:pPr>
            <w:r>
              <w:rPr>
                <w:rFonts w:ascii="Times New Roman" w:hAnsi="Times New Roman" w:cs="Times New Roman"/>
                <w:spacing w:val="-24"/>
              </w:rPr>
              <w:t>警</w:t>
            </w:r>
            <w:r>
              <w:rPr>
                <w:rFonts w:ascii="Times New Roman" w:hAnsi="Times New Roman" w:cs="Times New Roman"/>
                <w:spacing w:val="-24"/>
              </w:rPr>
              <w:t xml:space="preserve"> </w:t>
            </w:r>
            <w:r>
              <w:rPr>
                <w:rFonts w:ascii="Times New Roman" w:hAnsi="Times New Roman" w:cs="Times New Roman"/>
                <w:spacing w:val="-24"/>
              </w:rPr>
              <w:t>示</w:t>
            </w:r>
            <w:r>
              <w:rPr>
                <w:rFonts w:ascii="Times New Roman" w:hAnsi="Times New Roman" w:cs="Times New Roman"/>
                <w:spacing w:val="-24"/>
              </w:rPr>
              <w:t xml:space="preserve"> </w:t>
            </w:r>
            <w:r>
              <w:rPr>
                <w:rFonts w:ascii="Times New Roman" w:hAnsi="Times New Roman" w:cs="Times New Roman"/>
                <w:spacing w:val="-24"/>
              </w:rPr>
              <w:t>标</w:t>
            </w:r>
            <w:r>
              <w:rPr>
                <w:rFonts w:ascii="Times New Roman" w:hAnsi="Times New Roman" w:cs="Times New Roman"/>
                <w:spacing w:val="-24"/>
              </w:rPr>
              <w:t xml:space="preserve"> </w:t>
            </w:r>
            <w:r>
              <w:rPr>
                <w:rFonts w:ascii="Times New Roman" w:hAnsi="Times New Roman" w:cs="Times New Roman"/>
                <w:spacing w:val="-24"/>
              </w:rPr>
              <w:t>志</w:t>
            </w:r>
            <w:r>
              <w:rPr>
                <w:rFonts w:ascii="Times New Roman" w:hAnsi="Times New Roman" w:cs="Times New Roman"/>
                <w:spacing w:val="-12"/>
              </w:rPr>
              <w:t>完好；防灾</w:t>
            </w:r>
            <w:r>
              <w:rPr>
                <w:rFonts w:ascii="Times New Roman" w:hAnsi="Times New Roman" w:cs="Times New Roman"/>
                <w:spacing w:val="-24"/>
              </w:rPr>
              <w:t>减</w:t>
            </w:r>
            <w:r>
              <w:rPr>
                <w:rFonts w:ascii="Times New Roman" w:hAnsi="Times New Roman" w:cs="Times New Roman"/>
                <w:spacing w:val="-24"/>
              </w:rPr>
              <w:t xml:space="preserve"> </w:t>
            </w:r>
            <w:r>
              <w:rPr>
                <w:rFonts w:ascii="Times New Roman" w:hAnsi="Times New Roman" w:cs="Times New Roman"/>
                <w:spacing w:val="-24"/>
              </w:rPr>
              <w:t>灾</w:t>
            </w:r>
            <w:r>
              <w:rPr>
                <w:rFonts w:ascii="Times New Roman" w:hAnsi="Times New Roman" w:cs="Times New Roman"/>
                <w:spacing w:val="-24"/>
              </w:rPr>
              <w:t xml:space="preserve"> </w:t>
            </w:r>
            <w:r>
              <w:rPr>
                <w:rFonts w:ascii="Times New Roman" w:hAnsi="Times New Roman" w:cs="Times New Roman"/>
                <w:spacing w:val="-24"/>
              </w:rPr>
              <w:t>设</w:t>
            </w:r>
            <w:r>
              <w:rPr>
                <w:rFonts w:ascii="Times New Roman" w:hAnsi="Times New Roman" w:cs="Times New Roman"/>
                <w:spacing w:val="-24"/>
              </w:rPr>
              <w:t xml:space="preserve"> </w:t>
            </w:r>
            <w:r>
              <w:rPr>
                <w:rFonts w:ascii="Times New Roman" w:hAnsi="Times New Roman" w:cs="Times New Roman"/>
                <w:spacing w:val="-24"/>
              </w:rPr>
              <w:t>施</w:t>
            </w:r>
            <w:r>
              <w:rPr>
                <w:rFonts w:ascii="Times New Roman" w:hAnsi="Times New Roman" w:cs="Times New Roman"/>
                <w:spacing w:val="5"/>
                <w:w w:val="90"/>
              </w:rPr>
              <w:t>(</w:t>
            </w:r>
            <w:r>
              <w:rPr>
                <w:rFonts w:ascii="Times New Roman" w:hAnsi="Times New Roman" w:cs="Times New Roman"/>
                <w:spacing w:val="5"/>
                <w:w w:val="90"/>
              </w:rPr>
              <w:t>备</w:t>
            </w:r>
            <w:r>
              <w:rPr>
                <w:rFonts w:ascii="Times New Roman" w:hAnsi="Times New Roman" w:cs="Times New Roman"/>
                <w:spacing w:val="5"/>
                <w:w w:val="90"/>
              </w:rPr>
              <w:t>)</w:t>
            </w:r>
            <w:r>
              <w:rPr>
                <w:rFonts w:ascii="Times New Roman" w:hAnsi="Times New Roman" w:cs="Times New Roman"/>
                <w:spacing w:val="5"/>
                <w:w w:val="90"/>
              </w:rPr>
              <w:t>正常；</w:t>
            </w:r>
            <w:r>
              <w:rPr>
                <w:rFonts w:ascii="Times New Roman" w:hAnsi="Times New Roman" w:cs="Times New Roman"/>
                <w:spacing w:val="5"/>
                <w:w w:val="90"/>
              </w:rPr>
              <w:t xml:space="preserve"> </w:t>
            </w:r>
            <w:r>
              <w:rPr>
                <w:rFonts w:ascii="Times New Roman" w:hAnsi="Times New Roman" w:cs="Times New Roman"/>
                <w:spacing w:val="-24"/>
              </w:rPr>
              <w:t>有</w:t>
            </w:r>
            <w:r>
              <w:rPr>
                <w:rFonts w:ascii="Times New Roman" w:hAnsi="Times New Roman" w:cs="Times New Roman"/>
                <w:spacing w:val="-24"/>
              </w:rPr>
              <w:t xml:space="preserve"> </w:t>
            </w:r>
            <w:r>
              <w:rPr>
                <w:rFonts w:ascii="Times New Roman" w:hAnsi="Times New Roman" w:cs="Times New Roman"/>
                <w:spacing w:val="-24"/>
              </w:rPr>
              <w:t>防</w:t>
            </w:r>
            <w:r>
              <w:rPr>
                <w:rFonts w:ascii="Times New Roman" w:hAnsi="Times New Roman" w:cs="Times New Roman"/>
                <w:spacing w:val="-24"/>
              </w:rPr>
              <w:t xml:space="preserve"> </w:t>
            </w:r>
            <w:r>
              <w:rPr>
                <w:rFonts w:ascii="Times New Roman" w:hAnsi="Times New Roman" w:cs="Times New Roman"/>
                <w:spacing w:val="-24"/>
              </w:rPr>
              <w:t>灾</w:t>
            </w:r>
            <w:r>
              <w:rPr>
                <w:rFonts w:ascii="Times New Roman" w:hAnsi="Times New Roman" w:cs="Times New Roman"/>
                <w:spacing w:val="-24"/>
              </w:rPr>
              <w:t xml:space="preserve"> </w:t>
            </w:r>
            <w:r>
              <w:rPr>
                <w:rFonts w:ascii="Times New Roman" w:hAnsi="Times New Roman" w:cs="Times New Roman"/>
                <w:spacing w:val="-24"/>
              </w:rPr>
              <w:t>预</w:t>
            </w:r>
            <w:r>
              <w:rPr>
                <w:rFonts w:ascii="Times New Roman" w:hAnsi="Times New Roman" w:cs="Times New Roman"/>
              </w:rPr>
              <w:t>案。</w:t>
            </w:r>
          </w:p>
        </w:tc>
        <w:tc>
          <w:tcPr>
            <w:tcW w:w="696" w:type="pct"/>
            <w:vAlign w:val="center"/>
          </w:tcPr>
          <w:p w:rsidR="0026069B" w:rsidRDefault="0026069B" w:rsidP="00D82727">
            <w:pPr>
              <w:pStyle w:val="TableParagraph"/>
              <w:ind w:left="106" w:right="37"/>
              <w:jc w:val="center"/>
              <w:rPr>
                <w:rFonts w:ascii="Times New Roman" w:hAnsi="Times New Roman" w:cs="Times New Roman"/>
              </w:rPr>
            </w:pPr>
            <w:r>
              <w:rPr>
                <w:rFonts w:ascii="Times New Roman" w:hAnsi="Times New Roman" w:cs="Times New Roman"/>
                <w:spacing w:val="45"/>
              </w:rPr>
              <w:t>警示标志完备、整</w:t>
            </w:r>
            <w:r>
              <w:rPr>
                <w:rFonts w:ascii="Times New Roman" w:hAnsi="Times New Roman" w:cs="Times New Roman"/>
              </w:rPr>
              <w:t>洁；防灾减</w:t>
            </w:r>
            <w:r>
              <w:rPr>
                <w:rFonts w:ascii="Times New Roman" w:hAnsi="Times New Roman" w:cs="Times New Roman"/>
                <w:spacing w:val="10"/>
                <w:w w:val="95"/>
              </w:rPr>
              <w:t>灾设施</w:t>
            </w:r>
            <w:r>
              <w:rPr>
                <w:rFonts w:ascii="Times New Roman" w:hAnsi="Times New Roman" w:cs="Times New Roman"/>
                <w:spacing w:val="9"/>
                <w:w w:val="90"/>
              </w:rPr>
              <w:t>(</w:t>
            </w:r>
            <w:r>
              <w:rPr>
                <w:rFonts w:ascii="Times New Roman" w:hAnsi="Times New Roman" w:cs="Times New Roman"/>
                <w:spacing w:val="12"/>
                <w:w w:val="95"/>
              </w:rPr>
              <w:t>备</w:t>
            </w:r>
            <w:r>
              <w:rPr>
                <w:rFonts w:ascii="Times New Roman" w:hAnsi="Times New Roman" w:cs="Times New Roman"/>
                <w:w w:val="90"/>
              </w:rPr>
              <w:t xml:space="preserve">) </w:t>
            </w:r>
            <w:r>
              <w:rPr>
                <w:rFonts w:ascii="Times New Roman" w:hAnsi="Times New Roman" w:cs="Times New Roman"/>
                <w:spacing w:val="-1"/>
              </w:rPr>
              <w:t>功能完善；</w:t>
            </w:r>
            <w:r>
              <w:rPr>
                <w:rFonts w:ascii="Times New Roman" w:hAnsi="Times New Roman" w:cs="Times New Roman"/>
                <w:spacing w:val="-1"/>
              </w:rPr>
              <w:t xml:space="preserve"> </w:t>
            </w:r>
            <w:r>
              <w:rPr>
                <w:rFonts w:ascii="Times New Roman" w:hAnsi="Times New Roman" w:cs="Times New Roman"/>
                <w:spacing w:val="45"/>
              </w:rPr>
              <w:t>防灾预案</w:t>
            </w:r>
            <w:r>
              <w:rPr>
                <w:rFonts w:ascii="Times New Roman" w:hAnsi="Times New Roman" w:cs="Times New Roman"/>
                <w:spacing w:val="-1"/>
              </w:rPr>
              <w:t>详细完整。</w:t>
            </w:r>
          </w:p>
        </w:tc>
        <w:tc>
          <w:tcPr>
            <w:tcW w:w="706" w:type="pct"/>
            <w:vAlign w:val="center"/>
          </w:tcPr>
          <w:p w:rsidR="0026069B" w:rsidRDefault="0026069B" w:rsidP="00D82727">
            <w:pPr>
              <w:pStyle w:val="TableParagraph"/>
              <w:spacing w:before="139"/>
              <w:ind w:left="106" w:right="93"/>
              <w:jc w:val="center"/>
              <w:rPr>
                <w:rFonts w:ascii="Times New Roman" w:hAnsi="Times New Roman" w:cs="Times New Roman"/>
              </w:rPr>
            </w:pPr>
            <w:r>
              <w:rPr>
                <w:rFonts w:ascii="Times New Roman" w:hAnsi="Times New Roman" w:cs="Times New Roman"/>
                <w:spacing w:val="-24"/>
              </w:rPr>
              <w:t>警</w:t>
            </w:r>
            <w:r>
              <w:rPr>
                <w:rFonts w:ascii="Times New Roman" w:hAnsi="Times New Roman" w:cs="Times New Roman"/>
                <w:spacing w:val="-24"/>
              </w:rPr>
              <w:t xml:space="preserve"> </w:t>
            </w:r>
            <w:r>
              <w:rPr>
                <w:rFonts w:ascii="Times New Roman" w:hAnsi="Times New Roman" w:cs="Times New Roman"/>
                <w:spacing w:val="-24"/>
              </w:rPr>
              <w:t>示</w:t>
            </w:r>
            <w:r>
              <w:rPr>
                <w:rFonts w:ascii="Times New Roman" w:hAnsi="Times New Roman" w:cs="Times New Roman"/>
                <w:spacing w:val="-24"/>
              </w:rPr>
              <w:t xml:space="preserve"> </w:t>
            </w:r>
            <w:r>
              <w:rPr>
                <w:rFonts w:ascii="Times New Roman" w:hAnsi="Times New Roman" w:cs="Times New Roman"/>
                <w:spacing w:val="-24"/>
              </w:rPr>
              <w:t>标</w:t>
            </w:r>
            <w:r>
              <w:rPr>
                <w:rFonts w:ascii="Times New Roman" w:hAnsi="Times New Roman" w:cs="Times New Roman"/>
                <w:spacing w:val="-24"/>
              </w:rPr>
              <w:t xml:space="preserve"> </w:t>
            </w:r>
            <w:r>
              <w:rPr>
                <w:rFonts w:ascii="Times New Roman" w:hAnsi="Times New Roman" w:cs="Times New Roman"/>
                <w:spacing w:val="-24"/>
              </w:rPr>
              <w:t>志</w:t>
            </w:r>
            <w:r>
              <w:rPr>
                <w:rFonts w:ascii="Times New Roman" w:hAnsi="Times New Roman" w:cs="Times New Roman"/>
                <w:spacing w:val="-12"/>
              </w:rPr>
              <w:t>完好；防灾</w:t>
            </w:r>
            <w:r>
              <w:rPr>
                <w:rFonts w:ascii="Times New Roman" w:hAnsi="Times New Roman" w:cs="Times New Roman"/>
                <w:spacing w:val="-24"/>
              </w:rPr>
              <w:t>减</w:t>
            </w:r>
            <w:r>
              <w:rPr>
                <w:rFonts w:ascii="Times New Roman" w:hAnsi="Times New Roman" w:cs="Times New Roman"/>
                <w:spacing w:val="-24"/>
              </w:rPr>
              <w:t xml:space="preserve"> </w:t>
            </w:r>
            <w:r>
              <w:rPr>
                <w:rFonts w:ascii="Times New Roman" w:hAnsi="Times New Roman" w:cs="Times New Roman"/>
                <w:spacing w:val="-24"/>
              </w:rPr>
              <w:t>灾</w:t>
            </w:r>
            <w:r>
              <w:rPr>
                <w:rFonts w:ascii="Times New Roman" w:hAnsi="Times New Roman" w:cs="Times New Roman"/>
                <w:spacing w:val="-24"/>
              </w:rPr>
              <w:t xml:space="preserve"> </w:t>
            </w:r>
            <w:r>
              <w:rPr>
                <w:rFonts w:ascii="Times New Roman" w:hAnsi="Times New Roman" w:cs="Times New Roman"/>
                <w:spacing w:val="-24"/>
              </w:rPr>
              <w:t>设</w:t>
            </w:r>
            <w:r>
              <w:rPr>
                <w:rFonts w:ascii="Times New Roman" w:hAnsi="Times New Roman" w:cs="Times New Roman"/>
                <w:spacing w:val="-24"/>
              </w:rPr>
              <w:t xml:space="preserve"> </w:t>
            </w:r>
            <w:r>
              <w:rPr>
                <w:rFonts w:ascii="Times New Roman" w:hAnsi="Times New Roman" w:cs="Times New Roman"/>
                <w:spacing w:val="-24"/>
              </w:rPr>
              <w:t>施</w:t>
            </w:r>
            <w:r>
              <w:rPr>
                <w:rFonts w:ascii="Times New Roman" w:hAnsi="Times New Roman" w:cs="Times New Roman"/>
                <w:spacing w:val="5"/>
                <w:w w:val="90"/>
              </w:rPr>
              <w:t>(</w:t>
            </w:r>
            <w:r>
              <w:rPr>
                <w:rFonts w:ascii="Times New Roman" w:hAnsi="Times New Roman" w:cs="Times New Roman"/>
                <w:spacing w:val="5"/>
                <w:w w:val="90"/>
              </w:rPr>
              <w:t>备</w:t>
            </w:r>
            <w:r>
              <w:rPr>
                <w:rFonts w:ascii="Times New Roman" w:hAnsi="Times New Roman" w:cs="Times New Roman"/>
                <w:spacing w:val="5"/>
                <w:w w:val="90"/>
              </w:rPr>
              <w:t>)</w:t>
            </w:r>
            <w:r>
              <w:rPr>
                <w:rFonts w:ascii="Times New Roman" w:hAnsi="Times New Roman" w:cs="Times New Roman"/>
                <w:spacing w:val="5"/>
                <w:w w:val="90"/>
              </w:rPr>
              <w:t>正常；</w:t>
            </w:r>
            <w:r>
              <w:rPr>
                <w:rFonts w:ascii="Times New Roman" w:hAnsi="Times New Roman" w:cs="Times New Roman"/>
                <w:spacing w:val="5"/>
                <w:w w:val="90"/>
              </w:rPr>
              <w:t xml:space="preserve"> </w:t>
            </w:r>
            <w:r>
              <w:rPr>
                <w:rFonts w:ascii="Times New Roman" w:hAnsi="Times New Roman" w:cs="Times New Roman"/>
                <w:spacing w:val="-24"/>
              </w:rPr>
              <w:t>有</w:t>
            </w:r>
            <w:r>
              <w:rPr>
                <w:rFonts w:ascii="Times New Roman" w:hAnsi="Times New Roman" w:cs="Times New Roman"/>
                <w:spacing w:val="-24"/>
              </w:rPr>
              <w:t xml:space="preserve"> </w:t>
            </w:r>
            <w:r>
              <w:rPr>
                <w:rFonts w:ascii="Times New Roman" w:hAnsi="Times New Roman" w:cs="Times New Roman"/>
                <w:spacing w:val="-24"/>
              </w:rPr>
              <w:t>防</w:t>
            </w:r>
            <w:r>
              <w:rPr>
                <w:rFonts w:ascii="Times New Roman" w:hAnsi="Times New Roman" w:cs="Times New Roman"/>
                <w:spacing w:val="-24"/>
              </w:rPr>
              <w:t xml:space="preserve"> </w:t>
            </w:r>
            <w:r>
              <w:rPr>
                <w:rFonts w:ascii="Times New Roman" w:hAnsi="Times New Roman" w:cs="Times New Roman"/>
                <w:spacing w:val="-24"/>
              </w:rPr>
              <w:t>灾</w:t>
            </w:r>
            <w:r>
              <w:rPr>
                <w:rFonts w:ascii="Times New Roman" w:hAnsi="Times New Roman" w:cs="Times New Roman"/>
                <w:spacing w:val="-24"/>
              </w:rPr>
              <w:t xml:space="preserve"> </w:t>
            </w:r>
            <w:r>
              <w:rPr>
                <w:rFonts w:ascii="Times New Roman" w:hAnsi="Times New Roman" w:cs="Times New Roman"/>
                <w:spacing w:val="-24"/>
              </w:rPr>
              <w:t>预</w:t>
            </w:r>
            <w:r>
              <w:rPr>
                <w:rFonts w:ascii="Times New Roman" w:hAnsi="Times New Roman" w:cs="Times New Roman"/>
              </w:rPr>
              <w:t>案。</w:t>
            </w:r>
          </w:p>
        </w:tc>
        <w:tc>
          <w:tcPr>
            <w:tcW w:w="706" w:type="pct"/>
            <w:vAlign w:val="center"/>
          </w:tcPr>
          <w:p w:rsidR="0026069B" w:rsidRDefault="0026069B" w:rsidP="00D82727">
            <w:pPr>
              <w:pStyle w:val="TableParagraph"/>
              <w:ind w:left="105" w:right="40"/>
              <w:jc w:val="center"/>
              <w:rPr>
                <w:rFonts w:ascii="Times New Roman" w:hAnsi="Times New Roman" w:cs="Times New Roman"/>
              </w:rPr>
            </w:pPr>
            <w:r>
              <w:rPr>
                <w:rFonts w:ascii="Times New Roman" w:hAnsi="Times New Roman" w:cs="Times New Roman"/>
                <w:spacing w:val="45"/>
              </w:rPr>
              <w:t>警示标志完备、整</w:t>
            </w:r>
            <w:r>
              <w:rPr>
                <w:rFonts w:ascii="Times New Roman" w:hAnsi="Times New Roman" w:cs="Times New Roman"/>
              </w:rPr>
              <w:t>洁；防灾减</w:t>
            </w:r>
            <w:r>
              <w:rPr>
                <w:rFonts w:ascii="Times New Roman" w:hAnsi="Times New Roman" w:cs="Times New Roman"/>
                <w:spacing w:val="10"/>
                <w:w w:val="95"/>
              </w:rPr>
              <w:t>灾设施</w:t>
            </w:r>
            <w:r>
              <w:rPr>
                <w:rFonts w:ascii="Times New Roman" w:hAnsi="Times New Roman" w:cs="Times New Roman"/>
                <w:spacing w:val="9"/>
                <w:w w:val="90"/>
              </w:rPr>
              <w:t>(</w:t>
            </w:r>
            <w:r>
              <w:rPr>
                <w:rFonts w:ascii="Times New Roman" w:hAnsi="Times New Roman" w:cs="Times New Roman"/>
                <w:spacing w:val="12"/>
                <w:w w:val="95"/>
              </w:rPr>
              <w:t>备</w:t>
            </w:r>
            <w:r>
              <w:rPr>
                <w:rFonts w:ascii="Times New Roman" w:hAnsi="Times New Roman" w:cs="Times New Roman"/>
                <w:w w:val="90"/>
              </w:rPr>
              <w:t xml:space="preserve">) </w:t>
            </w:r>
            <w:r>
              <w:rPr>
                <w:rFonts w:ascii="Times New Roman" w:hAnsi="Times New Roman" w:cs="Times New Roman"/>
                <w:spacing w:val="-1"/>
              </w:rPr>
              <w:t>功能完善；</w:t>
            </w:r>
            <w:r>
              <w:rPr>
                <w:rFonts w:ascii="Times New Roman" w:hAnsi="Times New Roman" w:cs="Times New Roman"/>
                <w:spacing w:val="-1"/>
              </w:rPr>
              <w:t xml:space="preserve"> </w:t>
            </w:r>
            <w:r>
              <w:rPr>
                <w:rFonts w:ascii="Times New Roman" w:hAnsi="Times New Roman" w:cs="Times New Roman"/>
                <w:spacing w:val="45"/>
              </w:rPr>
              <w:t>防灾预案</w:t>
            </w:r>
          </w:p>
          <w:p w:rsidR="0026069B" w:rsidRDefault="0026069B" w:rsidP="00D82727">
            <w:pPr>
              <w:pStyle w:val="TableParagraph"/>
              <w:ind w:left="105"/>
              <w:jc w:val="center"/>
              <w:rPr>
                <w:rFonts w:ascii="Times New Roman" w:hAnsi="Times New Roman" w:cs="Times New Roman"/>
              </w:rPr>
            </w:pPr>
            <w:r>
              <w:rPr>
                <w:rFonts w:ascii="Times New Roman" w:hAnsi="Times New Roman" w:cs="Times New Roman"/>
                <w:spacing w:val="-1"/>
              </w:rPr>
              <w:t>详细完整。</w:t>
            </w:r>
          </w:p>
        </w:tc>
        <w:tc>
          <w:tcPr>
            <w:tcW w:w="703" w:type="pct"/>
            <w:vAlign w:val="center"/>
          </w:tcPr>
          <w:p w:rsidR="0026069B" w:rsidRDefault="0026069B" w:rsidP="00D82727">
            <w:pPr>
              <w:pStyle w:val="TableParagraph"/>
              <w:spacing w:before="139"/>
              <w:ind w:left="104" w:right="38"/>
              <w:jc w:val="center"/>
              <w:rPr>
                <w:rFonts w:ascii="Times New Roman" w:hAnsi="Times New Roman" w:cs="Times New Roman"/>
              </w:rPr>
            </w:pPr>
            <w:r>
              <w:rPr>
                <w:rFonts w:ascii="Times New Roman" w:hAnsi="Times New Roman" w:cs="Times New Roman"/>
              </w:rPr>
              <w:t>警示标志完好；防灾减灾设施</w:t>
            </w:r>
            <w:r>
              <w:rPr>
                <w:rFonts w:ascii="Times New Roman" w:hAnsi="Times New Roman" w:cs="Times New Roman"/>
                <w:w w:val="90"/>
              </w:rPr>
              <w:t>(</w:t>
            </w:r>
            <w:r>
              <w:rPr>
                <w:rFonts w:ascii="Times New Roman" w:hAnsi="Times New Roman" w:cs="Times New Roman"/>
                <w:w w:val="95"/>
              </w:rPr>
              <w:t>备</w:t>
            </w:r>
            <w:r>
              <w:rPr>
                <w:rFonts w:ascii="Times New Roman" w:hAnsi="Times New Roman" w:cs="Times New Roman"/>
                <w:w w:val="90"/>
              </w:rPr>
              <w:t>)</w:t>
            </w:r>
            <w:r>
              <w:rPr>
                <w:rFonts w:ascii="Times New Roman" w:hAnsi="Times New Roman" w:cs="Times New Roman"/>
                <w:w w:val="95"/>
              </w:rPr>
              <w:t>正常；</w:t>
            </w:r>
            <w:r>
              <w:rPr>
                <w:rFonts w:ascii="Times New Roman" w:hAnsi="Times New Roman" w:cs="Times New Roman"/>
                <w:w w:val="95"/>
              </w:rPr>
              <w:t xml:space="preserve"> </w:t>
            </w:r>
            <w:r>
              <w:rPr>
                <w:rFonts w:ascii="Times New Roman" w:hAnsi="Times New Roman" w:cs="Times New Roman"/>
              </w:rPr>
              <w:t>有防灾预案。</w:t>
            </w:r>
          </w:p>
        </w:tc>
      </w:tr>
      <w:tr w:rsidR="0026069B" w:rsidTr="00D82727">
        <w:trPr>
          <w:trHeight w:val="1689"/>
        </w:trPr>
        <w:tc>
          <w:tcPr>
            <w:tcW w:w="627" w:type="pct"/>
            <w:vAlign w:val="center"/>
          </w:tcPr>
          <w:p w:rsidR="0026069B" w:rsidRDefault="0026069B" w:rsidP="00D82727">
            <w:pPr>
              <w:pStyle w:val="TableParagraph"/>
              <w:spacing w:before="158"/>
              <w:ind w:left="233" w:right="222"/>
              <w:jc w:val="center"/>
              <w:rPr>
                <w:rFonts w:ascii="Times New Roman" w:hAnsi="Times New Roman" w:cs="Times New Roman"/>
              </w:rPr>
            </w:pPr>
            <w:r>
              <w:rPr>
                <w:rFonts w:ascii="Times New Roman" w:hAnsi="Times New Roman" w:cs="Times New Roman"/>
              </w:rPr>
              <w:t>基础设施</w:t>
            </w:r>
          </w:p>
        </w:tc>
        <w:tc>
          <w:tcPr>
            <w:tcW w:w="844" w:type="pct"/>
            <w:vAlign w:val="center"/>
          </w:tcPr>
          <w:p w:rsidR="0026069B" w:rsidRDefault="0026069B" w:rsidP="00D82727">
            <w:pPr>
              <w:pStyle w:val="TableParagraph"/>
              <w:ind w:left="107" w:right="37"/>
              <w:jc w:val="center"/>
              <w:rPr>
                <w:rFonts w:ascii="Times New Roman" w:hAnsi="Times New Roman" w:cs="Times New Roman"/>
              </w:rPr>
            </w:pPr>
            <w:r>
              <w:rPr>
                <w:rFonts w:ascii="Times New Roman" w:hAnsi="Times New Roman" w:cs="Times New Roman"/>
                <w:spacing w:val="45"/>
              </w:rPr>
              <w:t>基础设施</w:t>
            </w:r>
            <w:r>
              <w:rPr>
                <w:rFonts w:ascii="Times New Roman" w:hAnsi="Times New Roman" w:cs="Times New Roman"/>
                <w:spacing w:val="26"/>
              </w:rPr>
              <w:t>功能正常；</w:t>
            </w:r>
            <w:r>
              <w:rPr>
                <w:rFonts w:ascii="Times New Roman" w:hAnsi="Times New Roman" w:cs="Times New Roman"/>
                <w:spacing w:val="26"/>
              </w:rPr>
              <w:t xml:space="preserve"> </w:t>
            </w:r>
            <w:r>
              <w:rPr>
                <w:rFonts w:ascii="Times New Roman" w:hAnsi="Times New Roman" w:cs="Times New Roman"/>
                <w:spacing w:val="45"/>
              </w:rPr>
              <w:t>样地标记</w:t>
            </w:r>
            <w:r>
              <w:rPr>
                <w:rFonts w:ascii="Times New Roman" w:hAnsi="Times New Roman" w:cs="Times New Roman"/>
                <w:spacing w:val="-1"/>
              </w:rPr>
              <w:t>保存良好。</w:t>
            </w:r>
          </w:p>
        </w:tc>
        <w:tc>
          <w:tcPr>
            <w:tcW w:w="718" w:type="pct"/>
            <w:vAlign w:val="center"/>
          </w:tcPr>
          <w:p w:rsidR="0026069B" w:rsidRDefault="0026069B" w:rsidP="00D82727">
            <w:pPr>
              <w:pStyle w:val="TableParagraph"/>
              <w:ind w:left="107" w:right="94"/>
              <w:jc w:val="center"/>
              <w:rPr>
                <w:rFonts w:ascii="Times New Roman" w:hAnsi="Times New Roman" w:cs="Times New Roman"/>
              </w:rPr>
            </w:pPr>
            <w:r>
              <w:rPr>
                <w:rFonts w:ascii="Times New Roman" w:hAnsi="Times New Roman" w:cs="Times New Roman"/>
                <w:spacing w:val="-24"/>
              </w:rPr>
              <w:t>基</w:t>
            </w:r>
            <w:r>
              <w:rPr>
                <w:rFonts w:ascii="Times New Roman" w:hAnsi="Times New Roman" w:cs="Times New Roman"/>
                <w:spacing w:val="-24"/>
              </w:rPr>
              <w:t xml:space="preserve"> </w:t>
            </w:r>
            <w:r>
              <w:rPr>
                <w:rFonts w:ascii="Times New Roman" w:hAnsi="Times New Roman" w:cs="Times New Roman"/>
                <w:spacing w:val="-24"/>
              </w:rPr>
              <w:t>础</w:t>
            </w:r>
            <w:r>
              <w:rPr>
                <w:rFonts w:ascii="Times New Roman" w:hAnsi="Times New Roman" w:cs="Times New Roman"/>
                <w:spacing w:val="-24"/>
              </w:rPr>
              <w:t xml:space="preserve"> </w:t>
            </w:r>
            <w:r>
              <w:rPr>
                <w:rFonts w:ascii="Times New Roman" w:hAnsi="Times New Roman" w:cs="Times New Roman"/>
                <w:spacing w:val="-24"/>
              </w:rPr>
              <w:t>设</w:t>
            </w:r>
            <w:r>
              <w:rPr>
                <w:rFonts w:ascii="Times New Roman" w:hAnsi="Times New Roman" w:cs="Times New Roman"/>
                <w:spacing w:val="-24"/>
              </w:rPr>
              <w:t xml:space="preserve"> </w:t>
            </w:r>
            <w:r>
              <w:rPr>
                <w:rFonts w:ascii="Times New Roman" w:hAnsi="Times New Roman" w:cs="Times New Roman"/>
                <w:spacing w:val="-24"/>
              </w:rPr>
              <w:t>施</w:t>
            </w:r>
            <w:r>
              <w:rPr>
                <w:rFonts w:ascii="Times New Roman" w:hAnsi="Times New Roman" w:cs="Times New Roman"/>
                <w:spacing w:val="-11"/>
              </w:rPr>
              <w:t>无缺损；样</w:t>
            </w:r>
            <w:r>
              <w:rPr>
                <w:rFonts w:ascii="Times New Roman" w:hAnsi="Times New Roman" w:cs="Times New Roman"/>
                <w:spacing w:val="-24"/>
              </w:rPr>
              <w:t>地</w:t>
            </w:r>
            <w:r>
              <w:rPr>
                <w:rFonts w:ascii="Times New Roman" w:hAnsi="Times New Roman" w:cs="Times New Roman"/>
                <w:spacing w:val="-24"/>
              </w:rPr>
              <w:t xml:space="preserve"> </w:t>
            </w:r>
            <w:r>
              <w:rPr>
                <w:rFonts w:ascii="Times New Roman" w:hAnsi="Times New Roman" w:cs="Times New Roman"/>
                <w:spacing w:val="-24"/>
              </w:rPr>
              <w:t>标</w:t>
            </w:r>
            <w:r>
              <w:rPr>
                <w:rFonts w:ascii="Times New Roman" w:hAnsi="Times New Roman" w:cs="Times New Roman"/>
                <w:spacing w:val="-24"/>
              </w:rPr>
              <w:t xml:space="preserve"> </w:t>
            </w:r>
            <w:r>
              <w:rPr>
                <w:rFonts w:ascii="Times New Roman" w:hAnsi="Times New Roman" w:cs="Times New Roman"/>
                <w:spacing w:val="-24"/>
              </w:rPr>
              <w:t>记</w:t>
            </w:r>
            <w:r>
              <w:rPr>
                <w:rFonts w:ascii="Times New Roman" w:hAnsi="Times New Roman" w:cs="Times New Roman"/>
                <w:spacing w:val="-24"/>
              </w:rPr>
              <w:t xml:space="preserve"> </w:t>
            </w:r>
            <w:r>
              <w:rPr>
                <w:rFonts w:ascii="Times New Roman" w:hAnsi="Times New Roman" w:cs="Times New Roman"/>
                <w:spacing w:val="-24"/>
              </w:rPr>
              <w:t>无</w:t>
            </w:r>
          </w:p>
          <w:p w:rsidR="0026069B" w:rsidRDefault="0026069B" w:rsidP="00D82727">
            <w:pPr>
              <w:pStyle w:val="TableParagraph"/>
              <w:ind w:left="107"/>
              <w:jc w:val="center"/>
              <w:rPr>
                <w:rFonts w:ascii="Times New Roman" w:hAnsi="Times New Roman" w:cs="Times New Roman"/>
              </w:rPr>
            </w:pPr>
            <w:r>
              <w:rPr>
                <w:rFonts w:ascii="Times New Roman" w:hAnsi="Times New Roman" w:cs="Times New Roman"/>
              </w:rPr>
              <w:t>缺损。</w:t>
            </w:r>
          </w:p>
        </w:tc>
        <w:tc>
          <w:tcPr>
            <w:tcW w:w="696" w:type="pct"/>
            <w:vAlign w:val="center"/>
          </w:tcPr>
          <w:p w:rsidR="0026069B" w:rsidRDefault="0026069B" w:rsidP="00D82727">
            <w:pPr>
              <w:pStyle w:val="TableParagraph"/>
              <w:ind w:left="106" w:right="37"/>
              <w:jc w:val="center"/>
              <w:rPr>
                <w:rFonts w:ascii="Times New Roman" w:hAnsi="Times New Roman" w:cs="Times New Roman"/>
              </w:rPr>
            </w:pPr>
            <w:r>
              <w:rPr>
                <w:rFonts w:ascii="Times New Roman" w:hAnsi="Times New Roman" w:cs="Times New Roman"/>
                <w:spacing w:val="45"/>
              </w:rPr>
              <w:t>基础设施</w:t>
            </w:r>
            <w:r>
              <w:rPr>
                <w:rFonts w:ascii="Times New Roman" w:hAnsi="Times New Roman" w:cs="Times New Roman"/>
                <w:spacing w:val="26"/>
              </w:rPr>
              <w:t>功能正常；</w:t>
            </w:r>
            <w:r>
              <w:rPr>
                <w:rFonts w:ascii="Times New Roman" w:hAnsi="Times New Roman" w:cs="Times New Roman"/>
                <w:spacing w:val="26"/>
              </w:rPr>
              <w:t xml:space="preserve"> </w:t>
            </w:r>
            <w:r>
              <w:rPr>
                <w:rFonts w:ascii="Times New Roman" w:hAnsi="Times New Roman" w:cs="Times New Roman"/>
                <w:spacing w:val="45"/>
              </w:rPr>
              <w:t>样地标记</w:t>
            </w:r>
            <w:r>
              <w:rPr>
                <w:rFonts w:ascii="Times New Roman" w:hAnsi="Times New Roman" w:cs="Times New Roman"/>
                <w:spacing w:val="-1"/>
              </w:rPr>
              <w:t>保存良好。</w:t>
            </w:r>
          </w:p>
        </w:tc>
        <w:tc>
          <w:tcPr>
            <w:tcW w:w="706" w:type="pct"/>
            <w:vAlign w:val="center"/>
          </w:tcPr>
          <w:p w:rsidR="0026069B" w:rsidRDefault="0026069B" w:rsidP="00D82727">
            <w:pPr>
              <w:pStyle w:val="TableParagraph"/>
              <w:ind w:left="106" w:right="93"/>
              <w:jc w:val="center"/>
              <w:rPr>
                <w:rFonts w:ascii="Times New Roman" w:hAnsi="Times New Roman" w:cs="Times New Roman"/>
              </w:rPr>
            </w:pPr>
            <w:r>
              <w:rPr>
                <w:rFonts w:ascii="Times New Roman" w:hAnsi="Times New Roman" w:cs="Times New Roman"/>
                <w:spacing w:val="-24"/>
              </w:rPr>
              <w:t>基</w:t>
            </w:r>
            <w:r>
              <w:rPr>
                <w:rFonts w:ascii="Times New Roman" w:hAnsi="Times New Roman" w:cs="Times New Roman"/>
                <w:spacing w:val="-24"/>
              </w:rPr>
              <w:t xml:space="preserve"> </w:t>
            </w:r>
            <w:r>
              <w:rPr>
                <w:rFonts w:ascii="Times New Roman" w:hAnsi="Times New Roman" w:cs="Times New Roman"/>
                <w:spacing w:val="-24"/>
              </w:rPr>
              <w:t>础</w:t>
            </w:r>
            <w:r>
              <w:rPr>
                <w:rFonts w:ascii="Times New Roman" w:hAnsi="Times New Roman" w:cs="Times New Roman"/>
                <w:spacing w:val="-24"/>
              </w:rPr>
              <w:t xml:space="preserve"> </w:t>
            </w:r>
            <w:r>
              <w:rPr>
                <w:rFonts w:ascii="Times New Roman" w:hAnsi="Times New Roman" w:cs="Times New Roman"/>
                <w:spacing w:val="-24"/>
              </w:rPr>
              <w:t>设</w:t>
            </w:r>
            <w:r>
              <w:rPr>
                <w:rFonts w:ascii="Times New Roman" w:hAnsi="Times New Roman" w:cs="Times New Roman"/>
                <w:spacing w:val="-24"/>
              </w:rPr>
              <w:t xml:space="preserve"> </w:t>
            </w:r>
            <w:r>
              <w:rPr>
                <w:rFonts w:ascii="Times New Roman" w:hAnsi="Times New Roman" w:cs="Times New Roman"/>
                <w:spacing w:val="-24"/>
              </w:rPr>
              <w:t>施</w:t>
            </w:r>
            <w:r>
              <w:rPr>
                <w:rFonts w:ascii="Times New Roman" w:hAnsi="Times New Roman" w:cs="Times New Roman"/>
                <w:spacing w:val="-11"/>
              </w:rPr>
              <w:t>无缺损；样</w:t>
            </w:r>
            <w:r>
              <w:rPr>
                <w:rFonts w:ascii="Times New Roman" w:hAnsi="Times New Roman" w:cs="Times New Roman"/>
                <w:spacing w:val="-24"/>
              </w:rPr>
              <w:t>地</w:t>
            </w:r>
            <w:r>
              <w:rPr>
                <w:rFonts w:ascii="Times New Roman" w:hAnsi="Times New Roman" w:cs="Times New Roman"/>
                <w:spacing w:val="-24"/>
              </w:rPr>
              <w:t xml:space="preserve"> </w:t>
            </w:r>
            <w:r>
              <w:rPr>
                <w:rFonts w:ascii="Times New Roman" w:hAnsi="Times New Roman" w:cs="Times New Roman"/>
                <w:spacing w:val="-24"/>
              </w:rPr>
              <w:t>标</w:t>
            </w:r>
            <w:r>
              <w:rPr>
                <w:rFonts w:ascii="Times New Roman" w:hAnsi="Times New Roman" w:cs="Times New Roman"/>
                <w:spacing w:val="-24"/>
              </w:rPr>
              <w:t xml:space="preserve"> </w:t>
            </w:r>
            <w:r>
              <w:rPr>
                <w:rFonts w:ascii="Times New Roman" w:hAnsi="Times New Roman" w:cs="Times New Roman"/>
                <w:spacing w:val="-24"/>
              </w:rPr>
              <w:t>记</w:t>
            </w:r>
            <w:r>
              <w:rPr>
                <w:rFonts w:ascii="Times New Roman" w:hAnsi="Times New Roman" w:cs="Times New Roman"/>
                <w:spacing w:val="-24"/>
              </w:rPr>
              <w:t xml:space="preserve"> </w:t>
            </w:r>
            <w:r>
              <w:rPr>
                <w:rFonts w:ascii="Times New Roman" w:hAnsi="Times New Roman" w:cs="Times New Roman"/>
                <w:spacing w:val="-24"/>
              </w:rPr>
              <w:t>无</w:t>
            </w:r>
          </w:p>
          <w:p w:rsidR="0026069B" w:rsidRDefault="0026069B" w:rsidP="00D82727">
            <w:pPr>
              <w:pStyle w:val="TableParagraph"/>
              <w:ind w:left="106"/>
              <w:jc w:val="center"/>
              <w:rPr>
                <w:rFonts w:ascii="Times New Roman" w:hAnsi="Times New Roman" w:cs="Times New Roman"/>
              </w:rPr>
            </w:pPr>
            <w:r>
              <w:rPr>
                <w:rFonts w:ascii="Times New Roman" w:hAnsi="Times New Roman" w:cs="Times New Roman"/>
              </w:rPr>
              <w:t>缺损。</w:t>
            </w:r>
          </w:p>
        </w:tc>
        <w:tc>
          <w:tcPr>
            <w:tcW w:w="706" w:type="pct"/>
            <w:vAlign w:val="center"/>
          </w:tcPr>
          <w:p w:rsidR="0026069B" w:rsidRDefault="0026069B" w:rsidP="00D82727">
            <w:pPr>
              <w:pStyle w:val="TableParagraph"/>
              <w:ind w:left="105" w:right="40"/>
              <w:jc w:val="center"/>
              <w:rPr>
                <w:rFonts w:ascii="Times New Roman" w:hAnsi="Times New Roman" w:cs="Times New Roman"/>
              </w:rPr>
            </w:pPr>
            <w:r>
              <w:rPr>
                <w:rFonts w:ascii="Times New Roman" w:hAnsi="Times New Roman" w:cs="Times New Roman"/>
                <w:spacing w:val="45"/>
              </w:rPr>
              <w:t>基础设施</w:t>
            </w:r>
            <w:r>
              <w:rPr>
                <w:rFonts w:ascii="Times New Roman" w:hAnsi="Times New Roman" w:cs="Times New Roman"/>
                <w:spacing w:val="26"/>
              </w:rPr>
              <w:t>功能正常；</w:t>
            </w:r>
            <w:r>
              <w:rPr>
                <w:rFonts w:ascii="Times New Roman" w:hAnsi="Times New Roman" w:cs="Times New Roman"/>
                <w:spacing w:val="45"/>
              </w:rPr>
              <w:t>样地标记</w:t>
            </w:r>
            <w:r>
              <w:rPr>
                <w:rFonts w:ascii="Times New Roman" w:hAnsi="Times New Roman" w:cs="Times New Roman"/>
                <w:spacing w:val="-1"/>
              </w:rPr>
              <w:t>保存良好。</w:t>
            </w:r>
          </w:p>
        </w:tc>
        <w:tc>
          <w:tcPr>
            <w:tcW w:w="703" w:type="pct"/>
            <w:vAlign w:val="center"/>
          </w:tcPr>
          <w:p w:rsidR="0026069B" w:rsidRDefault="0026069B" w:rsidP="00D82727">
            <w:pPr>
              <w:pStyle w:val="TableParagraph"/>
              <w:ind w:left="104" w:right="38"/>
              <w:jc w:val="center"/>
              <w:rPr>
                <w:rFonts w:ascii="Times New Roman" w:hAnsi="Times New Roman" w:cs="Times New Roman"/>
              </w:rPr>
            </w:pPr>
            <w:r>
              <w:rPr>
                <w:rFonts w:ascii="Times New Roman" w:hAnsi="Times New Roman" w:cs="Times New Roman"/>
              </w:rPr>
              <w:t>基础设施无缺损；样地标记无</w:t>
            </w:r>
          </w:p>
          <w:p w:rsidR="0026069B" w:rsidRDefault="0026069B" w:rsidP="00D82727">
            <w:pPr>
              <w:pStyle w:val="TableParagraph"/>
              <w:ind w:left="104"/>
              <w:jc w:val="center"/>
              <w:rPr>
                <w:rFonts w:ascii="Times New Roman" w:hAnsi="Times New Roman" w:cs="Times New Roman"/>
              </w:rPr>
            </w:pPr>
            <w:r>
              <w:rPr>
                <w:rFonts w:ascii="Times New Roman" w:hAnsi="Times New Roman" w:cs="Times New Roman"/>
              </w:rPr>
              <w:t>缺损。</w:t>
            </w:r>
          </w:p>
        </w:tc>
      </w:tr>
      <w:tr w:rsidR="0026069B" w:rsidTr="00D82727">
        <w:trPr>
          <w:trHeight w:val="439"/>
        </w:trPr>
        <w:tc>
          <w:tcPr>
            <w:tcW w:w="627" w:type="pct"/>
            <w:vAlign w:val="center"/>
          </w:tcPr>
          <w:p w:rsidR="0026069B" w:rsidRDefault="0026069B" w:rsidP="00D82727">
            <w:pPr>
              <w:pStyle w:val="TableParagraph"/>
              <w:spacing w:before="70"/>
              <w:ind w:left="233" w:right="222"/>
              <w:jc w:val="center"/>
              <w:rPr>
                <w:rFonts w:ascii="Times New Roman" w:hAnsi="Times New Roman" w:cs="Times New Roman"/>
              </w:rPr>
            </w:pPr>
            <w:r>
              <w:rPr>
                <w:rFonts w:ascii="Times New Roman" w:hAnsi="Times New Roman" w:cs="Times New Roman"/>
              </w:rPr>
              <w:t>档案管理</w:t>
            </w:r>
          </w:p>
        </w:tc>
        <w:tc>
          <w:tcPr>
            <w:tcW w:w="4373" w:type="pct"/>
            <w:gridSpan w:val="6"/>
            <w:vAlign w:val="center"/>
          </w:tcPr>
          <w:p w:rsidR="0026069B" w:rsidRDefault="0026069B" w:rsidP="00D82727">
            <w:pPr>
              <w:pStyle w:val="TableParagraph"/>
              <w:spacing w:before="70"/>
              <w:ind w:left="1838" w:right="1393"/>
              <w:jc w:val="center"/>
              <w:rPr>
                <w:rFonts w:ascii="Times New Roman" w:hAnsi="Times New Roman" w:cs="Times New Roman"/>
              </w:rPr>
            </w:pPr>
            <w:r>
              <w:rPr>
                <w:rFonts w:ascii="Times New Roman" w:hAnsi="Times New Roman" w:cs="Times New Roman"/>
              </w:rPr>
              <w:t>档案记录完整清晰，按年度归档，保存完好。</w:t>
            </w:r>
          </w:p>
        </w:tc>
      </w:tr>
    </w:tbl>
    <w:p w:rsidR="0026069B" w:rsidRDefault="0026069B" w:rsidP="0026069B">
      <w:pPr>
        <w:pStyle w:val="ad"/>
        <w:snapToGrid w:val="0"/>
        <w:jc w:val="left"/>
        <w:rPr>
          <w:rFonts w:ascii="Times New Roman" w:hAnsi="Times New Roman"/>
          <w:bCs/>
          <w:sz w:val="22"/>
          <w:szCs w:val="22"/>
        </w:rPr>
      </w:pPr>
    </w:p>
    <w:p w:rsidR="0026069B" w:rsidRDefault="0026069B" w:rsidP="0026069B">
      <w:pPr>
        <w:tabs>
          <w:tab w:val="left" w:pos="540"/>
          <w:tab w:val="left" w:pos="900"/>
        </w:tabs>
        <w:jc w:val="left"/>
        <w:rPr>
          <w:rStyle w:val="afd"/>
          <w:b/>
          <w:color w:val="000000"/>
        </w:rPr>
      </w:pPr>
      <w:r>
        <w:rPr>
          <w:b/>
          <w:w w:val="105"/>
        </w:rPr>
        <w:t>附录</w:t>
      </w:r>
      <w:r>
        <w:rPr>
          <w:b/>
          <w:w w:val="105"/>
        </w:rPr>
        <w:t xml:space="preserve"> B</w:t>
      </w:r>
      <w:r>
        <w:rPr>
          <w:b/>
          <w:w w:val="105"/>
        </w:rPr>
        <w:t>：</w:t>
      </w:r>
      <w:hyperlink r:id="rId6">
        <w:r>
          <w:rPr>
            <w:b/>
            <w:w w:val="105"/>
            <w:u w:val="single"/>
          </w:rPr>
          <w:t xml:space="preserve"> </w:t>
        </w:r>
        <w:r>
          <w:rPr>
            <w:b/>
            <w:w w:val="105"/>
            <w:u w:val="single"/>
          </w:rPr>
          <w:t>上海</w:t>
        </w:r>
      </w:hyperlink>
      <w:r>
        <w:rPr>
          <w:b/>
          <w:w w:val="105"/>
        </w:rPr>
        <w:t>市公益林主要养护工作月历</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57"/>
        <w:gridCol w:w="473"/>
        <w:gridCol w:w="473"/>
        <w:gridCol w:w="473"/>
        <w:gridCol w:w="473"/>
        <w:gridCol w:w="473"/>
        <w:gridCol w:w="473"/>
        <w:gridCol w:w="473"/>
        <w:gridCol w:w="473"/>
        <w:gridCol w:w="473"/>
        <w:gridCol w:w="476"/>
        <w:gridCol w:w="476"/>
        <w:gridCol w:w="478"/>
        <w:gridCol w:w="1352"/>
      </w:tblGrid>
      <w:tr w:rsidR="0026069B" w:rsidTr="00D82727">
        <w:trPr>
          <w:trHeight w:val="597"/>
        </w:trPr>
        <w:tc>
          <w:tcPr>
            <w:tcW w:w="758" w:type="pct"/>
          </w:tcPr>
          <w:p w:rsidR="0026069B" w:rsidRDefault="0026069B" w:rsidP="00D82727">
            <w:pPr>
              <w:pStyle w:val="TableParagraph"/>
              <w:ind w:left="439"/>
              <w:rPr>
                <w:rFonts w:ascii="Times New Roman" w:eastAsia="微软雅黑" w:hAnsi="Times New Roman" w:cs="Times New Roman"/>
                <w:b/>
              </w:rPr>
            </w:pPr>
            <w:r>
              <w:rPr>
                <w:rFonts w:ascii="Times New Roman" w:eastAsia="微软雅黑" w:hAnsi="Times New Roman" w:cs="Times New Roman"/>
                <w:b/>
              </w:rPr>
              <w:t>月份</w:t>
            </w:r>
          </w:p>
          <w:p w:rsidR="0026069B" w:rsidRDefault="0026069B" w:rsidP="00D82727">
            <w:pPr>
              <w:pStyle w:val="TableParagraph"/>
              <w:ind w:left="107"/>
              <w:rPr>
                <w:rFonts w:ascii="Times New Roman" w:eastAsia="微软雅黑" w:hAnsi="Times New Roman" w:cs="Times New Roman"/>
                <w:b/>
              </w:rPr>
            </w:pPr>
            <w:r>
              <w:rPr>
                <w:rFonts w:ascii="Times New Roman" w:eastAsia="微软雅黑" w:hAnsi="Times New Roman" w:cs="Times New Roman"/>
                <w:b/>
              </w:rPr>
              <w:t>内容</w:t>
            </w:r>
          </w:p>
        </w:tc>
        <w:tc>
          <w:tcPr>
            <w:tcW w:w="285" w:type="pct"/>
          </w:tcPr>
          <w:p w:rsidR="0026069B" w:rsidRDefault="0026069B" w:rsidP="00D82727">
            <w:pPr>
              <w:pStyle w:val="TableParagraph"/>
              <w:spacing w:before="69"/>
              <w:ind w:left="196"/>
              <w:rPr>
                <w:rFonts w:ascii="Times New Roman" w:hAnsi="Times New Roman" w:cs="Times New Roman"/>
                <w:b/>
              </w:rPr>
            </w:pPr>
            <w:r>
              <w:rPr>
                <w:rFonts w:ascii="Times New Roman" w:hAnsi="Times New Roman" w:cs="Times New Roman"/>
                <w:b/>
                <w:w w:val="90"/>
              </w:rPr>
              <w:t>1</w:t>
            </w:r>
          </w:p>
        </w:tc>
        <w:tc>
          <w:tcPr>
            <w:tcW w:w="285" w:type="pct"/>
          </w:tcPr>
          <w:p w:rsidR="0026069B" w:rsidRDefault="0026069B" w:rsidP="00D82727">
            <w:pPr>
              <w:pStyle w:val="TableParagraph"/>
              <w:spacing w:before="69"/>
              <w:ind w:left="194"/>
              <w:rPr>
                <w:rFonts w:ascii="Times New Roman" w:hAnsi="Times New Roman" w:cs="Times New Roman"/>
                <w:b/>
              </w:rPr>
            </w:pPr>
            <w:r>
              <w:rPr>
                <w:rFonts w:ascii="Times New Roman" w:hAnsi="Times New Roman" w:cs="Times New Roman"/>
                <w:b/>
                <w:w w:val="90"/>
              </w:rPr>
              <w:t>2</w:t>
            </w:r>
          </w:p>
        </w:tc>
        <w:tc>
          <w:tcPr>
            <w:tcW w:w="285" w:type="pct"/>
          </w:tcPr>
          <w:p w:rsidR="0026069B" w:rsidRDefault="0026069B" w:rsidP="00D82727">
            <w:pPr>
              <w:pStyle w:val="TableParagraph"/>
              <w:spacing w:before="69"/>
              <w:ind w:left="4"/>
              <w:jc w:val="center"/>
              <w:rPr>
                <w:rFonts w:ascii="Times New Roman" w:hAnsi="Times New Roman" w:cs="Times New Roman"/>
                <w:b/>
              </w:rPr>
            </w:pPr>
            <w:r>
              <w:rPr>
                <w:rFonts w:ascii="Times New Roman" w:hAnsi="Times New Roman" w:cs="Times New Roman"/>
                <w:b/>
                <w:w w:val="90"/>
              </w:rPr>
              <w:t>3</w:t>
            </w:r>
          </w:p>
        </w:tc>
        <w:tc>
          <w:tcPr>
            <w:tcW w:w="285" w:type="pct"/>
          </w:tcPr>
          <w:p w:rsidR="0026069B" w:rsidRDefault="0026069B" w:rsidP="00D82727">
            <w:pPr>
              <w:pStyle w:val="TableParagraph"/>
              <w:spacing w:before="69"/>
              <w:ind w:left="193"/>
              <w:rPr>
                <w:rFonts w:ascii="Times New Roman" w:hAnsi="Times New Roman" w:cs="Times New Roman"/>
                <w:b/>
              </w:rPr>
            </w:pPr>
            <w:r>
              <w:rPr>
                <w:rFonts w:ascii="Times New Roman" w:hAnsi="Times New Roman" w:cs="Times New Roman"/>
                <w:b/>
                <w:w w:val="90"/>
              </w:rPr>
              <w:t>4</w:t>
            </w:r>
          </w:p>
        </w:tc>
        <w:tc>
          <w:tcPr>
            <w:tcW w:w="285" w:type="pct"/>
          </w:tcPr>
          <w:p w:rsidR="0026069B" w:rsidRDefault="0026069B" w:rsidP="00D82727">
            <w:pPr>
              <w:pStyle w:val="TableParagraph"/>
              <w:spacing w:before="69"/>
              <w:ind w:left="4"/>
              <w:jc w:val="center"/>
              <w:rPr>
                <w:rFonts w:ascii="Times New Roman" w:hAnsi="Times New Roman" w:cs="Times New Roman"/>
                <w:b/>
              </w:rPr>
            </w:pPr>
            <w:r>
              <w:rPr>
                <w:rFonts w:ascii="Times New Roman" w:hAnsi="Times New Roman" w:cs="Times New Roman"/>
                <w:b/>
                <w:w w:val="90"/>
              </w:rPr>
              <w:t>5</w:t>
            </w:r>
          </w:p>
        </w:tc>
        <w:tc>
          <w:tcPr>
            <w:tcW w:w="285" w:type="pct"/>
          </w:tcPr>
          <w:p w:rsidR="0026069B" w:rsidRDefault="0026069B" w:rsidP="00D82727">
            <w:pPr>
              <w:pStyle w:val="TableParagraph"/>
              <w:spacing w:before="69"/>
              <w:ind w:left="193"/>
              <w:rPr>
                <w:rFonts w:ascii="Times New Roman" w:hAnsi="Times New Roman" w:cs="Times New Roman"/>
                <w:b/>
              </w:rPr>
            </w:pPr>
            <w:r>
              <w:rPr>
                <w:rFonts w:ascii="Times New Roman" w:hAnsi="Times New Roman" w:cs="Times New Roman"/>
                <w:b/>
                <w:w w:val="90"/>
              </w:rPr>
              <w:t>6</w:t>
            </w:r>
          </w:p>
        </w:tc>
        <w:tc>
          <w:tcPr>
            <w:tcW w:w="285" w:type="pct"/>
          </w:tcPr>
          <w:p w:rsidR="0026069B" w:rsidRDefault="0026069B" w:rsidP="00D82727">
            <w:pPr>
              <w:pStyle w:val="TableParagraph"/>
              <w:spacing w:before="69"/>
              <w:ind w:right="187"/>
              <w:jc w:val="right"/>
              <w:rPr>
                <w:rFonts w:ascii="Times New Roman" w:hAnsi="Times New Roman" w:cs="Times New Roman"/>
                <w:b/>
              </w:rPr>
            </w:pPr>
            <w:r>
              <w:rPr>
                <w:rFonts w:ascii="Times New Roman" w:hAnsi="Times New Roman" w:cs="Times New Roman"/>
                <w:b/>
                <w:w w:val="90"/>
              </w:rPr>
              <w:t>7</w:t>
            </w:r>
          </w:p>
        </w:tc>
        <w:tc>
          <w:tcPr>
            <w:tcW w:w="285" w:type="pct"/>
          </w:tcPr>
          <w:p w:rsidR="0026069B" w:rsidRDefault="0026069B" w:rsidP="00D82727">
            <w:pPr>
              <w:pStyle w:val="TableParagraph"/>
              <w:spacing w:before="69"/>
              <w:ind w:right="187"/>
              <w:jc w:val="right"/>
              <w:rPr>
                <w:rFonts w:ascii="Times New Roman" w:hAnsi="Times New Roman" w:cs="Times New Roman"/>
                <w:b/>
              </w:rPr>
            </w:pPr>
            <w:r>
              <w:rPr>
                <w:rFonts w:ascii="Times New Roman" w:hAnsi="Times New Roman" w:cs="Times New Roman"/>
                <w:b/>
                <w:w w:val="90"/>
              </w:rPr>
              <w:t>8</w:t>
            </w:r>
          </w:p>
        </w:tc>
        <w:tc>
          <w:tcPr>
            <w:tcW w:w="285" w:type="pct"/>
          </w:tcPr>
          <w:p w:rsidR="0026069B" w:rsidRDefault="0026069B" w:rsidP="00D82727">
            <w:pPr>
              <w:pStyle w:val="TableParagraph"/>
              <w:spacing w:before="69"/>
              <w:ind w:right="187"/>
              <w:jc w:val="right"/>
              <w:rPr>
                <w:rFonts w:ascii="Times New Roman" w:hAnsi="Times New Roman" w:cs="Times New Roman"/>
                <w:b/>
              </w:rPr>
            </w:pPr>
            <w:r>
              <w:rPr>
                <w:rFonts w:ascii="Times New Roman" w:hAnsi="Times New Roman" w:cs="Times New Roman"/>
                <w:b/>
                <w:w w:val="90"/>
              </w:rPr>
              <w:t>9</w:t>
            </w:r>
          </w:p>
        </w:tc>
        <w:tc>
          <w:tcPr>
            <w:tcW w:w="287" w:type="pct"/>
          </w:tcPr>
          <w:p w:rsidR="0026069B" w:rsidRDefault="0026069B" w:rsidP="00D82727">
            <w:pPr>
              <w:pStyle w:val="TableParagraph"/>
              <w:spacing w:before="69"/>
              <w:ind w:left="98" w:right="96"/>
              <w:jc w:val="center"/>
              <w:rPr>
                <w:rFonts w:ascii="Times New Roman" w:hAnsi="Times New Roman" w:cs="Times New Roman"/>
                <w:b/>
              </w:rPr>
            </w:pPr>
            <w:r>
              <w:rPr>
                <w:rFonts w:ascii="Times New Roman" w:hAnsi="Times New Roman" w:cs="Times New Roman"/>
                <w:b/>
              </w:rPr>
              <w:t>10</w:t>
            </w:r>
          </w:p>
        </w:tc>
        <w:tc>
          <w:tcPr>
            <w:tcW w:w="287" w:type="pct"/>
          </w:tcPr>
          <w:p w:rsidR="0026069B" w:rsidRDefault="0026069B" w:rsidP="00D82727">
            <w:pPr>
              <w:pStyle w:val="TableParagraph"/>
              <w:spacing w:before="69"/>
              <w:ind w:left="100" w:right="94"/>
              <w:jc w:val="center"/>
              <w:rPr>
                <w:rFonts w:ascii="Times New Roman" w:hAnsi="Times New Roman" w:cs="Times New Roman"/>
                <w:b/>
              </w:rPr>
            </w:pPr>
            <w:r>
              <w:rPr>
                <w:rFonts w:ascii="Times New Roman" w:hAnsi="Times New Roman" w:cs="Times New Roman"/>
                <w:b/>
              </w:rPr>
              <w:t>11</w:t>
            </w:r>
          </w:p>
        </w:tc>
        <w:tc>
          <w:tcPr>
            <w:tcW w:w="288" w:type="pct"/>
          </w:tcPr>
          <w:p w:rsidR="0026069B" w:rsidRDefault="0026069B" w:rsidP="00D82727">
            <w:pPr>
              <w:pStyle w:val="TableParagraph"/>
              <w:spacing w:before="69"/>
              <w:ind w:right="128"/>
              <w:jc w:val="right"/>
              <w:rPr>
                <w:rFonts w:ascii="Times New Roman" w:hAnsi="Times New Roman" w:cs="Times New Roman"/>
                <w:b/>
              </w:rPr>
            </w:pPr>
            <w:r>
              <w:rPr>
                <w:rFonts w:ascii="Times New Roman" w:hAnsi="Times New Roman" w:cs="Times New Roman"/>
                <w:b/>
              </w:rPr>
              <w:t>12</w:t>
            </w:r>
          </w:p>
        </w:tc>
        <w:tc>
          <w:tcPr>
            <w:tcW w:w="815" w:type="pct"/>
          </w:tcPr>
          <w:p w:rsidR="0026069B" w:rsidRDefault="0026069B" w:rsidP="00D82727">
            <w:pPr>
              <w:pStyle w:val="TableParagraph"/>
              <w:spacing w:before="69"/>
              <w:ind w:right="510"/>
              <w:jc w:val="right"/>
              <w:rPr>
                <w:rFonts w:ascii="Times New Roman" w:eastAsia="微软雅黑" w:hAnsi="Times New Roman" w:cs="Times New Roman"/>
                <w:b/>
              </w:rPr>
            </w:pPr>
            <w:r>
              <w:rPr>
                <w:rFonts w:ascii="Times New Roman" w:eastAsia="微软雅黑" w:hAnsi="Times New Roman" w:cs="Times New Roman"/>
                <w:b/>
              </w:rPr>
              <w:t>备注</w:t>
            </w:r>
          </w:p>
        </w:tc>
      </w:tr>
      <w:tr w:rsidR="0026069B" w:rsidTr="00D82727">
        <w:trPr>
          <w:trHeight w:val="892"/>
        </w:trPr>
        <w:tc>
          <w:tcPr>
            <w:tcW w:w="758" w:type="pct"/>
          </w:tcPr>
          <w:p w:rsidR="0026069B" w:rsidRDefault="0026069B" w:rsidP="00D82727">
            <w:pPr>
              <w:pStyle w:val="TableParagraph"/>
              <w:spacing w:before="6"/>
              <w:rPr>
                <w:rFonts w:ascii="Times New Roman" w:hAnsi="Times New Roman" w:cs="Times New Roman"/>
              </w:rPr>
            </w:pPr>
          </w:p>
          <w:p w:rsidR="0026069B" w:rsidRDefault="0026069B" w:rsidP="00D82727">
            <w:pPr>
              <w:pStyle w:val="TableParagraph"/>
              <w:ind w:left="117" w:right="105"/>
              <w:jc w:val="center"/>
              <w:rPr>
                <w:rFonts w:ascii="Times New Roman" w:hAnsi="Times New Roman" w:cs="Times New Roman"/>
              </w:rPr>
            </w:pPr>
            <w:r>
              <w:rPr>
                <w:rFonts w:ascii="Times New Roman" w:hAnsi="Times New Roman" w:cs="Times New Roman"/>
              </w:rPr>
              <w:t>控草</w:t>
            </w:r>
          </w:p>
        </w:tc>
        <w:tc>
          <w:tcPr>
            <w:tcW w:w="285" w:type="pct"/>
          </w:tcPr>
          <w:p w:rsidR="0026069B" w:rsidRDefault="0026069B" w:rsidP="00D82727">
            <w:pPr>
              <w:pStyle w:val="TableParagraph"/>
              <w:rPr>
                <w:rFonts w:ascii="Times New Roman" w:hAnsi="Times New Roman" w:cs="Times New Roman"/>
                <w:sz w:val="17"/>
              </w:rPr>
            </w:pPr>
          </w:p>
          <w:p w:rsidR="0026069B" w:rsidRDefault="0026069B" w:rsidP="00D82727">
            <w:pPr>
              <w:pStyle w:val="TableParagraph"/>
              <w:ind w:left="201"/>
              <w:rPr>
                <w:rFonts w:ascii="Times New Roman" w:hAnsi="Times New Roman" w:cs="Times New Roman"/>
                <w:b/>
              </w:rPr>
            </w:pPr>
            <w:r>
              <w:rPr>
                <w:rFonts w:ascii="Times New Roman" w:hAnsi="Times New Roman" w:cs="Times New Roman"/>
                <w:b/>
                <w:w w:val="114"/>
              </w:rPr>
              <w:t>-</w:t>
            </w:r>
          </w:p>
        </w:tc>
        <w:tc>
          <w:tcPr>
            <w:tcW w:w="285" w:type="pct"/>
          </w:tcPr>
          <w:p w:rsidR="0026069B" w:rsidRDefault="0026069B" w:rsidP="00D82727">
            <w:pPr>
              <w:pStyle w:val="TableParagraph"/>
              <w:rPr>
                <w:rFonts w:ascii="Times New Roman" w:hAnsi="Times New Roman" w:cs="Times New Roman"/>
                <w:sz w:val="17"/>
              </w:rPr>
            </w:pPr>
          </w:p>
          <w:p w:rsidR="0026069B" w:rsidRDefault="0026069B" w:rsidP="00D82727">
            <w:pPr>
              <w:pStyle w:val="TableParagraph"/>
              <w:ind w:left="199"/>
              <w:rPr>
                <w:rFonts w:ascii="Times New Roman" w:hAnsi="Times New Roman" w:cs="Times New Roman"/>
                <w:b/>
              </w:rPr>
            </w:pPr>
            <w:r>
              <w:rPr>
                <w:rFonts w:ascii="Times New Roman" w:hAnsi="Times New Roman" w:cs="Times New Roman"/>
                <w:b/>
                <w:w w:val="114"/>
              </w:rPr>
              <w:t>-</w:t>
            </w:r>
          </w:p>
        </w:tc>
        <w:tc>
          <w:tcPr>
            <w:tcW w:w="285" w:type="pct"/>
          </w:tcPr>
          <w:p w:rsidR="0026069B" w:rsidRDefault="0026069B" w:rsidP="00D82727">
            <w:pPr>
              <w:pStyle w:val="TableParagraph"/>
              <w:rPr>
                <w:rFonts w:ascii="Times New Roman" w:hAnsi="Times New Roman" w:cs="Times New Roman"/>
                <w:sz w:val="17"/>
              </w:rPr>
            </w:pPr>
          </w:p>
          <w:p w:rsidR="0026069B" w:rsidRDefault="0026069B" w:rsidP="00D82727">
            <w:pPr>
              <w:pStyle w:val="TableParagraph"/>
              <w:ind w:left="1"/>
              <w:jc w:val="center"/>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rPr>
                <w:rFonts w:ascii="Times New Roman" w:hAnsi="Times New Roman" w:cs="Times New Roman"/>
                <w:sz w:val="17"/>
              </w:rPr>
            </w:pPr>
          </w:p>
          <w:p w:rsidR="0026069B" w:rsidRDefault="0026069B" w:rsidP="00D82727">
            <w:pPr>
              <w:pStyle w:val="TableParagraph"/>
              <w:ind w:left="143"/>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rPr>
                <w:rFonts w:ascii="Times New Roman" w:hAnsi="Times New Roman" w:cs="Times New Roman"/>
                <w:sz w:val="17"/>
              </w:rPr>
            </w:pPr>
          </w:p>
          <w:p w:rsidR="0026069B" w:rsidRDefault="0026069B" w:rsidP="00D82727">
            <w:pPr>
              <w:pStyle w:val="TableParagraph"/>
              <w:ind w:left="1"/>
              <w:jc w:val="center"/>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rPr>
                <w:rFonts w:ascii="Times New Roman" w:hAnsi="Times New Roman" w:cs="Times New Roman"/>
                <w:sz w:val="17"/>
              </w:rPr>
            </w:pPr>
          </w:p>
          <w:p w:rsidR="0026069B" w:rsidRDefault="0026069B" w:rsidP="00D82727">
            <w:pPr>
              <w:pStyle w:val="TableParagraph"/>
              <w:ind w:left="143"/>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rPr>
                <w:rFonts w:ascii="Times New Roman" w:hAnsi="Times New Roman" w:cs="Times New Roman"/>
                <w:sz w:val="17"/>
              </w:rPr>
            </w:pPr>
          </w:p>
          <w:p w:rsidR="0026069B" w:rsidRDefault="0026069B" w:rsidP="00D82727">
            <w:pPr>
              <w:pStyle w:val="TableParagraph"/>
              <w:ind w:right="139"/>
              <w:jc w:val="right"/>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rPr>
                <w:rFonts w:ascii="Times New Roman" w:hAnsi="Times New Roman" w:cs="Times New Roman"/>
                <w:sz w:val="17"/>
              </w:rPr>
            </w:pPr>
          </w:p>
          <w:p w:rsidR="0026069B" w:rsidRDefault="0026069B" w:rsidP="00D82727">
            <w:pPr>
              <w:pStyle w:val="TableParagraph"/>
              <w:ind w:right="139"/>
              <w:jc w:val="right"/>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rPr>
                <w:rFonts w:ascii="Times New Roman" w:hAnsi="Times New Roman" w:cs="Times New Roman"/>
                <w:sz w:val="17"/>
              </w:rPr>
            </w:pPr>
          </w:p>
          <w:p w:rsidR="0026069B" w:rsidRDefault="0026069B" w:rsidP="00D82727">
            <w:pPr>
              <w:pStyle w:val="TableParagraph"/>
              <w:ind w:right="139"/>
              <w:jc w:val="right"/>
              <w:rPr>
                <w:rFonts w:ascii="Times New Roman" w:eastAsia="微软雅黑" w:hAnsi="Times New Roman" w:cs="Times New Roman"/>
                <w:b/>
              </w:rPr>
            </w:pPr>
            <w:r>
              <w:rPr>
                <w:rFonts w:ascii="Times New Roman" w:eastAsia="微软雅黑" w:hAnsi="Times New Roman" w:cs="Times New Roman"/>
                <w:b/>
                <w:w w:val="142"/>
              </w:rPr>
              <w:t>√</w:t>
            </w:r>
          </w:p>
        </w:tc>
        <w:tc>
          <w:tcPr>
            <w:tcW w:w="287" w:type="pct"/>
          </w:tcPr>
          <w:p w:rsidR="0026069B" w:rsidRDefault="0026069B" w:rsidP="00D82727">
            <w:pPr>
              <w:pStyle w:val="TableParagraph"/>
              <w:rPr>
                <w:rFonts w:ascii="Times New Roman" w:hAnsi="Times New Roman" w:cs="Times New Roman"/>
                <w:sz w:val="17"/>
              </w:rPr>
            </w:pPr>
          </w:p>
          <w:p w:rsidR="0026069B" w:rsidRDefault="0026069B" w:rsidP="00D82727">
            <w:pPr>
              <w:pStyle w:val="TableParagraph"/>
              <w:ind w:left="2"/>
              <w:jc w:val="center"/>
              <w:rPr>
                <w:rFonts w:ascii="Times New Roman" w:eastAsia="微软雅黑" w:hAnsi="Times New Roman" w:cs="Times New Roman"/>
                <w:b/>
              </w:rPr>
            </w:pPr>
            <w:r>
              <w:rPr>
                <w:rFonts w:ascii="Times New Roman" w:eastAsia="微软雅黑" w:hAnsi="Times New Roman" w:cs="Times New Roman"/>
                <w:b/>
                <w:w w:val="142"/>
              </w:rPr>
              <w:t>√</w:t>
            </w:r>
          </w:p>
        </w:tc>
        <w:tc>
          <w:tcPr>
            <w:tcW w:w="287" w:type="pct"/>
          </w:tcPr>
          <w:p w:rsidR="0026069B" w:rsidRDefault="0026069B" w:rsidP="00D82727">
            <w:pPr>
              <w:pStyle w:val="TableParagraph"/>
              <w:rPr>
                <w:rFonts w:ascii="Times New Roman" w:hAnsi="Times New Roman" w:cs="Times New Roman"/>
                <w:sz w:val="17"/>
              </w:rPr>
            </w:pPr>
          </w:p>
          <w:p w:rsidR="0026069B" w:rsidRDefault="0026069B" w:rsidP="00D82727">
            <w:pPr>
              <w:pStyle w:val="TableParagraph"/>
              <w:ind w:left="6"/>
              <w:jc w:val="center"/>
              <w:rPr>
                <w:rFonts w:ascii="Times New Roman" w:eastAsia="微软雅黑" w:hAnsi="Times New Roman" w:cs="Times New Roman"/>
                <w:b/>
              </w:rPr>
            </w:pPr>
            <w:r>
              <w:rPr>
                <w:rFonts w:ascii="Times New Roman" w:eastAsia="微软雅黑" w:hAnsi="Times New Roman" w:cs="Times New Roman"/>
                <w:b/>
                <w:w w:val="142"/>
              </w:rPr>
              <w:t>√</w:t>
            </w:r>
          </w:p>
        </w:tc>
        <w:tc>
          <w:tcPr>
            <w:tcW w:w="288" w:type="pct"/>
          </w:tcPr>
          <w:p w:rsidR="0026069B" w:rsidRDefault="0026069B" w:rsidP="00D82727">
            <w:pPr>
              <w:pStyle w:val="TableParagraph"/>
              <w:rPr>
                <w:rFonts w:ascii="Times New Roman" w:hAnsi="Times New Roman" w:cs="Times New Roman"/>
                <w:sz w:val="17"/>
              </w:rPr>
            </w:pPr>
          </w:p>
          <w:p w:rsidR="0026069B" w:rsidRDefault="0026069B" w:rsidP="00D82727">
            <w:pPr>
              <w:pStyle w:val="TableParagraph"/>
              <w:ind w:right="195"/>
              <w:jc w:val="right"/>
              <w:rPr>
                <w:rFonts w:ascii="Times New Roman" w:hAnsi="Times New Roman" w:cs="Times New Roman"/>
                <w:b/>
              </w:rPr>
            </w:pPr>
            <w:r>
              <w:rPr>
                <w:rFonts w:ascii="Times New Roman" w:hAnsi="Times New Roman" w:cs="Times New Roman"/>
                <w:b/>
                <w:w w:val="114"/>
              </w:rPr>
              <w:t>-</w:t>
            </w:r>
          </w:p>
        </w:tc>
        <w:tc>
          <w:tcPr>
            <w:tcW w:w="815" w:type="pct"/>
          </w:tcPr>
          <w:p w:rsidR="0026069B" w:rsidRDefault="0026069B" w:rsidP="00D82727">
            <w:pPr>
              <w:pStyle w:val="TableParagraph"/>
              <w:ind w:left="106" w:right="94"/>
              <w:rPr>
                <w:rFonts w:ascii="Times New Roman" w:hAnsi="Times New Roman" w:cs="Times New Roman"/>
              </w:rPr>
            </w:pPr>
            <w:r>
              <w:rPr>
                <w:rFonts w:ascii="Times New Roman" w:hAnsi="Times New Roman" w:cs="Times New Roman"/>
              </w:rPr>
              <w:t>全年控草次数不少于</w:t>
            </w:r>
            <w:r>
              <w:rPr>
                <w:rFonts w:ascii="Times New Roman" w:hAnsi="Times New Roman" w:cs="Times New Roman"/>
              </w:rPr>
              <w:t xml:space="preserve"> 4</w:t>
            </w:r>
          </w:p>
          <w:p w:rsidR="0026069B" w:rsidRDefault="0026069B" w:rsidP="00D82727">
            <w:pPr>
              <w:pStyle w:val="TableParagraph"/>
              <w:ind w:left="106"/>
              <w:rPr>
                <w:rFonts w:ascii="Times New Roman" w:hAnsi="Times New Roman" w:cs="Times New Roman"/>
              </w:rPr>
            </w:pPr>
            <w:r>
              <w:rPr>
                <w:rFonts w:ascii="Times New Roman" w:hAnsi="Times New Roman" w:cs="Times New Roman"/>
              </w:rPr>
              <w:t>次。</w:t>
            </w:r>
          </w:p>
        </w:tc>
      </w:tr>
      <w:tr w:rsidR="0026069B" w:rsidTr="00D82727">
        <w:trPr>
          <w:trHeight w:val="455"/>
        </w:trPr>
        <w:tc>
          <w:tcPr>
            <w:tcW w:w="758" w:type="pct"/>
          </w:tcPr>
          <w:p w:rsidR="0026069B" w:rsidRDefault="0026069B" w:rsidP="00D82727">
            <w:pPr>
              <w:pStyle w:val="TableParagraph"/>
              <w:spacing w:before="70"/>
              <w:ind w:left="117" w:right="105"/>
              <w:jc w:val="center"/>
              <w:rPr>
                <w:rFonts w:ascii="Times New Roman" w:hAnsi="Times New Roman" w:cs="Times New Roman"/>
              </w:rPr>
            </w:pPr>
            <w:r>
              <w:rPr>
                <w:rFonts w:ascii="Times New Roman" w:hAnsi="Times New Roman" w:cs="Times New Roman"/>
              </w:rPr>
              <w:t>林地巡护</w:t>
            </w:r>
          </w:p>
        </w:tc>
        <w:tc>
          <w:tcPr>
            <w:tcW w:w="285" w:type="pct"/>
          </w:tcPr>
          <w:p w:rsidR="0026069B" w:rsidRDefault="0026069B" w:rsidP="00D82727">
            <w:pPr>
              <w:pStyle w:val="TableParagraph"/>
              <w:ind w:left="146"/>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ind w:left="143"/>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ind w:left="1"/>
              <w:jc w:val="center"/>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ind w:left="143"/>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ind w:left="1"/>
              <w:jc w:val="center"/>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ind w:left="143"/>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ind w:right="139"/>
              <w:jc w:val="right"/>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ind w:right="139"/>
              <w:jc w:val="right"/>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ind w:right="139"/>
              <w:jc w:val="right"/>
              <w:rPr>
                <w:rFonts w:ascii="Times New Roman" w:eastAsia="微软雅黑" w:hAnsi="Times New Roman" w:cs="Times New Roman"/>
                <w:b/>
              </w:rPr>
            </w:pPr>
            <w:r>
              <w:rPr>
                <w:rFonts w:ascii="Times New Roman" w:eastAsia="微软雅黑" w:hAnsi="Times New Roman" w:cs="Times New Roman"/>
                <w:b/>
                <w:w w:val="142"/>
              </w:rPr>
              <w:t>√</w:t>
            </w:r>
          </w:p>
        </w:tc>
        <w:tc>
          <w:tcPr>
            <w:tcW w:w="287" w:type="pct"/>
          </w:tcPr>
          <w:p w:rsidR="0026069B" w:rsidRDefault="0026069B" w:rsidP="00D82727">
            <w:pPr>
              <w:pStyle w:val="TableParagraph"/>
              <w:ind w:left="2"/>
              <w:jc w:val="center"/>
              <w:rPr>
                <w:rFonts w:ascii="Times New Roman" w:eastAsia="微软雅黑" w:hAnsi="Times New Roman" w:cs="Times New Roman"/>
                <w:b/>
              </w:rPr>
            </w:pPr>
            <w:r>
              <w:rPr>
                <w:rFonts w:ascii="Times New Roman" w:eastAsia="微软雅黑" w:hAnsi="Times New Roman" w:cs="Times New Roman"/>
                <w:b/>
                <w:w w:val="142"/>
              </w:rPr>
              <w:t>√</w:t>
            </w:r>
          </w:p>
        </w:tc>
        <w:tc>
          <w:tcPr>
            <w:tcW w:w="287" w:type="pct"/>
          </w:tcPr>
          <w:p w:rsidR="0026069B" w:rsidRDefault="0026069B" w:rsidP="00D82727">
            <w:pPr>
              <w:pStyle w:val="TableParagraph"/>
              <w:ind w:left="6"/>
              <w:jc w:val="center"/>
              <w:rPr>
                <w:rFonts w:ascii="Times New Roman" w:eastAsia="微软雅黑" w:hAnsi="Times New Roman" w:cs="Times New Roman"/>
                <w:b/>
              </w:rPr>
            </w:pPr>
            <w:r>
              <w:rPr>
                <w:rFonts w:ascii="Times New Roman" w:eastAsia="微软雅黑" w:hAnsi="Times New Roman" w:cs="Times New Roman"/>
                <w:b/>
                <w:w w:val="142"/>
              </w:rPr>
              <w:t>√</w:t>
            </w:r>
          </w:p>
        </w:tc>
        <w:tc>
          <w:tcPr>
            <w:tcW w:w="288" w:type="pct"/>
          </w:tcPr>
          <w:p w:rsidR="0026069B" w:rsidRDefault="0026069B" w:rsidP="00D82727">
            <w:pPr>
              <w:pStyle w:val="TableParagraph"/>
              <w:ind w:right="140"/>
              <w:jc w:val="right"/>
              <w:rPr>
                <w:rFonts w:ascii="Times New Roman" w:eastAsia="微软雅黑" w:hAnsi="Times New Roman" w:cs="Times New Roman"/>
                <w:b/>
              </w:rPr>
            </w:pPr>
            <w:r>
              <w:rPr>
                <w:rFonts w:ascii="Times New Roman" w:eastAsia="微软雅黑" w:hAnsi="Times New Roman" w:cs="Times New Roman"/>
                <w:b/>
                <w:w w:val="142"/>
              </w:rPr>
              <w:t>√</w:t>
            </w:r>
          </w:p>
        </w:tc>
        <w:tc>
          <w:tcPr>
            <w:tcW w:w="815" w:type="pct"/>
          </w:tcPr>
          <w:p w:rsidR="0026069B" w:rsidRDefault="0026069B" w:rsidP="00D82727">
            <w:pPr>
              <w:pStyle w:val="TableParagraph"/>
              <w:spacing w:before="70"/>
              <w:ind w:right="677"/>
              <w:jc w:val="right"/>
              <w:rPr>
                <w:rFonts w:ascii="Times New Roman" w:hAnsi="Times New Roman" w:cs="Times New Roman"/>
              </w:rPr>
            </w:pPr>
            <w:r>
              <w:rPr>
                <w:rFonts w:ascii="Times New Roman" w:hAnsi="Times New Roman" w:cs="Times New Roman"/>
              </w:rPr>
              <w:t>-</w:t>
            </w:r>
          </w:p>
        </w:tc>
      </w:tr>
      <w:tr w:rsidR="0026069B" w:rsidTr="00D82727">
        <w:trPr>
          <w:trHeight w:val="453"/>
        </w:trPr>
        <w:tc>
          <w:tcPr>
            <w:tcW w:w="758" w:type="pct"/>
          </w:tcPr>
          <w:p w:rsidR="0026069B" w:rsidRDefault="0026069B" w:rsidP="00D82727">
            <w:pPr>
              <w:pStyle w:val="TableParagraph"/>
              <w:spacing w:before="67"/>
              <w:ind w:left="117" w:right="105"/>
              <w:jc w:val="center"/>
              <w:rPr>
                <w:rFonts w:ascii="Times New Roman" w:hAnsi="Times New Roman" w:cs="Times New Roman"/>
              </w:rPr>
            </w:pPr>
            <w:r>
              <w:rPr>
                <w:rFonts w:ascii="Times New Roman" w:hAnsi="Times New Roman" w:cs="Times New Roman"/>
              </w:rPr>
              <w:lastRenderedPageBreak/>
              <w:t>施肥</w:t>
            </w:r>
          </w:p>
        </w:tc>
        <w:tc>
          <w:tcPr>
            <w:tcW w:w="285" w:type="pct"/>
          </w:tcPr>
          <w:p w:rsidR="0026069B" w:rsidRDefault="0026069B" w:rsidP="00D82727">
            <w:pPr>
              <w:pStyle w:val="TableParagraph"/>
              <w:ind w:left="201"/>
              <w:rPr>
                <w:rFonts w:ascii="Times New Roman" w:hAnsi="Times New Roman" w:cs="Times New Roman"/>
                <w:b/>
              </w:rPr>
            </w:pPr>
            <w:r>
              <w:rPr>
                <w:rFonts w:ascii="Times New Roman" w:hAnsi="Times New Roman" w:cs="Times New Roman"/>
                <w:b/>
                <w:w w:val="114"/>
              </w:rPr>
              <w:t>-</w:t>
            </w:r>
          </w:p>
        </w:tc>
        <w:tc>
          <w:tcPr>
            <w:tcW w:w="285" w:type="pct"/>
          </w:tcPr>
          <w:p w:rsidR="0026069B" w:rsidRDefault="0026069B" w:rsidP="00D82727">
            <w:pPr>
              <w:pStyle w:val="TableParagraph"/>
              <w:ind w:left="143"/>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ind w:left="1"/>
              <w:jc w:val="center"/>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ind w:left="143"/>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ind w:left="1"/>
              <w:jc w:val="center"/>
              <w:rPr>
                <w:rFonts w:ascii="Times New Roman" w:hAnsi="Times New Roman" w:cs="Times New Roman"/>
                <w:b/>
              </w:rPr>
            </w:pPr>
            <w:r>
              <w:rPr>
                <w:rFonts w:ascii="Times New Roman" w:hAnsi="Times New Roman" w:cs="Times New Roman"/>
                <w:b/>
                <w:w w:val="114"/>
              </w:rPr>
              <w:t>-</w:t>
            </w:r>
          </w:p>
        </w:tc>
        <w:tc>
          <w:tcPr>
            <w:tcW w:w="285" w:type="pct"/>
          </w:tcPr>
          <w:p w:rsidR="0026069B" w:rsidRDefault="0026069B" w:rsidP="00D82727">
            <w:pPr>
              <w:pStyle w:val="TableParagraph"/>
              <w:ind w:left="198"/>
              <w:rPr>
                <w:rFonts w:ascii="Times New Roman" w:hAnsi="Times New Roman" w:cs="Times New Roman"/>
                <w:b/>
              </w:rPr>
            </w:pPr>
            <w:r>
              <w:rPr>
                <w:rFonts w:ascii="Times New Roman" w:hAnsi="Times New Roman" w:cs="Times New Roman"/>
                <w:b/>
                <w:w w:val="114"/>
              </w:rPr>
              <w:t>-</w:t>
            </w:r>
          </w:p>
        </w:tc>
        <w:tc>
          <w:tcPr>
            <w:tcW w:w="285" w:type="pct"/>
          </w:tcPr>
          <w:p w:rsidR="0026069B" w:rsidRDefault="0026069B" w:rsidP="00D82727">
            <w:pPr>
              <w:pStyle w:val="TableParagraph"/>
              <w:ind w:right="139"/>
              <w:jc w:val="right"/>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ind w:right="194"/>
              <w:jc w:val="right"/>
              <w:rPr>
                <w:rFonts w:ascii="Times New Roman" w:hAnsi="Times New Roman" w:cs="Times New Roman"/>
                <w:b/>
              </w:rPr>
            </w:pPr>
            <w:r>
              <w:rPr>
                <w:rFonts w:ascii="Times New Roman" w:hAnsi="Times New Roman" w:cs="Times New Roman"/>
                <w:b/>
                <w:w w:val="114"/>
              </w:rPr>
              <w:t>-</w:t>
            </w:r>
          </w:p>
        </w:tc>
        <w:tc>
          <w:tcPr>
            <w:tcW w:w="285" w:type="pct"/>
          </w:tcPr>
          <w:p w:rsidR="0026069B" w:rsidRDefault="0026069B" w:rsidP="00D82727">
            <w:pPr>
              <w:pStyle w:val="TableParagraph"/>
              <w:ind w:left="2"/>
              <w:jc w:val="center"/>
              <w:rPr>
                <w:rFonts w:ascii="Times New Roman" w:hAnsi="Times New Roman" w:cs="Times New Roman"/>
                <w:b/>
              </w:rPr>
            </w:pPr>
            <w:r>
              <w:rPr>
                <w:rFonts w:ascii="Times New Roman" w:hAnsi="Times New Roman" w:cs="Times New Roman"/>
                <w:b/>
                <w:w w:val="114"/>
              </w:rPr>
              <w:t>-</w:t>
            </w:r>
          </w:p>
        </w:tc>
        <w:tc>
          <w:tcPr>
            <w:tcW w:w="287" w:type="pct"/>
          </w:tcPr>
          <w:p w:rsidR="0026069B" w:rsidRDefault="0026069B" w:rsidP="00D82727">
            <w:pPr>
              <w:pStyle w:val="TableParagraph"/>
              <w:ind w:left="2"/>
              <w:jc w:val="center"/>
              <w:rPr>
                <w:rFonts w:ascii="Times New Roman" w:hAnsi="Times New Roman" w:cs="Times New Roman"/>
                <w:b/>
              </w:rPr>
            </w:pPr>
            <w:r>
              <w:rPr>
                <w:rFonts w:ascii="Times New Roman" w:hAnsi="Times New Roman" w:cs="Times New Roman"/>
                <w:b/>
                <w:w w:val="114"/>
              </w:rPr>
              <w:t>-</w:t>
            </w:r>
          </w:p>
        </w:tc>
        <w:tc>
          <w:tcPr>
            <w:tcW w:w="287" w:type="pct"/>
          </w:tcPr>
          <w:p w:rsidR="0026069B" w:rsidRDefault="0026069B" w:rsidP="00D82727">
            <w:pPr>
              <w:pStyle w:val="TableParagraph"/>
              <w:ind w:left="6"/>
              <w:jc w:val="center"/>
              <w:rPr>
                <w:rFonts w:ascii="Times New Roman" w:eastAsia="微软雅黑" w:hAnsi="Times New Roman" w:cs="Times New Roman"/>
                <w:b/>
              </w:rPr>
            </w:pPr>
            <w:r>
              <w:rPr>
                <w:rFonts w:ascii="Times New Roman" w:eastAsia="微软雅黑" w:hAnsi="Times New Roman" w:cs="Times New Roman"/>
                <w:b/>
                <w:w w:val="142"/>
              </w:rPr>
              <w:t>√</w:t>
            </w:r>
          </w:p>
        </w:tc>
        <w:tc>
          <w:tcPr>
            <w:tcW w:w="288" w:type="pct"/>
          </w:tcPr>
          <w:p w:rsidR="0026069B" w:rsidRDefault="0026069B" w:rsidP="00D82727">
            <w:pPr>
              <w:pStyle w:val="TableParagraph"/>
              <w:ind w:right="140"/>
              <w:jc w:val="right"/>
              <w:rPr>
                <w:rFonts w:ascii="Times New Roman" w:eastAsia="微软雅黑" w:hAnsi="Times New Roman" w:cs="Times New Roman"/>
                <w:b/>
              </w:rPr>
            </w:pPr>
            <w:r>
              <w:rPr>
                <w:rFonts w:ascii="Times New Roman" w:eastAsia="微软雅黑" w:hAnsi="Times New Roman" w:cs="Times New Roman"/>
                <w:b/>
                <w:w w:val="142"/>
              </w:rPr>
              <w:t>√</w:t>
            </w:r>
          </w:p>
        </w:tc>
        <w:tc>
          <w:tcPr>
            <w:tcW w:w="815" w:type="pct"/>
          </w:tcPr>
          <w:p w:rsidR="0026069B" w:rsidRDefault="0026069B" w:rsidP="00D82727">
            <w:pPr>
              <w:pStyle w:val="TableParagraph"/>
              <w:spacing w:before="67"/>
              <w:ind w:right="677"/>
              <w:jc w:val="right"/>
              <w:rPr>
                <w:rFonts w:ascii="Times New Roman" w:hAnsi="Times New Roman" w:cs="Times New Roman"/>
              </w:rPr>
            </w:pPr>
            <w:r>
              <w:rPr>
                <w:rFonts w:ascii="Times New Roman" w:hAnsi="Times New Roman" w:cs="Times New Roman"/>
              </w:rPr>
              <w:t>-</w:t>
            </w:r>
          </w:p>
        </w:tc>
      </w:tr>
      <w:tr w:rsidR="0026069B" w:rsidTr="00D82727">
        <w:trPr>
          <w:trHeight w:val="894"/>
        </w:trPr>
        <w:tc>
          <w:tcPr>
            <w:tcW w:w="758" w:type="pct"/>
          </w:tcPr>
          <w:p w:rsidR="0026069B" w:rsidRDefault="0026069B" w:rsidP="00D82727">
            <w:pPr>
              <w:pStyle w:val="TableParagraph"/>
              <w:spacing w:before="6"/>
              <w:rPr>
                <w:rFonts w:ascii="Times New Roman" w:hAnsi="Times New Roman" w:cs="Times New Roman"/>
              </w:rPr>
            </w:pPr>
          </w:p>
          <w:p w:rsidR="0026069B" w:rsidRDefault="0026069B" w:rsidP="00D82727">
            <w:pPr>
              <w:pStyle w:val="TableParagraph"/>
              <w:ind w:left="117" w:right="105"/>
              <w:jc w:val="center"/>
              <w:rPr>
                <w:rFonts w:ascii="Times New Roman" w:hAnsi="Times New Roman" w:cs="Times New Roman"/>
              </w:rPr>
            </w:pPr>
            <w:r>
              <w:rPr>
                <w:rFonts w:ascii="Times New Roman" w:hAnsi="Times New Roman" w:cs="Times New Roman"/>
              </w:rPr>
              <w:t>病虫防控</w:t>
            </w:r>
          </w:p>
        </w:tc>
        <w:tc>
          <w:tcPr>
            <w:tcW w:w="285" w:type="pct"/>
          </w:tcPr>
          <w:p w:rsidR="0026069B" w:rsidRDefault="0026069B" w:rsidP="00D82727">
            <w:pPr>
              <w:pStyle w:val="TableParagraph"/>
              <w:rPr>
                <w:rFonts w:ascii="Times New Roman" w:hAnsi="Times New Roman" w:cs="Times New Roman"/>
                <w:sz w:val="17"/>
              </w:rPr>
            </w:pPr>
          </w:p>
          <w:p w:rsidR="0026069B" w:rsidRDefault="0026069B" w:rsidP="00D82727">
            <w:pPr>
              <w:pStyle w:val="TableParagraph"/>
              <w:ind w:left="201"/>
              <w:rPr>
                <w:rFonts w:ascii="Times New Roman" w:hAnsi="Times New Roman" w:cs="Times New Roman"/>
                <w:b/>
              </w:rPr>
            </w:pPr>
            <w:r>
              <w:rPr>
                <w:rFonts w:ascii="Times New Roman" w:hAnsi="Times New Roman" w:cs="Times New Roman"/>
                <w:b/>
                <w:w w:val="114"/>
              </w:rPr>
              <w:t>-</w:t>
            </w:r>
          </w:p>
        </w:tc>
        <w:tc>
          <w:tcPr>
            <w:tcW w:w="285" w:type="pct"/>
          </w:tcPr>
          <w:p w:rsidR="0026069B" w:rsidRDefault="0026069B" w:rsidP="00D82727">
            <w:pPr>
              <w:pStyle w:val="TableParagraph"/>
              <w:rPr>
                <w:rFonts w:ascii="Times New Roman" w:hAnsi="Times New Roman" w:cs="Times New Roman"/>
                <w:sz w:val="17"/>
              </w:rPr>
            </w:pPr>
          </w:p>
          <w:p w:rsidR="0026069B" w:rsidRDefault="0026069B" w:rsidP="00D82727">
            <w:pPr>
              <w:pStyle w:val="TableParagraph"/>
              <w:ind w:left="199"/>
              <w:rPr>
                <w:rFonts w:ascii="Times New Roman" w:hAnsi="Times New Roman" w:cs="Times New Roman"/>
                <w:b/>
              </w:rPr>
            </w:pPr>
            <w:r>
              <w:rPr>
                <w:rFonts w:ascii="Times New Roman" w:hAnsi="Times New Roman" w:cs="Times New Roman"/>
                <w:b/>
                <w:w w:val="114"/>
              </w:rPr>
              <w:t>-</w:t>
            </w:r>
          </w:p>
        </w:tc>
        <w:tc>
          <w:tcPr>
            <w:tcW w:w="285" w:type="pct"/>
          </w:tcPr>
          <w:p w:rsidR="0026069B" w:rsidRDefault="0026069B" w:rsidP="00D82727">
            <w:pPr>
              <w:pStyle w:val="TableParagraph"/>
              <w:rPr>
                <w:rFonts w:ascii="Times New Roman" w:hAnsi="Times New Roman" w:cs="Times New Roman"/>
                <w:sz w:val="17"/>
              </w:rPr>
            </w:pPr>
          </w:p>
          <w:p w:rsidR="0026069B" w:rsidRDefault="0026069B" w:rsidP="00D82727">
            <w:pPr>
              <w:pStyle w:val="TableParagraph"/>
              <w:ind w:left="1"/>
              <w:jc w:val="center"/>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rPr>
                <w:rFonts w:ascii="Times New Roman" w:hAnsi="Times New Roman" w:cs="Times New Roman"/>
                <w:sz w:val="17"/>
              </w:rPr>
            </w:pPr>
          </w:p>
          <w:p w:rsidR="0026069B" w:rsidRDefault="0026069B" w:rsidP="00D82727">
            <w:pPr>
              <w:pStyle w:val="TableParagraph"/>
              <w:ind w:left="143"/>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rPr>
                <w:rFonts w:ascii="Times New Roman" w:hAnsi="Times New Roman" w:cs="Times New Roman"/>
                <w:sz w:val="17"/>
              </w:rPr>
            </w:pPr>
          </w:p>
          <w:p w:rsidR="0026069B" w:rsidRDefault="0026069B" w:rsidP="00D82727">
            <w:pPr>
              <w:pStyle w:val="TableParagraph"/>
              <w:ind w:left="1"/>
              <w:jc w:val="center"/>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rPr>
                <w:rFonts w:ascii="Times New Roman" w:hAnsi="Times New Roman" w:cs="Times New Roman"/>
                <w:sz w:val="17"/>
              </w:rPr>
            </w:pPr>
          </w:p>
          <w:p w:rsidR="0026069B" w:rsidRDefault="0026069B" w:rsidP="00D82727">
            <w:pPr>
              <w:pStyle w:val="TableParagraph"/>
              <w:ind w:left="143"/>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rPr>
                <w:rFonts w:ascii="Times New Roman" w:hAnsi="Times New Roman" w:cs="Times New Roman"/>
                <w:sz w:val="17"/>
              </w:rPr>
            </w:pPr>
          </w:p>
          <w:p w:rsidR="0026069B" w:rsidRDefault="0026069B" w:rsidP="00D82727">
            <w:pPr>
              <w:pStyle w:val="TableParagraph"/>
              <w:ind w:right="139"/>
              <w:jc w:val="right"/>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rPr>
                <w:rFonts w:ascii="Times New Roman" w:hAnsi="Times New Roman" w:cs="Times New Roman"/>
                <w:sz w:val="17"/>
              </w:rPr>
            </w:pPr>
          </w:p>
          <w:p w:rsidR="0026069B" w:rsidRDefault="0026069B" w:rsidP="00D82727">
            <w:pPr>
              <w:pStyle w:val="TableParagraph"/>
              <w:ind w:right="139"/>
              <w:jc w:val="right"/>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rPr>
                <w:rFonts w:ascii="Times New Roman" w:hAnsi="Times New Roman" w:cs="Times New Roman"/>
                <w:sz w:val="17"/>
              </w:rPr>
            </w:pPr>
          </w:p>
          <w:p w:rsidR="0026069B" w:rsidRDefault="0026069B" w:rsidP="00D82727">
            <w:pPr>
              <w:pStyle w:val="TableParagraph"/>
              <w:ind w:right="139"/>
              <w:jc w:val="right"/>
              <w:rPr>
                <w:rFonts w:ascii="Times New Roman" w:eastAsia="微软雅黑" w:hAnsi="Times New Roman" w:cs="Times New Roman"/>
                <w:b/>
              </w:rPr>
            </w:pPr>
            <w:r>
              <w:rPr>
                <w:rFonts w:ascii="Times New Roman" w:eastAsia="微软雅黑" w:hAnsi="Times New Roman" w:cs="Times New Roman"/>
                <w:b/>
                <w:w w:val="142"/>
              </w:rPr>
              <w:t>√</w:t>
            </w:r>
          </w:p>
        </w:tc>
        <w:tc>
          <w:tcPr>
            <w:tcW w:w="287" w:type="pct"/>
          </w:tcPr>
          <w:p w:rsidR="0026069B" w:rsidRDefault="0026069B" w:rsidP="00D82727">
            <w:pPr>
              <w:pStyle w:val="TableParagraph"/>
              <w:rPr>
                <w:rFonts w:ascii="Times New Roman" w:hAnsi="Times New Roman" w:cs="Times New Roman"/>
                <w:sz w:val="17"/>
              </w:rPr>
            </w:pPr>
          </w:p>
          <w:p w:rsidR="0026069B" w:rsidRDefault="0026069B" w:rsidP="00D82727">
            <w:pPr>
              <w:pStyle w:val="TableParagraph"/>
              <w:ind w:left="2"/>
              <w:jc w:val="center"/>
              <w:rPr>
                <w:rFonts w:ascii="Times New Roman" w:eastAsia="微软雅黑" w:hAnsi="Times New Roman" w:cs="Times New Roman"/>
                <w:b/>
              </w:rPr>
            </w:pPr>
            <w:r>
              <w:rPr>
                <w:rFonts w:ascii="Times New Roman" w:eastAsia="微软雅黑" w:hAnsi="Times New Roman" w:cs="Times New Roman"/>
                <w:b/>
                <w:w w:val="142"/>
              </w:rPr>
              <w:t>√</w:t>
            </w:r>
          </w:p>
        </w:tc>
        <w:tc>
          <w:tcPr>
            <w:tcW w:w="287" w:type="pct"/>
          </w:tcPr>
          <w:p w:rsidR="0026069B" w:rsidRDefault="0026069B" w:rsidP="00D82727">
            <w:pPr>
              <w:pStyle w:val="TableParagraph"/>
              <w:rPr>
                <w:rFonts w:ascii="Times New Roman" w:hAnsi="Times New Roman" w:cs="Times New Roman"/>
                <w:sz w:val="17"/>
              </w:rPr>
            </w:pPr>
          </w:p>
          <w:p w:rsidR="0026069B" w:rsidRDefault="0026069B" w:rsidP="00D82727">
            <w:pPr>
              <w:pStyle w:val="TableParagraph"/>
              <w:ind w:left="6"/>
              <w:jc w:val="center"/>
              <w:rPr>
                <w:rFonts w:ascii="Times New Roman" w:eastAsia="微软雅黑" w:hAnsi="Times New Roman" w:cs="Times New Roman"/>
                <w:b/>
              </w:rPr>
            </w:pPr>
            <w:r>
              <w:rPr>
                <w:rFonts w:ascii="Times New Roman" w:eastAsia="微软雅黑" w:hAnsi="Times New Roman" w:cs="Times New Roman"/>
                <w:b/>
                <w:w w:val="142"/>
              </w:rPr>
              <w:t>√</w:t>
            </w:r>
          </w:p>
        </w:tc>
        <w:tc>
          <w:tcPr>
            <w:tcW w:w="288" w:type="pct"/>
          </w:tcPr>
          <w:p w:rsidR="0026069B" w:rsidRDefault="0026069B" w:rsidP="00D82727">
            <w:pPr>
              <w:pStyle w:val="TableParagraph"/>
              <w:rPr>
                <w:rFonts w:ascii="Times New Roman" w:hAnsi="Times New Roman" w:cs="Times New Roman"/>
                <w:sz w:val="17"/>
              </w:rPr>
            </w:pPr>
          </w:p>
          <w:p w:rsidR="0026069B" w:rsidRDefault="0026069B" w:rsidP="00D82727">
            <w:pPr>
              <w:pStyle w:val="TableParagraph"/>
              <w:ind w:right="140"/>
              <w:jc w:val="right"/>
              <w:rPr>
                <w:rFonts w:ascii="Times New Roman" w:eastAsia="微软雅黑" w:hAnsi="Times New Roman" w:cs="Times New Roman"/>
                <w:b/>
              </w:rPr>
            </w:pPr>
            <w:r>
              <w:rPr>
                <w:rFonts w:ascii="Times New Roman" w:eastAsia="微软雅黑" w:hAnsi="Times New Roman" w:cs="Times New Roman"/>
                <w:b/>
                <w:w w:val="142"/>
              </w:rPr>
              <w:t>√</w:t>
            </w:r>
          </w:p>
        </w:tc>
        <w:tc>
          <w:tcPr>
            <w:tcW w:w="815" w:type="pct"/>
          </w:tcPr>
          <w:p w:rsidR="0026069B" w:rsidRDefault="0026069B" w:rsidP="00D82727">
            <w:pPr>
              <w:pStyle w:val="TableParagraph"/>
              <w:ind w:left="106" w:right="94"/>
              <w:rPr>
                <w:rFonts w:ascii="Times New Roman" w:hAnsi="Times New Roman" w:cs="Times New Roman"/>
              </w:rPr>
            </w:pPr>
            <w:r>
              <w:rPr>
                <w:rFonts w:ascii="Times New Roman" w:hAnsi="Times New Roman" w:cs="Times New Roman"/>
              </w:rPr>
              <w:t>全年预防次数不少于</w:t>
            </w:r>
            <w:r>
              <w:rPr>
                <w:rFonts w:ascii="Times New Roman" w:hAnsi="Times New Roman" w:cs="Times New Roman"/>
              </w:rPr>
              <w:t xml:space="preserve"> 4</w:t>
            </w:r>
          </w:p>
          <w:p w:rsidR="0026069B" w:rsidRDefault="0026069B" w:rsidP="00D82727">
            <w:pPr>
              <w:pStyle w:val="TableParagraph"/>
              <w:ind w:left="106"/>
              <w:rPr>
                <w:rFonts w:ascii="Times New Roman" w:hAnsi="Times New Roman" w:cs="Times New Roman"/>
              </w:rPr>
            </w:pPr>
            <w:r>
              <w:rPr>
                <w:rFonts w:ascii="Times New Roman" w:hAnsi="Times New Roman" w:cs="Times New Roman"/>
              </w:rPr>
              <w:t>次。</w:t>
            </w:r>
          </w:p>
        </w:tc>
      </w:tr>
      <w:tr w:rsidR="0026069B" w:rsidTr="00D82727">
        <w:trPr>
          <w:trHeight w:val="453"/>
        </w:trPr>
        <w:tc>
          <w:tcPr>
            <w:tcW w:w="758" w:type="pct"/>
          </w:tcPr>
          <w:p w:rsidR="0026069B" w:rsidRDefault="0026069B" w:rsidP="00D82727">
            <w:pPr>
              <w:pStyle w:val="TableParagraph"/>
              <w:spacing w:before="68"/>
              <w:ind w:left="117" w:right="105"/>
              <w:jc w:val="center"/>
              <w:rPr>
                <w:rFonts w:ascii="Times New Roman" w:hAnsi="Times New Roman" w:cs="Times New Roman"/>
              </w:rPr>
            </w:pPr>
            <w:r>
              <w:rPr>
                <w:rFonts w:ascii="Times New Roman" w:hAnsi="Times New Roman" w:cs="Times New Roman"/>
              </w:rPr>
              <w:t>修枝</w:t>
            </w:r>
          </w:p>
        </w:tc>
        <w:tc>
          <w:tcPr>
            <w:tcW w:w="285" w:type="pct"/>
          </w:tcPr>
          <w:p w:rsidR="0026069B" w:rsidRDefault="0026069B" w:rsidP="00D82727">
            <w:pPr>
              <w:pStyle w:val="TableParagraph"/>
              <w:ind w:left="146"/>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ind w:left="199"/>
              <w:rPr>
                <w:rFonts w:ascii="Times New Roman" w:hAnsi="Times New Roman" w:cs="Times New Roman"/>
                <w:b/>
              </w:rPr>
            </w:pPr>
            <w:r>
              <w:rPr>
                <w:rFonts w:ascii="Times New Roman" w:hAnsi="Times New Roman" w:cs="Times New Roman"/>
                <w:b/>
                <w:w w:val="114"/>
              </w:rPr>
              <w:t>-</w:t>
            </w:r>
          </w:p>
        </w:tc>
        <w:tc>
          <w:tcPr>
            <w:tcW w:w="285" w:type="pct"/>
          </w:tcPr>
          <w:p w:rsidR="0026069B" w:rsidRDefault="0026069B" w:rsidP="00D82727">
            <w:pPr>
              <w:pStyle w:val="TableParagraph"/>
              <w:ind w:left="1"/>
              <w:jc w:val="center"/>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ind w:left="143"/>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ind w:left="1"/>
              <w:jc w:val="center"/>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ind w:left="198"/>
              <w:rPr>
                <w:rFonts w:ascii="Times New Roman" w:hAnsi="Times New Roman" w:cs="Times New Roman"/>
                <w:b/>
              </w:rPr>
            </w:pPr>
            <w:r>
              <w:rPr>
                <w:rFonts w:ascii="Times New Roman" w:hAnsi="Times New Roman" w:cs="Times New Roman"/>
                <w:b/>
                <w:w w:val="114"/>
              </w:rPr>
              <w:t>-</w:t>
            </w:r>
          </w:p>
        </w:tc>
        <w:tc>
          <w:tcPr>
            <w:tcW w:w="285" w:type="pct"/>
          </w:tcPr>
          <w:p w:rsidR="0026069B" w:rsidRDefault="0026069B" w:rsidP="00D82727">
            <w:pPr>
              <w:pStyle w:val="TableParagraph"/>
              <w:ind w:right="194"/>
              <w:jc w:val="right"/>
              <w:rPr>
                <w:rFonts w:ascii="Times New Roman" w:hAnsi="Times New Roman" w:cs="Times New Roman"/>
                <w:b/>
              </w:rPr>
            </w:pPr>
            <w:r>
              <w:rPr>
                <w:rFonts w:ascii="Times New Roman" w:hAnsi="Times New Roman" w:cs="Times New Roman"/>
                <w:b/>
                <w:w w:val="114"/>
              </w:rPr>
              <w:t>-</w:t>
            </w:r>
          </w:p>
        </w:tc>
        <w:tc>
          <w:tcPr>
            <w:tcW w:w="285" w:type="pct"/>
          </w:tcPr>
          <w:p w:rsidR="0026069B" w:rsidRDefault="0026069B" w:rsidP="00D82727">
            <w:pPr>
              <w:pStyle w:val="TableParagraph"/>
              <w:ind w:right="194"/>
              <w:jc w:val="right"/>
              <w:rPr>
                <w:rFonts w:ascii="Times New Roman" w:hAnsi="Times New Roman" w:cs="Times New Roman"/>
                <w:b/>
              </w:rPr>
            </w:pPr>
            <w:r>
              <w:rPr>
                <w:rFonts w:ascii="Times New Roman" w:hAnsi="Times New Roman" w:cs="Times New Roman"/>
                <w:b/>
                <w:w w:val="114"/>
              </w:rPr>
              <w:t>-</w:t>
            </w:r>
          </w:p>
        </w:tc>
        <w:tc>
          <w:tcPr>
            <w:tcW w:w="285" w:type="pct"/>
          </w:tcPr>
          <w:p w:rsidR="0026069B" w:rsidRDefault="0026069B" w:rsidP="00D82727">
            <w:pPr>
              <w:pStyle w:val="TableParagraph"/>
              <w:ind w:left="2"/>
              <w:jc w:val="center"/>
              <w:rPr>
                <w:rFonts w:ascii="Times New Roman" w:hAnsi="Times New Roman" w:cs="Times New Roman"/>
                <w:b/>
              </w:rPr>
            </w:pPr>
            <w:r>
              <w:rPr>
                <w:rFonts w:ascii="Times New Roman" w:hAnsi="Times New Roman" w:cs="Times New Roman"/>
                <w:b/>
                <w:w w:val="114"/>
              </w:rPr>
              <w:t>-</w:t>
            </w:r>
          </w:p>
        </w:tc>
        <w:tc>
          <w:tcPr>
            <w:tcW w:w="287" w:type="pct"/>
          </w:tcPr>
          <w:p w:rsidR="0026069B" w:rsidRDefault="0026069B" w:rsidP="00D82727">
            <w:pPr>
              <w:pStyle w:val="TableParagraph"/>
              <w:ind w:left="2"/>
              <w:jc w:val="center"/>
              <w:rPr>
                <w:rFonts w:ascii="Times New Roman" w:hAnsi="Times New Roman" w:cs="Times New Roman"/>
                <w:b/>
              </w:rPr>
            </w:pPr>
            <w:r>
              <w:rPr>
                <w:rFonts w:ascii="Times New Roman" w:hAnsi="Times New Roman" w:cs="Times New Roman"/>
                <w:b/>
                <w:w w:val="114"/>
              </w:rPr>
              <w:t>-</w:t>
            </w:r>
          </w:p>
        </w:tc>
        <w:tc>
          <w:tcPr>
            <w:tcW w:w="287" w:type="pct"/>
          </w:tcPr>
          <w:p w:rsidR="0026069B" w:rsidRDefault="0026069B" w:rsidP="00D82727">
            <w:pPr>
              <w:pStyle w:val="TableParagraph"/>
              <w:ind w:left="6"/>
              <w:jc w:val="center"/>
              <w:rPr>
                <w:rFonts w:ascii="Times New Roman" w:eastAsia="微软雅黑" w:hAnsi="Times New Roman" w:cs="Times New Roman"/>
                <w:b/>
              </w:rPr>
            </w:pPr>
            <w:r>
              <w:rPr>
                <w:rFonts w:ascii="Times New Roman" w:eastAsia="微软雅黑" w:hAnsi="Times New Roman" w:cs="Times New Roman"/>
                <w:b/>
                <w:w w:val="142"/>
              </w:rPr>
              <w:t>√</w:t>
            </w:r>
          </w:p>
        </w:tc>
        <w:tc>
          <w:tcPr>
            <w:tcW w:w="288" w:type="pct"/>
          </w:tcPr>
          <w:p w:rsidR="0026069B" w:rsidRDefault="0026069B" w:rsidP="00D82727">
            <w:pPr>
              <w:pStyle w:val="TableParagraph"/>
              <w:ind w:right="140"/>
              <w:jc w:val="right"/>
              <w:rPr>
                <w:rFonts w:ascii="Times New Roman" w:eastAsia="微软雅黑" w:hAnsi="Times New Roman" w:cs="Times New Roman"/>
                <w:b/>
              </w:rPr>
            </w:pPr>
            <w:r>
              <w:rPr>
                <w:rFonts w:ascii="Times New Roman" w:eastAsia="微软雅黑" w:hAnsi="Times New Roman" w:cs="Times New Roman"/>
                <w:b/>
                <w:w w:val="142"/>
              </w:rPr>
              <w:t>√</w:t>
            </w:r>
          </w:p>
        </w:tc>
        <w:tc>
          <w:tcPr>
            <w:tcW w:w="815" w:type="pct"/>
          </w:tcPr>
          <w:p w:rsidR="0026069B" w:rsidRDefault="0026069B" w:rsidP="00D82727">
            <w:pPr>
              <w:pStyle w:val="TableParagraph"/>
              <w:spacing w:before="68"/>
              <w:ind w:right="677"/>
              <w:jc w:val="right"/>
              <w:rPr>
                <w:rFonts w:ascii="Times New Roman" w:hAnsi="Times New Roman" w:cs="Times New Roman"/>
              </w:rPr>
            </w:pPr>
            <w:r>
              <w:rPr>
                <w:rFonts w:ascii="Times New Roman" w:hAnsi="Times New Roman" w:cs="Times New Roman"/>
              </w:rPr>
              <w:t>-</w:t>
            </w:r>
          </w:p>
        </w:tc>
      </w:tr>
      <w:tr w:rsidR="0026069B" w:rsidTr="00D82727">
        <w:trPr>
          <w:trHeight w:val="453"/>
        </w:trPr>
        <w:tc>
          <w:tcPr>
            <w:tcW w:w="758" w:type="pct"/>
          </w:tcPr>
          <w:p w:rsidR="0026069B" w:rsidRDefault="0026069B" w:rsidP="00D82727">
            <w:pPr>
              <w:pStyle w:val="TableParagraph"/>
              <w:spacing w:before="70"/>
              <w:ind w:left="117" w:right="105"/>
              <w:jc w:val="center"/>
              <w:rPr>
                <w:rFonts w:ascii="Times New Roman" w:hAnsi="Times New Roman" w:cs="Times New Roman"/>
              </w:rPr>
            </w:pPr>
            <w:r>
              <w:rPr>
                <w:rFonts w:ascii="Times New Roman" w:hAnsi="Times New Roman" w:cs="Times New Roman"/>
              </w:rPr>
              <w:t>涂白</w:t>
            </w:r>
          </w:p>
        </w:tc>
        <w:tc>
          <w:tcPr>
            <w:tcW w:w="285" w:type="pct"/>
          </w:tcPr>
          <w:p w:rsidR="0026069B" w:rsidRDefault="0026069B" w:rsidP="00D82727">
            <w:pPr>
              <w:pStyle w:val="TableParagraph"/>
              <w:ind w:left="146"/>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ind w:left="199"/>
              <w:rPr>
                <w:rFonts w:ascii="Times New Roman" w:hAnsi="Times New Roman" w:cs="Times New Roman"/>
                <w:b/>
              </w:rPr>
            </w:pPr>
            <w:r>
              <w:rPr>
                <w:rFonts w:ascii="Times New Roman" w:hAnsi="Times New Roman" w:cs="Times New Roman"/>
                <w:b/>
                <w:w w:val="114"/>
              </w:rPr>
              <w:t>-</w:t>
            </w:r>
          </w:p>
        </w:tc>
        <w:tc>
          <w:tcPr>
            <w:tcW w:w="285" w:type="pct"/>
          </w:tcPr>
          <w:p w:rsidR="0026069B" w:rsidRDefault="0026069B" w:rsidP="00D82727">
            <w:pPr>
              <w:pStyle w:val="TableParagraph"/>
              <w:ind w:left="1"/>
              <w:jc w:val="center"/>
              <w:rPr>
                <w:rFonts w:ascii="Times New Roman" w:hAnsi="Times New Roman" w:cs="Times New Roman"/>
                <w:b/>
              </w:rPr>
            </w:pPr>
            <w:r>
              <w:rPr>
                <w:rFonts w:ascii="Times New Roman" w:hAnsi="Times New Roman" w:cs="Times New Roman"/>
                <w:b/>
                <w:w w:val="114"/>
              </w:rPr>
              <w:t>-</w:t>
            </w:r>
          </w:p>
        </w:tc>
        <w:tc>
          <w:tcPr>
            <w:tcW w:w="285" w:type="pct"/>
          </w:tcPr>
          <w:p w:rsidR="0026069B" w:rsidRDefault="0026069B" w:rsidP="00D82727">
            <w:pPr>
              <w:pStyle w:val="TableParagraph"/>
              <w:ind w:left="198"/>
              <w:rPr>
                <w:rFonts w:ascii="Times New Roman" w:hAnsi="Times New Roman" w:cs="Times New Roman"/>
                <w:b/>
              </w:rPr>
            </w:pPr>
            <w:r>
              <w:rPr>
                <w:rFonts w:ascii="Times New Roman" w:hAnsi="Times New Roman" w:cs="Times New Roman"/>
                <w:b/>
                <w:w w:val="114"/>
              </w:rPr>
              <w:t>-</w:t>
            </w:r>
          </w:p>
        </w:tc>
        <w:tc>
          <w:tcPr>
            <w:tcW w:w="285" w:type="pct"/>
          </w:tcPr>
          <w:p w:rsidR="0026069B" w:rsidRDefault="0026069B" w:rsidP="00D82727">
            <w:pPr>
              <w:pStyle w:val="TableParagraph"/>
              <w:ind w:left="1"/>
              <w:jc w:val="center"/>
              <w:rPr>
                <w:rFonts w:ascii="Times New Roman" w:hAnsi="Times New Roman" w:cs="Times New Roman"/>
                <w:b/>
              </w:rPr>
            </w:pPr>
            <w:r>
              <w:rPr>
                <w:rFonts w:ascii="Times New Roman" w:hAnsi="Times New Roman" w:cs="Times New Roman"/>
                <w:b/>
                <w:w w:val="114"/>
              </w:rPr>
              <w:t>-</w:t>
            </w:r>
          </w:p>
        </w:tc>
        <w:tc>
          <w:tcPr>
            <w:tcW w:w="285" w:type="pct"/>
          </w:tcPr>
          <w:p w:rsidR="0026069B" w:rsidRDefault="0026069B" w:rsidP="00D82727">
            <w:pPr>
              <w:pStyle w:val="TableParagraph"/>
              <w:ind w:left="198"/>
              <w:rPr>
                <w:rFonts w:ascii="Times New Roman" w:hAnsi="Times New Roman" w:cs="Times New Roman"/>
                <w:b/>
              </w:rPr>
            </w:pPr>
            <w:r>
              <w:rPr>
                <w:rFonts w:ascii="Times New Roman" w:hAnsi="Times New Roman" w:cs="Times New Roman"/>
                <w:b/>
                <w:w w:val="114"/>
              </w:rPr>
              <w:t>-</w:t>
            </w:r>
          </w:p>
        </w:tc>
        <w:tc>
          <w:tcPr>
            <w:tcW w:w="285" w:type="pct"/>
          </w:tcPr>
          <w:p w:rsidR="0026069B" w:rsidRDefault="0026069B" w:rsidP="00D82727">
            <w:pPr>
              <w:pStyle w:val="TableParagraph"/>
              <w:ind w:right="194"/>
              <w:jc w:val="right"/>
              <w:rPr>
                <w:rFonts w:ascii="Times New Roman" w:hAnsi="Times New Roman" w:cs="Times New Roman"/>
                <w:b/>
              </w:rPr>
            </w:pPr>
            <w:r>
              <w:rPr>
                <w:rFonts w:ascii="Times New Roman" w:hAnsi="Times New Roman" w:cs="Times New Roman"/>
                <w:b/>
                <w:w w:val="114"/>
              </w:rPr>
              <w:t>-</w:t>
            </w:r>
          </w:p>
        </w:tc>
        <w:tc>
          <w:tcPr>
            <w:tcW w:w="285" w:type="pct"/>
          </w:tcPr>
          <w:p w:rsidR="0026069B" w:rsidRDefault="0026069B" w:rsidP="00D82727">
            <w:pPr>
              <w:pStyle w:val="TableParagraph"/>
              <w:ind w:right="194"/>
              <w:jc w:val="right"/>
              <w:rPr>
                <w:rFonts w:ascii="Times New Roman" w:hAnsi="Times New Roman" w:cs="Times New Roman"/>
                <w:b/>
              </w:rPr>
            </w:pPr>
            <w:r>
              <w:rPr>
                <w:rFonts w:ascii="Times New Roman" w:hAnsi="Times New Roman" w:cs="Times New Roman"/>
                <w:b/>
                <w:w w:val="114"/>
              </w:rPr>
              <w:t>-</w:t>
            </w:r>
          </w:p>
        </w:tc>
        <w:tc>
          <w:tcPr>
            <w:tcW w:w="285" w:type="pct"/>
          </w:tcPr>
          <w:p w:rsidR="0026069B" w:rsidRDefault="0026069B" w:rsidP="00D82727">
            <w:pPr>
              <w:pStyle w:val="TableParagraph"/>
              <w:ind w:left="2"/>
              <w:jc w:val="center"/>
              <w:rPr>
                <w:rFonts w:ascii="Times New Roman" w:hAnsi="Times New Roman" w:cs="Times New Roman"/>
                <w:b/>
              </w:rPr>
            </w:pPr>
            <w:r>
              <w:rPr>
                <w:rFonts w:ascii="Times New Roman" w:hAnsi="Times New Roman" w:cs="Times New Roman"/>
                <w:b/>
                <w:w w:val="114"/>
              </w:rPr>
              <w:t>-</w:t>
            </w:r>
          </w:p>
        </w:tc>
        <w:tc>
          <w:tcPr>
            <w:tcW w:w="287" w:type="pct"/>
          </w:tcPr>
          <w:p w:rsidR="0026069B" w:rsidRDefault="0026069B" w:rsidP="00D82727">
            <w:pPr>
              <w:pStyle w:val="TableParagraph"/>
              <w:ind w:left="2"/>
              <w:jc w:val="center"/>
              <w:rPr>
                <w:rFonts w:ascii="Times New Roman" w:hAnsi="Times New Roman" w:cs="Times New Roman"/>
                <w:b/>
              </w:rPr>
            </w:pPr>
            <w:r>
              <w:rPr>
                <w:rFonts w:ascii="Times New Roman" w:hAnsi="Times New Roman" w:cs="Times New Roman"/>
                <w:b/>
                <w:w w:val="114"/>
              </w:rPr>
              <w:t>-</w:t>
            </w:r>
          </w:p>
        </w:tc>
        <w:tc>
          <w:tcPr>
            <w:tcW w:w="287" w:type="pct"/>
          </w:tcPr>
          <w:p w:rsidR="0026069B" w:rsidRDefault="0026069B" w:rsidP="00D82727">
            <w:pPr>
              <w:pStyle w:val="TableParagraph"/>
              <w:ind w:left="6"/>
              <w:jc w:val="center"/>
              <w:rPr>
                <w:rFonts w:ascii="Times New Roman" w:eastAsia="微软雅黑" w:hAnsi="Times New Roman" w:cs="Times New Roman"/>
                <w:b/>
              </w:rPr>
            </w:pPr>
            <w:r>
              <w:rPr>
                <w:rFonts w:ascii="Times New Roman" w:eastAsia="微软雅黑" w:hAnsi="Times New Roman" w:cs="Times New Roman"/>
                <w:b/>
                <w:w w:val="142"/>
              </w:rPr>
              <w:t>√</w:t>
            </w:r>
          </w:p>
        </w:tc>
        <w:tc>
          <w:tcPr>
            <w:tcW w:w="288" w:type="pct"/>
          </w:tcPr>
          <w:p w:rsidR="0026069B" w:rsidRDefault="0026069B" w:rsidP="00D82727">
            <w:pPr>
              <w:pStyle w:val="TableParagraph"/>
              <w:ind w:right="140"/>
              <w:jc w:val="right"/>
              <w:rPr>
                <w:rFonts w:ascii="Times New Roman" w:eastAsia="微软雅黑" w:hAnsi="Times New Roman" w:cs="Times New Roman"/>
                <w:b/>
              </w:rPr>
            </w:pPr>
            <w:r>
              <w:rPr>
                <w:rFonts w:ascii="Times New Roman" w:eastAsia="微软雅黑" w:hAnsi="Times New Roman" w:cs="Times New Roman"/>
                <w:b/>
                <w:w w:val="142"/>
              </w:rPr>
              <w:t>√</w:t>
            </w:r>
          </w:p>
        </w:tc>
        <w:tc>
          <w:tcPr>
            <w:tcW w:w="815" w:type="pct"/>
          </w:tcPr>
          <w:p w:rsidR="0026069B" w:rsidRDefault="0026069B" w:rsidP="00D82727">
            <w:pPr>
              <w:pStyle w:val="TableParagraph"/>
              <w:spacing w:before="70"/>
              <w:ind w:right="677"/>
              <w:jc w:val="right"/>
              <w:rPr>
                <w:rFonts w:ascii="Times New Roman" w:hAnsi="Times New Roman" w:cs="Times New Roman"/>
              </w:rPr>
            </w:pPr>
            <w:r>
              <w:rPr>
                <w:rFonts w:ascii="Times New Roman" w:hAnsi="Times New Roman" w:cs="Times New Roman"/>
              </w:rPr>
              <w:t>-</w:t>
            </w:r>
          </w:p>
        </w:tc>
      </w:tr>
      <w:tr w:rsidR="0026069B" w:rsidTr="00D82727">
        <w:trPr>
          <w:trHeight w:val="455"/>
        </w:trPr>
        <w:tc>
          <w:tcPr>
            <w:tcW w:w="758" w:type="pct"/>
          </w:tcPr>
          <w:p w:rsidR="0026069B" w:rsidRDefault="0026069B" w:rsidP="00D82727">
            <w:pPr>
              <w:pStyle w:val="TableParagraph"/>
              <w:spacing w:before="70"/>
              <w:ind w:left="117" w:right="108"/>
              <w:jc w:val="center"/>
              <w:rPr>
                <w:rFonts w:ascii="Times New Roman" w:hAnsi="Times New Roman" w:cs="Times New Roman"/>
              </w:rPr>
            </w:pPr>
            <w:r>
              <w:rPr>
                <w:rFonts w:ascii="Times New Roman" w:hAnsi="Times New Roman" w:cs="Times New Roman"/>
              </w:rPr>
              <w:t>间伐（挖）</w:t>
            </w:r>
          </w:p>
        </w:tc>
        <w:tc>
          <w:tcPr>
            <w:tcW w:w="285" w:type="pct"/>
          </w:tcPr>
          <w:p w:rsidR="0026069B" w:rsidRDefault="0026069B" w:rsidP="00D82727">
            <w:pPr>
              <w:pStyle w:val="TableParagraph"/>
              <w:ind w:left="146"/>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ind w:left="143"/>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ind w:left="1"/>
              <w:jc w:val="center"/>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ind w:left="143"/>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ind w:left="1"/>
              <w:jc w:val="center"/>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ind w:left="143"/>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ind w:right="194"/>
              <w:jc w:val="right"/>
              <w:rPr>
                <w:rFonts w:ascii="Times New Roman" w:hAnsi="Times New Roman" w:cs="Times New Roman"/>
                <w:b/>
              </w:rPr>
            </w:pPr>
            <w:r>
              <w:rPr>
                <w:rFonts w:ascii="Times New Roman" w:hAnsi="Times New Roman" w:cs="Times New Roman"/>
                <w:b/>
                <w:w w:val="114"/>
              </w:rPr>
              <w:t>-</w:t>
            </w:r>
          </w:p>
        </w:tc>
        <w:tc>
          <w:tcPr>
            <w:tcW w:w="285" w:type="pct"/>
          </w:tcPr>
          <w:p w:rsidR="0026069B" w:rsidRDefault="0026069B" w:rsidP="00D82727">
            <w:pPr>
              <w:pStyle w:val="TableParagraph"/>
              <w:ind w:right="194"/>
              <w:jc w:val="right"/>
              <w:rPr>
                <w:rFonts w:ascii="Times New Roman" w:hAnsi="Times New Roman" w:cs="Times New Roman"/>
                <w:b/>
              </w:rPr>
            </w:pPr>
            <w:r>
              <w:rPr>
                <w:rFonts w:ascii="Times New Roman" w:hAnsi="Times New Roman" w:cs="Times New Roman"/>
                <w:b/>
                <w:w w:val="114"/>
              </w:rPr>
              <w:t>-</w:t>
            </w:r>
          </w:p>
        </w:tc>
        <w:tc>
          <w:tcPr>
            <w:tcW w:w="285" w:type="pct"/>
          </w:tcPr>
          <w:p w:rsidR="0026069B" w:rsidRDefault="0026069B" w:rsidP="00D82727">
            <w:pPr>
              <w:pStyle w:val="TableParagraph"/>
              <w:ind w:left="2"/>
              <w:jc w:val="center"/>
              <w:rPr>
                <w:rFonts w:ascii="Times New Roman" w:hAnsi="Times New Roman" w:cs="Times New Roman"/>
                <w:b/>
              </w:rPr>
            </w:pPr>
            <w:r>
              <w:rPr>
                <w:rFonts w:ascii="Times New Roman" w:hAnsi="Times New Roman" w:cs="Times New Roman"/>
                <w:b/>
                <w:w w:val="114"/>
              </w:rPr>
              <w:t>-</w:t>
            </w:r>
          </w:p>
        </w:tc>
        <w:tc>
          <w:tcPr>
            <w:tcW w:w="287" w:type="pct"/>
          </w:tcPr>
          <w:p w:rsidR="0026069B" w:rsidRDefault="0026069B" w:rsidP="00D82727">
            <w:pPr>
              <w:pStyle w:val="TableParagraph"/>
              <w:ind w:left="2"/>
              <w:jc w:val="center"/>
              <w:rPr>
                <w:rFonts w:ascii="Times New Roman" w:eastAsia="微软雅黑" w:hAnsi="Times New Roman" w:cs="Times New Roman"/>
                <w:b/>
              </w:rPr>
            </w:pPr>
            <w:r>
              <w:rPr>
                <w:rFonts w:ascii="Times New Roman" w:eastAsia="微软雅黑" w:hAnsi="Times New Roman" w:cs="Times New Roman"/>
                <w:b/>
                <w:w w:val="142"/>
              </w:rPr>
              <w:t>√</w:t>
            </w:r>
          </w:p>
        </w:tc>
        <w:tc>
          <w:tcPr>
            <w:tcW w:w="287" w:type="pct"/>
          </w:tcPr>
          <w:p w:rsidR="0026069B" w:rsidRDefault="0026069B" w:rsidP="00D82727">
            <w:pPr>
              <w:pStyle w:val="TableParagraph"/>
              <w:ind w:left="6"/>
              <w:jc w:val="center"/>
              <w:rPr>
                <w:rFonts w:ascii="Times New Roman" w:eastAsia="微软雅黑" w:hAnsi="Times New Roman" w:cs="Times New Roman"/>
                <w:b/>
              </w:rPr>
            </w:pPr>
            <w:r>
              <w:rPr>
                <w:rFonts w:ascii="Times New Roman" w:eastAsia="微软雅黑" w:hAnsi="Times New Roman" w:cs="Times New Roman"/>
                <w:b/>
                <w:w w:val="142"/>
              </w:rPr>
              <w:t>√</w:t>
            </w:r>
          </w:p>
        </w:tc>
        <w:tc>
          <w:tcPr>
            <w:tcW w:w="288" w:type="pct"/>
          </w:tcPr>
          <w:p w:rsidR="0026069B" w:rsidRDefault="0026069B" w:rsidP="00D82727">
            <w:pPr>
              <w:pStyle w:val="TableParagraph"/>
              <w:ind w:right="140"/>
              <w:jc w:val="right"/>
              <w:rPr>
                <w:rFonts w:ascii="Times New Roman" w:eastAsia="微软雅黑" w:hAnsi="Times New Roman" w:cs="Times New Roman"/>
                <w:b/>
              </w:rPr>
            </w:pPr>
            <w:r>
              <w:rPr>
                <w:rFonts w:ascii="Times New Roman" w:eastAsia="微软雅黑" w:hAnsi="Times New Roman" w:cs="Times New Roman"/>
                <w:b/>
                <w:w w:val="142"/>
              </w:rPr>
              <w:t>√</w:t>
            </w:r>
          </w:p>
        </w:tc>
        <w:tc>
          <w:tcPr>
            <w:tcW w:w="815" w:type="pct"/>
          </w:tcPr>
          <w:p w:rsidR="0026069B" w:rsidRDefault="0026069B" w:rsidP="00D82727">
            <w:pPr>
              <w:pStyle w:val="TableParagraph"/>
              <w:spacing w:before="70"/>
              <w:ind w:right="677"/>
              <w:jc w:val="right"/>
              <w:rPr>
                <w:rFonts w:ascii="Times New Roman" w:hAnsi="Times New Roman" w:cs="Times New Roman"/>
              </w:rPr>
            </w:pPr>
            <w:r>
              <w:rPr>
                <w:rFonts w:ascii="Times New Roman" w:hAnsi="Times New Roman" w:cs="Times New Roman"/>
              </w:rPr>
              <w:t>-</w:t>
            </w:r>
          </w:p>
        </w:tc>
      </w:tr>
      <w:tr w:rsidR="0026069B" w:rsidTr="00D82727">
        <w:trPr>
          <w:trHeight w:val="453"/>
        </w:trPr>
        <w:tc>
          <w:tcPr>
            <w:tcW w:w="758" w:type="pct"/>
          </w:tcPr>
          <w:p w:rsidR="0026069B" w:rsidRDefault="0026069B" w:rsidP="00D82727">
            <w:pPr>
              <w:pStyle w:val="TableParagraph"/>
              <w:spacing w:before="67"/>
              <w:ind w:left="117" w:right="105"/>
              <w:jc w:val="center"/>
              <w:rPr>
                <w:rFonts w:ascii="Times New Roman" w:hAnsi="Times New Roman" w:cs="Times New Roman"/>
              </w:rPr>
            </w:pPr>
            <w:r>
              <w:rPr>
                <w:rFonts w:ascii="Times New Roman" w:hAnsi="Times New Roman" w:cs="Times New Roman"/>
              </w:rPr>
              <w:t>防台防汛</w:t>
            </w:r>
          </w:p>
        </w:tc>
        <w:tc>
          <w:tcPr>
            <w:tcW w:w="285" w:type="pct"/>
          </w:tcPr>
          <w:p w:rsidR="0026069B" w:rsidRDefault="0026069B" w:rsidP="00D82727">
            <w:pPr>
              <w:pStyle w:val="TableParagraph"/>
              <w:ind w:left="201"/>
              <w:rPr>
                <w:rFonts w:ascii="Times New Roman" w:hAnsi="Times New Roman" w:cs="Times New Roman"/>
                <w:b/>
              </w:rPr>
            </w:pPr>
            <w:r>
              <w:rPr>
                <w:rFonts w:ascii="Times New Roman" w:hAnsi="Times New Roman" w:cs="Times New Roman"/>
                <w:b/>
                <w:w w:val="114"/>
              </w:rPr>
              <w:t>-</w:t>
            </w:r>
          </w:p>
        </w:tc>
        <w:tc>
          <w:tcPr>
            <w:tcW w:w="285" w:type="pct"/>
          </w:tcPr>
          <w:p w:rsidR="0026069B" w:rsidRDefault="0026069B" w:rsidP="00D82727">
            <w:pPr>
              <w:pStyle w:val="TableParagraph"/>
              <w:ind w:left="199"/>
              <w:rPr>
                <w:rFonts w:ascii="Times New Roman" w:hAnsi="Times New Roman" w:cs="Times New Roman"/>
                <w:b/>
              </w:rPr>
            </w:pPr>
            <w:r>
              <w:rPr>
                <w:rFonts w:ascii="Times New Roman" w:hAnsi="Times New Roman" w:cs="Times New Roman"/>
                <w:b/>
                <w:w w:val="114"/>
              </w:rPr>
              <w:t>-</w:t>
            </w:r>
          </w:p>
        </w:tc>
        <w:tc>
          <w:tcPr>
            <w:tcW w:w="285" w:type="pct"/>
          </w:tcPr>
          <w:p w:rsidR="0026069B" w:rsidRDefault="0026069B" w:rsidP="00D82727">
            <w:pPr>
              <w:pStyle w:val="TableParagraph"/>
              <w:ind w:left="1"/>
              <w:jc w:val="center"/>
              <w:rPr>
                <w:rFonts w:ascii="Times New Roman" w:hAnsi="Times New Roman" w:cs="Times New Roman"/>
                <w:b/>
              </w:rPr>
            </w:pPr>
            <w:r>
              <w:rPr>
                <w:rFonts w:ascii="Times New Roman" w:hAnsi="Times New Roman" w:cs="Times New Roman"/>
                <w:b/>
                <w:w w:val="114"/>
              </w:rPr>
              <w:t>-</w:t>
            </w:r>
          </w:p>
        </w:tc>
        <w:tc>
          <w:tcPr>
            <w:tcW w:w="285" w:type="pct"/>
          </w:tcPr>
          <w:p w:rsidR="0026069B" w:rsidRDefault="0026069B" w:rsidP="00D82727">
            <w:pPr>
              <w:pStyle w:val="TableParagraph"/>
              <w:ind w:left="198"/>
              <w:rPr>
                <w:rFonts w:ascii="Times New Roman" w:hAnsi="Times New Roman" w:cs="Times New Roman"/>
                <w:b/>
              </w:rPr>
            </w:pPr>
            <w:r>
              <w:rPr>
                <w:rFonts w:ascii="Times New Roman" w:hAnsi="Times New Roman" w:cs="Times New Roman"/>
                <w:b/>
                <w:w w:val="114"/>
              </w:rPr>
              <w:t>-</w:t>
            </w:r>
          </w:p>
        </w:tc>
        <w:tc>
          <w:tcPr>
            <w:tcW w:w="285" w:type="pct"/>
          </w:tcPr>
          <w:p w:rsidR="0026069B" w:rsidRDefault="0026069B" w:rsidP="00D82727">
            <w:pPr>
              <w:pStyle w:val="TableParagraph"/>
              <w:ind w:left="1"/>
              <w:jc w:val="center"/>
              <w:rPr>
                <w:rFonts w:ascii="Times New Roman" w:hAnsi="Times New Roman" w:cs="Times New Roman"/>
                <w:b/>
              </w:rPr>
            </w:pPr>
            <w:r>
              <w:rPr>
                <w:rFonts w:ascii="Times New Roman" w:hAnsi="Times New Roman" w:cs="Times New Roman"/>
                <w:b/>
                <w:w w:val="114"/>
              </w:rPr>
              <w:t>-</w:t>
            </w:r>
          </w:p>
        </w:tc>
        <w:tc>
          <w:tcPr>
            <w:tcW w:w="285" w:type="pct"/>
          </w:tcPr>
          <w:p w:rsidR="0026069B" w:rsidRDefault="0026069B" w:rsidP="00D82727">
            <w:pPr>
              <w:pStyle w:val="TableParagraph"/>
              <w:ind w:left="198"/>
              <w:rPr>
                <w:rFonts w:ascii="Times New Roman" w:hAnsi="Times New Roman" w:cs="Times New Roman"/>
                <w:b/>
              </w:rPr>
            </w:pPr>
            <w:r>
              <w:rPr>
                <w:rFonts w:ascii="Times New Roman" w:hAnsi="Times New Roman" w:cs="Times New Roman"/>
                <w:b/>
                <w:w w:val="114"/>
              </w:rPr>
              <w:t>-</w:t>
            </w:r>
          </w:p>
        </w:tc>
        <w:tc>
          <w:tcPr>
            <w:tcW w:w="285" w:type="pct"/>
          </w:tcPr>
          <w:p w:rsidR="0026069B" w:rsidRDefault="0026069B" w:rsidP="00D82727">
            <w:pPr>
              <w:pStyle w:val="TableParagraph"/>
              <w:ind w:right="139"/>
              <w:jc w:val="right"/>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ind w:right="139"/>
              <w:jc w:val="right"/>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ind w:right="139"/>
              <w:jc w:val="right"/>
              <w:rPr>
                <w:rFonts w:ascii="Times New Roman" w:eastAsia="微软雅黑" w:hAnsi="Times New Roman" w:cs="Times New Roman"/>
                <w:b/>
              </w:rPr>
            </w:pPr>
            <w:r>
              <w:rPr>
                <w:rFonts w:ascii="Times New Roman" w:eastAsia="微软雅黑" w:hAnsi="Times New Roman" w:cs="Times New Roman"/>
                <w:b/>
                <w:w w:val="142"/>
              </w:rPr>
              <w:t>√</w:t>
            </w:r>
          </w:p>
        </w:tc>
        <w:tc>
          <w:tcPr>
            <w:tcW w:w="287" w:type="pct"/>
          </w:tcPr>
          <w:p w:rsidR="0026069B" w:rsidRDefault="0026069B" w:rsidP="00D82727">
            <w:pPr>
              <w:pStyle w:val="TableParagraph"/>
              <w:ind w:left="2"/>
              <w:jc w:val="center"/>
              <w:rPr>
                <w:rFonts w:ascii="Times New Roman" w:hAnsi="Times New Roman" w:cs="Times New Roman"/>
                <w:b/>
              </w:rPr>
            </w:pPr>
            <w:r>
              <w:rPr>
                <w:rFonts w:ascii="Times New Roman" w:hAnsi="Times New Roman" w:cs="Times New Roman"/>
                <w:b/>
                <w:w w:val="114"/>
              </w:rPr>
              <w:t>-</w:t>
            </w:r>
          </w:p>
        </w:tc>
        <w:tc>
          <w:tcPr>
            <w:tcW w:w="287" w:type="pct"/>
          </w:tcPr>
          <w:p w:rsidR="0026069B" w:rsidRDefault="0026069B" w:rsidP="00D82727">
            <w:pPr>
              <w:pStyle w:val="TableParagraph"/>
              <w:ind w:left="6"/>
              <w:jc w:val="center"/>
              <w:rPr>
                <w:rFonts w:ascii="Times New Roman" w:hAnsi="Times New Roman" w:cs="Times New Roman"/>
                <w:b/>
              </w:rPr>
            </w:pPr>
            <w:r>
              <w:rPr>
                <w:rFonts w:ascii="Times New Roman" w:hAnsi="Times New Roman" w:cs="Times New Roman"/>
                <w:b/>
                <w:w w:val="114"/>
              </w:rPr>
              <w:t>-</w:t>
            </w:r>
          </w:p>
        </w:tc>
        <w:tc>
          <w:tcPr>
            <w:tcW w:w="288" w:type="pct"/>
          </w:tcPr>
          <w:p w:rsidR="0026069B" w:rsidRDefault="0026069B" w:rsidP="00D82727">
            <w:pPr>
              <w:pStyle w:val="TableParagraph"/>
              <w:ind w:right="195"/>
              <w:jc w:val="right"/>
              <w:rPr>
                <w:rFonts w:ascii="Times New Roman" w:hAnsi="Times New Roman" w:cs="Times New Roman"/>
                <w:b/>
              </w:rPr>
            </w:pPr>
            <w:r>
              <w:rPr>
                <w:rFonts w:ascii="Times New Roman" w:hAnsi="Times New Roman" w:cs="Times New Roman"/>
                <w:b/>
                <w:w w:val="114"/>
              </w:rPr>
              <w:t>-</w:t>
            </w:r>
          </w:p>
        </w:tc>
        <w:tc>
          <w:tcPr>
            <w:tcW w:w="815" w:type="pct"/>
          </w:tcPr>
          <w:p w:rsidR="0026069B" w:rsidRDefault="0026069B" w:rsidP="00D82727">
            <w:pPr>
              <w:pStyle w:val="TableParagraph"/>
              <w:spacing w:before="67"/>
              <w:ind w:right="677"/>
              <w:jc w:val="right"/>
              <w:rPr>
                <w:rFonts w:ascii="Times New Roman" w:hAnsi="Times New Roman" w:cs="Times New Roman"/>
              </w:rPr>
            </w:pPr>
            <w:r>
              <w:rPr>
                <w:rFonts w:ascii="Times New Roman" w:hAnsi="Times New Roman" w:cs="Times New Roman"/>
              </w:rPr>
              <w:t>-</w:t>
            </w:r>
          </w:p>
        </w:tc>
      </w:tr>
      <w:tr w:rsidR="0026069B" w:rsidTr="00D82727">
        <w:trPr>
          <w:trHeight w:val="453"/>
        </w:trPr>
        <w:tc>
          <w:tcPr>
            <w:tcW w:w="758" w:type="pct"/>
          </w:tcPr>
          <w:p w:rsidR="0026069B" w:rsidRDefault="0026069B" w:rsidP="00D82727">
            <w:pPr>
              <w:pStyle w:val="TableParagraph"/>
              <w:spacing w:before="70"/>
              <w:ind w:left="117" w:right="105"/>
              <w:jc w:val="center"/>
              <w:rPr>
                <w:rFonts w:ascii="Times New Roman" w:hAnsi="Times New Roman" w:cs="Times New Roman"/>
              </w:rPr>
            </w:pPr>
            <w:r>
              <w:rPr>
                <w:rFonts w:ascii="Times New Roman" w:hAnsi="Times New Roman" w:cs="Times New Roman"/>
              </w:rPr>
              <w:t>补植</w:t>
            </w:r>
          </w:p>
        </w:tc>
        <w:tc>
          <w:tcPr>
            <w:tcW w:w="285" w:type="pct"/>
          </w:tcPr>
          <w:p w:rsidR="0026069B" w:rsidRDefault="0026069B" w:rsidP="00D82727">
            <w:pPr>
              <w:pStyle w:val="TableParagraph"/>
              <w:ind w:left="146"/>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ind w:left="143"/>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ind w:left="1"/>
              <w:jc w:val="center"/>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ind w:left="143"/>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ind w:left="1"/>
              <w:jc w:val="center"/>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ind w:left="143"/>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ind w:right="139"/>
              <w:jc w:val="right"/>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ind w:right="139"/>
              <w:jc w:val="right"/>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ind w:right="139"/>
              <w:jc w:val="right"/>
              <w:rPr>
                <w:rFonts w:ascii="Times New Roman" w:eastAsia="微软雅黑" w:hAnsi="Times New Roman" w:cs="Times New Roman"/>
                <w:b/>
              </w:rPr>
            </w:pPr>
            <w:r>
              <w:rPr>
                <w:rFonts w:ascii="Times New Roman" w:eastAsia="微软雅黑" w:hAnsi="Times New Roman" w:cs="Times New Roman"/>
                <w:b/>
                <w:w w:val="142"/>
              </w:rPr>
              <w:t>√</w:t>
            </w:r>
          </w:p>
        </w:tc>
        <w:tc>
          <w:tcPr>
            <w:tcW w:w="287" w:type="pct"/>
          </w:tcPr>
          <w:p w:rsidR="0026069B" w:rsidRDefault="0026069B" w:rsidP="00D82727">
            <w:pPr>
              <w:pStyle w:val="TableParagraph"/>
              <w:ind w:left="2"/>
              <w:jc w:val="center"/>
              <w:rPr>
                <w:rFonts w:ascii="Times New Roman" w:eastAsia="微软雅黑" w:hAnsi="Times New Roman" w:cs="Times New Roman"/>
                <w:b/>
              </w:rPr>
            </w:pPr>
            <w:r>
              <w:rPr>
                <w:rFonts w:ascii="Times New Roman" w:eastAsia="微软雅黑" w:hAnsi="Times New Roman" w:cs="Times New Roman"/>
                <w:b/>
                <w:w w:val="142"/>
              </w:rPr>
              <w:t>√</w:t>
            </w:r>
          </w:p>
        </w:tc>
        <w:tc>
          <w:tcPr>
            <w:tcW w:w="287" w:type="pct"/>
          </w:tcPr>
          <w:p w:rsidR="0026069B" w:rsidRDefault="0026069B" w:rsidP="00D82727">
            <w:pPr>
              <w:pStyle w:val="TableParagraph"/>
              <w:ind w:left="6"/>
              <w:jc w:val="center"/>
              <w:rPr>
                <w:rFonts w:ascii="Times New Roman" w:eastAsia="微软雅黑" w:hAnsi="Times New Roman" w:cs="Times New Roman"/>
                <w:b/>
              </w:rPr>
            </w:pPr>
            <w:r>
              <w:rPr>
                <w:rFonts w:ascii="Times New Roman" w:eastAsia="微软雅黑" w:hAnsi="Times New Roman" w:cs="Times New Roman"/>
                <w:b/>
                <w:w w:val="142"/>
              </w:rPr>
              <w:t>√</w:t>
            </w:r>
          </w:p>
        </w:tc>
        <w:tc>
          <w:tcPr>
            <w:tcW w:w="288" w:type="pct"/>
          </w:tcPr>
          <w:p w:rsidR="0026069B" w:rsidRDefault="0026069B" w:rsidP="00D82727">
            <w:pPr>
              <w:pStyle w:val="TableParagraph"/>
              <w:ind w:right="140"/>
              <w:jc w:val="right"/>
              <w:rPr>
                <w:rFonts w:ascii="Times New Roman" w:eastAsia="微软雅黑" w:hAnsi="Times New Roman" w:cs="Times New Roman"/>
                <w:b/>
              </w:rPr>
            </w:pPr>
            <w:r>
              <w:rPr>
                <w:rFonts w:ascii="Times New Roman" w:eastAsia="微软雅黑" w:hAnsi="Times New Roman" w:cs="Times New Roman"/>
                <w:b/>
                <w:w w:val="142"/>
              </w:rPr>
              <w:t>√</w:t>
            </w:r>
          </w:p>
        </w:tc>
        <w:tc>
          <w:tcPr>
            <w:tcW w:w="815" w:type="pct"/>
          </w:tcPr>
          <w:p w:rsidR="0026069B" w:rsidRDefault="0026069B" w:rsidP="00D82727">
            <w:pPr>
              <w:pStyle w:val="TableParagraph"/>
              <w:spacing w:before="70"/>
              <w:ind w:right="677"/>
              <w:jc w:val="right"/>
              <w:rPr>
                <w:rFonts w:ascii="Times New Roman" w:hAnsi="Times New Roman" w:cs="Times New Roman"/>
              </w:rPr>
            </w:pPr>
            <w:r>
              <w:rPr>
                <w:rFonts w:ascii="Times New Roman" w:hAnsi="Times New Roman" w:cs="Times New Roman"/>
              </w:rPr>
              <w:t>-</w:t>
            </w:r>
          </w:p>
        </w:tc>
      </w:tr>
      <w:tr w:rsidR="0026069B" w:rsidTr="00D82727">
        <w:trPr>
          <w:trHeight w:val="455"/>
        </w:trPr>
        <w:tc>
          <w:tcPr>
            <w:tcW w:w="758" w:type="pct"/>
          </w:tcPr>
          <w:p w:rsidR="0026069B" w:rsidRDefault="0026069B" w:rsidP="00D82727">
            <w:pPr>
              <w:pStyle w:val="TableParagraph"/>
              <w:spacing w:before="70"/>
              <w:ind w:left="117" w:right="105"/>
              <w:jc w:val="center"/>
              <w:rPr>
                <w:rFonts w:ascii="Times New Roman" w:hAnsi="Times New Roman" w:cs="Times New Roman"/>
              </w:rPr>
            </w:pPr>
            <w:r>
              <w:rPr>
                <w:rFonts w:ascii="Times New Roman" w:hAnsi="Times New Roman" w:cs="Times New Roman"/>
              </w:rPr>
              <w:t>防火</w:t>
            </w:r>
          </w:p>
        </w:tc>
        <w:tc>
          <w:tcPr>
            <w:tcW w:w="285" w:type="pct"/>
          </w:tcPr>
          <w:p w:rsidR="0026069B" w:rsidRDefault="0026069B" w:rsidP="00D82727">
            <w:pPr>
              <w:pStyle w:val="TableParagraph"/>
              <w:ind w:left="146"/>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ind w:left="143"/>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ind w:left="1"/>
              <w:jc w:val="center"/>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ind w:left="143"/>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ind w:left="1"/>
              <w:jc w:val="center"/>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ind w:left="198"/>
              <w:rPr>
                <w:rFonts w:ascii="Times New Roman" w:hAnsi="Times New Roman" w:cs="Times New Roman"/>
                <w:b/>
              </w:rPr>
            </w:pPr>
            <w:r>
              <w:rPr>
                <w:rFonts w:ascii="Times New Roman" w:hAnsi="Times New Roman" w:cs="Times New Roman"/>
                <w:b/>
                <w:w w:val="114"/>
              </w:rPr>
              <w:t>-</w:t>
            </w:r>
          </w:p>
        </w:tc>
        <w:tc>
          <w:tcPr>
            <w:tcW w:w="285" w:type="pct"/>
          </w:tcPr>
          <w:p w:rsidR="0026069B" w:rsidRDefault="0026069B" w:rsidP="00D82727">
            <w:pPr>
              <w:pStyle w:val="TableParagraph"/>
              <w:ind w:right="194"/>
              <w:jc w:val="right"/>
              <w:rPr>
                <w:rFonts w:ascii="Times New Roman" w:hAnsi="Times New Roman" w:cs="Times New Roman"/>
                <w:b/>
              </w:rPr>
            </w:pPr>
            <w:r>
              <w:rPr>
                <w:rFonts w:ascii="Times New Roman" w:hAnsi="Times New Roman" w:cs="Times New Roman"/>
                <w:b/>
                <w:w w:val="114"/>
              </w:rPr>
              <w:t>-</w:t>
            </w:r>
          </w:p>
        </w:tc>
        <w:tc>
          <w:tcPr>
            <w:tcW w:w="285" w:type="pct"/>
          </w:tcPr>
          <w:p w:rsidR="0026069B" w:rsidRDefault="0026069B" w:rsidP="00D82727">
            <w:pPr>
              <w:pStyle w:val="TableParagraph"/>
              <w:ind w:right="194"/>
              <w:jc w:val="right"/>
              <w:rPr>
                <w:rFonts w:ascii="Times New Roman" w:hAnsi="Times New Roman" w:cs="Times New Roman"/>
                <w:b/>
              </w:rPr>
            </w:pPr>
            <w:r>
              <w:rPr>
                <w:rFonts w:ascii="Times New Roman" w:hAnsi="Times New Roman" w:cs="Times New Roman"/>
                <w:b/>
                <w:w w:val="114"/>
              </w:rPr>
              <w:t>-</w:t>
            </w:r>
          </w:p>
        </w:tc>
        <w:tc>
          <w:tcPr>
            <w:tcW w:w="285" w:type="pct"/>
          </w:tcPr>
          <w:p w:rsidR="0026069B" w:rsidRDefault="0026069B" w:rsidP="00D82727">
            <w:pPr>
              <w:pStyle w:val="TableParagraph"/>
              <w:ind w:left="2"/>
              <w:jc w:val="center"/>
              <w:rPr>
                <w:rFonts w:ascii="Times New Roman" w:hAnsi="Times New Roman" w:cs="Times New Roman"/>
                <w:b/>
              </w:rPr>
            </w:pPr>
            <w:r>
              <w:rPr>
                <w:rFonts w:ascii="Times New Roman" w:hAnsi="Times New Roman" w:cs="Times New Roman"/>
                <w:b/>
                <w:w w:val="114"/>
              </w:rPr>
              <w:t>-</w:t>
            </w:r>
          </w:p>
        </w:tc>
        <w:tc>
          <w:tcPr>
            <w:tcW w:w="287" w:type="pct"/>
          </w:tcPr>
          <w:p w:rsidR="0026069B" w:rsidRDefault="0026069B" w:rsidP="00D82727">
            <w:pPr>
              <w:pStyle w:val="TableParagraph"/>
              <w:ind w:left="2"/>
              <w:jc w:val="center"/>
              <w:rPr>
                <w:rFonts w:ascii="Times New Roman" w:eastAsia="微软雅黑" w:hAnsi="Times New Roman" w:cs="Times New Roman"/>
                <w:b/>
              </w:rPr>
            </w:pPr>
            <w:r>
              <w:rPr>
                <w:rFonts w:ascii="Times New Roman" w:eastAsia="微软雅黑" w:hAnsi="Times New Roman" w:cs="Times New Roman"/>
                <w:b/>
                <w:w w:val="142"/>
              </w:rPr>
              <w:t>√</w:t>
            </w:r>
          </w:p>
        </w:tc>
        <w:tc>
          <w:tcPr>
            <w:tcW w:w="287" w:type="pct"/>
          </w:tcPr>
          <w:p w:rsidR="0026069B" w:rsidRDefault="0026069B" w:rsidP="00D82727">
            <w:pPr>
              <w:pStyle w:val="TableParagraph"/>
              <w:ind w:left="6"/>
              <w:jc w:val="center"/>
              <w:rPr>
                <w:rFonts w:ascii="Times New Roman" w:eastAsia="微软雅黑" w:hAnsi="Times New Roman" w:cs="Times New Roman"/>
                <w:b/>
              </w:rPr>
            </w:pPr>
            <w:r>
              <w:rPr>
                <w:rFonts w:ascii="Times New Roman" w:eastAsia="微软雅黑" w:hAnsi="Times New Roman" w:cs="Times New Roman"/>
                <w:b/>
                <w:w w:val="142"/>
              </w:rPr>
              <w:t>√</w:t>
            </w:r>
          </w:p>
        </w:tc>
        <w:tc>
          <w:tcPr>
            <w:tcW w:w="288" w:type="pct"/>
          </w:tcPr>
          <w:p w:rsidR="0026069B" w:rsidRDefault="0026069B" w:rsidP="00D82727">
            <w:pPr>
              <w:pStyle w:val="TableParagraph"/>
              <w:ind w:right="140"/>
              <w:jc w:val="right"/>
              <w:rPr>
                <w:rFonts w:ascii="Times New Roman" w:eastAsia="微软雅黑" w:hAnsi="Times New Roman" w:cs="Times New Roman"/>
                <w:b/>
              </w:rPr>
            </w:pPr>
            <w:r>
              <w:rPr>
                <w:rFonts w:ascii="Times New Roman" w:eastAsia="微软雅黑" w:hAnsi="Times New Roman" w:cs="Times New Roman"/>
                <w:b/>
                <w:w w:val="142"/>
              </w:rPr>
              <w:t>√</w:t>
            </w:r>
          </w:p>
        </w:tc>
        <w:tc>
          <w:tcPr>
            <w:tcW w:w="815" w:type="pct"/>
          </w:tcPr>
          <w:p w:rsidR="0026069B" w:rsidRDefault="0026069B" w:rsidP="00D82727">
            <w:pPr>
              <w:pStyle w:val="TableParagraph"/>
              <w:spacing w:before="70"/>
              <w:ind w:right="677"/>
              <w:jc w:val="right"/>
              <w:rPr>
                <w:rFonts w:ascii="Times New Roman" w:hAnsi="Times New Roman" w:cs="Times New Roman"/>
              </w:rPr>
            </w:pPr>
            <w:r>
              <w:rPr>
                <w:rFonts w:ascii="Times New Roman" w:hAnsi="Times New Roman" w:cs="Times New Roman"/>
              </w:rPr>
              <w:t>-</w:t>
            </w:r>
          </w:p>
        </w:tc>
      </w:tr>
      <w:tr w:rsidR="0026069B" w:rsidTr="00D82727">
        <w:trPr>
          <w:trHeight w:val="455"/>
        </w:trPr>
        <w:tc>
          <w:tcPr>
            <w:tcW w:w="758" w:type="pct"/>
          </w:tcPr>
          <w:p w:rsidR="0026069B" w:rsidRDefault="0026069B" w:rsidP="00D82727">
            <w:pPr>
              <w:pStyle w:val="TableParagraph"/>
              <w:ind w:left="117" w:right="108"/>
              <w:jc w:val="center"/>
              <w:rPr>
                <w:rFonts w:ascii="Times New Roman" w:hAnsi="Times New Roman" w:cs="Times New Roman"/>
              </w:rPr>
            </w:pPr>
            <w:r>
              <w:rPr>
                <w:rFonts w:ascii="Times New Roman" w:hAnsi="Times New Roman" w:cs="Times New Roman"/>
              </w:rPr>
              <w:t>设备维护和</w:t>
            </w:r>
          </w:p>
          <w:p w:rsidR="0026069B" w:rsidRDefault="0026069B" w:rsidP="00D82727">
            <w:pPr>
              <w:pStyle w:val="TableParagraph"/>
              <w:spacing w:before="15"/>
              <w:ind w:left="117" w:right="105"/>
              <w:jc w:val="center"/>
              <w:rPr>
                <w:rFonts w:ascii="Times New Roman" w:hAnsi="Times New Roman" w:cs="Times New Roman"/>
              </w:rPr>
            </w:pPr>
            <w:r>
              <w:rPr>
                <w:rFonts w:ascii="Times New Roman" w:hAnsi="Times New Roman" w:cs="Times New Roman"/>
              </w:rPr>
              <w:t>管理</w:t>
            </w:r>
          </w:p>
        </w:tc>
        <w:tc>
          <w:tcPr>
            <w:tcW w:w="285" w:type="pct"/>
          </w:tcPr>
          <w:p w:rsidR="0026069B" w:rsidRDefault="0026069B" w:rsidP="00D82727">
            <w:pPr>
              <w:pStyle w:val="TableParagraph"/>
              <w:spacing w:before="69"/>
              <w:ind w:left="146"/>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spacing w:before="69"/>
              <w:ind w:left="143"/>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spacing w:before="69"/>
              <w:ind w:left="1"/>
              <w:jc w:val="center"/>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spacing w:before="69"/>
              <w:ind w:left="143"/>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spacing w:before="69"/>
              <w:ind w:left="1"/>
              <w:jc w:val="center"/>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spacing w:before="69"/>
              <w:ind w:left="143"/>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spacing w:before="69"/>
              <w:ind w:right="139"/>
              <w:jc w:val="right"/>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spacing w:before="69"/>
              <w:ind w:right="139"/>
              <w:jc w:val="right"/>
              <w:rPr>
                <w:rFonts w:ascii="Times New Roman" w:eastAsia="微软雅黑" w:hAnsi="Times New Roman" w:cs="Times New Roman"/>
                <w:b/>
              </w:rPr>
            </w:pPr>
            <w:r>
              <w:rPr>
                <w:rFonts w:ascii="Times New Roman" w:eastAsia="微软雅黑" w:hAnsi="Times New Roman" w:cs="Times New Roman"/>
                <w:b/>
                <w:w w:val="142"/>
              </w:rPr>
              <w:t>√</w:t>
            </w:r>
          </w:p>
        </w:tc>
        <w:tc>
          <w:tcPr>
            <w:tcW w:w="285" w:type="pct"/>
          </w:tcPr>
          <w:p w:rsidR="0026069B" w:rsidRDefault="0026069B" w:rsidP="00D82727">
            <w:pPr>
              <w:pStyle w:val="TableParagraph"/>
              <w:spacing w:before="69"/>
              <w:ind w:right="139"/>
              <w:jc w:val="right"/>
              <w:rPr>
                <w:rFonts w:ascii="Times New Roman" w:eastAsia="微软雅黑" w:hAnsi="Times New Roman" w:cs="Times New Roman"/>
                <w:b/>
              </w:rPr>
            </w:pPr>
            <w:r>
              <w:rPr>
                <w:rFonts w:ascii="Times New Roman" w:eastAsia="微软雅黑" w:hAnsi="Times New Roman" w:cs="Times New Roman"/>
                <w:b/>
                <w:w w:val="142"/>
              </w:rPr>
              <w:t>√</w:t>
            </w:r>
          </w:p>
        </w:tc>
        <w:tc>
          <w:tcPr>
            <w:tcW w:w="287" w:type="pct"/>
          </w:tcPr>
          <w:p w:rsidR="0026069B" w:rsidRDefault="0026069B" w:rsidP="00D82727">
            <w:pPr>
              <w:pStyle w:val="TableParagraph"/>
              <w:spacing w:before="69"/>
              <w:ind w:left="2"/>
              <w:jc w:val="center"/>
              <w:rPr>
                <w:rFonts w:ascii="Times New Roman" w:eastAsia="微软雅黑" w:hAnsi="Times New Roman" w:cs="Times New Roman"/>
                <w:b/>
              </w:rPr>
            </w:pPr>
            <w:r>
              <w:rPr>
                <w:rFonts w:ascii="Times New Roman" w:eastAsia="微软雅黑" w:hAnsi="Times New Roman" w:cs="Times New Roman"/>
                <w:b/>
                <w:w w:val="142"/>
              </w:rPr>
              <w:t>√</w:t>
            </w:r>
          </w:p>
        </w:tc>
        <w:tc>
          <w:tcPr>
            <w:tcW w:w="287" w:type="pct"/>
          </w:tcPr>
          <w:p w:rsidR="0026069B" w:rsidRDefault="0026069B" w:rsidP="00D82727">
            <w:pPr>
              <w:pStyle w:val="TableParagraph"/>
              <w:spacing w:before="69"/>
              <w:ind w:left="148"/>
              <w:rPr>
                <w:rFonts w:ascii="Times New Roman" w:eastAsia="微软雅黑" w:hAnsi="Times New Roman" w:cs="Times New Roman"/>
                <w:b/>
              </w:rPr>
            </w:pPr>
            <w:r>
              <w:rPr>
                <w:rFonts w:ascii="Times New Roman" w:eastAsia="微软雅黑" w:hAnsi="Times New Roman" w:cs="Times New Roman"/>
                <w:b/>
                <w:w w:val="142"/>
              </w:rPr>
              <w:t>√</w:t>
            </w:r>
          </w:p>
        </w:tc>
        <w:tc>
          <w:tcPr>
            <w:tcW w:w="288" w:type="pct"/>
          </w:tcPr>
          <w:p w:rsidR="0026069B" w:rsidRDefault="0026069B" w:rsidP="00D82727">
            <w:pPr>
              <w:pStyle w:val="TableParagraph"/>
              <w:spacing w:before="69"/>
              <w:ind w:left="6"/>
              <w:jc w:val="center"/>
              <w:rPr>
                <w:rFonts w:ascii="Times New Roman" w:eastAsia="微软雅黑" w:hAnsi="Times New Roman" w:cs="Times New Roman"/>
                <w:b/>
              </w:rPr>
            </w:pPr>
            <w:r>
              <w:rPr>
                <w:rFonts w:ascii="Times New Roman" w:eastAsia="微软雅黑" w:hAnsi="Times New Roman" w:cs="Times New Roman"/>
                <w:b/>
                <w:w w:val="142"/>
              </w:rPr>
              <w:t>√</w:t>
            </w:r>
          </w:p>
        </w:tc>
        <w:tc>
          <w:tcPr>
            <w:tcW w:w="815" w:type="pct"/>
          </w:tcPr>
          <w:p w:rsidR="0026069B" w:rsidRDefault="0026069B" w:rsidP="00D82727">
            <w:pPr>
              <w:pStyle w:val="TableParagraph"/>
              <w:spacing w:before="140"/>
              <w:ind w:right="677"/>
              <w:jc w:val="right"/>
              <w:rPr>
                <w:rFonts w:ascii="Times New Roman" w:hAnsi="Times New Roman" w:cs="Times New Roman"/>
              </w:rPr>
            </w:pPr>
            <w:r>
              <w:rPr>
                <w:rFonts w:ascii="Times New Roman" w:hAnsi="Times New Roman" w:cs="Times New Roman"/>
              </w:rPr>
              <w:t>-</w:t>
            </w:r>
          </w:p>
        </w:tc>
      </w:tr>
    </w:tbl>
    <w:p w:rsidR="0026069B" w:rsidRDefault="0026069B" w:rsidP="0026069B">
      <w:pPr>
        <w:tabs>
          <w:tab w:val="left" w:pos="540"/>
          <w:tab w:val="left" w:pos="900"/>
        </w:tabs>
        <w:jc w:val="left"/>
        <w:rPr>
          <w:rStyle w:val="afd"/>
          <w:color w:val="000000"/>
        </w:rPr>
      </w:pPr>
    </w:p>
    <w:p w:rsidR="0026069B" w:rsidRDefault="0026069B" w:rsidP="0026069B">
      <w:pPr>
        <w:tabs>
          <w:tab w:val="left" w:pos="540"/>
          <w:tab w:val="left" w:pos="900"/>
        </w:tabs>
        <w:jc w:val="left"/>
        <w:rPr>
          <w:rStyle w:val="afd"/>
          <w:b/>
          <w:color w:val="000000"/>
        </w:rPr>
      </w:pPr>
      <w:r>
        <w:rPr>
          <w:b/>
        </w:rPr>
        <w:t>附录</w:t>
      </w:r>
      <w:r>
        <w:rPr>
          <w:b/>
        </w:rPr>
        <w:t xml:space="preserve"> C</w:t>
      </w:r>
      <w:r>
        <w:rPr>
          <w:b/>
        </w:rPr>
        <w:t>：</w:t>
      </w:r>
      <w:hyperlink r:id="rId7">
        <w:r>
          <w:rPr>
            <w:b/>
            <w:u w:val="single"/>
          </w:rPr>
          <w:t xml:space="preserve"> </w:t>
        </w:r>
        <w:r>
          <w:rPr>
            <w:b/>
            <w:u w:val="single"/>
          </w:rPr>
          <w:t>上海</w:t>
        </w:r>
      </w:hyperlink>
      <w:r>
        <w:rPr>
          <w:b/>
        </w:rPr>
        <w:t>市公益林主要病虫害防治月历</w:t>
      </w:r>
    </w:p>
    <w:tbl>
      <w:tblPr>
        <w:tblW w:w="502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26"/>
        <w:gridCol w:w="1300"/>
        <w:gridCol w:w="1637"/>
        <w:gridCol w:w="1283"/>
        <w:gridCol w:w="1574"/>
        <w:gridCol w:w="1717"/>
      </w:tblGrid>
      <w:tr w:rsidR="0026069B" w:rsidTr="00D82727">
        <w:trPr>
          <w:trHeight w:val="490"/>
          <w:jc w:val="center"/>
        </w:trPr>
        <w:tc>
          <w:tcPr>
            <w:tcW w:w="495" w:type="pct"/>
            <w:vAlign w:val="center"/>
          </w:tcPr>
          <w:p w:rsidR="0026069B" w:rsidRDefault="0026069B" w:rsidP="00D82727">
            <w:pPr>
              <w:pStyle w:val="TableParagraph"/>
              <w:ind w:left="91" w:right="80"/>
              <w:jc w:val="center"/>
              <w:rPr>
                <w:rFonts w:ascii="Times New Roman" w:eastAsia="微软雅黑" w:hAnsi="Times New Roman" w:cs="Times New Roman"/>
                <w:b/>
              </w:rPr>
            </w:pPr>
            <w:r>
              <w:rPr>
                <w:rFonts w:ascii="Times New Roman" w:eastAsia="微软雅黑" w:hAnsi="Times New Roman" w:cs="Times New Roman"/>
                <w:b/>
              </w:rPr>
              <w:t>月份</w:t>
            </w:r>
          </w:p>
        </w:tc>
        <w:tc>
          <w:tcPr>
            <w:tcW w:w="779" w:type="pct"/>
            <w:vAlign w:val="center"/>
          </w:tcPr>
          <w:p w:rsidR="0026069B" w:rsidRDefault="0026069B" w:rsidP="00D82727">
            <w:pPr>
              <w:pStyle w:val="TableParagraph"/>
              <w:ind w:left="119" w:right="109"/>
              <w:jc w:val="center"/>
              <w:rPr>
                <w:rFonts w:ascii="Times New Roman" w:eastAsia="微软雅黑" w:hAnsi="Times New Roman" w:cs="Times New Roman"/>
                <w:b/>
              </w:rPr>
            </w:pPr>
            <w:r>
              <w:rPr>
                <w:rFonts w:ascii="Times New Roman" w:eastAsia="微软雅黑" w:hAnsi="Times New Roman" w:cs="Times New Roman"/>
                <w:b/>
              </w:rPr>
              <w:t>病虫名称</w:t>
            </w:r>
          </w:p>
        </w:tc>
        <w:tc>
          <w:tcPr>
            <w:tcW w:w="981" w:type="pct"/>
            <w:vAlign w:val="center"/>
          </w:tcPr>
          <w:p w:rsidR="0026069B" w:rsidRDefault="0026069B" w:rsidP="00D82727">
            <w:pPr>
              <w:pStyle w:val="TableParagraph"/>
              <w:ind w:left="22" w:right="15"/>
              <w:jc w:val="center"/>
              <w:rPr>
                <w:rFonts w:ascii="Times New Roman" w:eastAsia="微软雅黑" w:hAnsi="Times New Roman" w:cs="Times New Roman"/>
                <w:b/>
              </w:rPr>
            </w:pPr>
            <w:r>
              <w:rPr>
                <w:rFonts w:ascii="Times New Roman" w:eastAsia="微软雅黑" w:hAnsi="Times New Roman" w:cs="Times New Roman"/>
                <w:b/>
              </w:rPr>
              <w:t>防治时间</w:t>
            </w:r>
          </w:p>
        </w:tc>
        <w:tc>
          <w:tcPr>
            <w:tcW w:w="769" w:type="pct"/>
            <w:vAlign w:val="center"/>
          </w:tcPr>
          <w:p w:rsidR="0026069B" w:rsidRDefault="0026069B" w:rsidP="00D82727">
            <w:pPr>
              <w:pStyle w:val="TableParagraph"/>
              <w:ind w:left="109" w:right="101"/>
              <w:jc w:val="center"/>
              <w:rPr>
                <w:rFonts w:ascii="Times New Roman" w:eastAsia="微软雅黑" w:hAnsi="Times New Roman" w:cs="Times New Roman"/>
                <w:b/>
              </w:rPr>
            </w:pPr>
            <w:r>
              <w:rPr>
                <w:rFonts w:ascii="Times New Roman" w:eastAsia="微软雅黑" w:hAnsi="Times New Roman" w:cs="Times New Roman"/>
                <w:b/>
              </w:rPr>
              <w:t>防治方法</w:t>
            </w:r>
          </w:p>
        </w:tc>
        <w:tc>
          <w:tcPr>
            <w:tcW w:w="944" w:type="pct"/>
            <w:vAlign w:val="center"/>
          </w:tcPr>
          <w:p w:rsidR="0026069B" w:rsidRDefault="0026069B" w:rsidP="00D82727">
            <w:pPr>
              <w:pStyle w:val="TableParagraph"/>
              <w:ind w:left="7"/>
              <w:jc w:val="center"/>
              <w:rPr>
                <w:rFonts w:ascii="Times New Roman" w:eastAsia="微软雅黑" w:hAnsi="Times New Roman" w:cs="Times New Roman"/>
                <w:b/>
              </w:rPr>
            </w:pPr>
            <w:r>
              <w:rPr>
                <w:rFonts w:ascii="Times New Roman" w:eastAsia="微软雅黑" w:hAnsi="Times New Roman" w:cs="Times New Roman"/>
                <w:b/>
              </w:rPr>
              <w:t>防治虫态</w:t>
            </w:r>
          </w:p>
        </w:tc>
        <w:tc>
          <w:tcPr>
            <w:tcW w:w="1030" w:type="pct"/>
            <w:vAlign w:val="center"/>
          </w:tcPr>
          <w:p w:rsidR="0026069B" w:rsidRDefault="0026069B" w:rsidP="00D82727">
            <w:pPr>
              <w:pStyle w:val="TableParagraph"/>
              <w:ind w:left="225" w:right="225"/>
              <w:jc w:val="center"/>
              <w:rPr>
                <w:rFonts w:ascii="Times New Roman" w:eastAsia="微软雅黑" w:hAnsi="Times New Roman" w:cs="Times New Roman"/>
                <w:b/>
              </w:rPr>
            </w:pPr>
            <w:r>
              <w:rPr>
                <w:rFonts w:ascii="Times New Roman" w:eastAsia="微软雅黑" w:hAnsi="Times New Roman" w:cs="Times New Roman"/>
                <w:b/>
              </w:rPr>
              <w:t>备注</w:t>
            </w:r>
          </w:p>
        </w:tc>
      </w:tr>
      <w:tr w:rsidR="0026069B" w:rsidTr="00D82727">
        <w:trPr>
          <w:trHeight w:val="490"/>
          <w:jc w:val="center"/>
        </w:trPr>
        <w:tc>
          <w:tcPr>
            <w:tcW w:w="495" w:type="pct"/>
            <w:vAlign w:val="center"/>
          </w:tcPr>
          <w:p w:rsidR="0026069B" w:rsidRDefault="0026069B" w:rsidP="00D82727">
            <w:pPr>
              <w:pStyle w:val="TableParagraph"/>
              <w:spacing w:before="70"/>
              <w:ind w:left="91" w:right="80"/>
              <w:jc w:val="center"/>
              <w:rPr>
                <w:rFonts w:ascii="Times New Roman" w:hAnsi="Times New Roman" w:cs="Times New Roman"/>
              </w:rPr>
            </w:pPr>
            <w:r>
              <w:rPr>
                <w:rFonts w:ascii="Times New Roman" w:hAnsi="Times New Roman" w:cs="Times New Roman"/>
              </w:rPr>
              <w:t>一月</w:t>
            </w:r>
          </w:p>
        </w:tc>
        <w:tc>
          <w:tcPr>
            <w:tcW w:w="779" w:type="pct"/>
            <w:vAlign w:val="center"/>
          </w:tcPr>
          <w:p w:rsidR="0026069B" w:rsidRDefault="0026069B" w:rsidP="00D82727">
            <w:pPr>
              <w:pStyle w:val="TableParagraph"/>
              <w:spacing w:before="70"/>
              <w:ind w:left="5"/>
              <w:jc w:val="center"/>
              <w:rPr>
                <w:rFonts w:ascii="Times New Roman" w:hAnsi="Times New Roman" w:cs="Times New Roman"/>
              </w:rPr>
            </w:pPr>
            <w:r>
              <w:rPr>
                <w:rFonts w:ascii="Times New Roman" w:hAnsi="Times New Roman" w:cs="Times New Roman"/>
              </w:rPr>
              <w:t>-</w:t>
            </w:r>
          </w:p>
        </w:tc>
        <w:tc>
          <w:tcPr>
            <w:tcW w:w="981" w:type="pct"/>
            <w:vAlign w:val="center"/>
          </w:tcPr>
          <w:p w:rsidR="0026069B" w:rsidRDefault="0026069B" w:rsidP="00D82727">
            <w:pPr>
              <w:pStyle w:val="TableParagraph"/>
              <w:ind w:left="3"/>
              <w:jc w:val="center"/>
              <w:rPr>
                <w:rFonts w:ascii="Times New Roman" w:hAnsi="Times New Roman" w:cs="Times New Roman"/>
              </w:rPr>
            </w:pPr>
            <w:r>
              <w:rPr>
                <w:rFonts w:ascii="Times New Roman" w:hAnsi="Times New Roman" w:cs="Times New Roman"/>
              </w:rPr>
              <w:t>-</w:t>
            </w:r>
          </w:p>
        </w:tc>
        <w:tc>
          <w:tcPr>
            <w:tcW w:w="769" w:type="pct"/>
            <w:vAlign w:val="center"/>
          </w:tcPr>
          <w:p w:rsidR="0026069B" w:rsidRDefault="0026069B" w:rsidP="00D82727">
            <w:pPr>
              <w:pStyle w:val="TableParagraph"/>
              <w:ind w:left="4"/>
              <w:jc w:val="center"/>
              <w:rPr>
                <w:rFonts w:ascii="Times New Roman" w:hAnsi="Times New Roman" w:cs="Times New Roman"/>
              </w:rPr>
            </w:pPr>
            <w:r>
              <w:rPr>
                <w:rFonts w:ascii="Times New Roman" w:hAnsi="Times New Roman" w:cs="Times New Roman"/>
              </w:rPr>
              <w:t>-</w:t>
            </w:r>
          </w:p>
        </w:tc>
        <w:tc>
          <w:tcPr>
            <w:tcW w:w="944" w:type="pct"/>
            <w:vAlign w:val="center"/>
          </w:tcPr>
          <w:p w:rsidR="0026069B" w:rsidRDefault="0026069B" w:rsidP="00D82727">
            <w:pPr>
              <w:pStyle w:val="TableParagraph"/>
              <w:ind w:left="2"/>
              <w:jc w:val="center"/>
              <w:rPr>
                <w:rFonts w:ascii="Times New Roman" w:hAnsi="Times New Roman" w:cs="Times New Roman"/>
              </w:rPr>
            </w:pPr>
            <w:r>
              <w:rPr>
                <w:rFonts w:ascii="Times New Roman" w:hAnsi="Times New Roman" w:cs="Times New Roman"/>
              </w:rPr>
              <w:t>-</w:t>
            </w:r>
          </w:p>
        </w:tc>
        <w:tc>
          <w:tcPr>
            <w:tcW w:w="1030" w:type="pct"/>
            <w:vMerge w:val="restart"/>
            <w:vAlign w:val="center"/>
          </w:tcPr>
          <w:p w:rsidR="0026069B" w:rsidRDefault="0026069B" w:rsidP="00D82727">
            <w:pPr>
              <w:pStyle w:val="TableParagraph"/>
              <w:spacing w:before="151"/>
              <w:ind w:left="105" w:right="92"/>
              <w:jc w:val="center"/>
              <w:rPr>
                <w:rFonts w:ascii="Times New Roman" w:hAnsi="Times New Roman" w:cs="Times New Roman"/>
              </w:rPr>
            </w:pPr>
            <w:r>
              <w:rPr>
                <w:rFonts w:ascii="Times New Roman" w:hAnsi="Times New Roman" w:cs="Times New Roman"/>
              </w:rPr>
              <w:t>冬季调查、清园等田间管理</w:t>
            </w:r>
          </w:p>
        </w:tc>
      </w:tr>
      <w:tr w:rsidR="0026069B" w:rsidTr="00D82727">
        <w:trPr>
          <w:trHeight w:val="492"/>
          <w:jc w:val="center"/>
        </w:trPr>
        <w:tc>
          <w:tcPr>
            <w:tcW w:w="495" w:type="pct"/>
            <w:vAlign w:val="center"/>
          </w:tcPr>
          <w:p w:rsidR="0026069B" w:rsidRDefault="0026069B" w:rsidP="00D82727">
            <w:pPr>
              <w:pStyle w:val="TableParagraph"/>
              <w:spacing w:before="70"/>
              <w:ind w:left="91" w:right="80"/>
              <w:jc w:val="center"/>
              <w:rPr>
                <w:rFonts w:ascii="Times New Roman" w:hAnsi="Times New Roman" w:cs="Times New Roman"/>
              </w:rPr>
            </w:pPr>
            <w:r>
              <w:rPr>
                <w:rFonts w:ascii="Times New Roman" w:hAnsi="Times New Roman" w:cs="Times New Roman"/>
              </w:rPr>
              <w:t>二月</w:t>
            </w:r>
          </w:p>
        </w:tc>
        <w:tc>
          <w:tcPr>
            <w:tcW w:w="779" w:type="pct"/>
            <w:vAlign w:val="center"/>
          </w:tcPr>
          <w:p w:rsidR="0026069B" w:rsidRDefault="0026069B" w:rsidP="00D82727">
            <w:pPr>
              <w:pStyle w:val="TableParagraph"/>
              <w:spacing w:before="70"/>
              <w:ind w:left="5"/>
              <w:jc w:val="center"/>
              <w:rPr>
                <w:rFonts w:ascii="Times New Roman" w:hAnsi="Times New Roman" w:cs="Times New Roman"/>
              </w:rPr>
            </w:pPr>
            <w:r>
              <w:rPr>
                <w:rFonts w:ascii="Times New Roman" w:hAnsi="Times New Roman" w:cs="Times New Roman"/>
              </w:rPr>
              <w:t>-</w:t>
            </w:r>
          </w:p>
        </w:tc>
        <w:tc>
          <w:tcPr>
            <w:tcW w:w="981" w:type="pct"/>
            <w:vAlign w:val="center"/>
          </w:tcPr>
          <w:p w:rsidR="0026069B" w:rsidRDefault="0026069B" w:rsidP="00D82727">
            <w:pPr>
              <w:pStyle w:val="TableParagraph"/>
              <w:ind w:left="3"/>
              <w:jc w:val="center"/>
              <w:rPr>
                <w:rFonts w:ascii="Times New Roman" w:hAnsi="Times New Roman" w:cs="Times New Roman"/>
              </w:rPr>
            </w:pPr>
            <w:r>
              <w:rPr>
                <w:rFonts w:ascii="Times New Roman" w:hAnsi="Times New Roman" w:cs="Times New Roman"/>
              </w:rPr>
              <w:t>-</w:t>
            </w:r>
          </w:p>
        </w:tc>
        <w:tc>
          <w:tcPr>
            <w:tcW w:w="769" w:type="pct"/>
            <w:vAlign w:val="center"/>
          </w:tcPr>
          <w:p w:rsidR="0026069B" w:rsidRDefault="0026069B" w:rsidP="00D82727">
            <w:pPr>
              <w:pStyle w:val="TableParagraph"/>
              <w:ind w:left="4"/>
              <w:jc w:val="center"/>
              <w:rPr>
                <w:rFonts w:ascii="Times New Roman" w:hAnsi="Times New Roman" w:cs="Times New Roman"/>
              </w:rPr>
            </w:pPr>
            <w:r>
              <w:rPr>
                <w:rFonts w:ascii="Times New Roman" w:hAnsi="Times New Roman" w:cs="Times New Roman"/>
              </w:rPr>
              <w:t>-</w:t>
            </w:r>
          </w:p>
        </w:tc>
        <w:tc>
          <w:tcPr>
            <w:tcW w:w="944" w:type="pct"/>
            <w:vAlign w:val="center"/>
          </w:tcPr>
          <w:p w:rsidR="0026069B" w:rsidRDefault="0026069B" w:rsidP="00D82727">
            <w:pPr>
              <w:pStyle w:val="TableParagraph"/>
              <w:ind w:left="2"/>
              <w:jc w:val="center"/>
              <w:rPr>
                <w:rFonts w:ascii="Times New Roman" w:hAnsi="Times New Roman" w:cs="Times New Roman"/>
              </w:rPr>
            </w:pPr>
            <w:r>
              <w:rPr>
                <w:rFonts w:ascii="Times New Roman" w:hAnsi="Times New Roman" w:cs="Times New Roman"/>
              </w:rPr>
              <w:t>-</w:t>
            </w:r>
          </w:p>
        </w:tc>
        <w:tc>
          <w:tcPr>
            <w:tcW w:w="1030" w:type="pct"/>
            <w:vMerge/>
            <w:tcBorders>
              <w:top w:val="nil"/>
            </w:tcBorders>
            <w:vAlign w:val="center"/>
          </w:tcPr>
          <w:p w:rsidR="0026069B" w:rsidRDefault="0026069B" w:rsidP="00D82727">
            <w:pPr>
              <w:jc w:val="center"/>
              <w:rPr>
                <w:sz w:val="2"/>
                <w:szCs w:val="2"/>
              </w:rPr>
            </w:pPr>
          </w:p>
        </w:tc>
      </w:tr>
      <w:tr w:rsidR="0026069B" w:rsidTr="00D82727">
        <w:trPr>
          <w:trHeight w:val="490"/>
          <w:jc w:val="center"/>
        </w:trPr>
        <w:tc>
          <w:tcPr>
            <w:tcW w:w="495" w:type="pct"/>
            <w:vMerge w:val="restart"/>
            <w:vAlign w:val="center"/>
          </w:tcPr>
          <w:p w:rsidR="0026069B" w:rsidRDefault="0026069B" w:rsidP="00D82727">
            <w:pPr>
              <w:pStyle w:val="TableParagraph"/>
              <w:ind w:left="220"/>
              <w:jc w:val="center"/>
              <w:rPr>
                <w:rFonts w:ascii="Times New Roman" w:hAnsi="Times New Roman" w:cs="Times New Roman"/>
              </w:rPr>
            </w:pPr>
            <w:r>
              <w:rPr>
                <w:rFonts w:ascii="Times New Roman" w:hAnsi="Times New Roman" w:cs="Times New Roman"/>
              </w:rPr>
              <w:t>三月</w:t>
            </w:r>
          </w:p>
        </w:tc>
        <w:tc>
          <w:tcPr>
            <w:tcW w:w="779" w:type="pct"/>
            <w:vAlign w:val="center"/>
          </w:tcPr>
          <w:p w:rsidR="0026069B" w:rsidRDefault="0026069B" w:rsidP="00D82727">
            <w:pPr>
              <w:pStyle w:val="TableParagraph"/>
              <w:spacing w:before="67"/>
              <w:ind w:left="119" w:right="109"/>
              <w:jc w:val="center"/>
              <w:rPr>
                <w:rFonts w:ascii="Times New Roman" w:hAnsi="Times New Roman" w:cs="Times New Roman"/>
              </w:rPr>
            </w:pPr>
            <w:r>
              <w:rPr>
                <w:rFonts w:ascii="Times New Roman" w:hAnsi="Times New Roman" w:cs="Times New Roman"/>
              </w:rPr>
              <w:t>樟叶蜂</w:t>
            </w:r>
          </w:p>
        </w:tc>
        <w:tc>
          <w:tcPr>
            <w:tcW w:w="981" w:type="pct"/>
            <w:vAlign w:val="center"/>
          </w:tcPr>
          <w:p w:rsidR="0026069B" w:rsidRDefault="0026069B" w:rsidP="00D82727">
            <w:pPr>
              <w:pStyle w:val="TableParagraph"/>
              <w:spacing w:before="67"/>
              <w:ind w:left="20" w:right="15"/>
              <w:jc w:val="center"/>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月中旬</w:t>
            </w:r>
          </w:p>
        </w:tc>
        <w:tc>
          <w:tcPr>
            <w:tcW w:w="769" w:type="pct"/>
            <w:vAlign w:val="center"/>
          </w:tcPr>
          <w:p w:rsidR="0026069B" w:rsidRDefault="0026069B" w:rsidP="00D82727">
            <w:pPr>
              <w:pStyle w:val="TableParagraph"/>
              <w:spacing w:before="67"/>
              <w:ind w:left="109" w:right="101"/>
              <w:jc w:val="center"/>
              <w:rPr>
                <w:rFonts w:ascii="Times New Roman" w:hAnsi="Times New Roman" w:cs="Times New Roman"/>
              </w:rPr>
            </w:pPr>
            <w:r>
              <w:rPr>
                <w:rFonts w:ascii="Times New Roman" w:hAnsi="Times New Roman" w:cs="Times New Roman"/>
              </w:rPr>
              <w:t>药剂</w:t>
            </w:r>
          </w:p>
        </w:tc>
        <w:tc>
          <w:tcPr>
            <w:tcW w:w="944" w:type="pct"/>
            <w:vAlign w:val="center"/>
          </w:tcPr>
          <w:p w:rsidR="0026069B" w:rsidRDefault="0026069B" w:rsidP="00D82727">
            <w:pPr>
              <w:pStyle w:val="TableParagraph"/>
              <w:spacing w:before="67"/>
              <w:ind w:left="7"/>
              <w:jc w:val="center"/>
              <w:rPr>
                <w:rFonts w:ascii="Times New Roman" w:hAnsi="Times New Roman" w:cs="Times New Roman"/>
              </w:rPr>
            </w:pPr>
            <w:r>
              <w:rPr>
                <w:rFonts w:ascii="Times New Roman" w:hAnsi="Times New Roman" w:cs="Times New Roman"/>
              </w:rPr>
              <w:t>幼虫</w:t>
            </w:r>
          </w:p>
        </w:tc>
        <w:tc>
          <w:tcPr>
            <w:tcW w:w="1030" w:type="pct"/>
            <w:vAlign w:val="center"/>
          </w:tcPr>
          <w:p w:rsidR="0026069B" w:rsidRDefault="0026069B" w:rsidP="00D82727">
            <w:pPr>
              <w:pStyle w:val="TableParagraph"/>
              <w:jc w:val="center"/>
              <w:rPr>
                <w:rFonts w:ascii="Times New Roman" w:hAnsi="Times New Roman" w:cs="Times New Roman"/>
              </w:rPr>
            </w:pPr>
          </w:p>
        </w:tc>
      </w:tr>
      <w:tr w:rsidR="0026069B" w:rsidTr="00D82727">
        <w:trPr>
          <w:trHeight w:val="490"/>
          <w:jc w:val="center"/>
        </w:trPr>
        <w:tc>
          <w:tcPr>
            <w:tcW w:w="495" w:type="pct"/>
            <w:vMerge/>
            <w:tcBorders>
              <w:top w:val="nil"/>
            </w:tcBorders>
            <w:vAlign w:val="center"/>
          </w:tcPr>
          <w:p w:rsidR="0026069B" w:rsidRDefault="0026069B" w:rsidP="00D82727">
            <w:pPr>
              <w:jc w:val="center"/>
              <w:rPr>
                <w:sz w:val="2"/>
                <w:szCs w:val="2"/>
              </w:rPr>
            </w:pPr>
          </w:p>
        </w:tc>
        <w:tc>
          <w:tcPr>
            <w:tcW w:w="779" w:type="pct"/>
            <w:vAlign w:val="center"/>
          </w:tcPr>
          <w:p w:rsidR="0026069B" w:rsidRDefault="0026069B" w:rsidP="00D82727">
            <w:pPr>
              <w:pStyle w:val="TableParagraph"/>
              <w:spacing w:before="70"/>
              <w:ind w:left="119" w:right="111"/>
              <w:jc w:val="center"/>
              <w:rPr>
                <w:rFonts w:ascii="Times New Roman" w:hAnsi="Times New Roman" w:cs="Times New Roman"/>
              </w:rPr>
            </w:pPr>
            <w:r>
              <w:rPr>
                <w:rFonts w:ascii="Times New Roman" w:hAnsi="Times New Roman" w:cs="Times New Roman"/>
              </w:rPr>
              <w:t>双条杉天牛</w:t>
            </w:r>
          </w:p>
        </w:tc>
        <w:tc>
          <w:tcPr>
            <w:tcW w:w="981" w:type="pct"/>
            <w:vAlign w:val="center"/>
          </w:tcPr>
          <w:p w:rsidR="0026069B" w:rsidRDefault="0026069B" w:rsidP="00D82727">
            <w:pPr>
              <w:pStyle w:val="TableParagraph"/>
              <w:spacing w:before="70"/>
              <w:ind w:left="22" w:right="15"/>
              <w:jc w:val="center"/>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月</w:t>
            </w:r>
            <w:r>
              <w:rPr>
                <w:rFonts w:ascii="Times New Roman" w:hAnsi="Times New Roman" w:cs="Times New Roman"/>
              </w:rPr>
              <w:t xml:space="preserve">—4 </w:t>
            </w:r>
            <w:r>
              <w:rPr>
                <w:rFonts w:ascii="Times New Roman" w:hAnsi="Times New Roman" w:cs="Times New Roman"/>
              </w:rPr>
              <w:t>月</w:t>
            </w:r>
          </w:p>
        </w:tc>
        <w:tc>
          <w:tcPr>
            <w:tcW w:w="769" w:type="pct"/>
            <w:vAlign w:val="center"/>
          </w:tcPr>
          <w:p w:rsidR="0026069B" w:rsidRDefault="0026069B" w:rsidP="00D82727">
            <w:pPr>
              <w:pStyle w:val="TableParagraph"/>
              <w:spacing w:before="70"/>
              <w:ind w:left="109" w:right="103"/>
              <w:jc w:val="center"/>
              <w:rPr>
                <w:rFonts w:ascii="Times New Roman" w:hAnsi="Times New Roman" w:cs="Times New Roman"/>
              </w:rPr>
            </w:pPr>
            <w:r>
              <w:rPr>
                <w:rFonts w:ascii="Times New Roman" w:hAnsi="Times New Roman" w:cs="Times New Roman"/>
              </w:rPr>
              <w:t>药剂、人工</w:t>
            </w:r>
          </w:p>
        </w:tc>
        <w:tc>
          <w:tcPr>
            <w:tcW w:w="944" w:type="pct"/>
            <w:vAlign w:val="center"/>
          </w:tcPr>
          <w:p w:rsidR="0026069B" w:rsidRDefault="0026069B" w:rsidP="00D82727">
            <w:pPr>
              <w:pStyle w:val="TableParagraph"/>
              <w:spacing w:before="70"/>
              <w:ind w:left="7"/>
              <w:jc w:val="center"/>
              <w:rPr>
                <w:rFonts w:ascii="Times New Roman" w:hAnsi="Times New Roman" w:cs="Times New Roman"/>
              </w:rPr>
            </w:pPr>
            <w:r>
              <w:rPr>
                <w:rFonts w:ascii="Times New Roman" w:hAnsi="Times New Roman" w:cs="Times New Roman"/>
              </w:rPr>
              <w:t>成虫</w:t>
            </w:r>
          </w:p>
        </w:tc>
        <w:tc>
          <w:tcPr>
            <w:tcW w:w="1030" w:type="pct"/>
            <w:vAlign w:val="center"/>
          </w:tcPr>
          <w:p w:rsidR="0026069B" w:rsidRDefault="0026069B" w:rsidP="00D82727">
            <w:pPr>
              <w:pStyle w:val="TableParagraph"/>
              <w:jc w:val="center"/>
              <w:rPr>
                <w:rFonts w:ascii="Times New Roman" w:hAnsi="Times New Roman" w:cs="Times New Roman"/>
              </w:rPr>
            </w:pPr>
          </w:p>
        </w:tc>
      </w:tr>
      <w:tr w:rsidR="0026069B" w:rsidTr="00D82727">
        <w:trPr>
          <w:trHeight w:val="492"/>
          <w:jc w:val="center"/>
        </w:trPr>
        <w:tc>
          <w:tcPr>
            <w:tcW w:w="495" w:type="pct"/>
            <w:vMerge w:val="restart"/>
            <w:vAlign w:val="center"/>
          </w:tcPr>
          <w:p w:rsidR="0026069B" w:rsidRDefault="0026069B" w:rsidP="00D82727">
            <w:pPr>
              <w:pStyle w:val="TableParagraph"/>
              <w:ind w:left="220"/>
              <w:jc w:val="center"/>
              <w:rPr>
                <w:rFonts w:ascii="Times New Roman" w:hAnsi="Times New Roman" w:cs="Times New Roman"/>
              </w:rPr>
            </w:pPr>
            <w:r>
              <w:rPr>
                <w:rFonts w:ascii="Times New Roman" w:hAnsi="Times New Roman" w:cs="Times New Roman"/>
              </w:rPr>
              <w:t>四月</w:t>
            </w:r>
          </w:p>
        </w:tc>
        <w:tc>
          <w:tcPr>
            <w:tcW w:w="779" w:type="pct"/>
            <w:vAlign w:val="center"/>
          </w:tcPr>
          <w:p w:rsidR="0026069B" w:rsidRDefault="0026069B" w:rsidP="00D82727">
            <w:pPr>
              <w:pStyle w:val="TableParagraph"/>
              <w:spacing w:before="70"/>
              <w:ind w:left="119" w:right="109"/>
              <w:jc w:val="center"/>
              <w:rPr>
                <w:rFonts w:ascii="Times New Roman" w:hAnsi="Times New Roman" w:cs="Times New Roman"/>
              </w:rPr>
            </w:pPr>
            <w:r>
              <w:rPr>
                <w:rFonts w:ascii="Times New Roman" w:hAnsi="Times New Roman" w:cs="Times New Roman"/>
              </w:rPr>
              <w:t>茶尺蠖</w:t>
            </w:r>
          </w:p>
        </w:tc>
        <w:tc>
          <w:tcPr>
            <w:tcW w:w="981" w:type="pct"/>
            <w:vAlign w:val="center"/>
          </w:tcPr>
          <w:p w:rsidR="0026069B" w:rsidRDefault="0026069B" w:rsidP="00D82727">
            <w:pPr>
              <w:pStyle w:val="TableParagraph"/>
              <w:spacing w:before="70"/>
              <w:ind w:left="20" w:right="15"/>
              <w:jc w:val="center"/>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月上旬</w:t>
            </w:r>
          </w:p>
        </w:tc>
        <w:tc>
          <w:tcPr>
            <w:tcW w:w="769" w:type="pct"/>
            <w:vAlign w:val="center"/>
          </w:tcPr>
          <w:p w:rsidR="0026069B" w:rsidRDefault="0026069B" w:rsidP="00D82727">
            <w:pPr>
              <w:pStyle w:val="TableParagraph"/>
              <w:spacing w:before="70"/>
              <w:ind w:left="109" w:right="101"/>
              <w:jc w:val="center"/>
              <w:rPr>
                <w:rFonts w:ascii="Times New Roman" w:hAnsi="Times New Roman" w:cs="Times New Roman"/>
              </w:rPr>
            </w:pPr>
            <w:r>
              <w:rPr>
                <w:rFonts w:ascii="Times New Roman" w:hAnsi="Times New Roman" w:cs="Times New Roman"/>
              </w:rPr>
              <w:t>药剂</w:t>
            </w:r>
          </w:p>
        </w:tc>
        <w:tc>
          <w:tcPr>
            <w:tcW w:w="944" w:type="pct"/>
            <w:vAlign w:val="center"/>
          </w:tcPr>
          <w:p w:rsidR="0026069B" w:rsidRDefault="0026069B" w:rsidP="00D82727">
            <w:pPr>
              <w:pStyle w:val="TableParagraph"/>
              <w:spacing w:before="70"/>
              <w:ind w:left="7"/>
              <w:jc w:val="center"/>
              <w:rPr>
                <w:rFonts w:ascii="Times New Roman" w:hAnsi="Times New Roman" w:cs="Times New Roman"/>
              </w:rPr>
            </w:pPr>
            <w:r>
              <w:rPr>
                <w:rFonts w:ascii="Times New Roman" w:hAnsi="Times New Roman" w:cs="Times New Roman"/>
              </w:rPr>
              <w:t>幼虫</w:t>
            </w:r>
          </w:p>
        </w:tc>
        <w:tc>
          <w:tcPr>
            <w:tcW w:w="1030" w:type="pct"/>
            <w:vAlign w:val="center"/>
          </w:tcPr>
          <w:p w:rsidR="0026069B" w:rsidRDefault="0026069B" w:rsidP="00D82727">
            <w:pPr>
              <w:pStyle w:val="TableParagraph"/>
              <w:jc w:val="center"/>
              <w:rPr>
                <w:rFonts w:ascii="Times New Roman" w:hAnsi="Times New Roman" w:cs="Times New Roman"/>
              </w:rPr>
            </w:pPr>
          </w:p>
        </w:tc>
      </w:tr>
      <w:tr w:rsidR="0026069B" w:rsidTr="00D82727">
        <w:trPr>
          <w:trHeight w:val="490"/>
          <w:jc w:val="center"/>
        </w:trPr>
        <w:tc>
          <w:tcPr>
            <w:tcW w:w="495" w:type="pct"/>
            <w:vMerge/>
            <w:tcBorders>
              <w:top w:val="nil"/>
            </w:tcBorders>
            <w:vAlign w:val="center"/>
          </w:tcPr>
          <w:p w:rsidR="0026069B" w:rsidRDefault="0026069B" w:rsidP="00D82727">
            <w:pPr>
              <w:jc w:val="center"/>
              <w:rPr>
                <w:sz w:val="2"/>
                <w:szCs w:val="2"/>
              </w:rPr>
            </w:pPr>
          </w:p>
        </w:tc>
        <w:tc>
          <w:tcPr>
            <w:tcW w:w="779" w:type="pct"/>
            <w:vAlign w:val="center"/>
          </w:tcPr>
          <w:p w:rsidR="0026069B" w:rsidRDefault="0026069B" w:rsidP="00D82727">
            <w:pPr>
              <w:pStyle w:val="TableParagraph"/>
              <w:spacing w:before="67"/>
              <w:ind w:left="119" w:right="111"/>
              <w:jc w:val="center"/>
              <w:rPr>
                <w:rFonts w:ascii="Times New Roman" w:hAnsi="Times New Roman" w:cs="Times New Roman"/>
              </w:rPr>
            </w:pPr>
            <w:r>
              <w:rPr>
                <w:rFonts w:ascii="Times New Roman" w:hAnsi="Times New Roman" w:cs="Times New Roman"/>
              </w:rPr>
              <w:t>分月扇舟蛾</w:t>
            </w:r>
          </w:p>
        </w:tc>
        <w:tc>
          <w:tcPr>
            <w:tcW w:w="981" w:type="pct"/>
            <w:vAlign w:val="center"/>
          </w:tcPr>
          <w:p w:rsidR="0026069B" w:rsidRDefault="0026069B" w:rsidP="00D82727">
            <w:pPr>
              <w:pStyle w:val="TableParagraph"/>
              <w:spacing w:before="67"/>
              <w:ind w:left="20" w:right="15"/>
              <w:jc w:val="center"/>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月中旬</w:t>
            </w:r>
          </w:p>
        </w:tc>
        <w:tc>
          <w:tcPr>
            <w:tcW w:w="769" w:type="pct"/>
            <w:vAlign w:val="center"/>
          </w:tcPr>
          <w:p w:rsidR="0026069B" w:rsidRDefault="0026069B" w:rsidP="00D82727">
            <w:pPr>
              <w:pStyle w:val="TableParagraph"/>
              <w:spacing w:before="67"/>
              <w:ind w:left="109" w:right="101"/>
              <w:jc w:val="center"/>
              <w:rPr>
                <w:rFonts w:ascii="Times New Roman" w:hAnsi="Times New Roman" w:cs="Times New Roman"/>
              </w:rPr>
            </w:pPr>
            <w:r>
              <w:rPr>
                <w:rFonts w:ascii="Times New Roman" w:hAnsi="Times New Roman" w:cs="Times New Roman"/>
              </w:rPr>
              <w:t>药剂</w:t>
            </w:r>
          </w:p>
        </w:tc>
        <w:tc>
          <w:tcPr>
            <w:tcW w:w="944" w:type="pct"/>
            <w:vAlign w:val="center"/>
          </w:tcPr>
          <w:p w:rsidR="0026069B" w:rsidRDefault="0026069B" w:rsidP="00D82727">
            <w:pPr>
              <w:pStyle w:val="TableParagraph"/>
              <w:spacing w:before="67"/>
              <w:ind w:left="7"/>
              <w:jc w:val="center"/>
              <w:rPr>
                <w:rFonts w:ascii="Times New Roman" w:hAnsi="Times New Roman" w:cs="Times New Roman"/>
              </w:rPr>
            </w:pPr>
            <w:r>
              <w:rPr>
                <w:rFonts w:ascii="Times New Roman" w:hAnsi="Times New Roman" w:cs="Times New Roman"/>
              </w:rPr>
              <w:t>幼虫</w:t>
            </w:r>
          </w:p>
        </w:tc>
        <w:tc>
          <w:tcPr>
            <w:tcW w:w="1030" w:type="pct"/>
            <w:vAlign w:val="center"/>
          </w:tcPr>
          <w:p w:rsidR="0026069B" w:rsidRDefault="0026069B" w:rsidP="00D82727">
            <w:pPr>
              <w:pStyle w:val="TableParagraph"/>
              <w:jc w:val="center"/>
              <w:rPr>
                <w:rFonts w:ascii="Times New Roman" w:hAnsi="Times New Roman" w:cs="Times New Roman"/>
              </w:rPr>
            </w:pPr>
          </w:p>
        </w:tc>
      </w:tr>
      <w:tr w:rsidR="0026069B" w:rsidTr="00D82727">
        <w:trPr>
          <w:trHeight w:val="490"/>
          <w:jc w:val="center"/>
        </w:trPr>
        <w:tc>
          <w:tcPr>
            <w:tcW w:w="495" w:type="pct"/>
            <w:vMerge/>
            <w:tcBorders>
              <w:top w:val="nil"/>
            </w:tcBorders>
            <w:vAlign w:val="center"/>
          </w:tcPr>
          <w:p w:rsidR="0026069B" w:rsidRDefault="0026069B" w:rsidP="00D82727">
            <w:pPr>
              <w:jc w:val="center"/>
              <w:rPr>
                <w:sz w:val="2"/>
                <w:szCs w:val="2"/>
              </w:rPr>
            </w:pPr>
          </w:p>
        </w:tc>
        <w:tc>
          <w:tcPr>
            <w:tcW w:w="779" w:type="pct"/>
            <w:vAlign w:val="center"/>
          </w:tcPr>
          <w:p w:rsidR="0026069B" w:rsidRDefault="0026069B" w:rsidP="00D82727">
            <w:pPr>
              <w:pStyle w:val="TableParagraph"/>
              <w:spacing w:before="70"/>
              <w:ind w:left="119" w:right="109"/>
              <w:jc w:val="center"/>
              <w:rPr>
                <w:rFonts w:ascii="Times New Roman" w:hAnsi="Times New Roman" w:cs="Times New Roman"/>
              </w:rPr>
            </w:pPr>
            <w:r>
              <w:rPr>
                <w:rFonts w:ascii="Times New Roman" w:hAnsi="Times New Roman" w:cs="Times New Roman"/>
              </w:rPr>
              <w:t>樟木虱</w:t>
            </w:r>
          </w:p>
        </w:tc>
        <w:tc>
          <w:tcPr>
            <w:tcW w:w="981" w:type="pct"/>
            <w:vAlign w:val="center"/>
          </w:tcPr>
          <w:p w:rsidR="0026069B" w:rsidRDefault="0026069B" w:rsidP="00D82727">
            <w:pPr>
              <w:pStyle w:val="TableParagraph"/>
              <w:spacing w:before="70"/>
              <w:ind w:left="20" w:right="15"/>
              <w:jc w:val="center"/>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月中旬</w:t>
            </w:r>
          </w:p>
        </w:tc>
        <w:tc>
          <w:tcPr>
            <w:tcW w:w="769" w:type="pct"/>
            <w:vAlign w:val="center"/>
          </w:tcPr>
          <w:p w:rsidR="0026069B" w:rsidRDefault="0026069B" w:rsidP="00D82727">
            <w:pPr>
              <w:pStyle w:val="TableParagraph"/>
              <w:spacing w:before="70"/>
              <w:ind w:left="109" w:right="101"/>
              <w:jc w:val="center"/>
              <w:rPr>
                <w:rFonts w:ascii="Times New Roman" w:hAnsi="Times New Roman" w:cs="Times New Roman"/>
              </w:rPr>
            </w:pPr>
            <w:r>
              <w:rPr>
                <w:rFonts w:ascii="Times New Roman" w:hAnsi="Times New Roman" w:cs="Times New Roman"/>
              </w:rPr>
              <w:t>药剂</w:t>
            </w:r>
          </w:p>
        </w:tc>
        <w:tc>
          <w:tcPr>
            <w:tcW w:w="944" w:type="pct"/>
            <w:vAlign w:val="center"/>
          </w:tcPr>
          <w:p w:rsidR="0026069B" w:rsidRDefault="0026069B" w:rsidP="00D82727">
            <w:pPr>
              <w:pStyle w:val="TableParagraph"/>
              <w:spacing w:before="70"/>
              <w:ind w:left="7"/>
              <w:jc w:val="center"/>
              <w:rPr>
                <w:rFonts w:ascii="Times New Roman" w:hAnsi="Times New Roman" w:cs="Times New Roman"/>
              </w:rPr>
            </w:pPr>
            <w:r>
              <w:rPr>
                <w:rFonts w:ascii="Times New Roman" w:hAnsi="Times New Roman" w:cs="Times New Roman"/>
              </w:rPr>
              <w:t>若虫</w:t>
            </w:r>
          </w:p>
        </w:tc>
        <w:tc>
          <w:tcPr>
            <w:tcW w:w="1030" w:type="pct"/>
            <w:vAlign w:val="center"/>
          </w:tcPr>
          <w:p w:rsidR="0026069B" w:rsidRDefault="0026069B" w:rsidP="00D82727">
            <w:pPr>
              <w:pStyle w:val="TableParagraph"/>
              <w:jc w:val="center"/>
              <w:rPr>
                <w:rFonts w:ascii="Times New Roman" w:hAnsi="Times New Roman" w:cs="Times New Roman"/>
              </w:rPr>
            </w:pPr>
          </w:p>
        </w:tc>
      </w:tr>
      <w:tr w:rsidR="0026069B" w:rsidTr="00D82727">
        <w:trPr>
          <w:trHeight w:val="492"/>
          <w:jc w:val="center"/>
        </w:trPr>
        <w:tc>
          <w:tcPr>
            <w:tcW w:w="495" w:type="pct"/>
            <w:vMerge/>
            <w:tcBorders>
              <w:top w:val="nil"/>
            </w:tcBorders>
            <w:vAlign w:val="center"/>
          </w:tcPr>
          <w:p w:rsidR="0026069B" w:rsidRDefault="0026069B" w:rsidP="00D82727">
            <w:pPr>
              <w:jc w:val="center"/>
              <w:rPr>
                <w:sz w:val="2"/>
                <w:szCs w:val="2"/>
              </w:rPr>
            </w:pPr>
          </w:p>
        </w:tc>
        <w:tc>
          <w:tcPr>
            <w:tcW w:w="779" w:type="pct"/>
            <w:vAlign w:val="center"/>
          </w:tcPr>
          <w:p w:rsidR="0026069B" w:rsidRDefault="0026069B" w:rsidP="00D82727">
            <w:pPr>
              <w:pStyle w:val="TableParagraph"/>
              <w:spacing w:before="70"/>
              <w:ind w:left="119" w:right="109"/>
              <w:jc w:val="center"/>
              <w:rPr>
                <w:rFonts w:ascii="Times New Roman" w:hAnsi="Times New Roman" w:cs="Times New Roman"/>
              </w:rPr>
            </w:pPr>
            <w:r>
              <w:rPr>
                <w:rFonts w:ascii="Times New Roman" w:hAnsi="Times New Roman" w:cs="Times New Roman"/>
              </w:rPr>
              <w:t>杨扇舟蛾</w:t>
            </w:r>
          </w:p>
        </w:tc>
        <w:tc>
          <w:tcPr>
            <w:tcW w:w="981" w:type="pct"/>
            <w:vAlign w:val="center"/>
          </w:tcPr>
          <w:p w:rsidR="0026069B" w:rsidRDefault="0026069B" w:rsidP="00D82727">
            <w:pPr>
              <w:pStyle w:val="TableParagraph"/>
              <w:spacing w:before="70"/>
              <w:ind w:left="20" w:right="15"/>
              <w:jc w:val="center"/>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月中旬</w:t>
            </w:r>
          </w:p>
        </w:tc>
        <w:tc>
          <w:tcPr>
            <w:tcW w:w="769" w:type="pct"/>
            <w:vAlign w:val="center"/>
          </w:tcPr>
          <w:p w:rsidR="0026069B" w:rsidRDefault="0026069B" w:rsidP="00D82727">
            <w:pPr>
              <w:pStyle w:val="TableParagraph"/>
              <w:spacing w:before="70"/>
              <w:ind w:left="109" w:right="101"/>
              <w:jc w:val="center"/>
              <w:rPr>
                <w:rFonts w:ascii="Times New Roman" w:hAnsi="Times New Roman" w:cs="Times New Roman"/>
              </w:rPr>
            </w:pPr>
            <w:r>
              <w:rPr>
                <w:rFonts w:ascii="Times New Roman" w:hAnsi="Times New Roman" w:cs="Times New Roman"/>
              </w:rPr>
              <w:t>药剂</w:t>
            </w:r>
          </w:p>
        </w:tc>
        <w:tc>
          <w:tcPr>
            <w:tcW w:w="944" w:type="pct"/>
            <w:vAlign w:val="center"/>
          </w:tcPr>
          <w:p w:rsidR="0026069B" w:rsidRDefault="0026069B" w:rsidP="00D82727">
            <w:pPr>
              <w:pStyle w:val="TableParagraph"/>
              <w:spacing w:before="70"/>
              <w:ind w:left="7"/>
              <w:jc w:val="center"/>
              <w:rPr>
                <w:rFonts w:ascii="Times New Roman" w:hAnsi="Times New Roman" w:cs="Times New Roman"/>
              </w:rPr>
            </w:pPr>
            <w:r>
              <w:rPr>
                <w:rFonts w:ascii="Times New Roman" w:hAnsi="Times New Roman" w:cs="Times New Roman"/>
              </w:rPr>
              <w:t>幼虫</w:t>
            </w:r>
          </w:p>
        </w:tc>
        <w:tc>
          <w:tcPr>
            <w:tcW w:w="1030" w:type="pct"/>
            <w:vAlign w:val="center"/>
          </w:tcPr>
          <w:p w:rsidR="0026069B" w:rsidRDefault="0026069B" w:rsidP="00D82727">
            <w:pPr>
              <w:pStyle w:val="TableParagraph"/>
              <w:jc w:val="center"/>
              <w:rPr>
                <w:rFonts w:ascii="Times New Roman" w:hAnsi="Times New Roman" w:cs="Times New Roman"/>
              </w:rPr>
            </w:pPr>
          </w:p>
        </w:tc>
      </w:tr>
      <w:tr w:rsidR="0026069B" w:rsidTr="00D82727">
        <w:trPr>
          <w:trHeight w:val="490"/>
          <w:jc w:val="center"/>
        </w:trPr>
        <w:tc>
          <w:tcPr>
            <w:tcW w:w="495" w:type="pct"/>
            <w:vMerge/>
            <w:tcBorders>
              <w:top w:val="nil"/>
            </w:tcBorders>
            <w:vAlign w:val="center"/>
          </w:tcPr>
          <w:p w:rsidR="0026069B" w:rsidRDefault="0026069B" w:rsidP="00D82727">
            <w:pPr>
              <w:jc w:val="center"/>
              <w:rPr>
                <w:sz w:val="2"/>
                <w:szCs w:val="2"/>
              </w:rPr>
            </w:pPr>
          </w:p>
        </w:tc>
        <w:tc>
          <w:tcPr>
            <w:tcW w:w="779" w:type="pct"/>
            <w:vAlign w:val="center"/>
          </w:tcPr>
          <w:p w:rsidR="0026069B" w:rsidRDefault="0026069B" w:rsidP="00D82727">
            <w:pPr>
              <w:pStyle w:val="TableParagraph"/>
              <w:spacing w:before="68"/>
              <w:ind w:left="119" w:right="111"/>
              <w:jc w:val="center"/>
              <w:rPr>
                <w:rFonts w:ascii="Times New Roman" w:hAnsi="Times New Roman" w:cs="Times New Roman"/>
              </w:rPr>
            </w:pPr>
            <w:r>
              <w:rPr>
                <w:rFonts w:ascii="Times New Roman" w:hAnsi="Times New Roman" w:cs="Times New Roman"/>
              </w:rPr>
              <w:t>双条杉天牛</w:t>
            </w:r>
          </w:p>
        </w:tc>
        <w:tc>
          <w:tcPr>
            <w:tcW w:w="981" w:type="pct"/>
            <w:vAlign w:val="center"/>
          </w:tcPr>
          <w:p w:rsidR="0026069B" w:rsidRDefault="0026069B" w:rsidP="00D82727">
            <w:pPr>
              <w:pStyle w:val="TableParagraph"/>
              <w:spacing w:before="68"/>
              <w:ind w:left="20" w:right="15"/>
              <w:jc w:val="center"/>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月下旬</w:t>
            </w:r>
          </w:p>
        </w:tc>
        <w:tc>
          <w:tcPr>
            <w:tcW w:w="769" w:type="pct"/>
            <w:vAlign w:val="center"/>
          </w:tcPr>
          <w:p w:rsidR="0026069B" w:rsidRDefault="0026069B" w:rsidP="00D82727">
            <w:pPr>
              <w:pStyle w:val="TableParagraph"/>
              <w:spacing w:before="68"/>
              <w:ind w:left="109" w:right="103"/>
              <w:jc w:val="center"/>
              <w:rPr>
                <w:rFonts w:ascii="Times New Roman" w:hAnsi="Times New Roman" w:cs="Times New Roman"/>
              </w:rPr>
            </w:pPr>
            <w:r>
              <w:rPr>
                <w:rFonts w:ascii="Times New Roman" w:hAnsi="Times New Roman" w:cs="Times New Roman"/>
              </w:rPr>
              <w:t>药剂、放蜂</w:t>
            </w:r>
          </w:p>
        </w:tc>
        <w:tc>
          <w:tcPr>
            <w:tcW w:w="944" w:type="pct"/>
            <w:vAlign w:val="center"/>
          </w:tcPr>
          <w:p w:rsidR="0026069B" w:rsidRDefault="0026069B" w:rsidP="00D82727">
            <w:pPr>
              <w:pStyle w:val="TableParagraph"/>
              <w:spacing w:before="68"/>
              <w:ind w:left="7"/>
              <w:jc w:val="center"/>
              <w:rPr>
                <w:rFonts w:ascii="Times New Roman" w:hAnsi="Times New Roman" w:cs="Times New Roman"/>
              </w:rPr>
            </w:pPr>
            <w:r>
              <w:rPr>
                <w:rFonts w:ascii="Times New Roman" w:hAnsi="Times New Roman" w:cs="Times New Roman"/>
              </w:rPr>
              <w:t>幼虫</w:t>
            </w:r>
          </w:p>
        </w:tc>
        <w:tc>
          <w:tcPr>
            <w:tcW w:w="1030" w:type="pct"/>
            <w:vAlign w:val="center"/>
          </w:tcPr>
          <w:p w:rsidR="0026069B" w:rsidRDefault="0026069B" w:rsidP="00D82727">
            <w:pPr>
              <w:pStyle w:val="TableParagraph"/>
              <w:jc w:val="center"/>
              <w:rPr>
                <w:rFonts w:ascii="Times New Roman" w:hAnsi="Times New Roman" w:cs="Times New Roman"/>
              </w:rPr>
            </w:pPr>
          </w:p>
        </w:tc>
      </w:tr>
      <w:tr w:rsidR="0026069B" w:rsidTr="00D82727">
        <w:trPr>
          <w:trHeight w:val="490"/>
          <w:jc w:val="center"/>
        </w:trPr>
        <w:tc>
          <w:tcPr>
            <w:tcW w:w="495" w:type="pct"/>
            <w:vMerge/>
            <w:tcBorders>
              <w:top w:val="nil"/>
            </w:tcBorders>
            <w:vAlign w:val="center"/>
          </w:tcPr>
          <w:p w:rsidR="0026069B" w:rsidRDefault="0026069B" w:rsidP="00D82727">
            <w:pPr>
              <w:jc w:val="center"/>
              <w:rPr>
                <w:sz w:val="2"/>
                <w:szCs w:val="2"/>
              </w:rPr>
            </w:pPr>
          </w:p>
        </w:tc>
        <w:tc>
          <w:tcPr>
            <w:tcW w:w="779" w:type="pct"/>
            <w:vAlign w:val="center"/>
          </w:tcPr>
          <w:p w:rsidR="0026069B" w:rsidRDefault="0026069B" w:rsidP="00D82727">
            <w:pPr>
              <w:pStyle w:val="TableParagraph"/>
              <w:spacing w:before="70"/>
              <w:ind w:left="119" w:right="109"/>
              <w:jc w:val="center"/>
              <w:rPr>
                <w:rFonts w:ascii="Times New Roman" w:hAnsi="Times New Roman" w:cs="Times New Roman"/>
              </w:rPr>
            </w:pPr>
            <w:r>
              <w:rPr>
                <w:rFonts w:ascii="Times New Roman" w:hAnsi="Times New Roman" w:cs="Times New Roman"/>
              </w:rPr>
              <w:t>星天牛</w:t>
            </w:r>
          </w:p>
        </w:tc>
        <w:tc>
          <w:tcPr>
            <w:tcW w:w="981" w:type="pct"/>
            <w:vAlign w:val="center"/>
          </w:tcPr>
          <w:p w:rsidR="0026069B" w:rsidRDefault="0026069B" w:rsidP="00D82727">
            <w:pPr>
              <w:pStyle w:val="TableParagraph"/>
              <w:spacing w:before="70"/>
              <w:ind w:left="22" w:right="15"/>
              <w:jc w:val="center"/>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月</w:t>
            </w:r>
            <w:r>
              <w:rPr>
                <w:rFonts w:ascii="Times New Roman" w:hAnsi="Times New Roman" w:cs="Times New Roman"/>
              </w:rPr>
              <w:t xml:space="preserve">—8 </w:t>
            </w:r>
            <w:r>
              <w:rPr>
                <w:rFonts w:ascii="Times New Roman" w:hAnsi="Times New Roman" w:cs="Times New Roman"/>
              </w:rPr>
              <w:t>月</w:t>
            </w:r>
          </w:p>
        </w:tc>
        <w:tc>
          <w:tcPr>
            <w:tcW w:w="769" w:type="pct"/>
            <w:vAlign w:val="center"/>
          </w:tcPr>
          <w:p w:rsidR="0026069B" w:rsidRDefault="0026069B" w:rsidP="00D82727">
            <w:pPr>
              <w:pStyle w:val="TableParagraph"/>
              <w:spacing w:before="70"/>
              <w:ind w:left="109" w:right="103"/>
              <w:jc w:val="center"/>
              <w:rPr>
                <w:rFonts w:ascii="Times New Roman" w:hAnsi="Times New Roman" w:cs="Times New Roman"/>
              </w:rPr>
            </w:pPr>
            <w:r>
              <w:rPr>
                <w:rFonts w:ascii="Times New Roman" w:hAnsi="Times New Roman" w:cs="Times New Roman"/>
              </w:rPr>
              <w:t>药剂、人工</w:t>
            </w:r>
          </w:p>
        </w:tc>
        <w:tc>
          <w:tcPr>
            <w:tcW w:w="944" w:type="pct"/>
            <w:vAlign w:val="center"/>
          </w:tcPr>
          <w:p w:rsidR="0026069B" w:rsidRDefault="0026069B" w:rsidP="00D82727">
            <w:pPr>
              <w:pStyle w:val="TableParagraph"/>
              <w:spacing w:before="70"/>
              <w:ind w:left="7"/>
              <w:jc w:val="center"/>
              <w:rPr>
                <w:rFonts w:ascii="Times New Roman" w:hAnsi="Times New Roman" w:cs="Times New Roman"/>
              </w:rPr>
            </w:pPr>
            <w:r>
              <w:rPr>
                <w:rFonts w:ascii="Times New Roman" w:hAnsi="Times New Roman" w:cs="Times New Roman"/>
              </w:rPr>
              <w:t>成虫</w:t>
            </w:r>
          </w:p>
        </w:tc>
        <w:tc>
          <w:tcPr>
            <w:tcW w:w="1030" w:type="pct"/>
            <w:vAlign w:val="center"/>
          </w:tcPr>
          <w:p w:rsidR="0026069B" w:rsidRDefault="0026069B" w:rsidP="00D82727">
            <w:pPr>
              <w:pStyle w:val="TableParagraph"/>
              <w:jc w:val="center"/>
              <w:rPr>
                <w:rFonts w:ascii="Times New Roman" w:hAnsi="Times New Roman" w:cs="Times New Roman"/>
              </w:rPr>
            </w:pPr>
          </w:p>
        </w:tc>
      </w:tr>
      <w:tr w:rsidR="0026069B" w:rsidTr="00D82727">
        <w:trPr>
          <w:trHeight w:val="494"/>
          <w:jc w:val="center"/>
        </w:trPr>
        <w:tc>
          <w:tcPr>
            <w:tcW w:w="495" w:type="pct"/>
            <w:vMerge/>
            <w:tcBorders>
              <w:top w:val="nil"/>
            </w:tcBorders>
            <w:vAlign w:val="center"/>
          </w:tcPr>
          <w:p w:rsidR="0026069B" w:rsidRDefault="0026069B" w:rsidP="00D82727">
            <w:pPr>
              <w:jc w:val="center"/>
              <w:rPr>
                <w:sz w:val="2"/>
                <w:szCs w:val="2"/>
              </w:rPr>
            </w:pPr>
          </w:p>
        </w:tc>
        <w:tc>
          <w:tcPr>
            <w:tcW w:w="779" w:type="pct"/>
            <w:vAlign w:val="center"/>
          </w:tcPr>
          <w:p w:rsidR="0026069B" w:rsidRDefault="0026069B" w:rsidP="00D82727">
            <w:pPr>
              <w:pStyle w:val="TableParagraph"/>
              <w:spacing w:before="70"/>
              <w:ind w:left="119" w:right="111"/>
              <w:jc w:val="center"/>
              <w:rPr>
                <w:rFonts w:ascii="Times New Roman" w:hAnsi="Times New Roman" w:cs="Times New Roman"/>
              </w:rPr>
            </w:pPr>
            <w:r>
              <w:rPr>
                <w:rFonts w:ascii="Times New Roman" w:hAnsi="Times New Roman" w:cs="Times New Roman"/>
              </w:rPr>
              <w:t>兰矩瘤蛎蚧</w:t>
            </w:r>
          </w:p>
        </w:tc>
        <w:tc>
          <w:tcPr>
            <w:tcW w:w="981" w:type="pct"/>
            <w:vAlign w:val="center"/>
          </w:tcPr>
          <w:p w:rsidR="0026069B" w:rsidRDefault="0026069B" w:rsidP="00D82727">
            <w:pPr>
              <w:pStyle w:val="TableParagraph"/>
              <w:spacing w:before="70"/>
              <w:ind w:left="22" w:right="15"/>
              <w:jc w:val="center"/>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月下旬</w:t>
            </w:r>
            <w:r>
              <w:rPr>
                <w:rFonts w:ascii="Times New Roman" w:hAnsi="Times New Roman" w:cs="Times New Roman"/>
              </w:rPr>
              <w:t xml:space="preserve">—5 </w:t>
            </w:r>
            <w:r>
              <w:rPr>
                <w:rFonts w:ascii="Times New Roman" w:hAnsi="Times New Roman" w:cs="Times New Roman"/>
              </w:rPr>
              <w:t>月</w:t>
            </w:r>
          </w:p>
        </w:tc>
        <w:tc>
          <w:tcPr>
            <w:tcW w:w="769" w:type="pct"/>
            <w:vAlign w:val="center"/>
          </w:tcPr>
          <w:p w:rsidR="0026069B" w:rsidRDefault="0026069B" w:rsidP="00D82727">
            <w:pPr>
              <w:pStyle w:val="TableParagraph"/>
              <w:spacing w:before="70"/>
              <w:ind w:left="109" w:right="101"/>
              <w:jc w:val="center"/>
              <w:rPr>
                <w:rFonts w:ascii="Times New Roman" w:hAnsi="Times New Roman" w:cs="Times New Roman"/>
              </w:rPr>
            </w:pPr>
            <w:r>
              <w:rPr>
                <w:rFonts w:ascii="Times New Roman" w:hAnsi="Times New Roman" w:cs="Times New Roman"/>
              </w:rPr>
              <w:t>药剂</w:t>
            </w:r>
          </w:p>
        </w:tc>
        <w:tc>
          <w:tcPr>
            <w:tcW w:w="944" w:type="pct"/>
            <w:vAlign w:val="center"/>
          </w:tcPr>
          <w:p w:rsidR="0026069B" w:rsidRDefault="0026069B" w:rsidP="00D82727">
            <w:pPr>
              <w:pStyle w:val="TableParagraph"/>
              <w:spacing w:before="70"/>
              <w:ind w:left="7"/>
              <w:jc w:val="center"/>
              <w:rPr>
                <w:rFonts w:ascii="Times New Roman" w:hAnsi="Times New Roman" w:cs="Times New Roman"/>
              </w:rPr>
            </w:pPr>
            <w:r>
              <w:rPr>
                <w:rFonts w:ascii="Times New Roman" w:hAnsi="Times New Roman" w:cs="Times New Roman"/>
              </w:rPr>
              <w:t>若虫</w:t>
            </w:r>
          </w:p>
        </w:tc>
        <w:tc>
          <w:tcPr>
            <w:tcW w:w="1030" w:type="pct"/>
            <w:vAlign w:val="center"/>
          </w:tcPr>
          <w:p w:rsidR="0026069B" w:rsidRDefault="0026069B" w:rsidP="00D82727">
            <w:pPr>
              <w:pStyle w:val="TableParagraph"/>
              <w:jc w:val="center"/>
              <w:rPr>
                <w:rFonts w:ascii="Times New Roman" w:hAnsi="Times New Roman" w:cs="Times New Roman"/>
              </w:rPr>
            </w:pPr>
          </w:p>
        </w:tc>
      </w:tr>
      <w:tr w:rsidR="0026069B" w:rsidTr="00D82727">
        <w:trPr>
          <w:trHeight w:val="490"/>
          <w:jc w:val="center"/>
        </w:trPr>
        <w:tc>
          <w:tcPr>
            <w:tcW w:w="495" w:type="pct"/>
            <w:vMerge/>
            <w:tcBorders>
              <w:top w:val="nil"/>
            </w:tcBorders>
            <w:vAlign w:val="center"/>
          </w:tcPr>
          <w:p w:rsidR="0026069B" w:rsidRDefault="0026069B" w:rsidP="00D82727">
            <w:pPr>
              <w:jc w:val="center"/>
              <w:rPr>
                <w:sz w:val="2"/>
                <w:szCs w:val="2"/>
              </w:rPr>
            </w:pPr>
          </w:p>
        </w:tc>
        <w:tc>
          <w:tcPr>
            <w:tcW w:w="779" w:type="pct"/>
            <w:vAlign w:val="center"/>
          </w:tcPr>
          <w:p w:rsidR="0026069B" w:rsidRDefault="0026069B" w:rsidP="00D82727">
            <w:pPr>
              <w:pStyle w:val="TableParagraph"/>
              <w:spacing w:before="67"/>
              <w:ind w:left="119" w:right="111"/>
              <w:jc w:val="center"/>
              <w:rPr>
                <w:rFonts w:ascii="Times New Roman" w:hAnsi="Times New Roman" w:cs="Times New Roman"/>
              </w:rPr>
            </w:pPr>
            <w:r>
              <w:rPr>
                <w:rFonts w:ascii="Times New Roman" w:hAnsi="Times New Roman" w:cs="Times New Roman"/>
              </w:rPr>
              <w:t>杨树潜叶蛾</w:t>
            </w:r>
          </w:p>
        </w:tc>
        <w:tc>
          <w:tcPr>
            <w:tcW w:w="981" w:type="pct"/>
            <w:vAlign w:val="center"/>
          </w:tcPr>
          <w:p w:rsidR="0026069B" w:rsidRDefault="0026069B" w:rsidP="00D82727">
            <w:pPr>
              <w:pStyle w:val="TableParagraph"/>
              <w:spacing w:before="67"/>
              <w:ind w:left="20" w:right="15"/>
              <w:jc w:val="center"/>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月下旬</w:t>
            </w:r>
          </w:p>
        </w:tc>
        <w:tc>
          <w:tcPr>
            <w:tcW w:w="769" w:type="pct"/>
            <w:vAlign w:val="center"/>
          </w:tcPr>
          <w:p w:rsidR="0026069B" w:rsidRDefault="0026069B" w:rsidP="00D82727">
            <w:pPr>
              <w:pStyle w:val="TableParagraph"/>
              <w:spacing w:before="67"/>
              <w:ind w:left="109" w:right="101"/>
              <w:jc w:val="center"/>
              <w:rPr>
                <w:rFonts w:ascii="Times New Roman" w:hAnsi="Times New Roman" w:cs="Times New Roman"/>
              </w:rPr>
            </w:pPr>
            <w:r>
              <w:rPr>
                <w:rFonts w:ascii="Times New Roman" w:hAnsi="Times New Roman" w:cs="Times New Roman"/>
              </w:rPr>
              <w:t>药剂</w:t>
            </w:r>
          </w:p>
        </w:tc>
        <w:tc>
          <w:tcPr>
            <w:tcW w:w="944" w:type="pct"/>
            <w:vAlign w:val="center"/>
          </w:tcPr>
          <w:p w:rsidR="0026069B" w:rsidRDefault="0026069B" w:rsidP="00D82727">
            <w:pPr>
              <w:pStyle w:val="TableParagraph"/>
              <w:spacing w:before="67"/>
              <w:ind w:left="7"/>
              <w:jc w:val="center"/>
              <w:rPr>
                <w:rFonts w:ascii="Times New Roman" w:hAnsi="Times New Roman" w:cs="Times New Roman"/>
              </w:rPr>
            </w:pPr>
            <w:r>
              <w:rPr>
                <w:rFonts w:ascii="Times New Roman" w:hAnsi="Times New Roman" w:cs="Times New Roman"/>
              </w:rPr>
              <w:t>幼虫</w:t>
            </w:r>
          </w:p>
        </w:tc>
        <w:tc>
          <w:tcPr>
            <w:tcW w:w="1030" w:type="pct"/>
            <w:vAlign w:val="center"/>
          </w:tcPr>
          <w:p w:rsidR="0026069B" w:rsidRDefault="0026069B" w:rsidP="00D82727">
            <w:pPr>
              <w:pStyle w:val="TableParagraph"/>
              <w:jc w:val="center"/>
              <w:rPr>
                <w:rFonts w:ascii="Times New Roman" w:hAnsi="Times New Roman" w:cs="Times New Roman"/>
              </w:rPr>
            </w:pPr>
          </w:p>
        </w:tc>
      </w:tr>
      <w:tr w:rsidR="0026069B" w:rsidTr="00D82727">
        <w:trPr>
          <w:trHeight w:val="490"/>
          <w:jc w:val="center"/>
        </w:trPr>
        <w:tc>
          <w:tcPr>
            <w:tcW w:w="495" w:type="pct"/>
            <w:vMerge w:val="restart"/>
            <w:vAlign w:val="center"/>
          </w:tcPr>
          <w:p w:rsidR="0026069B" w:rsidRDefault="0026069B" w:rsidP="00D82727">
            <w:pPr>
              <w:pStyle w:val="TableParagraph"/>
              <w:ind w:left="220"/>
              <w:jc w:val="center"/>
              <w:rPr>
                <w:rFonts w:ascii="Times New Roman" w:hAnsi="Times New Roman" w:cs="Times New Roman"/>
              </w:rPr>
            </w:pPr>
            <w:r>
              <w:rPr>
                <w:rFonts w:ascii="Times New Roman" w:hAnsi="Times New Roman" w:cs="Times New Roman"/>
              </w:rPr>
              <w:t>五月</w:t>
            </w:r>
          </w:p>
        </w:tc>
        <w:tc>
          <w:tcPr>
            <w:tcW w:w="779" w:type="pct"/>
            <w:vAlign w:val="center"/>
          </w:tcPr>
          <w:p w:rsidR="0026069B" w:rsidRDefault="0026069B" w:rsidP="00D82727">
            <w:pPr>
              <w:pStyle w:val="TableParagraph"/>
              <w:spacing w:before="70"/>
              <w:ind w:left="119" w:right="109"/>
              <w:jc w:val="center"/>
              <w:rPr>
                <w:rFonts w:ascii="Times New Roman" w:hAnsi="Times New Roman" w:cs="Times New Roman"/>
              </w:rPr>
            </w:pPr>
            <w:r>
              <w:rPr>
                <w:rFonts w:ascii="Times New Roman" w:hAnsi="Times New Roman" w:cs="Times New Roman"/>
              </w:rPr>
              <w:t>茶尺蠖</w:t>
            </w:r>
          </w:p>
        </w:tc>
        <w:tc>
          <w:tcPr>
            <w:tcW w:w="981" w:type="pct"/>
            <w:vAlign w:val="center"/>
          </w:tcPr>
          <w:p w:rsidR="0026069B" w:rsidRDefault="0026069B" w:rsidP="00D82727">
            <w:pPr>
              <w:pStyle w:val="TableParagraph"/>
              <w:spacing w:before="70"/>
              <w:ind w:left="20" w:right="15"/>
              <w:jc w:val="center"/>
              <w:rPr>
                <w:rFonts w:ascii="Times New Roman" w:hAnsi="Times New Roman" w:cs="Times New Roman"/>
              </w:rPr>
            </w:pPr>
            <w:r>
              <w:rPr>
                <w:rFonts w:ascii="Times New Roman" w:hAnsi="Times New Roman" w:cs="Times New Roman"/>
                <w:w w:val="105"/>
              </w:rPr>
              <w:t xml:space="preserve">5 </w:t>
            </w:r>
            <w:r>
              <w:rPr>
                <w:rFonts w:ascii="Times New Roman" w:hAnsi="Times New Roman" w:cs="Times New Roman"/>
                <w:w w:val="105"/>
              </w:rPr>
              <w:t>月</w:t>
            </w:r>
          </w:p>
        </w:tc>
        <w:tc>
          <w:tcPr>
            <w:tcW w:w="769" w:type="pct"/>
            <w:vAlign w:val="center"/>
          </w:tcPr>
          <w:p w:rsidR="0026069B" w:rsidRDefault="0026069B" w:rsidP="00D82727">
            <w:pPr>
              <w:pStyle w:val="TableParagraph"/>
              <w:spacing w:before="70"/>
              <w:ind w:left="109" w:right="101"/>
              <w:jc w:val="center"/>
              <w:rPr>
                <w:rFonts w:ascii="Times New Roman" w:hAnsi="Times New Roman" w:cs="Times New Roman"/>
              </w:rPr>
            </w:pPr>
            <w:r>
              <w:rPr>
                <w:rFonts w:ascii="Times New Roman" w:hAnsi="Times New Roman" w:cs="Times New Roman"/>
              </w:rPr>
              <w:t>药剂</w:t>
            </w:r>
          </w:p>
        </w:tc>
        <w:tc>
          <w:tcPr>
            <w:tcW w:w="944" w:type="pct"/>
            <w:vAlign w:val="center"/>
          </w:tcPr>
          <w:p w:rsidR="0026069B" w:rsidRDefault="0026069B" w:rsidP="00D82727">
            <w:pPr>
              <w:pStyle w:val="TableParagraph"/>
              <w:spacing w:before="70"/>
              <w:ind w:left="7"/>
              <w:jc w:val="center"/>
              <w:rPr>
                <w:rFonts w:ascii="Times New Roman" w:hAnsi="Times New Roman" w:cs="Times New Roman"/>
              </w:rPr>
            </w:pPr>
            <w:r>
              <w:rPr>
                <w:rFonts w:ascii="Times New Roman" w:hAnsi="Times New Roman" w:cs="Times New Roman"/>
              </w:rPr>
              <w:t>幼虫</w:t>
            </w:r>
          </w:p>
        </w:tc>
        <w:tc>
          <w:tcPr>
            <w:tcW w:w="1030" w:type="pct"/>
            <w:vAlign w:val="center"/>
          </w:tcPr>
          <w:p w:rsidR="0026069B" w:rsidRDefault="0026069B" w:rsidP="00D82727">
            <w:pPr>
              <w:pStyle w:val="TableParagraph"/>
              <w:jc w:val="center"/>
              <w:rPr>
                <w:rFonts w:ascii="Times New Roman" w:hAnsi="Times New Roman" w:cs="Times New Roman"/>
              </w:rPr>
            </w:pPr>
          </w:p>
        </w:tc>
      </w:tr>
      <w:tr w:rsidR="0026069B" w:rsidTr="00D82727">
        <w:trPr>
          <w:trHeight w:val="492"/>
          <w:jc w:val="center"/>
        </w:trPr>
        <w:tc>
          <w:tcPr>
            <w:tcW w:w="495" w:type="pct"/>
            <w:vMerge/>
            <w:tcBorders>
              <w:top w:val="nil"/>
            </w:tcBorders>
            <w:vAlign w:val="center"/>
          </w:tcPr>
          <w:p w:rsidR="0026069B" w:rsidRDefault="0026069B" w:rsidP="00D82727">
            <w:pPr>
              <w:jc w:val="center"/>
              <w:rPr>
                <w:sz w:val="2"/>
                <w:szCs w:val="2"/>
              </w:rPr>
            </w:pPr>
          </w:p>
        </w:tc>
        <w:tc>
          <w:tcPr>
            <w:tcW w:w="779" w:type="pct"/>
            <w:vAlign w:val="center"/>
          </w:tcPr>
          <w:p w:rsidR="0026069B" w:rsidRDefault="0026069B" w:rsidP="00D82727">
            <w:pPr>
              <w:pStyle w:val="TableParagraph"/>
              <w:spacing w:before="70"/>
              <w:ind w:left="119" w:right="109"/>
              <w:jc w:val="center"/>
              <w:rPr>
                <w:rFonts w:ascii="Times New Roman" w:hAnsi="Times New Roman" w:cs="Times New Roman"/>
              </w:rPr>
            </w:pPr>
            <w:r>
              <w:rPr>
                <w:rFonts w:ascii="Times New Roman" w:hAnsi="Times New Roman" w:cs="Times New Roman"/>
              </w:rPr>
              <w:t>杨小舟蛾</w:t>
            </w:r>
          </w:p>
        </w:tc>
        <w:tc>
          <w:tcPr>
            <w:tcW w:w="981" w:type="pct"/>
            <w:vAlign w:val="center"/>
          </w:tcPr>
          <w:p w:rsidR="0026069B" w:rsidRDefault="0026069B" w:rsidP="00D82727">
            <w:pPr>
              <w:pStyle w:val="TableParagraph"/>
              <w:spacing w:before="70"/>
              <w:ind w:left="20" w:right="15"/>
              <w:jc w:val="center"/>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月上旬</w:t>
            </w:r>
          </w:p>
        </w:tc>
        <w:tc>
          <w:tcPr>
            <w:tcW w:w="769" w:type="pct"/>
            <w:vAlign w:val="center"/>
          </w:tcPr>
          <w:p w:rsidR="0026069B" w:rsidRDefault="0026069B" w:rsidP="00D82727">
            <w:pPr>
              <w:pStyle w:val="TableParagraph"/>
              <w:spacing w:before="70"/>
              <w:ind w:left="109" w:right="101"/>
              <w:jc w:val="center"/>
              <w:rPr>
                <w:rFonts w:ascii="Times New Roman" w:hAnsi="Times New Roman" w:cs="Times New Roman"/>
              </w:rPr>
            </w:pPr>
            <w:r>
              <w:rPr>
                <w:rFonts w:ascii="Times New Roman" w:hAnsi="Times New Roman" w:cs="Times New Roman"/>
              </w:rPr>
              <w:t>药剂</w:t>
            </w:r>
          </w:p>
        </w:tc>
        <w:tc>
          <w:tcPr>
            <w:tcW w:w="944" w:type="pct"/>
            <w:vAlign w:val="center"/>
          </w:tcPr>
          <w:p w:rsidR="0026069B" w:rsidRDefault="0026069B" w:rsidP="00D82727">
            <w:pPr>
              <w:pStyle w:val="TableParagraph"/>
              <w:spacing w:before="70"/>
              <w:ind w:left="7"/>
              <w:jc w:val="center"/>
              <w:rPr>
                <w:rFonts w:ascii="Times New Roman" w:hAnsi="Times New Roman" w:cs="Times New Roman"/>
              </w:rPr>
            </w:pPr>
            <w:r>
              <w:rPr>
                <w:rFonts w:ascii="Times New Roman" w:hAnsi="Times New Roman" w:cs="Times New Roman"/>
              </w:rPr>
              <w:t>幼虫</w:t>
            </w:r>
          </w:p>
        </w:tc>
        <w:tc>
          <w:tcPr>
            <w:tcW w:w="1030" w:type="pct"/>
            <w:vAlign w:val="center"/>
          </w:tcPr>
          <w:p w:rsidR="0026069B" w:rsidRDefault="0026069B" w:rsidP="00D82727">
            <w:pPr>
              <w:pStyle w:val="TableParagraph"/>
              <w:jc w:val="center"/>
              <w:rPr>
                <w:rFonts w:ascii="Times New Roman" w:hAnsi="Times New Roman" w:cs="Times New Roman"/>
              </w:rPr>
            </w:pPr>
          </w:p>
        </w:tc>
      </w:tr>
      <w:tr w:rsidR="0026069B" w:rsidTr="00D82727">
        <w:trPr>
          <w:trHeight w:val="490"/>
          <w:jc w:val="center"/>
        </w:trPr>
        <w:tc>
          <w:tcPr>
            <w:tcW w:w="495" w:type="pct"/>
            <w:vMerge/>
            <w:tcBorders>
              <w:top w:val="nil"/>
            </w:tcBorders>
            <w:vAlign w:val="center"/>
          </w:tcPr>
          <w:p w:rsidR="0026069B" w:rsidRDefault="0026069B" w:rsidP="00D82727">
            <w:pPr>
              <w:jc w:val="center"/>
              <w:rPr>
                <w:sz w:val="2"/>
                <w:szCs w:val="2"/>
              </w:rPr>
            </w:pPr>
          </w:p>
        </w:tc>
        <w:tc>
          <w:tcPr>
            <w:tcW w:w="779" w:type="pct"/>
            <w:vAlign w:val="center"/>
          </w:tcPr>
          <w:p w:rsidR="0026069B" w:rsidRDefault="0026069B" w:rsidP="00D82727">
            <w:pPr>
              <w:pStyle w:val="TableParagraph"/>
              <w:spacing w:before="68"/>
              <w:ind w:left="119" w:right="109"/>
              <w:jc w:val="center"/>
              <w:rPr>
                <w:rFonts w:ascii="Times New Roman" w:hAnsi="Times New Roman" w:cs="Times New Roman"/>
              </w:rPr>
            </w:pPr>
            <w:r>
              <w:rPr>
                <w:rFonts w:ascii="Times New Roman" w:hAnsi="Times New Roman" w:cs="Times New Roman"/>
              </w:rPr>
              <w:t>樟叶蜂</w:t>
            </w:r>
          </w:p>
        </w:tc>
        <w:tc>
          <w:tcPr>
            <w:tcW w:w="981" w:type="pct"/>
            <w:vAlign w:val="center"/>
          </w:tcPr>
          <w:p w:rsidR="0026069B" w:rsidRDefault="0026069B" w:rsidP="00D82727">
            <w:pPr>
              <w:pStyle w:val="TableParagraph"/>
              <w:spacing w:before="68"/>
              <w:ind w:left="20" w:right="15"/>
              <w:jc w:val="center"/>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月中旬</w:t>
            </w:r>
          </w:p>
        </w:tc>
        <w:tc>
          <w:tcPr>
            <w:tcW w:w="769" w:type="pct"/>
            <w:vAlign w:val="center"/>
          </w:tcPr>
          <w:p w:rsidR="0026069B" w:rsidRDefault="0026069B" w:rsidP="00D82727">
            <w:pPr>
              <w:pStyle w:val="TableParagraph"/>
              <w:spacing w:before="68"/>
              <w:ind w:left="109" w:right="101"/>
              <w:jc w:val="center"/>
              <w:rPr>
                <w:rFonts w:ascii="Times New Roman" w:hAnsi="Times New Roman" w:cs="Times New Roman"/>
              </w:rPr>
            </w:pPr>
            <w:r>
              <w:rPr>
                <w:rFonts w:ascii="Times New Roman" w:hAnsi="Times New Roman" w:cs="Times New Roman"/>
              </w:rPr>
              <w:t>药剂</w:t>
            </w:r>
          </w:p>
        </w:tc>
        <w:tc>
          <w:tcPr>
            <w:tcW w:w="944" w:type="pct"/>
            <w:vAlign w:val="center"/>
          </w:tcPr>
          <w:p w:rsidR="0026069B" w:rsidRDefault="0026069B" w:rsidP="00D82727">
            <w:pPr>
              <w:pStyle w:val="TableParagraph"/>
              <w:spacing w:before="68"/>
              <w:ind w:left="7"/>
              <w:jc w:val="center"/>
              <w:rPr>
                <w:rFonts w:ascii="Times New Roman" w:hAnsi="Times New Roman" w:cs="Times New Roman"/>
              </w:rPr>
            </w:pPr>
            <w:r>
              <w:rPr>
                <w:rFonts w:ascii="Times New Roman" w:hAnsi="Times New Roman" w:cs="Times New Roman"/>
              </w:rPr>
              <w:t>幼虫</w:t>
            </w:r>
          </w:p>
        </w:tc>
        <w:tc>
          <w:tcPr>
            <w:tcW w:w="1030" w:type="pct"/>
            <w:vAlign w:val="center"/>
          </w:tcPr>
          <w:p w:rsidR="0026069B" w:rsidRDefault="0026069B" w:rsidP="00D82727">
            <w:pPr>
              <w:pStyle w:val="TableParagraph"/>
              <w:jc w:val="center"/>
              <w:rPr>
                <w:rFonts w:ascii="Times New Roman" w:hAnsi="Times New Roman" w:cs="Times New Roman"/>
              </w:rPr>
            </w:pPr>
          </w:p>
        </w:tc>
      </w:tr>
      <w:tr w:rsidR="0026069B" w:rsidTr="00D82727">
        <w:trPr>
          <w:trHeight w:val="490"/>
          <w:jc w:val="center"/>
        </w:trPr>
        <w:tc>
          <w:tcPr>
            <w:tcW w:w="495" w:type="pct"/>
            <w:vMerge/>
            <w:tcBorders>
              <w:top w:val="nil"/>
            </w:tcBorders>
            <w:vAlign w:val="center"/>
          </w:tcPr>
          <w:p w:rsidR="0026069B" w:rsidRDefault="0026069B" w:rsidP="00D82727">
            <w:pPr>
              <w:jc w:val="center"/>
              <w:rPr>
                <w:sz w:val="2"/>
                <w:szCs w:val="2"/>
              </w:rPr>
            </w:pPr>
          </w:p>
        </w:tc>
        <w:tc>
          <w:tcPr>
            <w:tcW w:w="779" w:type="pct"/>
            <w:vAlign w:val="center"/>
          </w:tcPr>
          <w:p w:rsidR="0026069B" w:rsidRDefault="0026069B" w:rsidP="00D82727">
            <w:pPr>
              <w:pStyle w:val="TableParagraph"/>
              <w:spacing w:before="70"/>
              <w:ind w:left="119" w:right="109"/>
              <w:jc w:val="center"/>
              <w:rPr>
                <w:rFonts w:ascii="Times New Roman" w:hAnsi="Times New Roman" w:cs="Times New Roman"/>
              </w:rPr>
            </w:pPr>
            <w:r>
              <w:rPr>
                <w:rFonts w:ascii="Times New Roman" w:hAnsi="Times New Roman" w:cs="Times New Roman"/>
              </w:rPr>
              <w:t>杨树锈病</w:t>
            </w:r>
          </w:p>
        </w:tc>
        <w:tc>
          <w:tcPr>
            <w:tcW w:w="981" w:type="pct"/>
            <w:vAlign w:val="center"/>
          </w:tcPr>
          <w:p w:rsidR="0026069B" w:rsidRDefault="0026069B" w:rsidP="00D82727">
            <w:pPr>
              <w:pStyle w:val="TableParagraph"/>
              <w:spacing w:before="70"/>
              <w:ind w:left="20" w:right="15"/>
              <w:jc w:val="center"/>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月中旬</w:t>
            </w:r>
          </w:p>
        </w:tc>
        <w:tc>
          <w:tcPr>
            <w:tcW w:w="769" w:type="pct"/>
            <w:vAlign w:val="center"/>
          </w:tcPr>
          <w:p w:rsidR="0026069B" w:rsidRDefault="0026069B" w:rsidP="00D82727">
            <w:pPr>
              <w:pStyle w:val="TableParagraph"/>
              <w:spacing w:before="70"/>
              <w:ind w:left="109" w:right="101"/>
              <w:jc w:val="center"/>
              <w:rPr>
                <w:rFonts w:ascii="Times New Roman" w:hAnsi="Times New Roman" w:cs="Times New Roman"/>
              </w:rPr>
            </w:pPr>
            <w:r>
              <w:rPr>
                <w:rFonts w:ascii="Times New Roman" w:hAnsi="Times New Roman" w:cs="Times New Roman"/>
              </w:rPr>
              <w:t>药剂</w:t>
            </w:r>
          </w:p>
        </w:tc>
        <w:tc>
          <w:tcPr>
            <w:tcW w:w="944" w:type="pct"/>
            <w:vAlign w:val="center"/>
          </w:tcPr>
          <w:p w:rsidR="0026069B" w:rsidRDefault="0026069B" w:rsidP="00D82727">
            <w:pPr>
              <w:pStyle w:val="TableParagraph"/>
              <w:jc w:val="center"/>
              <w:rPr>
                <w:rFonts w:ascii="Times New Roman" w:hAnsi="Times New Roman" w:cs="Times New Roman"/>
              </w:rPr>
            </w:pPr>
          </w:p>
        </w:tc>
        <w:tc>
          <w:tcPr>
            <w:tcW w:w="1030" w:type="pct"/>
            <w:vAlign w:val="center"/>
          </w:tcPr>
          <w:p w:rsidR="0026069B" w:rsidRDefault="0026069B" w:rsidP="00D82727">
            <w:pPr>
              <w:pStyle w:val="TableParagraph"/>
              <w:spacing w:before="70"/>
              <w:ind w:left="228" w:right="225"/>
              <w:jc w:val="center"/>
              <w:rPr>
                <w:rFonts w:ascii="Times New Roman" w:hAnsi="Times New Roman" w:cs="Times New Roman"/>
              </w:rPr>
            </w:pPr>
            <w:r>
              <w:rPr>
                <w:rFonts w:ascii="Times New Roman" w:hAnsi="Times New Roman" w:cs="Times New Roman"/>
              </w:rPr>
              <w:t>早春预防为主</w:t>
            </w:r>
          </w:p>
        </w:tc>
      </w:tr>
      <w:tr w:rsidR="0026069B" w:rsidTr="00D82727">
        <w:trPr>
          <w:trHeight w:val="492"/>
          <w:jc w:val="center"/>
        </w:trPr>
        <w:tc>
          <w:tcPr>
            <w:tcW w:w="495" w:type="pct"/>
            <w:vMerge/>
            <w:tcBorders>
              <w:top w:val="nil"/>
            </w:tcBorders>
            <w:vAlign w:val="center"/>
          </w:tcPr>
          <w:p w:rsidR="0026069B" w:rsidRDefault="0026069B" w:rsidP="00D82727">
            <w:pPr>
              <w:jc w:val="center"/>
              <w:rPr>
                <w:sz w:val="2"/>
                <w:szCs w:val="2"/>
              </w:rPr>
            </w:pPr>
          </w:p>
        </w:tc>
        <w:tc>
          <w:tcPr>
            <w:tcW w:w="779" w:type="pct"/>
            <w:vAlign w:val="center"/>
          </w:tcPr>
          <w:p w:rsidR="0026069B" w:rsidRDefault="0026069B" w:rsidP="00D82727">
            <w:pPr>
              <w:pStyle w:val="TableParagraph"/>
              <w:spacing w:before="70"/>
              <w:ind w:left="119" w:right="111"/>
              <w:jc w:val="center"/>
              <w:rPr>
                <w:rFonts w:ascii="Times New Roman" w:hAnsi="Times New Roman" w:cs="Times New Roman"/>
              </w:rPr>
            </w:pPr>
            <w:r>
              <w:rPr>
                <w:rFonts w:ascii="Times New Roman" w:hAnsi="Times New Roman" w:cs="Times New Roman"/>
              </w:rPr>
              <w:t>黄杨绢野螟</w:t>
            </w:r>
          </w:p>
        </w:tc>
        <w:tc>
          <w:tcPr>
            <w:tcW w:w="981" w:type="pct"/>
            <w:vAlign w:val="center"/>
          </w:tcPr>
          <w:p w:rsidR="0026069B" w:rsidRDefault="0026069B" w:rsidP="00D82727">
            <w:pPr>
              <w:pStyle w:val="TableParagraph"/>
              <w:spacing w:before="70"/>
              <w:ind w:left="20" w:right="15"/>
              <w:jc w:val="center"/>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月下旬</w:t>
            </w:r>
          </w:p>
        </w:tc>
        <w:tc>
          <w:tcPr>
            <w:tcW w:w="769" w:type="pct"/>
            <w:vAlign w:val="center"/>
          </w:tcPr>
          <w:p w:rsidR="0026069B" w:rsidRDefault="0026069B" w:rsidP="00D82727">
            <w:pPr>
              <w:pStyle w:val="TableParagraph"/>
              <w:spacing w:before="70"/>
              <w:ind w:left="109" w:right="101"/>
              <w:jc w:val="center"/>
              <w:rPr>
                <w:rFonts w:ascii="Times New Roman" w:hAnsi="Times New Roman" w:cs="Times New Roman"/>
              </w:rPr>
            </w:pPr>
            <w:r>
              <w:rPr>
                <w:rFonts w:ascii="Times New Roman" w:hAnsi="Times New Roman" w:cs="Times New Roman"/>
              </w:rPr>
              <w:t>药剂</w:t>
            </w:r>
          </w:p>
        </w:tc>
        <w:tc>
          <w:tcPr>
            <w:tcW w:w="944" w:type="pct"/>
            <w:vAlign w:val="center"/>
          </w:tcPr>
          <w:p w:rsidR="0026069B" w:rsidRDefault="0026069B" w:rsidP="00D82727">
            <w:pPr>
              <w:pStyle w:val="TableParagraph"/>
              <w:spacing w:before="70"/>
              <w:ind w:left="7"/>
              <w:jc w:val="center"/>
              <w:rPr>
                <w:rFonts w:ascii="Times New Roman" w:hAnsi="Times New Roman" w:cs="Times New Roman"/>
              </w:rPr>
            </w:pPr>
            <w:r>
              <w:rPr>
                <w:rFonts w:ascii="Times New Roman" w:hAnsi="Times New Roman" w:cs="Times New Roman"/>
              </w:rPr>
              <w:t>幼虫</w:t>
            </w:r>
          </w:p>
        </w:tc>
        <w:tc>
          <w:tcPr>
            <w:tcW w:w="1030" w:type="pct"/>
            <w:vAlign w:val="center"/>
          </w:tcPr>
          <w:p w:rsidR="0026069B" w:rsidRDefault="0026069B" w:rsidP="00D82727">
            <w:pPr>
              <w:pStyle w:val="TableParagraph"/>
              <w:jc w:val="center"/>
              <w:rPr>
                <w:rFonts w:ascii="Times New Roman" w:hAnsi="Times New Roman" w:cs="Times New Roman"/>
              </w:rPr>
            </w:pPr>
          </w:p>
        </w:tc>
      </w:tr>
      <w:tr w:rsidR="0026069B" w:rsidTr="00D82727">
        <w:trPr>
          <w:trHeight w:val="490"/>
          <w:jc w:val="center"/>
        </w:trPr>
        <w:tc>
          <w:tcPr>
            <w:tcW w:w="495" w:type="pct"/>
            <w:vMerge/>
            <w:tcBorders>
              <w:top w:val="nil"/>
            </w:tcBorders>
            <w:vAlign w:val="center"/>
          </w:tcPr>
          <w:p w:rsidR="0026069B" w:rsidRDefault="0026069B" w:rsidP="00D82727">
            <w:pPr>
              <w:jc w:val="center"/>
              <w:rPr>
                <w:sz w:val="2"/>
                <w:szCs w:val="2"/>
              </w:rPr>
            </w:pPr>
          </w:p>
        </w:tc>
        <w:tc>
          <w:tcPr>
            <w:tcW w:w="779" w:type="pct"/>
            <w:vAlign w:val="center"/>
          </w:tcPr>
          <w:p w:rsidR="0026069B" w:rsidRDefault="0026069B" w:rsidP="00D82727">
            <w:pPr>
              <w:pStyle w:val="TableParagraph"/>
              <w:spacing w:before="67"/>
              <w:ind w:left="119" w:right="109"/>
              <w:jc w:val="center"/>
              <w:rPr>
                <w:rFonts w:ascii="Times New Roman" w:hAnsi="Times New Roman" w:cs="Times New Roman"/>
              </w:rPr>
            </w:pPr>
            <w:r>
              <w:rPr>
                <w:rFonts w:ascii="Times New Roman" w:hAnsi="Times New Roman" w:cs="Times New Roman"/>
              </w:rPr>
              <w:t>刺蛾</w:t>
            </w:r>
          </w:p>
        </w:tc>
        <w:tc>
          <w:tcPr>
            <w:tcW w:w="981" w:type="pct"/>
            <w:vAlign w:val="center"/>
          </w:tcPr>
          <w:p w:rsidR="0026069B" w:rsidRDefault="0026069B" w:rsidP="00D82727">
            <w:pPr>
              <w:pStyle w:val="TableParagraph"/>
              <w:spacing w:before="67"/>
              <w:ind w:left="20" w:right="15"/>
              <w:jc w:val="center"/>
              <w:rPr>
                <w:rFonts w:ascii="Times New Roman" w:hAnsi="Times New Roman" w:cs="Times New Roman"/>
              </w:rPr>
            </w:pPr>
            <w:r>
              <w:rPr>
                <w:rFonts w:ascii="Times New Roman" w:hAnsi="Times New Roman" w:cs="Times New Roman"/>
              </w:rPr>
              <w:t xml:space="preserve">6 </w:t>
            </w:r>
            <w:r>
              <w:rPr>
                <w:rFonts w:ascii="Times New Roman" w:hAnsi="Times New Roman" w:cs="Times New Roman"/>
              </w:rPr>
              <w:t>月上旬</w:t>
            </w:r>
          </w:p>
        </w:tc>
        <w:tc>
          <w:tcPr>
            <w:tcW w:w="769" w:type="pct"/>
            <w:vAlign w:val="center"/>
          </w:tcPr>
          <w:p w:rsidR="0026069B" w:rsidRDefault="0026069B" w:rsidP="00D82727">
            <w:pPr>
              <w:pStyle w:val="TableParagraph"/>
              <w:spacing w:before="67"/>
              <w:ind w:left="109" w:right="101"/>
              <w:jc w:val="center"/>
              <w:rPr>
                <w:rFonts w:ascii="Times New Roman" w:hAnsi="Times New Roman" w:cs="Times New Roman"/>
              </w:rPr>
            </w:pPr>
            <w:r>
              <w:rPr>
                <w:rFonts w:ascii="Times New Roman" w:hAnsi="Times New Roman" w:cs="Times New Roman"/>
              </w:rPr>
              <w:t>药剂</w:t>
            </w:r>
          </w:p>
        </w:tc>
        <w:tc>
          <w:tcPr>
            <w:tcW w:w="944" w:type="pct"/>
            <w:vAlign w:val="center"/>
          </w:tcPr>
          <w:p w:rsidR="0026069B" w:rsidRDefault="0026069B" w:rsidP="00D82727">
            <w:pPr>
              <w:pStyle w:val="TableParagraph"/>
              <w:spacing w:before="67"/>
              <w:ind w:left="7"/>
              <w:jc w:val="center"/>
              <w:rPr>
                <w:rFonts w:ascii="Times New Roman" w:hAnsi="Times New Roman" w:cs="Times New Roman"/>
              </w:rPr>
            </w:pPr>
            <w:r>
              <w:rPr>
                <w:rFonts w:ascii="Times New Roman" w:hAnsi="Times New Roman" w:cs="Times New Roman"/>
              </w:rPr>
              <w:t>幼虫</w:t>
            </w:r>
          </w:p>
        </w:tc>
        <w:tc>
          <w:tcPr>
            <w:tcW w:w="1030" w:type="pct"/>
            <w:vAlign w:val="center"/>
          </w:tcPr>
          <w:p w:rsidR="0026069B" w:rsidRDefault="0026069B" w:rsidP="00D82727">
            <w:pPr>
              <w:pStyle w:val="TableParagraph"/>
              <w:jc w:val="center"/>
              <w:rPr>
                <w:rFonts w:ascii="Times New Roman" w:hAnsi="Times New Roman" w:cs="Times New Roman"/>
              </w:rPr>
            </w:pPr>
          </w:p>
        </w:tc>
      </w:tr>
      <w:tr w:rsidR="0026069B" w:rsidTr="00D82727">
        <w:trPr>
          <w:trHeight w:val="490"/>
          <w:jc w:val="center"/>
        </w:trPr>
        <w:tc>
          <w:tcPr>
            <w:tcW w:w="495" w:type="pct"/>
            <w:vMerge/>
            <w:tcBorders>
              <w:top w:val="nil"/>
            </w:tcBorders>
            <w:vAlign w:val="center"/>
          </w:tcPr>
          <w:p w:rsidR="0026069B" w:rsidRDefault="0026069B" w:rsidP="00D82727">
            <w:pPr>
              <w:jc w:val="center"/>
              <w:rPr>
                <w:sz w:val="2"/>
                <w:szCs w:val="2"/>
              </w:rPr>
            </w:pPr>
          </w:p>
        </w:tc>
        <w:tc>
          <w:tcPr>
            <w:tcW w:w="779" w:type="pct"/>
            <w:vAlign w:val="center"/>
          </w:tcPr>
          <w:p w:rsidR="0026069B" w:rsidRDefault="0026069B" w:rsidP="00D82727">
            <w:pPr>
              <w:pStyle w:val="TableParagraph"/>
              <w:spacing w:before="70"/>
              <w:ind w:left="119" w:right="111"/>
              <w:jc w:val="center"/>
              <w:rPr>
                <w:rFonts w:ascii="Times New Roman" w:hAnsi="Times New Roman" w:cs="Times New Roman"/>
              </w:rPr>
            </w:pPr>
            <w:r>
              <w:rPr>
                <w:rFonts w:ascii="Times New Roman" w:hAnsi="Times New Roman" w:cs="Times New Roman"/>
              </w:rPr>
              <w:t>杨树潜叶蛾</w:t>
            </w:r>
          </w:p>
        </w:tc>
        <w:tc>
          <w:tcPr>
            <w:tcW w:w="981" w:type="pct"/>
            <w:vAlign w:val="center"/>
          </w:tcPr>
          <w:p w:rsidR="0026069B" w:rsidRDefault="0026069B" w:rsidP="00D82727">
            <w:pPr>
              <w:pStyle w:val="TableParagraph"/>
              <w:spacing w:before="70"/>
              <w:ind w:left="20" w:right="15"/>
              <w:jc w:val="center"/>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月下旬</w:t>
            </w:r>
          </w:p>
        </w:tc>
        <w:tc>
          <w:tcPr>
            <w:tcW w:w="769" w:type="pct"/>
            <w:vAlign w:val="center"/>
          </w:tcPr>
          <w:p w:rsidR="0026069B" w:rsidRDefault="0026069B" w:rsidP="00D82727">
            <w:pPr>
              <w:pStyle w:val="TableParagraph"/>
              <w:spacing w:before="70"/>
              <w:ind w:left="109" w:right="101"/>
              <w:jc w:val="center"/>
              <w:rPr>
                <w:rFonts w:ascii="Times New Roman" w:hAnsi="Times New Roman" w:cs="Times New Roman"/>
              </w:rPr>
            </w:pPr>
            <w:r>
              <w:rPr>
                <w:rFonts w:ascii="Times New Roman" w:hAnsi="Times New Roman" w:cs="Times New Roman"/>
              </w:rPr>
              <w:t>药剂</w:t>
            </w:r>
          </w:p>
        </w:tc>
        <w:tc>
          <w:tcPr>
            <w:tcW w:w="944" w:type="pct"/>
            <w:vAlign w:val="center"/>
          </w:tcPr>
          <w:p w:rsidR="0026069B" w:rsidRDefault="0026069B" w:rsidP="00D82727">
            <w:pPr>
              <w:pStyle w:val="TableParagraph"/>
              <w:spacing w:before="70"/>
              <w:ind w:left="7"/>
              <w:jc w:val="center"/>
              <w:rPr>
                <w:rFonts w:ascii="Times New Roman" w:hAnsi="Times New Roman" w:cs="Times New Roman"/>
              </w:rPr>
            </w:pPr>
            <w:r>
              <w:rPr>
                <w:rFonts w:ascii="Times New Roman" w:hAnsi="Times New Roman" w:cs="Times New Roman"/>
              </w:rPr>
              <w:t>幼虫</w:t>
            </w:r>
          </w:p>
        </w:tc>
        <w:tc>
          <w:tcPr>
            <w:tcW w:w="1030" w:type="pct"/>
            <w:vAlign w:val="center"/>
          </w:tcPr>
          <w:p w:rsidR="0026069B" w:rsidRDefault="0026069B" w:rsidP="00D82727">
            <w:pPr>
              <w:pStyle w:val="TableParagraph"/>
              <w:jc w:val="center"/>
              <w:rPr>
                <w:rFonts w:ascii="Times New Roman" w:hAnsi="Times New Roman" w:cs="Times New Roman"/>
              </w:rPr>
            </w:pPr>
          </w:p>
        </w:tc>
      </w:tr>
      <w:tr w:rsidR="0026069B" w:rsidTr="00D82727">
        <w:trPr>
          <w:trHeight w:val="492"/>
          <w:jc w:val="center"/>
        </w:trPr>
        <w:tc>
          <w:tcPr>
            <w:tcW w:w="495" w:type="pct"/>
            <w:vMerge w:val="restart"/>
            <w:vAlign w:val="center"/>
          </w:tcPr>
          <w:p w:rsidR="0026069B" w:rsidRDefault="0026069B" w:rsidP="00D82727">
            <w:pPr>
              <w:pStyle w:val="TableParagraph"/>
              <w:spacing w:before="153"/>
              <w:ind w:left="220"/>
              <w:jc w:val="center"/>
              <w:rPr>
                <w:rFonts w:ascii="Times New Roman" w:hAnsi="Times New Roman" w:cs="Times New Roman"/>
              </w:rPr>
            </w:pPr>
            <w:r>
              <w:rPr>
                <w:rFonts w:ascii="Times New Roman" w:hAnsi="Times New Roman" w:cs="Times New Roman"/>
              </w:rPr>
              <w:t>六月</w:t>
            </w:r>
          </w:p>
        </w:tc>
        <w:tc>
          <w:tcPr>
            <w:tcW w:w="779" w:type="pct"/>
            <w:vAlign w:val="center"/>
          </w:tcPr>
          <w:p w:rsidR="0026069B" w:rsidRDefault="0026069B" w:rsidP="00D82727">
            <w:pPr>
              <w:pStyle w:val="TableParagraph"/>
              <w:spacing w:before="70"/>
              <w:ind w:left="119" w:right="109"/>
              <w:jc w:val="center"/>
              <w:rPr>
                <w:rFonts w:ascii="Times New Roman" w:hAnsi="Times New Roman" w:cs="Times New Roman"/>
              </w:rPr>
            </w:pPr>
            <w:r>
              <w:rPr>
                <w:rFonts w:ascii="Times New Roman" w:hAnsi="Times New Roman" w:cs="Times New Roman"/>
              </w:rPr>
              <w:t>杨扇舟蛾</w:t>
            </w:r>
          </w:p>
        </w:tc>
        <w:tc>
          <w:tcPr>
            <w:tcW w:w="981" w:type="pct"/>
            <w:vAlign w:val="center"/>
          </w:tcPr>
          <w:p w:rsidR="0026069B" w:rsidRDefault="0026069B" w:rsidP="00D82727">
            <w:pPr>
              <w:pStyle w:val="TableParagraph"/>
              <w:spacing w:before="70"/>
              <w:ind w:left="20" w:right="15"/>
              <w:jc w:val="center"/>
              <w:rPr>
                <w:rFonts w:ascii="Times New Roman" w:hAnsi="Times New Roman" w:cs="Times New Roman"/>
              </w:rPr>
            </w:pPr>
            <w:r>
              <w:rPr>
                <w:rFonts w:ascii="Times New Roman" w:hAnsi="Times New Roman" w:cs="Times New Roman"/>
              </w:rPr>
              <w:t xml:space="preserve">6 </w:t>
            </w:r>
            <w:r>
              <w:rPr>
                <w:rFonts w:ascii="Times New Roman" w:hAnsi="Times New Roman" w:cs="Times New Roman"/>
              </w:rPr>
              <w:t>月上旬</w:t>
            </w:r>
          </w:p>
        </w:tc>
        <w:tc>
          <w:tcPr>
            <w:tcW w:w="769" w:type="pct"/>
            <w:vAlign w:val="center"/>
          </w:tcPr>
          <w:p w:rsidR="0026069B" w:rsidRDefault="0026069B" w:rsidP="00D82727">
            <w:pPr>
              <w:pStyle w:val="TableParagraph"/>
              <w:spacing w:before="70"/>
              <w:ind w:left="109" w:right="101"/>
              <w:jc w:val="center"/>
              <w:rPr>
                <w:rFonts w:ascii="Times New Roman" w:hAnsi="Times New Roman" w:cs="Times New Roman"/>
              </w:rPr>
            </w:pPr>
            <w:r>
              <w:rPr>
                <w:rFonts w:ascii="Times New Roman" w:hAnsi="Times New Roman" w:cs="Times New Roman"/>
              </w:rPr>
              <w:t>药剂</w:t>
            </w:r>
          </w:p>
        </w:tc>
        <w:tc>
          <w:tcPr>
            <w:tcW w:w="944" w:type="pct"/>
            <w:vAlign w:val="center"/>
          </w:tcPr>
          <w:p w:rsidR="0026069B" w:rsidRDefault="0026069B" w:rsidP="00D82727">
            <w:pPr>
              <w:pStyle w:val="TableParagraph"/>
              <w:spacing w:before="70"/>
              <w:ind w:left="7"/>
              <w:jc w:val="center"/>
              <w:rPr>
                <w:rFonts w:ascii="Times New Roman" w:hAnsi="Times New Roman" w:cs="Times New Roman"/>
              </w:rPr>
            </w:pPr>
            <w:r>
              <w:rPr>
                <w:rFonts w:ascii="Times New Roman" w:hAnsi="Times New Roman" w:cs="Times New Roman"/>
              </w:rPr>
              <w:t>幼虫</w:t>
            </w:r>
          </w:p>
        </w:tc>
        <w:tc>
          <w:tcPr>
            <w:tcW w:w="1030" w:type="pct"/>
            <w:vAlign w:val="center"/>
          </w:tcPr>
          <w:p w:rsidR="0026069B" w:rsidRDefault="0026069B" w:rsidP="00D82727">
            <w:pPr>
              <w:pStyle w:val="TableParagraph"/>
              <w:spacing w:before="70"/>
              <w:ind w:left="228" w:right="225"/>
              <w:jc w:val="center"/>
              <w:rPr>
                <w:rFonts w:ascii="Times New Roman" w:hAnsi="Times New Roman" w:cs="Times New Roman"/>
              </w:rPr>
            </w:pPr>
            <w:r>
              <w:rPr>
                <w:rFonts w:ascii="Times New Roman" w:hAnsi="Times New Roman" w:cs="Times New Roman"/>
              </w:rPr>
              <w:t>严重危害期</w:t>
            </w:r>
          </w:p>
        </w:tc>
      </w:tr>
      <w:tr w:rsidR="0026069B" w:rsidTr="00D82727">
        <w:trPr>
          <w:trHeight w:val="490"/>
          <w:jc w:val="center"/>
        </w:trPr>
        <w:tc>
          <w:tcPr>
            <w:tcW w:w="495" w:type="pct"/>
            <w:vMerge/>
            <w:vAlign w:val="center"/>
          </w:tcPr>
          <w:p w:rsidR="0026069B" w:rsidRDefault="0026069B" w:rsidP="00D82727">
            <w:pPr>
              <w:jc w:val="center"/>
              <w:rPr>
                <w:sz w:val="2"/>
                <w:szCs w:val="2"/>
              </w:rPr>
            </w:pPr>
          </w:p>
        </w:tc>
        <w:tc>
          <w:tcPr>
            <w:tcW w:w="779" w:type="pct"/>
            <w:vAlign w:val="center"/>
          </w:tcPr>
          <w:p w:rsidR="0026069B" w:rsidRDefault="0026069B" w:rsidP="00D82727">
            <w:pPr>
              <w:pStyle w:val="TableParagraph"/>
              <w:spacing w:before="68"/>
              <w:ind w:left="119" w:right="111"/>
              <w:jc w:val="center"/>
              <w:rPr>
                <w:rFonts w:ascii="Times New Roman" w:hAnsi="Times New Roman" w:cs="Times New Roman"/>
              </w:rPr>
            </w:pPr>
            <w:r>
              <w:rPr>
                <w:rFonts w:ascii="Times New Roman" w:hAnsi="Times New Roman" w:cs="Times New Roman"/>
              </w:rPr>
              <w:t>分月扇舟蛾</w:t>
            </w:r>
          </w:p>
        </w:tc>
        <w:tc>
          <w:tcPr>
            <w:tcW w:w="981" w:type="pct"/>
            <w:vAlign w:val="center"/>
          </w:tcPr>
          <w:p w:rsidR="0026069B" w:rsidRDefault="0026069B" w:rsidP="00D82727">
            <w:pPr>
              <w:pStyle w:val="TableParagraph"/>
              <w:spacing w:before="68"/>
              <w:ind w:left="20" w:right="15"/>
              <w:jc w:val="center"/>
              <w:rPr>
                <w:rFonts w:ascii="Times New Roman" w:hAnsi="Times New Roman" w:cs="Times New Roman"/>
              </w:rPr>
            </w:pPr>
            <w:r>
              <w:rPr>
                <w:rFonts w:ascii="Times New Roman" w:hAnsi="Times New Roman" w:cs="Times New Roman"/>
              </w:rPr>
              <w:t xml:space="preserve">6 </w:t>
            </w:r>
            <w:r>
              <w:rPr>
                <w:rFonts w:ascii="Times New Roman" w:hAnsi="Times New Roman" w:cs="Times New Roman"/>
              </w:rPr>
              <w:t>月上旬</w:t>
            </w:r>
          </w:p>
        </w:tc>
        <w:tc>
          <w:tcPr>
            <w:tcW w:w="769" w:type="pct"/>
            <w:vAlign w:val="center"/>
          </w:tcPr>
          <w:p w:rsidR="0026069B" w:rsidRDefault="0026069B" w:rsidP="00D82727">
            <w:pPr>
              <w:pStyle w:val="TableParagraph"/>
              <w:spacing w:before="68"/>
              <w:ind w:left="109" w:right="101"/>
              <w:jc w:val="center"/>
              <w:rPr>
                <w:rFonts w:ascii="Times New Roman" w:hAnsi="Times New Roman" w:cs="Times New Roman"/>
              </w:rPr>
            </w:pPr>
            <w:r>
              <w:rPr>
                <w:rFonts w:ascii="Times New Roman" w:hAnsi="Times New Roman" w:cs="Times New Roman"/>
              </w:rPr>
              <w:t>药剂</w:t>
            </w:r>
          </w:p>
        </w:tc>
        <w:tc>
          <w:tcPr>
            <w:tcW w:w="944" w:type="pct"/>
            <w:vAlign w:val="center"/>
          </w:tcPr>
          <w:p w:rsidR="0026069B" w:rsidRDefault="0026069B" w:rsidP="00D82727">
            <w:pPr>
              <w:pStyle w:val="TableParagraph"/>
              <w:spacing w:before="68"/>
              <w:ind w:left="7"/>
              <w:jc w:val="center"/>
              <w:rPr>
                <w:rFonts w:ascii="Times New Roman" w:hAnsi="Times New Roman" w:cs="Times New Roman"/>
              </w:rPr>
            </w:pPr>
            <w:r>
              <w:rPr>
                <w:rFonts w:ascii="Times New Roman" w:hAnsi="Times New Roman" w:cs="Times New Roman"/>
              </w:rPr>
              <w:t>幼虫</w:t>
            </w:r>
          </w:p>
        </w:tc>
        <w:tc>
          <w:tcPr>
            <w:tcW w:w="1030" w:type="pct"/>
            <w:vAlign w:val="center"/>
          </w:tcPr>
          <w:p w:rsidR="0026069B" w:rsidRDefault="0026069B" w:rsidP="00D82727">
            <w:pPr>
              <w:pStyle w:val="TableParagraph"/>
              <w:spacing w:before="68"/>
              <w:ind w:left="228" w:right="225"/>
              <w:jc w:val="center"/>
              <w:rPr>
                <w:rFonts w:ascii="Times New Roman" w:hAnsi="Times New Roman" w:cs="Times New Roman"/>
              </w:rPr>
            </w:pPr>
            <w:r>
              <w:rPr>
                <w:rFonts w:ascii="Times New Roman" w:hAnsi="Times New Roman" w:cs="Times New Roman"/>
              </w:rPr>
              <w:t>严重危害期</w:t>
            </w:r>
          </w:p>
        </w:tc>
      </w:tr>
      <w:tr w:rsidR="0026069B" w:rsidTr="00D82727">
        <w:trPr>
          <w:trHeight w:val="490"/>
          <w:jc w:val="center"/>
        </w:trPr>
        <w:tc>
          <w:tcPr>
            <w:tcW w:w="495" w:type="pct"/>
            <w:vMerge/>
            <w:vAlign w:val="center"/>
          </w:tcPr>
          <w:p w:rsidR="0026069B" w:rsidRDefault="0026069B" w:rsidP="00D82727">
            <w:pPr>
              <w:jc w:val="center"/>
              <w:rPr>
                <w:sz w:val="2"/>
                <w:szCs w:val="2"/>
              </w:rPr>
            </w:pPr>
          </w:p>
        </w:tc>
        <w:tc>
          <w:tcPr>
            <w:tcW w:w="779" w:type="pct"/>
            <w:vAlign w:val="center"/>
          </w:tcPr>
          <w:p w:rsidR="0026069B" w:rsidRDefault="0026069B" w:rsidP="00D82727">
            <w:pPr>
              <w:pStyle w:val="TableParagraph"/>
              <w:spacing w:before="70"/>
              <w:ind w:left="119" w:right="109"/>
              <w:jc w:val="center"/>
              <w:rPr>
                <w:rFonts w:ascii="Times New Roman" w:hAnsi="Times New Roman" w:cs="Times New Roman"/>
              </w:rPr>
            </w:pPr>
            <w:r>
              <w:rPr>
                <w:rFonts w:ascii="Times New Roman" w:hAnsi="Times New Roman" w:cs="Times New Roman"/>
              </w:rPr>
              <w:t>樟巢螟</w:t>
            </w:r>
          </w:p>
        </w:tc>
        <w:tc>
          <w:tcPr>
            <w:tcW w:w="981" w:type="pct"/>
            <w:vAlign w:val="center"/>
          </w:tcPr>
          <w:p w:rsidR="0026069B" w:rsidRDefault="0026069B" w:rsidP="00D82727">
            <w:pPr>
              <w:pStyle w:val="TableParagraph"/>
              <w:spacing w:before="70"/>
              <w:ind w:left="20" w:right="15"/>
              <w:jc w:val="center"/>
              <w:rPr>
                <w:rFonts w:ascii="Times New Roman" w:hAnsi="Times New Roman" w:cs="Times New Roman"/>
              </w:rPr>
            </w:pPr>
            <w:r>
              <w:rPr>
                <w:rFonts w:ascii="Times New Roman" w:hAnsi="Times New Roman" w:cs="Times New Roman"/>
              </w:rPr>
              <w:t xml:space="preserve">6 </w:t>
            </w:r>
            <w:r>
              <w:rPr>
                <w:rFonts w:ascii="Times New Roman" w:hAnsi="Times New Roman" w:cs="Times New Roman"/>
              </w:rPr>
              <w:t>月中旬</w:t>
            </w:r>
          </w:p>
        </w:tc>
        <w:tc>
          <w:tcPr>
            <w:tcW w:w="769" w:type="pct"/>
            <w:vAlign w:val="center"/>
          </w:tcPr>
          <w:p w:rsidR="0026069B" w:rsidRDefault="0026069B" w:rsidP="00D82727">
            <w:pPr>
              <w:pStyle w:val="TableParagraph"/>
              <w:spacing w:before="70"/>
              <w:ind w:left="109" w:right="103"/>
              <w:jc w:val="center"/>
              <w:rPr>
                <w:rFonts w:ascii="Times New Roman" w:hAnsi="Times New Roman" w:cs="Times New Roman"/>
              </w:rPr>
            </w:pPr>
            <w:r>
              <w:rPr>
                <w:rFonts w:ascii="Times New Roman" w:hAnsi="Times New Roman" w:cs="Times New Roman"/>
              </w:rPr>
              <w:t>药剂、人工</w:t>
            </w:r>
          </w:p>
        </w:tc>
        <w:tc>
          <w:tcPr>
            <w:tcW w:w="944" w:type="pct"/>
            <w:vAlign w:val="center"/>
          </w:tcPr>
          <w:p w:rsidR="0026069B" w:rsidRDefault="0026069B" w:rsidP="00D82727">
            <w:pPr>
              <w:pStyle w:val="TableParagraph"/>
              <w:spacing w:before="70"/>
              <w:ind w:left="91"/>
              <w:jc w:val="center"/>
              <w:rPr>
                <w:rFonts w:ascii="Times New Roman" w:hAnsi="Times New Roman" w:cs="Times New Roman"/>
              </w:rPr>
            </w:pPr>
            <w:r>
              <w:rPr>
                <w:rFonts w:ascii="Times New Roman" w:hAnsi="Times New Roman" w:cs="Times New Roman"/>
              </w:rPr>
              <w:t>幼虫</w:t>
            </w:r>
            <w:r>
              <w:rPr>
                <w:rFonts w:ascii="Times New Roman" w:hAnsi="Times New Roman" w:cs="Times New Roman"/>
              </w:rPr>
              <w:t>“</w:t>
            </w:r>
            <w:r>
              <w:rPr>
                <w:rFonts w:ascii="Times New Roman" w:hAnsi="Times New Roman" w:cs="Times New Roman"/>
              </w:rPr>
              <w:t>二叶期</w:t>
            </w:r>
            <w:r>
              <w:rPr>
                <w:rFonts w:ascii="Times New Roman" w:hAnsi="Times New Roman" w:cs="Times New Roman"/>
              </w:rPr>
              <w:t>”</w:t>
            </w:r>
          </w:p>
        </w:tc>
        <w:tc>
          <w:tcPr>
            <w:tcW w:w="1030" w:type="pct"/>
            <w:vAlign w:val="center"/>
          </w:tcPr>
          <w:p w:rsidR="0026069B" w:rsidRDefault="0026069B" w:rsidP="00D82727">
            <w:pPr>
              <w:pStyle w:val="TableParagraph"/>
              <w:jc w:val="center"/>
              <w:rPr>
                <w:rFonts w:ascii="Times New Roman" w:hAnsi="Times New Roman" w:cs="Times New Roman"/>
              </w:rPr>
            </w:pPr>
          </w:p>
        </w:tc>
      </w:tr>
      <w:tr w:rsidR="0026069B" w:rsidTr="00D82727">
        <w:trPr>
          <w:trHeight w:val="492"/>
          <w:jc w:val="center"/>
        </w:trPr>
        <w:tc>
          <w:tcPr>
            <w:tcW w:w="495" w:type="pct"/>
            <w:vMerge/>
            <w:vAlign w:val="center"/>
          </w:tcPr>
          <w:p w:rsidR="0026069B" w:rsidRDefault="0026069B" w:rsidP="00D82727">
            <w:pPr>
              <w:jc w:val="center"/>
              <w:rPr>
                <w:sz w:val="2"/>
                <w:szCs w:val="2"/>
              </w:rPr>
            </w:pPr>
          </w:p>
        </w:tc>
        <w:tc>
          <w:tcPr>
            <w:tcW w:w="779" w:type="pct"/>
            <w:vAlign w:val="center"/>
          </w:tcPr>
          <w:p w:rsidR="0026069B" w:rsidRDefault="0026069B" w:rsidP="00D82727">
            <w:pPr>
              <w:pStyle w:val="TableParagraph"/>
              <w:spacing w:before="70"/>
              <w:ind w:left="119" w:right="109"/>
              <w:jc w:val="center"/>
              <w:rPr>
                <w:rFonts w:ascii="Times New Roman" w:hAnsi="Times New Roman" w:cs="Times New Roman"/>
              </w:rPr>
            </w:pPr>
            <w:r>
              <w:rPr>
                <w:rFonts w:ascii="Times New Roman" w:hAnsi="Times New Roman" w:cs="Times New Roman"/>
              </w:rPr>
              <w:t>星天牛</w:t>
            </w:r>
          </w:p>
        </w:tc>
        <w:tc>
          <w:tcPr>
            <w:tcW w:w="981" w:type="pct"/>
            <w:vAlign w:val="center"/>
          </w:tcPr>
          <w:p w:rsidR="0026069B" w:rsidRDefault="0026069B" w:rsidP="00D82727">
            <w:pPr>
              <w:pStyle w:val="TableParagraph"/>
              <w:spacing w:before="70"/>
              <w:ind w:left="22" w:right="15"/>
              <w:jc w:val="center"/>
              <w:rPr>
                <w:rFonts w:ascii="Times New Roman" w:hAnsi="Times New Roman" w:cs="Times New Roman"/>
              </w:rPr>
            </w:pPr>
            <w:r>
              <w:rPr>
                <w:rFonts w:ascii="Times New Roman" w:hAnsi="Times New Roman" w:cs="Times New Roman"/>
              </w:rPr>
              <w:t xml:space="preserve">6 </w:t>
            </w:r>
            <w:r>
              <w:rPr>
                <w:rFonts w:ascii="Times New Roman" w:hAnsi="Times New Roman" w:cs="Times New Roman"/>
              </w:rPr>
              <w:t>月</w:t>
            </w:r>
            <w:r>
              <w:rPr>
                <w:rFonts w:ascii="Times New Roman" w:hAnsi="Times New Roman" w:cs="Times New Roman"/>
              </w:rPr>
              <w:t xml:space="preserve">—7 </w:t>
            </w:r>
            <w:r>
              <w:rPr>
                <w:rFonts w:ascii="Times New Roman" w:hAnsi="Times New Roman" w:cs="Times New Roman"/>
              </w:rPr>
              <w:t>月上旬</w:t>
            </w:r>
          </w:p>
        </w:tc>
        <w:tc>
          <w:tcPr>
            <w:tcW w:w="769" w:type="pct"/>
            <w:vAlign w:val="center"/>
          </w:tcPr>
          <w:p w:rsidR="0026069B" w:rsidRDefault="0026069B" w:rsidP="00D82727">
            <w:pPr>
              <w:pStyle w:val="TableParagraph"/>
              <w:spacing w:before="70"/>
              <w:ind w:left="109" w:right="101"/>
              <w:jc w:val="center"/>
              <w:rPr>
                <w:rFonts w:ascii="Times New Roman" w:hAnsi="Times New Roman" w:cs="Times New Roman"/>
              </w:rPr>
            </w:pPr>
            <w:r>
              <w:rPr>
                <w:rFonts w:ascii="Times New Roman" w:hAnsi="Times New Roman" w:cs="Times New Roman"/>
              </w:rPr>
              <w:t>药剂</w:t>
            </w:r>
          </w:p>
        </w:tc>
        <w:tc>
          <w:tcPr>
            <w:tcW w:w="944" w:type="pct"/>
            <w:vAlign w:val="center"/>
          </w:tcPr>
          <w:p w:rsidR="0026069B" w:rsidRDefault="0026069B" w:rsidP="00D82727">
            <w:pPr>
              <w:pStyle w:val="TableParagraph"/>
              <w:spacing w:before="70"/>
              <w:ind w:left="7"/>
              <w:jc w:val="center"/>
              <w:rPr>
                <w:rFonts w:ascii="Times New Roman" w:hAnsi="Times New Roman" w:cs="Times New Roman"/>
              </w:rPr>
            </w:pPr>
            <w:r>
              <w:rPr>
                <w:rFonts w:ascii="Times New Roman" w:hAnsi="Times New Roman" w:cs="Times New Roman"/>
              </w:rPr>
              <w:t>幼虫</w:t>
            </w:r>
          </w:p>
        </w:tc>
        <w:tc>
          <w:tcPr>
            <w:tcW w:w="1030" w:type="pct"/>
            <w:vAlign w:val="center"/>
          </w:tcPr>
          <w:p w:rsidR="0026069B" w:rsidRDefault="0026069B" w:rsidP="00D82727">
            <w:pPr>
              <w:pStyle w:val="TableParagraph"/>
              <w:jc w:val="center"/>
              <w:rPr>
                <w:rFonts w:ascii="Times New Roman" w:hAnsi="Times New Roman" w:cs="Times New Roman"/>
              </w:rPr>
            </w:pPr>
          </w:p>
        </w:tc>
      </w:tr>
      <w:tr w:rsidR="0026069B" w:rsidTr="00D82727">
        <w:trPr>
          <w:trHeight w:val="490"/>
          <w:jc w:val="center"/>
        </w:trPr>
        <w:tc>
          <w:tcPr>
            <w:tcW w:w="495" w:type="pct"/>
            <w:vMerge/>
            <w:vAlign w:val="center"/>
          </w:tcPr>
          <w:p w:rsidR="0026069B" w:rsidRDefault="0026069B" w:rsidP="00D82727">
            <w:pPr>
              <w:jc w:val="center"/>
              <w:rPr>
                <w:sz w:val="2"/>
                <w:szCs w:val="2"/>
              </w:rPr>
            </w:pPr>
          </w:p>
        </w:tc>
        <w:tc>
          <w:tcPr>
            <w:tcW w:w="779" w:type="pct"/>
            <w:vAlign w:val="center"/>
          </w:tcPr>
          <w:p w:rsidR="0026069B" w:rsidRDefault="0026069B" w:rsidP="00D82727">
            <w:pPr>
              <w:pStyle w:val="TableParagraph"/>
              <w:spacing w:before="67"/>
              <w:ind w:left="119" w:right="109"/>
              <w:jc w:val="center"/>
              <w:rPr>
                <w:rFonts w:ascii="Times New Roman" w:hAnsi="Times New Roman" w:cs="Times New Roman"/>
              </w:rPr>
            </w:pPr>
            <w:r>
              <w:rPr>
                <w:rFonts w:ascii="Times New Roman" w:hAnsi="Times New Roman" w:cs="Times New Roman"/>
              </w:rPr>
              <w:t>木虱</w:t>
            </w:r>
          </w:p>
        </w:tc>
        <w:tc>
          <w:tcPr>
            <w:tcW w:w="981" w:type="pct"/>
            <w:vAlign w:val="center"/>
          </w:tcPr>
          <w:p w:rsidR="0026069B" w:rsidRDefault="0026069B" w:rsidP="00D82727">
            <w:pPr>
              <w:pStyle w:val="TableParagraph"/>
              <w:spacing w:before="67"/>
              <w:ind w:left="20" w:right="15"/>
              <w:jc w:val="center"/>
              <w:rPr>
                <w:rFonts w:ascii="Times New Roman" w:hAnsi="Times New Roman" w:cs="Times New Roman"/>
              </w:rPr>
            </w:pPr>
            <w:r>
              <w:rPr>
                <w:rFonts w:ascii="Times New Roman" w:hAnsi="Times New Roman" w:cs="Times New Roman"/>
              </w:rPr>
              <w:t xml:space="preserve">6 </w:t>
            </w:r>
            <w:r>
              <w:rPr>
                <w:rFonts w:ascii="Times New Roman" w:hAnsi="Times New Roman" w:cs="Times New Roman"/>
              </w:rPr>
              <w:t>月下旬</w:t>
            </w:r>
          </w:p>
        </w:tc>
        <w:tc>
          <w:tcPr>
            <w:tcW w:w="769" w:type="pct"/>
            <w:vAlign w:val="center"/>
          </w:tcPr>
          <w:p w:rsidR="0026069B" w:rsidRDefault="0026069B" w:rsidP="00D82727">
            <w:pPr>
              <w:pStyle w:val="TableParagraph"/>
              <w:spacing w:before="67"/>
              <w:ind w:left="109" w:right="101"/>
              <w:jc w:val="center"/>
              <w:rPr>
                <w:rFonts w:ascii="Times New Roman" w:hAnsi="Times New Roman" w:cs="Times New Roman"/>
              </w:rPr>
            </w:pPr>
            <w:r>
              <w:rPr>
                <w:rFonts w:ascii="Times New Roman" w:hAnsi="Times New Roman" w:cs="Times New Roman"/>
              </w:rPr>
              <w:t>药剂</w:t>
            </w:r>
          </w:p>
        </w:tc>
        <w:tc>
          <w:tcPr>
            <w:tcW w:w="944" w:type="pct"/>
            <w:vAlign w:val="center"/>
          </w:tcPr>
          <w:p w:rsidR="0026069B" w:rsidRDefault="0026069B" w:rsidP="00D82727">
            <w:pPr>
              <w:pStyle w:val="TableParagraph"/>
              <w:spacing w:before="67"/>
              <w:ind w:left="7"/>
              <w:jc w:val="center"/>
              <w:rPr>
                <w:rFonts w:ascii="Times New Roman" w:hAnsi="Times New Roman" w:cs="Times New Roman"/>
              </w:rPr>
            </w:pPr>
            <w:r>
              <w:rPr>
                <w:rFonts w:ascii="Times New Roman" w:hAnsi="Times New Roman" w:cs="Times New Roman"/>
              </w:rPr>
              <w:t>若虫</w:t>
            </w:r>
          </w:p>
        </w:tc>
        <w:tc>
          <w:tcPr>
            <w:tcW w:w="1030" w:type="pct"/>
            <w:vAlign w:val="center"/>
          </w:tcPr>
          <w:p w:rsidR="0026069B" w:rsidRDefault="0026069B" w:rsidP="00D82727">
            <w:pPr>
              <w:pStyle w:val="TableParagraph"/>
              <w:jc w:val="center"/>
              <w:rPr>
                <w:rFonts w:ascii="Times New Roman" w:hAnsi="Times New Roman" w:cs="Times New Roman"/>
              </w:rPr>
            </w:pPr>
          </w:p>
        </w:tc>
      </w:tr>
      <w:tr w:rsidR="0026069B" w:rsidTr="00D82727">
        <w:trPr>
          <w:trHeight w:val="490"/>
          <w:jc w:val="center"/>
        </w:trPr>
        <w:tc>
          <w:tcPr>
            <w:tcW w:w="495" w:type="pct"/>
            <w:vMerge/>
            <w:vAlign w:val="center"/>
          </w:tcPr>
          <w:p w:rsidR="0026069B" w:rsidRDefault="0026069B" w:rsidP="00D82727">
            <w:pPr>
              <w:jc w:val="center"/>
              <w:rPr>
                <w:sz w:val="2"/>
                <w:szCs w:val="2"/>
              </w:rPr>
            </w:pPr>
          </w:p>
        </w:tc>
        <w:tc>
          <w:tcPr>
            <w:tcW w:w="779" w:type="pct"/>
            <w:vAlign w:val="center"/>
          </w:tcPr>
          <w:p w:rsidR="0026069B" w:rsidRDefault="0026069B" w:rsidP="00D82727">
            <w:pPr>
              <w:pStyle w:val="TableParagraph"/>
              <w:spacing w:before="70"/>
              <w:ind w:left="119" w:right="109"/>
              <w:jc w:val="center"/>
              <w:rPr>
                <w:rFonts w:ascii="Times New Roman" w:hAnsi="Times New Roman" w:cs="Times New Roman"/>
              </w:rPr>
            </w:pPr>
            <w:r>
              <w:rPr>
                <w:rFonts w:ascii="Times New Roman" w:hAnsi="Times New Roman" w:cs="Times New Roman"/>
              </w:rPr>
              <w:t>杨小舟蛾</w:t>
            </w:r>
          </w:p>
        </w:tc>
        <w:tc>
          <w:tcPr>
            <w:tcW w:w="981" w:type="pct"/>
            <w:vAlign w:val="center"/>
          </w:tcPr>
          <w:p w:rsidR="0026069B" w:rsidRDefault="0026069B" w:rsidP="00D82727">
            <w:pPr>
              <w:pStyle w:val="TableParagraph"/>
              <w:spacing w:before="70"/>
              <w:ind w:left="20" w:right="15"/>
              <w:jc w:val="center"/>
              <w:rPr>
                <w:rFonts w:ascii="Times New Roman" w:hAnsi="Times New Roman" w:cs="Times New Roman"/>
              </w:rPr>
            </w:pPr>
            <w:r>
              <w:rPr>
                <w:rFonts w:ascii="Times New Roman" w:hAnsi="Times New Roman" w:cs="Times New Roman"/>
              </w:rPr>
              <w:t xml:space="preserve">6 </w:t>
            </w:r>
            <w:r>
              <w:rPr>
                <w:rFonts w:ascii="Times New Roman" w:hAnsi="Times New Roman" w:cs="Times New Roman"/>
              </w:rPr>
              <w:t>月中旬</w:t>
            </w:r>
          </w:p>
        </w:tc>
        <w:tc>
          <w:tcPr>
            <w:tcW w:w="769" w:type="pct"/>
            <w:vAlign w:val="center"/>
          </w:tcPr>
          <w:p w:rsidR="0026069B" w:rsidRDefault="0026069B" w:rsidP="00D82727">
            <w:pPr>
              <w:pStyle w:val="TableParagraph"/>
              <w:spacing w:before="70"/>
              <w:ind w:left="109" w:right="101"/>
              <w:jc w:val="center"/>
              <w:rPr>
                <w:rFonts w:ascii="Times New Roman" w:hAnsi="Times New Roman" w:cs="Times New Roman"/>
              </w:rPr>
            </w:pPr>
            <w:r>
              <w:rPr>
                <w:rFonts w:ascii="Times New Roman" w:hAnsi="Times New Roman" w:cs="Times New Roman"/>
              </w:rPr>
              <w:t>药剂</w:t>
            </w:r>
          </w:p>
        </w:tc>
        <w:tc>
          <w:tcPr>
            <w:tcW w:w="944" w:type="pct"/>
            <w:vAlign w:val="center"/>
          </w:tcPr>
          <w:p w:rsidR="0026069B" w:rsidRDefault="0026069B" w:rsidP="00D82727">
            <w:pPr>
              <w:pStyle w:val="TableParagraph"/>
              <w:spacing w:before="70"/>
              <w:ind w:left="7"/>
              <w:jc w:val="center"/>
              <w:rPr>
                <w:rFonts w:ascii="Times New Roman" w:hAnsi="Times New Roman" w:cs="Times New Roman"/>
              </w:rPr>
            </w:pPr>
            <w:r>
              <w:rPr>
                <w:rFonts w:ascii="Times New Roman" w:hAnsi="Times New Roman" w:cs="Times New Roman"/>
              </w:rPr>
              <w:t>幼虫</w:t>
            </w:r>
          </w:p>
        </w:tc>
        <w:tc>
          <w:tcPr>
            <w:tcW w:w="1030" w:type="pct"/>
            <w:vAlign w:val="center"/>
          </w:tcPr>
          <w:p w:rsidR="0026069B" w:rsidRDefault="0026069B" w:rsidP="00D82727">
            <w:pPr>
              <w:pStyle w:val="TableParagraph"/>
              <w:jc w:val="center"/>
              <w:rPr>
                <w:rFonts w:ascii="Times New Roman" w:hAnsi="Times New Roman" w:cs="Times New Roman"/>
              </w:rPr>
            </w:pPr>
          </w:p>
        </w:tc>
      </w:tr>
      <w:tr w:rsidR="0026069B" w:rsidTr="00D82727">
        <w:trPr>
          <w:trHeight w:val="681"/>
          <w:jc w:val="center"/>
        </w:trPr>
        <w:tc>
          <w:tcPr>
            <w:tcW w:w="495" w:type="pct"/>
            <w:vMerge/>
            <w:tcBorders>
              <w:bottom w:val="single" w:sz="4" w:space="0" w:color="000000"/>
            </w:tcBorders>
            <w:vAlign w:val="center"/>
          </w:tcPr>
          <w:p w:rsidR="0026069B" w:rsidRDefault="0026069B" w:rsidP="00D82727">
            <w:pPr>
              <w:jc w:val="center"/>
              <w:rPr>
                <w:sz w:val="2"/>
                <w:szCs w:val="2"/>
              </w:rPr>
            </w:pPr>
          </w:p>
        </w:tc>
        <w:tc>
          <w:tcPr>
            <w:tcW w:w="779" w:type="pct"/>
            <w:tcBorders>
              <w:bottom w:val="single" w:sz="4" w:space="0" w:color="000000"/>
            </w:tcBorders>
            <w:vAlign w:val="center"/>
          </w:tcPr>
          <w:p w:rsidR="0026069B" w:rsidRDefault="0026069B" w:rsidP="00D82727">
            <w:pPr>
              <w:pStyle w:val="TableParagraph"/>
              <w:spacing w:before="140"/>
              <w:ind w:left="119" w:right="109"/>
              <w:jc w:val="center"/>
              <w:rPr>
                <w:rFonts w:ascii="Times New Roman" w:hAnsi="Times New Roman" w:cs="Times New Roman"/>
              </w:rPr>
            </w:pPr>
            <w:r>
              <w:rPr>
                <w:rFonts w:ascii="Times New Roman" w:hAnsi="Times New Roman" w:cs="Times New Roman"/>
              </w:rPr>
              <w:t>桑天牛</w:t>
            </w:r>
          </w:p>
        </w:tc>
        <w:tc>
          <w:tcPr>
            <w:tcW w:w="981" w:type="pct"/>
            <w:tcBorders>
              <w:bottom w:val="single" w:sz="4" w:space="0" w:color="000000"/>
            </w:tcBorders>
            <w:vAlign w:val="center"/>
          </w:tcPr>
          <w:p w:rsidR="0026069B" w:rsidRDefault="0026069B" w:rsidP="00D82727">
            <w:pPr>
              <w:pStyle w:val="TableParagraph"/>
              <w:ind w:left="22" w:right="15"/>
              <w:jc w:val="center"/>
              <w:rPr>
                <w:rFonts w:ascii="Times New Roman" w:hAnsi="Times New Roman" w:cs="Times New Roman"/>
              </w:rPr>
            </w:pPr>
            <w:r>
              <w:rPr>
                <w:rFonts w:ascii="Times New Roman" w:hAnsi="Times New Roman" w:cs="Times New Roman"/>
              </w:rPr>
              <w:t xml:space="preserve">6 </w:t>
            </w:r>
            <w:r>
              <w:rPr>
                <w:rFonts w:ascii="Times New Roman" w:hAnsi="Times New Roman" w:cs="Times New Roman"/>
              </w:rPr>
              <w:t>月下旬</w:t>
            </w:r>
            <w:r>
              <w:rPr>
                <w:rFonts w:ascii="Times New Roman" w:hAnsi="Times New Roman" w:cs="Times New Roman"/>
              </w:rPr>
              <w:t xml:space="preserve">—7 </w:t>
            </w:r>
            <w:r>
              <w:rPr>
                <w:rFonts w:ascii="Times New Roman" w:hAnsi="Times New Roman" w:cs="Times New Roman"/>
              </w:rPr>
              <w:t>月</w:t>
            </w:r>
          </w:p>
          <w:p w:rsidR="0026069B" w:rsidRDefault="0026069B" w:rsidP="00D82727">
            <w:pPr>
              <w:pStyle w:val="TableParagraph"/>
              <w:spacing w:before="15"/>
              <w:ind w:left="22" w:right="15"/>
              <w:jc w:val="center"/>
              <w:rPr>
                <w:rFonts w:ascii="Times New Roman" w:hAnsi="Times New Roman" w:cs="Times New Roman"/>
              </w:rPr>
            </w:pPr>
            <w:r>
              <w:rPr>
                <w:rFonts w:ascii="Times New Roman" w:hAnsi="Times New Roman" w:cs="Times New Roman"/>
              </w:rPr>
              <w:t>中旬</w:t>
            </w:r>
          </w:p>
        </w:tc>
        <w:tc>
          <w:tcPr>
            <w:tcW w:w="769" w:type="pct"/>
            <w:tcBorders>
              <w:bottom w:val="single" w:sz="4" w:space="0" w:color="000000"/>
            </w:tcBorders>
            <w:vAlign w:val="center"/>
          </w:tcPr>
          <w:p w:rsidR="0026069B" w:rsidRDefault="0026069B" w:rsidP="00D82727">
            <w:pPr>
              <w:pStyle w:val="TableParagraph"/>
              <w:spacing w:before="140"/>
              <w:ind w:left="109" w:right="101"/>
              <w:jc w:val="center"/>
              <w:rPr>
                <w:rFonts w:ascii="Times New Roman" w:hAnsi="Times New Roman" w:cs="Times New Roman"/>
              </w:rPr>
            </w:pPr>
            <w:r>
              <w:rPr>
                <w:rFonts w:ascii="Times New Roman" w:hAnsi="Times New Roman" w:cs="Times New Roman"/>
              </w:rPr>
              <w:t>药剂</w:t>
            </w:r>
          </w:p>
        </w:tc>
        <w:tc>
          <w:tcPr>
            <w:tcW w:w="944" w:type="pct"/>
            <w:tcBorders>
              <w:bottom w:val="single" w:sz="4" w:space="0" w:color="000000"/>
            </w:tcBorders>
            <w:vAlign w:val="center"/>
          </w:tcPr>
          <w:p w:rsidR="0026069B" w:rsidRDefault="0026069B" w:rsidP="00D82727">
            <w:pPr>
              <w:pStyle w:val="TableParagraph"/>
              <w:spacing w:before="140"/>
              <w:ind w:left="7"/>
              <w:jc w:val="center"/>
              <w:rPr>
                <w:rFonts w:ascii="Times New Roman" w:hAnsi="Times New Roman" w:cs="Times New Roman"/>
              </w:rPr>
            </w:pPr>
            <w:r>
              <w:rPr>
                <w:rFonts w:ascii="Times New Roman" w:hAnsi="Times New Roman" w:cs="Times New Roman"/>
              </w:rPr>
              <w:t>幼虫</w:t>
            </w:r>
          </w:p>
        </w:tc>
        <w:tc>
          <w:tcPr>
            <w:tcW w:w="1030" w:type="pct"/>
            <w:tcBorders>
              <w:bottom w:val="single" w:sz="4" w:space="0" w:color="000000"/>
            </w:tcBorders>
            <w:vAlign w:val="center"/>
          </w:tcPr>
          <w:p w:rsidR="0026069B" w:rsidRDefault="0026069B" w:rsidP="00D82727">
            <w:pPr>
              <w:pStyle w:val="TableParagraph"/>
              <w:jc w:val="center"/>
              <w:rPr>
                <w:rFonts w:ascii="Times New Roman" w:hAnsi="Times New Roman" w:cs="Times New Roman"/>
              </w:rPr>
            </w:pPr>
          </w:p>
        </w:tc>
      </w:tr>
      <w:tr w:rsidR="0026069B" w:rsidTr="00D82727">
        <w:trPr>
          <w:trHeight w:val="490"/>
          <w:jc w:val="center"/>
        </w:trPr>
        <w:tc>
          <w:tcPr>
            <w:tcW w:w="495" w:type="pct"/>
            <w:vMerge w:val="restart"/>
            <w:tcBorders>
              <w:top w:val="nil"/>
            </w:tcBorders>
            <w:vAlign w:val="center"/>
          </w:tcPr>
          <w:p w:rsidR="0026069B" w:rsidRDefault="0026069B" w:rsidP="00D82727">
            <w:pPr>
              <w:jc w:val="center"/>
              <w:rPr>
                <w:sz w:val="22"/>
              </w:rPr>
            </w:pPr>
            <w:r>
              <w:rPr>
                <w:sz w:val="22"/>
              </w:rPr>
              <w:t>七月</w:t>
            </w:r>
          </w:p>
        </w:tc>
        <w:tc>
          <w:tcPr>
            <w:tcW w:w="779" w:type="pct"/>
            <w:vAlign w:val="center"/>
          </w:tcPr>
          <w:p w:rsidR="0026069B" w:rsidRDefault="0026069B" w:rsidP="00D82727">
            <w:pPr>
              <w:pStyle w:val="TableParagraph"/>
              <w:spacing w:before="70"/>
              <w:ind w:left="119" w:right="111"/>
              <w:jc w:val="center"/>
              <w:rPr>
                <w:rFonts w:ascii="Times New Roman" w:hAnsi="Times New Roman" w:cs="Times New Roman"/>
              </w:rPr>
            </w:pPr>
            <w:r>
              <w:rPr>
                <w:rFonts w:ascii="Times New Roman" w:hAnsi="Times New Roman" w:cs="Times New Roman"/>
              </w:rPr>
              <w:t>黄杨绢野螟</w:t>
            </w:r>
          </w:p>
        </w:tc>
        <w:tc>
          <w:tcPr>
            <w:tcW w:w="981" w:type="pct"/>
            <w:vAlign w:val="center"/>
          </w:tcPr>
          <w:p w:rsidR="0026069B" w:rsidRDefault="0026069B" w:rsidP="00D82727">
            <w:pPr>
              <w:pStyle w:val="TableParagraph"/>
              <w:spacing w:before="70"/>
              <w:ind w:left="20" w:right="15"/>
              <w:jc w:val="center"/>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月上旬</w:t>
            </w:r>
          </w:p>
        </w:tc>
        <w:tc>
          <w:tcPr>
            <w:tcW w:w="769" w:type="pct"/>
            <w:vAlign w:val="center"/>
          </w:tcPr>
          <w:p w:rsidR="0026069B" w:rsidRDefault="0026069B" w:rsidP="00D82727">
            <w:pPr>
              <w:pStyle w:val="TableParagraph"/>
              <w:spacing w:before="70"/>
              <w:ind w:left="109" w:right="101"/>
              <w:jc w:val="center"/>
              <w:rPr>
                <w:rFonts w:ascii="Times New Roman" w:hAnsi="Times New Roman" w:cs="Times New Roman"/>
              </w:rPr>
            </w:pPr>
            <w:r>
              <w:rPr>
                <w:rFonts w:ascii="Times New Roman" w:hAnsi="Times New Roman" w:cs="Times New Roman"/>
              </w:rPr>
              <w:t>药剂</w:t>
            </w:r>
          </w:p>
        </w:tc>
        <w:tc>
          <w:tcPr>
            <w:tcW w:w="944" w:type="pct"/>
            <w:vAlign w:val="center"/>
          </w:tcPr>
          <w:p w:rsidR="0026069B" w:rsidRDefault="0026069B" w:rsidP="00D82727">
            <w:pPr>
              <w:pStyle w:val="TableParagraph"/>
              <w:spacing w:before="70"/>
              <w:ind w:left="7"/>
              <w:jc w:val="center"/>
              <w:rPr>
                <w:rFonts w:ascii="Times New Roman" w:hAnsi="Times New Roman" w:cs="Times New Roman"/>
              </w:rPr>
            </w:pPr>
            <w:r>
              <w:rPr>
                <w:rFonts w:ascii="Times New Roman" w:hAnsi="Times New Roman" w:cs="Times New Roman"/>
              </w:rPr>
              <w:t>幼虫</w:t>
            </w:r>
          </w:p>
        </w:tc>
        <w:tc>
          <w:tcPr>
            <w:tcW w:w="1030" w:type="pct"/>
            <w:vAlign w:val="center"/>
          </w:tcPr>
          <w:p w:rsidR="0026069B" w:rsidRDefault="0026069B" w:rsidP="00D82727">
            <w:pPr>
              <w:pStyle w:val="TableParagraph"/>
              <w:jc w:val="center"/>
              <w:rPr>
                <w:rFonts w:ascii="Times New Roman" w:hAnsi="Times New Roman" w:cs="Times New Roman"/>
              </w:rPr>
            </w:pPr>
          </w:p>
        </w:tc>
      </w:tr>
      <w:tr w:rsidR="0026069B" w:rsidTr="00D82727">
        <w:trPr>
          <w:trHeight w:val="490"/>
          <w:jc w:val="center"/>
        </w:trPr>
        <w:tc>
          <w:tcPr>
            <w:tcW w:w="495" w:type="pct"/>
            <w:vMerge/>
            <w:vAlign w:val="center"/>
          </w:tcPr>
          <w:p w:rsidR="0026069B" w:rsidRDefault="0026069B" w:rsidP="00D82727">
            <w:pPr>
              <w:jc w:val="center"/>
              <w:rPr>
                <w:sz w:val="2"/>
                <w:szCs w:val="2"/>
              </w:rPr>
            </w:pPr>
          </w:p>
        </w:tc>
        <w:tc>
          <w:tcPr>
            <w:tcW w:w="779" w:type="pct"/>
            <w:vAlign w:val="center"/>
          </w:tcPr>
          <w:p w:rsidR="0026069B" w:rsidRDefault="0026069B" w:rsidP="00D82727">
            <w:pPr>
              <w:pStyle w:val="TableParagraph"/>
              <w:spacing w:before="68"/>
              <w:ind w:left="119" w:right="109"/>
              <w:jc w:val="center"/>
              <w:rPr>
                <w:rFonts w:ascii="Times New Roman" w:hAnsi="Times New Roman" w:cs="Times New Roman"/>
              </w:rPr>
            </w:pPr>
            <w:r>
              <w:rPr>
                <w:rFonts w:ascii="Times New Roman" w:hAnsi="Times New Roman" w:cs="Times New Roman"/>
              </w:rPr>
              <w:t>杨扇舟蛾</w:t>
            </w:r>
          </w:p>
        </w:tc>
        <w:tc>
          <w:tcPr>
            <w:tcW w:w="981" w:type="pct"/>
            <w:vAlign w:val="center"/>
          </w:tcPr>
          <w:p w:rsidR="0026069B" w:rsidRDefault="0026069B" w:rsidP="00D82727">
            <w:pPr>
              <w:pStyle w:val="TableParagraph"/>
              <w:spacing w:before="68"/>
              <w:ind w:left="20" w:right="15"/>
              <w:jc w:val="center"/>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月中旬</w:t>
            </w:r>
          </w:p>
        </w:tc>
        <w:tc>
          <w:tcPr>
            <w:tcW w:w="769" w:type="pct"/>
            <w:vAlign w:val="center"/>
          </w:tcPr>
          <w:p w:rsidR="0026069B" w:rsidRDefault="0026069B" w:rsidP="00D82727">
            <w:pPr>
              <w:pStyle w:val="TableParagraph"/>
              <w:spacing w:before="68"/>
              <w:ind w:left="109" w:right="101"/>
              <w:jc w:val="center"/>
              <w:rPr>
                <w:rFonts w:ascii="Times New Roman" w:hAnsi="Times New Roman" w:cs="Times New Roman"/>
              </w:rPr>
            </w:pPr>
            <w:r>
              <w:rPr>
                <w:rFonts w:ascii="Times New Roman" w:hAnsi="Times New Roman" w:cs="Times New Roman"/>
              </w:rPr>
              <w:t>药剂</w:t>
            </w:r>
          </w:p>
        </w:tc>
        <w:tc>
          <w:tcPr>
            <w:tcW w:w="944" w:type="pct"/>
            <w:vAlign w:val="center"/>
          </w:tcPr>
          <w:p w:rsidR="0026069B" w:rsidRDefault="0026069B" w:rsidP="00D82727">
            <w:pPr>
              <w:pStyle w:val="TableParagraph"/>
              <w:spacing w:before="68"/>
              <w:ind w:left="7"/>
              <w:jc w:val="center"/>
              <w:rPr>
                <w:rFonts w:ascii="Times New Roman" w:hAnsi="Times New Roman" w:cs="Times New Roman"/>
              </w:rPr>
            </w:pPr>
            <w:r>
              <w:rPr>
                <w:rFonts w:ascii="Times New Roman" w:hAnsi="Times New Roman" w:cs="Times New Roman"/>
              </w:rPr>
              <w:t>幼虫</w:t>
            </w:r>
          </w:p>
        </w:tc>
        <w:tc>
          <w:tcPr>
            <w:tcW w:w="1030" w:type="pct"/>
            <w:vAlign w:val="center"/>
          </w:tcPr>
          <w:p w:rsidR="0026069B" w:rsidRDefault="0026069B" w:rsidP="00D82727">
            <w:pPr>
              <w:pStyle w:val="TableParagraph"/>
              <w:jc w:val="center"/>
              <w:rPr>
                <w:rFonts w:ascii="Times New Roman" w:hAnsi="Times New Roman" w:cs="Times New Roman"/>
              </w:rPr>
            </w:pPr>
          </w:p>
        </w:tc>
      </w:tr>
      <w:tr w:rsidR="0026069B" w:rsidTr="00D82727">
        <w:trPr>
          <w:trHeight w:val="490"/>
          <w:jc w:val="center"/>
        </w:trPr>
        <w:tc>
          <w:tcPr>
            <w:tcW w:w="495" w:type="pct"/>
            <w:vMerge/>
            <w:vAlign w:val="center"/>
          </w:tcPr>
          <w:p w:rsidR="0026069B" w:rsidRDefault="0026069B" w:rsidP="00D82727">
            <w:pPr>
              <w:jc w:val="center"/>
              <w:rPr>
                <w:sz w:val="2"/>
                <w:szCs w:val="2"/>
              </w:rPr>
            </w:pPr>
          </w:p>
        </w:tc>
        <w:tc>
          <w:tcPr>
            <w:tcW w:w="779" w:type="pct"/>
            <w:vAlign w:val="center"/>
          </w:tcPr>
          <w:p w:rsidR="0026069B" w:rsidRDefault="0026069B" w:rsidP="00D82727">
            <w:pPr>
              <w:pStyle w:val="TableParagraph"/>
              <w:spacing w:before="70"/>
              <w:ind w:left="119" w:right="109"/>
              <w:jc w:val="center"/>
              <w:rPr>
                <w:rFonts w:ascii="Times New Roman" w:hAnsi="Times New Roman" w:cs="Times New Roman"/>
              </w:rPr>
            </w:pPr>
            <w:r>
              <w:rPr>
                <w:rFonts w:ascii="Times New Roman" w:hAnsi="Times New Roman" w:cs="Times New Roman"/>
              </w:rPr>
              <w:t>杨小舟蛾</w:t>
            </w:r>
          </w:p>
        </w:tc>
        <w:tc>
          <w:tcPr>
            <w:tcW w:w="981" w:type="pct"/>
            <w:vAlign w:val="center"/>
          </w:tcPr>
          <w:p w:rsidR="0026069B" w:rsidRDefault="0026069B" w:rsidP="00D82727">
            <w:pPr>
              <w:pStyle w:val="TableParagraph"/>
              <w:spacing w:before="70"/>
              <w:ind w:left="20" w:right="15"/>
              <w:jc w:val="center"/>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月中旬</w:t>
            </w:r>
          </w:p>
        </w:tc>
        <w:tc>
          <w:tcPr>
            <w:tcW w:w="769" w:type="pct"/>
            <w:vAlign w:val="center"/>
          </w:tcPr>
          <w:p w:rsidR="0026069B" w:rsidRDefault="0026069B" w:rsidP="00D82727">
            <w:pPr>
              <w:pStyle w:val="TableParagraph"/>
              <w:spacing w:before="70"/>
              <w:ind w:left="109" w:right="101"/>
              <w:jc w:val="center"/>
              <w:rPr>
                <w:rFonts w:ascii="Times New Roman" w:hAnsi="Times New Roman" w:cs="Times New Roman"/>
              </w:rPr>
            </w:pPr>
            <w:r>
              <w:rPr>
                <w:rFonts w:ascii="Times New Roman" w:hAnsi="Times New Roman" w:cs="Times New Roman"/>
              </w:rPr>
              <w:t>药剂</w:t>
            </w:r>
          </w:p>
        </w:tc>
        <w:tc>
          <w:tcPr>
            <w:tcW w:w="944" w:type="pct"/>
            <w:vAlign w:val="center"/>
          </w:tcPr>
          <w:p w:rsidR="0026069B" w:rsidRDefault="0026069B" w:rsidP="00D82727">
            <w:pPr>
              <w:pStyle w:val="TableParagraph"/>
              <w:spacing w:before="70"/>
              <w:ind w:left="7"/>
              <w:jc w:val="center"/>
              <w:rPr>
                <w:rFonts w:ascii="Times New Roman" w:hAnsi="Times New Roman" w:cs="Times New Roman"/>
              </w:rPr>
            </w:pPr>
            <w:r>
              <w:rPr>
                <w:rFonts w:ascii="Times New Roman" w:hAnsi="Times New Roman" w:cs="Times New Roman"/>
              </w:rPr>
              <w:t>幼虫</w:t>
            </w:r>
          </w:p>
        </w:tc>
        <w:tc>
          <w:tcPr>
            <w:tcW w:w="1030" w:type="pct"/>
            <w:vAlign w:val="center"/>
          </w:tcPr>
          <w:p w:rsidR="0026069B" w:rsidRDefault="0026069B" w:rsidP="00D82727">
            <w:pPr>
              <w:pStyle w:val="TableParagraph"/>
              <w:jc w:val="center"/>
              <w:rPr>
                <w:rFonts w:ascii="Times New Roman" w:hAnsi="Times New Roman" w:cs="Times New Roman"/>
              </w:rPr>
            </w:pPr>
          </w:p>
        </w:tc>
      </w:tr>
      <w:tr w:rsidR="0026069B" w:rsidTr="00D82727">
        <w:trPr>
          <w:trHeight w:val="490"/>
          <w:jc w:val="center"/>
        </w:trPr>
        <w:tc>
          <w:tcPr>
            <w:tcW w:w="495" w:type="pct"/>
            <w:vMerge/>
            <w:vAlign w:val="center"/>
          </w:tcPr>
          <w:p w:rsidR="0026069B" w:rsidRDefault="0026069B" w:rsidP="00D82727">
            <w:pPr>
              <w:jc w:val="center"/>
              <w:rPr>
                <w:sz w:val="2"/>
                <w:szCs w:val="2"/>
              </w:rPr>
            </w:pPr>
          </w:p>
        </w:tc>
        <w:tc>
          <w:tcPr>
            <w:tcW w:w="779" w:type="pct"/>
            <w:vAlign w:val="center"/>
          </w:tcPr>
          <w:p w:rsidR="0026069B" w:rsidRDefault="0026069B" w:rsidP="00D82727">
            <w:pPr>
              <w:pStyle w:val="TableParagraph"/>
              <w:spacing w:before="70"/>
              <w:ind w:left="119" w:right="109"/>
              <w:jc w:val="center"/>
              <w:rPr>
                <w:rFonts w:ascii="Times New Roman" w:hAnsi="Times New Roman" w:cs="Times New Roman"/>
              </w:rPr>
            </w:pPr>
            <w:r>
              <w:rPr>
                <w:rFonts w:ascii="Times New Roman" w:hAnsi="Times New Roman" w:cs="Times New Roman"/>
              </w:rPr>
              <w:t>樟叶蜂</w:t>
            </w:r>
          </w:p>
        </w:tc>
        <w:tc>
          <w:tcPr>
            <w:tcW w:w="981" w:type="pct"/>
            <w:vAlign w:val="center"/>
          </w:tcPr>
          <w:p w:rsidR="0026069B" w:rsidRDefault="0026069B" w:rsidP="00D82727">
            <w:pPr>
              <w:pStyle w:val="TableParagraph"/>
              <w:spacing w:before="70"/>
              <w:ind w:left="20" w:right="15"/>
              <w:jc w:val="center"/>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月中旬</w:t>
            </w:r>
          </w:p>
        </w:tc>
        <w:tc>
          <w:tcPr>
            <w:tcW w:w="769" w:type="pct"/>
            <w:vAlign w:val="center"/>
          </w:tcPr>
          <w:p w:rsidR="0026069B" w:rsidRDefault="0026069B" w:rsidP="00D82727">
            <w:pPr>
              <w:pStyle w:val="TableParagraph"/>
              <w:spacing w:before="70"/>
              <w:ind w:left="109" w:right="101"/>
              <w:jc w:val="center"/>
              <w:rPr>
                <w:rFonts w:ascii="Times New Roman" w:hAnsi="Times New Roman" w:cs="Times New Roman"/>
              </w:rPr>
            </w:pPr>
            <w:r>
              <w:rPr>
                <w:rFonts w:ascii="Times New Roman" w:hAnsi="Times New Roman" w:cs="Times New Roman"/>
              </w:rPr>
              <w:t>药剂</w:t>
            </w:r>
          </w:p>
        </w:tc>
        <w:tc>
          <w:tcPr>
            <w:tcW w:w="944" w:type="pct"/>
            <w:vAlign w:val="center"/>
          </w:tcPr>
          <w:p w:rsidR="0026069B" w:rsidRDefault="0026069B" w:rsidP="00D82727">
            <w:pPr>
              <w:pStyle w:val="TableParagraph"/>
              <w:spacing w:before="70"/>
              <w:ind w:left="7"/>
              <w:jc w:val="center"/>
              <w:rPr>
                <w:rFonts w:ascii="Times New Roman" w:hAnsi="Times New Roman" w:cs="Times New Roman"/>
              </w:rPr>
            </w:pPr>
            <w:r>
              <w:rPr>
                <w:rFonts w:ascii="Times New Roman" w:hAnsi="Times New Roman" w:cs="Times New Roman"/>
              </w:rPr>
              <w:t>幼虫</w:t>
            </w:r>
          </w:p>
        </w:tc>
        <w:tc>
          <w:tcPr>
            <w:tcW w:w="1030" w:type="pct"/>
            <w:vAlign w:val="center"/>
          </w:tcPr>
          <w:p w:rsidR="0026069B" w:rsidRDefault="0026069B" w:rsidP="00D82727">
            <w:pPr>
              <w:pStyle w:val="TableParagraph"/>
              <w:jc w:val="center"/>
              <w:rPr>
                <w:rFonts w:ascii="Times New Roman" w:hAnsi="Times New Roman" w:cs="Times New Roman"/>
              </w:rPr>
            </w:pPr>
          </w:p>
        </w:tc>
      </w:tr>
      <w:tr w:rsidR="0026069B" w:rsidTr="00D82727">
        <w:trPr>
          <w:trHeight w:val="490"/>
          <w:jc w:val="center"/>
        </w:trPr>
        <w:tc>
          <w:tcPr>
            <w:tcW w:w="495" w:type="pct"/>
            <w:vMerge/>
            <w:vAlign w:val="center"/>
          </w:tcPr>
          <w:p w:rsidR="0026069B" w:rsidRDefault="0026069B" w:rsidP="00D82727">
            <w:pPr>
              <w:jc w:val="center"/>
              <w:rPr>
                <w:sz w:val="2"/>
                <w:szCs w:val="2"/>
              </w:rPr>
            </w:pPr>
          </w:p>
        </w:tc>
        <w:tc>
          <w:tcPr>
            <w:tcW w:w="779" w:type="pct"/>
            <w:vAlign w:val="center"/>
          </w:tcPr>
          <w:p w:rsidR="0026069B" w:rsidRDefault="0026069B" w:rsidP="00D82727">
            <w:pPr>
              <w:pStyle w:val="TableParagraph"/>
              <w:spacing w:before="67"/>
              <w:ind w:left="119" w:right="111"/>
              <w:jc w:val="center"/>
              <w:rPr>
                <w:rFonts w:ascii="Times New Roman" w:hAnsi="Times New Roman" w:cs="Times New Roman"/>
              </w:rPr>
            </w:pPr>
            <w:r>
              <w:rPr>
                <w:rFonts w:ascii="Times New Roman" w:hAnsi="Times New Roman" w:cs="Times New Roman"/>
              </w:rPr>
              <w:t>兰矩瘤蛎</w:t>
            </w:r>
            <w:r>
              <w:rPr>
                <w:rFonts w:ascii="Times New Roman" w:hAnsi="Times New Roman" w:cs="Times New Roman"/>
              </w:rPr>
              <w:lastRenderedPageBreak/>
              <w:t>蚧</w:t>
            </w:r>
          </w:p>
        </w:tc>
        <w:tc>
          <w:tcPr>
            <w:tcW w:w="981" w:type="pct"/>
            <w:vAlign w:val="center"/>
          </w:tcPr>
          <w:p w:rsidR="0026069B" w:rsidRDefault="0026069B" w:rsidP="00D82727">
            <w:pPr>
              <w:pStyle w:val="TableParagraph"/>
              <w:spacing w:before="67"/>
              <w:ind w:left="20" w:right="15"/>
              <w:jc w:val="center"/>
              <w:rPr>
                <w:rFonts w:ascii="Times New Roman" w:hAnsi="Times New Roman" w:cs="Times New Roman"/>
              </w:rPr>
            </w:pPr>
            <w:r>
              <w:rPr>
                <w:rFonts w:ascii="Times New Roman" w:hAnsi="Times New Roman" w:cs="Times New Roman"/>
              </w:rPr>
              <w:lastRenderedPageBreak/>
              <w:t xml:space="preserve">7 </w:t>
            </w:r>
            <w:r>
              <w:rPr>
                <w:rFonts w:ascii="Times New Roman" w:hAnsi="Times New Roman" w:cs="Times New Roman"/>
              </w:rPr>
              <w:t>月下旬</w:t>
            </w:r>
          </w:p>
        </w:tc>
        <w:tc>
          <w:tcPr>
            <w:tcW w:w="769" w:type="pct"/>
            <w:vAlign w:val="center"/>
          </w:tcPr>
          <w:p w:rsidR="0026069B" w:rsidRDefault="0026069B" w:rsidP="00D82727">
            <w:pPr>
              <w:pStyle w:val="TableParagraph"/>
              <w:spacing w:before="67"/>
              <w:ind w:left="109" w:right="101"/>
              <w:jc w:val="center"/>
              <w:rPr>
                <w:rFonts w:ascii="Times New Roman" w:hAnsi="Times New Roman" w:cs="Times New Roman"/>
              </w:rPr>
            </w:pPr>
            <w:r>
              <w:rPr>
                <w:rFonts w:ascii="Times New Roman" w:hAnsi="Times New Roman" w:cs="Times New Roman"/>
              </w:rPr>
              <w:t>药剂</w:t>
            </w:r>
          </w:p>
        </w:tc>
        <w:tc>
          <w:tcPr>
            <w:tcW w:w="944" w:type="pct"/>
            <w:vAlign w:val="center"/>
          </w:tcPr>
          <w:p w:rsidR="0026069B" w:rsidRDefault="0026069B" w:rsidP="00D82727">
            <w:pPr>
              <w:pStyle w:val="TableParagraph"/>
              <w:spacing w:before="67"/>
              <w:ind w:left="7"/>
              <w:jc w:val="center"/>
              <w:rPr>
                <w:rFonts w:ascii="Times New Roman" w:hAnsi="Times New Roman" w:cs="Times New Roman"/>
              </w:rPr>
            </w:pPr>
            <w:r>
              <w:rPr>
                <w:rFonts w:ascii="Times New Roman" w:hAnsi="Times New Roman" w:cs="Times New Roman"/>
              </w:rPr>
              <w:t>若虫</w:t>
            </w:r>
          </w:p>
        </w:tc>
        <w:tc>
          <w:tcPr>
            <w:tcW w:w="1030" w:type="pct"/>
            <w:vAlign w:val="center"/>
          </w:tcPr>
          <w:p w:rsidR="0026069B" w:rsidRDefault="0026069B" w:rsidP="00D82727">
            <w:pPr>
              <w:pStyle w:val="TableParagraph"/>
              <w:jc w:val="center"/>
              <w:rPr>
                <w:rFonts w:ascii="Times New Roman" w:hAnsi="Times New Roman" w:cs="Times New Roman"/>
              </w:rPr>
            </w:pPr>
          </w:p>
        </w:tc>
      </w:tr>
      <w:tr w:rsidR="0026069B" w:rsidTr="00D82727">
        <w:trPr>
          <w:trHeight w:val="490"/>
          <w:jc w:val="center"/>
        </w:trPr>
        <w:tc>
          <w:tcPr>
            <w:tcW w:w="495" w:type="pct"/>
            <w:vMerge/>
            <w:vAlign w:val="center"/>
          </w:tcPr>
          <w:p w:rsidR="0026069B" w:rsidRDefault="0026069B" w:rsidP="00D82727">
            <w:pPr>
              <w:jc w:val="center"/>
              <w:rPr>
                <w:sz w:val="2"/>
                <w:szCs w:val="2"/>
              </w:rPr>
            </w:pPr>
          </w:p>
        </w:tc>
        <w:tc>
          <w:tcPr>
            <w:tcW w:w="779" w:type="pct"/>
            <w:vAlign w:val="center"/>
          </w:tcPr>
          <w:p w:rsidR="0026069B" w:rsidRDefault="0026069B" w:rsidP="00D82727">
            <w:pPr>
              <w:pStyle w:val="TableParagraph"/>
              <w:spacing w:before="70"/>
              <w:ind w:left="119" w:right="109"/>
              <w:jc w:val="center"/>
              <w:rPr>
                <w:rFonts w:ascii="Times New Roman" w:hAnsi="Times New Roman" w:cs="Times New Roman"/>
              </w:rPr>
            </w:pPr>
            <w:r>
              <w:rPr>
                <w:rFonts w:ascii="Times New Roman" w:hAnsi="Times New Roman" w:cs="Times New Roman"/>
              </w:rPr>
              <w:t>刺蛾</w:t>
            </w:r>
          </w:p>
        </w:tc>
        <w:tc>
          <w:tcPr>
            <w:tcW w:w="981" w:type="pct"/>
            <w:vAlign w:val="center"/>
          </w:tcPr>
          <w:p w:rsidR="0026069B" w:rsidRDefault="0026069B" w:rsidP="00D82727">
            <w:pPr>
              <w:pStyle w:val="TableParagraph"/>
              <w:spacing w:before="70"/>
              <w:ind w:left="20" w:right="15"/>
              <w:jc w:val="center"/>
              <w:rPr>
                <w:rFonts w:ascii="Times New Roman" w:hAnsi="Times New Roman" w:cs="Times New Roman"/>
              </w:rPr>
            </w:pPr>
            <w:r>
              <w:rPr>
                <w:rFonts w:ascii="Times New Roman" w:hAnsi="Times New Roman" w:cs="Times New Roman"/>
              </w:rPr>
              <w:t xml:space="preserve">8 </w:t>
            </w:r>
            <w:r>
              <w:rPr>
                <w:rFonts w:ascii="Times New Roman" w:hAnsi="Times New Roman" w:cs="Times New Roman"/>
              </w:rPr>
              <w:t>月上旬</w:t>
            </w:r>
          </w:p>
        </w:tc>
        <w:tc>
          <w:tcPr>
            <w:tcW w:w="769" w:type="pct"/>
            <w:vAlign w:val="center"/>
          </w:tcPr>
          <w:p w:rsidR="0026069B" w:rsidRDefault="0026069B" w:rsidP="00D82727">
            <w:pPr>
              <w:pStyle w:val="TableParagraph"/>
              <w:spacing w:before="70"/>
              <w:ind w:left="109" w:right="101"/>
              <w:jc w:val="center"/>
              <w:rPr>
                <w:rFonts w:ascii="Times New Roman" w:hAnsi="Times New Roman" w:cs="Times New Roman"/>
              </w:rPr>
            </w:pPr>
            <w:r>
              <w:rPr>
                <w:rFonts w:ascii="Times New Roman" w:hAnsi="Times New Roman" w:cs="Times New Roman"/>
              </w:rPr>
              <w:t>药剂</w:t>
            </w:r>
          </w:p>
        </w:tc>
        <w:tc>
          <w:tcPr>
            <w:tcW w:w="944" w:type="pct"/>
            <w:vAlign w:val="center"/>
          </w:tcPr>
          <w:p w:rsidR="0026069B" w:rsidRDefault="0026069B" w:rsidP="00D82727">
            <w:pPr>
              <w:pStyle w:val="TableParagraph"/>
              <w:spacing w:before="70"/>
              <w:ind w:left="7"/>
              <w:jc w:val="center"/>
              <w:rPr>
                <w:rFonts w:ascii="Times New Roman" w:hAnsi="Times New Roman" w:cs="Times New Roman"/>
              </w:rPr>
            </w:pPr>
            <w:r>
              <w:rPr>
                <w:rFonts w:ascii="Times New Roman" w:hAnsi="Times New Roman" w:cs="Times New Roman"/>
              </w:rPr>
              <w:t>幼虫</w:t>
            </w:r>
          </w:p>
        </w:tc>
        <w:tc>
          <w:tcPr>
            <w:tcW w:w="1030" w:type="pct"/>
            <w:vAlign w:val="center"/>
          </w:tcPr>
          <w:p w:rsidR="0026069B" w:rsidRDefault="0026069B" w:rsidP="00D82727">
            <w:pPr>
              <w:pStyle w:val="TableParagraph"/>
              <w:jc w:val="center"/>
              <w:rPr>
                <w:rFonts w:ascii="Times New Roman" w:hAnsi="Times New Roman" w:cs="Times New Roman"/>
              </w:rPr>
            </w:pPr>
          </w:p>
        </w:tc>
      </w:tr>
      <w:tr w:rsidR="0026069B" w:rsidTr="00D82727">
        <w:trPr>
          <w:trHeight w:val="490"/>
          <w:jc w:val="center"/>
        </w:trPr>
        <w:tc>
          <w:tcPr>
            <w:tcW w:w="495" w:type="pct"/>
            <w:vMerge/>
            <w:vAlign w:val="center"/>
          </w:tcPr>
          <w:p w:rsidR="0026069B" w:rsidRDefault="0026069B" w:rsidP="00D82727">
            <w:pPr>
              <w:jc w:val="center"/>
              <w:rPr>
                <w:sz w:val="2"/>
                <w:szCs w:val="2"/>
              </w:rPr>
            </w:pPr>
          </w:p>
        </w:tc>
        <w:tc>
          <w:tcPr>
            <w:tcW w:w="779" w:type="pct"/>
            <w:vAlign w:val="center"/>
          </w:tcPr>
          <w:p w:rsidR="0026069B" w:rsidRDefault="0026069B" w:rsidP="00D82727">
            <w:pPr>
              <w:pStyle w:val="TableParagraph"/>
              <w:spacing w:before="70"/>
              <w:ind w:left="119" w:right="109"/>
              <w:jc w:val="center"/>
              <w:rPr>
                <w:rFonts w:ascii="Times New Roman" w:hAnsi="Times New Roman" w:cs="Times New Roman"/>
              </w:rPr>
            </w:pPr>
            <w:r>
              <w:rPr>
                <w:rFonts w:ascii="Times New Roman" w:hAnsi="Times New Roman" w:cs="Times New Roman"/>
              </w:rPr>
              <w:t>桑天牛</w:t>
            </w:r>
          </w:p>
        </w:tc>
        <w:tc>
          <w:tcPr>
            <w:tcW w:w="981" w:type="pct"/>
            <w:vAlign w:val="center"/>
          </w:tcPr>
          <w:p w:rsidR="0026069B" w:rsidRDefault="0026069B" w:rsidP="00D82727">
            <w:pPr>
              <w:pStyle w:val="TableParagraph"/>
              <w:spacing w:before="70"/>
              <w:ind w:left="22" w:right="15"/>
              <w:jc w:val="center"/>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月下旬</w:t>
            </w:r>
            <w:r>
              <w:rPr>
                <w:rFonts w:ascii="Times New Roman" w:hAnsi="Times New Roman" w:cs="Times New Roman"/>
              </w:rPr>
              <w:t xml:space="preserve">—11 </w:t>
            </w:r>
            <w:r>
              <w:rPr>
                <w:rFonts w:ascii="Times New Roman" w:hAnsi="Times New Roman" w:cs="Times New Roman"/>
              </w:rPr>
              <w:t>月</w:t>
            </w:r>
          </w:p>
        </w:tc>
        <w:tc>
          <w:tcPr>
            <w:tcW w:w="769" w:type="pct"/>
            <w:vAlign w:val="center"/>
          </w:tcPr>
          <w:p w:rsidR="0026069B" w:rsidRDefault="0026069B" w:rsidP="00D82727">
            <w:pPr>
              <w:pStyle w:val="TableParagraph"/>
              <w:spacing w:before="70"/>
              <w:ind w:left="109" w:right="101"/>
              <w:jc w:val="center"/>
              <w:rPr>
                <w:rFonts w:ascii="Times New Roman" w:hAnsi="Times New Roman" w:cs="Times New Roman"/>
              </w:rPr>
            </w:pPr>
            <w:r>
              <w:rPr>
                <w:rFonts w:ascii="Times New Roman" w:hAnsi="Times New Roman" w:cs="Times New Roman"/>
              </w:rPr>
              <w:t>药剂</w:t>
            </w:r>
          </w:p>
        </w:tc>
        <w:tc>
          <w:tcPr>
            <w:tcW w:w="944" w:type="pct"/>
            <w:vAlign w:val="center"/>
          </w:tcPr>
          <w:p w:rsidR="0026069B" w:rsidRDefault="0026069B" w:rsidP="00D82727">
            <w:pPr>
              <w:pStyle w:val="TableParagraph"/>
              <w:jc w:val="center"/>
              <w:rPr>
                <w:rFonts w:ascii="Times New Roman" w:hAnsi="Times New Roman" w:cs="Times New Roman"/>
                <w:sz w:val="20"/>
              </w:rPr>
            </w:pPr>
          </w:p>
        </w:tc>
        <w:tc>
          <w:tcPr>
            <w:tcW w:w="1030" w:type="pct"/>
            <w:vAlign w:val="center"/>
          </w:tcPr>
          <w:p w:rsidR="0026069B" w:rsidRDefault="0026069B" w:rsidP="00D82727">
            <w:pPr>
              <w:pStyle w:val="TableParagraph"/>
              <w:jc w:val="center"/>
              <w:rPr>
                <w:rFonts w:ascii="Times New Roman" w:hAnsi="Times New Roman" w:cs="Times New Roman"/>
              </w:rPr>
            </w:pPr>
          </w:p>
        </w:tc>
      </w:tr>
      <w:tr w:rsidR="0026069B" w:rsidTr="00D82727">
        <w:trPr>
          <w:trHeight w:val="490"/>
          <w:jc w:val="center"/>
        </w:trPr>
        <w:tc>
          <w:tcPr>
            <w:tcW w:w="495" w:type="pct"/>
            <w:vMerge/>
            <w:vAlign w:val="center"/>
          </w:tcPr>
          <w:p w:rsidR="0026069B" w:rsidRDefault="0026069B" w:rsidP="00D82727">
            <w:pPr>
              <w:jc w:val="center"/>
              <w:rPr>
                <w:sz w:val="2"/>
                <w:szCs w:val="2"/>
              </w:rPr>
            </w:pPr>
          </w:p>
        </w:tc>
        <w:tc>
          <w:tcPr>
            <w:tcW w:w="779" w:type="pct"/>
            <w:vAlign w:val="center"/>
          </w:tcPr>
          <w:p w:rsidR="0026069B" w:rsidRDefault="0026069B" w:rsidP="00D82727">
            <w:pPr>
              <w:pStyle w:val="TableParagraph"/>
              <w:spacing w:before="67"/>
              <w:ind w:left="119" w:right="111"/>
              <w:jc w:val="center"/>
              <w:rPr>
                <w:rFonts w:ascii="Times New Roman" w:hAnsi="Times New Roman" w:cs="Times New Roman"/>
              </w:rPr>
            </w:pPr>
            <w:r>
              <w:rPr>
                <w:rFonts w:ascii="Times New Roman" w:hAnsi="Times New Roman" w:cs="Times New Roman"/>
              </w:rPr>
              <w:t>杨树潜叶蛾</w:t>
            </w:r>
          </w:p>
        </w:tc>
        <w:tc>
          <w:tcPr>
            <w:tcW w:w="981" w:type="pct"/>
            <w:vAlign w:val="center"/>
          </w:tcPr>
          <w:p w:rsidR="0026069B" w:rsidRDefault="0026069B" w:rsidP="00D82727">
            <w:pPr>
              <w:pStyle w:val="TableParagraph"/>
              <w:spacing w:before="67"/>
              <w:ind w:left="20" w:right="15"/>
              <w:jc w:val="center"/>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月下旬</w:t>
            </w:r>
          </w:p>
        </w:tc>
        <w:tc>
          <w:tcPr>
            <w:tcW w:w="769" w:type="pct"/>
            <w:vAlign w:val="center"/>
          </w:tcPr>
          <w:p w:rsidR="0026069B" w:rsidRDefault="0026069B" w:rsidP="00D82727">
            <w:pPr>
              <w:pStyle w:val="TableParagraph"/>
              <w:spacing w:before="67"/>
              <w:ind w:left="109" w:right="101"/>
              <w:jc w:val="center"/>
              <w:rPr>
                <w:rFonts w:ascii="Times New Roman" w:hAnsi="Times New Roman" w:cs="Times New Roman"/>
              </w:rPr>
            </w:pPr>
            <w:r>
              <w:rPr>
                <w:rFonts w:ascii="Times New Roman" w:hAnsi="Times New Roman" w:cs="Times New Roman"/>
              </w:rPr>
              <w:t>药剂</w:t>
            </w:r>
          </w:p>
        </w:tc>
        <w:tc>
          <w:tcPr>
            <w:tcW w:w="944" w:type="pct"/>
            <w:vAlign w:val="center"/>
          </w:tcPr>
          <w:p w:rsidR="0026069B" w:rsidRDefault="0026069B" w:rsidP="00D82727">
            <w:pPr>
              <w:pStyle w:val="TableParagraph"/>
              <w:spacing w:before="67"/>
              <w:ind w:left="7"/>
              <w:jc w:val="center"/>
              <w:rPr>
                <w:rFonts w:ascii="Times New Roman" w:hAnsi="Times New Roman" w:cs="Times New Roman"/>
              </w:rPr>
            </w:pPr>
            <w:r>
              <w:rPr>
                <w:rFonts w:ascii="Times New Roman" w:hAnsi="Times New Roman" w:cs="Times New Roman"/>
              </w:rPr>
              <w:t>幼虫</w:t>
            </w:r>
          </w:p>
        </w:tc>
        <w:tc>
          <w:tcPr>
            <w:tcW w:w="1030" w:type="pct"/>
            <w:vAlign w:val="center"/>
          </w:tcPr>
          <w:p w:rsidR="0026069B" w:rsidRDefault="0026069B" w:rsidP="00D82727">
            <w:pPr>
              <w:pStyle w:val="TableParagraph"/>
              <w:jc w:val="center"/>
              <w:rPr>
                <w:rFonts w:ascii="Times New Roman" w:hAnsi="Times New Roman" w:cs="Times New Roman"/>
              </w:rPr>
            </w:pPr>
          </w:p>
        </w:tc>
      </w:tr>
      <w:tr w:rsidR="0026069B" w:rsidTr="00D82727">
        <w:trPr>
          <w:trHeight w:val="490"/>
          <w:jc w:val="center"/>
        </w:trPr>
        <w:tc>
          <w:tcPr>
            <w:tcW w:w="495" w:type="pct"/>
            <w:vAlign w:val="center"/>
          </w:tcPr>
          <w:p w:rsidR="0026069B" w:rsidRDefault="0026069B" w:rsidP="00D82727">
            <w:pPr>
              <w:jc w:val="center"/>
            </w:pPr>
            <w:r>
              <w:t>八月</w:t>
            </w:r>
          </w:p>
        </w:tc>
        <w:tc>
          <w:tcPr>
            <w:tcW w:w="779" w:type="pct"/>
            <w:vAlign w:val="center"/>
          </w:tcPr>
          <w:p w:rsidR="0026069B" w:rsidRDefault="0026069B" w:rsidP="00D82727">
            <w:pPr>
              <w:jc w:val="center"/>
            </w:pPr>
            <w:r>
              <w:t>樟巢螟</w:t>
            </w:r>
          </w:p>
        </w:tc>
        <w:tc>
          <w:tcPr>
            <w:tcW w:w="981" w:type="pct"/>
            <w:vAlign w:val="center"/>
          </w:tcPr>
          <w:p w:rsidR="0026069B" w:rsidRDefault="0026069B" w:rsidP="00D82727">
            <w:pPr>
              <w:jc w:val="center"/>
            </w:pPr>
            <w:r>
              <w:t xml:space="preserve">8 </w:t>
            </w:r>
            <w:r>
              <w:t>月中旬</w:t>
            </w:r>
          </w:p>
        </w:tc>
        <w:tc>
          <w:tcPr>
            <w:tcW w:w="769" w:type="pct"/>
            <w:vAlign w:val="center"/>
          </w:tcPr>
          <w:p w:rsidR="0026069B" w:rsidRDefault="0026069B" w:rsidP="00D82727">
            <w:pPr>
              <w:jc w:val="center"/>
            </w:pPr>
            <w:r>
              <w:t>药剂、人工</w:t>
            </w:r>
          </w:p>
        </w:tc>
        <w:tc>
          <w:tcPr>
            <w:tcW w:w="944" w:type="pct"/>
            <w:vAlign w:val="center"/>
          </w:tcPr>
          <w:p w:rsidR="0026069B" w:rsidRDefault="0026069B" w:rsidP="00D82727">
            <w:pPr>
              <w:jc w:val="center"/>
            </w:pPr>
            <w:r>
              <w:t>幼虫</w:t>
            </w:r>
            <w:r>
              <w:t>“</w:t>
            </w:r>
            <w:r>
              <w:t>二叶期</w:t>
            </w:r>
            <w:r>
              <w:t>”</w:t>
            </w:r>
          </w:p>
        </w:tc>
        <w:tc>
          <w:tcPr>
            <w:tcW w:w="1030" w:type="pct"/>
            <w:vAlign w:val="center"/>
          </w:tcPr>
          <w:p w:rsidR="0026069B" w:rsidRDefault="0026069B" w:rsidP="00D82727">
            <w:pPr>
              <w:jc w:val="center"/>
            </w:pPr>
          </w:p>
        </w:tc>
      </w:tr>
      <w:tr w:rsidR="0026069B" w:rsidTr="00D82727">
        <w:trPr>
          <w:trHeight w:val="490"/>
          <w:jc w:val="center"/>
        </w:trPr>
        <w:tc>
          <w:tcPr>
            <w:tcW w:w="495" w:type="pct"/>
            <w:vAlign w:val="center"/>
          </w:tcPr>
          <w:p w:rsidR="0026069B" w:rsidRDefault="0026069B" w:rsidP="00D82727">
            <w:pPr>
              <w:jc w:val="center"/>
            </w:pPr>
            <w:r>
              <w:t>九月</w:t>
            </w:r>
          </w:p>
        </w:tc>
        <w:tc>
          <w:tcPr>
            <w:tcW w:w="779" w:type="pct"/>
            <w:vAlign w:val="center"/>
          </w:tcPr>
          <w:p w:rsidR="0026069B" w:rsidRDefault="0026069B" w:rsidP="00D82727">
            <w:pPr>
              <w:jc w:val="center"/>
            </w:pPr>
            <w:r>
              <w:t>兰矩瘤蛎蚧</w:t>
            </w:r>
          </w:p>
        </w:tc>
        <w:tc>
          <w:tcPr>
            <w:tcW w:w="981" w:type="pct"/>
            <w:vAlign w:val="center"/>
          </w:tcPr>
          <w:p w:rsidR="0026069B" w:rsidRDefault="0026069B" w:rsidP="00D82727">
            <w:pPr>
              <w:jc w:val="center"/>
            </w:pPr>
            <w:r>
              <w:t>九月中旬</w:t>
            </w:r>
          </w:p>
        </w:tc>
        <w:tc>
          <w:tcPr>
            <w:tcW w:w="769" w:type="pct"/>
            <w:vAlign w:val="center"/>
          </w:tcPr>
          <w:p w:rsidR="0026069B" w:rsidRDefault="0026069B" w:rsidP="00D82727">
            <w:pPr>
              <w:jc w:val="center"/>
            </w:pPr>
            <w:r>
              <w:t>药剂</w:t>
            </w:r>
          </w:p>
        </w:tc>
        <w:tc>
          <w:tcPr>
            <w:tcW w:w="944" w:type="pct"/>
            <w:vAlign w:val="center"/>
          </w:tcPr>
          <w:p w:rsidR="0026069B" w:rsidRDefault="0026069B" w:rsidP="00D82727">
            <w:pPr>
              <w:jc w:val="center"/>
            </w:pPr>
            <w:r>
              <w:t>若虫</w:t>
            </w:r>
          </w:p>
        </w:tc>
        <w:tc>
          <w:tcPr>
            <w:tcW w:w="1030" w:type="pct"/>
            <w:vAlign w:val="center"/>
          </w:tcPr>
          <w:p w:rsidR="0026069B" w:rsidRDefault="0026069B" w:rsidP="00D82727">
            <w:pPr>
              <w:jc w:val="center"/>
            </w:pPr>
          </w:p>
        </w:tc>
      </w:tr>
      <w:tr w:rsidR="0026069B" w:rsidTr="00D82727">
        <w:trPr>
          <w:trHeight w:val="490"/>
          <w:jc w:val="center"/>
        </w:trPr>
        <w:tc>
          <w:tcPr>
            <w:tcW w:w="495" w:type="pct"/>
            <w:vAlign w:val="center"/>
          </w:tcPr>
          <w:p w:rsidR="0026069B" w:rsidRDefault="0026069B" w:rsidP="00D82727">
            <w:pPr>
              <w:jc w:val="center"/>
            </w:pPr>
            <w:r>
              <w:t>十月</w:t>
            </w:r>
          </w:p>
        </w:tc>
        <w:tc>
          <w:tcPr>
            <w:tcW w:w="779" w:type="pct"/>
            <w:vAlign w:val="center"/>
          </w:tcPr>
          <w:p w:rsidR="0026069B" w:rsidRDefault="0026069B" w:rsidP="00D82727">
            <w:pPr>
              <w:pStyle w:val="TableParagraph"/>
              <w:spacing w:before="67"/>
              <w:ind w:left="119" w:right="111"/>
              <w:jc w:val="center"/>
              <w:rPr>
                <w:rFonts w:ascii="Times New Roman" w:hAnsi="Times New Roman" w:cs="Times New Roman"/>
              </w:rPr>
            </w:pPr>
          </w:p>
        </w:tc>
        <w:tc>
          <w:tcPr>
            <w:tcW w:w="981" w:type="pct"/>
            <w:vAlign w:val="center"/>
          </w:tcPr>
          <w:p w:rsidR="0026069B" w:rsidRDefault="0026069B" w:rsidP="00D82727">
            <w:pPr>
              <w:pStyle w:val="TableParagraph"/>
              <w:spacing w:before="67"/>
              <w:ind w:left="20" w:right="15"/>
              <w:jc w:val="center"/>
              <w:rPr>
                <w:rFonts w:ascii="Times New Roman" w:hAnsi="Times New Roman" w:cs="Times New Roman"/>
              </w:rPr>
            </w:pPr>
          </w:p>
        </w:tc>
        <w:tc>
          <w:tcPr>
            <w:tcW w:w="769" w:type="pct"/>
            <w:vAlign w:val="center"/>
          </w:tcPr>
          <w:p w:rsidR="0026069B" w:rsidRDefault="0026069B" w:rsidP="00D82727">
            <w:pPr>
              <w:pStyle w:val="TableParagraph"/>
              <w:spacing w:before="67"/>
              <w:ind w:left="109" w:right="101"/>
              <w:jc w:val="center"/>
              <w:rPr>
                <w:rFonts w:ascii="Times New Roman" w:hAnsi="Times New Roman" w:cs="Times New Roman"/>
              </w:rPr>
            </w:pPr>
          </w:p>
        </w:tc>
        <w:tc>
          <w:tcPr>
            <w:tcW w:w="944" w:type="pct"/>
            <w:vAlign w:val="center"/>
          </w:tcPr>
          <w:p w:rsidR="0026069B" w:rsidRDefault="0026069B" w:rsidP="00D82727">
            <w:pPr>
              <w:pStyle w:val="TableParagraph"/>
              <w:spacing w:before="67"/>
              <w:ind w:left="7"/>
              <w:jc w:val="center"/>
              <w:rPr>
                <w:rFonts w:ascii="Times New Roman" w:hAnsi="Times New Roman" w:cs="Times New Roman"/>
              </w:rPr>
            </w:pPr>
          </w:p>
        </w:tc>
        <w:tc>
          <w:tcPr>
            <w:tcW w:w="1030" w:type="pct"/>
            <w:vMerge w:val="restart"/>
            <w:vAlign w:val="center"/>
          </w:tcPr>
          <w:p w:rsidR="0026069B" w:rsidRDefault="0026069B" w:rsidP="00D82727">
            <w:pPr>
              <w:pStyle w:val="TableParagraph"/>
              <w:jc w:val="center"/>
              <w:rPr>
                <w:rFonts w:ascii="Times New Roman" w:hAnsi="Times New Roman" w:cs="Times New Roman"/>
              </w:rPr>
            </w:pPr>
            <w:r>
              <w:rPr>
                <w:rFonts w:ascii="Times New Roman" w:hAnsi="Times New Roman" w:cs="Times New Roman"/>
              </w:rPr>
              <w:t>冬季调查、清园等田间管理</w:t>
            </w:r>
          </w:p>
        </w:tc>
      </w:tr>
      <w:tr w:rsidR="0026069B" w:rsidTr="00D82727">
        <w:trPr>
          <w:trHeight w:val="490"/>
          <w:jc w:val="center"/>
        </w:trPr>
        <w:tc>
          <w:tcPr>
            <w:tcW w:w="495" w:type="pct"/>
            <w:vAlign w:val="center"/>
          </w:tcPr>
          <w:p w:rsidR="0026069B" w:rsidRDefault="0026069B" w:rsidP="00D82727">
            <w:pPr>
              <w:jc w:val="center"/>
            </w:pPr>
            <w:r>
              <w:t>十一月</w:t>
            </w:r>
          </w:p>
        </w:tc>
        <w:tc>
          <w:tcPr>
            <w:tcW w:w="779" w:type="pct"/>
            <w:vAlign w:val="center"/>
          </w:tcPr>
          <w:p w:rsidR="0026069B" w:rsidRDefault="0026069B" w:rsidP="00D82727">
            <w:pPr>
              <w:pStyle w:val="TableParagraph"/>
              <w:spacing w:before="67"/>
              <w:ind w:left="119" w:right="111"/>
              <w:jc w:val="center"/>
              <w:rPr>
                <w:rFonts w:ascii="Times New Roman" w:hAnsi="Times New Roman" w:cs="Times New Roman"/>
              </w:rPr>
            </w:pPr>
          </w:p>
        </w:tc>
        <w:tc>
          <w:tcPr>
            <w:tcW w:w="981" w:type="pct"/>
            <w:vAlign w:val="center"/>
          </w:tcPr>
          <w:p w:rsidR="0026069B" w:rsidRDefault="0026069B" w:rsidP="00D82727">
            <w:pPr>
              <w:pStyle w:val="TableParagraph"/>
              <w:spacing w:before="67"/>
              <w:ind w:left="20" w:right="15"/>
              <w:jc w:val="center"/>
              <w:rPr>
                <w:rFonts w:ascii="Times New Roman" w:hAnsi="Times New Roman" w:cs="Times New Roman"/>
              </w:rPr>
            </w:pPr>
          </w:p>
        </w:tc>
        <w:tc>
          <w:tcPr>
            <w:tcW w:w="769" w:type="pct"/>
            <w:vAlign w:val="center"/>
          </w:tcPr>
          <w:p w:rsidR="0026069B" w:rsidRDefault="0026069B" w:rsidP="00D82727">
            <w:pPr>
              <w:pStyle w:val="TableParagraph"/>
              <w:spacing w:before="67"/>
              <w:ind w:left="109" w:right="101"/>
              <w:jc w:val="center"/>
              <w:rPr>
                <w:rFonts w:ascii="Times New Roman" w:hAnsi="Times New Roman" w:cs="Times New Roman"/>
              </w:rPr>
            </w:pPr>
          </w:p>
        </w:tc>
        <w:tc>
          <w:tcPr>
            <w:tcW w:w="944" w:type="pct"/>
            <w:vAlign w:val="center"/>
          </w:tcPr>
          <w:p w:rsidR="0026069B" w:rsidRDefault="0026069B" w:rsidP="00D82727">
            <w:pPr>
              <w:pStyle w:val="TableParagraph"/>
              <w:spacing w:before="67"/>
              <w:ind w:left="7"/>
              <w:jc w:val="center"/>
              <w:rPr>
                <w:rFonts w:ascii="Times New Roman" w:hAnsi="Times New Roman" w:cs="Times New Roman"/>
              </w:rPr>
            </w:pPr>
          </w:p>
        </w:tc>
        <w:tc>
          <w:tcPr>
            <w:tcW w:w="1030" w:type="pct"/>
            <w:vMerge/>
            <w:vAlign w:val="center"/>
          </w:tcPr>
          <w:p w:rsidR="0026069B" w:rsidRDefault="0026069B" w:rsidP="00D82727">
            <w:pPr>
              <w:pStyle w:val="TableParagraph"/>
              <w:jc w:val="center"/>
              <w:rPr>
                <w:rFonts w:ascii="Times New Roman" w:hAnsi="Times New Roman" w:cs="Times New Roman"/>
              </w:rPr>
            </w:pPr>
          </w:p>
        </w:tc>
      </w:tr>
      <w:tr w:rsidR="0026069B" w:rsidTr="00D82727">
        <w:trPr>
          <w:trHeight w:val="520"/>
          <w:jc w:val="center"/>
        </w:trPr>
        <w:tc>
          <w:tcPr>
            <w:tcW w:w="495" w:type="pct"/>
            <w:vAlign w:val="center"/>
          </w:tcPr>
          <w:p w:rsidR="0026069B" w:rsidRDefault="0026069B" w:rsidP="00D82727">
            <w:pPr>
              <w:jc w:val="center"/>
            </w:pPr>
            <w:r>
              <w:t>十二月</w:t>
            </w:r>
          </w:p>
        </w:tc>
        <w:tc>
          <w:tcPr>
            <w:tcW w:w="779" w:type="pct"/>
            <w:vAlign w:val="center"/>
          </w:tcPr>
          <w:p w:rsidR="0026069B" w:rsidRDefault="0026069B" w:rsidP="00D82727">
            <w:pPr>
              <w:pStyle w:val="TableParagraph"/>
              <w:spacing w:before="67"/>
              <w:ind w:left="119" w:right="111"/>
              <w:jc w:val="center"/>
              <w:rPr>
                <w:rFonts w:ascii="Times New Roman" w:hAnsi="Times New Roman" w:cs="Times New Roman"/>
              </w:rPr>
            </w:pPr>
          </w:p>
        </w:tc>
        <w:tc>
          <w:tcPr>
            <w:tcW w:w="981" w:type="pct"/>
            <w:vAlign w:val="center"/>
          </w:tcPr>
          <w:p w:rsidR="0026069B" w:rsidRDefault="0026069B" w:rsidP="00D82727">
            <w:pPr>
              <w:pStyle w:val="TableParagraph"/>
              <w:spacing w:before="67"/>
              <w:ind w:left="20" w:right="15"/>
              <w:jc w:val="center"/>
              <w:rPr>
                <w:rFonts w:ascii="Times New Roman" w:hAnsi="Times New Roman" w:cs="Times New Roman"/>
              </w:rPr>
            </w:pPr>
          </w:p>
        </w:tc>
        <w:tc>
          <w:tcPr>
            <w:tcW w:w="769" w:type="pct"/>
            <w:vAlign w:val="center"/>
          </w:tcPr>
          <w:p w:rsidR="0026069B" w:rsidRDefault="0026069B" w:rsidP="00D82727">
            <w:pPr>
              <w:pStyle w:val="TableParagraph"/>
              <w:spacing w:before="67"/>
              <w:ind w:left="109" w:right="101"/>
              <w:jc w:val="center"/>
              <w:rPr>
                <w:rFonts w:ascii="Times New Roman" w:hAnsi="Times New Roman" w:cs="Times New Roman"/>
              </w:rPr>
            </w:pPr>
          </w:p>
        </w:tc>
        <w:tc>
          <w:tcPr>
            <w:tcW w:w="944" w:type="pct"/>
            <w:vAlign w:val="center"/>
          </w:tcPr>
          <w:p w:rsidR="0026069B" w:rsidRDefault="0026069B" w:rsidP="00D82727">
            <w:pPr>
              <w:pStyle w:val="TableParagraph"/>
              <w:spacing w:before="67"/>
              <w:ind w:left="7"/>
              <w:jc w:val="center"/>
              <w:rPr>
                <w:rFonts w:ascii="Times New Roman" w:hAnsi="Times New Roman" w:cs="Times New Roman"/>
              </w:rPr>
            </w:pPr>
          </w:p>
        </w:tc>
        <w:tc>
          <w:tcPr>
            <w:tcW w:w="1030" w:type="pct"/>
            <w:vMerge/>
            <w:vAlign w:val="center"/>
          </w:tcPr>
          <w:p w:rsidR="0026069B" w:rsidRDefault="0026069B" w:rsidP="00D82727">
            <w:pPr>
              <w:pStyle w:val="TableParagraph"/>
              <w:jc w:val="center"/>
              <w:rPr>
                <w:rFonts w:ascii="Times New Roman" w:hAnsi="Times New Roman" w:cs="Times New Roman"/>
              </w:rPr>
            </w:pPr>
          </w:p>
        </w:tc>
      </w:tr>
    </w:tbl>
    <w:p w:rsidR="0026069B" w:rsidRDefault="0026069B" w:rsidP="0026069B">
      <w:pPr>
        <w:pStyle w:val="ad"/>
        <w:snapToGrid w:val="0"/>
        <w:ind w:firstLineChars="200" w:firstLine="440"/>
        <w:jc w:val="left"/>
        <w:rPr>
          <w:rFonts w:ascii="Times New Roman" w:hAnsi="Times New Roman"/>
          <w:bCs/>
          <w:sz w:val="22"/>
          <w:szCs w:val="22"/>
        </w:rPr>
      </w:pPr>
    </w:p>
    <w:p w:rsidR="0026069B" w:rsidRDefault="0026069B" w:rsidP="0026069B">
      <w:pPr>
        <w:pStyle w:val="aff4"/>
        <w:spacing w:line="300" w:lineRule="auto"/>
        <w:ind w:firstLineChars="192" w:firstLine="422"/>
        <w:rPr>
          <w:bCs/>
          <w:sz w:val="22"/>
        </w:rPr>
      </w:pPr>
      <w:r>
        <w:rPr>
          <w:rFonts w:hint="eastAsia"/>
          <w:bCs/>
          <w:sz w:val="22"/>
        </w:rPr>
        <w:t>7</w:t>
      </w:r>
      <w:r>
        <w:rPr>
          <w:bCs/>
          <w:sz w:val="22"/>
        </w:rPr>
        <w:t>.</w:t>
      </w:r>
      <w:r>
        <w:rPr>
          <w:rFonts w:hint="eastAsia"/>
          <w:bCs/>
          <w:sz w:val="22"/>
        </w:rPr>
        <w:t>4</w:t>
      </w:r>
      <w:r>
        <w:rPr>
          <w:rFonts w:hint="eastAsia"/>
          <w:bCs/>
          <w:sz w:val="22"/>
        </w:rPr>
        <w:t>人员及设备要求</w:t>
      </w:r>
    </w:p>
    <w:p w:rsidR="0026069B" w:rsidRDefault="0026069B" w:rsidP="0026069B">
      <w:pPr>
        <w:pStyle w:val="aff4"/>
        <w:spacing w:line="300" w:lineRule="auto"/>
        <w:ind w:firstLineChars="192" w:firstLine="422"/>
        <w:rPr>
          <w:bCs/>
          <w:sz w:val="22"/>
        </w:rPr>
      </w:pPr>
      <w:r>
        <w:rPr>
          <w:bCs/>
          <w:sz w:val="22"/>
        </w:rPr>
        <w:t>供应商拟派的管理人员，实际以养护专业要求为准，</w:t>
      </w:r>
      <w:r>
        <w:rPr>
          <w:sz w:val="22"/>
        </w:rPr>
        <w:t>供应商应根据项目特点，服务范围和服务要求，合理配备所需人员，并分配各岗点服务人数、安排班次，</w:t>
      </w:r>
      <w:r>
        <w:rPr>
          <w:bCs/>
          <w:sz w:val="22"/>
        </w:rPr>
        <w:t>且必须是本单位职工，且为该项目施工现场的实际操作者。未经采购人同意，中标人不得调换或撤离上述人员，如采购人认为有必要，可要求中标人对上述人员中的部分人员作出更好的调整。</w:t>
      </w:r>
    </w:p>
    <w:p w:rsidR="0026069B" w:rsidRDefault="0026069B" w:rsidP="0026069B">
      <w:pPr>
        <w:pStyle w:val="aff4"/>
        <w:spacing w:line="300" w:lineRule="auto"/>
        <w:ind w:firstLineChars="192" w:firstLine="422"/>
        <w:rPr>
          <w:sz w:val="22"/>
        </w:rPr>
      </w:pPr>
      <w:r>
        <w:rPr>
          <w:rFonts w:hint="eastAsia"/>
          <w:sz w:val="22"/>
        </w:rPr>
        <w:t>7</w:t>
      </w:r>
      <w:r>
        <w:rPr>
          <w:sz w:val="22"/>
        </w:rPr>
        <w:t>.</w:t>
      </w:r>
      <w:r>
        <w:rPr>
          <w:rFonts w:hint="eastAsia"/>
          <w:sz w:val="22"/>
        </w:rPr>
        <w:t>4</w:t>
      </w:r>
      <w:r>
        <w:rPr>
          <w:sz w:val="22"/>
        </w:rPr>
        <w:t>.1</w:t>
      </w:r>
      <w:r>
        <w:rPr>
          <w:sz w:val="22"/>
        </w:rPr>
        <w:t>本项目中人员岗位要求（但不仅限于）详见下表。</w:t>
      </w:r>
    </w:p>
    <w:p w:rsidR="0026069B" w:rsidRDefault="0026069B" w:rsidP="0026069B">
      <w:pPr>
        <w:pStyle w:val="aff4"/>
        <w:spacing w:line="300" w:lineRule="auto"/>
        <w:ind w:firstLineChars="193" w:firstLine="425"/>
        <w:rPr>
          <w:sz w:val="22"/>
        </w:rPr>
      </w:pPr>
      <w:r>
        <w:rPr>
          <w:sz w:val="22"/>
        </w:rPr>
        <w:t>本项目中设备材料要求（但不仅限于）详见下表。</w:t>
      </w:r>
    </w:p>
    <w:p w:rsidR="0026069B" w:rsidRDefault="0026069B" w:rsidP="0026069B">
      <w:pPr>
        <w:tabs>
          <w:tab w:val="left" w:pos="3060"/>
        </w:tabs>
        <w:snapToGrid w:val="0"/>
        <w:ind w:firstLineChars="200" w:firstLine="440"/>
        <w:rPr>
          <w:rFonts w:eastAsiaTheme="minorEastAsia"/>
          <w:bCs/>
          <w:sz w:val="22"/>
        </w:rPr>
      </w:pPr>
      <w:r>
        <w:rPr>
          <w:rFonts w:eastAsiaTheme="minorEastAsia" w:hint="eastAsia"/>
          <w:bCs/>
          <w:sz w:val="22"/>
        </w:rPr>
        <w:t>7.4.1</w:t>
      </w:r>
      <w:r>
        <w:rPr>
          <w:rFonts w:eastAsiaTheme="minorEastAsia" w:hint="eastAsia"/>
          <w:bCs/>
          <w:sz w:val="22"/>
        </w:rPr>
        <w:t>人员要求</w:t>
      </w:r>
    </w:p>
    <w:p w:rsidR="0026069B" w:rsidRDefault="0026069B" w:rsidP="0026069B">
      <w:pPr>
        <w:tabs>
          <w:tab w:val="left" w:pos="3060"/>
        </w:tabs>
        <w:snapToGrid w:val="0"/>
        <w:ind w:firstLineChars="200" w:firstLine="440"/>
        <w:rPr>
          <w:rFonts w:eastAsiaTheme="minorEastAsia"/>
          <w:bCs/>
          <w:sz w:val="22"/>
        </w:rPr>
      </w:pPr>
      <w:r>
        <w:rPr>
          <w:rFonts w:eastAsiaTheme="minorEastAsia" w:hint="eastAsia"/>
          <w:bCs/>
          <w:sz w:val="22"/>
        </w:rPr>
        <w:t>（</w:t>
      </w:r>
      <w:r>
        <w:rPr>
          <w:rFonts w:eastAsiaTheme="minorEastAsia" w:hint="eastAsia"/>
          <w:bCs/>
          <w:sz w:val="22"/>
        </w:rPr>
        <w:t>1</w:t>
      </w:r>
      <w:r>
        <w:rPr>
          <w:rFonts w:eastAsiaTheme="minorEastAsia" w:hint="eastAsia"/>
          <w:bCs/>
          <w:sz w:val="22"/>
        </w:rPr>
        <w:t>）</w:t>
      </w:r>
      <w:r>
        <w:rPr>
          <w:rFonts w:eastAsiaTheme="minorEastAsia"/>
          <w:bCs/>
          <w:sz w:val="22"/>
        </w:rPr>
        <w:t>管理人员配备要求</w:t>
      </w:r>
    </w:p>
    <w:p w:rsidR="0026069B" w:rsidRDefault="0026069B" w:rsidP="0026069B">
      <w:pPr>
        <w:tabs>
          <w:tab w:val="left" w:pos="3060"/>
        </w:tabs>
        <w:snapToGrid w:val="0"/>
        <w:ind w:firstLineChars="200" w:firstLine="440"/>
        <w:rPr>
          <w:rFonts w:eastAsiaTheme="minorEastAsia"/>
          <w:bCs/>
          <w:sz w:val="22"/>
          <w:u w:val="single"/>
        </w:rPr>
      </w:pPr>
      <w:r>
        <w:rPr>
          <w:rFonts w:eastAsiaTheme="minorEastAsia" w:hint="eastAsia"/>
          <w:bCs/>
          <w:sz w:val="22"/>
        </w:rPr>
        <w:t>供应商</w:t>
      </w:r>
      <w:r>
        <w:rPr>
          <w:rFonts w:eastAsiaTheme="minorEastAsia"/>
          <w:bCs/>
          <w:sz w:val="22"/>
        </w:rPr>
        <w:t>应配备管理人员，各类管理人员最低资历要求为：</w:t>
      </w:r>
    </w:p>
    <w:tbl>
      <w:tblPr>
        <w:tblStyle w:val="af8"/>
        <w:tblW w:w="5000" w:type="pct"/>
        <w:tblLook w:val="04A0" w:firstRow="1" w:lastRow="0" w:firstColumn="1" w:lastColumn="0" w:noHBand="0" w:noVBand="1"/>
      </w:tblPr>
      <w:tblGrid>
        <w:gridCol w:w="1527"/>
        <w:gridCol w:w="1467"/>
        <w:gridCol w:w="1467"/>
        <w:gridCol w:w="1173"/>
        <w:gridCol w:w="1331"/>
        <w:gridCol w:w="1331"/>
      </w:tblGrid>
      <w:tr w:rsidR="0026069B" w:rsidTr="00D82727">
        <w:trPr>
          <w:trHeight w:val="506"/>
        </w:trPr>
        <w:tc>
          <w:tcPr>
            <w:tcW w:w="921" w:type="pct"/>
            <w:vAlign w:val="center"/>
          </w:tcPr>
          <w:p w:rsidR="0026069B" w:rsidRDefault="0026069B" w:rsidP="00D82727">
            <w:pPr>
              <w:snapToGrid w:val="0"/>
              <w:ind w:firstLine="387"/>
              <w:jc w:val="center"/>
              <w:rPr>
                <w:rFonts w:eastAsiaTheme="minorEastAsia"/>
                <w:b/>
                <w:bCs/>
                <w:sz w:val="22"/>
              </w:rPr>
            </w:pPr>
            <w:r>
              <w:rPr>
                <w:rFonts w:eastAsiaTheme="minorEastAsia"/>
                <w:b/>
                <w:bCs/>
                <w:sz w:val="22"/>
              </w:rPr>
              <w:t>岗位</w:t>
            </w:r>
          </w:p>
        </w:tc>
        <w:tc>
          <w:tcPr>
            <w:tcW w:w="884" w:type="pct"/>
            <w:vAlign w:val="center"/>
          </w:tcPr>
          <w:p w:rsidR="0026069B" w:rsidRDefault="0026069B" w:rsidP="00D82727">
            <w:pPr>
              <w:snapToGrid w:val="0"/>
              <w:ind w:firstLine="387"/>
              <w:jc w:val="center"/>
              <w:rPr>
                <w:rFonts w:eastAsiaTheme="minorEastAsia"/>
                <w:b/>
                <w:bCs/>
                <w:sz w:val="22"/>
              </w:rPr>
            </w:pPr>
            <w:r>
              <w:rPr>
                <w:rFonts w:eastAsiaTheme="minorEastAsia"/>
                <w:b/>
                <w:bCs/>
                <w:sz w:val="22"/>
              </w:rPr>
              <w:t>本专业工作年限要求</w:t>
            </w:r>
          </w:p>
        </w:tc>
        <w:tc>
          <w:tcPr>
            <w:tcW w:w="884" w:type="pct"/>
            <w:vAlign w:val="center"/>
          </w:tcPr>
          <w:p w:rsidR="0026069B" w:rsidRDefault="0026069B" w:rsidP="00D82727">
            <w:pPr>
              <w:snapToGrid w:val="0"/>
              <w:ind w:firstLine="387"/>
              <w:jc w:val="center"/>
              <w:rPr>
                <w:rFonts w:eastAsiaTheme="minorEastAsia"/>
                <w:b/>
                <w:bCs/>
                <w:sz w:val="22"/>
              </w:rPr>
            </w:pPr>
            <w:r>
              <w:rPr>
                <w:rFonts w:eastAsiaTheme="minorEastAsia"/>
                <w:b/>
                <w:bCs/>
                <w:sz w:val="22"/>
              </w:rPr>
              <w:t>职称或资格要求</w:t>
            </w:r>
          </w:p>
        </w:tc>
        <w:tc>
          <w:tcPr>
            <w:tcW w:w="707" w:type="pct"/>
            <w:vAlign w:val="center"/>
          </w:tcPr>
          <w:p w:rsidR="0026069B" w:rsidRDefault="0026069B" w:rsidP="00D82727">
            <w:pPr>
              <w:snapToGrid w:val="0"/>
              <w:ind w:firstLine="387"/>
              <w:jc w:val="center"/>
              <w:rPr>
                <w:rFonts w:eastAsiaTheme="minorEastAsia"/>
                <w:b/>
                <w:bCs/>
                <w:sz w:val="22"/>
              </w:rPr>
            </w:pPr>
            <w:r>
              <w:rPr>
                <w:rFonts w:eastAsiaTheme="minorEastAsia"/>
                <w:b/>
                <w:bCs/>
                <w:sz w:val="22"/>
              </w:rPr>
              <w:t>数量要求</w:t>
            </w:r>
          </w:p>
        </w:tc>
        <w:tc>
          <w:tcPr>
            <w:tcW w:w="802" w:type="pct"/>
            <w:vAlign w:val="center"/>
          </w:tcPr>
          <w:p w:rsidR="0026069B" w:rsidRDefault="0026069B" w:rsidP="00D82727">
            <w:pPr>
              <w:snapToGrid w:val="0"/>
              <w:ind w:firstLine="351"/>
              <w:rPr>
                <w:rFonts w:eastAsiaTheme="minorEastAsia"/>
                <w:b/>
                <w:bCs/>
                <w:sz w:val="22"/>
              </w:rPr>
            </w:pPr>
            <w:r>
              <w:rPr>
                <w:b/>
                <w:bCs/>
              </w:rPr>
              <w:t>提供其他资料要求（若有，请提供证书扫描件）</w:t>
            </w:r>
          </w:p>
        </w:tc>
        <w:tc>
          <w:tcPr>
            <w:tcW w:w="802" w:type="pct"/>
            <w:vAlign w:val="center"/>
          </w:tcPr>
          <w:p w:rsidR="0026069B" w:rsidRDefault="0026069B" w:rsidP="00D82727">
            <w:pPr>
              <w:snapToGrid w:val="0"/>
              <w:ind w:firstLine="387"/>
              <w:jc w:val="center"/>
              <w:rPr>
                <w:rFonts w:eastAsiaTheme="minorEastAsia"/>
                <w:b/>
                <w:bCs/>
                <w:sz w:val="22"/>
              </w:rPr>
            </w:pPr>
            <w:r>
              <w:rPr>
                <w:rFonts w:eastAsiaTheme="minorEastAsia"/>
                <w:b/>
                <w:bCs/>
                <w:sz w:val="22"/>
              </w:rPr>
              <w:t>备注</w:t>
            </w:r>
          </w:p>
        </w:tc>
      </w:tr>
      <w:tr w:rsidR="0026069B" w:rsidTr="00D82727">
        <w:trPr>
          <w:trHeight w:val="457"/>
        </w:trPr>
        <w:tc>
          <w:tcPr>
            <w:tcW w:w="921" w:type="pct"/>
          </w:tcPr>
          <w:p w:rsidR="0026069B" w:rsidRDefault="0026069B" w:rsidP="00D82727">
            <w:pPr>
              <w:snapToGrid w:val="0"/>
              <w:ind w:firstLine="351"/>
              <w:jc w:val="center"/>
              <w:rPr>
                <w:rFonts w:eastAsiaTheme="minorEastAsia"/>
                <w:bCs/>
                <w:sz w:val="22"/>
              </w:rPr>
            </w:pPr>
            <w:r>
              <w:t>项目经理</w:t>
            </w:r>
          </w:p>
        </w:tc>
        <w:tc>
          <w:tcPr>
            <w:tcW w:w="884" w:type="pct"/>
            <w:vAlign w:val="center"/>
          </w:tcPr>
          <w:p w:rsidR="0026069B" w:rsidRDefault="0026069B" w:rsidP="00D82727">
            <w:pPr>
              <w:snapToGrid w:val="0"/>
              <w:ind w:firstLine="387"/>
              <w:jc w:val="center"/>
              <w:rPr>
                <w:rFonts w:eastAsiaTheme="minorEastAsia"/>
                <w:bCs/>
                <w:sz w:val="22"/>
              </w:rPr>
            </w:pPr>
            <w:r>
              <w:rPr>
                <w:rFonts w:eastAsiaTheme="minorEastAsia" w:hint="eastAsia"/>
                <w:bCs/>
                <w:sz w:val="22"/>
              </w:rPr>
              <w:t>3</w:t>
            </w:r>
            <w:r>
              <w:rPr>
                <w:rFonts w:eastAsiaTheme="minorEastAsia" w:hint="eastAsia"/>
                <w:bCs/>
                <w:sz w:val="22"/>
              </w:rPr>
              <w:t>年以上</w:t>
            </w:r>
          </w:p>
        </w:tc>
        <w:tc>
          <w:tcPr>
            <w:tcW w:w="884" w:type="pct"/>
            <w:vAlign w:val="center"/>
          </w:tcPr>
          <w:p w:rsidR="0026069B" w:rsidRDefault="0026069B" w:rsidP="00D82727">
            <w:pPr>
              <w:snapToGrid w:val="0"/>
              <w:ind w:firstLine="387"/>
              <w:jc w:val="center"/>
              <w:rPr>
                <w:rFonts w:eastAsiaTheme="minorEastAsia"/>
                <w:bCs/>
                <w:sz w:val="22"/>
              </w:rPr>
            </w:pPr>
            <w:r>
              <w:rPr>
                <w:rFonts w:eastAsiaTheme="minorEastAsia" w:hint="eastAsia"/>
                <w:bCs/>
                <w:sz w:val="22"/>
              </w:rPr>
              <w:t>绿化林业工程师</w:t>
            </w:r>
          </w:p>
        </w:tc>
        <w:tc>
          <w:tcPr>
            <w:tcW w:w="707" w:type="pct"/>
            <w:vAlign w:val="center"/>
          </w:tcPr>
          <w:p w:rsidR="0026069B" w:rsidRDefault="0026069B" w:rsidP="00D82727">
            <w:pPr>
              <w:snapToGrid w:val="0"/>
              <w:ind w:firstLine="387"/>
              <w:jc w:val="center"/>
              <w:rPr>
                <w:rFonts w:eastAsiaTheme="minorEastAsia"/>
                <w:bCs/>
                <w:sz w:val="22"/>
              </w:rPr>
            </w:pPr>
            <w:r>
              <w:rPr>
                <w:rFonts w:eastAsiaTheme="minorEastAsia" w:hint="eastAsia"/>
                <w:bCs/>
                <w:sz w:val="22"/>
              </w:rPr>
              <w:t>1</w:t>
            </w:r>
          </w:p>
        </w:tc>
        <w:tc>
          <w:tcPr>
            <w:tcW w:w="802" w:type="pct"/>
            <w:vAlign w:val="center"/>
          </w:tcPr>
          <w:p w:rsidR="0026069B" w:rsidRDefault="0026069B" w:rsidP="00D82727">
            <w:pPr>
              <w:snapToGrid w:val="0"/>
              <w:ind w:firstLine="387"/>
              <w:jc w:val="center"/>
              <w:rPr>
                <w:rFonts w:eastAsiaTheme="minorEastAsia"/>
                <w:bCs/>
                <w:sz w:val="22"/>
              </w:rPr>
            </w:pPr>
            <w:r>
              <w:rPr>
                <w:rFonts w:eastAsiaTheme="minorEastAsia" w:hint="eastAsia"/>
                <w:bCs/>
                <w:sz w:val="22"/>
              </w:rPr>
              <w:t>相关</w:t>
            </w:r>
            <w:r>
              <w:rPr>
                <w:rFonts w:eastAsiaTheme="minorEastAsia"/>
                <w:bCs/>
                <w:sz w:val="22"/>
              </w:rPr>
              <w:t>证书或证明材料</w:t>
            </w:r>
          </w:p>
        </w:tc>
        <w:tc>
          <w:tcPr>
            <w:tcW w:w="802" w:type="pct"/>
          </w:tcPr>
          <w:p w:rsidR="0026069B" w:rsidRDefault="0026069B" w:rsidP="00D82727">
            <w:pPr>
              <w:snapToGrid w:val="0"/>
              <w:ind w:firstLine="387"/>
              <w:jc w:val="center"/>
              <w:rPr>
                <w:rFonts w:eastAsiaTheme="minorEastAsia"/>
                <w:bCs/>
                <w:sz w:val="22"/>
              </w:rPr>
            </w:pPr>
            <w:r>
              <w:rPr>
                <w:rFonts w:eastAsiaTheme="minorEastAsia" w:hint="eastAsia"/>
                <w:bCs/>
                <w:sz w:val="22"/>
              </w:rPr>
              <w:t>专职</w:t>
            </w:r>
            <w:r>
              <w:rPr>
                <w:rFonts w:eastAsiaTheme="minorEastAsia"/>
                <w:bCs/>
                <w:sz w:val="22"/>
              </w:rPr>
              <w:t xml:space="preserve"> </w:t>
            </w:r>
          </w:p>
        </w:tc>
      </w:tr>
      <w:tr w:rsidR="0026069B" w:rsidTr="00D82727">
        <w:trPr>
          <w:trHeight w:val="457"/>
        </w:trPr>
        <w:tc>
          <w:tcPr>
            <w:tcW w:w="921" w:type="pct"/>
          </w:tcPr>
          <w:p w:rsidR="0026069B" w:rsidRDefault="0026069B" w:rsidP="00D82727">
            <w:pPr>
              <w:snapToGrid w:val="0"/>
              <w:ind w:firstLine="351"/>
              <w:jc w:val="center"/>
            </w:pPr>
            <w:r>
              <w:rPr>
                <w:rFonts w:hint="eastAsia"/>
              </w:rPr>
              <w:t>技术负责人</w:t>
            </w:r>
          </w:p>
        </w:tc>
        <w:tc>
          <w:tcPr>
            <w:tcW w:w="884" w:type="pct"/>
            <w:vAlign w:val="center"/>
          </w:tcPr>
          <w:p w:rsidR="0026069B" w:rsidRDefault="0026069B" w:rsidP="00D82727">
            <w:pPr>
              <w:snapToGrid w:val="0"/>
              <w:ind w:firstLine="387"/>
              <w:jc w:val="center"/>
              <w:rPr>
                <w:rFonts w:eastAsiaTheme="minorEastAsia"/>
                <w:bCs/>
                <w:sz w:val="22"/>
              </w:rPr>
            </w:pPr>
            <w:r>
              <w:rPr>
                <w:rFonts w:eastAsiaTheme="minorEastAsia" w:hint="eastAsia"/>
                <w:bCs/>
                <w:sz w:val="22"/>
              </w:rPr>
              <w:t>3</w:t>
            </w:r>
            <w:r>
              <w:rPr>
                <w:rFonts w:eastAsiaTheme="minorEastAsia" w:hint="eastAsia"/>
                <w:bCs/>
                <w:sz w:val="22"/>
              </w:rPr>
              <w:t>年以上</w:t>
            </w:r>
          </w:p>
        </w:tc>
        <w:tc>
          <w:tcPr>
            <w:tcW w:w="884" w:type="pct"/>
            <w:vAlign w:val="center"/>
          </w:tcPr>
          <w:p w:rsidR="0026069B" w:rsidRDefault="0026069B" w:rsidP="00D82727">
            <w:pPr>
              <w:snapToGrid w:val="0"/>
              <w:ind w:firstLine="387"/>
              <w:jc w:val="center"/>
              <w:rPr>
                <w:rFonts w:eastAsiaTheme="minorEastAsia"/>
                <w:bCs/>
                <w:sz w:val="22"/>
              </w:rPr>
            </w:pPr>
            <w:r>
              <w:rPr>
                <w:rFonts w:eastAsiaTheme="minorEastAsia" w:hint="eastAsia"/>
                <w:bCs/>
                <w:sz w:val="22"/>
              </w:rPr>
              <w:t>绿化林业工程师</w:t>
            </w:r>
          </w:p>
        </w:tc>
        <w:tc>
          <w:tcPr>
            <w:tcW w:w="707" w:type="pct"/>
            <w:vAlign w:val="center"/>
          </w:tcPr>
          <w:p w:rsidR="0026069B" w:rsidRDefault="0026069B" w:rsidP="00D82727">
            <w:pPr>
              <w:snapToGrid w:val="0"/>
              <w:ind w:firstLine="387"/>
              <w:jc w:val="center"/>
              <w:rPr>
                <w:rFonts w:eastAsiaTheme="minorEastAsia"/>
                <w:bCs/>
                <w:sz w:val="22"/>
              </w:rPr>
            </w:pPr>
            <w:r>
              <w:rPr>
                <w:rFonts w:eastAsiaTheme="minorEastAsia" w:hint="eastAsia"/>
                <w:bCs/>
                <w:sz w:val="22"/>
              </w:rPr>
              <w:t>1</w:t>
            </w:r>
          </w:p>
        </w:tc>
        <w:tc>
          <w:tcPr>
            <w:tcW w:w="802" w:type="pct"/>
            <w:vAlign w:val="center"/>
          </w:tcPr>
          <w:p w:rsidR="0026069B" w:rsidRDefault="0026069B" w:rsidP="00D82727">
            <w:pPr>
              <w:snapToGrid w:val="0"/>
              <w:ind w:firstLine="387"/>
              <w:jc w:val="center"/>
              <w:rPr>
                <w:rFonts w:eastAsiaTheme="minorEastAsia"/>
                <w:bCs/>
                <w:sz w:val="22"/>
              </w:rPr>
            </w:pPr>
            <w:r>
              <w:rPr>
                <w:rFonts w:eastAsiaTheme="minorEastAsia" w:hint="eastAsia"/>
                <w:bCs/>
                <w:sz w:val="22"/>
              </w:rPr>
              <w:t>相关</w:t>
            </w:r>
            <w:r>
              <w:rPr>
                <w:rFonts w:eastAsiaTheme="minorEastAsia"/>
                <w:bCs/>
                <w:sz w:val="22"/>
              </w:rPr>
              <w:t>证书或证明材料</w:t>
            </w:r>
          </w:p>
        </w:tc>
        <w:tc>
          <w:tcPr>
            <w:tcW w:w="802" w:type="pct"/>
          </w:tcPr>
          <w:p w:rsidR="0026069B" w:rsidRDefault="0026069B" w:rsidP="00D82727">
            <w:pPr>
              <w:snapToGrid w:val="0"/>
              <w:ind w:firstLine="387"/>
              <w:jc w:val="center"/>
              <w:rPr>
                <w:rFonts w:eastAsiaTheme="minorEastAsia"/>
                <w:bCs/>
                <w:sz w:val="22"/>
              </w:rPr>
            </w:pPr>
            <w:r>
              <w:rPr>
                <w:rFonts w:eastAsiaTheme="minorEastAsia" w:hint="eastAsia"/>
                <w:bCs/>
                <w:sz w:val="22"/>
              </w:rPr>
              <w:t>专职</w:t>
            </w:r>
          </w:p>
        </w:tc>
      </w:tr>
      <w:tr w:rsidR="0026069B" w:rsidTr="00D82727">
        <w:trPr>
          <w:trHeight w:val="457"/>
        </w:trPr>
        <w:tc>
          <w:tcPr>
            <w:tcW w:w="921" w:type="pct"/>
          </w:tcPr>
          <w:p w:rsidR="0026069B" w:rsidRDefault="0026069B" w:rsidP="00D82727">
            <w:pPr>
              <w:snapToGrid w:val="0"/>
              <w:ind w:firstLine="351"/>
              <w:jc w:val="center"/>
            </w:pPr>
            <w:r>
              <w:rPr>
                <w:rFonts w:hint="eastAsia"/>
              </w:rPr>
              <w:lastRenderedPageBreak/>
              <w:t>安全员</w:t>
            </w:r>
          </w:p>
        </w:tc>
        <w:tc>
          <w:tcPr>
            <w:tcW w:w="884" w:type="pct"/>
            <w:vAlign w:val="center"/>
          </w:tcPr>
          <w:p w:rsidR="0026069B" w:rsidRDefault="0026069B" w:rsidP="00D82727">
            <w:pPr>
              <w:snapToGrid w:val="0"/>
              <w:ind w:firstLine="387"/>
              <w:jc w:val="center"/>
              <w:rPr>
                <w:rFonts w:eastAsiaTheme="minorEastAsia"/>
                <w:bCs/>
                <w:sz w:val="22"/>
              </w:rPr>
            </w:pPr>
            <w:r>
              <w:rPr>
                <w:rFonts w:ascii="宋体" w:hAnsi="宋体" w:cs="宋体" w:hint="eastAsia"/>
                <w:bCs/>
                <w:sz w:val="22"/>
              </w:rPr>
              <w:t>/</w:t>
            </w:r>
          </w:p>
        </w:tc>
        <w:tc>
          <w:tcPr>
            <w:tcW w:w="884" w:type="pct"/>
            <w:vAlign w:val="center"/>
          </w:tcPr>
          <w:p w:rsidR="0026069B" w:rsidRDefault="0026069B" w:rsidP="00D82727">
            <w:pPr>
              <w:snapToGrid w:val="0"/>
              <w:ind w:firstLine="387"/>
              <w:jc w:val="center"/>
              <w:rPr>
                <w:rFonts w:eastAsiaTheme="minorEastAsia"/>
                <w:bCs/>
                <w:sz w:val="22"/>
              </w:rPr>
            </w:pPr>
          </w:p>
        </w:tc>
        <w:tc>
          <w:tcPr>
            <w:tcW w:w="707" w:type="pct"/>
            <w:vAlign w:val="center"/>
          </w:tcPr>
          <w:p w:rsidR="0026069B" w:rsidRDefault="0026069B" w:rsidP="00D82727">
            <w:pPr>
              <w:snapToGrid w:val="0"/>
              <w:ind w:firstLine="387"/>
              <w:jc w:val="center"/>
              <w:rPr>
                <w:rFonts w:eastAsiaTheme="minorEastAsia"/>
                <w:bCs/>
                <w:sz w:val="22"/>
              </w:rPr>
            </w:pPr>
            <w:r>
              <w:rPr>
                <w:rFonts w:eastAsiaTheme="minorEastAsia" w:hint="eastAsia"/>
                <w:bCs/>
                <w:sz w:val="22"/>
              </w:rPr>
              <w:t>1</w:t>
            </w:r>
          </w:p>
        </w:tc>
        <w:tc>
          <w:tcPr>
            <w:tcW w:w="802" w:type="pct"/>
            <w:vAlign w:val="center"/>
          </w:tcPr>
          <w:p w:rsidR="0026069B" w:rsidRDefault="0026069B" w:rsidP="00D82727">
            <w:pPr>
              <w:snapToGrid w:val="0"/>
              <w:ind w:firstLine="387"/>
              <w:jc w:val="center"/>
              <w:rPr>
                <w:rFonts w:eastAsiaTheme="minorEastAsia"/>
                <w:bCs/>
                <w:sz w:val="22"/>
              </w:rPr>
            </w:pPr>
          </w:p>
        </w:tc>
        <w:tc>
          <w:tcPr>
            <w:tcW w:w="802" w:type="pct"/>
          </w:tcPr>
          <w:p w:rsidR="0026069B" w:rsidRDefault="0026069B" w:rsidP="00D82727">
            <w:pPr>
              <w:snapToGrid w:val="0"/>
              <w:ind w:firstLine="387"/>
              <w:jc w:val="center"/>
              <w:rPr>
                <w:rFonts w:eastAsiaTheme="minorEastAsia"/>
                <w:bCs/>
                <w:sz w:val="22"/>
              </w:rPr>
            </w:pPr>
            <w:r>
              <w:rPr>
                <w:rFonts w:eastAsiaTheme="minorEastAsia" w:hint="eastAsia"/>
                <w:bCs/>
                <w:sz w:val="22"/>
              </w:rPr>
              <w:t>专职</w:t>
            </w:r>
          </w:p>
        </w:tc>
      </w:tr>
      <w:tr w:rsidR="0026069B" w:rsidTr="00D82727">
        <w:trPr>
          <w:trHeight w:val="457"/>
        </w:trPr>
        <w:tc>
          <w:tcPr>
            <w:tcW w:w="921" w:type="pct"/>
          </w:tcPr>
          <w:p w:rsidR="0026069B" w:rsidRDefault="0026069B" w:rsidP="00D82727">
            <w:pPr>
              <w:snapToGrid w:val="0"/>
              <w:ind w:firstLine="351"/>
              <w:jc w:val="center"/>
            </w:pPr>
            <w:r>
              <w:rPr>
                <w:rFonts w:hint="eastAsia"/>
              </w:rPr>
              <w:t>资料员</w:t>
            </w:r>
          </w:p>
        </w:tc>
        <w:tc>
          <w:tcPr>
            <w:tcW w:w="884" w:type="pct"/>
            <w:vAlign w:val="center"/>
          </w:tcPr>
          <w:p w:rsidR="0026069B" w:rsidRDefault="0026069B" w:rsidP="00D82727">
            <w:pPr>
              <w:snapToGrid w:val="0"/>
              <w:ind w:firstLine="387"/>
              <w:jc w:val="center"/>
              <w:rPr>
                <w:rFonts w:eastAsiaTheme="minorEastAsia"/>
                <w:bCs/>
                <w:sz w:val="22"/>
              </w:rPr>
            </w:pPr>
            <w:r>
              <w:rPr>
                <w:rFonts w:ascii="宋体" w:hAnsi="宋体" w:cs="宋体" w:hint="eastAsia"/>
                <w:bCs/>
                <w:sz w:val="22"/>
              </w:rPr>
              <w:t>/</w:t>
            </w:r>
          </w:p>
        </w:tc>
        <w:tc>
          <w:tcPr>
            <w:tcW w:w="884" w:type="pct"/>
            <w:vAlign w:val="center"/>
          </w:tcPr>
          <w:p w:rsidR="0026069B" w:rsidRDefault="0026069B" w:rsidP="00D82727">
            <w:pPr>
              <w:snapToGrid w:val="0"/>
              <w:ind w:firstLine="387"/>
              <w:jc w:val="center"/>
              <w:rPr>
                <w:rFonts w:eastAsiaTheme="minorEastAsia"/>
                <w:bCs/>
                <w:sz w:val="22"/>
              </w:rPr>
            </w:pPr>
          </w:p>
        </w:tc>
        <w:tc>
          <w:tcPr>
            <w:tcW w:w="707" w:type="pct"/>
            <w:vAlign w:val="center"/>
          </w:tcPr>
          <w:p w:rsidR="0026069B" w:rsidRDefault="0026069B" w:rsidP="00D82727">
            <w:pPr>
              <w:snapToGrid w:val="0"/>
              <w:ind w:firstLine="387"/>
              <w:jc w:val="center"/>
              <w:rPr>
                <w:rFonts w:eastAsiaTheme="minorEastAsia"/>
                <w:bCs/>
                <w:sz w:val="22"/>
              </w:rPr>
            </w:pPr>
            <w:r>
              <w:rPr>
                <w:rFonts w:eastAsiaTheme="minorEastAsia" w:hint="eastAsia"/>
                <w:bCs/>
                <w:sz w:val="22"/>
              </w:rPr>
              <w:t>1</w:t>
            </w:r>
          </w:p>
        </w:tc>
        <w:tc>
          <w:tcPr>
            <w:tcW w:w="802" w:type="pct"/>
            <w:vAlign w:val="center"/>
          </w:tcPr>
          <w:p w:rsidR="0026069B" w:rsidRDefault="0026069B" w:rsidP="00D82727">
            <w:pPr>
              <w:snapToGrid w:val="0"/>
              <w:ind w:firstLine="387"/>
              <w:jc w:val="center"/>
              <w:rPr>
                <w:rFonts w:eastAsiaTheme="minorEastAsia"/>
                <w:bCs/>
                <w:sz w:val="22"/>
              </w:rPr>
            </w:pPr>
          </w:p>
        </w:tc>
        <w:tc>
          <w:tcPr>
            <w:tcW w:w="802" w:type="pct"/>
          </w:tcPr>
          <w:p w:rsidR="0026069B" w:rsidRDefault="0026069B" w:rsidP="00D82727">
            <w:pPr>
              <w:snapToGrid w:val="0"/>
              <w:ind w:firstLine="387"/>
              <w:jc w:val="center"/>
              <w:rPr>
                <w:rFonts w:eastAsiaTheme="minorEastAsia"/>
                <w:bCs/>
                <w:sz w:val="22"/>
              </w:rPr>
            </w:pPr>
            <w:r>
              <w:rPr>
                <w:rFonts w:eastAsiaTheme="minorEastAsia" w:hint="eastAsia"/>
                <w:bCs/>
                <w:sz w:val="22"/>
              </w:rPr>
              <w:t>专职</w:t>
            </w:r>
          </w:p>
        </w:tc>
      </w:tr>
    </w:tbl>
    <w:p w:rsidR="0026069B" w:rsidRDefault="0026069B" w:rsidP="0026069B">
      <w:pPr>
        <w:tabs>
          <w:tab w:val="left" w:pos="3060"/>
        </w:tabs>
        <w:snapToGrid w:val="0"/>
        <w:ind w:firstLineChars="200" w:firstLine="440"/>
        <w:rPr>
          <w:rFonts w:eastAsiaTheme="minorEastAsia"/>
          <w:bCs/>
          <w:sz w:val="22"/>
        </w:rPr>
      </w:pPr>
      <w:r>
        <w:rPr>
          <w:rFonts w:eastAsiaTheme="minorEastAsia" w:hint="eastAsia"/>
          <w:bCs/>
          <w:sz w:val="22"/>
        </w:rPr>
        <w:t>（</w:t>
      </w:r>
      <w:r>
        <w:rPr>
          <w:rFonts w:eastAsiaTheme="minorEastAsia" w:hint="eastAsia"/>
          <w:bCs/>
          <w:sz w:val="22"/>
        </w:rPr>
        <w:t>2</w:t>
      </w:r>
      <w:r>
        <w:rPr>
          <w:rFonts w:eastAsiaTheme="minorEastAsia" w:hint="eastAsia"/>
          <w:bCs/>
          <w:sz w:val="22"/>
        </w:rPr>
        <w:t>）</w:t>
      </w:r>
      <w:r>
        <w:rPr>
          <w:rFonts w:eastAsiaTheme="minorEastAsia"/>
          <w:bCs/>
          <w:sz w:val="22"/>
        </w:rPr>
        <w:t>技术作业工人配备要求</w:t>
      </w:r>
    </w:p>
    <w:p w:rsidR="0026069B" w:rsidRDefault="0026069B" w:rsidP="0026069B">
      <w:pPr>
        <w:jc w:val="center"/>
        <w:rPr>
          <w:b/>
          <w:bCs/>
          <w:kern w:val="0"/>
          <w:sz w:val="22"/>
        </w:rPr>
      </w:pPr>
      <w:r>
        <w:rPr>
          <w:b/>
          <w:bCs/>
          <w:kern w:val="0"/>
          <w:sz w:val="22"/>
        </w:rPr>
        <w:t>主要技术工人（骨干）配置表</w:t>
      </w:r>
    </w:p>
    <w:tbl>
      <w:tblPr>
        <w:tblStyle w:val="af8"/>
        <w:tblW w:w="5000" w:type="pct"/>
        <w:tblLook w:val="04A0" w:firstRow="1" w:lastRow="0" w:firstColumn="1" w:lastColumn="0" w:noHBand="0" w:noVBand="1"/>
      </w:tblPr>
      <w:tblGrid>
        <w:gridCol w:w="2365"/>
        <w:gridCol w:w="2050"/>
        <w:gridCol w:w="1819"/>
        <w:gridCol w:w="2062"/>
      </w:tblGrid>
      <w:tr w:rsidR="0026069B" w:rsidTr="00D82727">
        <w:trPr>
          <w:trHeight w:val="506"/>
        </w:trPr>
        <w:tc>
          <w:tcPr>
            <w:tcW w:w="1425" w:type="pct"/>
            <w:vAlign w:val="center"/>
          </w:tcPr>
          <w:p w:rsidR="0026069B" w:rsidRDefault="0026069B" w:rsidP="00D82727">
            <w:pPr>
              <w:snapToGrid w:val="0"/>
              <w:ind w:firstLine="387"/>
              <w:jc w:val="center"/>
              <w:rPr>
                <w:rFonts w:eastAsiaTheme="minorEastAsia"/>
                <w:b/>
                <w:bCs/>
                <w:sz w:val="22"/>
              </w:rPr>
            </w:pPr>
            <w:r>
              <w:rPr>
                <w:rFonts w:eastAsiaTheme="minorEastAsia"/>
                <w:b/>
                <w:bCs/>
                <w:sz w:val="22"/>
              </w:rPr>
              <w:t>岗位</w:t>
            </w:r>
          </w:p>
        </w:tc>
        <w:tc>
          <w:tcPr>
            <w:tcW w:w="1235" w:type="pct"/>
            <w:vAlign w:val="center"/>
          </w:tcPr>
          <w:p w:rsidR="0026069B" w:rsidRDefault="0026069B" w:rsidP="00D82727">
            <w:pPr>
              <w:snapToGrid w:val="0"/>
              <w:ind w:firstLine="387"/>
              <w:jc w:val="center"/>
              <w:rPr>
                <w:rFonts w:eastAsiaTheme="minorEastAsia"/>
                <w:b/>
                <w:bCs/>
                <w:sz w:val="22"/>
              </w:rPr>
            </w:pPr>
            <w:r>
              <w:rPr>
                <w:rFonts w:eastAsiaTheme="minorEastAsia"/>
                <w:b/>
                <w:bCs/>
                <w:sz w:val="22"/>
              </w:rPr>
              <w:t>专业要求</w:t>
            </w:r>
          </w:p>
        </w:tc>
        <w:tc>
          <w:tcPr>
            <w:tcW w:w="1096" w:type="pct"/>
            <w:vAlign w:val="center"/>
          </w:tcPr>
          <w:p w:rsidR="0026069B" w:rsidRDefault="0026069B" w:rsidP="00D82727">
            <w:pPr>
              <w:snapToGrid w:val="0"/>
              <w:ind w:firstLine="387"/>
              <w:jc w:val="center"/>
              <w:rPr>
                <w:rFonts w:eastAsiaTheme="minorEastAsia"/>
                <w:b/>
                <w:bCs/>
                <w:sz w:val="22"/>
              </w:rPr>
            </w:pPr>
            <w:r>
              <w:rPr>
                <w:rFonts w:eastAsiaTheme="minorEastAsia"/>
                <w:b/>
                <w:bCs/>
                <w:sz w:val="22"/>
              </w:rPr>
              <w:t>数量要求</w:t>
            </w:r>
          </w:p>
        </w:tc>
        <w:tc>
          <w:tcPr>
            <w:tcW w:w="1243" w:type="pct"/>
            <w:vAlign w:val="center"/>
          </w:tcPr>
          <w:p w:rsidR="0026069B" w:rsidRDefault="0026069B" w:rsidP="00D82727">
            <w:pPr>
              <w:snapToGrid w:val="0"/>
              <w:ind w:firstLine="387"/>
              <w:jc w:val="center"/>
              <w:rPr>
                <w:rFonts w:eastAsiaTheme="minorEastAsia"/>
                <w:b/>
                <w:bCs/>
                <w:sz w:val="22"/>
              </w:rPr>
            </w:pPr>
            <w:r>
              <w:rPr>
                <w:rFonts w:eastAsiaTheme="minorEastAsia"/>
                <w:b/>
                <w:bCs/>
                <w:sz w:val="22"/>
              </w:rPr>
              <w:t>备注</w:t>
            </w:r>
          </w:p>
        </w:tc>
      </w:tr>
      <w:tr w:rsidR="0026069B" w:rsidTr="00D82727">
        <w:trPr>
          <w:trHeight w:val="457"/>
        </w:trPr>
        <w:tc>
          <w:tcPr>
            <w:tcW w:w="1425" w:type="pct"/>
            <w:shd w:val="clear" w:color="auto" w:fill="auto"/>
            <w:vAlign w:val="center"/>
          </w:tcPr>
          <w:p w:rsidR="0026069B" w:rsidRDefault="0026069B" w:rsidP="00D82727">
            <w:pPr>
              <w:widowControl/>
              <w:ind w:firstLine="422"/>
              <w:jc w:val="center"/>
            </w:pPr>
            <w:r>
              <w:rPr>
                <w:rFonts w:hint="eastAsia"/>
              </w:rPr>
              <w:t>绿化技术工领班</w:t>
            </w:r>
          </w:p>
        </w:tc>
        <w:tc>
          <w:tcPr>
            <w:tcW w:w="1235" w:type="pct"/>
            <w:shd w:val="clear" w:color="auto" w:fill="auto"/>
            <w:vAlign w:val="center"/>
          </w:tcPr>
          <w:p w:rsidR="0026069B" w:rsidRDefault="0026069B" w:rsidP="00D82727">
            <w:pPr>
              <w:widowControl/>
              <w:ind w:firstLine="351"/>
              <w:jc w:val="center"/>
            </w:pPr>
            <w:r>
              <w:t>绿化工</w:t>
            </w:r>
            <w:r>
              <w:t xml:space="preserve"> </w:t>
            </w:r>
          </w:p>
        </w:tc>
        <w:tc>
          <w:tcPr>
            <w:tcW w:w="1096" w:type="pct"/>
          </w:tcPr>
          <w:p w:rsidR="0026069B" w:rsidRDefault="0026069B" w:rsidP="00D82727">
            <w:pPr>
              <w:snapToGrid w:val="0"/>
              <w:ind w:firstLine="387"/>
              <w:jc w:val="center"/>
              <w:rPr>
                <w:rFonts w:eastAsiaTheme="minorEastAsia"/>
                <w:bCs/>
                <w:sz w:val="22"/>
              </w:rPr>
            </w:pPr>
            <w:r>
              <w:rPr>
                <w:rFonts w:eastAsiaTheme="minorEastAsia" w:hint="eastAsia"/>
                <w:bCs/>
                <w:sz w:val="22"/>
              </w:rPr>
              <w:t>1</w:t>
            </w:r>
          </w:p>
        </w:tc>
        <w:tc>
          <w:tcPr>
            <w:tcW w:w="1243" w:type="pct"/>
            <w:shd w:val="clear" w:color="auto" w:fill="auto"/>
            <w:vAlign w:val="center"/>
          </w:tcPr>
          <w:p w:rsidR="0026069B" w:rsidRDefault="0026069B" w:rsidP="00D82727">
            <w:pPr>
              <w:widowControl/>
              <w:ind w:firstLine="351"/>
              <w:jc w:val="center"/>
            </w:pPr>
            <w:r>
              <w:t>专职</w:t>
            </w:r>
          </w:p>
        </w:tc>
      </w:tr>
      <w:tr w:rsidR="0026069B" w:rsidTr="00D82727">
        <w:trPr>
          <w:trHeight w:val="457"/>
        </w:trPr>
        <w:tc>
          <w:tcPr>
            <w:tcW w:w="1425" w:type="pct"/>
            <w:shd w:val="clear" w:color="auto" w:fill="auto"/>
            <w:vAlign w:val="center"/>
          </w:tcPr>
          <w:p w:rsidR="0026069B" w:rsidRDefault="0026069B" w:rsidP="00D82727">
            <w:pPr>
              <w:widowControl/>
              <w:ind w:firstLine="422"/>
              <w:jc w:val="center"/>
            </w:pPr>
            <w:r>
              <w:t>巡查员</w:t>
            </w:r>
          </w:p>
        </w:tc>
        <w:tc>
          <w:tcPr>
            <w:tcW w:w="1235" w:type="pct"/>
            <w:shd w:val="clear" w:color="auto" w:fill="auto"/>
            <w:vAlign w:val="center"/>
          </w:tcPr>
          <w:p w:rsidR="0026069B" w:rsidRDefault="0026069B" w:rsidP="00D82727">
            <w:pPr>
              <w:widowControl/>
              <w:ind w:firstLine="351"/>
              <w:jc w:val="center"/>
            </w:pPr>
            <w:r>
              <w:t>/</w:t>
            </w:r>
          </w:p>
        </w:tc>
        <w:tc>
          <w:tcPr>
            <w:tcW w:w="1096" w:type="pct"/>
          </w:tcPr>
          <w:p w:rsidR="0026069B" w:rsidRDefault="0026069B" w:rsidP="00D82727">
            <w:pPr>
              <w:snapToGrid w:val="0"/>
              <w:ind w:firstLine="387"/>
              <w:jc w:val="center"/>
              <w:rPr>
                <w:rFonts w:eastAsiaTheme="minorEastAsia"/>
                <w:bCs/>
                <w:sz w:val="22"/>
              </w:rPr>
            </w:pPr>
            <w:r>
              <w:rPr>
                <w:rFonts w:eastAsiaTheme="minorEastAsia" w:hint="eastAsia"/>
                <w:bCs/>
                <w:sz w:val="22"/>
              </w:rPr>
              <w:t>2</w:t>
            </w:r>
          </w:p>
        </w:tc>
        <w:tc>
          <w:tcPr>
            <w:tcW w:w="1243" w:type="pct"/>
            <w:shd w:val="clear" w:color="auto" w:fill="auto"/>
            <w:vAlign w:val="center"/>
          </w:tcPr>
          <w:p w:rsidR="0026069B" w:rsidRDefault="0026069B" w:rsidP="00D82727">
            <w:pPr>
              <w:widowControl/>
              <w:ind w:firstLine="351"/>
              <w:jc w:val="center"/>
            </w:pPr>
            <w:r>
              <w:t>专职</w:t>
            </w:r>
          </w:p>
        </w:tc>
      </w:tr>
    </w:tbl>
    <w:p w:rsidR="0026069B" w:rsidRDefault="0026069B" w:rsidP="0026069B">
      <w:pPr>
        <w:tabs>
          <w:tab w:val="left" w:pos="3060"/>
        </w:tabs>
        <w:snapToGrid w:val="0"/>
        <w:rPr>
          <w:rFonts w:eastAsiaTheme="minorEastAsia"/>
          <w:bCs/>
          <w:sz w:val="22"/>
        </w:rPr>
      </w:pPr>
    </w:p>
    <w:p w:rsidR="0026069B" w:rsidRDefault="0026069B" w:rsidP="0026069B">
      <w:pPr>
        <w:tabs>
          <w:tab w:val="left" w:pos="3060"/>
        </w:tabs>
        <w:snapToGrid w:val="0"/>
        <w:rPr>
          <w:rFonts w:eastAsiaTheme="minorEastAsia"/>
          <w:bCs/>
          <w:sz w:val="22"/>
        </w:rPr>
      </w:pPr>
      <w:r>
        <w:rPr>
          <w:rFonts w:eastAsiaTheme="minorEastAsia" w:hint="eastAsia"/>
          <w:bCs/>
          <w:sz w:val="22"/>
        </w:rPr>
        <w:t>（</w:t>
      </w:r>
      <w:r>
        <w:rPr>
          <w:rFonts w:eastAsiaTheme="minorEastAsia"/>
          <w:bCs/>
          <w:sz w:val="22"/>
        </w:rPr>
        <w:t>3</w:t>
      </w:r>
      <w:r>
        <w:rPr>
          <w:rFonts w:eastAsiaTheme="minorEastAsia" w:hint="eastAsia"/>
          <w:bCs/>
          <w:sz w:val="22"/>
        </w:rPr>
        <w:t>）一线</w:t>
      </w:r>
      <w:r>
        <w:rPr>
          <w:rFonts w:eastAsiaTheme="minorEastAsia"/>
          <w:bCs/>
          <w:sz w:val="22"/>
        </w:rPr>
        <w:t>劳动力配备要求</w:t>
      </w:r>
    </w:p>
    <w:p w:rsidR="0026069B" w:rsidRDefault="0026069B" w:rsidP="0026069B">
      <w:pPr>
        <w:tabs>
          <w:tab w:val="left" w:pos="3060"/>
        </w:tabs>
        <w:snapToGrid w:val="0"/>
        <w:ind w:firstLineChars="200" w:firstLine="440"/>
        <w:rPr>
          <w:rFonts w:eastAsiaTheme="minorEastAsia"/>
          <w:sz w:val="22"/>
        </w:rPr>
      </w:pPr>
      <w:r>
        <w:rPr>
          <w:rFonts w:eastAsiaTheme="minorEastAsia"/>
          <w:bCs/>
          <w:color w:val="000000" w:themeColor="text1"/>
          <w:sz w:val="22"/>
        </w:rPr>
        <w:t>根据设施量，</w:t>
      </w:r>
      <w:r>
        <w:rPr>
          <w:rFonts w:eastAsiaTheme="minorEastAsia" w:hint="eastAsia"/>
          <w:bCs/>
          <w:color w:val="000000" w:themeColor="text1"/>
          <w:sz w:val="22"/>
        </w:rPr>
        <w:t>供应商</w:t>
      </w:r>
      <w:r>
        <w:rPr>
          <w:rFonts w:eastAsiaTheme="minorEastAsia"/>
          <w:bCs/>
          <w:color w:val="000000" w:themeColor="text1"/>
          <w:sz w:val="22"/>
        </w:rPr>
        <w:t>需配备一定数量的一线养护作业工人，从事等作业；其中：一线养护作业工人中的主要技术工人</w:t>
      </w:r>
      <w:r>
        <w:rPr>
          <w:rFonts w:eastAsiaTheme="minorEastAsia"/>
          <w:bCs/>
          <w:sz w:val="22"/>
        </w:rPr>
        <w:t>必须满足以下要求：</w:t>
      </w:r>
    </w:p>
    <w:p w:rsidR="0026069B" w:rsidRDefault="0026069B" w:rsidP="0026069B">
      <w:pPr>
        <w:tabs>
          <w:tab w:val="left" w:pos="3060"/>
        </w:tabs>
        <w:snapToGrid w:val="0"/>
        <w:ind w:firstLineChars="200" w:firstLine="442"/>
        <w:jc w:val="center"/>
        <w:rPr>
          <w:b/>
          <w:bCs/>
          <w:kern w:val="0"/>
          <w:sz w:val="22"/>
        </w:rPr>
      </w:pPr>
      <w:r>
        <w:rPr>
          <w:b/>
          <w:bCs/>
          <w:kern w:val="0"/>
          <w:sz w:val="22"/>
        </w:rPr>
        <w:t>一线主要劳动力配置表</w:t>
      </w:r>
    </w:p>
    <w:tbl>
      <w:tblPr>
        <w:tblW w:w="5000" w:type="pct"/>
        <w:jc w:val="center"/>
        <w:tblLook w:val="04A0" w:firstRow="1" w:lastRow="0" w:firstColumn="1" w:lastColumn="0" w:noHBand="0" w:noVBand="1"/>
      </w:tblPr>
      <w:tblGrid>
        <w:gridCol w:w="848"/>
        <w:gridCol w:w="1532"/>
        <w:gridCol w:w="1799"/>
        <w:gridCol w:w="904"/>
        <w:gridCol w:w="945"/>
        <w:gridCol w:w="2263"/>
      </w:tblGrid>
      <w:tr w:rsidR="0026069B" w:rsidTr="00D82727">
        <w:trPr>
          <w:trHeight w:val="607"/>
          <w:jc w:val="center"/>
        </w:trPr>
        <w:tc>
          <w:tcPr>
            <w:tcW w:w="511" w:type="pct"/>
            <w:tcBorders>
              <w:top w:val="single" w:sz="8" w:space="0" w:color="auto"/>
              <w:left w:val="single" w:sz="8" w:space="0" w:color="auto"/>
              <w:bottom w:val="single" w:sz="4" w:space="0" w:color="auto"/>
              <w:right w:val="single" w:sz="4" w:space="0" w:color="auto"/>
            </w:tcBorders>
            <w:vAlign w:val="center"/>
          </w:tcPr>
          <w:p w:rsidR="0026069B" w:rsidRDefault="0026069B" w:rsidP="00D82727">
            <w:pPr>
              <w:widowControl/>
              <w:jc w:val="center"/>
              <w:rPr>
                <w:b/>
                <w:bCs/>
                <w:kern w:val="0"/>
                <w:sz w:val="20"/>
              </w:rPr>
            </w:pPr>
            <w:r>
              <w:rPr>
                <w:b/>
                <w:bCs/>
                <w:kern w:val="0"/>
                <w:sz w:val="20"/>
              </w:rPr>
              <w:t>序号</w:t>
            </w:r>
          </w:p>
        </w:tc>
        <w:tc>
          <w:tcPr>
            <w:tcW w:w="924" w:type="pct"/>
            <w:tcBorders>
              <w:top w:val="single" w:sz="8" w:space="0" w:color="auto"/>
              <w:left w:val="single" w:sz="4" w:space="0" w:color="auto"/>
              <w:bottom w:val="single" w:sz="4" w:space="0" w:color="auto"/>
              <w:right w:val="single" w:sz="4" w:space="0" w:color="auto"/>
            </w:tcBorders>
            <w:vAlign w:val="center"/>
          </w:tcPr>
          <w:p w:rsidR="0026069B" w:rsidRDefault="0026069B" w:rsidP="00D82727">
            <w:pPr>
              <w:widowControl/>
              <w:jc w:val="center"/>
              <w:rPr>
                <w:b/>
                <w:bCs/>
                <w:kern w:val="0"/>
                <w:sz w:val="20"/>
              </w:rPr>
            </w:pPr>
            <w:r>
              <w:rPr>
                <w:b/>
                <w:bCs/>
                <w:kern w:val="0"/>
                <w:sz w:val="20"/>
              </w:rPr>
              <w:t>岗位类别</w:t>
            </w:r>
          </w:p>
        </w:tc>
        <w:tc>
          <w:tcPr>
            <w:tcW w:w="1085" w:type="pct"/>
            <w:tcBorders>
              <w:top w:val="single" w:sz="8" w:space="0" w:color="auto"/>
              <w:left w:val="single" w:sz="4" w:space="0" w:color="auto"/>
              <w:bottom w:val="single" w:sz="4" w:space="0" w:color="auto"/>
              <w:right w:val="single" w:sz="4" w:space="0" w:color="auto"/>
            </w:tcBorders>
            <w:vAlign w:val="center"/>
          </w:tcPr>
          <w:p w:rsidR="0026069B" w:rsidRDefault="0026069B" w:rsidP="00D82727">
            <w:pPr>
              <w:widowControl/>
              <w:jc w:val="center"/>
              <w:rPr>
                <w:b/>
                <w:bCs/>
                <w:kern w:val="0"/>
                <w:sz w:val="20"/>
              </w:rPr>
            </w:pPr>
            <w:r>
              <w:rPr>
                <w:b/>
                <w:bCs/>
                <w:kern w:val="0"/>
                <w:sz w:val="20"/>
              </w:rPr>
              <w:t>岗位名称</w:t>
            </w:r>
          </w:p>
        </w:tc>
        <w:tc>
          <w:tcPr>
            <w:tcW w:w="545" w:type="pct"/>
            <w:tcBorders>
              <w:top w:val="single" w:sz="8" w:space="0" w:color="auto"/>
              <w:left w:val="single" w:sz="4" w:space="0" w:color="auto"/>
              <w:bottom w:val="single" w:sz="4" w:space="0" w:color="auto"/>
              <w:right w:val="single" w:sz="4" w:space="0" w:color="auto"/>
            </w:tcBorders>
            <w:vAlign w:val="center"/>
          </w:tcPr>
          <w:p w:rsidR="0026069B" w:rsidRDefault="0026069B" w:rsidP="00D82727">
            <w:pPr>
              <w:widowControl/>
              <w:jc w:val="center"/>
              <w:rPr>
                <w:b/>
                <w:bCs/>
                <w:kern w:val="0"/>
                <w:sz w:val="20"/>
              </w:rPr>
            </w:pPr>
            <w:r>
              <w:rPr>
                <w:b/>
                <w:bCs/>
                <w:kern w:val="0"/>
                <w:sz w:val="20"/>
              </w:rPr>
              <w:t>级别</w:t>
            </w:r>
          </w:p>
        </w:tc>
        <w:tc>
          <w:tcPr>
            <w:tcW w:w="570" w:type="pct"/>
            <w:tcBorders>
              <w:top w:val="single" w:sz="8" w:space="0" w:color="auto"/>
              <w:left w:val="single" w:sz="4" w:space="0" w:color="auto"/>
              <w:bottom w:val="single" w:sz="4" w:space="0" w:color="auto"/>
              <w:right w:val="single" w:sz="4" w:space="0" w:color="auto"/>
            </w:tcBorders>
            <w:vAlign w:val="center"/>
          </w:tcPr>
          <w:p w:rsidR="0026069B" w:rsidRDefault="0026069B" w:rsidP="00D82727">
            <w:pPr>
              <w:widowControl/>
              <w:jc w:val="center"/>
              <w:rPr>
                <w:b/>
                <w:bCs/>
                <w:kern w:val="0"/>
                <w:sz w:val="20"/>
              </w:rPr>
            </w:pPr>
            <w:r>
              <w:rPr>
                <w:b/>
                <w:bCs/>
                <w:kern w:val="0"/>
                <w:sz w:val="20"/>
              </w:rPr>
              <w:t>数量</w:t>
            </w:r>
          </w:p>
        </w:tc>
        <w:tc>
          <w:tcPr>
            <w:tcW w:w="1366" w:type="pct"/>
            <w:tcBorders>
              <w:top w:val="single" w:sz="8" w:space="0" w:color="auto"/>
              <w:left w:val="single" w:sz="4" w:space="0" w:color="auto"/>
              <w:bottom w:val="single" w:sz="4" w:space="0" w:color="auto"/>
              <w:right w:val="single" w:sz="4" w:space="0" w:color="auto"/>
            </w:tcBorders>
            <w:vAlign w:val="center"/>
          </w:tcPr>
          <w:p w:rsidR="0026069B" w:rsidRDefault="0026069B" w:rsidP="00D82727">
            <w:pPr>
              <w:widowControl/>
              <w:jc w:val="center"/>
              <w:rPr>
                <w:b/>
                <w:bCs/>
                <w:kern w:val="0"/>
                <w:sz w:val="20"/>
              </w:rPr>
            </w:pPr>
            <w:r>
              <w:rPr>
                <w:b/>
                <w:bCs/>
                <w:kern w:val="0"/>
                <w:sz w:val="20"/>
              </w:rPr>
              <w:t>备注</w:t>
            </w:r>
          </w:p>
        </w:tc>
      </w:tr>
      <w:tr w:rsidR="0026069B" w:rsidTr="00D82727">
        <w:trPr>
          <w:trHeight w:val="607"/>
          <w:jc w:val="center"/>
        </w:trPr>
        <w:tc>
          <w:tcPr>
            <w:tcW w:w="511" w:type="pct"/>
            <w:tcBorders>
              <w:top w:val="single" w:sz="8" w:space="0" w:color="auto"/>
              <w:left w:val="single" w:sz="8" w:space="0" w:color="auto"/>
              <w:bottom w:val="single" w:sz="8" w:space="0" w:color="auto"/>
              <w:right w:val="single" w:sz="4" w:space="0" w:color="auto"/>
            </w:tcBorders>
            <w:vAlign w:val="center"/>
          </w:tcPr>
          <w:p w:rsidR="0026069B" w:rsidRDefault="0026069B" w:rsidP="00D82727">
            <w:pPr>
              <w:widowControl/>
              <w:jc w:val="center"/>
              <w:rPr>
                <w:bCs/>
                <w:kern w:val="0"/>
                <w:sz w:val="20"/>
              </w:rPr>
            </w:pPr>
            <w:r>
              <w:rPr>
                <w:kern w:val="0"/>
                <w:sz w:val="20"/>
              </w:rPr>
              <w:t>1</w:t>
            </w:r>
          </w:p>
        </w:tc>
        <w:tc>
          <w:tcPr>
            <w:tcW w:w="924" w:type="pct"/>
            <w:tcBorders>
              <w:top w:val="single" w:sz="8" w:space="0" w:color="auto"/>
              <w:left w:val="single" w:sz="4" w:space="0" w:color="auto"/>
              <w:bottom w:val="single" w:sz="8" w:space="0" w:color="auto"/>
              <w:right w:val="single" w:sz="4" w:space="0" w:color="auto"/>
            </w:tcBorders>
            <w:vAlign w:val="center"/>
          </w:tcPr>
          <w:p w:rsidR="0026069B" w:rsidRDefault="0026069B" w:rsidP="00D82727">
            <w:pPr>
              <w:widowControl/>
              <w:jc w:val="center"/>
              <w:rPr>
                <w:bCs/>
                <w:kern w:val="0"/>
                <w:sz w:val="20"/>
              </w:rPr>
            </w:pPr>
            <w:r>
              <w:rPr>
                <w:kern w:val="0"/>
                <w:sz w:val="20"/>
              </w:rPr>
              <w:t>一线劳动力</w:t>
            </w:r>
          </w:p>
        </w:tc>
        <w:tc>
          <w:tcPr>
            <w:tcW w:w="1085" w:type="pct"/>
            <w:tcBorders>
              <w:top w:val="single" w:sz="8" w:space="0" w:color="auto"/>
              <w:left w:val="single" w:sz="4" w:space="0" w:color="auto"/>
              <w:bottom w:val="single" w:sz="8" w:space="0" w:color="auto"/>
              <w:right w:val="single" w:sz="4" w:space="0" w:color="auto"/>
            </w:tcBorders>
            <w:vAlign w:val="center"/>
          </w:tcPr>
          <w:p w:rsidR="0026069B" w:rsidRDefault="0026069B" w:rsidP="00D82727">
            <w:pPr>
              <w:widowControl/>
              <w:jc w:val="center"/>
              <w:rPr>
                <w:bCs/>
                <w:kern w:val="0"/>
                <w:sz w:val="20"/>
              </w:rPr>
            </w:pPr>
            <w:r>
              <w:rPr>
                <w:bCs/>
                <w:kern w:val="0"/>
                <w:sz w:val="20"/>
              </w:rPr>
              <w:t>养护工</w:t>
            </w:r>
          </w:p>
        </w:tc>
        <w:tc>
          <w:tcPr>
            <w:tcW w:w="545" w:type="pct"/>
            <w:tcBorders>
              <w:top w:val="single" w:sz="8" w:space="0" w:color="auto"/>
              <w:left w:val="single" w:sz="4" w:space="0" w:color="auto"/>
              <w:bottom w:val="single" w:sz="8" w:space="0" w:color="auto"/>
              <w:right w:val="single" w:sz="4" w:space="0" w:color="auto"/>
            </w:tcBorders>
            <w:vAlign w:val="center"/>
          </w:tcPr>
          <w:p w:rsidR="0026069B" w:rsidRDefault="0026069B" w:rsidP="00D82727">
            <w:pPr>
              <w:widowControl/>
              <w:jc w:val="center"/>
              <w:rPr>
                <w:bCs/>
                <w:kern w:val="0"/>
                <w:sz w:val="20"/>
              </w:rPr>
            </w:pPr>
            <w:r>
              <w:rPr>
                <w:bCs/>
                <w:kern w:val="0"/>
                <w:sz w:val="20"/>
              </w:rPr>
              <w:t>/</w:t>
            </w:r>
          </w:p>
        </w:tc>
        <w:tc>
          <w:tcPr>
            <w:tcW w:w="570" w:type="pct"/>
            <w:tcBorders>
              <w:top w:val="single" w:sz="8" w:space="0" w:color="auto"/>
              <w:left w:val="single" w:sz="4" w:space="0" w:color="auto"/>
              <w:bottom w:val="single" w:sz="8" w:space="0" w:color="auto"/>
              <w:right w:val="single" w:sz="4" w:space="0" w:color="auto"/>
            </w:tcBorders>
            <w:vAlign w:val="center"/>
          </w:tcPr>
          <w:p w:rsidR="0026069B" w:rsidRDefault="0026069B" w:rsidP="00D82727">
            <w:pPr>
              <w:widowControl/>
              <w:jc w:val="center"/>
              <w:rPr>
                <w:bCs/>
                <w:kern w:val="0"/>
                <w:sz w:val="20"/>
              </w:rPr>
            </w:pPr>
            <w:r>
              <w:rPr>
                <w:rFonts w:hint="eastAsia"/>
                <w:bCs/>
                <w:kern w:val="0"/>
                <w:sz w:val="20"/>
              </w:rPr>
              <w:t>37</w:t>
            </w:r>
          </w:p>
        </w:tc>
        <w:tc>
          <w:tcPr>
            <w:tcW w:w="1366" w:type="pct"/>
            <w:tcBorders>
              <w:top w:val="single" w:sz="8" w:space="0" w:color="auto"/>
              <w:left w:val="single" w:sz="4" w:space="0" w:color="auto"/>
              <w:bottom w:val="single" w:sz="8" w:space="0" w:color="auto"/>
              <w:right w:val="single" w:sz="4" w:space="0" w:color="auto"/>
            </w:tcBorders>
            <w:vAlign w:val="center"/>
          </w:tcPr>
          <w:p w:rsidR="0026069B" w:rsidRDefault="0026069B" w:rsidP="00D82727">
            <w:pPr>
              <w:widowControl/>
              <w:jc w:val="center"/>
              <w:rPr>
                <w:bCs/>
                <w:kern w:val="0"/>
                <w:sz w:val="20"/>
              </w:rPr>
            </w:pPr>
            <w:r>
              <w:rPr>
                <w:kern w:val="0"/>
                <w:sz w:val="20"/>
              </w:rPr>
              <w:t>专职</w:t>
            </w:r>
          </w:p>
        </w:tc>
      </w:tr>
      <w:tr w:rsidR="0026069B" w:rsidTr="00D82727">
        <w:trPr>
          <w:trHeight w:val="607"/>
          <w:jc w:val="center"/>
        </w:trPr>
        <w:tc>
          <w:tcPr>
            <w:tcW w:w="5000" w:type="pct"/>
            <w:gridSpan w:val="6"/>
            <w:tcBorders>
              <w:top w:val="single" w:sz="8" w:space="0" w:color="auto"/>
              <w:left w:val="single" w:sz="8" w:space="0" w:color="auto"/>
              <w:bottom w:val="single" w:sz="8" w:space="0" w:color="auto"/>
              <w:right w:val="single" w:sz="4" w:space="0" w:color="auto"/>
            </w:tcBorders>
            <w:vAlign w:val="center"/>
          </w:tcPr>
          <w:p w:rsidR="0026069B" w:rsidRDefault="0026069B" w:rsidP="00D82727">
            <w:pPr>
              <w:widowControl/>
              <w:jc w:val="left"/>
              <w:rPr>
                <w:kern w:val="0"/>
                <w:sz w:val="20"/>
              </w:rPr>
            </w:pPr>
            <w:r>
              <w:rPr>
                <w:kern w:val="0"/>
                <w:sz w:val="20"/>
              </w:rPr>
              <w:t>备注：表中一线劳动力投标人可承诺在养护前配置到位。</w:t>
            </w:r>
          </w:p>
        </w:tc>
      </w:tr>
    </w:tbl>
    <w:p w:rsidR="0026069B" w:rsidRDefault="0026069B" w:rsidP="0026069B">
      <w:pPr>
        <w:snapToGrid w:val="0"/>
        <w:ind w:firstLineChars="200" w:firstLine="440"/>
        <w:rPr>
          <w:rFonts w:eastAsiaTheme="minorEastAsia"/>
          <w:sz w:val="22"/>
        </w:rPr>
      </w:pPr>
    </w:p>
    <w:p w:rsidR="0026069B" w:rsidRDefault="0026069B" w:rsidP="0026069B">
      <w:pPr>
        <w:snapToGrid w:val="0"/>
        <w:ind w:firstLineChars="200" w:firstLine="440"/>
        <w:rPr>
          <w:rFonts w:eastAsiaTheme="minorEastAsia"/>
          <w:sz w:val="22"/>
        </w:rPr>
      </w:pPr>
      <w:r>
        <w:rPr>
          <w:rFonts w:eastAsiaTheme="minorEastAsia" w:hint="eastAsia"/>
          <w:sz w:val="22"/>
        </w:rPr>
        <w:t>7.4.2</w:t>
      </w:r>
      <w:r>
        <w:rPr>
          <w:rFonts w:eastAsiaTheme="minorEastAsia"/>
          <w:sz w:val="22"/>
        </w:rPr>
        <w:t>设备要求</w:t>
      </w:r>
    </w:p>
    <w:tbl>
      <w:tblPr>
        <w:tblStyle w:val="af8"/>
        <w:tblW w:w="9839" w:type="dxa"/>
        <w:tblLayout w:type="fixed"/>
        <w:tblLook w:val="04A0" w:firstRow="1" w:lastRow="0" w:firstColumn="1" w:lastColumn="0" w:noHBand="0" w:noVBand="1"/>
      </w:tblPr>
      <w:tblGrid>
        <w:gridCol w:w="1424"/>
        <w:gridCol w:w="1424"/>
        <w:gridCol w:w="1471"/>
        <w:gridCol w:w="1584"/>
        <w:gridCol w:w="1212"/>
        <w:gridCol w:w="1152"/>
        <w:gridCol w:w="1572"/>
      </w:tblGrid>
      <w:tr w:rsidR="0026069B" w:rsidTr="00D82727">
        <w:trPr>
          <w:trHeight w:val="790"/>
          <w:tblHeader/>
        </w:trPr>
        <w:tc>
          <w:tcPr>
            <w:tcW w:w="1424" w:type="dxa"/>
            <w:vAlign w:val="center"/>
          </w:tcPr>
          <w:p w:rsidR="0026069B" w:rsidRDefault="0026069B" w:rsidP="00D82727">
            <w:pPr>
              <w:ind w:firstLine="387"/>
              <w:jc w:val="center"/>
              <w:rPr>
                <w:rFonts w:eastAsiaTheme="minorEastAsia"/>
                <w:b/>
                <w:sz w:val="22"/>
              </w:rPr>
            </w:pPr>
            <w:r>
              <w:rPr>
                <w:rFonts w:eastAsiaTheme="minorEastAsia" w:hint="eastAsia"/>
                <w:b/>
                <w:sz w:val="22"/>
              </w:rPr>
              <w:t>序号</w:t>
            </w:r>
          </w:p>
        </w:tc>
        <w:tc>
          <w:tcPr>
            <w:tcW w:w="1424" w:type="dxa"/>
            <w:vAlign w:val="center"/>
          </w:tcPr>
          <w:p w:rsidR="0026069B" w:rsidRDefault="0026069B" w:rsidP="00D82727">
            <w:pPr>
              <w:ind w:firstLine="387"/>
              <w:jc w:val="center"/>
              <w:rPr>
                <w:rFonts w:eastAsiaTheme="minorEastAsia"/>
                <w:b/>
                <w:sz w:val="22"/>
              </w:rPr>
            </w:pPr>
            <w:r>
              <w:rPr>
                <w:rFonts w:eastAsiaTheme="minorEastAsia"/>
                <w:b/>
                <w:sz w:val="22"/>
              </w:rPr>
              <w:t>设备名称</w:t>
            </w:r>
          </w:p>
        </w:tc>
        <w:tc>
          <w:tcPr>
            <w:tcW w:w="1471" w:type="dxa"/>
            <w:vAlign w:val="center"/>
          </w:tcPr>
          <w:p w:rsidR="0026069B" w:rsidRDefault="0026069B" w:rsidP="00D82727">
            <w:pPr>
              <w:ind w:firstLine="387"/>
              <w:jc w:val="center"/>
              <w:rPr>
                <w:rFonts w:eastAsiaTheme="minorEastAsia"/>
                <w:b/>
                <w:sz w:val="22"/>
              </w:rPr>
            </w:pPr>
            <w:r>
              <w:rPr>
                <w:rFonts w:eastAsiaTheme="minorEastAsia"/>
                <w:b/>
                <w:sz w:val="22"/>
              </w:rPr>
              <w:t>型号规格</w:t>
            </w:r>
          </w:p>
        </w:tc>
        <w:tc>
          <w:tcPr>
            <w:tcW w:w="1584" w:type="dxa"/>
            <w:vAlign w:val="center"/>
          </w:tcPr>
          <w:p w:rsidR="0026069B" w:rsidRDefault="0026069B" w:rsidP="00D82727">
            <w:pPr>
              <w:ind w:firstLine="387"/>
              <w:jc w:val="center"/>
              <w:rPr>
                <w:rFonts w:eastAsiaTheme="minorEastAsia"/>
                <w:b/>
                <w:sz w:val="22"/>
              </w:rPr>
            </w:pPr>
            <w:r>
              <w:rPr>
                <w:rFonts w:eastAsiaTheme="minorEastAsia"/>
                <w:b/>
                <w:sz w:val="22"/>
              </w:rPr>
              <w:t>配置要求</w:t>
            </w:r>
          </w:p>
        </w:tc>
        <w:tc>
          <w:tcPr>
            <w:tcW w:w="1212" w:type="dxa"/>
            <w:vAlign w:val="center"/>
          </w:tcPr>
          <w:p w:rsidR="0026069B" w:rsidRDefault="0026069B" w:rsidP="00D82727">
            <w:pPr>
              <w:ind w:firstLine="387"/>
              <w:jc w:val="center"/>
              <w:rPr>
                <w:rFonts w:eastAsiaTheme="minorEastAsia"/>
                <w:b/>
                <w:sz w:val="22"/>
              </w:rPr>
            </w:pPr>
            <w:r>
              <w:rPr>
                <w:rFonts w:eastAsiaTheme="minorEastAsia"/>
                <w:b/>
                <w:sz w:val="22"/>
              </w:rPr>
              <w:t>数量要求</w:t>
            </w:r>
          </w:p>
        </w:tc>
        <w:tc>
          <w:tcPr>
            <w:tcW w:w="1152" w:type="dxa"/>
            <w:vAlign w:val="center"/>
          </w:tcPr>
          <w:p w:rsidR="0026069B" w:rsidRDefault="0026069B" w:rsidP="00D82727">
            <w:pPr>
              <w:ind w:firstLine="387"/>
              <w:jc w:val="center"/>
              <w:rPr>
                <w:rFonts w:eastAsiaTheme="minorEastAsia"/>
                <w:b/>
                <w:sz w:val="22"/>
              </w:rPr>
            </w:pPr>
            <w:r>
              <w:rPr>
                <w:rFonts w:eastAsiaTheme="minorEastAsia"/>
                <w:b/>
                <w:sz w:val="22"/>
              </w:rPr>
              <w:t>设备年限要求</w:t>
            </w:r>
          </w:p>
        </w:tc>
        <w:tc>
          <w:tcPr>
            <w:tcW w:w="1572" w:type="dxa"/>
            <w:vAlign w:val="center"/>
          </w:tcPr>
          <w:p w:rsidR="0026069B" w:rsidRDefault="0026069B" w:rsidP="00D82727">
            <w:pPr>
              <w:ind w:firstLine="387"/>
              <w:jc w:val="center"/>
              <w:rPr>
                <w:rFonts w:eastAsiaTheme="minorEastAsia"/>
                <w:b/>
                <w:sz w:val="22"/>
              </w:rPr>
            </w:pPr>
            <w:r>
              <w:rPr>
                <w:rFonts w:eastAsiaTheme="minorEastAsia"/>
                <w:b/>
                <w:sz w:val="22"/>
              </w:rPr>
              <w:t>备注</w:t>
            </w:r>
          </w:p>
        </w:tc>
      </w:tr>
      <w:tr w:rsidR="0026069B" w:rsidTr="00D82727">
        <w:trPr>
          <w:trHeight w:val="487"/>
        </w:trPr>
        <w:tc>
          <w:tcPr>
            <w:tcW w:w="1424" w:type="dxa"/>
            <w:vAlign w:val="center"/>
          </w:tcPr>
          <w:p w:rsidR="0026069B" w:rsidRDefault="0026069B" w:rsidP="00D82727">
            <w:pPr>
              <w:ind w:firstLine="351"/>
              <w:jc w:val="center"/>
            </w:pPr>
            <w:r>
              <w:rPr>
                <w:rFonts w:hint="eastAsia"/>
              </w:rPr>
              <w:t>1</w:t>
            </w:r>
          </w:p>
        </w:tc>
        <w:tc>
          <w:tcPr>
            <w:tcW w:w="1424" w:type="dxa"/>
            <w:shd w:val="clear" w:color="auto" w:fill="auto"/>
            <w:vAlign w:val="center"/>
          </w:tcPr>
          <w:p w:rsidR="0026069B" w:rsidRDefault="0026069B" w:rsidP="00D82727">
            <w:pPr>
              <w:ind w:firstLine="351"/>
              <w:jc w:val="center"/>
            </w:pPr>
            <w:r>
              <w:t>排水泵</w:t>
            </w:r>
          </w:p>
        </w:tc>
        <w:tc>
          <w:tcPr>
            <w:tcW w:w="1471" w:type="dxa"/>
            <w:shd w:val="clear" w:color="auto" w:fill="auto"/>
            <w:vAlign w:val="center"/>
          </w:tcPr>
          <w:p w:rsidR="0026069B" w:rsidRDefault="0026069B" w:rsidP="00D82727">
            <w:pPr>
              <w:widowControl/>
              <w:ind w:firstLine="351"/>
              <w:jc w:val="center"/>
            </w:pPr>
          </w:p>
        </w:tc>
        <w:tc>
          <w:tcPr>
            <w:tcW w:w="1584" w:type="dxa"/>
            <w:shd w:val="clear" w:color="auto" w:fill="auto"/>
            <w:vAlign w:val="center"/>
          </w:tcPr>
          <w:p w:rsidR="0026069B" w:rsidRDefault="0026069B" w:rsidP="00D82727">
            <w:pPr>
              <w:widowControl/>
              <w:ind w:firstLine="351"/>
              <w:jc w:val="center"/>
            </w:pPr>
            <w:r>
              <w:t>抽吸式，能够应对沟渠积水</w:t>
            </w:r>
          </w:p>
        </w:tc>
        <w:tc>
          <w:tcPr>
            <w:tcW w:w="1212" w:type="dxa"/>
            <w:shd w:val="clear" w:color="auto" w:fill="auto"/>
            <w:vAlign w:val="center"/>
          </w:tcPr>
          <w:p w:rsidR="0026069B" w:rsidRDefault="0026069B" w:rsidP="00D82727">
            <w:pPr>
              <w:ind w:firstLine="351"/>
              <w:jc w:val="center"/>
            </w:pPr>
            <w:r>
              <w:t xml:space="preserve">4 </w:t>
            </w:r>
            <w:r>
              <w:t>台</w:t>
            </w:r>
          </w:p>
        </w:tc>
        <w:tc>
          <w:tcPr>
            <w:tcW w:w="1152" w:type="dxa"/>
            <w:shd w:val="clear" w:color="auto" w:fill="auto"/>
            <w:vAlign w:val="center"/>
          </w:tcPr>
          <w:p w:rsidR="0026069B" w:rsidRDefault="0026069B" w:rsidP="00D82727">
            <w:pPr>
              <w:widowControl/>
              <w:ind w:firstLine="351"/>
              <w:jc w:val="center"/>
            </w:pPr>
          </w:p>
        </w:tc>
        <w:tc>
          <w:tcPr>
            <w:tcW w:w="1572" w:type="dxa"/>
            <w:shd w:val="clear" w:color="auto" w:fill="auto"/>
            <w:vAlign w:val="center"/>
          </w:tcPr>
          <w:p w:rsidR="0026069B" w:rsidRDefault="0026069B" w:rsidP="00D82727">
            <w:pPr>
              <w:widowControl/>
              <w:ind w:firstLine="351"/>
              <w:jc w:val="center"/>
            </w:pPr>
            <w:r>
              <w:t>自有或租赁</w:t>
            </w:r>
          </w:p>
        </w:tc>
      </w:tr>
      <w:tr w:rsidR="0026069B" w:rsidTr="00D82727">
        <w:trPr>
          <w:trHeight w:val="487"/>
        </w:trPr>
        <w:tc>
          <w:tcPr>
            <w:tcW w:w="1424" w:type="dxa"/>
            <w:vAlign w:val="center"/>
          </w:tcPr>
          <w:p w:rsidR="0026069B" w:rsidRDefault="0026069B" w:rsidP="00D82727">
            <w:pPr>
              <w:ind w:firstLine="351"/>
              <w:jc w:val="center"/>
            </w:pPr>
            <w:r>
              <w:rPr>
                <w:rFonts w:hint="eastAsia"/>
              </w:rPr>
              <w:t>2</w:t>
            </w:r>
          </w:p>
        </w:tc>
        <w:tc>
          <w:tcPr>
            <w:tcW w:w="1424" w:type="dxa"/>
            <w:shd w:val="clear" w:color="auto" w:fill="auto"/>
            <w:vAlign w:val="center"/>
          </w:tcPr>
          <w:p w:rsidR="0026069B" w:rsidRDefault="0026069B" w:rsidP="00D82727">
            <w:pPr>
              <w:ind w:firstLine="351"/>
              <w:jc w:val="center"/>
            </w:pPr>
            <w:r>
              <w:t>树枝粉碎机</w:t>
            </w:r>
          </w:p>
        </w:tc>
        <w:tc>
          <w:tcPr>
            <w:tcW w:w="1471" w:type="dxa"/>
            <w:shd w:val="clear" w:color="auto" w:fill="auto"/>
            <w:vAlign w:val="center"/>
          </w:tcPr>
          <w:p w:rsidR="0026069B" w:rsidRDefault="0026069B" w:rsidP="00D82727">
            <w:pPr>
              <w:widowControl/>
              <w:ind w:firstLine="351"/>
              <w:jc w:val="center"/>
            </w:pPr>
          </w:p>
        </w:tc>
        <w:tc>
          <w:tcPr>
            <w:tcW w:w="1584" w:type="dxa"/>
            <w:shd w:val="clear" w:color="auto" w:fill="auto"/>
            <w:vAlign w:val="center"/>
          </w:tcPr>
          <w:p w:rsidR="0026069B" w:rsidRDefault="0026069B" w:rsidP="00D82727">
            <w:pPr>
              <w:widowControl/>
              <w:ind w:firstLine="351"/>
              <w:jc w:val="center"/>
            </w:pPr>
          </w:p>
        </w:tc>
        <w:tc>
          <w:tcPr>
            <w:tcW w:w="1212" w:type="dxa"/>
            <w:shd w:val="clear" w:color="auto" w:fill="auto"/>
            <w:vAlign w:val="center"/>
          </w:tcPr>
          <w:p w:rsidR="0026069B" w:rsidRDefault="0026069B" w:rsidP="00D82727">
            <w:pPr>
              <w:ind w:firstLine="351"/>
              <w:jc w:val="center"/>
            </w:pPr>
            <w:r>
              <w:t>5</w:t>
            </w:r>
            <w:r>
              <w:t>台</w:t>
            </w:r>
          </w:p>
        </w:tc>
        <w:tc>
          <w:tcPr>
            <w:tcW w:w="1152" w:type="dxa"/>
            <w:shd w:val="clear" w:color="auto" w:fill="auto"/>
            <w:vAlign w:val="center"/>
          </w:tcPr>
          <w:p w:rsidR="0026069B" w:rsidRDefault="0026069B" w:rsidP="00D82727">
            <w:pPr>
              <w:widowControl/>
              <w:ind w:firstLine="351"/>
              <w:jc w:val="center"/>
            </w:pPr>
          </w:p>
        </w:tc>
        <w:tc>
          <w:tcPr>
            <w:tcW w:w="1572" w:type="dxa"/>
            <w:shd w:val="clear" w:color="auto" w:fill="auto"/>
            <w:vAlign w:val="center"/>
          </w:tcPr>
          <w:p w:rsidR="0026069B" w:rsidRDefault="0026069B" w:rsidP="00D82727">
            <w:pPr>
              <w:widowControl/>
              <w:ind w:firstLine="351"/>
              <w:jc w:val="center"/>
            </w:pPr>
            <w:r>
              <w:t>自有或租赁</w:t>
            </w:r>
          </w:p>
        </w:tc>
      </w:tr>
      <w:tr w:rsidR="0026069B" w:rsidTr="00D82727">
        <w:trPr>
          <w:trHeight w:val="511"/>
        </w:trPr>
        <w:tc>
          <w:tcPr>
            <w:tcW w:w="1424" w:type="dxa"/>
            <w:vAlign w:val="center"/>
          </w:tcPr>
          <w:p w:rsidR="0026069B" w:rsidRDefault="0026069B" w:rsidP="00D82727">
            <w:pPr>
              <w:ind w:firstLine="351"/>
              <w:jc w:val="center"/>
            </w:pPr>
            <w:r>
              <w:rPr>
                <w:rFonts w:hint="eastAsia"/>
              </w:rPr>
              <w:t>3</w:t>
            </w:r>
          </w:p>
        </w:tc>
        <w:tc>
          <w:tcPr>
            <w:tcW w:w="1424" w:type="dxa"/>
            <w:shd w:val="clear" w:color="auto" w:fill="auto"/>
            <w:vAlign w:val="center"/>
          </w:tcPr>
          <w:p w:rsidR="0026069B" w:rsidRDefault="0026069B" w:rsidP="00D82727">
            <w:pPr>
              <w:ind w:firstLine="351"/>
              <w:jc w:val="center"/>
            </w:pPr>
            <w:r>
              <w:t>养护工程车</w:t>
            </w:r>
          </w:p>
        </w:tc>
        <w:tc>
          <w:tcPr>
            <w:tcW w:w="1471" w:type="dxa"/>
            <w:shd w:val="clear" w:color="auto" w:fill="auto"/>
            <w:vAlign w:val="center"/>
          </w:tcPr>
          <w:p w:rsidR="0026069B" w:rsidRDefault="0026069B" w:rsidP="00D82727">
            <w:pPr>
              <w:widowControl/>
              <w:ind w:firstLine="351"/>
              <w:jc w:val="center"/>
            </w:pPr>
          </w:p>
        </w:tc>
        <w:tc>
          <w:tcPr>
            <w:tcW w:w="1584" w:type="dxa"/>
            <w:shd w:val="clear" w:color="auto" w:fill="auto"/>
            <w:vAlign w:val="center"/>
          </w:tcPr>
          <w:p w:rsidR="0026069B" w:rsidRDefault="0026069B" w:rsidP="00D82727">
            <w:pPr>
              <w:widowControl/>
              <w:ind w:firstLine="351"/>
              <w:jc w:val="center"/>
            </w:pPr>
          </w:p>
        </w:tc>
        <w:tc>
          <w:tcPr>
            <w:tcW w:w="1212" w:type="dxa"/>
            <w:shd w:val="clear" w:color="auto" w:fill="auto"/>
            <w:vAlign w:val="center"/>
          </w:tcPr>
          <w:p w:rsidR="0026069B" w:rsidRDefault="0026069B" w:rsidP="00D82727">
            <w:pPr>
              <w:ind w:firstLine="351"/>
              <w:jc w:val="center"/>
            </w:pPr>
            <w:r>
              <w:t>3</w:t>
            </w:r>
            <w:r>
              <w:t>辆</w:t>
            </w:r>
          </w:p>
        </w:tc>
        <w:tc>
          <w:tcPr>
            <w:tcW w:w="1152" w:type="dxa"/>
            <w:shd w:val="clear" w:color="auto" w:fill="auto"/>
            <w:vAlign w:val="center"/>
          </w:tcPr>
          <w:p w:rsidR="0026069B" w:rsidRDefault="0026069B" w:rsidP="00D82727">
            <w:pPr>
              <w:widowControl/>
              <w:ind w:firstLine="351"/>
              <w:jc w:val="center"/>
            </w:pPr>
          </w:p>
        </w:tc>
        <w:tc>
          <w:tcPr>
            <w:tcW w:w="1572" w:type="dxa"/>
            <w:shd w:val="clear" w:color="auto" w:fill="auto"/>
            <w:vAlign w:val="center"/>
          </w:tcPr>
          <w:p w:rsidR="0026069B" w:rsidRDefault="0026069B" w:rsidP="00D82727">
            <w:pPr>
              <w:widowControl/>
              <w:ind w:firstLine="351"/>
              <w:jc w:val="center"/>
            </w:pPr>
            <w:r>
              <w:t>自有或租赁</w:t>
            </w:r>
          </w:p>
        </w:tc>
      </w:tr>
      <w:tr w:rsidR="0026069B" w:rsidTr="00D82727">
        <w:trPr>
          <w:trHeight w:val="511"/>
        </w:trPr>
        <w:tc>
          <w:tcPr>
            <w:tcW w:w="1424" w:type="dxa"/>
            <w:vAlign w:val="center"/>
          </w:tcPr>
          <w:p w:rsidR="0026069B" w:rsidRDefault="0026069B" w:rsidP="00D82727">
            <w:pPr>
              <w:ind w:firstLine="351"/>
              <w:jc w:val="center"/>
            </w:pPr>
            <w:r>
              <w:rPr>
                <w:rFonts w:hint="eastAsia"/>
              </w:rPr>
              <w:t>4</w:t>
            </w:r>
          </w:p>
        </w:tc>
        <w:tc>
          <w:tcPr>
            <w:tcW w:w="1424" w:type="dxa"/>
            <w:shd w:val="clear" w:color="auto" w:fill="auto"/>
            <w:vAlign w:val="center"/>
          </w:tcPr>
          <w:p w:rsidR="0026069B" w:rsidRDefault="0026069B" w:rsidP="00D82727">
            <w:pPr>
              <w:ind w:firstLine="351"/>
              <w:jc w:val="center"/>
            </w:pPr>
            <w:r>
              <w:t>发电机</w:t>
            </w:r>
          </w:p>
        </w:tc>
        <w:tc>
          <w:tcPr>
            <w:tcW w:w="1471" w:type="dxa"/>
            <w:shd w:val="clear" w:color="auto" w:fill="auto"/>
            <w:vAlign w:val="center"/>
          </w:tcPr>
          <w:p w:rsidR="0026069B" w:rsidRDefault="0026069B" w:rsidP="00D82727">
            <w:pPr>
              <w:widowControl/>
              <w:ind w:firstLine="351"/>
              <w:jc w:val="center"/>
            </w:pPr>
          </w:p>
        </w:tc>
        <w:tc>
          <w:tcPr>
            <w:tcW w:w="1584" w:type="dxa"/>
            <w:shd w:val="clear" w:color="auto" w:fill="auto"/>
            <w:vAlign w:val="center"/>
          </w:tcPr>
          <w:p w:rsidR="0026069B" w:rsidRDefault="0026069B" w:rsidP="00D82727">
            <w:pPr>
              <w:widowControl/>
              <w:ind w:firstLine="351"/>
              <w:jc w:val="center"/>
            </w:pPr>
          </w:p>
        </w:tc>
        <w:tc>
          <w:tcPr>
            <w:tcW w:w="1212" w:type="dxa"/>
            <w:shd w:val="clear" w:color="auto" w:fill="auto"/>
            <w:vAlign w:val="center"/>
          </w:tcPr>
          <w:p w:rsidR="0026069B" w:rsidRDefault="0026069B" w:rsidP="00D82727">
            <w:pPr>
              <w:ind w:firstLine="351"/>
              <w:jc w:val="center"/>
            </w:pPr>
            <w:r>
              <w:t>4</w:t>
            </w:r>
            <w:r>
              <w:t>台</w:t>
            </w:r>
          </w:p>
        </w:tc>
        <w:tc>
          <w:tcPr>
            <w:tcW w:w="1152" w:type="dxa"/>
            <w:shd w:val="clear" w:color="auto" w:fill="auto"/>
            <w:vAlign w:val="center"/>
          </w:tcPr>
          <w:p w:rsidR="0026069B" w:rsidRDefault="0026069B" w:rsidP="00D82727">
            <w:pPr>
              <w:widowControl/>
              <w:ind w:firstLine="351"/>
              <w:jc w:val="center"/>
            </w:pPr>
          </w:p>
        </w:tc>
        <w:tc>
          <w:tcPr>
            <w:tcW w:w="1572" w:type="dxa"/>
            <w:shd w:val="clear" w:color="auto" w:fill="auto"/>
            <w:vAlign w:val="center"/>
          </w:tcPr>
          <w:p w:rsidR="0026069B" w:rsidRDefault="0026069B" w:rsidP="00D82727">
            <w:pPr>
              <w:widowControl/>
              <w:ind w:firstLine="351"/>
              <w:jc w:val="center"/>
            </w:pPr>
            <w:r>
              <w:t>自有或租赁</w:t>
            </w:r>
          </w:p>
        </w:tc>
      </w:tr>
      <w:tr w:rsidR="0026069B" w:rsidTr="00D82727">
        <w:trPr>
          <w:trHeight w:val="511"/>
        </w:trPr>
        <w:tc>
          <w:tcPr>
            <w:tcW w:w="1424" w:type="dxa"/>
            <w:vAlign w:val="center"/>
          </w:tcPr>
          <w:p w:rsidR="0026069B" w:rsidRDefault="0026069B" w:rsidP="00D82727">
            <w:pPr>
              <w:widowControl/>
              <w:ind w:firstLine="351"/>
              <w:jc w:val="center"/>
            </w:pPr>
            <w:r>
              <w:rPr>
                <w:rFonts w:hint="eastAsia"/>
              </w:rPr>
              <w:t>5</w:t>
            </w:r>
          </w:p>
        </w:tc>
        <w:tc>
          <w:tcPr>
            <w:tcW w:w="1424" w:type="dxa"/>
            <w:shd w:val="clear" w:color="auto" w:fill="auto"/>
            <w:vAlign w:val="center"/>
          </w:tcPr>
          <w:p w:rsidR="0026069B" w:rsidRDefault="0026069B" w:rsidP="00D82727">
            <w:pPr>
              <w:widowControl/>
              <w:ind w:firstLine="351"/>
              <w:jc w:val="center"/>
            </w:pPr>
            <w:r>
              <w:t>应急设备及物资</w:t>
            </w:r>
          </w:p>
        </w:tc>
        <w:tc>
          <w:tcPr>
            <w:tcW w:w="1471" w:type="dxa"/>
            <w:shd w:val="clear" w:color="auto" w:fill="auto"/>
            <w:vAlign w:val="center"/>
          </w:tcPr>
          <w:p w:rsidR="0026069B" w:rsidRDefault="0026069B" w:rsidP="00D82727">
            <w:pPr>
              <w:widowControl/>
              <w:ind w:firstLine="351"/>
              <w:jc w:val="center"/>
            </w:pPr>
          </w:p>
        </w:tc>
        <w:tc>
          <w:tcPr>
            <w:tcW w:w="1584" w:type="dxa"/>
            <w:shd w:val="clear" w:color="auto" w:fill="auto"/>
            <w:vAlign w:val="center"/>
          </w:tcPr>
          <w:p w:rsidR="0026069B" w:rsidRDefault="0026069B" w:rsidP="00D82727">
            <w:pPr>
              <w:widowControl/>
              <w:ind w:firstLine="351"/>
              <w:jc w:val="center"/>
            </w:pPr>
          </w:p>
        </w:tc>
        <w:tc>
          <w:tcPr>
            <w:tcW w:w="1212" w:type="dxa"/>
            <w:shd w:val="clear" w:color="auto" w:fill="auto"/>
            <w:vAlign w:val="center"/>
          </w:tcPr>
          <w:p w:rsidR="0026069B" w:rsidRDefault="0026069B" w:rsidP="00D82727">
            <w:pPr>
              <w:widowControl/>
              <w:ind w:firstLine="351"/>
              <w:jc w:val="center"/>
            </w:pPr>
          </w:p>
        </w:tc>
        <w:tc>
          <w:tcPr>
            <w:tcW w:w="1152" w:type="dxa"/>
            <w:shd w:val="clear" w:color="auto" w:fill="auto"/>
            <w:vAlign w:val="center"/>
          </w:tcPr>
          <w:p w:rsidR="0026069B" w:rsidRDefault="0026069B" w:rsidP="00D82727">
            <w:pPr>
              <w:widowControl/>
              <w:ind w:firstLine="351"/>
              <w:jc w:val="center"/>
            </w:pPr>
          </w:p>
        </w:tc>
        <w:tc>
          <w:tcPr>
            <w:tcW w:w="1572" w:type="dxa"/>
            <w:shd w:val="clear" w:color="auto" w:fill="auto"/>
            <w:vAlign w:val="center"/>
          </w:tcPr>
          <w:p w:rsidR="0026069B" w:rsidRDefault="0026069B" w:rsidP="00D82727">
            <w:pPr>
              <w:widowControl/>
              <w:ind w:firstLine="351"/>
              <w:jc w:val="center"/>
            </w:pPr>
            <w:r>
              <w:t>投标人自报</w:t>
            </w:r>
          </w:p>
        </w:tc>
      </w:tr>
    </w:tbl>
    <w:p w:rsidR="0026069B" w:rsidRDefault="0026069B" w:rsidP="0026069B">
      <w:pPr>
        <w:rPr>
          <w:color w:val="000000"/>
          <w:kern w:val="0"/>
          <w:sz w:val="20"/>
        </w:rPr>
      </w:pPr>
      <w:r>
        <w:rPr>
          <w:color w:val="000000"/>
          <w:kern w:val="0"/>
          <w:sz w:val="20"/>
        </w:rPr>
        <w:t>注：（</w:t>
      </w:r>
      <w:r>
        <w:rPr>
          <w:color w:val="000000"/>
          <w:kern w:val="0"/>
          <w:sz w:val="20"/>
        </w:rPr>
        <w:t>1</w:t>
      </w:r>
      <w:r>
        <w:rPr>
          <w:color w:val="000000"/>
          <w:kern w:val="0"/>
          <w:sz w:val="20"/>
        </w:rPr>
        <w:t>）上述设备中车辆的尾气排放标准必须符合国家和上海市的有关标准。严禁使用黄标车车辆。</w:t>
      </w:r>
    </w:p>
    <w:p w:rsidR="0026069B" w:rsidRDefault="0026069B" w:rsidP="0026069B">
      <w:pPr>
        <w:snapToGrid w:val="0"/>
        <w:rPr>
          <w:color w:val="000000"/>
          <w:sz w:val="20"/>
        </w:rPr>
      </w:pPr>
      <w:r>
        <w:rPr>
          <w:kern w:val="0"/>
          <w:sz w:val="20"/>
        </w:rPr>
        <w:t>（</w:t>
      </w:r>
      <w:r>
        <w:rPr>
          <w:kern w:val="0"/>
          <w:sz w:val="20"/>
        </w:rPr>
        <w:t>2</w:t>
      </w:r>
      <w:r>
        <w:rPr>
          <w:kern w:val="0"/>
          <w:sz w:val="20"/>
        </w:rPr>
        <w:t>）上表中的机械，投标人应作出承诺，若有可提供相关证明材料复印件。中标后一个月内则须提供以上自有或租赁机械提供相关证明（如购买发票、租赁合同等原件及复印件），否</w:t>
      </w:r>
      <w:r>
        <w:rPr>
          <w:color w:val="000000"/>
          <w:sz w:val="20"/>
        </w:rPr>
        <w:t>则采购</w:t>
      </w:r>
      <w:r>
        <w:rPr>
          <w:color w:val="000000"/>
          <w:sz w:val="20"/>
        </w:rPr>
        <w:lastRenderedPageBreak/>
        <w:t>人有权不签订合同</w:t>
      </w:r>
      <w:r>
        <w:rPr>
          <w:rStyle w:val="afe"/>
        </w:rPr>
        <w:t>。</w:t>
      </w:r>
    </w:p>
    <w:p w:rsidR="0026069B" w:rsidRDefault="0026069B" w:rsidP="0026069B">
      <w:pPr>
        <w:widowControl/>
        <w:ind w:firstLineChars="193" w:firstLine="425"/>
        <w:jc w:val="left"/>
        <w:rPr>
          <w:bCs/>
          <w:sz w:val="22"/>
        </w:rPr>
      </w:pPr>
    </w:p>
    <w:p w:rsidR="0026069B" w:rsidRDefault="0026069B" w:rsidP="0026069B">
      <w:pPr>
        <w:ind w:firstLineChars="192" w:firstLine="424"/>
        <w:outlineLvl w:val="2"/>
        <w:rPr>
          <w:b/>
          <w:sz w:val="22"/>
        </w:rPr>
      </w:pPr>
      <w:bookmarkStart w:id="21" w:name="_Toc220676080"/>
      <w:bookmarkStart w:id="22" w:name="_Toc497211605"/>
      <w:r>
        <w:rPr>
          <w:rFonts w:hint="eastAsia"/>
          <w:b/>
          <w:sz w:val="22"/>
        </w:rPr>
        <w:t>8</w:t>
      </w:r>
      <w:r>
        <w:rPr>
          <w:b/>
          <w:sz w:val="22"/>
        </w:rPr>
        <w:t>安全文明作业要求与应急处置要求</w:t>
      </w:r>
      <w:bookmarkEnd w:id="21"/>
      <w:bookmarkEnd w:id="22"/>
    </w:p>
    <w:p w:rsidR="0026069B" w:rsidRDefault="0026069B" w:rsidP="0026069B">
      <w:pPr>
        <w:pStyle w:val="aff4"/>
        <w:spacing w:line="300" w:lineRule="auto"/>
        <w:ind w:firstLineChars="192" w:firstLine="422"/>
        <w:rPr>
          <w:sz w:val="22"/>
        </w:rPr>
      </w:pPr>
      <w:r>
        <w:rPr>
          <w:rFonts w:hint="eastAsia"/>
          <w:sz w:val="22"/>
        </w:rPr>
        <w:t>8</w:t>
      </w:r>
      <w:r>
        <w:rPr>
          <w:sz w:val="22"/>
        </w:rPr>
        <w:t xml:space="preserve">.1 </w:t>
      </w:r>
      <w:r>
        <w:rPr>
          <w:sz w:val="22"/>
        </w:rPr>
        <w:t>安全文明作业要求</w:t>
      </w:r>
    </w:p>
    <w:p w:rsidR="0026069B" w:rsidRDefault="0026069B" w:rsidP="0026069B">
      <w:pPr>
        <w:pStyle w:val="aff4"/>
        <w:spacing w:line="300" w:lineRule="auto"/>
        <w:ind w:firstLineChars="192" w:firstLine="422"/>
        <w:rPr>
          <w:bCs/>
          <w:sz w:val="22"/>
        </w:rPr>
      </w:pPr>
      <w:r>
        <w:rPr>
          <w:rFonts w:hint="eastAsia"/>
          <w:bCs/>
          <w:sz w:val="22"/>
        </w:rPr>
        <w:t>8</w:t>
      </w:r>
      <w:r>
        <w:rPr>
          <w:bCs/>
          <w:sz w:val="22"/>
        </w:rPr>
        <w:t xml:space="preserve">.1.1 </w:t>
      </w:r>
      <w:r>
        <w:rPr>
          <w:rFonts w:hint="eastAsia"/>
          <w:bCs/>
          <w:sz w:val="22"/>
        </w:rPr>
        <w:t>供应商</w:t>
      </w:r>
      <w:r>
        <w:rPr>
          <w:bCs/>
          <w:sz w:val="22"/>
        </w:rPr>
        <w:t>及其劳务分包商应具备上海市或有关行业管理部门规定的在本市进行相关服务所需的资质（包括国家和本市各类专业工种持证上岗要求）、资格和一切手续（如有的话），由此引起的所有有关事宜及费用由</w:t>
      </w:r>
      <w:r>
        <w:rPr>
          <w:rFonts w:hint="eastAsia"/>
          <w:bCs/>
          <w:sz w:val="22"/>
        </w:rPr>
        <w:t>供应商</w:t>
      </w:r>
      <w:r>
        <w:rPr>
          <w:bCs/>
          <w:sz w:val="22"/>
        </w:rPr>
        <w:t>自行负责。</w:t>
      </w:r>
    </w:p>
    <w:p w:rsidR="0026069B" w:rsidRDefault="0026069B" w:rsidP="0026069B">
      <w:pPr>
        <w:pStyle w:val="aff4"/>
        <w:spacing w:line="300" w:lineRule="auto"/>
        <w:ind w:firstLineChars="192" w:firstLine="422"/>
        <w:rPr>
          <w:bCs/>
          <w:sz w:val="22"/>
        </w:rPr>
      </w:pPr>
      <w:r>
        <w:rPr>
          <w:rFonts w:hint="eastAsia"/>
          <w:bCs/>
          <w:sz w:val="22"/>
        </w:rPr>
        <w:t>8</w:t>
      </w:r>
      <w:r>
        <w:rPr>
          <w:bCs/>
          <w:sz w:val="22"/>
        </w:rPr>
        <w:t xml:space="preserve">.1.2 </w:t>
      </w:r>
      <w:r>
        <w:rPr>
          <w:bCs/>
          <w:sz w:val="22"/>
        </w:rPr>
        <w:t>在提供服务期间为确保服务区域及周围环境的整洁和不影响其他活动正常进行，</w:t>
      </w:r>
      <w:r>
        <w:rPr>
          <w:rFonts w:hint="eastAsia"/>
          <w:bCs/>
          <w:sz w:val="22"/>
        </w:rPr>
        <w:t>供应商</w:t>
      </w:r>
      <w:r>
        <w:rPr>
          <w:bCs/>
          <w:sz w:val="22"/>
        </w:rPr>
        <w:t>应严格执行国家与上海市有关安全文明施工管理的法律、法规和政策，积极主动加强和落实安全文明施工及环境保护等有关管理工作，并按规定承担相应的费用。若违反规定而造成的一切损失和责任由</w:t>
      </w:r>
      <w:r>
        <w:rPr>
          <w:rFonts w:hint="eastAsia"/>
          <w:bCs/>
          <w:sz w:val="22"/>
        </w:rPr>
        <w:t>成交供应商</w:t>
      </w:r>
      <w:r>
        <w:rPr>
          <w:bCs/>
          <w:sz w:val="22"/>
        </w:rPr>
        <w:t>承担。</w:t>
      </w:r>
    </w:p>
    <w:p w:rsidR="0026069B" w:rsidRDefault="0026069B" w:rsidP="0026069B">
      <w:pPr>
        <w:pStyle w:val="aff4"/>
        <w:spacing w:line="300" w:lineRule="auto"/>
        <w:ind w:firstLineChars="192" w:firstLine="422"/>
        <w:rPr>
          <w:bCs/>
          <w:sz w:val="22"/>
        </w:rPr>
      </w:pPr>
      <w:r>
        <w:rPr>
          <w:rFonts w:hint="eastAsia"/>
          <w:bCs/>
          <w:sz w:val="22"/>
        </w:rPr>
        <w:t>8</w:t>
      </w:r>
      <w:r>
        <w:rPr>
          <w:bCs/>
          <w:sz w:val="22"/>
        </w:rPr>
        <w:t xml:space="preserve">.1.3 </w:t>
      </w:r>
      <w:r>
        <w:rPr>
          <w:rFonts w:hint="eastAsia"/>
          <w:bCs/>
          <w:sz w:val="22"/>
        </w:rPr>
        <w:t>成交供应商</w:t>
      </w:r>
      <w:r>
        <w:rPr>
          <w:bCs/>
          <w:sz w:val="22"/>
        </w:rPr>
        <w:t>在项目实施期间，必须遵守国家与上海市各项有关安全作业规章、规范与制度，建立动用明火申请批准制度，安全用电等制度，确保杜绝各类事故的发生。</w:t>
      </w:r>
    </w:p>
    <w:p w:rsidR="0026069B" w:rsidRDefault="0026069B" w:rsidP="0026069B">
      <w:pPr>
        <w:pStyle w:val="aff4"/>
        <w:spacing w:line="300" w:lineRule="auto"/>
        <w:ind w:firstLineChars="192" w:firstLine="422"/>
        <w:rPr>
          <w:bCs/>
          <w:sz w:val="22"/>
        </w:rPr>
      </w:pPr>
      <w:r>
        <w:rPr>
          <w:rFonts w:hint="eastAsia"/>
          <w:bCs/>
          <w:sz w:val="22"/>
        </w:rPr>
        <w:t>8</w:t>
      </w:r>
      <w:r>
        <w:rPr>
          <w:bCs/>
          <w:sz w:val="22"/>
        </w:rPr>
        <w:t xml:space="preserve">.1.4 </w:t>
      </w:r>
      <w:r>
        <w:rPr>
          <w:sz w:val="22"/>
        </w:rPr>
        <w:t>建立健全安全生产工作责任体系和组织管理网络，建立安全生产监管制度，配备专职安全监管人员，对施工作业安全进行现场监督；按照</w:t>
      </w:r>
      <w:r>
        <w:rPr>
          <w:sz w:val="22"/>
        </w:rPr>
        <w:t>“</w:t>
      </w:r>
      <w:r>
        <w:rPr>
          <w:sz w:val="22"/>
        </w:rPr>
        <w:t>横向到边，纵向到底</w:t>
      </w:r>
      <w:r>
        <w:rPr>
          <w:sz w:val="22"/>
        </w:rPr>
        <w:t>”</w:t>
      </w:r>
      <w:r>
        <w:rPr>
          <w:sz w:val="22"/>
        </w:rPr>
        <w:t>责任制要求将安全责任分解，</w:t>
      </w:r>
      <w:r>
        <w:rPr>
          <w:rFonts w:hint="eastAsia"/>
          <w:sz w:val="22"/>
        </w:rPr>
        <w:t>成交供应商</w:t>
      </w:r>
      <w:r>
        <w:rPr>
          <w:sz w:val="22"/>
        </w:rPr>
        <w:t>法定代表人与项目部、项目部与下属各责任部门必须签订安全协议书；定期召开安全生产工作会议；组织开展安全生产检查。</w:t>
      </w:r>
    </w:p>
    <w:p w:rsidR="0026069B" w:rsidRDefault="0026069B" w:rsidP="0026069B">
      <w:pPr>
        <w:pStyle w:val="aff4"/>
        <w:spacing w:line="300" w:lineRule="auto"/>
        <w:ind w:firstLineChars="192" w:firstLine="422"/>
        <w:rPr>
          <w:bCs/>
          <w:sz w:val="22"/>
        </w:rPr>
      </w:pPr>
      <w:r>
        <w:rPr>
          <w:rFonts w:hint="eastAsia"/>
          <w:bCs/>
          <w:sz w:val="22"/>
        </w:rPr>
        <w:t>8</w:t>
      </w:r>
      <w:r>
        <w:rPr>
          <w:bCs/>
          <w:sz w:val="22"/>
        </w:rPr>
        <w:t xml:space="preserve">.1.5 </w:t>
      </w:r>
      <w:r>
        <w:rPr>
          <w:bCs/>
          <w:sz w:val="22"/>
        </w:rPr>
        <w:t>各</w:t>
      </w:r>
      <w:r>
        <w:rPr>
          <w:rFonts w:hint="eastAsia"/>
          <w:bCs/>
          <w:sz w:val="22"/>
        </w:rPr>
        <w:t>供应商</w:t>
      </w:r>
      <w:r>
        <w:rPr>
          <w:bCs/>
          <w:sz w:val="22"/>
        </w:rPr>
        <w:t>在</w:t>
      </w:r>
      <w:r>
        <w:rPr>
          <w:rFonts w:hint="eastAsia"/>
          <w:bCs/>
          <w:sz w:val="22"/>
        </w:rPr>
        <w:t>响应</w:t>
      </w:r>
      <w:r>
        <w:rPr>
          <w:bCs/>
          <w:sz w:val="22"/>
        </w:rPr>
        <w:t>文件中要结合本项目的特点和采购人上述的具体要求制定相应的安全文明施工措施，同时应适当考虑购买自己员工和第三方责任保险，并在报价措施费中列支必须的费用清单。</w:t>
      </w:r>
    </w:p>
    <w:p w:rsidR="0026069B" w:rsidRDefault="0026069B" w:rsidP="0026069B">
      <w:pPr>
        <w:pStyle w:val="aff4"/>
        <w:spacing w:line="300" w:lineRule="auto"/>
        <w:ind w:firstLineChars="192" w:firstLine="422"/>
        <w:rPr>
          <w:sz w:val="22"/>
        </w:rPr>
      </w:pPr>
      <w:r>
        <w:rPr>
          <w:rFonts w:hint="eastAsia"/>
          <w:sz w:val="22"/>
        </w:rPr>
        <w:t>8</w:t>
      </w:r>
      <w:r>
        <w:rPr>
          <w:sz w:val="22"/>
        </w:rPr>
        <w:t xml:space="preserve">.2 </w:t>
      </w:r>
      <w:r>
        <w:rPr>
          <w:sz w:val="22"/>
        </w:rPr>
        <w:t>应急处置要求</w:t>
      </w:r>
    </w:p>
    <w:p w:rsidR="0026069B" w:rsidRDefault="0026069B" w:rsidP="0026069B">
      <w:pPr>
        <w:pStyle w:val="aff4"/>
        <w:spacing w:line="300" w:lineRule="auto"/>
        <w:ind w:firstLineChars="192" w:firstLine="422"/>
        <w:rPr>
          <w:sz w:val="22"/>
        </w:rPr>
      </w:pPr>
      <w:r>
        <w:rPr>
          <w:rFonts w:hint="eastAsia"/>
          <w:sz w:val="22"/>
        </w:rPr>
        <w:t>8</w:t>
      </w:r>
      <w:r>
        <w:rPr>
          <w:sz w:val="22"/>
        </w:rPr>
        <w:t xml:space="preserve">.2.1 </w:t>
      </w:r>
      <w:r>
        <w:rPr>
          <w:rFonts w:hint="eastAsia"/>
          <w:sz w:val="22"/>
        </w:rPr>
        <w:t>成交供应商</w:t>
      </w:r>
      <w:r>
        <w:rPr>
          <w:sz w:val="22"/>
        </w:rPr>
        <w:t>须建立突发事件应急处置方案，应急预案应包括组织领导体系、预警和预防机制、应急响应工程措施、临时交通组织方案、保障措施（包括应急人员、物资、机械设备、资金等）等内容。</w:t>
      </w:r>
    </w:p>
    <w:p w:rsidR="0026069B" w:rsidRDefault="0026069B" w:rsidP="0026069B">
      <w:pPr>
        <w:pStyle w:val="aff4"/>
        <w:spacing w:line="300" w:lineRule="auto"/>
        <w:ind w:firstLineChars="192" w:firstLine="422"/>
        <w:rPr>
          <w:sz w:val="22"/>
        </w:rPr>
      </w:pPr>
      <w:r>
        <w:rPr>
          <w:rFonts w:hint="eastAsia"/>
          <w:sz w:val="22"/>
        </w:rPr>
        <w:t>8</w:t>
      </w:r>
      <w:r>
        <w:rPr>
          <w:sz w:val="22"/>
        </w:rPr>
        <w:t xml:space="preserve">.2.2 </w:t>
      </w:r>
      <w:r>
        <w:rPr>
          <w:sz w:val="22"/>
        </w:rPr>
        <w:t>建立应急指挥领导小组，负责应急救援总体指挥，并落实各部门职责和相关措施。</w:t>
      </w:r>
    </w:p>
    <w:p w:rsidR="0026069B" w:rsidRDefault="0026069B" w:rsidP="0026069B">
      <w:pPr>
        <w:pStyle w:val="aff4"/>
        <w:spacing w:line="300" w:lineRule="auto"/>
        <w:ind w:firstLineChars="192" w:firstLine="422"/>
        <w:rPr>
          <w:sz w:val="22"/>
        </w:rPr>
      </w:pPr>
      <w:r>
        <w:rPr>
          <w:rFonts w:hint="eastAsia"/>
          <w:sz w:val="22"/>
        </w:rPr>
        <w:t>8</w:t>
      </w:r>
      <w:r>
        <w:rPr>
          <w:sz w:val="22"/>
        </w:rPr>
        <w:t xml:space="preserve">.2.3 </w:t>
      </w:r>
      <w:r>
        <w:rPr>
          <w:sz w:val="22"/>
        </w:rPr>
        <w:t>与气象、交警、消防、医疗等部门建立联动机制，如过程中发生重特大安全事故，</w:t>
      </w:r>
      <w:r>
        <w:rPr>
          <w:rFonts w:hint="eastAsia"/>
          <w:sz w:val="22"/>
        </w:rPr>
        <w:t>成交供应商</w:t>
      </w:r>
      <w:r>
        <w:rPr>
          <w:sz w:val="22"/>
        </w:rPr>
        <w:t>应快速、及时赶到现场，实施紧急处置，并协同有关单位和部门做好善后处理和稳定工作。</w:t>
      </w:r>
    </w:p>
    <w:p w:rsidR="0026069B" w:rsidRDefault="0026069B" w:rsidP="0026069B">
      <w:pPr>
        <w:pStyle w:val="aff4"/>
        <w:spacing w:line="300" w:lineRule="auto"/>
        <w:ind w:firstLineChars="192" w:firstLine="422"/>
        <w:rPr>
          <w:sz w:val="22"/>
        </w:rPr>
      </w:pPr>
      <w:r>
        <w:rPr>
          <w:rFonts w:hint="eastAsia"/>
          <w:sz w:val="22"/>
        </w:rPr>
        <w:t>8</w:t>
      </w:r>
      <w:r>
        <w:rPr>
          <w:sz w:val="22"/>
        </w:rPr>
        <w:t xml:space="preserve">.2.4 </w:t>
      </w:r>
      <w:r>
        <w:rPr>
          <w:sz w:val="22"/>
        </w:rPr>
        <w:t>组建一支具有综合救援能力的应急救援队伍，一旦紧急情况发生，能在最短时间内到达现场进行应急处置。</w:t>
      </w:r>
    </w:p>
    <w:p w:rsidR="0026069B" w:rsidRDefault="0026069B" w:rsidP="0026069B">
      <w:pPr>
        <w:pStyle w:val="aff4"/>
        <w:spacing w:line="300" w:lineRule="auto"/>
        <w:ind w:firstLineChars="192" w:firstLine="422"/>
        <w:rPr>
          <w:sz w:val="22"/>
        </w:rPr>
      </w:pPr>
      <w:r>
        <w:rPr>
          <w:rFonts w:hint="eastAsia"/>
          <w:sz w:val="22"/>
        </w:rPr>
        <w:t>8</w:t>
      </w:r>
      <w:r>
        <w:rPr>
          <w:sz w:val="22"/>
        </w:rPr>
        <w:t xml:space="preserve">.2.5 </w:t>
      </w:r>
      <w:r>
        <w:rPr>
          <w:sz w:val="22"/>
        </w:rPr>
        <w:t>定期检查应急救援物资与机具，确保物资储备数量充足、机具设备完好可用。</w:t>
      </w:r>
    </w:p>
    <w:p w:rsidR="0026069B" w:rsidRDefault="0026069B" w:rsidP="0026069B">
      <w:pPr>
        <w:pStyle w:val="aff4"/>
        <w:spacing w:line="300" w:lineRule="auto"/>
        <w:ind w:firstLineChars="192" w:firstLine="422"/>
        <w:rPr>
          <w:sz w:val="22"/>
        </w:rPr>
      </w:pPr>
      <w:r>
        <w:rPr>
          <w:rFonts w:hint="eastAsia"/>
          <w:sz w:val="22"/>
        </w:rPr>
        <w:t>8</w:t>
      </w:r>
      <w:r>
        <w:rPr>
          <w:sz w:val="22"/>
        </w:rPr>
        <w:t xml:space="preserve">.2.6 </w:t>
      </w:r>
      <w:r>
        <w:rPr>
          <w:sz w:val="22"/>
        </w:rPr>
        <w:t>定期或不定期开展多方式多类别的应急演练，提高应急队伍的响应速度、救援水平和协同能力，并根据演练过程总结和结果评估，完善应急预案。</w:t>
      </w:r>
    </w:p>
    <w:p w:rsidR="0026069B" w:rsidRDefault="0026069B" w:rsidP="0026069B">
      <w:pPr>
        <w:pStyle w:val="aff4"/>
        <w:spacing w:line="300" w:lineRule="auto"/>
        <w:ind w:firstLineChars="192" w:firstLine="422"/>
        <w:rPr>
          <w:sz w:val="22"/>
        </w:rPr>
      </w:pPr>
      <w:r>
        <w:rPr>
          <w:rFonts w:hint="eastAsia"/>
          <w:sz w:val="22"/>
        </w:rPr>
        <w:t>8</w:t>
      </w:r>
      <w:r>
        <w:rPr>
          <w:sz w:val="22"/>
        </w:rPr>
        <w:t xml:space="preserve">.2.7 </w:t>
      </w:r>
      <w:r>
        <w:rPr>
          <w:sz w:val="22"/>
        </w:rPr>
        <w:t>建立应急值守制度，安排专职人员，监测、收集各类信息；一旦发现突发性的紧急事件，在启动应急响应的同时，必须及时将情况上报</w:t>
      </w:r>
      <w:r>
        <w:rPr>
          <w:rFonts w:hint="eastAsia"/>
          <w:sz w:val="22"/>
        </w:rPr>
        <w:t>采购人</w:t>
      </w:r>
      <w:r>
        <w:rPr>
          <w:sz w:val="22"/>
        </w:rPr>
        <w:t>，上报的应急信息必须</w:t>
      </w:r>
      <w:r>
        <w:rPr>
          <w:sz w:val="22"/>
        </w:rPr>
        <w:lastRenderedPageBreak/>
        <w:t>实事求是，不得瞒报、谎报和拖延不报，上报形式可用电话口头初报，随后再书面报告；</w:t>
      </w:r>
      <w:r>
        <w:rPr>
          <w:rFonts w:hint="eastAsia"/>
          <w:sz w:val="22"/>
        </w:rPr>
        <w:t>采购人</w:t>
      </w:r>
      <w:r>
        <w:rPr>
          <w:sz w:val="22"/>
        </w:rPr>
        <w:t>应急值班联系电话：</w:t>
      </w:r>
      <w:r>
        <w:rPr>
          <w:rFonts w:hint="eastAsia"/>
          <w:sz w:val="22"/>
        </w:rPr>
        <w:t>58178975</w:t>
      </w:r>
      <w:r>
        <w:rPr>
          <w:sz w:val="22"/>
        </w:rPr>
        <w:t>，传真：</w:t>
      </w:r>
      <w:r>
        <w:rPr>
          <w:rFonts w:hint="eastAsia"/>
          <w:sz w:val="22"/>
        </w:rPr>
        <w:t>无</w:t>
      </w:r>
      <w:r>
        <w:rPr>
          <w:sz w:val="22"/>
        </w:rPr>
        <w:t>。</w:t>
      </w:r>
    </w:p>
    <w:p w:rsidR="0026069B" w:rsidRDefault="0026069B" w:rsidP="0026069B">
      <w:pPr>
        <w:ind w:firstLineChars="192" w:firstLine="424"/>
        <w:outlineLvl w:val="2"/>
        <w:rPr>
          <w:b/>
          <w:sz w:val="22"/>
        </w:rPr>
      </w:pPr>
      <w:bookmarkStart w:id="23" w:name="_Toc220676081"/>
      <w:bookmarkStart w:id="24" w:name="_Toc497211606"/>
      <w:r>
        <w:rPr>
          <w:rFonts w:hint="eastAsia"/>
          <w:b/>
          <w:sz w:val="22"/>
        </w:rPr>
        <w:t>9</w:t>
      </w:r>
      <w:r>
        <w:rPr>
          <w:b/>
          <w:sz w:val="22"/>
        </w:rPr>
        <w:t>管理、考核要求</w:t>
      </w:r>
      <w:bookmarkEnd w:id="23"/>
      <w:bookmarkEnd w:id="24"/>
    </w:p>
    <w:p w:rsidR="0026069B" w:rsidRDefault="0026069B" w:rsidP="0026069B">
      <w:pPr>
        <w:ind w:firstLineChars="192" w:firstLine="422"/>
        <w:jc w:val="left"/>
        <w:rPr>
          <w:sz w:val="22"/>
        </w:rPr>
      </w:pPr>
      <w:r>
        <w:rPr>
          <w:rFonts w:hint="eastAsia"/>
          <w:sz w:val="22"/>
        </w:rPr>
        <w:t>9</w:t>
      </w:r>
      <w:r>
        <w:rPr>
          <w:sz w:val="22"/>
        </w:rPr>
        <w:t xml:space="preserve">.1 </w:t>
      </w:r>
      <w:r>
        <w:rPr>
          <w:sz w:val="22"/>
        </w:rPr>
        <w:t>项目管理要求</w:t>
      </w:r>
    </w:p>
    <w:p w:rsidR="0026069B" w:rsidRDefault="0026069B" w:rsidP="0026069B">
      <w:pPr>
        <w:ind w:firstLineChars="192" w:firstLine="422"/>
        <w:jc w:val="left"/>
        <w:rPr>
          <w:sz w:val="22"/>
        </w:rPr>
      </w:pPr>
      <w:r>
        <w:rPr>
          <w:rFonts w:hint="eastAsia"/>
          <w:sz w:val="22"/>
        </w:rPr>
        <w:t>9</w:t>
      </w:r>
      <w:r>
        <w:rPr>
          <w:sz w:val="22"/>
        </w:rPr>
        <w:t xml:space="preserve">.1.1 </w:t>
      </w:r>
      <w:r>
        <w:rPr>
          <w:rFonts w:hint="eastAsia"/>
          <w:sz w:val="22"/>
        </w:rPr>
        <w:t>供应商</w:t>
      </w:r>
      <w:r>
        <w:rPr>
          <w:sz w:val="22"/>
        </w:rPr>
        <w:t>在</w:t>
      </w:r>
      <w:r>
        <w:rPr>
          <w:rFonts w:hint="eastAsia"/>
          <w:sz w:val="22"/>
        </w:rPr>
        <w:t>磋商</w:t>
      </w:r>
      <w:r>
        <w:rPr>
          <w:sz w:val="22"/>
        </w:rPr>
        <w:t>阶段应根据本项目具体情况、采购人需求和国家、本市有关规定与标准制定管理方案，在</w:t>
      </w:r>
      <w:r>
        <w:rPr>
          <w:rFonts w:hint="eastAsia"/>
          <w:sz w:val="22"/>
        </w:rPr>
        <w:t>成交</w:t>
      </w:r>
      <w:r>
        <w:rPr>
          <w:sz w:val="22"/>
        </w:rPr>
        <w:t>后据此进行细化，经采购人确认后按照确认的管理方案和管理计划组织管理，接受采购人代表对管理质量的检查、监督和考核。未经采购人事前书面许可，</w:t>
      </w:r>
      <w:r>
        <w:rPr>
          <w:rFonts w:hint="eastAsia"/>
          <w:sz w:val="22"/>
        </w:rPr>
        <w:t>成交供应商</w:t>
      </w:r>
      <w:r>
        <w:rPr>
          <w:sz w:val="22"/>
        </w:rPr>
        <w:t>不得自行调整管理方案或更改管理措施。</w:t>
      </w:r>
    </w:p>
    <w:p w:rsidR="0026069B" w:rsidRDefault="0026069B" w:rsidP="0026069B">
      <w:pPr>
        <w:ind w:firstLineChars="192" w:firstLine="422"/>
        <w:jc w:val="left"/>
        <w:rPr>
          <w:sz w:val="22"/>
        </w:rPr>
      </w:pPr>
      <w:r>
        <w:rPr>
          <w:rFonts w:hint="eastAsia"/>
          <w:sz w:val="22"/>
        </w:rPr>
        <w:t>9</w:t>
      </w:r>
      <w:r>
        <w:rPr>
          <w:sz w:val="22"/>
        </w:rPr>
        <w:t xml:space="preserve">.1.2 </w:t>
      </w:r>
      <w:r>
        <w:rPr>
          <w:sz w:val="22"/>
        </w:rPr>
        <w:t>根据实际需要或其他原因，采购人认为确有必要调整管理方案并以书面形式要求</w:t>
      </w:r>
      <w:r>
        <w:rPr>
          <w:rFonts w:hint="eastAsia"/>
          <w:sz w:val="22"/>
        </w:rPr>
        <w:t>成交供应商</w:t>
      </w:r>
      <w:r>
        <w:rPr>
          <w:sz w:val="22"/>
        </w:rPr>
        <w:t>管理人员调整管理时间或更改管理措施时，</w:t>
      </w:r>
      <w:r>
        <w:rPr>
          <w:rFonts w:hint="eastAsia"/>
          <w:sz w:val="22"/>
        </w:rPr>
        <w:t>成交供应商</w:t>
      </w:r>
      <w:r>
        <w:rPr>
          <w:sz w:val="22"/>
        </w:rPr>
        <w:t>应遵从采购人要求，但如该项调整导致的费用增加，</w:t>
      </w:r>
      <w:r>
        <w:rPr>
          <w:rFonts w:hint="eastAsia"/>
          <w:sz w:val="22"/>
        </w:rPr>
        <w:t>成交供应商</w:t>
      </w:r>
      <w:r>
        <w:rPr>
          <w:sz w:val="22"/>
        </w:rPr>
        <w:t>需提出增加费用预算和依据，经由采购人确认后由采购人承担。</w:t>
      </w:r>
    </w:p>
    <w:p w:rsidR="0026069B" w:rsidRDefault="0026069B" w:rsidP="0026069B">
      <w:pPr>
        <w:ind w:firstLineChars="192" w:firstLine="422"/>
        <w:jc w:val="left"/>
        <w:rPr>
          <w:sz w:val="22"/>
        </w:rPr>
      </w:pPr>
      <w:r>
        <w:rPr>
          <w:rFonts w:hint="eastAsia"/>
          <w:sz w:val="22"/>
        </w:rPr>
        <w:t>9</w:t>
      </w:r>
      <w:r>
        <w:rPr>
          <w:sz w:val="22"/>
        </w:rPr>
        <w:t xml:space="preserve">.1.3 </w:t>
      </w:r>
      <w:r>
        <w:rPr>
          <w:rFonts w:hint="eastAsia"/>
          <w:sz w:val="22"/>
        </w:rPr>
        <w:t>成交供应商</w:t>
      </w:r>
      <w:r>
        <w:rPr>
          <w:sz w:val="22"/>
        </w:rPr>
        <w:t>在</w:t>
      </w:r>
      <w:r>
        <w:rPr>
          <w:rFonts w:hint="eastAsia"/>
          <w:sz w:val="22"/>
        </w:rPr>
        <w:t>响应文件中</w:t>
      </w:r>
      <w:r>
        <w:rPr>
          <w:sz w:val="22"/>
        </w:rPr>
        <w:t>承诺并经采购人认定的项目负责人及专业技术、管理人员应是本单位职工，且为该项目现场的实际操作者，并应常驻项目现场。未经采购人同意，</w:t>
      </w:r>
      <w:r>
        <w:rPr>
          <w:rFonts w:hint="eastAsia"/>
          <w:sz w:val="22"/>
        </w:rPr>
        <w:t>成交供应商</w:t>
      </w:r>
      <w:r>
        <w:rPr>
          <w:sz w:val="22"/>
        </w:rPr>
        <w:t>不得调换或撤离上述人员，如采购人认为有必要，可要求</w:t>
      </w:r>
      <w:r>
        <w:rPr>
          <w:rFonts w:hint="eastAsia"/>
          <w:sz w:val="22"/>
        </w:rPr>
        <w:t>成交供应商</w:t>
      </w:r>
      <w:r>
        <w:rPr>
          <w:sz w:val="22"/>
        </w:rPr>
        <w:t>对上述人员中的部分人员作出更好的调整。</w:t>
      </w:r>
    </w:p>
    <w:p w:rsidR="0026069B" w:rsidRDefault="0026069B" w:rsidP="0026069B">
      <w:pPr>
        <w:ind w:firstLineChars="192" w:firstLine="422"/>
        <w:jc w:val="left"/>
        <w:rPr>
          <w:sz w:val="22"/>
        </w:rPr>
      </w:pPr>
      <w:r>
        <w:rPr>
          <w:rFonts w:hint="eastAsia"/>
          <w:sz w:val="22"/>
        </w:rPr>
        <w:t>9</w:t>
      </w:r>
      <w:r>
        <w:rPr>
          <w:sz w:val="22"/>
        </w:rPr>
        <w:t xml:space="preserve">.1.4 </w:t>
      </w:r>
      <w:r>
        <w:rPr>
          <w:rFonts w:hint="eastAsia"/>
          <w:sz w:val="22"/>
        </w:rPr>
        <w:t>成交供应商</w:t>
      </w:r>
      <w:r>
        <w:rPr>
          <w:sz w:val="22"/>
        </w:rPr>
        <w:t>需建立职工（含劳务工等各种类型用工）花名册等档案资料，与职工签订劳动合同，为其办理国家规定的相关保险，并按规定标准安排专业健康体检和配备劳动防护用品。</w:t>
      </w:r>
    </w:p>
    <w:p w:rsidR="0026069B" w:rsidRDefault="0026069B" w:rsidP="0026069B">
      <w:pPr>
        <w:ind w:firstLineChars="192" w:firstLine="422"/>
        <w:jc w:val="left"/>
        <w:rPr>
          <w:sz w:val="22"/>
        </w:rPr>
      </w:pPr>
      <w:r>
        <w:rPr>
          <w:rFonts w:hint="eastAsia"/>
          <w:sz w:val="22"/>
        </w:rPr>
        <w:t>9</w:t>
      </w:r>
      <w:r>
        <w:rPr>
          <w:sz w:val="22"/>
        </w:rPr>
        <w:t xml:space="preserve">.1.5 </w:t>
      </w:r>
      <w:r>
        <w:rPr>
          <w:sz w:val="22"/>
        </w:rPr>
        <w:t>本项目所用材料、制品、设备等均需符合相关技术规程、规范要求。</w:t>
      </w:r>
    </w:p>
    <w:p w:rsidR="0026069B" w:rsidRDefault="0026069B" w:rsidP="0026069B">
      <w:pPr>
        <w:ind w:firstLineChars="192" w:firstLine="422"/>
        <w:jc w:val="left"/>
        <w:rPr>
          <w:sz w:val="22"/>
        </w:rPr>
      </w:pPr>
      <w:r>
        <w:rPr>
          <w:rFonts w:hint="eastAsia"/>
          <w:sz w:val="22"/>
        </w:rPr>
        <w:t>9</w:t>
      </w:r>
      <w:r>
        <w:rPr>
          <w:sz w:val="22"/>
        </w:rPr>
        <w:t xml:space="preserve">.1.6 </w:t>
      </w:r>
      <w:r>
        <w:rPr>
          <w:sz w:val="22"/>
        </w:rPr>
        <w:t>本项目所用的材料、制品、设备等，供货单位送达施工现场后，由</w:t>
      </w:r>
      <w:r>
        <w:rPr>
          <w:rFonts w:hint="eastAsia"/>
          <w:sz w:val="22"/>
        </w:rPr>
        <w:t>成交供应商</w:t>
      </w:r>
      <w:r>
        <w:rPr>
          <w:sz w:val="22"/>
        </w:rPr>
        <w:t>负责办理验收交割手续，并负责日常保管工作。</w:t>
      </w:r>
    </w:p>
    <w:p w:rsidR="0026069B" w:rsidRDefault="0026069B" w:rsidP="0026069B">
      <w:pPr>
        <w:ind w:firstLineChars="192" w:firstLine="422"/>
        <w:jc w:val="left"/>
        <w:rPr>
          <w:sz w:val="22"/>
        </w:rPr>
      </w:pPr>
      <w:r>
        <w:rPr>
          <w:rFonts w:hint="eastAsia"/>
          <w:sz w:val="22"/>
        </w:rPr>
        <w:t>9</w:t>
      </w:r>
      <w:r>
        <w:rPr>
          <w:sz w:val="22"/>
        </w:rPr>
        <w:t xml:space="preserve">.2 </w:t>
      </w:r>
      <w:r>
        <w:rPr>
          <w:sz w:val="22"/>
        </w:rPr>
        <w:t>项目考核办法</w:t>
      </w:r>
    </w:p>
    <w:p w:rsidR="0026069B" w:rsidRDefault="0026069B" w:rsidP="0026069B">
      <w:pPr>
        <w:snapToGrid w:val="0"/>
        <w:ind w:firstLineChars="1200" w:firstLine="2891"/>
        <w:rPr>
          <w:b/>
          <w:bCs/>
          <w:sz w:val="22"/>
        </w:rPr>
      </w:pPr>
      <w:r>
        <w:rPr>
          <w:b/>
          <w:bCs/>
          <w:sz w:val="24"/>
          <w:szCs w:val="21"/>
        </w:rPr>
        <w:t>新场镇公益林管理考核管理办法</w:t>
      </w:r>
    </w:p>
    <w:p w:rsidR="0026069B" w:rsidRDefault="0026069B" w:rsidP="0026069B">
      <w:pPr>
        <w:tabs>
          <w:tab w:val="left" w:pos="7200"/>
        </w:tabs>
        <w:adjustRightInd w:val="0"/>
        <w:snapToGrid w:val="0"/>
        <w:ind w:firstLineChars="200" w:firstLine="440"/>
        <w:rPr>
          <w:bCs/>
          <w:sz w:val="22"/>
        </w:rPr>
      </w:pPr>
      <w:r>
        <w:rPr>
          <w:bCs/>
          <w:sz w:val="22"/>
        </w:rPr>
        <w:t>（</w:t>
      </w:r>
      <w:r>
        <w:rPr>
          <w:bCs/>
          <w:sz w:val="22"/>
        </w:rPr>
        <w:t>1</w:t>
      </w:r>
      <w:r>
        <w:rPr>
          <w:bCs/>
          <w:sz w:val="22"/>
        </w:rPr>
        <w:t>）考核形式：由采购人组织每月定期巡检及委托第三方进行不定时抽查，每季度组织评分考核取当季度所有考核分的平均值为季度考核分。</w:t>
      </w:r>
    </w:p>
    <w:p w:rsidR="0026069B" w:rsidRDefault="0026069B" w:rsidP="0026069B">
      <w:pPr>
        <w:tabs>
          <w:tab w:val="left" w:pos="3060"/>
        </w:tabs>
        <w:snapToGrid w:val="0"/>
        <w:ind w:firstLineChars="200" w:firstLine="440"/>
        <w:rPr>
          <w:sz w:val="22"/>
        </w:rPr>
      </w:pPr>
      <w:r>
        <w:rPr>
          <w:bCs/>
          <w:sz w:val="22"/>
        </w:rPr>
        <w:t>（</w:t>
      </w:r>
      <w:r>
        <w:rPr>
          <w:bCs/>
          <w:sz w:val="22"/>
        </w:rPr>
        <w:t>2</w:t>
      </w:r>
      <w:r>
        <w:rPr>
          <w:bCs/>
          <w:sz w:val="22"/>
        </w:rPr>
        <w:t>）考核标准：依</w:t>
      </w:r>
      <w:r>
        <w:rPr>
          <w:sz w:val="22"/>
        </w:rPr>
        <w:t>据考核结果，考核分四个等级。</w:t>
      </w:r>
      <w:r>
        <w:rPr>
          <w:sz w:val="22"/>
        </w:rPr>
        <w:t>90</w:t>
      </w:r>
      <w:r>
        <w:rPr>
          <w:sz w:val="22"/>
        </w:rPr>
        <w:t>分以上（含</w:t>
      </w:r>
      <w:r>
        <w:rPr>
          <w:sz w:val="22"/>
        </w:rPr>
        <w:t>90</w:t>
      </w:r>
      <w:r>
        <w:rPr>
          <w:sz w:val="22"/>
        </w:rPr>
        <w:t>分）为优，</w:t>
      </w:r>
      <w:r>
        <w:rPr>
          <w:sz w:val="22"/>
        </w:rPr>
        <w:t>80~90</w:t>
      </w:r>
      <w:r>
        <w:rPr>
          <w:sz w:val="22"/>
        </w:rPr>
        <w:t>分（含</w:t>
      </w:r>
      <w:r>
        <w:rPr>
          <w:sz w:val="22"/>
        </w:rPr>
        <w:t>80</w:t>
      </w:r>
      <w:r>
        <w:rPr>
          <w:sz w:val="22"/>
        </w:rPr>
        <w:t>分）为良，</w:t>
      </w:r>
      <w:r>
        <w:rPr>
          <w:sz w:val="22"/>
        </w:rPr>
        <w:t>70~80</w:t>
      </w:r>
      <w:r>
        <w:rPr>
          <w:sz w:val="22"/>
        </w:rPr>
        <w:t>（含</w:t>
      </w:r>
      <w:r>
        <w:rPr>
          <w:sz w:val="22"/>
        </w:rPr>
        <w:t>70</w:t>
      </w:r>
      <w:r>
        <w:rPr>
          <w:sz w:val="22"/>
        </w:rPr>
        <w:t>分）为合格，</w:t>
      </w:r>
      <w:r>
        <w:rPr>
          <w:sz w:val="22"/>
        </w:rPr>
        <w:t>70</w:t>
      </w:r>
      <w:r>
        <w:rPr>
          <w:sz w:val="22"/>
        </w:rPr>
        <w:t>分以下为不合格。</w:t>
      </w:r>
    </w:p>
    <w:p w:rsidR="0026069B" w:rsidRDefault="0026069B" w:rsidP="0026069B">
      <w:pPr>
        <w:tabs>
          <w:tab w:val="left" w:pos="3060"/>
        </w:tabs>
        <w:snapToGrid w:val="0"/>
        <w:ind w:firstLineChars="200" w:firstLine="440"/>
        <w:rPr>
          <w:sz w:val="22"/>
        </w:rPr>
      </w:pPr>
      <w:r>
        <w:rPr>
          <w:sz w:val="22"/>
        </w:rPr>
        <w:t>（</w:t>
      </w:r>
      <w:r>
        <w:rPr>
          <w:sz w:val="22"/>
        </w:rPr>
        <w:t>3</w:t>
      </w:r>
      <w:r>
        <w:rPr>
          <w:sz w:val="22"/>
        </w:rPr>
        <w:t>）考核结果为优的，给予全额支付当季度服务费用；考核结果为良的支付全额的</w:t>
      </w:r>
      <w:r>
        <w:rPr>
          <w:sz w:val="22"/>
        </w:rPr>
        <w:t>97%</w:t>
      </w:r>
      <w:r>
        <w:rPr>
          <w:sz w:val="22"/>
        </w:rPr>
        <w:t>，考核结果为合格的支付全额的</w:t>
      </w:r>
      <w:r>
        <w:rPr>
          <w:sz w:val="22"/>
        </w:rPr>
        <w:t>92%</w:t>
      </w:r>
      <w:r>
        <w:rPr>
          <w:sz w:val="22"/>
        </w:rPr>
        <w:t>；考核结果不合格的，每低</w:t>
      </w:r>
      <w:r>
        <w:rPr>
          <w:sz w:val="22"/>
        </w:rPr>
        <w:t>1</w:t>
      </w:r>
      <w:r>
        <w:rPr>
          <w:sz w:val="22"/>
        </w:rPr>
        <w:t>分扣除当季养护经费平均值的</w:t>
      </w:r>
      <w:r>
        <w:rPr>
          <w:sz w:val="22"/>
        </w:rPr>
        <w:t>1%</w:t>
      </w:r>
      <w:r>
        <w:rPr>
          <w:sz w:val="22"/>
        </w:rPr>
        <w:t>，最多不超过</w:t>
      </w:r>
      <w:r>
        <w:rPr>
          <w:sz w:val="22"/>
        </w:rPr>
        <w:t>5%</w:t>
      </w:r>
      <w:r>
        <w:rPr>
          <w:sz w:val="22"/>
        </w:rPr>
        <w:t>。</w:t>
      </w:r>
    </w:p>
    <w:p w:rsidR="0026069B" w:rsidRDefault="0026069B" w:rsidP="0026069B">
      <w:pPr>
        <w:tabs>
          <w:tab w:val="left" w:pos="3060"/>
        </w:tabs>
        <w:snapToGrid w:val="0"/>
        <w:ind w:firstLineChars="200" w:firstLine="440"/>
        <w:rPr>
          <w:sz w:val="22"/>
        </w:rPr>
      </w:pPr>
      <w:r>
        <w:rPr>
          <w:sz w:val="22"/>
        </w:rPr>
        <w:t>（</w:t>
      </w:r>
      <w:r>
        <w:rPr>
          <w:sz w:val="22"/>
        </w:rPr>
        <w:t>4</w:t>
      </w:r>
      <w:r>
        <w:rPr>
          <w:sz w:val="22"/>
        </w:rPr>
        <w:t>）一个养护年周期里，累计三次考核不合格的，采购人根据实际情况，立即终止合同，追偿相关损失并记入诚信档案，报新区备案。</w:t>
      </w:r>
    </w:p>
    <w:p w:rsidR="0026069B" w:rsidRDefault="0026069B" w:rsidP="0026069B">
      <w:pPr>
        <w:adjustRightInd w:val="0"/>
        <w:snapToGrid w:val="0"/>
        <w:ind w:firstLineChars="1800" w:firstLine="3960"/>
        <w:jc w:val="left"/>
        <w:rPr>
          <w:bCs/>
          <w:sz w:val="22"/>
        </w:rPr>
      </w:pPr>
      <w:r>
        <w:rPr>
          <w:bCs/>
          <w:sz w:val="22"/>
        </w:rPr>
        <w:t>考核内容及标准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6783"/>
        <w:gridCol w:w="437"/>
        <w:gridCol w:w="437"/>
      </w:tblGrid>
      <w:tr w:rsidR="0026069B" w:rsidTr="00D82727">
        <w:tc>
          <w:tcPr>
            <w:tcW w:w="428" w:type="pct"/>
            <w:vAlign w:val="center"/>
          </w:tcPr>
          <w:p w:rsidR="0026069B" w:rsidRDefault="0026069B" w:rsidP="00D82727">
            <w:pPr>
              <w:adjustRightInd w:val="0"/>
              <w:snapToGrid w:val="0"/>
              <w:jc w:val="center"/>
              <w:rPr>
                <w:b/>
                <w:bCs/>
                <w:sz w:val="22"/>
              </w:rPr>
            </w:pPr>
            <w:r>
              <w:rPr>
                <w:b/>
                <w:bCs/>
                <w:sz w:val="22"/>
              </w:rPr>
              <w:t>考核</w:t>
            </w:r>
            <w:r>
              <w:rPr>
                <w:b/>
                <w:bCs/>
                <w:sz w:val="22"/>
              </w:rPr>
              <w:lastRenderedPageBreak/>
              <w:t>内容</w:t>
            </w:r>
          </w:p>
        </w:tc>
        <w:tc>
          <w:tcPr>
            <w:tcW w:w="4131" w:type="pct"/>
            <w:vAlign w:val="center"/>
          </w:tcPr>
          <w:p w:rsidR="0026069B" w:rsidRDefault="0026069B" w:rsidP="00D82727">
            <w:pPr>
              <w:adjustRightInd w:val="0"/>
              <w:snapToGrid w:val="0"/>
              <w:jc w:val="center"/>
              <w:rPr>
                <w:b/>
                <w:bCs/>
                <w:sz w:val="22"/>
              </w:rPr>
            </w:pPr>
            <w:r>
              <w:rPr>
                <w:b/>
                <w:bCs/>
                <w:sz w:val="22"/>
              </w:rPr>
              <w:lastRenderedPageBreak/>
              <w:t>评分标准</w:t>
            </w:r>
          </w:p>
        </w:tc>
        <w:tc>
          <w:tcPr>
            <w:tcW w:w="221" w:type="pct"/>
            <w:vAlign w:val="center"/>
          </w:tcPr>
          <w:p w:rsidR="0026069B" w:rsidRDefault="0026069B" w:rsidP="00D82727">
            <w:pPr>
              <w:adjustRightInd w:val="0"/>
              <w:snapToGrid w:val="0"/>
              <w:jc w:val="center"/>
              <w:rPr>
                <w:b/>
                <w:bCs/>
                <w:sz w:val="22"/>
              </w:rPr>
            </w:pPr>
            <w:r>
              <w:rPr>
                <w:b/>
                <w:bCs/>
                <w:sz w:val="22"/>
              </w:rPr>
              <w:t>分值</w:t>
            </w:r>
          </w:p>
        </w:tc>
        <w:tc>
          <w:tcPr>
            <w:tcW w:w="221" w:type="pct"/>
            <w:vAlign w:val="center"/>
          </w:tcPr>
          <w:p w:rsidR="0026069B" w:rsidRDefault="0026069B" w:rsidP="00D82727">
            <w:pPr>
              <w:adjustRightInd w:val="0"/>
              <w:snapToGrid w:val="0"/>
              <w:jc w:val="center"/>
              <w:rPr>
                <w:b/>
                <w:bCs/>
                <w:sz w:val="22"/>
              </w:rPr>
            </w:pPr>
            <w:r>
              <w:rPr>
                <w:b/>
                <w:bCs/>
                <w:sz w:val="22"/>
              </w:rPr>
              <w:t>评分</w:t>
            </w:r>
          </w:p>
        </w:tc>
      </w:tr>
      <w:tr w:rsidR="0026069B" w:rsidTr="00D82727">
        <w:tc>
          <w:tcPr>
            <w:tcW w:w="428" w:type="pct"/>
            <w:vMerge w:val="restart"/>
            <w:vAlign w:val="center"/>
          </w:tcPr>
          <w:p w:rsidR="0026069B" w:rsidRDefault="0026069B" w:rsidP="00D82727">
            <w:pPr>
              <w:adjustRightInd w:val="0"/>
              <w:snapToGrid w:val="0"/>
              <w:jc w:val="center"/>
              <w:rPr>
                <w:bCs/>
                <w:sz w:val="22"/>
              </w:rPr>
            </w:pPr>
            <w:r>
              <w:rPr>
                <w:bCs/>
                <w:sz w:val="22"/>
              </w:rPr>
              <w:lastRenderedPageBreak/>
              <w:t>林地管理</w:t>
            </w:r>
          </w:p>
        </w:tc>
        <w:tc>
          <w:tcPr>
            <w:tcW w:w="4131" w:type="pct"/>
          </w:tcPr>
          <w:p w:rsidR="0026069B" w:rsidRDefault="0026069B" w:rsidP="00D82727">
            <w:pPr>
              <w:adjustRightInd w:val="0"/>
              <w:snapToGrid w:val="0"/>
              <w:jc w:val="left"/>
              <w:rPr>
                <w:bCs/>
                <w:sz w:val="22"/>
              </w:rPr>
            </w:pPr>
            <w:r>
              <w:rPr>
                <w:bCs/>
                <w:sz w:val="22"/>
              </w:rPr>
              <w:t>公益林林地内筑坟、盗伐、取土、倾倒垃圾、违章堆物和搭建、使用明火。（出现一项扣光分值）</w:t>
            </w:r>
          </w:p>
        </w:tc>
        <w:tc>
          <w:tcPr>
            <w:tcW w:w="221" w:type="pct"/>
            <w:vAlign w:val="center"/>
          </w:tcPr>
          <w:p w:rsidR="0026069B" w:rsidRDefault="0026069B" w:rsidP="00D82727">
            <w:pPr>
              <w:adjustRightInd w:val="0"/>
              <w:snapToGrid w:val="0"/>
              <w:jc w:val="center"/>
              <w:rPr>
                <w:bCs/>
                <w:sz w:val="22"/>
              </w:rPr>
            </w:pPr>
            <w:r>
              <w:rPr>
                <w:bCs/>
                <w:sz w:val="22"/>
              </w:rPr>
              <w:t>5</w:t>
            </w:r>
          </w:p>
        </w:tc>
        <w:tc>
          <w:tcPr>
            <w:tcW w:w="221" w:type="pct"/>
          </w:tcPr>
          <w:p w:rsidR="0026069B" w:rsidRDefault="0026069B" w:rsidP="00D82727">
            <w:pPr>
              <w:adjustRightInd w:val="0"/>
              <w:snapToGrid w:val="0"/>
              <w:jc w:val="left"/>
              <w:rPr>
                <w:bCs/>
                <w:sz w:val="22"/>
              </w:rPr>
            </w:pPr>
          </w:p>
        </w:tc>
      </w:tr>
      <w:tr w:rsidR="0026069B" w:rsidTr="00D82727">
        <w:tc>
          <w:tcPr>
            <w:tcW w:w="428" w:type="pct"/>
            <w:vMerge/>
            <w:vAlign w:val="center"/>
          </w:tcPr>
          <w:p w:rsidR="0026069B" w:rsidRDefault="0026069B" w:rsidP="00D82727">
            <w:pPr>
              <w:adjustRightInd w:val="0"/>
              <w:snapToGrid w:val="0"/>
              <w:jc w:val="center"/>
              <w:rPr>
                <w:bCs/>
                <w:sz w:val="22"/>
              </w:rPr>
            </w:pPr>
          </w:p>
        </w:tc>
        <w:tc>
          <w:tcPr>
            <w:tcW w:w="4131" w:type="pct"/>
          </w:tcPr>
          <w:p w:rsidR="0026069B" w:rsidRDefault="0026069B" w:rsidP="00D82727">
            <w:pPr>
              <w:adjustRightInd w:val="0"/>
              <w:snapToGrid w:val="0"/>
              <w:jc w:val="left"/>
              <w:rPr>
                <w:bCs/>
                <w:sz w:val="22"/>
              </w:rPr>
            </w:pPr>
            <w:r>
              <w:rPr>
                <w:bCs/>
                <w:sz w:val="22"/>
              </w:rPr>
              <w:t>公益林内狩猎、张网等破坏野生动物栖息环境。（出现一项扣光分值）</w:t>
            </w:r>
          </w:p>
        </w:tc>
        <w:tc>
          <w:tcPr>
            <w:tcW w:w="221" w:type="pct"/>
            <w:vAlign w:val="center"/>
          </w:tcPr>
          <w:p w:rsidR="0026069B" w:rsidRDefault="0026069B" w:rsidP="00D82727">
            <w:pPr>
              <w:adjustRightInd w:val="0"/>
              <w:snapToGrid w:val="0"/>
              <w:jc w:val="center"/>
              <w:rPr>
                <w:bCs/>
                <w:sz w:val="22"/>
              </w:rPr>
            </w:pPr>
            <w:r>
              <w:rPr>
                <w:bCs/>
                <w:sz w:val="22"/>
              </w:rPr>
              <w:t>5</w:t>
            </w:r>
          </w:p>
        </w:tc>
        <w:tc>
          <w:tcPr>
            <w:tcW w:w="221" w:type="pct"/>
          </w:tcPr>
          <w:p w:rsidR="0026069B" w:rsidRDefault="0026069B" w:rsidP="00D82727">
            <w:pPr>
              <w:adjustRightInd w:val="0"/>
              <w:snapToGrid w:val="0"/>
              <w:jc w:val="left"/>
              <w:rPr>
                <w:bCs/>
                <w:sz w:val="22"/>
              </w:rPr>
            </w:pPr>
          </w:p>
        </w:tc>
      </w:tr>
      <w:tr w:rsidR="0026069B" w:rsidTr="00D82727">
        <w:tc>
          <w:tcPr>
            <w:tcW w:w="428" w:type="pct"/>
            <w:vMerge w:val="restart"/>
            <w:vAlign w:val="center"/>
          </w:tcPr>
          <w:p w:rsidR="0026069B" w:rsidRDefault="0026069B" w:rsidP="00D82727">
            <w:pPr>
              <w:adjustRightInd w:val="0"/>
              <w:snapToGrid w:val="0"/>
              <w:jc w:val="center"/>
              <w:rPr>
                <w:bCs/>
                <w:sz w:val="22"/>
              </w:rPr>
            </w:pPr>
            <w:r>
              <w:rPr>
                <w:bCs/>
                <w:sz w:val="22"/>
              </w:rPr>
              <w:t>林地卫生</w:t>
            </w:r>
          </w:p>
        </w:tc>
        <w:tc>
          <w:tcPr>
            <w:tcW w:w="4131" w:type="pct"/>
          </w:tcPr>
          <w:p w:rsidR="0026069B" w:rsidRDefault="0026069B" w:rsidP="00D82727">
            <w:pPr>
              <w:adjustRightInd w:val="0"/>
              <w:snapToGrid w:val="0"/>
              <w:jc w:val="left"/>
              <w:rPr>
                <w:bCs/>
                <w:sz w:val="22"/>
              </w:rPr>
            </w:pPr>
            <w:r>
              <w:rPr>
                <w:bCs/>
                <w:sz w:val="22"/>
              </w:rPr>
              <w:t>及时清理林内废弃垃圾，保持林地整洁、自然，林木生长健康。</w:t>
            </w:r>
          </w:p>
        </w:tc>
        <w:tc>
          <w:tcPr>
            <w:tcW w:w="221" w:type="pct"/>
            <w:vAlign w:val="center"/>
          </w:tcPr>
          <w:p w:rsidR="0026069B" w:rsidRDefault="0026069B" w:rsidP="00D82727">
            <w:pPr>
              <w:adjustRightInd w:val="0"/>
              <w:snapToGrid w:val="0"/>
              <w:jc w:val="center"/>
              <w:rPr>
                <w:bCs/>
                <w:sz w:val="22"/>
              </w:rPr>
            </w:pPr>
            <w:r>
              <w:rPr>
                <w:bCs/>
                <w:sz w:val="22"/>
              </w:rPr>
              <w:t>3</w:t>
            </w:r>
          </w:p>
        </w:tc>
        <w:tc>
          <w:tcPr>
            <w:tcW w:w="221" w:type="pct"/>
          </w:tcPr>
          <w:p w:rsidR="0026069B" w:rsidRDefault="0026069B" w:rsidP="00D82727">
            <w:pPr>
              <w:adjustRightInd w:val="0"/>
              <w:snapToGrid w:val="0"/>
              <w:jc w:val="left"/>
              <w:rPr>
                <w:bCs/>
                <w:sz w:val="22"/>
              </w:rPr>
            </w:pPr>
          </w:p>
        </w:tc>
      </w:tr>
      <w:tr w:rsidR="0026069B" w:rsidTr="00D82727">
        <w:tc>
          <w:tcPr>
            <w:tcW w:w="428" w:type="pct"/>
            <w:vMerge/>
            <w:vAlign w:val="center"/>
          </w:tcPr>
          <w:p w:rsidR="0026069B" w:rsidRDefault="0026069B" w:rsidP="00D82727">
            <w:pPr>
              <w:adjustRightInd w:val="0"/>
              <w:snapToGrid w:val="0"/>
              <w:jc w:val="center"/>
              <w:rPr>
                <w:bCs/>
                <w:sz w:val="22"/>
              </w:rPr>
            </w:pPr>
          </w:p>
        </w:tc>
        <w:tc>
          <w:tcPr>
            <w:tcW w:w="4131" w:type="pct"/>
          </w:tcPr>
          <w:p w:rsidR="0026069B" w:rsidRDefault="0026069B" w:rsidP="00D82727">
            <w:pPr>
              <w:adjustRightInd w:val="0"/>
              <w:snapToGrid w:val="0"/>
              <w:jc w:val="left"/>
              <w:rPr>
                <w:bCs/>
                <w:sz w:val="22"/>
              </w:rPr>
            </w:pPr>
            <w:r>
              <w:rPr>
                <w:bCs/>
                <w:sz w:val="22"/>
              </w:rPr>
              <w:t>保持林内路面平整清洁，沟渠畅通。</w:t>
            </w:r>
          </w:p>
        </w:tc>
        <w:tc>
          <w:tcPr>
            <w:tcW w:w="221" w:type="pct"/>
            <w:vAlign w:val="center"/>
          </w:tcPr>
          <w:p w:rsidR="0026069B" w:rsidRDefault="0026069B" w:rsidP="00D82727">
            <w:pPr>
              <w:adjustRightInd w:val="0"/>
              <w:snapToGrid w:val="0"/>
              <w:jc w:val="center"/>
              <w:rPr>
                <w:bCs/>
                <w:sz w:val="22"/>
              </w:rPr>
            </w:pPr>
            <w:r>
              <w:rPr>
                <w:bCs/>
                <w:sz w:val="22"/>
              </w:rPr>
              <w:t>2</w:t>
            </w:r>
          </w:p>
        </w:tc>
        <w:tc>
          <w:tcPr>
            <w:tcW w:w="221" w:type="pct"/>
          </w:tcPr>
          <w:p w:rsidR="0026069B" w:rsidRDefault="0026069B" w:rsidP="00D82727">
            <w:pPr>
              <w:adjustRightInd w:val="0"/>
              <w:snapToGrid w:val="0"/>
              <w:jc w:val="left"/>
              <w:rPr>
                <w:bCs/>
                <w:sz w:val="22"/>
              </w:rPr>
            </w:pPr>
          </w:p>
        </w:tc>
      </w:tr>
      <w:tr w:rsidR="0026069B" w:rsidTr="00D82727">
        <w:tc>
          <w:tcPr>
            <w:tcW w:w="428" w:type="pct"/>
            <w:vMerge/>
            <w:vAlign w:val="center"/>
          </w:tcPr>
          <w:p w:rsidR="0026069B" w:rsidRDefault="0026069B" w:rsidP="00D82727">
            <w:pPr>
              <w:adjustRightInd w:val="0"/>
              <w:snapToGrid w:val="0"/>
              <w:jc w:val="center"/>
              <w:rPr>
                <w:bCs/>
                <w:sz w:val="22"/>
              </w:rPr>
            </w:pPr>
          </w:p>
        </w:tc>
        <w:tc>
          <w:tcPr>
            <w:tcW w:w="4131" w:type="pct"/>
          </w:tcPr>
          <w:p w:rsidR="0026069B" w:rsidRDefault="0026069B" w:rsidP="00D82727">
            <w:pPr>
              <w:adjustRightInd w:val="0"/>
              <w:snapToGrid w:val="0"/>
              <w:jc w:val="left"/>
              <w:rPr>
                <w:bCs/>
                <w:sz w:val="22"/>
              </w:rPr>
            </w:pPr>
            <w:r>
              <w:rPr>
                <w:bCs/>
                <w:sz w:val="22"/>
              </w:rPr>
              <w:t>保持林内水面清洁，无生产、生活性漂浮物。</w:t>
            </w:r>
            <w:r>
              <w:rPr>
                <w:bCs/>
                <w:sz w:val="22"/>
              </w:rPr>
              <w:t> </w:t>
            </w:r>
          </w:p>
        </w:tc>
        <w:tc>
          <w:tcPr>
            <w:tcW w:w="221" w:type="pct"/>
            <w:vAlign w:val="center"/>
          </w:tcPr>
          <w:p w:rsidR="0026069B" w:rsidRDefault="0026069B" w:rsidP="00D82727">
            <w:pPr>
              <w:adjustRightInd w:val="0"/>
              <w:snapToGrid w:val="0"/>
              <w:jc w:val="center"/>
              <w:rPr>
                <w:bCs/>
                <w:sz w:val="22"/>
              </w:rPr>
            </w:pPr>
            <w:r>
              <w:rPr>
                <w:bCs/>
                <w:sz w:val="22"/>
              </w:rPr>
              <w:t>2</w:t>
            </w:r>
          </w:p>
        </w:tc>
        <w:tc>
          <w:tcPr>
            <w:tcW w:w="221" w:type="pct"/>
          </w:tcPr>
          <w:p w:rsidR="0026069B" w:rsidRDefault="0026069B" w:rsidP="00D82727">
            <w:pPr>
              <w:adjustRightInd w:val="0"/>
              <w:snapToGrid w:val="0"/>
              <w:jc w:val="left"/>
              <w:rPr>
                <w:bCs/>
                <w:sz w:val="22"/>
              </w:rPr>
            </w:pPr>
          </w:p>
        </w:tc>
      </w:tr>
      <w:tr w:rsidR="0026069B" w:rsidTr="00D82727">
        <w:tc>
          <w:tcPr>
            <w:tcW w:w="428" w:type="pct"/>
            <w:vMerge w:val="restart"/>
            <w:vAlign w:val="center"/>
          </w:tcPr>
          <w:p w:rsidR="0026069B" w:rsidRDefault="0026069B" w:rsidP="00D82727">
            <w:pPr>
              <w:adjustRightInd w:val="0"/>
              <w:snapToGrid w:val="0"/>
              <w:jc w:val="left"/>
              <w:rPr>
                <w:bCs/>
                <w:sz w:val="22"/>
              </w:rPr>
            </w:pPr>
            <w:r>
              <w:rPr>
                <w:bCs/>
                <w:sz w:val="22"/>
              </w:rPr>
              <w:t>排灌</w:t>
            </w:r>
          </w:p>
        </w:tc>
        <w:tc>
          <w:tcPr>
            <w:tcW w:w="4131" w:type="pct"/>
          </w:tcPr>
          <w:p w:rsidR="0026069B" w:rsidRDefault="0026069B" w:rsidP="00D82727">
            <w:pPr>
              <w:adjustRightInd w:val="0"/>
              <w:snapToGrid w:val="0"/>
              <w:jc w:val="left"/>
              <w:rPr>
                <w:bCs/>
                <w:sz w:val="22"/>
              </w:rPr>
            </w:pPr>
            <w:r>
              <w:rPr>
                <w:bCs/>
                <w:sz w:val="22"/>
              </w:rPr>
              <w:t>在高温季节或连续干旱，对造成林木生长出现缺水症状的林地须进行科学灌溉。</w:t>
            </w:r>
          </w:p>
        </w:tc>
        <w:tc>
          <w:tcPr>
            <w:tcW w:w="221" w:type="pct"/>
            <w:vAlign w:val="center"/>
          </w:tcPr>
          <w:p w:rsidR="0026069B" w:rsidRDefault="0026069B" w:rsidP="00D82727">
            <w:pPr>
              <w:adjustRightInd w:val="0"/>
              <w:snapToGrid w:val="0"/>
              <w:jc w:val="center"/>
              <w:rPr>
                <w:bCs/>
                <w:sz w:val="22"/>
              </w:rPr>
            </w:pPr>
            <w:r>
              <w:rPr>
                <w:bCs/>
                <w:sz w:val="22"/>
              </w:rPr>
              <w:t>2</w:t>
            </w:r>
          </w:p>
        </w:tc>
        <w:tc>
          <w:tcPr>
            <w:tcW w:w="221" w:type="pct"/>
          </w:tcPr>
          <w:p w:rsidR="0026069B" w:rsidRDefault="0026069B" w:rsidP="00D82727">
            <w:pPr>
              <w:adjustRightInd w:val="0"/>
              <w:snapToGrid w:val="0"/>
              <w:jc w:val="left"/>
              <w:rPr>
                <w:bCs/>
                <w:sz w:val="22"/>
              </w:rPr>
            </w:pPr>
          </w:p>
        </w:tc>
      </w:tr>
      <w:tr w:rsidR="0026069B" w:rsidTr="00D82727">
        <w:tc>
          <w:tcPr>
            <w:tcW w:w="428" w:type="pct"/>
            <w:vMerge/>
            <w:vAlign w:val="center"/>
          </w:tcPr>
          <w:p w:rsidR="0026069B" w:rsidRDefault="0026069B" w:rsidP="00D82727">
            <w:pPr>
              <w:adjustRightInd w:val="0"/>
              <w:snapToGrid w:val="0"/>
              <w:jc w:val="left"/>
              <w:rPr>
                <w:bCs/>
                <w:sz w:val="22"/>
              </w:rPr>
            </w:pPr>
          </w:p>
        </w:tc>
        <w:tc>
          <w:tcPr>
            <w:tcW w:w="4131" w:type="pct"/>
          </w:tcPr>
          <w:p w:rsidR="0026069B" w:rsidRDefault="0026069B" w:rsidP="00D82727">
            <w:pPr>
              <w:adjustRightInd w:val="0"/>
              <w:snapToGrid w:val="0"/>
              <w:jc w:val="left"/>
              <w:rPr>
                <w:bCs/>
                <w:sz w:val="22"/>
              </w:rPr>
            </w:pPr>
            <w:r>
              <w:rPr>
                <w:bCs/>
                <w:sz w:val="22"/>
              </w:rPr>
              <w:t>出现积水及时排除。</w:t>
            </w:r>
          </w:p>
        </w:tc>
        <w:tc>
          <w:tcPr>
            <w:tcW w:w="221" w:type="pct"/>
            <w:vAlign w:val="center"/>
          </w:tcPr>
          <w:p w:rsidR="0026069B" w:rsidRDefault="0026069B" w:rsidP="00D82727">
            <w:pPr>
              <w:adjustRightInd w:val="0"/>
              <w:snapToGrid w:val="0"/>
              <w:jc w:val="center"/>
              <w:rPr>
                <w:bCs/>
                <w:sz w:val="22"/>
              </w:rPr>
            </w:pPr>
            <w:r>
              <w:rPr>
                <w:bCs/>
                <w:sz w:val="22"/>
              </w:rPr>
              <w:t>2</w:t>
            </w:r>
          </w:p>
        </w:tc>
        <w:tc>
          <w:tcPr>
            <w:tcW w:w="221" w:type="pct"/>
          </w:tcPr>
          <w:p w:rsidR="0026069B" w:rsidRDefault="0026069B" w:rsidP="00D82727">
            <w:pPr>
              <w:adjustRightInd w:val="0"/>
              <w:snapToGrid w:val="0"/>
              <w:jc w:val="left"/>
              <w:rPr>
                <w:bCs/>
                <w:sz w:val="22"/>
              </w:rPr>
            </w:pPr>
          </w:p>
        </w:tc>
      </w:tr>
      <w:tr w:rsidR="0026069B" w:rsidTr="00D82727">
        <w:tc>
          <w:tcPr>
            <w:tcW w:w="428" w:type="pct"/>
            <w:vMerge/>
            <w:vAlign w:val="center"/>
          </w:tcPr>
          <w:p w:rsidR="0026069B" w:rsidRDefault="0026069B" w:rsidP="00D82727">
            <w:pPr>
              <w:adjustRightInd w:val="0"/>
              <w:snapToGrid w:val="0"/>
              <w:jc w:val="left"/>
              <w:rPr>
                <w:bCs/>
                <w:sz w:val="22"/>
              </w:rPr>
            </w:pPr>
          </w:p>
        </w:tc>
        <w:tc>
          <w:tcPr>
            <w:tcW w:w="4131" w:type="pct"/>
          </w:tcPr>
          <w:p w:rsidR="0026069B" w:rsidRDefault="0026069B" w:rsidP="00D82727">
            <w:pPr>
              <w:adjustRightInd w:val="0"/>
              <w:snapToGrid w:val="0"/>
              <w:jc w:val="left"/>
              <w:rPr>
                <w:bCs/>
                <w:sz w:val="22"/>
              </w:rPr>
            </w:pPr>
            <w:r>
              <w:rPr>
                <w:bCs/>
                <w:sz w:val="22"/>
              </w:rPr>
              <w:t>就近使用水源，节约用水，不使用受污染水源。</w:t>
            </w:r>
          </w:p>
        </w:tc>
        <w:tc>
          <w:tcPr>
            <w:tcW w:w="221" w:type="pct"/>
            <w:vAlign w:val="center"/>
          </w:tcPr>
          <w:p w:rsidR="0026069B" w:rsidRDefault="0026069B" w:rsidP="00D82727">
            <w:pPr>
              <w:adjustRightInd w:val="0"/>
              <w:snapToGrid w:val="0"/>
              <w:jc w:val="center"/>
              <w:rPr>
                <w:bCs/>
                <w:sz w:val="22"/>
              </w:rPr>
            </w:pPr>
            <w:r>
              <w:rPr>
                <w:bCs/>
                <w:sz w:val="22"/>
              </w:rPr>
              <w:t>2</w:t>
            </w:r>
          </w:p>
        </w:tc>
        <w:tc>
          <w:tcPr>
            <w:tcW w:w="221" w:type="pct"/>
          </w:tcPr>
          <w:p w:rsidR="0026069B" w:rsidRDefault="0026069B" w:rsidP="00D82727">
            <w:pPr>
              <w:adjustRightInd w:val="0"/>
              <w:snapToGrid w:val="0"/>
              <w:jc w:val="left"/>
              <w:rPr>
                <w:bCs/>
                <w:sz w:val="22"/>
              </w:rPr>
            </w:pPr>
          </w:p>
        </w:tc>
      </w:tr>
      <w:tr w:rsidR="0026069B" w:rsidTr="00D82727">
        <w:tc>
          <w:tcPr>
            <w:tcW w:w="428" w:type="pct"/>
            <w:vMerge w:val="restart"/>
            <w:vAlign w:val="center"/>
          </w:tcPr>
          <w:p w:rsidR="0026069B" w:rsidRDefault="0026069B" w:rsidP="00D82727">
            <w:pPr>
              <w:adjustRightInd w:val="0"/>
              <w:snapToGrid w:val="0"/>
              <w:jc w:val="left"/>
              <w:rPr>
                <w:bCs/>
                <w:sz w:val="22"/>
              </w:rPr>
            </w:pPr>
            <w:r>
              <w:rPr>
                <w:bCs/>
                <w:sz w:val="22"/>
              </w:rPr>
              <w:t>施肥</w:t>
            </w:r>
          </w:p>
        </w:tc>
        <w:tc>
          <w:tcPr>
            <w:tcW w:w="4131" w:type="pct"/>
          </w:tcPr>
          <w:p w:rsidR="0026069B" w:rsidRDefault="0026069B" w:rsidP="00D82727">
            <w:pPr>
              <w:adjustRightInd w:val="0"/>
              <w:snapToGrid w:val="0"/>
              <w:jc w:val="left"/>
              <w:rPr>
                <w:bCs/>
                <w:sz w:val="22"/>
              </w:rPr>
            </w:pPr>
            <w:r>
              <w:rPr>
                <w:bCs/>
                <w:sz w:val="22"/>
              </w:rPr>
              <w:t>林地出现区域性缺肥现象时应进行施肥，冬翻施用有机肥，不同树种不同区位下的不同树种确定施肥用量。</w:t>
            </w:r>
          </w:p>
        </w:tc>
        <w:tc>
          <w:tcPr>
            <w:tcW w:w="221" w:type="pct"/>
            <w:vAlign w:val="center"/>
          </w:tcPr>
          <w:p w:rsidR="0026069B" w:rsidRDefault="0026069B" w:rsidP="00D82727">
            <w:pPr>
              <w:adjustRightInd w:val="0"/>
              <w:snapToGrid w:val="0"/>
              <w:jc w:val="center"/>
              <w:rPr>
                <w:bCs/>
                <w:sz w:val="22"/>
              </w:rPr>
            </w:pPr>
            <w:r>
              <w:rPr>
                <w:bCs/>
                <w:sz w:val="22"/>
              </w:rPr>
              <w:t>2</w:t>
            </w:r>
          </w:p>
        </w:tc>
        <w:tc>
          <w:tcPr>
            <w:tcW w:w="221" w:type="pct"/>
          </w:tcPr>
          <w:p w:rsidR="0026069B" w:rsidRDefault="0026069B" w:rsidP="00D82727">
            <w:pPr>
              <w:adjustRightInd w:val="0"/>
              <w:snapToGrid w:val="0"/>
              <w:jc w:val="left"/>
              <w:rPr>
                <w:bCs/>
                <w:sz w:val="22"/>
              </w:rPr>
            </w:pPr>
          </w:p>
        </w:tc>
      </w:tr>
      <w:tr w:rsidR="0026069B" w:rsidTr="00D82727">
        <w:tc>
          <w:tcPr>
            <w:tcW w:w="428" w:type="pct"/>
            <w:vMerge/>
            <w:vAlign w:val="center"/>
          </w:tcPr>
          <w:p w:rsidR="0026069B" w:rsidRDefault="0026069B" w:rsidP="00D82727">
            <w:pPr>
              <w:adjustRightInd w:val="0"/>
              <w:snapToGrid w:val="0"/>
              <w:jc w:val="left"/>
              <w:rPr>
                <w:bCs/>
                <w:sz w:val="22"/>
              </w:rPr>
            </w:pPr>
          </w:p>
        </w:tc>
        <w:tc>
          <w:tcPr>
            <w:tcW w:w="4131" w:type="pct"/>
          </w:tcPr>
          <w:p w:rsidR="0026069B" w:rsidRDefault="0026069B" w:rsidP="00D82727">
            <w:pPr>
              <w:adjustRightInd w:val="0"/>
              <w:snapToGrid w:val="0"/>
              <w:jc w:val="left"/>
              <w:rPr>
                <w:bCs/>
                <w:sz w:val="22"/>
              </w:rPr>
            </w:pPr>
            <w:r>
              <w:rPr>
                <w:bCs/>
                <w:sz w:val="22"/>
              </w:rPr>
              <w:t>严禁使用已禁止的肥料产品，水源涵养林内禁止施化肥。林地所施的肥料产品须在主管部门认可的肥料产品目录范围内，否则，须经市林业主管部门审定批准后方可使用。</w:t>
            </w:r>
          </w:p>
        </w:tc>
        <w:tc>
          <w:tcPr>
            <w:tcW w:w="221" w:type="pct"/>
            <w:vAlign w:val="center"/>
          </w:tcPr>
          <w:p w:rsidR="0026069B" w:rsidRDefault="0026069B" w:rsidP="00D82727">
            <w:pPr>
              <w:adjustRightInd w:val="0"/>
              <w:snapToGrid w:val="0"/>
              <w:jc w:val="center"/>
              <w:rPr>
                <w:bCs/>
                <w:sz w:val="22"/>
              </w:rPr>
            </w:pPr>
            <w:r>
              <w:rPr>
                <w:bCs/>
                <w:sz w:val="22"/>
              </w:rPr>
              <w:t>2</w:t>
            </w:r>
          </w:p>
        </w:tc>
        <w:tc>
          <w:tcPr>
            <w:tcW w:w="221" w:type="pct"/>
          </w:tcPr>
          <w:p w:rsidR="0026069B" w:rsidRDefault="0026069B" w:rsidP="00D82727">
            <w:pPr>
              <w:adjustRightInd w:val="0"/>
              <w:snapToGrid w:val="0"/>
              <w:jc w:val="left"/>
              <w:rPr>
                <w:bCs/>
                <w:sz w:val="22"/>
              </w:rPr>
            </w:pPr>
          </w:p>
        </w:tc>
      </w:tr>
      <w:tr w:rsidR="0026069B" w:rsidTr="00D82727">
        <w:tc>
          <w:tcPr>
            <w:tcW w:w="428" w:type="pct"/>
            <w:vAlign w:val="center"/>
          </w:tcPr>
          <w:p w:rsidR="0026069B" w:rsidRDefault="0026069B" w:rsidP="00D82727">
            <w:pPr>
              <w:adjustRightInd w:val="0"/>
              <w:snapToGrid w:val="0"/>
              <w:jc w:val="left"/>
              <w:rPr>
                <w:bCs/>
                <w:sz w:val="22"/>
              </w:rPr>
            </w:pPr>
            <w:r>
              <w:rPr>
                <w:bCs/>
                <w:sz w:val="22"/>
              </w:rPr>
              <w:t>松土</w:t>
            </w:r>
          </w:p>
        </w:tc>
        <w:tc>
          <w:tcPr>
            <w:tcW w:w="4131" w:type="pct"/>
          </w:tcPr>
          <w:p w:rsidR="0026069B" w:rsidRDefault="0026069B" w:rsidP="00D82727">
            <w:pPr>
              <w:adjustRightInd w:val="0"/>
              <w:snapToGrid w:val="0"/>
              <w:jc w:val="left"/>
              <w:rPr>
                <w:bCs/>
                <w:sz w:val="22"/>
              </w:rPr>
            </w:pPr>
            <w:r>
              <w:rPr>
                <w:bCs/>
                <w:sz w:val="22"/>
              </w:rPr>
              <w:t>结合除草或施肥进行，冬季宜进行土壤冬翻。</w:t>
            </w:r>
            <w:r>
              <w:rPr>
                <w:bCs/>
                <w:sz w:val="22"/>
              </w:rPr>
              <w:t> </w:t>
            </w:r>
          </w:p>
        </w:tc>
        <w:tc>
          <w:tcPr>
            <w:tcW w:w="221" w:type="pct"/>
            <w:vAlign w:val="center"/>
          </w:tcPr>
          <w:p w:rsidR="0026069B" w:rsidRDefault="0026069B" w:rsidP="00D82727">
            <w:pPr>
              <w:adjustRightInd w:val="0"/>
              <w:snapToGrid w:val="0"/>
              <w:jc w:val="center"/>
              <w:rPr>
                <w:bCs/>
                <w:sz w:val="22"/>
              </w:rPr>
            </w:pPr>
            <w:r>
              <w:rPr>
                <w:bCs/>
                <w:sz w:val="22"/>
              </w:rPr>
              <w:t>2</w:t>
            </w:r>
          </w:p>
        </w:tc>
        <w:tc>
          <w:tcPr>
            <w:tcW w:w="221" w:type="pct"/>
          </w:tcPr>
          <w:p w:rsidR="0026069B" w:rsidRDefault="0026069B" w:rsidP="00D82727">
            <w:pPr>
              <w:adjustRightInd w:val="0"/>
              <w:snapToGrid w:val="0"/>
              <w:jc w:val="left"/>
              <w:rPr>
                <w:bCs/>
                <w:sz w:val="22"/>
              </w:rPr>
            </w:pPr>
          </w:p>
        </w:tc>
      </w:tr>
      <w:tr w:rsidR="0026069B" w:rsidTr="00D82727">
        <w:tc>
          <w:tcPr>
            <w:tcW w:w="428" w:type="pct"/>
            <w:vMerge w:val="restart"/>
            <w:vAlign w:val="center"/>
          </w:tcPr>
          <w:p w:rsidR="0026069B" w:rsidRDefault="0026069B" w:rsidP="00D82727">
            <w:pPr>
              <w:adjustRightInd w:val="0"/>
              <w:snapToGrid w:val="0"/>
              <w:jc w:val="left"/>
              <w:rPr>
                <w:bCs/>
                <w:sz w:val="22"/>
              </w:rPr>
            </w:pPr>
            <w:r>
              <w:rPr>
                <w:bCs/>
                <w:sz w:val="22"/>
              </w:rPr>
              <w:t>杂草控制</w:t>
            </w:r>
          </w:p>
        </w:tc>
        <w:tc>
          <w:tcPr>
            <w:tcW w:w="4131" w:type="pct"/>
          </w:tcPr>
          <w:p w:rsidR="0026069B" w:rsidRDefault="0026069B" w:rsidP="00D82727">
            <w:pPr>
              <w:adjustRightInd w:val="0"/>
              <w:snapToGrid w:val="0"/>
              <w:jc w:val="left"/>
              <w:rPr>
                <w:bCs/>
                <w:sz w:val="22"/>
              </w:rPr>
            </w:pPr>
            <w:r>
              <w:rPr>
                <w:bCs/>
                <w:sz w:val="22"/>
              </w:rPr>
              <w:t>林地内恶性杂草、绞杀性藤本植物应及时清除；新植林地内杂草高度宜控制在</w:t>
            </w:r>
            <w:r>
              <w:rPr>
                <w:bCs/>
                <w:sz w:val="22"/>
              </w:rPr>
              <w:t>30cm</w:t>
            </w:r>
            <w:r>
              <w:rPr>
                <w:bCs/>
                <w:sz w:val="22"/>
              </w:rPr>
              <w:t>以下。</w:t>
            </w:r>
          </w:p>
        </w:tc>
        <w:tc>
          <w:tcPr>
            <w:tcW w:w="221" w:type="pct"/>
            <w:vAlign w:val="center"/>
          </w:tcPr>
          <w:p w:rsidR="0026069B" w:rsidRDefault="0026069B" w:rsidP="00D82727">
            <w:pPr>
              <w:adjustRightInd w:val="0"/>
              <w:snapToGrid w:val="0"/>
              <w:jc w:val="center"/>
              <w:rPr>
                <w:bCs/>
                <w:sz w:val="22"/>
              </w:rPr>
            </w:pPr>
            <w:r>
              <w:rPr>
                <w:bCs/>
                <w:sz w:val="22"/>
              </w:rPr>
              <w:t>4</w:t>
            </w:r>
          </w:p>
        </w:tc>
        <w:tc>
          <w:tcPr>
            <w:tcW w:w="221" w:type="pct"/>
          </w:tcPr>
          <w:p w:rsidR="0026069B" w:rsidRDefault="0026069B" w:rsidP="00D82727">
            <w:pPr>
              <w:adjustRightInd w:val="0"/>
              <w:snapToGrid w:val="0"/>
              <w:jc w:val="left"/>
              <w:rPr>
                <w:bCs/>
                <w:sz w:val="22"/>
              </w:rPr>
            </w:pPr>
          </w:p>
        </w:tc>
      </w:tr>
      <w:tr w:rsidR="0026069B" w:rsidTr="00D82727">
        <w:tc>
          <w:tcPr>
            <w:tcW w:w="428" w:type="pct"/>
            <w:vMerge/>
            <w:vAlign w:val="center"/>
          </w:tcPr>
          <w:p w:rsidR="0026069B" w:rsidRDefault="0026069B" w:rsidP="00D82727">
            <w:pPr>
              <w:adjustRightInd w:val="0"/>
              <w:snapToGrid w:val="0"/>
              <w:jc w:val="left"/>
              <w:rPr>
                <w:bCs/>
                <w:sz w:val="22"/>
              </w:rPr>
            </w:pPr>
          </w:p>
        </w:tc>
        <w:tc>
          <w:tcPr>
            <w:tcW w:w="4131" w:type="pct"/>
          </w:tcPr>
          <w:p w:rsidR="0026069B" w:rsidRDefault="0026069B" w:rsidP="00D82727">
            <w:pPr>
              <w:adjustRightInd w:val="0"/>
              <w:snapToGrid w:val="0"/>
              <w:jc w:val="left"/>
              <w:rPr>
                <w:bCs/>
                <w:sz w:val="22"/>
              </w:rPr>
            </w:pPr>
            <w:r>
              <w:rPr>
                <w:bCs/>
                <w:sz w:val="22"/>
              </w:rPr>
              <w:t>使用破坏生态环境的化学除草剂。（出现扣光分值）</w:t>
            </w:r>
          </w:p>
        </w:tc>
        <w:tc>
          <w:tcPr>
            <w:tcW w:w="221" w:type="pct"/>
            <w:vAlign w:val="center"/>
          </w:tcPr>
          <w:p w:rsidR="0026069B" w:rsidRDefault="0026069B" w:rsidP="00D82727">
            <w:pPr>
              <w:adjustRightInd w:val="0"/>
              <w:snapToGrid w:val="0"/>
              <w:jc w:val="center"/>
              <w:rPr>
                <w:bCs/>
                <w:sz w:val="22"/>
              </w:rPr>
            </w:pPr>
            <w:r>
              <w:rPr>
                <w:bCs/>
                <w:sz w:val="22"/>
              </w:rPr>
              <w:t>5</w:t>
            </w:r>
          </w:p>
        </w:tc>
        <w:tc>
          <w:tcPr>
            <w:tcW w:w="221" w:type="pct"/>
          </w:tcPr>
          <w:p w:rsidR="0026069B" w:rsidRDefault="0026069B" w:rsidP="00D82727">
            <w:pPr>
              <w:adjustRightInd w:val="0"/>
              <w:snapToGrid w:val="0"/>
              <w:jc w:val="left"/>
              <w:rPr>
                <w:bCs/>
                <w:sz w:val="22"/>
              </w:rPr>
            </w:pPr>
          </w:p>
        </w:tc>
      </w:tr>
      <w:tr w:rsidR="0026069B" w:rsidTr="00D82727">
        <w:trPr>
          <w:trHeight w:val="263"/>
        </w:trPr>
        <w:tc>
          <w:tcPr>
            <w:tcW w:w="428" w:type="pct"/>
            <w:vMerge w:val="restart"/>
            <w:vAlign w:val="center"/>
          </w:tcPr>
          <w:p w:rsidR="0026069B" w:rsidRDefault="0026069B" w:rsidP="00D82727">
            <w:pPr>
              <w:adjustRightInd w:val="0"/>
              <w:snapToGrid w:val="0"/>
              <w:jc w:val="left"/>
              <w:rPr>
                <w:bCs/>
                <w:sz w:val="22"/>
              </w:rPr>
            </w:pPr>
            <w:r>
              <w:rPr>
                <w:bCs/>
                <w:sz w:val="22"/>
              </w:rPr>
              <w:t>林地基础设施维护</w:t>
            </w:r>
          </w:p>
        </w:tc>
        <w:tc>
          <w:tcPr>
            <w:tcW w:w="4131" w:type="pct"/>
          </w:tcPr>
          <w:p w:rsidR="0026069B" w:rsidRDefault="0026069B" w:rsidP="00D82727">
            <w:pPr>
              <w:adjustRightInd w:val="0"/>
              <w:snapToGrid w:val="0"/>
              <w:jc w:val="left"/>
              <w:rPr>
                <w:bCs/>
                <w:sz w:val="22"/>
              </w:rPr>
            </w:pPr>
            <w:r>
              <w:rPr>
                <w:bCs/>
                <w:sz w:val="22"/>
              </w:rPr>
              <w:t>林业作业机具、装备应配备齐全，保证功能完好。</w:t>
            </w:r>
            <w:r>
              <w:rPr>
                <w:bCs/>
                <w:sz w:val="22"/>
              </w:rPr>
              <w:t> </w:t>
            </w:r>
          </w:p>
        </w:tc>
        <w:tc>
          <w:tcPr>
            <w:tcW w:w="221" w:type="pct"/>
            <w:vAlign w:val="center"/>
          </w:tcPr>
          <w:p w:rsidR="0026069B" w:rsidRDefault="0026069B" w:rsidP="00D82727">
            <w:pPr>
              <w:adjustRightInd w:val="0"/>
              <w:snapToGrid w:val="0"/>
              <w:jc w:val="center"/>
              <w:rPr>
                <w:bCs/>
                <w:sz w:val="22"/>
              </w:rPr>
            </w:pPr>
            <w:r>
              <w:rPr>
                <w:bCs/>
                <w:sz w:val="22"/>
              </w:rPr>
              <w:t>2</w:t>
            </w:r>
          </w:p>
        </w:tc>
        <w:tc>
          <w:tcPr>
            <w:tcW w:w="221" w:type="pct"/>
          </w:tcPr>
          <w:p w:rsidR="0026069B" w:rsidRDefault="0026069B" w:rsidP="00D82727">
            <w:pPr>
              <w:adjustRightInd w:val="0"/>
              <w:snapToGrid w:val="0"/>
              <w:jc w:val="left"/>
              <w:rPr>
                <w:bCs/>
                <w:sz w:val="22"/>
              </w:rPr>
            </w:pPr>
          </w:p>
        </w:tc>
      </w:tr>
      <w:tr w:rsidR="0026069B" w:rsidTr="00D82727">
        <w:tc>
          <w:tcPr>
            <w:tcW w:w="428" w:type="pct"/>
            <w:vMerge/>
            <w:vAlign w:val="center"/>
          </w:tcPr>
          <w:p w:rsidR="0026069B" w:rsidRDefault="0026069B" w:rsidP="00D82727">
            <w:pPr>
              <w:adjustRightInd w:val="0"/>
              <w:snapToGrid w:val="0"/>
              <w:jc w:val="left"/>
              <w:rPr>
                <w:bCs/>
                <w:sz w:val="22"/>
              </w:rPr>
            </w:pPr>
          </w:p>
        </w:tc>
        <w:tc>
          <w:tcPr>
            <w:tcW w:w="4131" w:type="pct"/>
          </w:tcPr>
          <w:p w:rsidR="0026069B" w:rsidRDefault="0026069B" w:rsidP="00D82727">
            <w:pPr>
              <w:adjustRightInd w:val="0"/>
              <w:snapToGrid w:val="0"/>
              <w:jc w:val="left"/>
              <w:rPr>
                <w:bCs/>
                <w:sz w:val="22"/>
              </w:rPr>
            </w:pPr>
            <w:r>
              <w:rPr>
                <w:bCs/>
                <w:sz w:val="22"/>
              </w:rPr>
              <w:t>保持和维护道班房的完整，按照不同功能分设道班房，落实防盗、用电等安全措施规范。</w:t>
            </w:r>
          </w:p>
        </w:tc>
        <w:tc>
          <w:tcPr>
            <w:tcW w:w="221" w:type="pct"/>
            <w:vAlign w:val="center"/>
          </w:tcPr>
          <w:p w:rsidR="0026069B" w:rsidRDefault="0026069B" w:rsidP="00D82727">
            <w:pPr>
              <w:adjustRightInd w:val="0"/>
              <w:snapToGrid w:val="0"/>
              <w:jc w:val="center"/>
              <w:rPr>
                <w:bCs/>
                <w:sz w:val="22"/>
              </w:rPr>
            </w:pPr>
            <w:r>
              <w:rPr>
                <w:bCs/>
                <w:sz w:val="22"/>
              </w:rPr>
              <w:t>2</w:t>
            </w:r>
          </w:p>
        </w:tc>
        <w:tc>
          <w:tcPr>
            <w:tcW w:w="221" w:type="pct"/>
          </w:tcPr>
          <w:p w:rsidR="0026069B" w:rsidRDefault="0026069B" w:rsidP="00D82727">
            <w:pPr>
              <w:adjustRightInd w:val="0"/>
              <w:snapToGrid w:val="0"/>
              <w:jc w:val="left"/>
              <w:rPr>
                <w:bCs/>
                <w:sz w:val="22"/>
              </w:rPr>
            </w:pPr>
          </w:p>
        </w:tc>
      </w:tr>
      <w:tr w:rsidR="0026069B" w:rsidTr="00D82727">
        <w:tc>
          <w:tcPr>
            <w:tcW w:w="428" w:type="pct"/>
            <w:vMerge/>
            <w:vAlign w:val="center"/>
          </w:tcPr>
          <w:p w:rsidR="0026069B" w:rsidRDefault="0026069B" w:rsidP="00D82727">
            <w:pPr>
              <w:adjustRightInd w:val="0"/>
              <w:snapToGrid w:val="0"/>
              <w:jc w:val="left"/>
              <w:rPr>
                <w:bCs/>
                <w:sz w:val="22"/>
              </w:rPr>
            </w:pPr>
          </w:p>
        </w:tc>
        <w:tc>
          <w:tcPr>
            <w:tcW w:w="4131" w:type="pct"/>
          </w:tcPr>
          <w:p w:rsidR="0026069B" w:rsidRDefault="0026069B" w:rsidP="00D82727">
            <w:pPr>
              <w:adjustRightInd w:val="0"/>
              <w:snapToGrid w:val="0"/>
              <w:jc w:val="left"/>
              <w:rPr>
                <w:bCs/>
                <w:sz w:val="22"/>
              </w:rPr>
            </w:pPr>
            <w:r>
              <w:rPr>
                <w:bCs/>
                <w:sz w:val="22"/>
              </w:rPr>
              <w:t>保持林区防火通道、生产作业道路系统畅通，路面平整，无严重积水，必要的路口应设置导向标志，便于人员及作业车辆设备通行顺利。</w:t>
            </w:r>
            <w:r>
              <w:rPr>
                <w:bCs/>
                <w:sz w:val="22"/>
              </w:rPr>
              <w:t> </w:t>
            </w:r>
          </w:p>
        </w:tc>
        <w:tc>
          <w:tcPr>
            <w:tcW w:w="221" w:type="pct"/>
            <w:vAlign w:val="center"/>
          </w:tcPr>
          <w:p w:rsidR="0026069B" w:rsidRDefault="0026069B" w:rsidP="00D82727">
            <w:pPr>
              <w:adjustRightInd w:val="0"/>
              <w:snapToGrid w:val="0"/>
              <w:jc w:val="center"/>
              <w:rPr>
                <w:bCs/>
                <w:sz w:val="22"/>
              </w:rPr>
            </w:pPr>
            <w:r>
              <w:rPr>
                <w:bCs/>
                <w:sz w:val="22"/>
              </w:rPr>
              <w:t>3</w:t>
            </w:r>
          </w:p>
        </w:tc>
        <w:tc>
          <w:tcPr>
            <w:tcW w:w="221" w:type="pct"/>
          </w:tcPr>
          <w:p w:rsidR="0026069B" w:rsidRDefault="0026069B" w:rsidP="00D82727">
            <w:pPr>
              <w:adjustRightInd w:val="0"/>
              <w:snapToGrid w:val="0"/>
              <w:jc w:val="left"/>
              <w:rPr>
                <w:bCs/>
                <w:sz w:val="22"/>
              </w:rPr>
            </w:pPr>
          </w:p>
        </w:tc>
      </w:tr>
      <w:tr w:rsidR="0026069B" w:rsidTr="00D82727">
        <w:tc>
          <w:tcPr>
            <w:tcW w:w="428" w:type="pct"/>
            <w:vMerge/>
            <w:vAlign w:val="center"/>
          </w:tcPr>
          <w:p w:rsidR="0026069B" w:rsidRDefault="0026069B" w:rsidP="00D82727">
            <w:pPr>
              <w:adjustRightInd w:val="0"/>
              <w:snapToGrid w:val="0"/>
              <w:jc w:val="left"/>
              <w:rPr>
                <w:bCs/>
                <w:sz w:val="22"/>
              </w:rPr>
            </w:pPr>
          </w:p>
        </w:tc>
        <w:tc>
          <w:tcPr>
            <w:tcW w:w="4131" w:type="pct"/>
          </w:tcPr>
          <w:p w:rsidR="0026069B" w:rsidRDefault="0026069B" w:rsidP="00D82727">
            <w:pPr>
              <w:adjustRightInd w:val="0"/>
              <w:snapToGrid w:val="0"/>
              <w:jc w:val="left"/>
              <w:rPr>
                <w:bCs/>
                <w:sz w:val="22"/>
              </w:rPr>
            </w:pPr>
            <w:r>
              <w:rPr>
                <w:bCs/>
                <w:sz w:val="22"/>
              </w:rPr>
              <w:t>应维护林区水利排灌系统畅通，保证林地内蓄水、排灌渠、排灌等设施设备功能完好，运行正常。</w:t>
            </w:r>
            <w:r>
              <w:rPr>
                <w:bCs/>
                <w:sz w:val="22"/>
              </w:rPr>
              <w:t> </w:t>
            </w:r>
          </w:p>
        </w:tc>
        <w:tc>
          <w:tcPr>
            <w:tcW w:w="221" w:type="pct"/>
            <w:vAlign w:val="center"/>
          </w:tcPr>
          <w:p w:rsidR="0026069B" w:rsidRDefault="0026069B" w:rsidP="00D82727">
            <w:pPr>
              <w:adjustRightInd w:val="0"/>
              <w:snapToGrid w:val="0"/>
              <w:jc w:val="center"/>
              <w:rPr>
                <w:bCs/>
                <w:sz w:val="22"/>
              </w:rPr>
            </w:pPr>
            <w:r>
              <w:rPr>
                <w:bCs/>
                <w:sz w:val="22"/>
              </w:rPr>
              <w:t>2</w:t>
            </w:r>
          </w:p>
        </w:tc>
        <w:tc>
          <w:tcPr>
            <w:tcW w:w="221" w:type="pct"/>
          </w:tcPr>
          <w:p w:rsidR="0026069B" w:rsidRDefault="0026069B" w:rsidP="00D82727">
            <w:pPr>
              <w:adjustRightInd w:val="0"/>
              <w:snapToGrid w:val="0"/>
              <w:jc w:val="left"/>
              <w:rPr>
                <w:bCs/>
                <w:sz w:val="22"/>
              </w:rPr>
            </w:pPr>
          </w:p>
        </w:tc>
      </w:tr>
      <w:tr w:rsidR="0026069B" w:rsidTr="00D82727">
        <w:tc>
          <w:tcPr>
            <w:tcW w:w="428" w:type="pct"/>
            <w:vMerge/>
            <w:vAlign w:val="center"/>
          </w:tcPr>
          <w:p w:rsidR="0026069B" w:rsidRDefault="0026069B" w:rsidP="00D82727">
            <w:pPr>
              <w:adjustRightInd w:val="0"/>
              <w:snapToGrid w:val="0"/>
              <w:jc w:val="left"/>
              <w:rPr>
                <w:bCs/>
                <w:sz w:val="22"/>
              </w:rPr>
            </w:pPr>
          </w:p>
        </w:tc>
        <w:tc>
          <w:tcPr>
            <w:tcW w:w="4131" w:type="pct"/>
          </w:tcPr>
          <w:p w:rsidR="0026069B" w:rsidRDefault="0026069B" w:rsidP="00D82727">
            <w:pPr>
              <w:adjustRightInd w:val="0"/>
              <w:snapToGrid w:val="0"/>
              <w:jc w:val="left"/>
              <w:rPr>
                <w:bCs/>
                <w:sz w:val="22"/>
              </w:rPr>
            </w:pPr>
            <w:r>
              <w:rPr>
                <w:bCs/>
                <w:sz w:val="22"/>
              </w:rPr>
              <w:t>保持林区瞭望塔、消防栓、贮水塔、等消防系统的完整和安全，禁止在消防装置周边乱堆放杂物、乱搭建。</w:t>
            </w:r>
          </w:p>
        </w:tc>
        <w:tc>
          <w:tcPr>
            <w:tcW w:w="221" w:type="pct"/>
            <w:vAlign w:val="center"/>
          </w:tcPr>
          <w:p w:rsidR="0026069B" w:rsidRDefault="0026069B" w:rsidP="00D82727">
            <w:pPr>
              <w:adjustRightInd w:val="0"/>
              <w:snapToGrid w:val="0"/>
              <w:jc w:val="center"/>
              <w:rPr>
                <w:bCs/>
                <w:sz w:val="22"/>
              </w:rPr>
            </w:pPr>
            <w:r>
              <w:rPr>
                <w:bCs/>
                <w:sz w:val="22"/>
              </w:rPr>
              <w:t>2</w:t>
            </w:r>
          </w:p>
        </w:tc>
        <w:tc>
          <w:tcPr>
            <w:tcW w:w="221" w:type="pct"/>
          </w:tcPr>
          <w:p w:rsidR="0026069B" w:rsidRDefault="0026069B" w:rsidP="00D82727">
            <w:pPr>
              <w:adjustRightInd w:val="0"/>
              <w:snapToGrid w:val="0"/>
              <w:jc w:val="left"/>
              <w:rPr>
                <w:bCs/>
                <w:sz w:val="22"/>
              </w:rPr>
            </w:pPr>
          </w:p>
        </w:tc>
      </w:tr>
      <w:tr w:rsidR="0026069B" w:rsidTr="00D82727">
        <w:tc>
          <w:tcPr>
            <w:tcW w:w="428" w:type="pct"/>
            <w:vMerge/>
            <w:vAlign w:val="center"/>
          </w:tcPr>
          <w:p w:rsidR="0026069B" w:rsidRDefault="0026069B" w:rsidP="00D82727">
            <w:pPr>
              <w:adjustRightInd w:val="0"/>
              <w:snapToGrid w:val="0"/>
              <w:jc w:val="left"/>
              <w:rPr>
                <w:bCs/>
                <w:sz w:val="22"/>
              </w:rPr>
            </w:pPr>
          </w:p>
        </w:tc>
        <w:tc>
          <w:tcPr>
            <w:tcW w:w="4131" w:type="pct"/>
          </w:tcPr>
          <w:p w:rsidR="0026069B" w:rsidRDefault="0026069B" w:rsidP="00D82727">
            <w:pPr>
              <w:adjustRightInd w:val="0"/>
              <w:snapToGrid w:val="0"/>
              <w:jc w:val="left"/>
              <w:rPr>
                <w:bCs/>
                <w:sz w:val="22"/>
              </w:rPr>
            </w:pPr>
            <w:r>
              <w:rPr>
                <w:bCs/>
                <w:sz w:val="22"/>
              </w:rPr>
              <w:t>维护森林</w:t>
            </w:r>
            <w:r>
              <w:rPr>
                <w:bCs/>
                <w:sz w:val="22"/>
              </w:rPr>
              <w:t>(</w:t>
            </w:r>
            <w:r>
              <w:rPr>
                <w:bCs/>
                <w:sz w:val="22"/>
              </w:rPr>
              <w:t>野生动物</w:t>
            </w:r>
            <w:r>
              <w:rPr>
                <w:bCs/>
                <w:sz w:val="22"/>
              </w:rPr>
              <w:t>)</w:t>
            </w:r>
            <w:r>
              <w:rPr>
                <w:bCs/>
                <w:sz w:val="22"/>
              </w:rPr>
              <w:t>监测站等监测系统的完好，保护科研、资源调查等工作中设定的样地标记，如标示牌、边界指示物等。</w:t>
            </w:r>
            <w:r>
              <w:rPr>
                <w:bCs/>
                <w:sz w:val="22"/>
              </w:rPr>
              <w:t> </w:t>
            </w:r>
          </w:p>
        </w:tc>
        <w:tc>
          <w:tcPr>
            <w:tcW w:w="221" w:type="pct"/>
            <w:vAlign w:val="center"/>
          </w:tcPr>
          <w:p w:rsidR="0026069B" w:rsidRDefault="0026069B" w:rsidP="00D82727">
            <w:pPr>
              <w:adjustRightInd w:val="0"/>
              <w:snapToGrid w:val="0"/>
              <w:jc w:val="center"/>
              <w:rPr>
                <w:bCs/>
                <w:sz w:val="22"/>
              </w:rPr>
            </w:pPr>
            <w:r>
              <w:rPr>
                <w:bCs/>
                <w:sz w:val="22"/>
              </w:rPr>
              <w:t>2</w:t>
            </w:r>
          </w:p>
        </w:tc>
        <w:tc>
          <w:tcPr>
            <w:tcW w:w="221" w:type="pct"/>
          </w:tcPr>
          <w:p w:rsidR="0026069B" w:rsidRDefault="0026069B" w:rsidP="00D82727">
            <w:pPr>
              <w:adjustRightInd w:val="0"/>
              <w:snapToGrid w:val="0"/>
              <w:jc w:val="left"/>
              <w:rPr>
                <w:bCs/>
                <w:sz w:val="22"/>
              </w:rPr>
            </w:pPr>
          </w:p>
        </w:tc>
      </w:tr>
      <w:tr w:rsidR="0026069B" w:rsidTr="00D82727">
        <w:tc>
          <w:tcPr>
            <w:tcW w:w="428" w:type="pct"/>
            <w:vMerge/>
            <w:vAlign w:val="center"/>
          </w:tcPr>
          <w:p w:rsidR="0026069B" w:rsidRDefault="0026069B" w:rsidP="00D82727">
            <w:pPr>
              <w:adjustRightInd w:val="0"/>
              <w:snapToGrid w:val="0"/>
              <w:jc w:val="left"/>
              <w:rPr>
                <w:bCs/>
                <w:sz w:val="22"/>
              </w:rPr>
            </w:pPr>
          </w:p>
        </w:tc>
        <w:tc>
          <w:tcPr>
            <w:tcW w:w="4131" w:type="pct"/>
          </w:tcPr>
          <w:p w:rsidR="0026069B" w:rsidRDefault="0026069B" w:rsidP="00D82727">
            <w:pPr>
              <w:adjustRightInd w:val="0"/>
              <w:snapToGrid w:val="0"/>
              <w:jc w:val="left"/>
              <w:rPr>
                <w:bCs/>
                <w:sz w:val="22"/>
              </w:rPr>
            </w:pPr>
            <w:r>
              <w:rPr>
                <w:bCs/>
                <w:sz w:val="22"/>
              </w:rPr>
              <w:t>维护林区警示牌、治安报警点、照明等安全系统。</w:t>
            </w:r>
          </w:p>
        </w:tc>
        <w:tc>
          <w:tcPr>
            <w:tcW w:w="221" w:type="pct"/>
            <w:vAlign w:val="center"/>
          </w:tcPr>
          <w:p w:rsidR="0026069B" w:rsidRDefault="0026069B" w:rsidP="00D82727">
            <w:pPr>
              <w:adjustRightInd w:val="0"/>
              <w:snapToGrid w:val="0"/>
              <w:jc w:val="center"/>
              <w:rPr>
                <w:bCs/>
                <w:sz w:val="22"/>
              </w:rPr>
            </w:pPr>
            <w:r>
              <w:rPr>
                <w:bCs/>
                <w:sz w:val="22"/>
              </w:rPr>
              <w:t>2</w:t>
            </w:r>
          </w:p>
        </w:tc>
        <w:tc>
          <w:tcPr>
            <w:tcW w:w="221" w:type="pct"/>
          </w:tcPr>
          <w:p w:rsidR="0026069B" w:rsidRDefault="0026069B" w:rsidP="00D82727">
            <w:pPr>
              <w:adjustRightInd w:val="0"/>
              <w:snapToGrid w:val="0"/>
              <w:jc w:val="left"/>
              <w:rPr>
                <w:bCs/>
                <w:sz w:val="22"/>
              </w:rPr>
            </w:pPr>
          </w:p>
        </w:tc>
      </w:tr>
      <w:tr w:rsidR="0026069B" w:rsidTr="00D82727">
        <w:tc>
          <w:tcPr>
            <w:tcW w:w="428" w:type="pct"/>
            <w:vMerge/>
            <w:vAlign w:val="center"/>
          </w:tcPr>
          <w:p w:rsidR="0026069B" w:rsidRDefault="0026069B" w:rsidP="00D82727">
            <w:pPr>
              <w:adjustRightInd w:val="0"/>
              <w:snapToGrid w:val="0"/>
              <w:jc w:val="left"/>
              <w:rPr>
                <w:bCs/>
                <w:sz w:val="22"/>
              </w:rPr>
            </w:pPr>
          </w:p>
        </w:tc>
        <w:tc>
          <w:tcPr>
            <w:tcW w:w="4131" w:type="pct"/>
          </w:tcPr>
          <w:p w:rsidR="0026069B" w:rsidRDefault="0026069B" w:rsidP="00D82727">
            <w:pPr>
              <w:adjustRightInd w:val="0"/>
              <w:snapToGrid w:val="0"/>
              <w:jc w:val="left"/>
              <w:rPr>
                <w:bCs/>
                <w:sz w:val="22"/>
              </w:rPr>
            </w:pPr>
            <w:r>
              <w:rPr>
                <w:bCs/>
                <w:sz w:val="22"/>
              </w:rPr>
              <w:t>养护设备及药剂管理制定安全使用、日常保管、定期保全保养制度，实行专人责任制。</w:t>
            </w:r>
            <w:r>
              <w:rPr>
                <w:bCs/>
                <w:sz w:val="22"/>
              </w:rPr>
              <w:t> </w:t>
            </w:r>
          </w:p>
        </w:tc>
        <w:tc>
          <w:tcPr>
            <w:tcW w:w="221" w:type="pct"/>
            <w:vAlign w:val="center"/>
          </w:tcPr>
          <w:p w:rsidR="0026069B" w:rsidRDefault="0026069B" w:rsidP="00D82727">
            <w:pPr>
              <w:adjustRightInd w:val="0"/>
              <w:snapToGrid w:val="0"/>
              <w:jc w:val="center"/>
              <w:rPr>
                <w:bCs/>
                <w:sz w:val="22"/>
              </w:rPr>
            </w:pPr>
            <w:r>
              <w:rPr>
                <w:bCs/>
                <w:sz w:val="22"/>
              </w:rPr>
              <w:t>2</w:t>
            </w:r>
          </w:p>
        </w:tc>
        <w:tc>
          <w:tcPr>
            <w:tcW w:w="221" w:type="pct"/>
          </w:tcPr>
          <w:p w:rsidR="0026069B" w:rsidRDefault="0026069B" w:rsidP="00D82727">
            <w:pPr>
              <w:adjustRightInd w:val="0"/>
              <w:snapToGrid w:val="0"/>
              <w:jc w:val="left"/>
              <w:rPr>
                <w:bCs/>
                <w:sz w:val="22"/>
              </w:rPr>
            </w:pPr>
          </w:p>
        </w:tc>
      </w:tr>
      <w:tr w:rsidR="0026069B" w:rsidTr="00D82727">
        <w:tc>
          <w:tcPr>
            <w:tcW w:w="428" w:type="pct"/>
            <w:vMerge w:val="restart"/>
            <w:vAlign w:val="center"/>
          </w:tcPr>
          <w:p w:rsidR="0026069B" w:rsidRDefault="0026069B" w:rsidP="00D82727">
            <w:pPr>
              <w:adjustRightInd w:val="0"/>
              <w:snapToGrid w:val="0"/>
              <w:jc w:val="left"/>
              <w:rPr>
                <w:bCs/>
                <w:sz w:val="22"/>
              </w:rPr>
            </w:pPr>
            <w:r>
              <w:rPr>
                <w:bCs/>
                <w:sz w:val="22"/>
              </w:rPr>
              <w:t>病虫害防治</w:t>
            </w:r>
          </w:p>
        </w:tc>
        <w:tc>
          <w:tcPr>
            <w:tcW w:w="4131" w:type="pct"/>
          </w:tcPr>
          <w:p w:rsidR="0026069B" w:rsidRDefault="0026069B" w:rsidP="00D82727">
            <w:pPr>
              <w:adjustRightInd w:val="0"/>
              <w:snapToGrid w:val="0"/>
              <w:jc w:val="left"/>
              <w:rPr>
                <w:bCs/>
                <w:sz w:val="22"/>
              </w:rPr>
            </w:pPr>
            <w:r>
              <w:rPr>
                <w:bCs/>
                <w:sz w:val="22"/>
              </w:rPr>
              <w:t>定期开展病虫巡查和监测，发现病虫为害必须及时向管理部门报告。发生病虫危害时，应在管理部门的指导下采取有效的技术措施救治。</w:t>
            </w:r>
            <w:r>
              <w:rPr>
                <w:bCs/>
                <w:sz w:val="22"/>
              </w:rPr>
              <w:t> </w:t>
            </w:r>
          </w:p>
        </w:tc>
        <w:tc>
          <w:tcPr>
            <w:tcW w:w="221" w:type="pct"/>
            <w:vAlign w:val="center"/>
          </w:tcPr>
          <w:p w:rsidR="0026069B" w:rsidRDefault="0026069B" w:rsidP="00D82727">
            <w:pPr>
              <w:adjustRightInd w:val="0"/>
              <w:snapToGrid w:val="0"/>
              <w:jc w:val="center"/>
              <w:rPr>
                <w:bCs/>
                <w:sz w:val="22"/>
              </w:rPr>
            </w:pPr>
            <w:r>
              <w:rPr>
                <w:bCs/>
                <w:sz w:val="22"/>
              </w:rPr>
              <w:t>2</w:t>
            </w:r>
          </w:p>
        </w:tc>
        <w:tc>
          <w:tcPr>
            <w:tcW w:w="221" w:type="pct"/>
          </w:tcPr>
          <w:p w:rsidR="0026069B" w:rsidRDefault="0026069B" w:rsidP="00D82727">
            <w:pPr>
              <w:adjustRightInd w:val="0"/>
              <w:snapToGrid w:val="0"/>
              <w:jc w:val="left"/>
              <w:rPr>
                <w:bCs/>
                <w:sz w:val="22"/>
              </w:rPr>
            </w:pPr>
          </w:p>
        </w:tc>
      </w:tr>
      <w:tr w:rsidR="0026069B" w:rsidTr="00D82727">
        <w:tc>
          <w:tcPr>
            <w:tcW w:w="428" w:type="pct"/>
            <w:vMerge/>
            <w:vAlign w:val="center"/>
          </w:tcPr>
          <w:p w:rsidR="0026069B" w:rsidRDefault="0026069B" w:rsidP="00D82727">
            <w:pPr>
              <w:adjustRightInd w:val="0"/>
              <w:snapToGrid w:val="0"/>
              <w:jc w:val="left"/>
              <w:rPr>
                <w:bCs/>
                <w:sz w:val="22"/>
              </w:rPr>
            </w:pPr>
          </w:p>
        </w:tc>
        <w:tc>
          <w:tcPr>
            <w:tcW w:w="4131" w:type="pct"/>
          </w:tcPr>
          <w:p w:rsidR="0026069B" w:rsidRDefault="0026069B" w:rsidP="00D82727">
            <w:pPr>
              <w:adjustRightInd w:val="0"/>
              <w:snapToGrid w:val="0"/>
              <w:jc w:val="left"/>
              <w:rPr>
                <w:bCs/>
                <w:sz w:val="22"/>
              </w:rPr>
            </w:pPr>
            <w:r>
              <w:rPr>
                <w:bCs/>
                <w:sz w:val="22"/>
              </w:rPr>
              <w:t>严禁使用剧毒、高残留化学农药，防治药剂应按规定选用生物农药及高效、低毒、低残留化学农药。林地所使用的农药产品须在主管部门认可的农药产品目录范围内，否则，须经市林业主管部门审定批准后方可使用。（出现扣光分值）</w:t>
            </w:r>
          </w:p>
        </w:tc>
        <w:tc>
          <w:tcPr>
            <w:tcW w:w="221" w:type="pct"/>
            <w:vAlign w:val="center"/>
          </w:tcPr>
          <w:p w:rsidR="0026069B" w:rsidRDefault="0026069B" w:rsidP="00D82727">
            <w:pPr>
              <w:adjustRightInd w:val="0"/>
              <w:snapToGrid w:val="0"/>
              <w:jc w:val="center"/>
              <w:rPr>
                <w:bCs/>
                <w:sz w:val="22"/>
              </w:rPr>
            </w:pPr>
            <w:r>
              <w:rPr>
                <w:bCs/>
                <w:sz w:val="22"/>
              </w:rPr>
              <w:t>5</w:t>
            </w:r>
          </w:p>
        </w:tc>
        <w:tc>
          <w:tcPr>
            <w:tcW w:w="221" w:type="pct"/>
          </w:tcPr>
          <w:p w:rsidR="0026069B" w:rsidRDefault="0026069B" w:rsidP="00D82727">
            <w:pPr>
              <w:adjustRightInd w:val="0"/>
              <w:snapToGrid w:val="0"/>
              <w:jc w:val="left"/>
              <w:rPr>
                <w:bCs/>
                <w:sz w:val="22"/>
              </w:rPr>
            </w:pPr>
          </w:p>
        </w:tc>
      </w:tr>
      <w:tr w:rsidR="0026069B" w:rsidTr="00D82727">
        <w:tc>
          <w:tcPr>
            <w:tcW w:w="428" w:type="pct"/>
            <w:vMerge/>
            <w:vAlign w:val="center"/>
          </w:tcPr>
          <w:p w:rsidR="0026069B" w:rsidRDefault="0026069B" w:rsidP="00D82727">
            <w:pPr>
              <w:adjustRightInd w:val="0"/>
              <w:snapToGrid w:val="0"/>
              <w:jc w:val="left"/>
              <w:rPr>
                <w:bCs/>
                <w:sz w:val="22"/>
              </w:rPr>
            </w:pPr>
          </w:p>
        </w:tc>
        <w:tc>
          <w:tcPr>
            <w:tcW w:w="4131" w:type="pct"/>
          </w:tcPr>
          <w:p w:rsidR="0026069B" w:rsidRDefault="0026069B" w:rsidP="00D82727">
            <w:pPr>
              <w:adjustRightInd w:val="0"/>
              <w:snapToGrid w:val="0"/>
              <w:jc w:val="left"/>
              <w:rPr>
                <w:bCs/>
                <w:sz w:val="22"/>
              </w:rPr>
            </w:pPr>
            <w:r>
              <w:rPr>
                <w:bCs/>
                <w:sz w:val="22"/>
              </w:rPr>
              <w:t>农药制剂使用过程中须做好作业人员和操作周遍人畜安全防护工作，避免人员中毒，保证生命和环境安全。</w:t>
            </w:r>
            <w:r>
              <w:rPr>
                <w:bCs/>
                <w:sz w:val="22"/>
              </w:rPr>
              <w:t> </w:t>
            </w:r>
            <w:r>
              <w:rPr>
                <w:bCs/>
                <w:sz w:val="22"/>
              </w:rPr>
              <w:t>（出现扣光分值）</w:t>
            </w:r>
          </w:p>
        </w:tc>
        <w:tc>
          <w:tcPr>
            <w:tcW w:w="221" w:type="pct"/>
            <w:vAlign w:val="center"/>
          </w:tcPr>
          <w:p w:rsidR="0026069B" w:rsidRDefault="0026069B" w:rsidP="00D82727">
            <w:pPr>
              <w:adjustRightInd w:val="0"/>
              <w:snapToGrid w:val="0"/>
              <w:jc w:val="center"/>
              <w:rPr>
                <w:bCs/>
                <w:sz w:val="22"/>
              </w:rPr>
            </w:pPr>
            <w:r>
              <w:rPr>
                <w:bCs/>
                <w:sz w:val="22"/>
              </w:rPr>
              <w:t>5</w:t>
            </w:r>
          </w:p>
        </w:tc>
        <w:tc>
          <w:tcPr>
            <w:tcW w:w="221" w:type="pct"/>
          </w:tcPr>
          <w:p w:rsidR="0026069B" w:rsidRDefault="0026069B" w:rsidP="00D82727">
            <w:pPr>
              <w:adjustRightInd w:val="0"/>
              <w:snapToGrid w:val="0"/>
              <w:jc w:val="left"/>
              <w:rPr>
                <w:bCs/>
                <w:sz w:val="22"/>
              </w:rPr>
            </w:pPr>
          </w:p>
        </w:tc>
      </w:tr>
      <w:tr w:rsidR="0026069B" w:rsidTr="00D82727">
        <w:tc>
          <w:tcPr>
            <w:tcW w:w="428" w:type="pct"/>
            <w:vMerge w:val="restart"/>
            <w:vAlign w:val="center"/>
          </w:tcPr>
          <w:p w:rsidR="0026069B" w:rsidRDefault="0026069B" w:rsidP="00D82727">
            <w:pPr>
              <w:adjustRightInd w:val="0"/>
              <w:snapToGrid w:val="0"/>
              <w:jc w:val="left"/>
              <w:rPr>
                <w:bCs/>
                <w:sz w:val="22"/>
              </w:rPr>
            </w:pPr>
            <w:r>
              <w:rPr>
                <w:bCs/>
                <w:sz w:val="22"/>
              </w:rPr>
              <w:t>防台风</w:t>
            </w:r>
          </w:p>
        </w:tc>
        <w:tc>
          <w:tcPr>
            <w:tcW w:w="4131" w:type="pct"/>
          </w:tcPr>
          <w:p w:rsidR="0026069B" w:rsidRDefault="0026069B" w:rsidP="00D82727">
            <w:pPr>
              <w:adjustRightInd w:val="0"/>
              <w:snapToGrid w:val="0"/>
              <w:jc w:val="left"/>
              <w:rPr>
                <w:bCs/>
                <w:sz w:val="22"/>
              </w:rPr>
            </w:pPr>
            <w:r>
              <w:rPr>
                <w:bCs/>
                <w:sz w:val="22"/>
              </w:rPr>
              <w:t>台风期间必须有人员值班，以便处理突发事件。（没有扣光分值）</w:t>
            </w:r>
          </w:p>
        </w:tc>
        <w:tc>
          <w:tcPr>
            <w:tcW w:w="221" w:type="pct"/>
            <w:vAlign w:val="center"/>
          </w:tcPr>
          <w:p w:rsidR="0026069B" w:rsidRDefault="0026069B" w:rsidP="00D82727">
            <w:pPr>
              <w:adjustRightInd w:val="0"/>
              <w:snapToGrid w:val="0"/>
              <w:jc w:val="center"/>
              <w:rPr>
                <w:bCs/>
                <w:sz w:val="22"/>
              </w:rPr>
            </w:pPr>
            <w:r>
              <w:rPr>
                <w:bCs/>
                <w:sz w:val="22"/>
              </w:rPr>
              <w:t>5</w:t>
            </w:r>
          </w:p>
        </w:tc>
        <w:tc>
          <w:tcPr>
            <w:tcW w:w="221" w:type="pct"/>
          </w:tcPr>
          <w:p w:rsidR="0026069B" w:rsidRDefault="0026069B" w:rsidP="00D82727">
            <w:pPr>
              <w:adjustRightInd w:val="0"/>
              <w:snapToGrid w:val="0"/>
              <w:jc w:val="left"/>
              <w:rPr>
                <w:bCs/>
                <w:sz w:val="22"/>
              </w:rPr>
            </w:pPr>
          </w:p>
        </w:tc>
      </w:tr>
      <w:tr w:rsidR="0026069B" w:rsidTr="00D82727">
        <w:tc>
          <w:tcPr>
            <w:tcW w:w="428" w:type="pct"/>
            <w:vMerge/>
            <w:vAlign w:val="center"/>
          </w:tcPr>
          <w:p w:rsidR="0026069B" w:rsidRDefault="0026069B" w:rsidP="00D82727">
            <w:pPr>
              <w:adjustRightInd w:val="0"/>
              <w:snapToGrid w:val="0"/>
              <w:jc w:val="left"/>
              <w:rPr>
                <w:bCs/>
                <w:sz w:val="22"/>
              </w:rPr>
            </w:pPr>
          </w:p>
        </w:tc>
        <w:tc>
          <w:tcPr>
            <w:tcW w:w="4131" w:type="pct"/>
          </w:tcPr>
          <w:p w:rsidR="0026069B" w:rsidRDefault="0026069B" w:rsidP="00D82727">
            <w:pPr>
              <w:adjustRightInd w:val="0"/>
              <w:snapToGrid w:val="0"/>
              <w:jc w:val="left"/>
              <w:rPr>
                <w:bCs/>
                <w:sz w:val="22"/>
              </w:rPr>
            </w:pPr>
            <w:r>
              <w:rPr>
                <w:bCs/>
                <w:sz w:val="22"/>
              </w:rPr>
              <w:t>台风季节前，应通过对浅根性树种采取疏枝、培土等措施，减轻风灾为害。</w:t>
            </w:r>
          </w:p>
        </w:tc>
        <w:tc>
          <w:tcPr>
            <w:tcW w:w="221" w:type="pct"/>
            <w:vAlign w:val="center"/>
          </w:tcPr>
          <w:p w:rsidR="0026069B" w:rsidRDefault="0026069B" w:rsidP="00D82727">
            <w:pPr>
              <w:adjustRightInd w:val="0"/>
              <w:snapToGrid w:val="0"/>
              <w:jc w:val="center"/>
              <w:rPr>
                <w:bCs/>
                <w:sz w:val="22"/>
              </w:rPr>
            </w:pPr>
            <w:r>
              <w:rPr>
                <w:bCs/>
                <w:sz w:val="22"/>
              </w:rPr>
              <w:t>2</w:t>
            </w:r>
          </w:p>
        </w:tc>
        <w:tc>
          <w:tcPr>
            <w:tcW w:w="221" w:type="pct"/>
          </w:tcPr>
          <w:p w:rsidR="0026069B" w:rsidRDefault="0026069B" w:rsidP="00D82727">
            <w:pPr>
              <w:adjustRightInd w:val="0"/>
              <w:snapToGrid w:val="0"/>
              <w:jc w:val="left"/>
              <w:rPr>
                <w:bCs/>
                <w:sz w:val="22"/>
              </w:rPr>
            </w:pPr>
          </w:p>
        </w:tc>
      </w:tr>
      <w:tr w:rsidR="0026069B" w:rsidTr="00D82727">
        <w:tc>
          <w:tcPr>
            <w:tcW w:w="428" w:type="pct"/>
            <w:vMerge/>
            <w:vAlign w:val="center"/>
          </w:tcPr>
          <w:p w:rsidR="0026069B" w:rsidRDefault="0026069B" w:rsidP="00D82727">
            <w:pPr>
              <w:adjustRightInd w:val="0"/>
              <w:snapToGrid w:val="0"/>
              <w:jc w:val="left"/>
              <w:rPr>
                <w:bCs/>
                <w:sz w:val="22"/>
              </w:rPr>
            </w:pPr>
          </w:p>
        </w:tc>
        <w:tc>
          <w:tcPr>
            <w:tcW w:w="4131" w:type="pct"/>
          </w:tcPr>
          <w:p w:rsidR="0026069B" w:rsidRDefault="0026069B" w:rsidP="00D82727">
            <w:pPr>
              <w:adjustRightInd w:val="0"/>
              <w:snapToGrid w:val="0"/>
              <w:jc w:val="left"/>
              <w:rPr>
                <w:bCs/>
                <w:sz w:val="22"/>
              </w:rPr>
            </w:pPr>
            <w:r>
              <w:rPr>
                <w:bCs/>
                <w:sz w:val="22"/>
              </w:rPr>
              <w:t>台风过后，应及时清理风折枝</w:t>
            </w:r>
            <w:r>
              <w:rPr>
                <w:bCs/>
                <w:sz w:val="22"/>
              </w:rPr>
              <w:t>(</w:t>
            </w:r>
            <w:r>
              <w:rPr>
                <w:bCs/>
                <w:sz w:val="22"/>
              </w:rPr>
              <w:t>株</w:t>
            </w:r>
            <w:r>
              <w:rPr>
                <w:bCs/>
                <w:sz w:val="22"/>
              </w:rPr>
              <w:t>)</w:t>
            </w:r>
            <w:r>
              <w:rPr>
                <w:bCs/>
                <w:sz w:val="22"/>
              </w:rPr>
              <w:t>，扶正风倒木等。清理后的残枝、枯木应集中无害化处理后综合利用。</w:t>
            </w:r>
            <w:r>
              <w:rPr>
                <w:bCs/>
                <w:sz w:val="22"/>
              </w:rPr>
              <w:t> </w:t>
            </w:r>
          </w:p>
        </w:tc>
        <w:tc>
          <w:tcPr>
            <w:tcW w:w="221" w:type="pct"/>
            <w:vAlign w:val="center"/>
          </w:tcPr>
          <w:p w:rsidR="0026069B" w:rsidRDefault="0026069B" w:rsidP="00D82727">
            <w:pPr>
              <w:adjustRightInd w:val="0"/>
              <w:snapToGrid w:val="0"/>
              <w:jc w:val="center"/>
              <w:rPr>
                <w:bCs/>
                <w:sz w:val="22"/>
              </w:rPr>
            </w:pPr>
            <w:r>
              <w:rPr>
                <w:bCs/>
                <w:sz w:val="22"/>
              </w:rPr>
              <w:t>2</w:t>
            </w:r>
          </w:p>
        </w:tc>
        <w:tc>
          <w:tcPr>
            <w:tcW w:w="221" w:type="pct"/>
          </w:tcPr>
          <w:p w:rsidR="0026069B" w:rsidRDefault="0026069B" w:rsidP="00D82727">
            <w:pPr>
              <w:adjustRightInd w:val="0"/>
              <w:snapToGrid w:val="0"/>
              <w:jc w:val="left"/>
              <w:rPr>
                <w:bCs/>
                <w:sz w:val="22"/>
              </w:rPr>
            </w:pPr>
          </w:p>
        </w:tc>
      </w:tr>
      <w:tr w:rsidR="0026069B" w:rsidTr="00D82727">
        <w:tc>
          <w:tcPr>
            <w:tcW w:w="428" w:type="pct"/>
            <w:vMerge/>
            <w:vAlign w:val="center"/>
          </w:tcPr>
          <w:p w:rsidR="0026069B" w:rsidRDefault="0026069B" w:rsidP="00D82727">
            <w:pPr>
              <w:adjustRightInd w:val="0"/>
              <w:snapToGrid w:val="0"/>
              <w:jc w:val="left"/>
              <w:rPr>
                <w:bCs/>
                <w:sz w:val="22"/>
              </w:rPr>
            </w:pPr>
          </w:p>
        </w:tc>
        <w:tc>
          <w:tcPr>
            <w:tcW w:w="4131" w:type="pct"/>
          </w:tcPr>
          <w:p w:rsidR="0026069B" w:rsidRDefault="0026069B" w:rsidP="00D82727">
            <w:pPr>
              <w:pStyle w:val="aff4"/>
              <w:snapToGrid w:val="0"/>
              <w:spacing w:line="300" w:lineRule="auto"/>
              <w:ind w:firstLine="440"/>
              <w:jc w:val="left"/>
              <w:rPr>
                <w:bCs/>
                <w:kern w:val="2"/>
                <w:sz w:val="22"/>
                <w:szCs w:val="22"/>
              </w:rPr>
            </w:pPr>
            <w:r>
              <w:rPr>
                <w:bCs/>
                <w:kern w:val="2"/>
                <w:sz w:val="22"/>
                <w:szCs w:val="22"/>
              </w:rPr>
              <w:t>灾后需统计受灾林地面积，并且记录受灾情况，如倒伏，断枝，水淹等上报管理部门。</w:t>
            </w:r>
          </w:p>
        </w:tc>
        <w:tc>
          <w:tcPr>
            <w:tcW w:w="221" w:type="pct"/>
            <w:vAlign w:val="center"/>
          </w:tcPr>
          <w:p w:rsidR="0026069B" w:rsidRDefault="0026069B" w:rsidP="00D82727">
            <w:pPr>
              <w:adjustRightInd w:val="0"/>
              <w:snapToGrid w:val="0"/>
              <w:jc w:val="center"/>
              <w:rPr>
                <w:bCs/>
                <w:sz w:val="22"/>
              </w:rPr>
            </w:pPr>
            <w:r>
              <w:rPr>
                <w:bCs/>
                <w:sz w:val="22"/>
              </w:rPr>
              <w:t>2</w:t>
            </w:r>
          </w:p>
        </w:tc>
        <w:tc>
          <w:tcPr>
            <w:tcW w:w="221" w:type="pct"/>
          </w:tcPr>
          <w:p w:rsidR="0026069B" w:rsidRDefault="0026069B" w:rsidP="00D82727">
            <w:pPr>
              <w:adjustRightInd w:val="0"/>
              <w:snapToGrid w:val="0"/>
              <w:jc w:val="left"/>
              <w:rPr>
                <w:bCs/>
                <w:sz w:val="22"/>
              </w:rPr>
            </w:pPr>
          </w:p>
        </w:tc>
      </w:tr>
      <w:tr w:rsidR="0026069B" w:rsidTr="00D82727">
        <w:tc>
          <w:tcPr>
            <w:tcW w:w="428" w:type="pct"/>
            <w:vMerge w:val="restart"/>
            <w:vAlign w:val="center"/>
          </w:tcPr>
          <w:p w:rsidR="0026069B" w:rsidRDefault="0026069B" w:rsidP="00D82727">
            <w:pPr>
              <w:adjustRightInd w:val="0"/>
              <w:snapToGrid w:val="0"/>
              <w:jc w:val="left"/>
              <w:rPr>
                <w:bCs/>
                <w:sz w:val="22"/>
              </w:rPr>
            </w:pPr>
            <w:r>
              <w:rPr>
                <w:bCs/>
                <w:sz w:val="22"/>
              </w:rPr>
              <w:t>防火</w:t>
            </w:r>
          </w:p>
        </w:tc>
        <w:tc>
          <w:tcPr>
            <w:tcW w:w="4131" w:type="pct"/>
          </w:tcPr>
          <w:p w:rsidR="0026069B" w:rsidRDefault="0026069B" w:rsidP="00D82727">
            <w:pPr>
              <w:adjustRightInd w:val="0"/>
              <w:snapToGrid w:val="0"/>
              <w:jc w:val="left"/>
              <w:rPr>
                <w:bCs/>
                <w:sz w:val="22"/>
              </w:rPr>
            </w:pPr>
            <w:r>
              <w:rPr>
                <w:bCs/>
                <w:sz w:val="22"/>
              </w:rPr>
              <w:t>林地醒目处必须设置防火警示标牌，宜设置防火宣传栏。</w:t>
            </w:r>
          </w:p>
        </w:tc>
        <w:tc>
          <w:tcPr>
            <w:tcW w:w="221" w:type="pct"/>
            <w:vAlign w:val="center"/>
          </w:tcPr>
          <w:p w:rsidR="0026069B" w:rsidRDefault="0026069B" w:rsidP="00D82727">
            <w:pPr>
              <w:adjustRightInd w:val="0"/>
              <w:snapToGrid w:val="0"/>
              <w:jc w:val="center"/>
              <w:rPr>
                <w:bCs/>
                <w:sz w:val="22"/>
              </w:rPr>
            </w:pPr>
            <w:r>
              <w:rPr>
                <w:bCs/>
                <w:sz w:val="22"/>
              </w:rPr>
              <w:t>2</w:t>
            </w:r>
          </w:p>
        </w:tc>
        <w:tc>
          <w:tcPr>
            <w:tcW w:w="221" w:type="pct"/>
          </w:tcPr>
          <w:p w:rsidR="0026069B" w:rsidRDefault="0026069B" w:rsidP="00D82727">
            <w:pPr>
              <w:adjustRightInd w:val="0"/>
              <w:snapToGrid w:val="0"/>
              <w:jc w:val="left"/>
              <w:rPr>
                <w:bCs/>
                <w:sz w:val="22"/>
              </w:rPr>
            </w:pPr>
          </w:p>
        </w:tc>
      </w:tr>
      <w:tr w:rsidR="0026069B" w:rsidTr="00D82727">
        <w:tc>
          <w:tcPr>
            <w:tcW w:w="428" w:type="pct"/>
            <w:vMerge/>
            <w:vAlign w:val="center"/>
          </w:tcPr>
          <w:p w:rsidR="0026069B" w:rsidRDefault="0026069B" w:rsidP="00D82727">
            <w:pPr>
              <w:adjustRightInd w:val="0"/>
              <w:snapToGrid w:val="0"/>
              <w:jc w:val="left"/>
              <w:rPr>
                <w:bCs/>
                <w:sz w:val="22"/>
              </w:rPr>
            </w:pPr>
          </w:p>
        </w:tc>
        <w:tc>
          <w:tcPr>
            <w:tcW w:w="4131" w:type="pct"/>
          </w:tcPr>
          <w:p w:rsidR="0026069B" w:rsidRDefault="0026069B" w:rsidP="00D82727">
            <w:pPr>
              <w:adjustRightInd w:val="0"/>
              <w:snapToGrid w:val="0"/>
              <w:jc w:val="left"/>
              <w:rPr>
                <w:bCs/>
                <w:sz w:val="22"/>
              </w:rPr>
            </w:pPr>
            <w:r>
              <w:rPr>
                <w:bCs/>
                <w:sz w:val="22"/>
              </w:rPr>
              <w:t>防火期加强林地巡查，发现火情苗子应按程序及时有效处置，发现火灾必须第一时间上报消防部门和上级主管部门，配合做好灭火工作。</w:t>
            </w:r>
            <w:r>
              <w:rPr>
                <w:bCs/>
                <w:sz w:val="22"/>
              </w:rPr>
              <w:t> </w:t>
            </w:r>
          </w:p>
        </w:tc>
        <w:tc>
          <w:tcPr>
            <w:tcW w:w="221" w:type="pct"/>
            <w:vAlign w:val="center"/>
          </w:tcPr>
          <w:p w:rsidR="0026069B" w:rsidRDefault="0026069B" w:rsidP="00D82727">
            <w:pPr>
              <w:adjustRightInd w:val="0"/>
              <w:snapToGrid w:val="0"/>
              <w:jc w:val="center"/>
              <w:rPr>
                <w:bCs/>
                <w:sz w:val="22"/>
              </w:rPr>
            </w:pPr>
            <w:r>
              <w:rPr>
                <w:bCs/>
                <w:sz w:val="22"/>
              </w:rPr>
              <w:t>2</w:t>
            </w:r>
          </w:p>
        </w:tc>
        <w:tc>
          <w:tcPr>
            <w:tcW w:w="221" w:type="pct"/>
          </w:tcPr>
          <w:p w:rsidR="0026069B" w:rsidRDefault="0026069B" w:rsidP="00D82727">
            <w:pPr>
              <w:adjustRightInd w:val="0"/>
              <w:snapToGrid w:val="0"/>
              <w:jc w:val="left"/>
              <w:rPr>
                <w:bCs/>
                <w:sz w:val="22"/>
              </w:rPr>
            </w:pPr>
          </w:p>
        </w:tc>
      </w:tr>
      <w:tr w:rsidR="0026069B" w:rsidTr="00D82727">
        <w:tc>
          <w:tcPr>
            <w:tcW w:w="428" w:type="pct"/>
            <w:vMerge/>
            <w:vAlign w:val="center"/>
          </w:tcPr>
          <w:p w:rsidR="0026069B" w:rsidRDefault="0026069B" w:rsidP="00D82727">
            <w:pPr>
              <w:adjustRightInd w:val="0"/>
              <w:snapToGrid w:val="0"/>
              <w:jc w:val="left"/>
              <w:rPr>
                <w:bCs/>
                <w:sz w:val="22"/>
              </w:rPr>
            </w:pPr>
          </w:p>
        </w:tc>
        <w:tc>
          <w:tcPr>
            <w:tcW w:w="4131" w:type="pct"/>
          </w:tcPr>
          <w:p w:rsidR="0026069B" w:rsidRDefault="0026069B" w:rsidP="00D82727">
            <w:pPr>
              <w:adjustRightInd w:val="0"/>
              <w:snapToGrid w:val="0"/>
              <w:jc w:val="left"/>
              <w:rPr>
                <w:bCs/>
                <w:sz w:val="22"/>
              </w:rPr>
            </w:pPr>
            <w:r>
              <w:rPr>
                <w:bCs/>
                <w:sz w:val="22"/>
              </w:rPr>
              <w:t>防火期前须严控火源，及时处理可燃物，消除火灾隐患。</w:t>
            </w:r>
          </w:p>
        </w:tc>
        <w:tc>
          <w:tcPr>
            <w:tcW w:w="221" w:type="pct"/>
            <w:vAlign w:val="center"/>
          </w:tcPr>
          <w:p w:rsidR="0026069B" w:rsidRDefault="0026069B" w:rsidP="00D82727">
            <w:pPr>
              <w:adjustRightInd w:val="0"/>
              <w:snapToGrid w:val="0"/>
              <w:jc w:val="center"/>
              <w:rPr>
                <w:bCs/>
                <w:sz w:val="22"/>
              </w:rPr>
            </w:pPr>
            <w:r>
              <w:rPr>
                <w:bCs/>
                <w:sz w:val="22"/>
              </w:rPr>
              <w:t>2</w:t>
            </w:r>
          </w:p>
        </w:tc>
        <w:tc>
          <w:tcPr>
            <w:tcW w:w="221" w:type="pct"/>
          </w:tcPr>
          <w:p w:rsidR="0026069B" w:rsidRDefault="0026069B" w:rsidP="00D82727">
            <w:pPr>
              <w:adjustRightInd w:val="0"/>
              <w:snapToGrid w:val="0"/>
              <w:jc w:val="left"/>
              <w:rPr>
                <w:bCs/>
                <w:sz w:val="22"/>
              </w:rPr>
            </w:pPr>
          </w:p>
        </w:tc>
      </w:tr>
      <w:tr w:rsidR="0026069B" w:rsidTr="00D82727">
        <w:tc>
          <w:tcPr>
            <w:tcW w:w="428" w:type="pct"/>
            <w:vMerge w:val="restart"/>
            <w:vAlign w:val="center"/>
          </w:tcPr>
          <w:p w:rsidR="0026069B" w:rsidRDefault="0026069B" w:rsidP="00D82727">
            <w:pPr>
              <w:adjustRightInd w:val="0"/>
              <w:snapToGrid w:val="0"/>
              <w:jc w:val="left"/>
              <w:rPr>
                <w:bCs/>
                <w:sz w:val="22"/>
              </w:rPr>
            </w:pPr>
            <w:r>
              <w:rPr>
                <w:bCs/>
                <w:sz w:val="22"/>
              </w:rPr>
              <w:t>防雪</w:t>
            </w:r>
          </w:p>
        </w:tc>
        <w:tc>
          <w:tcPr>
            <w:tcW w:w="4131" w:type="pct"/>
          </w:tcPr>
          <w:p w:rsidR="0026069B" w:rsidRDefault="0026069B" w:rsidP="00D82727">
            <w:pPr>
              <w:adjustRightInd w:val="0"/>
              <w:snapToGrid w:val="0"/>
              <w:jc w:val="left"/>
              <w:rPr>
                <w:bCs/>
                <w:sz w:val="22"/>
              </w:rPr>
            </w:pPr>
            <w:r>
              <w:rPr>
                <w:bCs/>
                <w:sz w:val="22"/>
              </w:rPr>
              <w:t>灾害来临之前应做好防冻措施，易受冻害树种宜采用树干捆绑草绳、草袋等防寒措施。</w:t>
            </w:r>
            <w:r>
              <w:rPr>
                <w:bCs/>
                <w:sz w:val="22"/>
              </w:rPr>
              <w:t> </w:t>
            </w:r>
          </w:p>
        </w:tc>
        <w:tc>
          <w:tcPr>
            <w:tcW w:w="221" w:type="pct"/>
            <w:vAlign w:val="center"/>
          </w:tcPr>
          <w:p w:rsidR="0026069B" w:rsidRDefault="0026069B" w:rsidP="00D82727">
            <w:pPr>
              <w:adjustRightInd w:val="0"/>
              <w:snapToGrid w:val="0"/>
              <w:jc w:val="center"/>
              <w:rPr>
                <w:bCs/>
                <w:sz w:val="22"/>
              </w:rPr>
            </w:pPr>
            <w:r>
              <w:rPr>
                <w:bCs/>
                <w:sz w:val="22"/>
              </w:rPr>
              <w:t>2</w:t>
            </w:r>
          </w:p>
        </w:tc>
        <w:tc>
          <w:tcPr>
            <w:tcW w:w="221" w:type="pct"/>
          </w:tcPr>
          <w:p w:rsidR="0026069B" w:rsidRDefault="0026069B" w:rsidP="00D82727">
            <w:pPr>
              <w:adjustRightInd w:val="0"/>
              <w:snapToGrid w:val="0"/>
              <w:jc w:val="left"/>
              <w:rPr>
                <w:bCs/>
                <w:sz w:val="22"/>
              </w:rPr>
            </w:pPr>
          </w:p>
        </w:tc>
      </w:tr>
      <w:tr w:rsidR="0026069B" w:rsidTr="00D82727">
        <w:tc>
          <w:tcPr>
            <w:tcW w:w="428" w:type="pct"/>
            <w:vMerge/>
            <w:vAlign w:val="center"/>
          </w:tcPr>
          <w:p w:rsidR="0026069B" w:rsidRDefault="0026069B" w:rsidP="00D82727">
            <w:pPr>
              <w:adjustRightInd w:val="0"/>
              <w:snapToGrid w:val="0"/>
              <w:jc w:val="left"/>
              <w:rPr>
                <w:bCs/>
                <w:sz w:val="22"/>
              </w:rPr>
            </w:pPr>
          </w:p>
        </w:tc>
        <w:tc>
          <w:tcPr>
            <w:tcW w:w="4131" w:type="pct"/>
          </w:tcPr>
          <w:p w:rsidR="0026069B" w:rsidRDefault="0026069B" w:rsidP="00D82727">
            <w:pPr>
              <w:adjustRightInd w:val="0"/>
              <w:snapToGrid w:val="0"/>
              <w:jc w:val="left"/>
              <w:rPr>
                <w:bCs/>
                <w:sz w:val="22"/>
              </w:rPr>
            </w:pPr>
            <w:r>
              <w:rPr>
                <w:bCs/>
                <w:sz w:val="22"/>
              </w:rPr>
              <w:t>雪灾发生时应及时人工或机械除去植株上积雪。</w:t>
            </w:r>
          </w:p>
        </w:tc>
        <w:tc>
          <w:tcPr>
            <w:tcW w:w="221" w:type="pct"/>
            <w:vAlign w:val="center"/>
          </w:tcPr>
          <w:p w:rsidR="0026069B" w:rsidRDefault="0026069B" w:rsidP="00D82727">
            <w:pPr>
              <w:adjustRightInd w:val="0"/>
              <w:snapToGrid w:val="0"/>
              <w:jc w:val="center"/>
              <w:rPr>
                <w:bCs/>
                <w:sz w:val="22"/>
              </w:rPr>
            </w:pPr>
            <w:r>
              <w:rPr>
                <w:bCs/>
                <w:sz w:val="22"/>
              </w:rPr>
              <w:t>2</w:t>
            </w:r>
          </w:p>
        </w:tc>
        <w:tc>
          <w:tcPr>
            <w:tcW w:w="221" w:type="pct"/>
          </w:tcPr>
          <w:p w:rsidR="0026069B" w:rsidRDefault="0026069B" w:rsidP="00D82727">
            <w:pPr>
              <w:adjustRightInd w:val="0"/>
              <w:snapToGrid w:val="0"/>
              <w:jc w:val="left"/>
              <w:rPr>
                <w:bCs/>
                <w:sz w:val="22"/>
              </w:rPr>
            </w:pPr>
          </w:p>
        </w:tc>
      </w:tr>
      <w:tr w:rsidR="0026069B" w:rsidTr="00D82727">
        <w:tc>
          <w:tcPr>
            <w:tcW w:w="428" w:type="pct"/>
            <w:vMerge/>
            <w:vAlign w:val="center"/>
          </w:tcPr>
          <w:p w:rsidR="0026069B" w:rsidRDefault="0026069B" w:rsidP="00D82727">
            <w:pPr>
              <w:adjustRightInd w:val="0"/>
              <w:snapToGrid w:val="0"/>
              <w:jc w:val="left"/>
              <w:rPr>
                <w:bCs/>
                <w:sz w:val="22"/>
              </w:rPr>
            </w:pPr>
          </w:p>
        </w:tc>
        <w:tc>
          <w:tcPr>
            <w:tcW w:w="4131" w:type="pct"/>
          </w:tcPr>
          <w:p w:rsidR="0026069B" w:rsidRDefault="0026069B" w:rsidP="00D82727">
            <w:pPr>
              <w:adjustRightInd w:val="0"/>
              <w:snapToGrid w:val="0"/>
              <w:jc w:val="left"/>
              <w:rPr>
                <w:bCs/>
                <w:sz w:val="22"/>
              </w:rPr>
            </w:pPr>
            <w:r>
              <w:rPr>
                <w:bCs/>
                <w:sz w:val="22"/>
              </w:rPr>
              <w:t>灾后应及时扶正倾斜、倒伏的林木，修除压折枝条。</w:t>
            </w:r>
            <w:r>
              <w:rPr>
                <w:bCs/>
                <w:sz w:val="22"/>
              </w:rPr>
              <w:t> </w:t>
            </w:r>
          </w:p>
        </w:tc>
        <w:tc>
          <w:tcPr>
            <w:tcW w:w="221" w:type="pct"/>
            <w:vAlign w:val="center"/>
          </w:tcPr>
          <w:p w:rsidR="0026069B" w:rsidRDefault="0026069B" w:rsidP="00D82727">
            <w:pPr>
              <w:adjustRightInd w:val="0"/>
              <w:snapToGrid w:val="0"/>
              <w:jc w:val="center"/>
              <w:rPr>
                <w:bCs/>
                <w:sz w:val="22"/>
              </w:rPr>
            </w:pPr>
            <w:r>
              <w:rPr>
                <w:bCs/>
                <w:sz w:val="22"/>
              </w:rPr>
              <w:t>2</w:t>
            </w:r>
          </w:p>
        </w:tc>
        <w:tc>
          <w:tcPr>
            <w:tcW w:w="221" w:type="pct"/>
          </w:tcPr>
          <w:p w:rsidR="0026069B" w:rsidRDefault="0026069B" w:rsidP="00D82727">
            <w:pPr>
              <w:adjustRightInd w:val="0"/>
              <w:snapToGrid w:val="0"/>
              <w:jc w:val="left"/>
              <w:rPr>
                <w:bCs/>
                <w:sz w:val="22"/>
              </w:rPr>
            </w:pPr>
          </w:p>
        </w:tc>
      </w:tr>
      <w:tr w:rsidR="0026069B" w:rsidTr="00D82727">
        <w:tc>
          <w:tcPr>
            <w:tcW w:w="428" w:type="pct"/>
            <w:vAlign w:val="center"/>
          </w:tcPr>
          <w:p w:rsidR="0026069B" w:rsidRDefault="0026069B" w:rsidP="00D82727">
            <w:pPr>
              <w:adjustRightInd w:val="0"/>
              <w:snapToGrid w:val="0"/>
              <w:jc w:val="left"/>
              <w:rPr>
                <w:bCs/>
                <w:sz w:val="22"/>
              </w:rPr>
            </w:pPr>
            <w:r>
              <w:rPr>
                <w:bCs/>
                <w:sz w:val="22"/>
              </w:rPr>
              <w:t>养护档案</w:t>
            </w:r>
          </w:p>
        </w:tc>
        <w:tc>
          <w:tcPr>
            <w:tcW w:w="4131" w:type="pct"/>
          </w:tcPr>
          <w:p w:rsidR="0026069B" w:rsidRDefault="0026069B" w:rsidP="00D82727">
            <w:pPr>
              <w:adjustRightInd w:val="0"/>
              <w:snapToGrid w:val="0"/>
              <w:jc w:val="left"/>
              <w:rPr>
                <w:bCs/>
                <w:sz w:val="22"/>
              </w:rPr>
            </w:pPr>
            <w:r>
              <w:rPr>
                <w:bCs/>
                <w:sz w:val="22"/>
              </w:rPr>
              <w:t>养护单位建立完备的养护档案。养护档案主要资料须包括：养护公益林林地及林木本底资料、森林资源动态消长记录；公益林各阶段养护、抚育、病虫防控、防灾减灾等全部养护过程的技术资料；乱砍滥伐等违法行为、病虫害及森林火灾的调查资料及其发现和处置记录；日常养护工作安排的责任人签字记录；作业人员劳动定额和工时记录等。公益林养护技术档案中的有关资源数据，要与森林资源档案的数据相一致。</w:t>
            </w:r>
          </w:p>
        </w:tc>
        <w:tc>
          <w:tcPr>
            <w:tcW w:w="221" w:type="pct"/>
            <w:vAlign w:val="center"/>
          </w:tcPr>
          <w:p w:rsidR="0026069B" w:rsidRDefault="0026069B" w:rsidP="00D82727">
            <w:pPr>
              <w:adjustRightInd w:val="0"/>
              <w:snapToGrid w:val="0"/>
              <w:jc w:val="center"/>
              <w:rPr>
                <w:bCs/>
                <w:sz w:val="22"/>
              </w:rPr>
            </w:pPr>
            <w:r>
              <w:rPr>
                <w:bCs/>
                <w:sz w:val="22"/>
              </w:rPr>
              <w:t>10</w:t>
            </w:r>
          </w:p>
        </w:tc>
        <w:tc>
          <w:tcPr>
            <w:tcW w:w="221" w:type="pct"/>
          </w:tcPr>
          <w:p w:rsidR="0026069B" w:rsidRDefault="0026069B" w:rsidP="00D82727">
            <w:pPr>
              <w:adjustRightInd w:val="0"/>
              <w:snapToGrid w:val="0"/>
              <w:jc w:val="left"/>
              <w:rPr>
                <w:bCs/>
                <w:sz w:val="22"/>
              </w:rPr>
            </w:pPr>
          </w:p>
        </w:tc>
      </w:tr>
    </w:tbl>
    <w:p w:rsidR="0026069B" w:rsidRDefault="0026069B" w:rsidP="0026069B">
      <w:pPr>
        <w:rPr>
          <w:b/>
          <w:color w:val="000000"/>
          <w:sz w:val="22"/>
        </w:rPr>
      </w:pPr>
      <w:bookmarkStart w:id="25" w:name="_Toc460922294"/>
      <w:bookmarkStart w:id="26" w:name="_Toc187913207"/>
      <w:bookmarkStart w:id="27" w:name="_Toc463690207"/>
    </w:p>
    <w:p w:rsidR="0026069B" w:rsidRDefault="0026069B" w:rsidP="0026069B">
      <w:pPr>
        <w:adjustRightInd w:val="0"/>
        <w:snapToGrid w:val="0"/>
        <w:ind w:firstLineChars="196" w:firstLine="433"/>
        <w:jc w:val="left"/>
        <w:outlineLvl w:val="2"/>
        <w:rPr>
          <w:b/>
          <w:color w:val="000000"/>
          <w:sz w:val="22"/>
        </w:rPr>
      </w:pPr>
      <w:r>
        <w:rPr>
          <w:b/>
          <w:color w:val="000000"/>
          <w:sz w:val="22"/>
        </w:rPr>
        <w:t>10</w:t>
      </w:r>
      <w:r>
        <w:rPr>
          <w:b/>
          <w:color w:val="000000"/>
          <w:sz w:val="22"/>
        </w:rPr>
        <w:t>内业资料编制管理要求</w:t>
      </w:r>
      <w:bookmarkEnd w:id="25"/>
      <w:bookmarkEnd w:id="26"/>
      <w:bookmarkEnd w:id="27"/>
    </w:p>
    <w:p w:rsidR="0026069B" w:rsidRDefault="0026069B" w:rsidP="0026069B">
      <w:pPr>
        <w:tabs>
          <w:tab w:val="left" w:pos="3060"/>
        </w:tabs>
        <w:snapToGrid w:val="0"/>
        <w:ind w:firstLineChars="200" w:firstLine="440"/>
        <w:rPr>
          <w:color w:val="000000"/>
          <w:sz w:val="22"/>
        </w:rPr>
      </w:pPr>
      <w:r>
        <w:rPr>
          <w:color w:val="000000"/>
          <w:sz w:val="22"/>
        </w:rPr>
        <w:t>10</w:t>
      </w:r>
      <w:r>
        <w:rPr>
          <w:rFonts w:hint="eastAsia"/>
          <w:color w:val="000000"/>
          <w:sz w:val="22"/>
        </w:rPr>
        <w:t>.1</w:t>
      </w:r>
      <w:r>
        <w:rPr>
          <w:color w:val="000000"/>
          <w:sz w:val="22"/>
        </w:rPr>
        <w:t>承包商应努力提高技术管理水平，配合业主做好设施基础资料数据的采集和各类设施管理系统的推广应用。</w:t>
      </w:r>
    </w:p>
    <w:p w:rsidR="0026069B" w:rsidRDefault="0026069B" w:rsidP="0026069B">
      <w:pPr>
        <w:tabs>
          <w:tab w:val="left" w:pos="3060"/>
        </w:tabs>
        <w:snapToGrid w:val="0"/>
        <w:ind w:firstLineChars="200" w:firstLine="440"/>
        <w:rPr>
          <w:color w:val="000000"/>
          <w:sz w:val="22"/>
        </w:rPr>
      </w:pPr>
      <w:r>
        <w:rPr>
          <w:color w:val="000000"/>
          <w:sz w:val="22"/>
        </w:rPr>
        <w:lastRenderedPageBreak/>
        <w:t>10</w:t>
      </w:r>
      <w:r>
        <w:rPr>
          <w:rFonts w:hint="eastAsia"/>
          <w:color w:val="000000"/>
          <w:sz w:val="22"/>
        </w:rPr>
        <w:t>.2</w:t>
      </w:r>
      <w:r>
        <w:rPr>
          <w:color w:val="000000"/>
          <w:sz w:val="22"/>
        </w:rPr>
        <w:t>承包商应根据业主提供的资料，通过调查建立设施量清单及养护工作台账，格式由业主统一规定。</w:t>
      </w:r>
    </w:p>
    <w:p w:rsidR="0026069B" w:rsidRDefault="0026069B" w:rsidP="0026069B">
      <w:pPr>
        <w:ind w:firstLineChars="192" w:firstLine="422"/>
        <w:jc w:val="left"/>
        <w:rPr>
          <w:color w:val="000000"/>
          <w:sz w:val="22"/>
        </w:rPr>
      </w:pPr>
      <w:r>
        <w:rPr>
          <w:color w:val="000000"/>
          <w:sz w:val="22"/>
        </w:rPr>
        <w:t>10</w:t>
      </w:r>
      <w:r>
        <w:rPr>
          <w:rFonts w:hint="eastAsia"/>
          <w:color w:val="000000"/>
          <w:sz w:val="22"/>
        </w:rPr>
        <w:t>.3</w:t>
      </w:r>
      <w:r>
        <w:rPr>
          <w:color w:val="000000"/>
          <w:sz w:val="22"/>
        </w:rPr>
        <w:t>配备专职的内业资料员，收集、整理、编制及以上报各类养护维修资料，资料要求真实反映承包商的全部养护维修作业实施及管理状况，内容完整准确，上报准时。</w:t>
      </w:r>
    </w:p>
    <w:p w:rsidR="0026069B" w:rsidRDefault="0026069B" w:rsidP="0026069B">
      <w:pPr>
        <w:ind w:firstLineChars="192" w:firstLine="422"/>
        <w:jc w:val="left"/>
        <w:rPr>
          <w:sz w:val="22"/>
        </w:rPr>
      </w:pPr>
    </w:p>
    <w:p w:rsidR="0026069B" w:rsidRDefault="0026069B" w:rsidP="0026069B">
      <w:pPr>
        <w:adjustRightInd w:val="0"/>
        <w:snapToGrid w:val="0"/>
        <w:jc w:val="center"/>
        <w:outlineLvl w:val="1"/>
        <w:rPr>
          <w:rFonts w:eastAsia="黑体"/>
          <w:color w:val="000000"/>
          <w:sz w:val="30"/>
          <w:szCs w:val="30"/>
        </w:rPr>
      </w:pPr>
      <w:bookmarkStart w:id="28" w:name="_Toc220676083"/>
      <w:bookmarkStart w:id="29" w:name="_Toc497211608"/>
      <w:r>
        <w:rPr>
          <w:rFonts w:eastAsia="黑体"/>
          <w:color w:val="000000"/>
          <w:sz w:val="30"/>
          <w:szCs w:val="30"/>
        </w:rPr>
        <w:t>四、报价须知</w:t>
      </w:r>
      <w:bookmarkEnd w:id="28"/>
      <w:bookmarkEnd w:id="29"/>
    </w:p>
    <w:p w:rsidR="0026069B" w:rsidRDefault="0026069B" w:rsidP="0026069B">
      <w:pPr>
        <w:adjustRightInd w:val="0"/>
        <w:snapToGrid w:val="0"/>
        <w:ind w:firstLineChars="200" w:firstLine="442"/>
        <w:jc w:val="left"/>
        <w:outlineLvl w:val="2"/>
        <w:rPr>
          <w:b/>
          <w:color w:val="000000"/>
          <w:sz w:val="22"/>
        </w:rPr>
      </w:pPr>
      <w:bookmarkStart w:id="30" w:name="_Toc497747038"/>
      <w:bookmarkStart w:id="31" w:name="_Toc490037251"/>
      <w:bookmarkStart w:id="32" w:name="_Toc220676084"/>
      <w:bookmarkStart w:id="33" w:name="_Toc497211611"/>
      <w:r>
        <w:rPr>
          <w:b/>
          <w:color w:val="000000"/>
          <w:sz w:val="22"/>
        </w:rPr>
        <w:t>1</w:t>
      </w:r>
      <w:r>
        <w:rPr>
          <w:rFonts w:hint="eastAsia"/>
          <w:b/>
          <w:color w:val="000000"/>
          <w:sz w:val="22"/>
        </w:rPr>
        <w:t>1</w:t>
      </w:r>
      <w:r>
        <w:rPr>
          <w:rFonts w:hint="eastAsia"/>
          <w:b/>
          <w:color w:val="000000"/>
          <w:sz w:val="22"/>
        </w:rPr>
        <w:t>磋商</w:t>
      </w:r>
      <w:r>
        <w:rPr>
          <w:b/>
          <w:color w:val="000000"/>
          <w:sz w:val="22"/>
        </w:rPr>
        <w:t>报价依据</w:t>
      </w:r>
      <w:bookmarkEnd w:id="30"/>
      <w:bookmarkEnd w:id="31"/>
      <w:bookmarkEnd w:id="32"/>
    </w:p>
    <w:p w:rsidR="0026069B" w:rsidRDefault="0026069B" w:rsidP="0026069B">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 xml:space="preserve">.1 </w:t>
      </w:r>
      <w:r>
        <w:rPr>
          <w:rFonts w:hint="eastAsia"/>
          <w:color w:val="000000"/>
          <w:sz w:val="22"/>
        </w:rPr>
        <w:t>磋商</w:t>
      </w:r>
      <w:r>
        <w:rPr>
          <w:color w:val="000000"/>
          <w:sz w:val="22"/>
        </w:rPr>
        <w:t>报价计算依据包括本项目的</w:t>
      </w:r>
      <w:r>
        <w:rPr>
          <w:rFonts w:hint="eastAsia"/>
          <w:color w:val="000000"/>
          <w:sz w:val="22"/>
        </w:rPr>
        <w:t>磋商</w:t>
      </w:r>
      <w:r>
        <w:rPr>
          <w:color w:val="000000"/>
          <w:sz w:val="22"/>
        </w:rPr>
        <w:t>文件（包括提供的附件）、</w:t>
      </w:r>
      <w:r>
        <w:rPr>
          <w:rFonts w:hint="eastAsia"/>
          <w:color w:val="000000"/>
          <w:sz w:val="22"/>
        </w:rPr>
        <w:t>磋商</w:t>
      </w:r>
      <w:r>
        <w:rPr>
          <w:color w:val="000000"/>
          <w:sz w:val="22"/>
        </w:rPr>
        <w:t>文件答疑或修改的补充文书、</w:t>
      </w:r>
      <w:r>
        <w:rPr>
          <w:rFonts w:hint="eastAsia"/>
          <w:color w:val="00B0F0"/>
          <w:sz w:val="22"/>
        </w:rPr>
        <w:t>磋商过程中实质性变动的内容、服务内容一览表（</w:t>
      </w:r>
      <w:r>
        <w:rPr>
          <w:color w:val="000000"/>
          <w:sz w:val="22"/>
        </w:rPr>
        <w:t>工作量清单</w:t>
      </w:r>
      <w:r>
        <w:rPr>
          <w:rFonts w:hint="eastAsia"/>
          <w:color w:val="000000"/>
          <w:sz w:val="22"/>
        </w:rPr>
        <w:t>）（设施量清单）</w:t>
      </w:r>
      <w:r>
        <w:rPr>
          <w:color w:val="000000"/>
          <w:sz w:val="22"/>
        </w:rPr>
        <w:t>、项目现场条件等。</w:t>
      </w:r>
    </w:p>
    <w:p w:rsidR="0026069B" w:rsidRDefault="0026069B" w:rsidP="0026069B">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.2</w:t>
      </w:r>
      <w:r>
        <w:rPr>
          <w:rFonts w:hint="eastAsia"/>
          <w:color w:val="000000"/>
          <w:sz w:val="22"/>
        </w:rPr>
        <w:t>磋商</w:t>
      </w:r>
      <w:r>
        <w:rPr>
          <w:color w:val="000000"/>
          <w:sz w:val="22"/>
        </w:rPr>
        <w:t>文件明确的</w:t>
      </w:r>
      <w:r>
        <w:rPr>
          <w:rFonts w:hint="eastAsia"/>
          <w:color w:val="000000"/>
          <w:sz w:val="22"/>
        </w:rPr>
        <w:t>项目</w:t>
      </w:r>
      <w:r>
        <w:rPr>
          <w:color w:val="000000"/>
          <w:sz w:val="22"/>
        </w:rPr>
        <w:t>范围、</w:t>
      </w:r>
      <w:r>
        <w:rPr>
          <w:rFonts w:hint="eastAsia"/>
          <w:color w:val="000000"/>
          <w:sz w:val="22"/>
        </w:rPr>
        <w:t>实施</w:t>
      </w:r>
      <w:r>
        <w:rPr>
          <w:color w:val="000000"/>
          <w:sz w:val="22"/>
        </w:rPr>
        <w:t>内容、</w:t>
      </w:r>
      <w:r>
        <w:rPr>
          <w:rFonts w:hint="eastAsia"/>
          <w:color w:val="000000"/>
          <w:sz w:val="22"/>
        </w:rPr>
        <w:t>实施</w:t>
      </w:r>
      <w:r>
        <w:rPr>
          <w:color w:val="000000"/>
          <w:sz w:val="22"/>
        </w:rPr>
        <w:t>期限、质量要求、</w:t>
      </w:r>
      <w:r>
        <w:rPr>
          <w:rFonts w:hint="eastAsia"/>
          <w:color w:val="000000"/>
          <w:sz w:val="22"/>
        </w:rPr>
        <w:t>售后服务（如果有）、</w:t>
      </w:r>
      <w:r>
        <w:rPr>
          <w:color w:val="000000"/>
          <w:sz w:val="22"/>
        </w:rPr>
        <w:t>管理要求与标准及考核要求等。</w:t>
      </w:r>
    </w:p>
    <w:p w:rsidR="0026069B" w:rsidRDefault="0026069B" w:rsidP="0026069B">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w:t>
      </w:r>
      <w:r>
        <w:rPr>
          <w:rFonts w:hint="eastAsia"/>
          <w:color w:val="00B0F0"/>
          <w:sz w:val="22"/>
        </w:rPr>
        <w:t>服务内容一览表（</w:t>
      </w:r>
      <w:r>
        <w:rPr>
          <w:color w:val="000000"/>
          <w:sz w:val="22"/>
        </w:rPr>
        <w:t>工作量清单</w:t>
      </w:r>
      <w:r>
        <w:rPr>
          <w:rFonts w:hint="eastAsia"/>
          <w:color w:val="000000"/>
          <w:sz w:val="22"/>
        </w:rPr>
        <w:t>）（设施量清单）</w:t>
      </w:r>
      <w:r>
        <w:rPr>
          <w:color w:val="000000"/>
          <w:sz w:val="22"/>
        </w:rPr>
        <w:t>说明</w:t>
      </w:r>
    </w:p>
    <w:p w:rsidR="0026069B" w:rsidRDefault="0026069B" w:rsidP="0026069B">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.3.1</w:t>
      </w:r>
      <w:r>
        <w:rPr>
          <w:rFonts w:hint="eastAsia"/>
          <w:color w:val="00B0F0"/>
          <w:sz w:val="22"/>
        </w:rPr>
        <w:t>服务内容一览表（</w:t>
      </w:r>
      <w:r>
        <w:rPr>
          <w:color w:val="000000"/>
          <w:sz w:val="22"/>
        </w:rPr>
        <w:t>工作量清单</w:t>
      </w:r>
      <w:r>
        <w:rPr>
          <w:rFonts w:hint="eastAsia"/>
          <w:color w:val="000000"/>
          <w:sz w:val="22"/>
        </w:rPr>
        <w:t>）（设施量清单）</w:t>
      </w:r>
      <w:r>
        <w:rPr>
          <w:color w:val="000000"/>
          <w:sz w:val="22"/>
        </w:rPr>
        <w:t>应与</w:t>
      </w:r>
      <w:r>
        <w:rPr>
          <w:rFonts w:hint="eastAsia"/>
          <w:color w:val="000000"/>
          <w:sz w:val="22"/>
        </w:rPr>
        <w:t>供应商</w:t>
      </w:r>
      <w:r>
        <w:rPr>
          <w:color w:val="000000"/>
          <w:sz w:val="22"/>
        </w:rPr>
        <w:t>须知、合同条件、项目质量标准和要求等文件结合起来理解或解释。</w:t>
      </w:r>
    </w:p>
    <w:p w:rsidR="0026069B" w:rsidRDefault="0026069B" w:rsidP="0026069B">
      <w:pPr>
        <w:adjustRightInd w:val="0"/>
        <w:snapToGrid w:val="0"/>
        <w:ind w:firstLineChars="200" w:firstLine="440"/>
        <w:jc w:val="left"/>
        <w:rPr>
          <w:sz w:val="22"/>
        </w:rPr>
      </w:pPr>
      <w:r>
        <w:rPr>
          <w:sz w:val="22"/>
        </w:rPr>
        <w:t>1</w:t>
      </w:r>
      <w:r>
        <w:rPr>
          <w:rFonts w:hint="eastAsia"/>
          <w:sz w:val="22"/>
        </w:rPr>
        <w:t>1</w:t>
      </w:r>
      <w:r>
        <w:rPr>
          <w:sz w:val="22"/>
        </w:rPr>
        <w:t>.3.2</w:t>
      </w:r>
      <w:r>
        <w:rPr>
          <w:sz w:val="22"/>
        </w:rPr>
        <w:t>采购人提供的</w:t>
      </w:r>
      <w:r>
        <w:rPr>
          <w:rFonts w:hint="eastAsia"/>
          <w:color w:val="00B0F0"/>
          <w:sz w:val="22"/>
        </w:rPr>
        <w:t>服务内容一览表（</w:t>
      </w:r>
      <w:r>
        <w:rPr>
          <w:color w:val="000000"/>
          <w:sz w:val="22"/>
        </w:rPr>
        <w:t>工作量清单</w:t>
      </w:r>
      <w:r>
        <w:rPr>
          <w:rFonts w:hint="eastAsia"/>
          <w:color w:val="000000"/>
          <w:sz w:val="22"/>
        </w:rPr>
        <w:t>）（设施量清单）</w:t>
      </w:r>
      <w:r>
        <w:rPr>
          <w:sz w:val="22"/>
        </w:rPr>
        <w:t>是依照采购需求测算出的主要工作内容，允许</w:t>
      </w:r>
      <w:r>
        <w:rPr>
          <w:rFonts w:hint="eastAsia"/>
          <w:sz w:val="22"/>
        </w:rPr>
        <w:t>供应商</w:t>
      </w:r>
      <w:r>
        <w:rPr>
          <w:sz w:val="22"/>
        </w:rPr>
        <w:t>对</w:t>
      </w:r>
      <w:r>
        <w:rPr>
          <w:rFonts w:hint="eastAsia"/>
          <w:color w:val="00B0F0"/>
          <w:sz w:val="22"/>
        </w:rPr>
        <w:t>服务内容一览表（</w:t>
      </w:r>
      <w:r>
        <w:rPr>
          <w:color w:val="000000"/>
          <w:sz w:val="22"/>
        </w:rPr>
        <w:t>工作量清单</w:t>
      </w:r>
      <w:r>
        <w:rPr>
          <w:rFonts w:hint="eastAsia"/>
          <w:color w:val="000000"/>
          <w:sz w:val="22"/>
        </w:rPr>
        <w:t>）（设施量清单）</w:t>
      </w:r>
      <w:r>
        <w:rPr>
          <w:sz w:val="22"/>
        </w:rPr>
        <w:t>内非核心工作内容进行优化设计，并依照优化后的方案进行报价。各</w:t>
      </w:r>
      <w:r>
        <w:rPr>
          <w:rFonts w:hint="eastAsia"/>
          <w:sz w:val="22"/>
        </w:rPr>
        <w:t>供应商</w:t>
      </w:r>
      <w:r>
        <w:rPr>
          <w:sz w:val="22"/>
        </w:rPr>
        <w:t>应认真了解</w:t>
      </w:r>
      <w:r>
        <w:rPr>
          <w:rFonts w:hint="eastAsia"/>
          <w:sz w:val="22"/>
        </w:rPr>
        <w:t>采购</w:t>
      </w:r>
      <w:r>
        <w:rPr>
          <w:sz w:val="22"/>
        </w:rPr>
        <w:t>需求，如发现核心工作内容和实际采购需求不一致时，应立即以书面形式通知采购人核查，</w:t>
      </w:r>
      <w:r>
        <w:rPr>
          <w:color w:val="000000"/>
          <w:sz w:val="22"/>
        </w:rPr>
        <w:t>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w:t>
      </w:r>
      <w:r>
        <w:rPr>
          <w:rFonts w:hint="eastAsia"/>
          <w:sz w:val="22"/>
        </w:rPr>
        <w:t>，</w:t>
      </w:r>
      <w:r>
        <w:rPr>
          <w:sz w:val="22"/>
        </w:rPr>
        <w:t>否则，应以</w:t>
      </w:r>
      <w:r>
        <w:rPr>
          <w:rFonts w:hint="eastAsia"/>
          <w:color w:val="00B0F0"/>
          <w:sz w:val="22"/>
        </w:rPr>
        <w:t>服务内容一览表（</w:t>
      </w:r>
      <w:r>
        <w:rPr>
          <w:color w:val="000000"/>
          <w:sz w:val="22"/>
        </w:rPr>
        <w:t>工作量清单</w:t>
      </w:r>
      <w:r>
        <w:rPr>
          <w:rFonts w:hint="eastAsia"/>
          <w:color w:val="000000"/>
          <w:sz w:val="22"/>
        </w:rPr>
        <w:t>）（设施量清单）</w:t>
      </w:r>
      <w:r>
        <w:rPr>
          <w:sz w:val="22"/>
        </w:rPr>
        <w:t>为准。</w:t>
      </w:r>
    </w:p>
    <w:p w:rsidR="0026069B" w:rsidRDefault="0026069B" w:rsidP="0026069B">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岗位设置说明</w:t>
      </w:r>
    </w:p>
    <w:p w:rsidR="0026069B" w:rsidRDefault="0026069B" w:rsidP="0026069B">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 xml:space="preserve">.1 </w:t>
      </w:r>
      <w:r>
        <w:rPr>
          <w:color w:val="000000"/>
          <w:sz w:val="22"/>
        </w:rPr>
        <w:t>岗位设置应与</w:t>
      </w:r>
      <w:r>
        <w:rPr>
          <w:rFonts w:hint="eastAsia"/>
          <w:color w:val="000000"/>
          <w:sz w:val="22"/>
        </w:rPr>
        <w:t>磋商</w:t>
      </w:r>
      <w:r>
        <w:rPr>
          <w:color w:val="000000"/>
          <w:sz w:val="22"/>
        </w:rPr>
        <w:t>须知、合同条件、项目质量标准和要求等文件结合起来理解或解释。</w:t>
      </w:r>
    </w:p>
    <w:p w:rsidR="0026069B" w:rsidRDefault="0026069B" w:rsidP="0026069B">
      <w:pPr>
        <w:adjustRightInd w:val="0"/>
        <w:snapToGrid w:val="0"/>
        <w:ind w:firstLineChars="200" w:firstLine="440"/>
        <w:jc w:val="left"/>
        <w:rPr>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 xml:space="preserve">.2 </w:t>
      </w:r>
      <w:r>
        <w:rPr>
          <w:color w:val="000000"/>
          <w:sz w:val="22"/>
        </w:rPr>
        <w:t>采购人提供的</w:t>
      </w:r>
      <w:r>
        <w:rPr>
          <w:b/>
          <w:color w:val="FF0000"/>
          <w:kern w:val="0"/>
          <w:sz w:val="22"/>
          <w:u w:val="single"/>
        </w:rPr>
        <w:t>岗位设置</w:t>
      </w:r>
      <w:r>
        <w:rPr>
          <w:color w:val="000000"/>
          <w:sz w:val="22"/>
        </w:rPr>
        <w:t>是依照采购需求测算出的</w:t>
      </w:r>
      <w:r>
        <w:rPr>
          <w:b/>
          <w:color w:val="FF0000"/>
          <w:kern w:val="0"/>
          <w:sz w:val="22"/>
          <w:u w:val="single"/>
        </w:rPr>
        <w:t>各岗位最低配置要求</w:t>
      </w:r>
      <w:r>
        <w:rPr>
          <w:color w:val="000000"/>
          <w:sz w:val="22"/>
        </w:rPr>
        <w:t>，与最终的实际履约可能存在小的出入，各</w:t>
      </w:r>
      <w:r>
        <w:rPr>
          <w:rFonts w:hint="eastAsia"/>
          <w:color w:val="000000"/>
          <w:sz w:val="22"/>
        </w:rPr>
        <w:t>供应商</w:t>
      </w:r>
      <w:r>
        <w:rPr>
          <w:color w:val="000000"/>
          <w:sz w:val="22"/>
        </w:rPr>
        <w:t>应自行认真踏勘现场，了解</w:t>
      </w:r>
      <w:r>
        <w:rPr>
          <w:rFonts w:hint="eastAsia"/>
          <w:color w:val="000000"/>
          <w:sz w:val="22"/>
        </w:rPr>
        <w:t>采购</w:t>
      </w:r>
      <w:r>
        <w:rPr>
          <w:color w:val="000000"/>
          <w:sz w:val="22"/>
        </w:rPr>
        <w:t>需求。</w:t>
      </w:r>
      <w:r>
        <w:rPr>
          <w:rFonts w:hint="eastAsia"/>
          <w:color w:val="000000"/>
          <w:sz w:val="22"/>
        </w:rPr>
        <w:t>供应商</w:t>
      </w:r>
      <w:r>
        <w:rPr>
          <w:color w:val="000000"/>
          <w:sz w:val="22"/>
        </w:rPr>
        <w:t>如发现</w:t>
      </w:r>
      <w:r>
        <w:rPr>
          <w:b/>
          <w:color w:val="FF0000"/>
          <w:kern w:val="0"/>
          <w:sz w:val="22"/>
          <w:u w:val="single"/>
        </w:rPr>
        <w:t>该表</w:t>
      </w:r>
      <w:r>
        <w:rPr>
          <w:color w:val="000000"/>
          <w:sz w:val="22"/>
        </w:rPr>
        <w:t>和实际工作内容不一致时，应立即以书面形式通知采购人核查，除非采购人以答疑文件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予以更正，否则，</w:t>
      </w:r>
      <w:r>
        <w:rPr>
          <w:rFonts w:hint="eastAsia"/>
          <w:color w:val="000000"/>
          <w:sz w:val="22"/>
        </w:rPr>
        <w:t>供应商</w:t>
      </w:r>
      <w:r>
        <w:rPr>
          <w:color w:val="000000"/>
          <w:sz w:val="22"/>
        </w:rPr>
        <w:t>不得</w:t>
      </w:r>
      <w:r>
        <w:rPr>
          <w:b/>
          <w:color w:val="FF0000"/>
          <w:kern w:val="0"/>
          <w:sz w:val="22"/>
          <w:u w:val="single"/>
        </w:rPr>
        <w:t>对岗位设置中的岗位类别和数量进行缩减</w:t>
      </w:r>
      <w:r>
        <w:rPr>
          <w:color w:val="000000"/>
          <w:sz w:val="22"/>
        </w:rPr>
        <w:t>。</w:t>
      </w:r>
    </w:p>
    <w:p w:rsidR="0026069B" w:rsidRDefault="0026069B" w:rsidP="0026069B">
      <w:pPr>
        <w:adjustRightInd w:val="0"/>
        <w:snapToGrid w:val="0"/>
        <w:ind w:firstLineChars="200" w:firstLine="442"/>
        <w:jc w:val="left"/>
        <w:outlineLvl w:val="2"/>
        <w:rPr>
          <w:b/>
          <w:color w:val="000000"/>
          <w:sz w:val="22"/>
        </w:rPr>
      </w:pPr>
      <w:bookmarkStart w:id="34" w:name="_Toc490037252"/>
      <w:bookmarkStart w:id="35" w:name="_Toc220676085"/>
      <w:bookmarkStart w:id="36" w:name="_Toc497747039"/>
      <w:r>
        <w:rPr>
          <w:b/>
          <w:color w:val="000000"/>
          <w:sz w:val="22"/>
        </w:rPr>
        <w:t>1</w:t>
      </w:r>
      <w:bookmarkStart w:id="37" w:name="_Toc490037253"/>
      <w:bookmarkEnd w:id="34"/>
      <w:r>
        <w:rPr>
          <w:rFonts w:hint="eastAsia"/>
          <w:b/>
          <w:color w:val="000000"/>
          <w:sz w:val="22"/>
        </w:rPr>
        <w:t>2</w:t>
      </w:r>
      <w:r>
        <w:rPr>
          <w:rFonts w:hint="eastAsia"/>
          <w:b/>
          <w:color w:val="000000"/>
          <w:sz w:val="22"/>
        </w:rPr>
        <w:t>磋商</w:t>
      </w:r>
      <w:r>
        <w:rPr>
          <w:b/>
          <w:color w:val="000000"/>
          <w:sz w:val="22"/>
        </w:rPr>
        <w:t>报价</w:t>
      </w:r>
      <w:bookmarkEnd w:id="37"/>
      <w:r>
        <w:rPr>
          <w:b/>
          <w:color w:val="000000"/>
          <w:sz w:val="22"/>
        </w:rPr>
        <w:t>内容</w:t>
      </w:r>
      <w:bookmarkEnd w:id="35"/>
      <w:bookmarkEnd w:id="36"/>
    </w:p>
    <w:p w:rsidR="0026069B" w:rsidRDefault="0026069B" w:rsidP="0026069B">
      <w:pPr>
        <w:adjustRightInd w:val="0"/>
        <w:snapToGrid w:val="0"/>
        <w:ind w:firstLineChars="200" w:firstLine="440"/>
        <w:jc w:val="left"/>
        <w:rPr>
          <w:color w:val="0000FF"/>
          <w:sz w:val="22"/>
        </w:rPr>
      </w:pPr>
      <w:r>
        <w:rPr>
          <w:color w:val="000000"/>
          <w:sz w:val="22"/>
        </w:rPr>
        <w:t>1</w:t>
      </w:r>
      <w:r>
        <w:rPr>
          <w:rFonts w:hint="eastAsia"/>
          <w:color w:val="000000"/>
          <w:sz w:val="22"/>
        </w:rPr>
        <w:t>2</w:t>
      </w:r>
      <w:r>
        <w:rPr>
          <w:color w:val="000000"/>
          <w:sz w:val="22"/>
        </w:rPr>
        <w:t xml:space="preserve">.1 </w:t>
      </w:r>
      <w:r>
        <w:rPr>
          <w:color w:val="000000"/>
          <w:sz w:val="22"/>
        </w:rPr>
        <w:t>本项</w:t>
      </w:r>
      <w:r>
        <w:rPr>
          <w:sz w:val="22"/>
        </w:rPr>
        <w:t>目报价为全费用报价，是履行合同的最终价格，除</w:t>
      </w:r>
      <w:r>
        <w:rPr>
          <w:rFonts w:hint="eastAsia"/>
          <w:sz w:val="22"/>
        </w:rPr>
        <w:t>采购</w:t>
      </w:r>
      <w:r>
        <w:rPr>
          <w:sz w:val="22"/>
        </w:rPr>
        <w:t>需求中另有说明外，</w:t>
      </w:r>
      <w:r>
        <w:rPr>
          <w:rFonts w:hint="eastAsia"/>
          <w:sz w:val="22"/>
        </w:rPr>
        <w:t>磋商</w:t>
      </w:r>
      <w:r>
        <w:rPr>
          <w:sz w:val="22"/>
        </w:rPr>
        <w:t>报价（即</w:t>
      </w:r>
      <w:r>
        <w:rPr>
          <w:rFonts w:hint="eastAsia"/>
          <w:sz w:val="22"/>
        </w:rPr>
        <w:t>磋商</w:t>
      </w:r>
      <w:r>
        <w:rPr>
          <w:sz w:val="22"/>
        </w:rPr>
        <w:t>总价）应包括</w:t>
      </w:r>
      <w:r>
        <w:rPr>
          <w:bCs/>
          <w:sz w:val="22"/>
        </w:rPr>
        <w:t>养护、运行管理、维修技术（标准）要求所需的劳务、材料、机械、质检</w:t>
      </w:r>
      <w:r>
        <w:rPr>
          <w:bCs/>
          <w:sz w:val="22"/>
        </w:rPr>
        <w:t>(</w:t>
      </w:r>
      <w:r>
        <w:rPr>
          <w:bCs/>
          <w:sz w:val="22"/>
        </w:rPr>
        <w:t>自检</w:t>
      </w:r>
      <w:r>
        <w:rPr>
          <w:bCs/>
          <w:sz w:val="22"/>
        </w:rPr>
        <w:t>)</w:t>
      </w:r>
      <w:r>
        <w:rPr>
          <w:bCs/>
          <w:sz w:val="22"/>
        </w:rPr>
        <w:t>、缺陷修复、管理、利润等费用，以及合同明示或暗示的所有责任、义务和一般风险等费用。投标人用于本合同工程的各类设备的提供、运输、拆卸、拼装、折旧等支付的费用</w:t>
      </w:r>
      <w:r>
        <w:rPr>
          <w:color w:val="0000FF"/>
          <w:sz w:val="22"/>
        </w:rPr>
        <w:t>这一系列过程中所包含的所有费用。</w:t>
      </w:r>
    </w:p>
    <w:p w:rsidR="0026069B" w:rsidRDefault="0026069B" w:rsidP="0026069B">
      <w:pPr>
        <w:adjustRightInd w:val="0"/>
        <w:snapToGrid w:val="0"/>
        <w:ind w:firstLineChars="200" w:firstLine="440"/>
        <w:jc w:val="left"/>
        <w:rPr>
          <w:sz w:val="22"/>
        </w:rPr>
      </w:pPr>
      <w:r>
        <w:rPr>
          <w:sz w:val="22"/>
        </w:rPr>
        <w:t>1</w:t>
      </w:r>
      <w:r>
        <w:rPr>
          <w:rFonts w:hint="eastAsia"/>
          <w:sz w:val="22"/>
        </w:rPr>
        <w:t>2</w:t>
      </w:r>
      <w:r>
        <w:rPr>
          <w:sz w:val="22"/>
        </w:rPr>
        <w:t xml:space="preserve">.2 </w:t>
      </w:r>
      <w:r>
        <w:rPr>
          <w:rFonts w:hint="eastAsia"/>
          <w:sz w:val="22"/>
        </w:rPr>
        <w:t>磋商</w:t>
      </w:r>
      <w:r>
        <w:rPr>
          <w:sz w:val="22"/>
        </w:rPr>
        <w:t>报价中</w:t>
      </w:r>
      <w:r>
        <w:rPr>
          <w:rFonts w:hint="eastAsia"/>
          <w:sz w:val="22"/>
        </w:rPr>
        <w:t>供应商</w:t>
      </w:r>
      <w:r>
        <w:rPr>
          <w:sz w:val="22"/>
        </w:rPr>
        <w:t>应考虑本项目可能存在的风险因素。</w:t>
      </w:r>
      <w:r>
        <w:rPr>
          <w:rFonts w:hint="eastAsia"/>
          <w:sz w:val="22"/>
        </w:rPr>
        <w:t>磋商</w:t>
      </w:r>
      <w:r>
        <w:rPr>
          <w:sz w:val="22"/>
        </w:rPr>
        <w:t>报价应将所有工作内容考虑在内，如有漏项或缺项，均属于</w:t>
      </w:r>
      <w:r>
        <w:rPr>
          <w:rFonts w:hint="eastAsia"/>
          <w:sz w:val="22"/>
        </w:rPr>
        <w:t>供应商</w:t>
      </w:r>
      <w:r>
        <w:rPr>
          <w:sz w:val="22"/>
        </w:rPr>
        <w:t>的风险</w:t>
      </w:r>
      <w:r>
        <w:rPr>
          <w:rFonts w:hint="eastAsia"/>
          <w:sz w:val="22"/>
        </w:rPr>
        <w:t>，其费用视作已分配在磋商</w:t>
      </w:r>
      <w:r>
        <w:rPr>
          <w:rFonts w:hint="eastAsia"/>
          <w:sz w:val="22"/>
        </w:rPr>
        <w:lastRenderedPageBreak/>
        <w:t>报价明细表内单价或总价之中</w:t>
      </w:r>
      <w:r>
        <w:rPr>
          <w:sz w:val="22"/>
        </w:rPr>
        <w:t>。</w:t>
      </w:r>
      <w:r>
        <w:rPr>
          <w:rFonts w:hint="eastAsia"/>
          <w:sz w:val="22"/>
        </w:rPr>
        <w:t>供应商</w:t>
      </w:r>
      <w:r>
        <w:rPr>
          <w:sz w:val="22"/>
        </w:rPr>
        <w:t>应逐项计算并填写单价、合计价和总价。</w:t>
      </w:r>
    </w:p>
    <w:p w:rsidR="0026069B" w:rsidRDefault="0026069B" w:rsidP="0026069B">
      <w:pPr>
        <w:adjustRightInd w:val="0"/>
        <w:snapToGrid w:val="0"/>
        <w:ind w:firstLineChars="200" w:firstLine="440"/>
        <w:jc w:val="left"/>
        <w:rPr>
          <w:sz w:val="22"/>
        </w:rPr>
      </w:pPr>
      <w:r>
        <w:rPr>
          <w:sz w:val="22"/>
        </w:rPr>
        <w:t>1</w:t>
      </w:r>
      <w:r>
        <w:rPr>
          <w:rFonts w:hint="eastAsia"/>
          <w:sz w:val="22"/>
        </w:rPr>
        <w:t>2</w:t>
      </w:r>
      <w:r>
        <w:rPr>
          <w:sz w:val="22"/>
        </w:rPr>
        <w:t>.3</w:t>
      </w:r>
      <w:r>
        <w:rPr>
          <w:color w:val="000000"/>
          <w:sz w:val="22"/>
        </w:rPr>
        <w:t>在项目实施期内，对于除不可抗力因素之外，人工价格上涨以及可能存在的其它任何风险因素，</w:t>
      </w:r>
      <w:r>
        <w:rPr>
          <w:rFonts w:hint="eastAsia"/>
          <w:color w:val="000000"/>
          <w:sz w:val="22"/>
        </w:rPr>
        <w:t>供应商</w:t>
      </w:r>
      <w:r>
        <w:rPr>
          <w:color w:val="000000"/>
          <w:sz w:val="22"/>
        </w:rPr>
        <w:t>应自行考虑，在合同履约期内中标价不作调整。</w:t>
      </w:r>
    </w:p>
    <w:p w:rsidR="0026069B" w:rsidRDefault="0026069B" w:rsidP="0026069B">
      <w:pPr>
        <w:adjustRightInd w:val="0"/>
        <w:snapToGrid w:val="0"/>
        <w:ind w:firstLineChars="200" w:firstLine="440"/>
        <w:jc w:val="left"/>
        <w:rPr>
          <w:sz w:val="22"/>
        </w:rPr>
      </w:pPr>
      <w:r>
        <w:rPr>
          <w:sz w:val="22"/>
        </w:rPr>
        <w:t>1</w:t>
      </w:r>
      <w:r>
        <w:rPr>
          <w:rFonts w:hint="eastAsia"/>
          <w:sz w:val="22"/>
        </w:rPr>
        <w:t>2</w:t>
      </w:r>
      <w:r>
        <w:rPr>
          <w:sz w:val="22"/>
        </w:rPr>
        <w:t xml:space="preserve">.4 </w:t>
      </w:r>
      <w:r>
        <w:rPr>
          <w:rFonts w:hint="eastAsia"/>
          <w:sz w:val="22"/>
        </w:rPr>
        <w:t>供应商</w:t>
      </w:r>
      <w:r>
        <w:rPr>
          <w:sz w:val="22"/>
        </w:rPr>
        <w:t>按照</w:t>
      </w:r>
      <w:r>
        <w:rPr>
          <w:rFonts w:hint="eastAsia"/>
          <w:sz w:val="22"/>
        </w:rPr>
        <w:t>响应</w:t>
      </w:r>
      <w:r>
        <w:rPr>
          <w:sz w:val="22"/>
        </w:rPr>
        <w:t>文件格式中所附的表式完整地填写《</w:t>
      </w:r>
      <w:r>
        <w:rPr>
          <w:rFonts w:hint="eastAsia"/>
          <w:sz w:val="22"/>
        </w:rPr>
        <w:t>磋商报价</w:t>
      </w:r>
      <w:r>
        <w:rPr>
          <w:sz w:val="22"/>
        </w:rPr>
        <w:t>一览表》及各类</w:t>
      </w:r>
      <w:r>
        <w:rPr>
          <w:rFonts w:hint="eastAsia"/>
          <w:sz w:val="22"/>
        </w:rPr>
        <w:t>磋商</w:t>
      </w:r>
      <w:r>
        <w:rPr>
          <w:sz w:val="22"/>
        </w:rPr>
        <w:t>报价明细表，说明其拟提供服务的内容、数量、价格、时间、价格构成等。</w:t>
      </w:r>
    </w:p>
    <w:p w:rsidR="0026069B" w:rsidRDefault="0026069B" w:rsidP="0026069B">
      <w:pPr>
        <w:adjustRightInd w:val="0"/>
        <w:snapToGrid w:val="0"/>
        <w:ind w:firstLineChars="200" w:firstLine="440"/>
        <w:jc w:val="left"/>
        <w:rPr>
          <w:sz w:val="22"/>
        </w:rPr>
      </w:pPr>
      <w:r>
        <w:rPr>
          <w:color w:val="000000"/>
          <w:sz w:val="22"/>
        </w:rPr>
        <w:t>1</w:t>
      </w:r>
      <w:r>
        <w:rPr>
          <w:rFonts w:hint="eastAsia"/>
          <w:color w:val="000000"/>
          <w:sz w:val="22"/>
        </w:rPr>
        <w:t>2</w:t>
      </w:r>
      <w:r>
        <w:rPr>
          <w:color w:val="000000"/>
          <w:sz w:val="22"/>
        </w:rPr>
        <w:t>.2</w:t>
      </w:r>
      <w:r>
        <w:rPr>
          <w:color w:val="000000"/>
          <w:sz w:val="22"/>
        </w:rPr>
        <w:t>除</w:t>
      </w:r>
      <w:r>
        <w:rPr>
          <w:rFonts w:hint="eastAsia"/>
          <w:color w:val="000000"/>
          <w:sz w:val="22"/>
        </w:rPr>
        <w:t>磋商</w:t>
      </w:r>
      <w:r>
        <w:rPr>
          <w:color w:val="000000"/>
          <w:sz w:val="22"/>
        </w:rPr>
        <w:t>需求中另有说明外，本项目</w:t>
      </w:r>
      <w:r>
        <w:rPr>
          <w:rFonts w:hint="eastAsia"/>
          <w:color w:val="000000"/>
          <w:sz w:val="22"/>
        </w:rPr>
        <w:t>磋商</w:t>
      </w:r>
      <w:r>
        <w:rPr>
          <w:color w:val="000000"/>
          <w:sz w:val="22"/>
        </w:rPr>
        <w:t>报价应包括</w:t>
      </w:r>
      <w:r>
        <w:rPr>
          <w:rFonts w:hint="eastAsia"/>
          <w:color w:val="000000"/>
          <w:sz w:val="22"/>
        </w:rPr>
        <w:t>磋商</w:t>
      </w:r>
      <w:r>
        <w:rPr>
          <w:color w:val="000000"/>
          <w:sz w:val="22"/>
        </w:rPr>
        <w:t>文件承包范围内的全部工作内容，以及为完成项目服务内容与要求而发生的辅助性、配合性的相关费用，并且充分考虑合同包含的责任、义务和一般风险等各项全部费用。</w:t>
      </w:r>
    </w:p>
    <w:p w:rsidR="0026069B" w:rsidRDefault="0026069B" w:rsidP="0026069B">
      <w:pPr>
        <w:adjustRightInd w:val="0"/>
        <w:snapToGrid w:val="0"/>
        <w:ind w:firstLineChars="200" w:firstLine="440"/>
        <w:jc w:val="left"/>
        <w:rPr>
          <w:color w:val="000000"/>
          <w:sz w:val="22"/>
        </w:rPr>
      </w:pPr>
      <w:r>
        <w:rPr>
          <w:color w:val="000000"/>
          <w:sz w:val="22"/>
        </w:rPr>
        <w:t>1</w:t>
      </w:r>
      <w:r>
        <w:rPr>
          <w:rFonts w:hint="eastAsia"/>
          <w:color w:val="000000"/>
          <w:sz w:val="22"/>
        </w:rPr>
        <w:t>2</w:t>
      </w:r>
      <w:r>
        <w:rPr>
          <w:color w:val="000000"/>
          <w:sz w:val="22"/>
        </w:rPr>
        <w:t>.3</w:t>
      </w:r>
      <w:r>
        <w:rPr>
          <w:rFonts w:hint="eastAsia"/>
          <w:color w:val="000000"/>
          <w:sz w:val="22"/>
        </w:rPr>
        <w:t>磋商</w:t>
      </w:r>
      <w:r>
        <w:rPr>
          <w:color w:val="000000"/>
          <w:sz w:val="22"/>
        </w:rPr>
        <w:t>报价应将所有工作内容考虑在内，如有漏项或缺项，均属于</w:t>
      </w:r>
      <w:r>
        <w:rPr>
          <w:rFonts w:hint="eastAsia"/>
          <w:color w:val="000000"/>
          <w:sz w:val="22"/>
        </w:rPr>
        <w:t>供应商</w:t>
      </w:r>
      <w:r>
        <w:rPr>
          <w:color w:val="000000"/>
          <w:sz w:val="22"/>
        </w:rPr>
        <w:t>的风险。</w:t>
      </w:r>
      <w:r>
        <w:rPr>
          <w:rFonts w:hint="eastAsia"/>
          <w:color w:val="000000"/>
          <w:sz w:val="22"/>
        </w:rPr>
        <w:t>供应商</w:t>
      </w:r>
      <w:r>
        <w:rPr>
          <w:color w:val="000000"/>
          <w:sz w:val="22"/>
        </w:rPr>
        <w:t>应逐项计算并填写单价、合计价和总价，</w:t>
      </w:r>
      <w:r>
        <w:rPr>
          <w:rFonts w:hint="eastAsia"/>
          <w:color w:val="000000"/>
          <w:sz w:val="22"/>
        </w:rPr>
        <w:t>供应商</w:t>
      </w:r>
      <w:r>
        <w:rPr>
          <w:color w:val="000000"/>
          <w:sz w:val="22"/>
        </w:rPr>
        <w:t>没有填写单价和合计价的项目将被认为此项目所涉及的全部费用已包含在其他相关项目及</w:t>
      </w:r>
      <w:r>
        <w:rPr>
          <w:rFonts w:hint="eastAsia"/>
          <w:color w:val="000000"/>
          <w:sz w:val="22"/>
        </w:rPr>
        <w:t>磋商</w:t>
      </w:r>
      <w:r>
        <w:rPr>
          <w:color w:val="000000"/>
          <w:sz w:val="22"/>
        </w:rPr>
        <w:t>总价中。</w:t>
      </w:r>
    </w:p>
    <w:p w:rsidR="0026069B" w:rsidRDefault="0026069B" w:rsidP="0026069B">
      <w:pPr>
        <w:adjustRightInd w:val="0"/>
        <w:snapToGrid w:val="0"/>
        <w:ind w:firstLineChars="200" w:firstLine="440"/>
        <w:jc w:val="left"/>
        <w:rPr>
          <w:color w:val="000000"/>
          <w:sz w:val="22"/>
        </w:rPr>
      </w:pPr>
      <w:r>
        <w:rPr>
          <w:color w:val="000000"/>
          <w:sz w:val="22"/>
        </w:rPr>
        <w:t>1</w:t>
      </w:r>
      <w:r>
        <w:rPr>
          <w:rFonts w:hint="eastAsia"/>
          <w:color w:val="000000"/>
          <w:sz w:val="22"/>
        </w:rPr>
        <w:t>2</w:t>
      </w:r>
      <w:r>
        <w:rPr>
          <w:color w:val="000000"/>
          <w:sz w:val="22"/>
        </w:rPr>
        <w:t>.4</w:t>
      </w:r>
      <w:r>
        <w:rPr>
          <w:rFonts w:hint="eastAsia"/>
          <w:color w:val="000000"/>
          <w:sz w:val="22"/>
        </w:rPr>
        <w:t>供应商</w:t>
      </w:r>
      <w:r>
        <w:rPr>
          <w:color w:val="000000"/>
          <w:sz w:val="22"/>
        </w:rPr>
        <w:t>应考虑本项目可能存在的其他任何风险因素，包括政策性调价、人工和材料成本增涨、因</w:t>
      </w:r>
      <w:r>
        <w:rPr>
          <w:color w:val="0000FF"/>
          <w:kern w:val="0"/>
          <w:sz w:val="22"/>
        </w:rPr>
        <w:t>设备使用年限增长引起的维修成本增加和效能衰减等。</w:t>
      </w:r>
    </w:p>
    <w:p w:rsidR="0026069B" w:rsidRDefault="0026069B" w:rsidP="0026069B">
      <w:pPr>
        <w:adjustRightInd w:val="0"/>
        <w:snapToGrid w:val="0"/>
        <w:ind w:firstLineChars="200" w:firstLine="440"/>
        <w:jc w:val="left"/>
        <w:rPr>
          <w:color w:val="000000"/>
          <w:sz w:val="22"/>
        </w:rPr>
      </w:pPr>
      <w:r>
        <w:rPr>
          <w:color w:val="000000"/>
          <w:sz w:val="22"/>
        </w:rPr>
        <w:t>1</w:t>
      </w:r>
      <w:r>
        <w:rPr>
          <w:rFonts w:hint="eastAsia"/>
          <w:color w:val="000000"/>
          <w:sz w:val="22"/>
        </w:rPr>
        <w:t>2</w:t>
      </w:r>
      <w:r>
        <w:rPr>
          <w:color w:val="000000"/>
          <w:sz w:val="22"/>
        </w:rPr>
        <w:t>.5</w:t>
      </w:r>
      <w:r>
        <w:rPr>
          <w:rFonts w:hint="eastAsia"/>
          <w:color w:val="000000"/>
          <w:sz w:val="22"/>
        </w:rPr>
        <w:t>供应商</w:t>
      </w:r>
      <w:r>
        <w:rPr>
          <w:color w:val="000000"/>
          <w:sz w:val="22"/>
        </w:rPr>
        <w:t>按照</w:t>
      </w:r>
      <w:r>
        <w:rPr>
          <w:rFonts w:hint="eastAsia"/>
          <w:color w:val="000000"/>
          <w:sz w:val="22"/>
        </w:rPr>
        <w:t>响应文件格式</w:t>
      </w:r>
      <w:r>
        <w:rPr>
          <w:color w:val="000000"/>
          <w:sz w:val="22"/>
        </w:rPr>
        <w:t>中所附的表式完整地填写</w:t>
      </w:r>
      <w:r>
        <w:rPr>
          <w:rFonts w:hint="eastAsia"/>
          <w:color w:val="000000"/>
          <w:sz w:val="22"/>
        </w:rPr>
        <w:t>磋商</w:t>
      </w:r>
      <w:r>
        <w:rPr>
          <w:color w:val="000000"/>
          <w:sz w:val="22"/>
        </w:rPr>
        <w:t>一览表及各类</w:t>
      </w:r>
      <w:r>
        <w:rPr>
          <w:rFonts w:hint="eastAsia"/>
          <w:color w:val="000000"/>
          <w:sz w:val="22"/>
        </w:rPr>
        <w:t>磋商</w:t>
      </w:r>
      <w:r>
        <w:rPr>
          <w:color w:val="000000"/>
          <w:sz w:val="22"/>
        </w:rPr>
        <w:t>报价明细表，说明其拟提供服务的内容、数量、价格构成等。</w:t>
      </w:r>
    </w:p>
    <w:p w:rsidR="0026069B" w:rsidRDefault="0026069B" w:rsidP="0026069B">
      <w:pPr>
        <w:adjustRightInd w:val="0"/>
        <w:snapToGrid w:val="0"/>
        <w:ind w:firstLineChars="200" w:firstLine="440"/>
        <w:jc w:val="left"/>
        <w:rPr>
          <w:b/>
          <w:bCs/>
          <w:color w:val="FF0000"/>
          <w:sz w:val="22"/>
          <w:u w:val="wavyHeavy"/>
        </w:rPr>
      </w:pPr>
      <w:r>
        <w:rPr>
          <w:rFonts w:hint="eastAsia"/>
          <w:color w:val="000000"/>
          <w:sz w:val="22"/>
        </w:rPr>
        <w:t>供应商</w:t>
      </w:r>
      <w:r>
        <w:rPr>
          <w:color w:val="000000"/>
          <w:sz w:val="22"/>
        </w:rPr>
        <w:t>只需在《</w:t>
      </w:r>
      <w:r>
        <w:rPr>
          <w:rFonts w:hint="eastAsia"/>
          <w:color w:val="000000"/>
          <w:sz w:val="22"/>
        </w:rPr>
        <w:t>磋商</w:t>
      </w:r>
      <w:r>
        <w:rPr>
          <w:color w:val="000000"/>
          <w:sz w:val="22"/>
        </w:rPr>
        <w:t>一览表》中报出对应服务期限的</w:t>
      </w:r>
      <w:r>
        <w:rPr>
          <w:rFonts w:hint="eastAsia"/>
          <w:color w:val="000000"/>
          <w:sz w:val="22"/>
        </w:rPr>
        <w:t>磋商</w:t>
      </w:r>
      <w:r>
        <w:rPr>
          <w:color w:val="000000"/>
          <w:sz w:val="22"/>
        </w:rPr>
        <w:t>价格即可。</w:t>
      </w:r>
    </w:p>
    <w:p w:rsidR="0026069B" w:rsidRDefault="0026069B" w:rsidP="0026069B">
      <w:pPr>
        <w:adjustRightInd w:val="0"/>
        <w:snapToGrid w:val="0"/>
        <w:ind w:firstLineChars="200" w:firstLine="442"/>
        <w:outlineLvl w:val="2"/>
        <w:rPr>
          <w:b/>
          <w:sz w:val="22"/>
        </w:rPr>
      </w:pPr>
      <w:bookmarkStart w:id="38" w:name="_Toc220676086"/>
      <w:r>
        <w:rPr>
          <w:b/>
          <w:sz w:val="22"/>
        </w:rPr>
        <w:t>1</w:t>
      </w:r>
      <w:r>
        <w:rPr>
          <w:rFonts w:hint="eastAsia"/>
          <w:b/>
          <w:sz w:val="22"/>
        </w:rPr>
        <w:t>3</w:t>
      </w:r>
      <w:r>
        <w:rPr>
          <w:rFonts w:hint="eastAsia"/>
          <w:b/>
          <w:sz w:val="22"/>
        </w:rPr>
        <w:t>磋商</w:t>
      </w:r>
      <w:r>
        <w:rPr>
          <w:b/>
          <w:sz w:val="22"/>
        </w:rPr>
        <w:t>报价控制性条款</w:t>
      </w:r>
      <w:bookmarkEnd w:id="33"/>
      <w:bookmarkEnd w:id="38"/>
    </w:p>
    <w:p w:rsidR="0026069B" w:rsidRDefault="0026069B" w:rsidP="0026069B">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.1 </w:t>
      </w:r>
      <w:r>
        <w:rPr>
          <w:rFonts w:hint="eastAsia"/>
          <w:color w:val="000000"/>
          <w:sz w:val="22"/>
        </w:rPr>
        <w:t>磋商最后</w:t>
      </w:r>
      <w:r>
        <w:rPr>
          <w:color w:val="000000"/>
          <w:sz w:val="22"/>
        </w:rPr>
        <w:t>报价不得超过公布的预算金额</w:t>
      </w:r>
      <w:r>
        <w:rPr>
          <w:rFonts w:hint="eastAsia"/>
          <w:color w:val="000000"/>
          <w:sz w:val="22"/>
        </w:rPr>
        <w:t>或最高限价</w:t>
      </w:r>
      <w:r>
        <w:rPr>
          <w:color w:val="000000"/>
          <w:sz w:val="22"/>
        </w:rPr>
        <w:t>，其中各年度或各分项报价（如有要求）均不得超过对应的预算金额</w:t>
      </w:r>
      <w:r>
        <w:rPr>
          <w:rFonts w:hint="eastAsia"/>
          <w:color w:val="000000"/>
          <w:sz w:val="22"/>
        </w:rPr>
        <w:t>或最高限价</w:t>
      </w:r>
      <w:r>
        <w:rPr>
          <w:color w:val="000000"/>
          <w:sz w:val="22"/>
        </w:rPr>
        <w:t>。</w:t>
      </w:r>
    </w:p>
    <w:p w:rsidR="0026069B" w:rsidRDefault="0026069B" w:rsidP="0026069B">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.2 </w:t>
      </w:r>
      <w:r>
        <w:rPr>
          <w:color w:val="000000"/>
          <w:sz w:val="22"/>
        </w:rPr>
        <w:t>本项目只允许有一个报价，任何有选择的报价将不予接受。</w:t>
      </w:r>
    </w:p>
    <w:p w:rsidR="0026069B" w:rsidRDefault="0026069B" w:rsidP="0026069B">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.3 </w:t>
      </w:r>
      <w:r>
        <w:rPr>
          <w:rFonts w:hint="eastAsia"/>
          <w:color w:val="000000"/>
          <w:sz w:val="22"/>
        </w:rPr>
        <w:t>供应商</w:t>
      </w:r>
      <w:r>
        <w:rPr>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26069B" w:rsidRDefault="0026069B" w:rsidP="0026069B">
      <w:pPr>
        <w:adjustRightInd w:val="0"/>
        <w:snapToGrid w:val="0"/>
        <w:ind w:firstLineChars="192" w:firstLine="424"/>
        <w:jc w:val="left"/>
        <w:rPr>
          <w:color w:val="000000"/>
          <w:sz w:val="22"/>
        </w:rPr>
      </w:pPr>
      <w:r>
        <w:rPr>
          <w:rFonts w:hAnsi="宋体"/>
          <w:b/>
          <w:bCs/>
          <w:kern w:val="0"/>
          <w:sz w:val="22"/>
        </w:rPr>
        <w:t>★</w:t>
      </w:r>
      <w:r>
        <w:rPr>
          <w:color w:val="000000"/>
          <w:sz w:val="22"/>
        </w:rPr>
        <w:t>1</w:t>
      </w:r>
      <w:r>
        <w:rPr>
          <w:rFonts w:hint="eastAsia"/>
          <w:color w:val="000000"/>
          <w:sz w:val="22"/>
        </w:rPr>
        <w:t>3</w:t>
      </w:r>
      <w:r>
        <w:rPr>
          <w:color w:val="000000"/>
          <w:sz w:val="22"/>
        </w:rPr>
        <w:t xml:space="preserve">.4 </w:t>
      </w:r>
      <w:r>
        <w:rPr>
          <w:color w:val="000000"/>
          <w:sz w:val="22"/>
        </w:rPr>
        <w:t>经</w:t>
      </w:r>
      <w:r>
        <w:rPr>
          <w:rFonts w:hint="eastAsia"/>
          <w:color w:val="000000"/>
          <w:sz w:val="22"/>
        </w:rPr>
        <w:t>磋商小组</w:t>
      </w:r>
      <w:r>
        <w:rPr>
          <w:color w:val="000000"/>
          <w:sz w:val="22"/>
        </w:rPr>
        <w:t>审定，</w:t>
      </w:r>
      <w:r>
        <w:rPr>
          <w:rFonts w:hint="eastAsia"/>
          <w:color w:val="000000"/>
          <w:sz w:val="22"/>
        </w:rPr>
        <w:t>磋商</w:t>
      </w:r>
      <w:r>
        <w:rPr>
          <w:color w:val="000000"/>
          <w:sz w:val="22"/>
        </w:rPr>
        <w:t>报价存在下列情形之一的，该</w:t>
      </w:r>
      <w:r>
        <w:rPr>
          <w:rFonts w:hint="eastAsia"/>
          <w:color w:val="000000"/>
          <w:sz w:val="22"/>
        </w:rPr>
        <w:t>响应</w:t>
      </w:r>
      <w:r>
        <w:rPr>
          <w:color w:val="000000"/>
          <w:sz w:val="22"/>
        </w:rPr>
        <w:t>文件作无效处理：</w:t>
      </w:r>
    </w:p>
    <w:p w:rsidR="0026069B" w:rsidRDefault="0026069B" w:rsidP="0026069B">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.4.1 </w:t>
      </w:r>
      <w:r>
        <w:rPr>
          <w:rFonts w:hint="eastAsia"/>
          <w:color w:val="000000"/>
          <w:sz w:val="22"/>
        </w:rPr>
        <w:t>磋商最后</w:t>
      </w:r>
      <w:r>
        <w:rPr>
          <w:color w:val="000000"/>
          <w:sz w:val="22"/>
        </w:rPr>
        <w:t>报价和技术方案明显不相符的；</w:t>
      </w:r>
    </w:p>
    <w:p w:rsidR="0026069B" w:rsidRDefault="0026069B" w:rsidP="0026069B">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.4.2 </w:t>
      </w:r>
      <w:r>
        <w:rPr>
          <w:rFonts w:hint="eastAsia"/>
          <w:color w:val="000000"/>
          <w:sz w:val="22"/>
        </w:rPr>
        <w:t>磋商最后</w:t>
      </w:r>
      <w:r>
        <w:rPr>
          <w:color w:val="000000"/>
          <w:sz w:val="22"/>
        </w:rPr>
        <w:t>报价</w:t>
      </w:r>
      <w:r>
        <w:rPr>
          <w:rFonts w:hint="eastAsia"/>
          <w:color w:val="000000"/>
          <w:sz w:val="22"/>
        </w:rPr>
        <w:t>中</w:t>
      </w:r>
      <w:r>
        <w:rPr>
          <w:color w:val="000000"/>
          <w:sz w:val="22"/>
        </w:rPr>
        <w:t>缩减</w:t>
      </w:r>
      <w:r>
        <w:rPr>
          <w:rFonts w:hint="eastAsia"/>
          <w:color w:val="000000"/>
          <w:sz w:val="22"/>
        </w:rPr>
        <w:t>磋商小组最终确定的</w:t>
      </w:r>
      <w:r>
        <w:rPr>
          <w:color w:val="000000"/>
          <w:sz w:val="22"/>
        </w:rPr>
        <w:t>服务内容的</w:t>
      </w:r>
      <w:r>
        <w:rPr>
          <w:rFonts w:hint="eastAsia"/>
          <w:color w:val="000000"/>
          <w:sz w:val="22"/>
        </w:rPr>
        <w:t>。</w:t>
      </w:r>
    </w:p>
    <w:p w:rsidR="0026069B" w:rsidRDefault="0026069B" w:rsidP="0026069B">
      <w:pPr>
        <w:adjustRightInd w:val="0"/>
        <w:snapToGrid w:val="0"/>
        <w:ind w:firstLineChars="192" w:firstLine="422"/>
        <w:jc w:val="left"/>
        <w:rPr>
          <w:sz w:val="22"/>
        </w:rPr>
      </w:pPr>
    </w:p>
    <w:p w:rsidR="0026069B" w:rsidRDefault="0026069B" w:rsidP="0026069B">
      <w:pPr>
        <w:adjustRightInd w:val="0"/>
        <w:snapToGrid w:val="0"/>
        <w:jc w:val="center"/>
        <w:outlineLvl w:val="1"/>
        <w:rPr>
          <w:rFonts w:eastAsia="黑体"/>
          <w:color w:val="000000"/>
          <w:sz w:val="30"/>
          <w:szCs w:val="30"/>
        </w:rPr>
      </w:pPr>
      <w:bookmarkStart w:id="39" w:name="_Toc497211613"/>
      <w:bookmarkStart w:id="40" w:name="_Toc220676087"/>
      <w:bookmarkStart w:id="41" w:name="_Toc486947670"/>
      <w:bookmarkStart w:id="42" w:name="_Toc486604818"/>
      <w:bookmarkStart w:id="43" w:name="_Toc481849902"/>
      <w:r>
        <w:rPr>
          <w:rFonts w:eastAsia="黑体"/>
          <w:color w:val="000000"/>
          <w:sz w:val="30"/>
          <w:szCs w:val="30"/>
        </w:rPr>
        <w:t>五、政府采购政策</w:t>
      </w:r>
      <w:bookmarkEnd w:id="39"/>
      <w:bookmarkEnd w:id="40"/>
      <w:bookmarkEnd w:id="41"/>
    </w:p>
    <w:p w:rsidR="0026069B" w:rsidRDefault="0026069B" w:rsidP="0026069B">
      <w:pPr>
        <w:adjustRightInd w:val="0"/>
        <w:snapToGrid w:val="0"/>
        <w:ind w:firstLineChars="200" w:firstLine="442"/>
        <w:outlineLvl w:val="2"/>
        <w:rPr>
          <w:b/>
          <w:sz w:val="22"/>
        </w:rPr>
      </w:pPr>
      <w:bookmarkStart w:id="44" w:name="_Toc535412969"/>
      <w:bookmarkStart w:id="45" w:name="_Toc220676088"/>
      <w:bookmarkStart w:id="46" w:name="_Toc497211267"/>
      <w:bookmarkStart w:id="47" w:name="_Toc1996365"/>
      <w:bookmarkStart w:id="48" w:name="_Toc24401"/>
      <w:bookmarkStart w:id="49" w:name="_Toc481849905"/>
      <w:bookmarkStart w:id="50" w:name="_Toc486604821"/>
      <w:bookmarkStart w:id="51" w:name="_Toc1996366"/>
      <w:bookmarkStart w:id="52" w:name="_Toc3750"/>
      <w:bookmarkStart w:id="53" w:name="_Toc481849906"/>
      <w:bookmarkStart w:id="54" w:name="_Toc9591"/>
      <w:bookmarkStart w:id="55" w:name="_Toc25173"/>
      <w:bookmarkStart w:id="56" w:name="_Toc486604822"/>
      <w:bookmarkEnd w:id="42"/>
      <w:bookmarkEnd w:id="43"/>
      <w:r>
        <w:rPr>
          <w:b/>
          <w:sz w:val="22"/>
        </w:rPr>
        <w:t>1</w:t>
      </w:r>
      <w:r>
        <w:rPr>
          <w:rFonts w:hint="eastAsia"/>
          <w:b/>
          <w:sz w:val="22"/>
        </w:rPr>
        <w:t>5</w:t>
      </w:r>
      <w:r>
        <w:rPr>
          <w:b/>
          <w:sz w:val="22"/>
        </w:rPr>
        <w:t>节能产品政府采购</w:t>
      </w:r>
      <w:bookmarkEnd w:id="44"/>
      <w:r>
        <w:rPr>
          <w:rFonts w:hint="eastAsia"/>
          <w:b/>
          <w:sz w:val="22"/>
        </w:rPr>
        <w:t>（本项目</w:t>
      </w:r>
      <w:r>
        <w:rPr>
          <w:b/>
          <w:sz w:val="22"/>
        </w:rPr>
        <w:t>不适用</w:t>
      </w:r>
      <w:r>
        <w:rPr>
          <w:rFonts w:hint="eastAsia"/>
          <w:b/>
          <w:sz w:val="22"/>
        </w:rPr>
        <w:t>）</w:t>
      </w:r>
      <w:bookmarkEnd w:id="45"/>
    </w:p>
    <w:p w:rsidR="0026069B" w:rsidRDefault="0026069B" w:rsidP="0026069B">
      <w:pPr>
        <w:adjustRightInd w:val="0"/>
        <w:snapToGrid w:val="0"/>
        <w:ind w:firstLineChars="200" w:firstLine="440"/>
        <w:rPr>
          <w:sz w:val="22"/>
        </w:rPr>
      </w:pPr>
      <w:r>
        <w:rPr>
          <w:sz w:val="22"/>
        </w:rPr>
        <w:t>1</w:t>
      </w:r>
      <w:r>
        <w:rPr>
          <w:rFonts w:hint="eastAsia"/>
          <w:sz w:val="22"/>
        </w:rPr>
        <w:t>5</w:t>
      </w:r>
      <w:r>
        <w:rPr>
          <w:sz w:val="22"/>
        </w:rPr>
        <w:t xml:space="preserve">.1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中的，在技术、服务等指标同等条件下，应当优先采购节能产品。采购人需购买的材料产品属于政府强制采购节能产品品目的，供应商必须选用节能产品。</w:t>
      </w:r>
    </w:p>
    <w:p w:rsidR="0026069B" w:rsidRDefault="0026069B" w:rsidP="0026069B">
      <w:pPr>
        <w:adjustRightInd w:val="0"/>
        <w:snapToGrid w:val="0"/>
        <w:ind w:firstLineChars="200" w:firstLine="440"/>
        <w:rPr>
          <w:sz w:val="22"/>
        </w:rPr>
      </w:pPr>
      <w:r>
        <w:rPr>
          <w:sz w:val="22"/>
        </w:rPr>
        <w:t>1</w:t>
      </w:r>
      <w:r>
        <w:rPr>
          <w:rFonts w:hint="eastAsia"/>
          <w:sz w:val="22"/>
        </w:rPr>
        <w:t>5</w:t>
      </w:r>
      <w:r>
        <w:rPr>
          <w:sz w:val="22"/>
        </w:rPr>
        <w:t>.2</w:t>
      </w:r>
      <w:r>
        <w:rPr>
          <w:rFonts w:hint="eastAsia"/>
          <w:sz w:val="22"/>
        </w:rPr>
        <w:t>供应商如选用节能产品的，则应在响应文件中提供国家确定的认证机构出具的、处于有效期之内的节能产品的认证证书；反之，该产品在评审时不被认定为节能产品。</w:t>
      </w:r>
    </w:p>
    <w:p w:rsidR="0026069B" w:rsidRDefault="0026069B" w:rsidP="0026069B">
      <w:pPr>
        <w:adjustRightInd w:val="0"/>
        <w:snapToGrid w:val="0"/>
        <w:ind w:firstLineChars="200" w:firstLine="442"/>
        <w:outlineLvl w:val="2"/>
        <w:rPr>
          <w:b/>
          <w:sz w:val="22"/>
        </w:rPr>
      </w:pPr>
      <w:bookmarkStart w:id="57" w:name="_Toc535412970"/>
      <w:bookmarkStart w:id="58" w:name="_Toc497211268"/>
      <w:bookmarkStart w:id="59" w:name="_Toc220676089"/>
      <w:r>
        <w:rPr>
          <w:b/>
          <w:sz w:val="22"/>
        </w:rPr>
        <w:t>1</w:t>
      </w:r>
      <w:r>
        <w:rPr>
          <w:rFonts w:hint="eastAsia"/>
          <w:b/>
          <w:sz w:val="22"/>
        </w:rPr>
        <w:t>6</w:t>
      </w:r>
      <w:r>
        <w:rPr>
          <w:b/>
          <w:sz w:val="22"/>
        </w:rPr>
        <w:t>环境标志产品政府采购</w:t>
      </w:r>
      <w:bookmarkEnd w:id="57"/>
      <w:bookmarkEnd w:id="58"/>
      <w:r>
        <w:rPr>
          <w:rFonts w:hint="eastAsia"/>
          <w:b/>
          <w:sz w:val="22"/>
        </w:rPr>
        <w:t>（本项目</w:t>
      </w:r>
      <w:r>
        <w:rPr>
          <w:b/>
          <w:sz w:val="22"/>
        </w:rPr>
        <w:t>不适用</w:t>
      </w:r>
      <w:r>
        <w:rPr>
          <w:rFonts w:hint="eastAsia"/>
          <w:b/>
          <w:sz w:val="22"/>
        </w:rPr>
        <w:t>）</w:t>
      </w:r>
      <w:bookmarkEnd w:id="59"/>
    </w:p>
    <w:p w:rsidR="0026069B" w:rsidRDefault="0026069B" w:rsidP="0026069B">
      <w:pPr>
        <w:adjustRightInd w:val="0"/>
        <w:snapToGrid w:val="0"/>
        <w:ind w:firstLineChars="200" w:firstLine="440"/>
        <w:rPr>
          <w:sz w:val="22"/>
        </w:rPr>
      </w:pPr>
      <w:r>
        <w:rPr>
          <w:sz w:val="22"/>
        </w:rPr>
        <w:t>1</w:t>
      </w:r>
      <w:r>
        <w:rPr>
          <w:rFonts w:hint="eastAsia"/>
          <w:sz w:val="22"/>
        </w:rPr>
        <w:t>6</w:t>
      </w:r>
      <w:r>
        <w:rPr>
          <w:sz w:val="22"/>
        </w:rPr>
        <w:t xml:space="preserve">.1 </w:t>
      </w:r>
      <w:r>
        <w:rPr>
          <w:sz w:val="22"/>
        </w:rPr>
        <w:t>按照《财政部发展改革委生态环境部市场监管总局关于调整优化节能产品、环</w:t>
      </w:r>
      <w:r>
        <w:rPr>
          <w:sz w:val="22"/>
        </w:rPr>
        <w:lastRenderedPageBreak/>
        <w:t>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rsidR="0026069B" w:rsidRDefault="0026069B" w:rsidP="0026069B">
      <w:pPr>
        <w:adjustRightInd w:val="0"/>
        <w:snapToGrid w:val="0"/>
        <w:ind w:firstLineChars="200" w:firstLine="440"/>
        <w:rPr>
          <w:sz w:val="22"/>
        </w:rPr>
      </w:pPr>
      <w:r>
        <w:rPr>
          <w:sz w:val="22"/>
        </w:rPr>
        <w:t>1</w:t>
      </w:r>
      <w:r>
        <w:rPr>
          <w:rFonts w:hint="eastAsia"/>
          <w:sz w:val="22"/>
        </w:rPr>
        <w:t>6</w:t>
      </w:r>
      <w:r>
        <w:rPr>
          <w:sz w:val="22"/>
        </w:rPr>
        <w:t>.2</w:t>
      </w:r>
      <w:r>
        <w:rPr>
          <w:rFonts w:hint="eastAsia"/>
          <w:sz w:val="22"/>
        </w:rPr>
        <w:t>供应商如选用环境标志产品的，则应在响应文件中提供国家确定的认证机构出具的、处于有效期之内的环境标志产品的认证证书；反之，该产品在评审时不被认定为环境标志产品。</w:t>
      </w:r>
    </w:p>
    <w:p w:rsidR="0026069B" w:rsidRDefault="0026069B" w:rsidP="0026069B">
      <w:pPr>
        <w:adjustRightInd w:val="0"/>
        <w:snapToGrid w:val="0"/>
        <w:ind w:firstLineChars="200" w:firstLine="442"/>
        <w:outlineLvl w:val="2"/>
        <w:rPr>
          <w:b/>
          <w:sz w:val="22"/>
        </w:rPr>
      </w:pPr>
      <w:bookmarkStart w:id="60" w:name="_Toc220676090"/>
      <w:bookmarkEnd w:id="46"/>
      <w:bookmarkEnd w:id="47"/>
      <w:r>
        <w:rPr>
          <w:rFonts w:hint="eastAsia"/>
          <w:b/>
          <w:sz w:val="22"/>
        </w:rPr>
        <w:t>17</w:t>
      </w:r>
      <w:r>
        <w:rPr>
          <w:b/>
          <w:sz w:val="22"/>
        </w:rPr>
        <w:t>促进中小企业发展</w:t>
      </w:r>
      <w:bookmarkEnd w:id="48"/>
      <w:bookmarkEnd w:id="49"/>
      <w:bookmarkEnd w:id="50"/>
      <w:bookmarkEnd w:id="51"/>
      <w:bookmarkEnd w:id="52"/>
      <w:bookmarkEnd w:id="60"/>
    </w:p>
    <w:p w:rsidR="0026069B" w:rsidRDefault="0026069B" w:rsidP="0026069B">
      <w:pPr>
        <w:tabs>
          <w:tab w:val="left" w:pos="3060"/>
        </w:tabs>
        <w:adjustRightInd w:val="0"/>
        <w:snapToGrid w:val="0"/>
        <w:ind w:firstLineChars="200" w:firstLine="440"/>
        <w:rPr>
          <w:sz w:val="22"/>
        </w:rPr>
      </w:pPr>
      <w:r>
        <w:rPr>
          <w:rFonts w:hint="eastAsia"/>
          <w:sz w:val="22"/>
        </w:rPr>
        <w:t>17</w:t>
      </w:r>
      <w:r>
        <w:rPr>
          <w:bCs/>
          <w:sz w:val="22"/>
        </w:rPr>
        <w:t>.1</w:t>
      </w:r>
      <w:r>
        <w:rPr>
          <w:rFonts w:hint="eastAsia"/>
          <w:sz w:val="22"/>
        </w:rPr>
        <w:t>小型、微型</w:t>
      </w:r>
      <w:r>
        <w:rPr>
          <w:sz w:val="22"/>
        </w:rPr>
        <w:t>企业的划定按照《中小企业划型标准规定》（工信部联企业〔</w:t>
      </w:r>
      <w:r>
        <w:rPr>
          <w:sz w:val="22"/>
        </w:rPr>
        <w:t>2011</w:t>
      </w:r>
      <w:r>
        <w:rPr>
          <w:sz w:val="22"/>
        </w:rPr>
        <w:t>〕</w:t>
      </w:r>
      <w:r>
        <w:rPr>
          <w:sz w:val="22"/>
        </w:rPr>
        <w:t>300</w:t>
      </w:r>
      <w:r>
        <w:rPr>
          <w:sz w:val="22"/>
        </w:rPr>
        <w:t>号）执行，参加</w:t>
      </w:r>
      <w:r>
        <w:rPr>
          <w:rFonts w:hint="eastAsia"/>
          <w:sz w:val="22"/>
        </w:rPr>
        <w:t>磋商</w:t>
      </w:r>
      <w:r>
        <w:rPr>
          <w:sz w:val="22"/>
        </w:rPr>
        <w:t>的</w:t>
      </w:r>
      <w:r>
        <w:rPr>
          <w:rFonts w:hint="eastAsia"/>
          <w:sz w:val="22"/>
        </w:rPr>
        <w:t>小型、微型</w:t>
      </w:r>
      <w:r>
        <w:rPr>
          <w:sz w:val="22"/>
        </w:rPr>
        <w:t>企业应当提供《中小企业声明函》（具体格式见</w:t>
      </w:r>
      <w:r>
        <w:rPr>
          <w:sz w:val="22"/>
        </w:rPr>
        <w:t>“</w:t>
      </w:r>
      <w:r>
        <w:rPr>
          <w:rFonts w:hint="eastAsia"/>
          <w:sz w:val="22"/>
        </w:rPr>
        <w:t>响应文件格式</w:t>
      </w:r>
      <w:r>
        <w:rPr>
          <w:sz w:val="22"/>
        </w:rPr>
        <w:t>”</w:t>
      </w:r>
      <w:r>
        <w:rPr>
          <w:sz w:val="22"/>
        </w:rPr>
        <w:t>），反之，视作非小微企业，不具备</w:t>
      </w:r>
      <w:r>
        <w:rPr>
          <w:rFonts w:hint="eastAsia"/>
          <w:sz w:val="22"/>
        </w:rPr>
        <w:t>参与磋商</w:t>
      </w:r>
      <w:r>
        <w:rPr>
          <w:sz w:val="22"/>
        </w:rPr>
        <w:t>资格。</w:t>
      </w:r>
      <w:r>
        <w:rPr>
          <w:rFonts w:hint="eastAsia"/>
          <w:sz w:val="22"/>
        </w:rPr>
        <w:t>如项目允许联合体参与竞争的，则联合体中各方均应为小型、微型企业，并按本款要求提供《中小企业声明函》。</w:t>
      </w:r>
    </w:p>
    <w:p w:rsidR="0026069B" w:rsidRDefault="0026069B" w:rsidP="0026069B">
      <w:pPr>
        <w:adjustRightInd w:val="0"/>
        <w:snapToGrid w:val="0"/>
        <w:ind w:firstLineChars="200" w:firstLine="440"/>
        <w:rPr>
          <w:sz w:val="22"/>
        </w:rPr>
      </w:pPr>
      <w:r>
        <w:rPr>
          <w:rFonts w:hint="eastAsia"/>
          <w:sz w:val="22"/>
        </w:rPr>
        <w:t>17</w:t>
      </w:r>
      <w:r>
        <w:rPr>
          <w:sz w:val="22"/>
        </w:rPr>
        <w:t xml:space="preserve">.2 </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26069B" w:rsidRDefault="0026069B" w:rsidP="0026069B">
      <w:pPr>
        <w:adjustRightInd w:val="0"/>
        <w:snapToGrid w:val="0"/>
        <w:ind w:firstLineChars="200" w:firstLine="440"/>
        <w:rPr>
          <w:sz w:val="22"/>
        </w:rPr>
      </w:pPr>
      <w:r>
        <w:rPr>
          <w:rFonts w:hint="eastAsia"/>
          <w:sz w:val="22"/>
        </w:rPr>
        <w:t>17</w:t>
      </w:r>
      <w:r>
        <w:rPr>
          <w:sz w:val="22"/>
        </w:rPr>
        <w:t>.3</w:t>
      </w:r>
      <w:r>
        <w:rPr>
          <w:rFonts w:hint="eastAsia"/>
          <w:sz w:val="22"/>
        </w:rPr>
        <w:t>供应商</w:t>
      </w:r>
      <w:r>
        <w:rPr>
          <w:sz w:val="22"/>
        </w:rPr>
        <w:t>如提供虚假材料以谋取成交的，按照《政府采购法》有关条款处理，并记入</w:t>
      </w:r>
      <w:r>
        <w:rPr>
          <w:rFonts w:hint="eastAsia"/>
          <w:sz w:val="22"/>
        </w:rPr>
        <w:t>供应商</w:t>
      </w:r>
      <w:r>
        <w:rPr>
          <w:sz w:val="22"/>
        </w:rPr>
        <w:t>诚信档案。</w:t>
      </w:r>
    </w:p>
    <w:p w:rsidR="0026069B" w:rsidRDefault="0026069B" w:rsidP="0026069B">
      <w:pPr>
        <w:adjustRightInd w:val="0"/>
        <w:snapToGrid w:val="0"/>
        <w:ind w:firstLineChars="200" w:firstLine="442"/>
        <w:outlineLvl w:val="2"/>
        <w:rPr>
          <w:b/>
          <w:sz w:val="22"/>
        </w:rPr>
      </w:pPr>
      <w:bookmarkStart w:id="61" w:name="_Toc486604823"/>
      <w:bookmarkStart w:id="62" w:name="_Toc27932"/>
      <w:bookmarkStart w:id="63" w:name="_Toc477267172"/>
      <w:bookmarkStart w:id="64" w:name="_Toc220676091"/>
      <w:bookmarkStart w:id="65" w:name="_Toc19705"/>
      <w:bookmarkEnd w:id="53"/>
      <w:bookmarkEnd w:id="54"/>
      <w:bookmarkEnd w:id="55"/>
      <w:bookmarkEnd w:id="56"/>
      <w:r>
        <w:rPr>
          <w:rFonts w:hint="eastAsia"/>
          <w:b/>
          <w:sz w:val="22"/>
        </w:rPr>
        <w:t>18</w:t>
      </w:r>
      <w:r>
        <w:rPr>
          <w:b/>
          <w:sz w:val="22"/>
        </w:rPr>
        <w:t>支持监狱企业发展</w:t>
      </w:r>
      <w:bookmarkEnd w:id="61"/>
      <w:bookmarkEnd w:id="62"/>
      <w:bookmarkEnd w:id="63"/>
      <w:bookmarkEnd w:id="64"/>
      <w:bookmarkEnd w:id="65"/>
    </w:p>
    <w:p w:rsidR="0026069B" w:rsidRDefault="0026069B" w:rsidP="0026069B">
      <w:pPr>
        <w:adjustRightInd w:val="0"/>
        <w:snapToGrid w:val="0"/>
        <w:ind w:firstLineChars="200" w:firstLine="440"/>
        <w:rPr>
          <w:sz w:val="22"/>
        </w:rPr>
      </w:pPr>
      <w:r>
        <w:rPr>
          <w:rFonts w:hint="eastAsia"/>
          <w:sz w:val="22"/>
        </w:rPr>
        <w:t>18</w:t>
      </w:r>
      <w:r>
        <w:rPr>
          <w:sz w:val="22"/>
        </w:rPr>
        <w:t xml:space="preserve">.1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号）规定，在政府采购活动中，监狱企业视同小型、微型企业，享受预留份额、</w:t>
      </w:r>
      <w:r>
        <w:rPr>
          <w:rFonts w:hint="eastAsia"/>
          <w:sz w:val="22"/>
        </w:rPr>
        <w:t>磋商</w:t>
      </w:r>
      <w:r>
        <w:rPr>
          <w:sz w:val="22"/>
        </w:rPr>
        <w:t>中价格扣除等政府采购促进中小企业发展的政府采购政策。</w:t>
      </w:r>
    </w:p>
    <w:p w:rsidR="0026069B" w:rsidRDefault="0026069B" w:rsidP="0026069B">
      <w:pPr>
        <w:adjustRightInd w:val="0"/>
        <w:snapToGrid w:val="0"/>
        <w:ind w:firstLineChars="200" w:firstLine="440"/>
        <w:rPr>
          <w:sz w:val="22"/>
        </w:rPr>
      </w:pPr>
      <w:r>
        <w:rPr>
          <w:rFonts w:hint="eastAsia"/>
          <w:sz w:val="22"/>
        </w:rPr>
        <w:t>18</w:t>
      </w:r>
      <w:r>
        <w:rPr>
          <w:sz w:val="22"/>
        </w:rPr>
        <w:t xml:space="preserve">.2 </w:t>
      </w:r>
      <w:r>
        <w:rPr>
          <w:sz w:val="22"/>
        </w:rPr>
        <w:t>监狱企业参加政府采购活动时，应当提供由省级以上监狱管理局、戒毒管理局（含新疆生产建设兵团）出具的属于监狱企业的证明文件。</w:t>
      </w:r>
    </w:p>
    <w:p w:rsidR="0026069B" w:rsidRDefault="0026069B" w:rsidP="0026069B">
      <w:pPr>
        <w:adjustRightInd w:val="0"/>
        <w:snapToGrid w:val="0"/>
        <w:ind w:firstLineChars="200" w:firstLine="442"/>
        <w:outlineLvl w:val="2"/>
        <w:rPr>
          <w:b/>
          <w:sz w:val="22"/>
        </w:rPr>
      </w:pPr>
      <w:bookmarkStart w:id="66" w:name="_Toc25538"/>
      <w:bookmarkStart w:id="67" w:name="_Toc29310"/>
      <w:bookmarkStart w:id="68" w:name="_Toc220676092"/>
      <w:r>
        <w:rPr>
          <w:rFonts w:hint="eastAsia"/>
          <w:b/>
          <w:sz w:val="22"/>
        </w:rPr>
        <w:t>19</w:t>
      </w:r>
      <w:r>
        <w:rPr>
          <w:b/>
          <w:sz w:val="22"/>
        </w:rPr>
        <w:t>促进残疾人就业</w:t>
      </w:r>
      <w:bookmarkEnd w:id="66"/>
      <w:bookmarkEnd w:id="67"/>
      <w:bookmarkEnd w:id="68"/>
    </w:p>
    <w:p w:rsidR="0026069B" w:rsidRDefault="0026069B" w:rsidP="0026069B">
      <w:pPr>
        <w:adjustRightInd w:val="0"/>
        <w:snapToGrid w:val="0"/>
        <w:ind w:firstLineChars="200" w:firstLine="440"/>
        <w:rPr>
          <w:sz w:val="22"/>
        </w:rPr>
      </w:pPr>
      <w:r>
        <w:rPr>
          <w:rFonts w:hint="eastAsia"/>
          <w:sz w:val="22"/>
        </w:rPr>
        <w:t>19</w:t>
      </w:r>
      <w:r>
        <w:rPr>
          <w:sz w:val="22"/>
        </w:rPr>
        <w:t xml:space="preserve">.1 </w:t>
      </w:r>
      <w:bookmarkStart w:id="69" w:name="sendNo"/>
      <w:r>
        <w:rPr>
          <w:sz w:val="22"/>
        </w:rPr>
        <w:t>符合财库</w:t>
      </w:r>
      <w:bookmarkEnd w:id="69"/>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26069B" w:rsidRDefault="0026069B" w:rsidP="0026069B">
      <w:pPr>
        <w:adjustRightInd w:val="0"/>
        <w:snapToGrid w:val="0"/>
        <w:ind w:firstLineChars="200" w:firstLine="440"/>
        <w:rPr>
          <w:sz w:val="22"/>
        </w:rPr>
      </w:pPr>
      <w:r>
        <w:rPr>
          <w:rFonts w:hint="eastAsia"/>
          <w:sz w:val="22"/>
        </w:rPr>
        <w:t>19</w:t>
      </w:r>
      <w:r>
        <w:rPr>
          <w:sz w:val="22"/>
        </w:rPr>
        <w:t xml:space="preserve">.2 </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rFonts w:hint="eastAsia"/>
          <w:sz w:val="22"/>
        </w:rPr>
        <w:t>响应文件格式</w:t>
      </w:r>
      <w:r>
        <w:rPr>
          <w:sz w:val="22"/>
        </w:rPr>
        <w:t>”</w:t>
      </w:r>
      <w:r>
        <w:rPr>
          <w:sz w:val="22"/>
        </w:rPr>
        <w:t>），并对声明的真实性负责。</w:t>
      </w:r>
    </w:p>
    <w:p w:rsidR="00796DD9" w:rsidRPr="0026069B" w:rsidRDefault="00796DD9">
      <w:bookmarkStart w:id="70" w:name="_GoBack"/>
      <w:bookmarkEnd w:id="70"/>
    </w:p>
    <w:sectPr w:rsidR="00796DD9" w:rsidRPr="002606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BatangChe">
    <w:altName w:val="Malgun Gothic"/>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微软雅黑">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E776FB"/>
    <w:multiLevelType w:val="multilevel"/>
    <w:tmpl w:val="3DE776FB"/>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69B"/>
    <w:rsid w:val="0026069B"/>
    <w:rsid w:val="00796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263717-DD69-4269-ADE1-619D9DD2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iPriority="0"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69B"/>
    <w:pPr>
      <w:widowControl w:val="0"/>
      <w:spacing w:line="300" w:lineRule="auto"/>
      <w:jc w:val="both"/>
    </w:pPr>
    <w:rPr>
      <w:rFonts w:ascii="Times New Roman" w:eastAsia="宋体" w:hAnsi="Times New Roman" w:cs="Times New Roman"/>
    </w:rPr>
  </w:style>
  <w:style w:type="paragraph" w:styleId="1">
    <w:name w:val="heading 1"/>
    <w:basedOn w:val="a"/>
    <w:next w:val="a"/>
    <w:link w:val="1Char"/>
    <w:qFormat/>
    <w:rsid w:val="0026069B"/>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26069B"/>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26069B"/>
    <w:pPr>
      <w:keepNext/>
      <w:keepLines/>
      <w:spacing w:before="120" w:after="120"/>
      <w:outlineLvl w:val="2"/>
    </w:pPr>
    <w:rPr>
      <w:b/>
      <w:bCs/>
      <w:szCs w:val="32"/>
    </w:rPr>
  </w:style>
  <w:style w:type="paragraph" w:styleId="4">
    <w:name w:val="heading 4"/>
    <w:basedOn w:val="a"/>
    <w:next w:val="a"/>
    <w:link w:val="4Char"/>
    <w:qFormat/>
    <w:rsid w:val="0026069B"/>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26069B"/>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rsid w:val="0026069B"/>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26069B"/>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rsid w:val="0026069B"/>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26069B"/>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26069B"/>
    <w:rPr>
      <w:rFonts w:ascii="Times New Roman" w:eastAsia="宋体" w:hAnsi="Times New Roman" w:cs="Times New Roman"/>
      <w:b/>
      <w:bCs/>
      <w:kern w:val="44"/>
      <w:sz w:val="44"/>
      <w:szCs w:val="44"/>
    </w:rPr>
  </w:style>
  <w:style w:type="character" w:customStyle="1" w:styleId="2Char">
    <w:name w:val="标题 2 Char"/>
    <w:basedOn w:val="a1"/>
    <w:link w:val="2"/>
    <w:qFormat/>
    <w:rsid w:val="0026069B"/>
    <w:rPr>
      <w:rFonts w:ascii="Arial" w:eastAsia="黑体" w:hAnsi="Arial" w:cs="Times New Roman"/>
      <w:b/>
      <w:bCs/>
      <w:sz w:val="32"/>
      <w:szCs w:val="32"/>
    </w:rPr>
  </w:style>
  <w:style w:type="character" w:customStyle="1" w:styleId="3Char">
    <w:name w:val="标题 3 Char"/>
    <w:basedOn w:val="a1"/>
    <w:link w:val="3"/>
    <w:qFormat/>
    <w:rsid w:val="0026069B"/>
    <w:rPr>
      <w:rFonts w:ascii="Times New Roman" w:eastAsia="宋体" w:hAnsi="Times New Roman" w:cs="Times New Roman"/>
      <w:b/>
      <w:bCs/>
      <w:szCs w:val="32"/>
    </w:rPr>
  </w:style>
  <w:style w:type="character" w:customStyle="1" w:styleId="4Char">
    <w:name w:val="标题 4 Char"/>
    <w:basedOn w:val="a1"/>
    <w:link w:val="4"/>
    <w:qFormat/>
    <w:rsid w:val="0026069B"/>
    <w:rPr>
      <w:rFonts w:ascii="Arial" w:eastAsia="黑体" w:hAnsi="Arial" w:cs="Times New Roman"/>
      <w:b/>
      <w:bCs/>
      <w:sz w:val="28"/>
      <w:szCs w:val="28"/>
    </w:rPr>
  </w:style>
  <w:style w:type="character" w:customStyle="1" w:styleId="5Char">
    <w:name w:val="标题 5 Char"/>
    <w:basedOn w:val="a1"/>
    <w:link w:val="5"/>
    <w:qFormat/>
    <w:rsid w:val="0026069B"/>
    <w:rPr>
      <w:rFonts w:ascii="Times New Roman" w:eastAsia="宋体" w:hAnsi="Times New Roman" w:cs="Times New Roman"/>
      <w:b/>
      <w:sz w:val="28"/>
      <w:szCs w:val="20"/>
    </w:rPr>
  </w:style>
  <w:style w:type="character" w:customStyle="1" w:styleId="6Char">
    <w:name w:val="标题 6 Char"/>
    <w:basedOn w:val="a1"/>
    <w:link w:val="6"/>
    <w:qFormat/>
    <w:rsid w:val="0026069B"/>
    <w:rPr>
      <w:rFonts w:ascii="Arial" w:eastAsia="黑体" w:hAnsi="Arial" w:cs="Times New Roman"/>
      <w:b/>
      <w:sz w:val="24"/>
      <w:szCs w:val="20"/>
    </w:rPr>
  </w:style>
  <w:style w:type="character" w:customStyle="1" w:styleId="7Char">
    <w:name w:val="标题 7 Char"/>
    <w:basedOn w:val="a1"/>
    <w:link w:val="7"/>
    <w:qFormat/>
    <w:rsid w:val="0026069B"/>
    <w:rPr>
      <w:rFonts w:ascii="Times New Roman" w:eastAsia="宋体" w:hAnsi="Times New Roman" w:cs="Times New Roman"/>
      <w:b/>
      <w:sz w:val="24"/>
      <w:szCs w:val="20"/>
    </w:rPr>
  </w:style>
  <w:style w:type="character" w:customStyle="1" w:styleId="8Char">
    <w:name w:val="标题 8 Char"/>
    <w:basedOn w:val="a1"/>
    <w:link w:val="8"/>
    <w:qFormat/>
    <w:rsid w:val="0026069B"/>
    <w:rPr>
      <w:rFonts w:ascii="Arial" w:eastAsia="黑体" w:hAnsi="Arial" w:cs="Times New Roman"/>
      <w:sz w:val="24"/>
      <w:szCs w:val="20"/>
    </w:rPr>
  </w:style>
  <w:style w:type="character" w:customStyle="1" w:styleId="9Char">
    <w:name w:val="标题 9 Char"/>
    <w:basedOn w:val="a1"/>
    <w:link w:val="9"/>
    <w:qFormat/>
    <w:rsid w:val="0026069B"/>
    <w:rPr>
      <w:rFonts w:ascii="Arial" w:eastAsia="黑体" w:hAnsi="Arial" w:cs="Times New Roman"/>
      <w:szCs w:val="20"/>
    </w:rPr>
  </w:style>
  <w:style w:type="paragraph" w:styleId="a0">
    <w:name w:val="Normal Indent"/>
    <w:basedOn w:val="a"/>
    <w:link w:val="Char"/>
    <w:qFormat/>
    <w:rsid w:val="0026069B"/>
    <w:pPr>
      <w:ind w:firstLine="420"/>
    </w:pPr>
  </w:style>
  <w:style w:type="paragraph" w:styleId="70">
    <w:name w:val="toc 7"/>
    <w:basedOn w:val="a"/>
    <w:next w:val="a"/>
    <w:uiPriority w:val="39"/>
    <w:qFormat/>
    <w:rsid w:val="0026069B"/>
    <w:pPr>
      <w:ind w:leftChars="1200" w:left="2520"/>
    </w:pPr>
    <w:rPr>
      <w:szCs w:val="20"/>
    </w:rPr>
  </w:style>
  <w:style w:type="paragraph" w:styleId="a4">
    <w:name w:val="Note Heading"/>
    <w:basedOn w:val="a"/>
    <w:next w:val="a"/>
    <w:link w:val="Char0"/>
    <w:qFormat/>
    <w:rsid w:val="0026069B"/>
    <w:pPr>
      <w:jc w:val="center"/>
    </w:pPr>
  </w:style>
  <w:style w:type="character" w:customStyle="1" w:styleId="Char0">
    <w:name w:val="注释标题 Char"/>
    <w:basedOn w:val="a1"/>
    <w:link w:val="a4"/>
    <w:qFormat/>
    <w:rsid w:val="0026069B"/>
    <w:rPr>
      <w:rFonts w:ascii="Times New Roman" w:eastAsia="宋体" w:hAnsi="Times New Roman" w:cs="Times New Roman"/>
    </w:rPr>
  </w:style>
  <w:style w:type="paragraph" w:styleId="40">
    <w:name w:val="List Bullet 4"/>
    <w:basedOn w:val="a"/>
    <w:qFormat/>
    <w:rsid w:val="0026069B"/>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rsid w:val="0026069B"/>
    <w:pPr>
      <w:tabs>
        <w:tab w:val="left" w:pos="560"/>
      </w:tabs>
      <w:ind w:left="900" w:hanging="340"/>
    </w:pPr>
    <w:rPr>
      <w:szCs w:val="20"/>
    </w:rPr>
  </w:style>
  <w:style w:type="paragraph" w:styleId="a6">
    <w:name w:val="caption"/>
    <w:basedOn w:val="a"/>
    <w:next w:val="a"/>
    <w:qFormat/>
    <w:rsid w:val="0026069B"/>
    <w:pPr>
      <w:spacing w:line="480" w:lineRule="auto"/>
    </w:pPr>
    <w:rPr>
      <w:rFonts w:ascii="华文中宋" w:eastAsia="华文中宋" w:hAnsi="华文中宋"/>
      <w:sz w:val="36"/>
      <w:szCs w:val="20"/>
    </w:rPr>
  </w:style>
  <w:style w:type="paragraph" w:styleId="a7">
    <w:name w:val="List Bullet"/>
    <w:basedOn w:val="a"/>
    <w:qFormat/>
    <w:rsid w:val="0026069B"/>
    <w:pPr>
      <w:adjustRightInd w:val="0"/>
      <w:ind w:left="360" w:hanging="360"/>
      <w:textAlignment w:val="baseline"/>
    </w:pPr>
    <w:rPr>
      <w:kern w:val="0"/>
      <w:sz w:val="24"/>
      <w:szCs w:val="20"/>
    </w:rPr>
  </w:style>
  <w:style w:type="paragraph" w:styleId="a8">
    <w:name w:val="Document Map"/>
    <w:basedOn w:val="a"/>
    <w:link w:val="Char1"/>
    <w:qFormat/>
    <w:rsid w:val="0026069B"/>
    <w:pPr>
      <w:shd w:val="clear" w:color="auto" w:fill="000080"/>
    </w:pPr>
    <w:rPr>
      <w:szCs w:val="20"/>
    </w:rPr>
  </w:style>
  <w:style w:type="character" w:customStyle="1" w:styleId="Char1">
    <w:name w:val="文档结构图 Char"/>
    <w:basedOn w:val="a1"/>
    <w:link w:val="a8"/>
    <w:qFormat/>
    <w:rsid w:val="0026069B"/>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26069B"/>
    <w:pPr>
      <w:jc w:val="left"/>
    </w:pPr>
  </w:style>
  <w:style w:type="character" w:customStyle="1" w:styleId="Char2">
    <w:name w:val="批注文字 Char"/>
    <w:basedOn w:val="a1"/>
    <w:link w:val="a9"/>
    <w:uiPriority w:val="99"/>
    <w:qFormat/>
    <w:rsid w:val="0026069B"/>
    <w:rPr>
      <w:rFonts w:ascii="Times New Roman" w:eastAsia="宋体" w:hAnsi="Times New Roman" w:cs="Times New Roman"/>
    </w:rPr>
  </w:style>
  <w:style w:type="paragraph" w:styleId="aa">
    <w:name w:val="Salutation"/>
    <w:basedOn w:val="a"/>
    <w:next w:val="a"/>
    <w:link w:val="Char3"/>
    <w:qFormat/>
    <w:rsid w:val="0026069B"/>
    <w:pPr>
      <w:spacing w:beforeLines="40" w:afterLines="40" w:line="312" w:lineRule="auto"/>
    </w:pPr>
    <w:rPr>
      <w:kern w:val="0"/>
      <w:sz w:val="24"/>
      <w:szCs w:val="24"/>
    </w:rPr>
  </w:style>
  <w:style w:type="character" w:customStyle="1" w:styleId="Char3">
    <w:name w:val="称呼 Char"/>
    <w:basedOn w:val="a1"/>
    <w:link w:val="aa"/>
    <w:qFormat/>
    <w:rsid w:val="0026069B"/>
    <w:rPr>
      <w:rFonts w:ascii="Times New Roman" w:eastAsia="宋体" w:hAnsi="Times New Roman" w:cs="Times New Roman"/>
      <w:kern w:val="0"/>
      <w:sz w:val="24"/>
      <w:szCs w:val="24"/>
    </w:rPr>
  </w:style>
  <w:style w:type="paragraph" w:styleId="30">
    <w:name w:val="Body Text 3"/>
    <w:basedOn w:val="a"/>
    <w:link w:val="3Char0"/>
    <w:qFormat/>
    <w:rsid w:val="0026069B"/>
    <w:pPr>
      <w:autoSpaceDE w:val="0"/>
      <w:autoSpaceDN w:val="0"/>
      <w:jc w:val="center"/>
    </w:pPr>
    <w:rPr>
      <w:kern w:val="0"/>
      <w:sz w:val="16"/>
      <w:szCs w:val="20"/>
    </w:rPr>
  </w:style>
  <w:style w:type="character" w:customStyle="1" w:styleId="3Char0">
    <w:name w:val="正文文本 3 Char"/>
    <w:basedOn w:val="a1"/>
    <w:link w:val="30"/>
    <w:qFormat/>
    <w:rsid w:val="0026069B"/>
    <w:rPr>
      <w:rFonts w:ascii="Times New Roman" w:eastAsia="宋体" w:hAnsi="Times New Roman" w:cs="Times New Roman"/>
      <w:kern w:val="0"/>
      <w:sz w:val="16"/>
      <w:szCs w:val="20"/>
    </w:rPr>
  </w:style>
  <w:style w:type="paragraph" w:styleId="31">
    <w:name w:val="List Bullet 3"/>
    <w:basedOn w:val="a"/>
    <w:qFormat/>
    <w:rsid w:val="0026069B"/>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b">
    <w:name w:val="Body Text"/>
    <w:basedOn w:val="a"/>
    <w:link w:val="Char10"/>
    <w:unhideWhenUsed/>
    <w:qFormat/>
    <w:rsid w:val="0026069B"/>
    <w:pPr>
      <w:spacing w:after="120"/>
    </w:pPr>
  </w:style>
  <w:style w:type="character" w:customStyle="1" w:styleId="Char4">
    <w:name w:val="正文文本 Char"/>
    <w:basedOn w:val="a1"/>
    <w:qFormat/>
    <w:rsid w:val="0026069B"/>
    <w:rPr>
      <w:rFonts w:ascii="Times New Roman" w:eastAsia="宋体" w:hAnsi="Times New Roman" w:cs="Times New Roman"/>
    </w:rPr>
  </w:style>
  <w:style w:type="paragraph" w:styleId="ac">
    <w:name w:val="Body Text Indent"/>
    <w:basedOn w:val="a"/>
    <w:link w:val="Char5"/>
    <w:qFormat/>
    <w:rsid w:val="0026069B"/>
    <w:pPr>
      <w:ind w:firstLine="444"/>
    </w:pPr>
    <w:rPr>
      <w:b/>
      <w:sz w:val="24"/>
      <w:szCs w:val="20"/>
    </w:rPr>
  </w:style>
  <w:style w:type="character" w:customStyle="1" w:styleId="Char5">
    <w:name w:val="正文文本缩进 Char"/>
    <w:basedOn w:val="a1"/>
    <w:link w:val="ac"/>
    <w:qFormat/>
    <w:rsid w:val="0026069B"/>
    <w:rPr>
      <w:rFonts w:ascii="Times New Roman" w:eastAsia="宋体" w:hAnsi="Times New Roman" w:cs="Times New Roman"/>
      <w:b/>
      <w:sz w:val="24"/>
      <w:szCs w:val="20"/>
    </w:rPr>
  </w:style>
  <w:style w:type="paragraph" w:styleId="20">
    <w:name w:val="List Bullet 2"/>
    <w:basedOn w:val="a"/>
    <w:qFormat/>
    <w:rsid w:val="0026069B"/>
    <w:pPr>
      <w:tabs>
        <w:tab w:val="left" w:pos="1680"/>
      </w:tabs>
      <w:spacing w:line="360" w:lineRule="auto"/>
      <w:ind w:left="1680" w:hanging="420"/>
    </w:pPr>
    <w:rPr>
      <w:sz w:val="24"/>
      <w:szCs w:val="20"/>
    </w:rPr>
  </w:style>
  <w:style w:type="paragraph" w:styleId="50">
    <w:name w:val="toc 5"/>
    <w:basedOn w:val="a"/>
    <w:next w:val="a"/>
    <w:uiPriority w:val="39"/>
    <w:qFormat/>
    <w:rsid w:val="0026069B"/>
    <w:pPr>
      <w:ind w:leftChars="800" w:left="1680"/>
    </w:pPr>
    <w:rPr>
      <w:szCs w:val="20"/>
    </w:rPr>
  </w:style>
  <w:style w:type="paragraph" w:styleId="32">
    <w:name w:val="toc 3"/>
    <w:basedOn w:val="a"/>
    <w:next w:val="a"/>
    <w:uiPriority w:val="39"/>
    <w:qFormat/>
    <w:rsid w:val="0026069B"/>
    <w:pPr>
      <w:tabs>
        <w:tab w:val="right" w:leader="dot" w:pos="9231"/>
      </w:tabs>
      <w:ind w:leftChars="400" w:left="840"/>
    </w:pPr>
    <w:rPr>
      <w:szCs w:val="24"/>
    </w:rPr>
  </w:style>
  <w:style w:type="paragraph" w:styleId="ad">
    <w:name w:val="Plain Text"/>
    <w:basedOn w:val="a"/>
    <w:link w:val="Char6"/>
    <w:qFormat/>
    <w:rsid w:val="0026069B"/>
    <w:rPr>
      <w:rFonts w:ascii="宋体" w:hAnsi="Courier New"/>
      <w:kern w:val="0"/>
      <w:sz w:val="20"/>
      <w:szCs w:val="20"/>
    </w:rPr>
  </w:style>
  <w:style w:type="character" w:customStyle="1" w:styleId="Char6">
    <w:name w:val="纯文本 Char"/>
    <w:basedOn w:val="a1"/>
    <w:link w:val="ad"/>
    <w:qFormat/>
    <w:rsid w:val="0026069B"/>
    <w:rPr>
      <w:rFonts w:ascii="宋体" w:eastAsia="宋体" w:hAnsi="Courier New" w:cs="Times New Roman"/>
      <w:kern w:val="0"/>
      <w:sz w:val="20"/>
      <w:szCs w:val="20"/>
    </w:rPr>
  </w:style>
  <w:style w:type="paragraph" w:styleId="80">
    <w:name w:val="toc 8"/>
    <w:basedOn w:val="a"/>
    <w:next w:val="a"/>
    <w:uiPriority w:val="39"/>
    <w:qFormat/>
    <w:rsid w:val="0026069B"/>
    <w:pPr>
      <w:ind w:leftChars="1400" w:left="2940"/>
    </w:pPr>
    <w:rPr>
      <w:szCs w:val="20"/>
    </w:rPr>
  </w:style>
  <w:style w:type="paragraph" w:styleId="ae">
    <w:name w:val="Date"/>
    <w:basedOn w:val="a"/>
    <w:next w:val="a"/>
    <w:link w:val="Char7"/>
    <w:qFormat/>
    <w:rsid w:val="0026069B"/>
  </w:style>
  <w:style w:type="character" w:customStyle="1" w:styleId="Char7">
    <w:name w:val="日期 Char"/>
    <w:basedOn w:val="a1"/>
    <w:link w:val="ae"/>
    <w:qFormat/>
    <w:rsid w:val="0026069B"/>
    <w:rPr>
      <w:rFonts w:ascii="Times New Roman" w:eastAsia="宋体" w:hAnsi="Times New Roman" w:cs="Times New Roman"/>
    </w:rPr>
  </w:style>
  <w:style w:type="paragraph" w:styleId="21">
    <w:name w:val="Body Text Indent 2"/>
    <w:basedOn w:val="a"/>
    <w:link w:val="2Char0"/>
    <w:qFormat/>
    <w:rsid w:val="0026069B"/>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26069B"/>
    <w:rPr>
      <w:rFonts w:ascii="宋体" w:eastAsia="宋体" w:hAnsi="宋体" w:cs="Times New Roman"/>
      <w:b/>
      <w:bCs/>
      <w:sz w:val="24"/>
      <w:szCs w:val="20"/>
    </w:rPr>
  </w:style>
  <w:style w:type="paragraph" w:styleId="af">
    <w:name w:val="Balloon Text"/>
    <w:basedOn w:val="a"/>
    <w:link w:val="Char8"/>
    <w:qFormat/>
    <w:rsid w:val="0026069B"/>
    <w:rPr>
      <w:sz w:val="18"/>
      <w:szCs w:val="18"/>
    </w:rPr>
  </w:style>
  <w:style w:type="character" w:customStyle="1" w:styleId="Char8">
    <w:name w:val="批注框文本 Char"/>
    <w:basedOn w:val="a1"/>
    <w:link w:val="af"/>
    <w:qFormat/>
    <w:rsid w:val="0026069B"/>
    <w:rPr>
      <w:rFonts w:ascii="Times New Roman" w:eastAsia="宋体" w:hAnsi="Times New Roman" w:cs="Times New Roman"/>
      <w:sz w:val="18"/>
      <w:szCs w:val="18"/>
    </w:rPr>
  </w:style>
  <w:style w:type="paragraph" w:styleId="af0">
    <w:name w:val="footer"/>
    <w:basedOn w:val="a"/>
    <w:link w:val="Char9"/>
    <w:qFormat/>
    <w:rsid w:val="0026069B"/>
    <w:pPr>
      <w:tabs>
        <w:tab w:val="center" w:pos="4153"/>
        <w:tab w:val="right" w:pos="8306"/>
      </w:tabs>
      <w:snapToGrid w:val="0"/>
      <w:jc w:val="left"/>
    </w:pPr>
    <w:rPr>
      <w:kern w:val="0"/>
      <w:sz w:val="18"/>
      <w:szCs w:val="20"/>
    </w:rPr>
  </w:style>
  <w:style w:type="character" w:customStyle="1" w:styleId="Char9">
    <w:name w:val="页脚 Char"/>
    <w:basedOn w:val="a1"/>
    <w:link w:val="af0"/>
    <w:qFormat/>
    <w:rsid w:val="0026069B"/>
    <w:rPr>
      <w:rFonts w:ascii="Times New Roman" w:eastAsia="宋体" w:hAnsi="Times New Roman" w:cs="Times New Roman"/>
      <w:kern w:val="0"/>
      <w:sz w:val="18"/>
      <w:szCs w:val="20"/>
    </w:rPr>
  </w:style>
  <w:style w:type="paragraph" w:styleId="af1">
    <w:name w:val="header"/>
    <w:basedOn w:val="a"/>
    <w:link w:val="Chara"/>
    <w:qFormat/>
    <w:rsid w:val="0026069B"/>
    <w:pPr>
      <w:pBdr>
        <w:bottom w:val="single" w:sz="6" w:space="1" w:color="auto"/>
      </w:pBdr>
      <w:tabs>
        <w:tab w:val="center" w:pos="4153"/>
        <w:tab w:val="right" w:pos="8306"/>
      </w:tabs>
      <w:snapToGrid w:val="0"/>
      <w:jc w:val="center"/>
    </w:pPr>
    <w:rPr>
      <w:kern w:val="0"/>
      <w:sz w:val="18"/>
      <w:szCs w:val="20"/>
    </w:rPr>
  </w:style>
  <w:style w:type="character" w:customStyle="1" w:styleId="Chara">
    <w:name w:val="页眉 Char"/>
    <w:basedOn w:val="a1"/>
    <w:link w:val="af1"/>
    <w:qFormat/>
    <w:rsid w:val="0026069B"/>
    <w:rPr>
      <w:rFonts w:ascii="Times New Roman" w:eastAsia="宋体" w:hAnsi="Times New Roman" w:cs="Times New Roman"/>
      <w:kern w:val="0"/>
      <w:sz w:val="18"/>
      <w:szCs w:val="20"/>
    </w:rPr>
  </w:style>
  <w:style w:type="paragraph" w:styleId="10">
    <w:name w:val="toc 1"/>
    <w:basedOn w:val="a"/>
    <w:next w:val="a"/>
    <w:uiPriority w:val="39"/>
    <w:qFormat/>
    <w:rsid w:val="0026069B"/>
    <w:pPr>
      <w:tabs>
        <w:tab w:val="left" w:pos="840"/>
        <w:tab w:val="right" w:leader="dot" w:pos="9231"/>
      </w:tabs>
    </w:pPr>
    <w:rPr>
      <w:szCs w:val="24"/>
    </w:rPr>
  </w:style>
  <w:style w:type="paragraph" w:styleId="41">
    <w:name w:val="toc 4"/>
    <w:basedOn w:val="a"/>
    <w:next w:val="a"/>
    <w:uiPriority w:val="39"/>
    <w:qFormat/>
    <w:rsid w:val="0026069B"/>
    <w:pPr>
      <w:ind w:leftChars="600" w:left="1260"/>
    </w:pPr>
    <w:rPr>
      <w:szCs w:val="20"/>
    </w:rPr>
  </w:style>
  <w:style w:type="paragraph" w:styleId="af2">
    <w:name w:val="Subtitle"/>
    <w:basedOn w:val="a"/>
    <w:next w:val="a"/>
    <w:link w:val="Charb"/>
    <w:qFormat/>
    <w:rsid w:val="0026069B"/>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26069B"/>
    <w:rPr>
      <w:rFonts w:ascii="Arial" w:eastAsia="方正魏碑简体" w:hAnsi="Arial" w:cs="Times New Roman"/>
      <w:bCs/>
      <w:kern w:val="28"/>
      <w:sz w:val="32"/>
      <w:szCs w:val="32"/>
    </w:rPr>
  </w:style>
  <w:style w:type="paragraph" w:styleId="af3">
    <w:name w:val="footnote text"/>
    <w:basedOn w:val="a"/>
    <w:link w:val="Char11"/>
    <w:unhideWhenUsed/>
    <w:qFormat/>
    <w:rsid w:val="0026069B"/>
    <w:pPr>
      <w:snapToGrid w:val="0"/>
      <w:jc w:val="left"/>
    </w:pPr>
    <w:rPr>
      <w:sz w:val="18"/>
      <w:szCs w:val="18"/>
    </w:rPr>
  </w:style>
  <w:style w:type="character" w:customStyle="1" w:styleId="Charc">
    <w:name w:val="脚注文本 Char"/>
    <w:basedOn w:val="a1"/>
    <w:semiHidden/>
    <w:qFormat/>
    <w:rsid w:val="0026069B"/>
    <w:rPr>
      <w:rFonts w:ascii="Times New Roman" w:eastAsia="宋体" w:hAnsi="Times New Roman" w:cs="Times New Roman"/>
      <w:sz w:val="18"/>
      <w:szCs w:val="18"/>
    </w:rPr>
  </w:style>
  <w:style w:type="paragraph" w:styleId="60">
    <w:name w:val="toc 6"/>
    <w:basedOn w:val="a"/>
    <w:next w:val="a"/>
    <w:uiPriority w:val="39"/>
    <w:qFormat/>
    <w:rsid w:val="0026069B"/>
    <w:pPr>
      <w:ind w:leftChars="1000" w:left="2100"/>
    </w:pPr>
    <w:rPr>
      <w:szCs w:val="20"/>
    </w:rPr>
  </w:style>
  <w:style w:type="paragraph" w:styleId="33">
    <w:name w:val="Body Text Indent 3"/>
    <w:basedOn w:val="a"/>
    <w:link w:val="3Char1"/>
    <w:qFormat/>
    <w:rsid w:val="0026069B"/>
    <w:pPr>
      <w:spacing w:afterLines="50"/>
      <w:ind w:firstLineChars="200" w:firstLine="420"/>
    </w:pPr>
    <w:rPr>
      <w:szCs w:val="21"/>
    </w:rPr>
  </w:style>
  <w:style w:type="character" w:customStyle="1" w:styleId="3Char1">
    <w:name w:val="正文文本缩进 3 Char"/>
    <w:basedOn w:val="a1"/>
    <w:link w:val="33"/>
    <w:qFormat/>
    <w:rsid w:val="0026069B"/>
    <w:rPr>
      <w:rFonts w:ascii="Times New Roman" w:eastAsia="宋体" w:hAnsi="Times New Roman" w:cs="Times New Roman"/>
      <w:szCs w:val="21"/>
    </w:rPr>
  </w:style>
  <w:style w:type="paragraph" w:styleId="22">
    <w:name w:val="toc 2"/>
    <w:basedOn w:val="a"/>
    <w:next w:val="a"/>
    <w:uiPriority w:val="39"/>
    <w:qFormat/>
    <w:rsid w:val="0026069B"/>
    <w:pPr>
      <w:tabs>
        <w:tab w:val="left" w:pos="851"/>
        <w:tab w:val="right" w:leader="dot" w:pos="9231"/>
      </w:tabs>
      <w:ind w:leftChars="200" w:left="420"/>
    </w:pPr>
    <w:rPr>
      <w:szCs w:val="20"/>
    </w:rPr>
  </w:style>
  <w:style w:type="paragraph" w:styleId="90">
    <w:name w:val="toc 9"/>
    <w:basedOn w:val="a"/>
    <w:next w:val="a"/>
    <w:uiPriority w:val="39"/>
    <w:qFormat/>
    <w:rsid w:val="0026069B"/>
    <w:pPr>
      <w:ind w:leftChars="1600" w:left="3360"/>
    </w:pPr>
    <w:rPr>
      <w:szCs w:val="20"/>
    </w:rPr>
  </w:style>
  <w:style w:type="paragraph" w:styleId="23">
    <w:name w:val="Body Text 2"/>
    <w:basedOn w:val="a"/>
    <w:link w:val="2Char1"/>
    <w:qFormat/>
    <w:rsid w:val="0026069B"/>
    <w:pPr>
      <w:spacing w:after="120" w:line="480" w:lineRule="auto"/>
    </w:pPr>
    <w:rPr>
      <w:szCs w:val="20"/>
    </w:rPr>
  </w:style>
  <w:style w:type="character" w:customStyle="1" w:styleId="2Char1">
    <w:name w:val="正文文本 2 Char"/>
    <w:basedOn w:val="a1"/>
    <w:link w:val="23"/>
    <w:qFormat/>
    <w:rsid w:val="0026069B"/>
    <w:rPr>
      <w:rFonts w:ascii="Times New Roman" w:eastAsia="宋体" w:hAnsi="Times New Roman" w:cs="Times New Roman"/>
      <w:szCs w:val="20"/>
    </w:rPr>
  </w:style>
  <w:style w:type="paragraph" w:styleId="HTML">
    <w:name w:val="HTML Preformatted"/>
    <w:basedOn w:val="a"/>
    <w:link w:val="HTMLChar"/>
    <w:qFormat/>
    <w:rsid w:val="002606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26069B"/>
    <w:rPr>
      <w:rFonts w:ascii="宋体" w:eastAsia="宋体" w:hAnsi="宋体" w:cs="宋体"/>
      <w:kern w:val="0"/>
      <w:sz w:val="24"/>
      <w:szCs w:val="24"/>
    </w:rPr>
  </w:style>
  <w:style w:type="paragraph" w:styleId="af4">
    <w:name w:val="Normal (Web)"/>
    <w:basedOn w:val="a"/>
    <w:uiPriority w:val="99"/>
    <w:qFormat/>
    <w:rsid w:val="0026069B"/>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26069B"/>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26069B"/>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26069B"/>
    <w:rPr>
      <w:b/>
      <w:bCs/>
      <w:kern w:val="0"/>
      <w:sz w:val="20"/>
      <w:szCs w:val="20"/>
    </w:rPr>
  </w:style>
  <w:style w:type="character" w:customStyle="1" w:styleId="Chare">
    <w:name w:val="批注主题 Char"/>
    <w:basedOn w:val="Char2"/>
    <w:link w:val="af6"/>
    <w:uiPriority w:val="99"/>
    <w:qFormat/>
    <w:rsid w:val="0026069B"/>
    <w:rPr>
      <w:rFonts w:ascii="Times New Roman" w:eastAsia="宋体" w:hAnsi="Times New Roman" w:cs="Times New Roman"/>
      <w:b/>
      <w:bCs/>
      <w:kern w:val="0"/>
      <w:sz w:val="20"/>
      <w:szCs w:val="20"/>
    </w:rPr>
  </w:style>
  <w:style w:type="paragraph" w:styleId="af7">
    <w:name w:val="Body Text First Indent"/>
    <w:basedOn w:val="ab"/>
    <w:link w:val="Charf"/>
    <w:qFormat/>
    <w:rsid w:val="0026069B"/>
    <w:pPr>
      <w:ind w:firstLine="510"/>
    </w:pPr>
    <w:rPr>
      <w:sz w:val="24"/>
    </w:rPr>
  </w:style>
  <w:style w:type="character" w:customStyle="1" w:styleId="Charf">
    <w:name w:val="正文首行缩进 Char"/>
    <w:basedOn w:val="Char4"/>
    <w:link w:val="af7"/>
    <w:qFormat/>
    <w:rsid w:val="0026069B"/>
    <w:rPr>
      <w:rFonts w:ascii="Times New Roman" w:eastAsia="宋体" w:hAnsi="Times New Roman" w:cs="Times New Roman"/>
      <w:sz w:val="24"/>
    </w:rPr>
  </w:style>
  <w:style w:type="table" w:styleId="af8">
    <w:name w:val="Table Grid"/>
    <w:basedOn w:val="a2"/>
    <w:uiPriority w:val="59"/>
    <w:qFormat/>
    <w:rsid w:val="0026069B"/>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6069B"/>
    <w:rPr>
      <w:b/>
      <w:bCs/>
    </w:rPr>
  </w:style>
  <w:style w:type="character" w:styleId="afa">
    <w:name w:val="page number"/>
    <w:basedOn w:val="a1"/>
    <w:qFormat/>
    <w:rsid w:val="0026069B"/>
  </w:style>
  <w:style w:type="character" w:styleId="afb">
    <w:name w:val="FollowedHyperlink"/>
    <w:qFormat/>
    <w:rsid w:val="0026069B"/>
    <w:rPr>
      <w:color w:val="800080"/>
      <w:u w:val="single"/>
    </w:rPr>
  </w:style>
  <w:style w:type="character" w:styleId="afc">
    <w:name w:val="Emphasis"/>
    <w:qFormat/>
    <w:rsid w:val="0026069B"/>
    <w:rPr>
      <w:i/>
      <w:iCs/>
    </w:rPr>
  </w:style>
  <w:style w:type="character" w:styleId="HTML0">
    <w:name w:val="HTML Definition"/>
    <w:basedOn w:val="a1"/>
    <w:qFormat/>
    <w:rsid w:val="0026069B"/>
  </w:style>
  <w:style w:type="character" w:styleId="HTML1">
    <w:name w:val="HTML Variable"/>
    <w:basedOn w:val="a1"/>
    <w:qFormat/>
    <w:rsid w:val="0026069B"/>
  </w:style>
  <w:style w:type="character" w:styleId="afd">
    <w:name w:val="Hyperlink"/>
    <w:uiPriority w:val="99"/>
    <w:qFormat/>
    <w:rsid w:val="0026069B"/>
    <w:rPr>
      <w:color w:val="0000FF"/>
      <w:u w:val="single"/>
    </w:rPr>
  </w:style>
  <w:style w:type="character" w:styleId="HTML2">
    <w:name w:val="HTML Code"/>
    <w:basedOn w:val="a1"/>
    <w:qFormat/>
    <w:rsid w:val="0026069B"/>
    <w:rPr>
      <w:rFonts w:ascii="Courier New" w:hAnsi="Courier New"/>
      <w:sz w:val="20"/>
    </w:rPr>
  </w:style>
  <w:style w:type="character" w:styleId="afe">
    <w:name w:val="annotation reference"/>
    <w:uiPriority w:val="99"/>
    <w:unhideWhenUsed/>
    <w:qFormat/>
    <w:rsid w:val="0026069B"/>
    <w:rPr>
      <w:sz w:val="21"/>
      <w:szCs w:val="21"/>
    </w:rPr>
  </w:style>
  <w:style w:type="character" w:styleId="HTML3">
    <w:name w:val="HTML Cite"/>
    <w:basedOn w:val="a1"/>
    <w:qFormat/>
    <w:rsid w:val="0026069B"/>
  </w:style>
  <w:style w:type="character" w:styleId="aff">
    <w:name w:val="footnote reference"/>
    <w:basedOn w:val="a1"/>
    <w:uiPriority w:val="99"/>
    <w:semiHidden/>
    <w:unhideWhenUsed/>
    <w:qFormat/>
    <w:rsid w:val="0026069B"/>
    <w:rPr>
      <w:vertAlign w:val="superscript"/>
    </w:rPr>
  </w:style>
  <w:style w:type="character" w:customStyle="1" w:styleId="CharChar3">
    <w:name w:val="Char Char3"/>
    <w:qFormat/>
    <w:rsid w:val="0026069B"/>
    <w:rPr>
      <w:kern w:val="2"/>
      <w:sz w:val="21"/>
    </w:rPr>
  </w:style>
  <w:style w:type="character" w:customStyle="1" w:styleId="Char12">
    <w:name w:val="引用 Char1"/>
    <w:basedOn w:val="a1"/>
    <w:link w:val="11"/>
    <w:qFormat/>
    <w:locked/>
    <w:rsid w:val="0026069B"/>
    <w:rPr>
      <w:rFonts w:ascii="Calibri" w:eastAsia="宋体" w:hAnsi="Calibri" w:cs="Times New Roman"/>
      <w:i/>
      <w:iCs/>
      <w:color w:val="000000"/>
      <w:sz w:val="22"/>
      <w:lang w:eastAsia="en-US" w:bidi="en-US"/>
    </w:rPr>
  </w:style>
  <w:style w:type="paragraph" w:customStyle="1" w:styleId="11">
    <w:name w:val="引用1"/>
    <w:basedOn w:val="a"/>
    <w:next w:val="a"/>
    <w:link w:val="Char12"/>
    <w:qFormat/>
    <w:rsid w:val="0026069B"/>
    <w:pPr>
      <w:widowControl/>
      <w:spacing w:after="200" w:line="276" w:lineRule="auto"/>
      <w:jc w:val="left"/>
    </w:pPr>
    <w:rPr>
      <w:rFonts w:ascii="Calibri" w:hAnsi="Calibri"/>
      <w:i/>
      <w:iCs/>
      <w:color w:val="000000"/>
      <w:sz w:val="22"/>
      <w:lang w:eastAsia="en-US" w:bidi="en-US"/>
    </w:rPr>
  </w:style>
  <w:style w:type="character" w:customStyle="1" w:styleId="Charf0">
    <w:name w:val="标准款样式 Char"/>
    <w:basedOn w:val="a1"/>
    <w:link w:val="aff0"/>
    <w:qFormat/>
    <w:rsid w:val="0026069B"/>
    <w:rPr>
      <w:rFonts w:ascii="黑体" w:eastAsia="宋体" w:hAnsi="宋体" w:cs="Times New Roman"/>
    </w:rPr>
  </w:style>
  <w:style w:type="paragraph" w:customStyle="1" w:styleId="aff0">
    <w:name w:val="标准款样式"/>
    <w:basedOn w:val="a"/>
    <w:link w:val="Charf0"/>
    <w:qFormat/>
    <w:rsid w:val="0026069B"/>
    <w:rPr>
      <w:rFonts w:ascii="黑体" w:hAnsi="宋体"/>
    </w:rPr>
  </w:style>
  <w:style w:type="character" w:customStyle="1" w:styleId="Charf1">
    <w:name w:val="居中 Char"/>
    <w:qFormat/>
    <w:rsid w:val="0026069B"/>
    <w:rPr>
      <w:kern w:val="2"/>
      <w:sz w:val="24"/>
    </w:rPr>
  </w:style>
  <w:style w:type="character" w:customStyle="1" w:styleId="3Char10">
    <w:name w:val="正文文本 3 Char1"/>
    <w:basedOn w:val="a1"/>
    <w:uiPriority w:val="99"/>
    <w:semiHidden/>
    <w:qFormat/>
    <w:rsid w:val="0026069B"/>
    <w:rPr>
      <w:sz w:val="16"/>
      <w:szCs w:val="16"/>
    </w:rPr>
  </w:style>
  <w:style w:type="character" w:customStyle="1" w:styleId="CharChar">
    <w:name w:val="Char Char"/>
    <w:semiHidden/>
    <w:qFormat/>
    <w:rsid w:val="0026069B"/>
    <w:rPr>
      <w:b/>
      <w:bCs/>
      <w:kern w:val="2"/>
      <w:sz w:val="21"/>
    </w:rPr>
  </w:style>
  <w:style w:type="character" w:customStyle="1" w:styleId="CharChar2CharCharChar">
    <w:name w:val="+正文 Char Char2 Char Char Char"/>
    <w:link w:val="CharChar2Char"/>
    <w:qFormat/>
    <w:locked/>
    <w:rsid w:val="0026069B"/>
    <w:rPr>
      <w:rFonts w:ascii="宋体" w:hAnsi="宋体"/>
      <w:sz w:val="24"/>
    </w:rPr>
  </w:style>
  <w:style w:type="paragraph" w:customStyle="1" w:styleId="CharChar2Char">
    <w:name w:val="+正文 Char Char2 Char"/>
    <w:basedOn w:val="a"/>
    <w:link w:val="CharChar2CharCharChar"/>
    <w:qFormat/>
    <w:rsid w:val="0026069B"/>
    <w:pPr>
      <w:spacing w:line="360" w:lineRule="auto"/>
      <w:ind w:firstLineChars="200" w:firstLine="200"/>
    </w:pPr>
    <w:rPr>
      <w:rFonts w:ascii="宋体" w:eastAsiaTheme="minorEastAsia" w:hAnsi="宋体" w:cstheme="minorBidi"/>
      <w:sz w:val="24"/>
    </w:rPr>
  </w:style>
  <w:style w:type="character" w:customStyle="1" w:styleId="Char13">
    <w:name w:val="批注主题 Char1"/>
    <w:basedOn w:val="Char14"/>
    <w:uiPriority w:val="99"/>
    <w:semiHidden/>
    <w:qFormat/>
    <w:rsid w:val="0026069B"/>
    <w:rPr>
      <w:b/>
      <w:bCs/>
    </w:rPr>
  </w:style>
  <w:style w:type="character" w:customStyle="1" w:styleId="Char14">
    <w:name w:val="批注文字 Char1"/>
    <w:basedOn w:val="a1"/>
    <w:uiPriority w:val="99"/>
    <w:semiHidden/>
    <w:qFormat/>
    <w:rsid w:val="0026069B"/>
  </w:style>
  <w:style w:type="character" w:customStyle="1" w:styleId="Charf2">
    <w:name w:val="表正文 Char"/>
    <w:qFormat/>
    <w:rsid w:val="0026069B"/>
    <w:rPr>
      <w:rFonts w:eastAsia="宋体"/>
      <w:kern w:val="2"/>
      <w:sz w:val="24"/>
      <w:lang w:val="en-US" w:eastAsia="zh-CN" w:bidi="ar-SA"/>
    </w:rPr>
  </w:style>
  <w:style w:type="character" w:customStyle="1" w:styleId="font12-blue-bold1">
    <w:name w:val="font12-blue-bold1"/>
    <w:qFormat/>
    <w:rsid w:val="0026069B"/>
    <w:rPr>
      <w:b/>
      <w:bCs/>
      <w:color w:val="0249A5"/>
      <w:sz w:val="18"/>
      <w:szCs w:val="18"/>
      <w:u w:val="none"/>
    </w:rPr>
  </w:style>
  <w:style w:type="character" w:customStyle="1" w:styleId="15">
    <w:name w:val="15"/>
    <w:qFormat/>
    <w:rsid w:val="0026069B"/>
    <w:rPr>
      <w:rFonts w:ascii="Calibri" w:hAnsi="Calibri" w:hint="default"/>
    </w:rPr>
  </w:style>
  <w:style w:type="character" w:customStyle="1" w:styleId="CharChar4">
    <w:name w:val="Char Char4"/>
    <w:qFormat/>
    <w:rsid w:val="0026069B"/>
    <w:rPr>
      <w:kern w:val="2"/>
      <w:sz w:val="16"/>
    </w:rPr>
  </w:style>
  <w:style w:type="character" w:customStyle="1" w:styleId="grame">
    <w:name w:val="grame"/>
    <w:basedOn w:val="a1"/>
    <w:qFormat/>
    <w:rsid w:val="0026069B"/>
  </w:style>
  <w:style w:type="character" w:customStyle="1" w:styleId="msoins0">
    <w:name w:val="msoins"/>
    <w:basedOn w:val="a1"/>
    <w:qFormat/>
    <w:rsid w:val="0026069B"/>
  </w:style>
  <w:style w:type="character" w:customStyle="1" w:styleId="Charf3">
    <w:name w:val="段 Char"/>
    <w:basedOn w:val="a1"/>
    <w:link w:val="aff1"/>
    <w:qFormat/>
    <w:rsid w:val="0026069B"/>
    <w:rPr>
      <w:rFonts w:ascii="宋体" w:hAnsi="Times New Roman"/>
    </w:rPr>
  </w:style>
  <w:style w:type="paragraph" w:customStyle="1" w:styleId="aff1">
    <w:name w:val="段"/>
    <w:link w:val="Charf3"/>
    <w:qFormat/>
    <w:rsid w:val="0026069B"/>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26069B"/>
    <w:rPr>
      <w:rFonts w:ascii="宋体" w:eastAsia="宋体" w:hAnsi="Courier New" w:cs="Courier New"/>
      <w:szCs w:val="21"/>
    </w:rPr>
  </w:style>
  <w:style w:type="character" w:customStyle="1" w:styleId="black1">
    <w:name w:val="black1"/>
    <w:qFormat/>
    <w:rsid w:val="0026069B"/>
    <w:rPr>
      <w:rFonts w:ascii="ˎ̥" w:hAnsi="ˎ̥" w:hint="default"/>
      <w:color w:val="333333"/>
      <w:sz w:val="18"/>
      <w:szCs w:val="18"/>
      <w:u w:val="none"/>
    </w:rPr>
  </w:style>
  <w:style w:type="character" w:customStyle="1" w:styleId="solutioncontent1">
    <w:name w:val="solutioncontent1"/>
    <w:qFormat/>
    <w:rsid w:val="0026069B"/>
    <w:rPr>
      <w:rFonts w:cs="Times New Roman"/>
      <w:color w:val="333333"/>
      <w:sz w:val="15"/>
      <w:szCs w:val="15"/>
    </w:rPr>
  </w:style>
  <w:style w:type="character" w:customStyle="1" w:styleId="CharChar0">
    <w:name w:val="+正文 Char Char"/>
    <w:link w:val="CharCharChar"/>
    <w:qFormat/>
    <w:locked/>
    <w:rsid w:val="0026069B"/>
    <w:rPr>
      <w:rFonts w:ascii="楷体_GB2312" w:eastAsia="楷体_GB2312"/>
      <w:sz w:val="24"/>
    </w:rPr>
  </w:style>
  <w:style w:type="paragraph" w:customStyle="1" w:styleId="CharCharChar">
    <w:name w:val="+正文 Char Char Char"/>
    <w:basedOn w:val="a"/>
    <w:link w:val="CharChar0"/>
    <w:qFormat/>
    <w:rsid w:val="0026069B"/>
    <w:pPr>
      <w:spacing w:line="360" w:lineRule="auto"/>
      <w:ind w:firstLineChars="200" w:firstLine="200"/>
    </w:pPr>
    <w:rPr>
      <w:rFonts w:ascii="楷体_GB2312" w:eastAsia="楷体_GB2312" w:hAnsiTheme="minorHAnsi" w:cstheme="minorBidi"/>
      <w:sz w:val="24"/>
    </w:rPr>
  </w:style>
  <w:style w:type="character" w:customStyle="1" w:styleId="Char16">
    <w:name w:val="称呼 Char1"/>
    <w:basedOn w:val="a1"/>
    <w:uiPriority w:val="99"/>
    <w:semiHidden/>
    <w:qFormat/>
    <w:rsid w:val="0026069B"/>
  </w:style>
  <w:style w:type="character" w:customStyle="1" w:styleId="CharChar8">
    <w:name w:val="Char Char8"/>
    <w:qFormat/>
    <w:rsid w:val="0026069B"/>
    <w:rPr>
      <w:kern w:val="2"/>
      <w:sz w:val="21"/>
    </w:rPr>
  </w:style>
  <w:style w:type="character" w:customStyle="1" w:styleId="16">
    <w:name w:val="16"/>
    <w:qFormat/>
    <w:rsid w:val="0026069B"/>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26069B"/>
    <w:rPr>
      <w:rFonts w:ascii="宋体" w:hAnsi="宋体"/>
      <w:sz w:val="24"/>
    </w:rPr>
  </w:style>
  <w:style w:type="paragraph" w:customStyle="1" w:styleId="Char20">
    <w:name w:val="+正文 Char2"/>
    <w:basedOn w:val="a"/>
    <w:link w:val="Char2CharChar"/>
    <w:qFormat/>
    <w:rsid w:val="0026069B"/>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26069B"/>
    <w:rPr>
      <w:rFonts w:ascii="宋体" w:hAnsi="宋体"/>
      <w:sz w:val="24"/>
    </w:rPr>
  </w:style>
  <w:style w:type="paragraph" w:customStyle="1" w:styleId="Char5CharCharChar">
    <w:name w:val="+正文 Char5 Char Char Char"/>
    <w:basedOn w:val="a"/>
    <w:link w:val="Char5CharCharCharCharChar"/>
    <w:qFormat/>
    <w:rsid w:val="0026069B"/>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2"/>
    <w:qFormat/>
    <w:locked/>
    <w:rsid w:val="0026069B"/>
    <w:rPr>
      <w:rFonts w:ascii="楷体_GB2312" w:eastAsia="楷体_GB2312" w:hAnsi="宋体"/>
      <w:spacing w:val="-8"/>
      <w:sz w:val="24"/>
      <w:lang w:val="zh-CN"/>
    </w:rPr>
  </w:style>
  <w:style w:type="paragraph" w:customStyle="1" w:styleId="aff2">
    <w:name w:val="表文字"/>
    <w:basedOn w:val="a"/>
    <w:link w:val="CharChar1"/>
    <w:qFormat/>
    <w:rsid w:val="0026069B"/>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7">
    <w:name w:val="正文首行缩进 Char1"/>
    <w:basedOn w:val="Char10"/>
    <w:uiPriority w:val="99"/>
    <w:semiHidden/>
    <w:qFormat/>
    <w:rsid w:val="0026069B"/>
    <w:rPr>
      <w:rFonts w:ascii="Times New Roman" w:eastAsia="宋体" w:hAnsi="Times New Roman" w:cs="Times New Roman"/>
    </w:rPr>
  </w:style>
  <w:style w:type="character" w:customStyle="1" w:styleId="Char10">
    <w:name w:val="正文文本 Char1"/>
    <w:basedOn w:val="a1"/>
    <w:link w:val="ab"/>
    <w:qFormat/>
    <w:rsid w:val="0026069B"/>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26069B"/>
    <w:rPr>
      <w:rFonts w:ascii="宋体" w:hAnsi="宋体"/>
      <w:sz w:val="24"/>
    </w:rPr>
  </w:style>
  <w:style w:type="paragraph" w:customStyle="1" w:styleId="CharChar3CharChar">
    <w:name w:val="+正文 Char Char3 Char Char"/>
    <w:basedOn w:val="a"/>
    <w:link w:val="CharChar3CharCharCharChar"/>
    <w:qFormat/>
    <w:rsid w:val="0026069B"/>
    <w:pPr>
      <w:spacing w:line="360" w:lineRule="auto"/>
      <w:ind w:firstLineChars="200" w:firstLine="200"/>
    </w:pPr>
    <w:rPr>
      <w:rFonts w:ascii="宋体" w:eastAsiaTheme="minorEastAsia" w:hAnsi="宋体" w:cstheme="minorBidi"/>
      <w:sz w:val="24"/>
    </w:rPr>
  </w:style>
  <w:style w:type="character" w:customStyle="1" w:styleId="Char18">
    <w:name w:val="副标题 Char1"/>
    <w:basedOn w:val="a1"/>
    <w:uiPriority w:val="11"/>
    <w:qFormat/>
    <w:rsid w:val="0026069B"/>
    <w:rPr>
      <w:rFonts w:ascii="Cambria" w:eastAsia="宋体" w:hAnsi="Cambria" w:cs="Times New Roman"/>
      <w:b/>
      <w:bCs/>
      <w:kern w:val="28"/>
      <w:sz w:val="32"/>
      <w:szCs w:val="32"/>
    </w:rPr>
  </w:style>
  <w:style w:type="character" w:customStyle="1" w:styleId="1CharCharChar">
    <w:name w:val="+1. Char Char Char"/>
    <w:link w:val="1Char0"/>
    <w:qFormat/>
    <w:locked/>
    <w:rsid w:val="0026069B"/>
    <w:rPr>
      <w:rFonts w:ascii="Times New Roman" w:eastAsia="宋体" w:hAnsi="Times New Roman" w:cs="Times New Roman"/>
    </w:rPr>
  </w:style>
  <w:style w:type="paragraph" w:customStyle="1" w:styleId="1Char0">
    <w:name w:val="+1. Char"/>
    <w:basedOn w:val="a"/>
    <w:link w:val="1CharCharChar"/>
    <w:qFormat/>
    <w:rsid w:val="0026069B"/>
  </w:style>
  <w:style w:type="character" w:customStyle="1" w:styleId="Char19">
    <w:name w:val="标题 Char1"/>
    <w:basedOn w:val="a1"/>
    <w:uiPriority w:val="10"/>
    <w:qFormat/>
    <w:rsid w:val="0026069B"/>
    <w:rPr>
      <w:rFonts w:ascii="Cambria" w:eastAsia="宋体" w:hAnsi="Cambria" w:cs="Times New Roman"/>
      <w:b/>
      <w:bCs/>
      <w:sz w:val="32"/>
      <w:szCs w:val="32"/>
    </w:rPr>
  </w:style>
  <w:style w:type="character" w:customStyle="1" w:styleId="Char40">
    <w:name w:val="+正文 Char4"/>
    <w:link w:val="aff3"/>
    <w:uiPriority w:val="99"/>
    <w:qFormat/>
    <w:locked/>
    <w:rsid w:val="0026069B"/>
    <w:rPr>
      <w:bCs/>
      <w:kern w:val="1"/>
      <w:sz w:val="22"/>
    </w:rPr>
  </w:style>
  <w:style w:type="paragraph" w:customStyle="1" w:styleId="aff3">
    <w:name w:val="+正文"/>
    <w:basedOn w:val="aff4"/>
    <w:link w:val="Char40"/>
    <w:uiPriority w:val="99"/>
    <w:qFormat/>
    <w:rsid w:val="0026069B"/>
    <w:pPr>
      <w:spacing w:line="300" w:lineRule="auto"/>
      <w:ind w:firstLineChars="192" w:firstLine="422"/>
    </w:pPr>
    <w:rPr>
      <w:rFonts w:asciiTheme="minorHAnsi" w:eastAsiaTheme="minorEastAsia" w:hAnsiTheme="minorHAnsi" w:cstheme="minorBidi"/>
      <w:bCs/>
      <w:sz w:val="22"/>
      <w:szCs w:val="22"/>
    </w:rPr>
  </w:style>
  <w:style w:type="paragraph" w:styleId="aff4">
    <w:name w:val="List Paragraph"/>
    <w:basedOn w:val="a"/>
    <w:uiPriority w:val="34"/>
    <w:qFormat/>
    <w:rsid w:val="0026069B"/>
    <w:pPr>
      <w:suppressAutoHyphens/>
      <w:spacing w:line="240" w:lineRule="auto"/>
      <w:ind w:firstLine="420"/>
    </w:pPr>
    <w:rPr>
      <w:kern w:val="1"/>
      <w:szCs w:val="20"/>
    </w:rPr>
  </w:style>
  <w:style w:type="character" w:customStyle="1" w:styleId="Char1a">
    <w:name w:val="页脚 Char1"/>
    <w:basedOn w:val="a1"/>
    <w:uiPriority w:val="99"/>
    <w:semiHidden/>
    <w:qFormat/>
    <w:rsid w:val="0026069B"/>
    <w:rPr>
      <w:sz w:val="18"/>
      <w:szCs w:val="18"/>
    </w:rPr>
  </w:style>
  <w:style w:type="character" w:customStyle="1" w:styleId="CharChar7">
    <w:name w:val="Char Char7"/>
    <w:qFormat/>
    <w:rsid w:val="0026069B"/>
    <w:rPr>
      <w:kern w:val="2"/>
      <w:sz w:val="18"/>
    </w:rPr>
  </w:style>
  <w:style w:type="character" w:customStyle="1" w:styleId="CharChar2">
    <w:name w:val="Char Char2"/>
    <w:qFormat/>
    <w:rsid w:val="0026069B"/>
    <w:rPr>
      <w:kern w:val="2"/>
      <w:sz w:val="24"/>
      <w:szCs w:val="24"/>
    </w:rPr>
  </w:style>
  <w:style w:type="character" w:customStyle="1" w:styleId="Char1b">
    <w:name w:val="表正文 Char1"/>
    <w:qFormat/>
    <w:rsid w:val="0026069B"/>
    <w:rPr>
      <w:kern w:val="2"/>
      <w:sz w:val="21"/>
    </w:rPr>
  </w:style>
  <w:style w:type="character" w:customStyle="1" w:styleId="Char1c">
    <w:name w:val="页眉 Char1"/>
    <w:basedOn w:val="a1"/>
    <w:uiPriority w:val="99"/>
    <w:semiHidden/>
    <w:qFormat/>
    <w:rsid w:val="0026069B"/>
    <w:rPr>
      <w:sz w:val="18"/>
      <w:szCs w:val="18"/>
    </w:rPr>
  </w:style>
  <w:style w:type="character" w:customStyle="1" w:styleId="CharChar5">
    <w:name w:val="普通文字 Char Char"/>
    <w:qFormat/>
    <w:rsid w:val="0026069B"/>
    <w:rPr>
      <w:rFonts w:ascii="宋体" w:hAnsi="Courier New"/>
      <w:kern w:val="2"/>
      <w:sz w:val="21"/>
    </w:rPr>
  </w:style>
  <w:style w:type="character" w:customStyle="1" w:styleId="Charf4">
    <w:name w:val="无间隔 Char"/>
    <w:link w:val="12"/>
    <w:qFormat/>
    <w:locked/>
    <w:rsid w:val="0026069B"/>
    <w:rPr>
      <w:rFonts w:eastAsia="Times New Roman"/>
      <w:sz w:val="22"/>
      <w:lang w:eastAsia="en-US" w:bidi="en-US"/>
    </w:rPr>
  </w:style>
  <w:style w:type="paragraph" w:customStyle="1" w:styleId="12">
    <w:name w:val="无间隔1"/>
    <w:link w:val="Charf4"/>
    <w:qFormat/>
    <w:rsid w:val="0026069B"/>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26069B"/>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26069B"/>
    <w:rPr>
      <w:rFonts w:ascii="宋体" w:hAnsi="宋体"/>
    </w:rPr>
  </w:style>
  <w:style w:type="paragraph" w:customStyle="1" w:styleId="1CharCharChar0">
    <w:name w:val="+列表1 Char Char Char"/>
    <w:basedOn w:val="a"/>
    <w:link w:val="1CharCharCharCharChar"/>
    <w:qFormat/>
    <w:rsid w:val="0026069B"/>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26069B"/>
    <w:rPr>
      <w:rFonts w:ascii="宋体" w:hAnsi="宋体"/>
      <w:sz w:val="24"/>
    </w:rPr>
  </w:style>
  <w:style w:type="paragraph" w:customStyle="1" w:styleId="CharChar5Char">
    <w:name w:val="+正文 Char Char5 Char"/>
    <w:basedOn w:val="a"/>
    <w:link w:val="CharChar5CharCharChar"/>
    <w:qFormat/>
    <w:rsid w:val="0026069B"/>
    <w:pPr>
      <w:spacing w:line="360" w:lineRule="auto"/>
      <w:ind w:firstLineChars="200" w:firstLine="200"/>
    </w:pPr>
    <w:rPr>
      <w:rFonts w:ascii="宋体" w:eastAsiaTheme="minorEastAsia" w:hAnsi="宋体" w:cstheme="minorBidi"/>
      <w:sz w:val="24"/>
    </w:rPr>
  </w:style>
  <w:style w:type="character" w:customStyle="1" w:styleId="CharChar10">
    <w:name w:val="Char Char1"/>
    <w:semiHidden/>
    <w:qFormat/>
    <w:rsid w:val="0026069B"/>
    <w:rPr>
      <w:kern w:val="2"/>
      <w:sz w:val="21"/>
    </w:rPr>
  </w:style>
  <w:style w:type="character" w:customStyle="1" w:styleId="CharChar50">
    <w:name w:val="Char Char5"/>
    <w:qFormat/>
    <w:rsid w:val="0026069B"/>
    <w:rPr>
      <w:rFonts w:ascii="Arial" w:eastAsia="方正魏碑简体" w:hAnsi="Arial" w:cs="Arial"/>
      <w:bCs/>
      <w:kern w:val="28"/>
      <w:sz w:val="32"/>
      <w:szCs w:val="32"/>
    </w:rPr>
  </w:style>
  <w:style w:type="character" w:customStyle="1" w:styleId="Char1d">
    <w:name w:val="注释标题 Char1"/>
    <w:basedOn w:val="a1"/>
    <w:uiPriority w:val="99"/>
    <w:semiHidden/>
    <w:qFormat/>
    <w:rsid w:val="0026069B"/>
  </w:style>
  <w:style w:type="character" w:customStyle="1" w:styleId="Charf5">
    <w:name w:val="明显引用 Char"/>
    <w:basedOn w:val="a1"/>
    <w:qFormat/>
    <w:rsid w:val="0026069B"/>
    <w:rPr>
      <w:b/>
      <w:bCs/>
      <w:i/>
      <w:iCs/>
      <w:color w:val="4F81BD"/>
      <w:kern w:val="2"/>
      <w:sz w:val="21"/>
    </w:rPr>
  </w:style>
  <w:style w:type="character" w:customStyle="1" w:styleId="Char">
    <w:name w:val="正文缩进 Char"/>
    <w:link w:val="a0"/>
    <w:qFormat/>
    <w:rsid w:val="0026069B"/>
    <w:rPr>
      <w:rFonts w:ascii="Times New Roman" w:eastAsia="宋体" w:hAnsi="Times New Roman" w:cs="Times New Roman"/>
    </w:rPr>
  </w:style>
  <w:style w:type="character" w:customStyle="1" w:styleId="Charf6">
    <w:name w:val="引用 Char"/>
    <w:basedOn w:val="a1"/>
    <w:qFormat/>
    <w:rsid w:val="0026069B"/>
    <w:rPr>
      <w:i/>
      <w:iCs/>
      <w:color w:val="000000"/>
      <w:kern w:val="2"/>
      <w:sz w:val="21"/>
    </w:rPr>
  </w:style>
  <w:style w:type="character" w:customStyle="1" w:styleId="Char1e">
    <w:name w:val="日期 Char1"/>
    <w:basedOn w:val="a1"/>
    <w:uiPriority w:val="99"/>
    <w:semiHidden/>
    <w:qFormat/>
    <w:rsid w:val="0026069B"/>
  </w:style>
  <w:style w:type="character" w:customStyle="1" w:styleId="SubtitleChar">
    <w:name w:val="Subtitle Char"/>
    <w:qFormat/>
    <w:locked/>
    <w:rsid w:val="0026069B"/>
    <w:rPr>
      <w:rFonts w:ascii="Calibri Light" w:eastAsia="宋体" w:hAnsi="Calibri Light" w:cs="Times New Roman"/>
      <w:b/>
      <w:bCs/>
      <w:kern w:val="28"/>
      <w:sz w:val="32"/>
      <w:szCs w:val="32"/>
      <w:lang w:eastAsia="en-US"/>
    </w:rPr>
  </w:style>
  <w:style w:type="character" w:customStyle="1" w:styleId="hCharChar">
    <w:name w:val="h Char Char"/>
    <w:qFormat/>
    <w:rsid w:val="0026069B"/>
    <w:rPr>
      <w:kern w:val="2"/>
      <w:sz w:val="18"/>
    </w:rPr>
  </w:style>
  <w:style w:type="character" w:customStyle="1" w:styleId="Char1f">
    <w:name w:val="明显引用 Char1"/>
    <w:basedOn w:val="a1"/>
    <w:link w:val="13"/>
    <w:qFormat/>
    <w:locked/>
    <w:rsid w:val="0026069B"/>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qFormat/>
    <w:rsid w:val="0026069B"/>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qFormat/>
    <w:rsid w:val="0026069B"/>
    <w:rPr>
      <w:rFonts w:ascii="Arial" w:eastAsia="黑体" w:hAnsi="Arial"/>
      <w:kern w:val="2"/>
      <w:sz w:val="44"/>
    </w:rPr>
  </w:style>
  <w:style w:type="paragraph" w:customStyle="1" w:styleId="14">
    <w:name w:val="列出段落1"/>
    <w:basedOn w:val="a"/>
    <w:uiPriority w:val="34"/>
    <w:qFormat/>
    <w:rsid w:val="0026069B"/>
    <w:pPr>
      <w:ind w:firstLineChars="200" w:firstLine="420"/>
    </w:pPr>
  </w:style>
  <w:style w:type="paragraph" w:customStyle="1" w:styleId="xl54">
    <w:name w:val="xl54"/>
    <w:basedOn w:val="a"/>
    <w:qFormat/>
    <w:rsid w:val="0026069B"/>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26069B"/>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26069B"/>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26069B"/>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26069B"/>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26069B"/>
    <w:pPr>
      <w:widowControl/>
      <w:ind w:firstLine="420"/>
    </w:pPr>
    <w:rPr>
      <w:rFonts w:ascii="Calibri" w:hAnsi="Calibri" w:cs="宋体"/>
      <w:kern w:val="0"/>
      <w:szCs w:val="21"/>
    </w:rPr>
  </w:style>
  <w:style w:type="paragraph" w:customStyle="1" w:styleId="230">
    <w:name w:val="23"/>
    <w:basedOn w:val="a"/>
    <w:qFormat/>
    <w:rsid w:val="0026069B"/>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26069B"/>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26069B"/>
    <w:pPr>
      <w:ind w:firstLineChars="200" w:firstLine="420"/>
    </w:pPr>
    <w:rPr>
      <w:rFonts w:ascii="Calibri" w:hAnsi="Calibri"/>
    </w:rPr>
  </w:style>
  <w:style w:type="paragraph" w:customStyle="1" w:styleId="24">
    <w:name w:val="样式 正文文本缩进 + 段前: 2 字符"/>
    <w:basedOn w:val="a"/>
    <w:qFormat/>
    <w:rsid w:val="0026069B"/>
    <w:pPr>
      <w:ind w:leftChars="200" w:left="420"/>
      <w:jc w:val="left"/>
    </w:pPr>
    <w:rPr>
      <w:sz w:val="28"/>
      <w:szCs w:val="24"/>
      <w:lang w:eastAsia="zh-TW"/>
    </w:rPr>
  </w:style>
  <w:style w:type="paragraph" w:customStyle="1" w:styleId="Style4">
    <w:name w:val="Style4"/>
    <w:basedOn w:val="4"/>
    <w:qFormat/>
    <w:rsid w:val="0026069B"/>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26069B"/>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26069B"/>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26069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标准次分项"/>
    <w:basedOn w:val="a"/>
    <w:qFormat/>
    <w:rsid w:val="0026069B"/>
    <w:pPr>
      <w:jc w:val="left"/>
    </w:pPr>
    <w:rPr>
      <w:rFonts w:ascii="宋体" w:hAnsi="宋体"/>
      <w:szCs w:val="21"/>
    </w:rPr>
  </w:style>
  <w:style w:type="paragraph" w:customStyle="1" w:styleId="xl87">
    <w:name w:val="xl87"/>
    <w:basedOn w:val="a"/>
    <w:qFormat/>
    <w:rsid w:val="0026069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26069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26069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26069B"/>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26069B"/>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26069B"/>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26069B"/>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26069B"/>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2606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26069B"/>
    <w:pPr>
      <w:widowControl/>
      <w:spacing w:before="100" w:beforeAutospacing="1" w:after="100" w:afterAutospacing="1"/>
      <w:jc w:val="left"/>
    </w:pPr>
    <w:rPr>
      <w:kern w:val="0"/>
      <w:sz w:val="16"/>
      <w:szCs w:val="16"/>
    </w:rPr>
  </w:style>
  <w:style w:type="paragraph" w:customStyle="1" w:styleId="font14">
    <w:name w:val="font14"/>
    <w:basedOn w:val="a"/>
    <w:qFormat/>
    <w:rsid w:val="0026069B"/>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26069B"/>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26069B"/>
    <w:pPr>
      <w:ind w:firstLineChars="200" w:firstLine="420"/>
    </w:pPr>
  </w:style>
  <w:style w:type="paragraph" w:customStyle="1" w:styleId="170">
    <w:name w:val="17"/>
    <w:basedOn w:val="a"/>
    <w:qFormat/>
    <w:rsid w:val="0026069B"/>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26069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2606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26069B"/>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2606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6">
    <w:name w:val="文档编号"/>
    <w:basedOn w:val="a"/>
    <w:next w:val="a"/>
    <w:qFormat/>
    <w:rsid w:val="0026069B"/>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26069B"/>
    <w:rPr>
      <w:rFonts w:ascii="Tahoma" w:hAnsi="Tahoma"/>
      <w:sz w:val="24"/>
      <w:szCs w:val="20"/>
    </w:rPr>
  </w:style>
  <w:style w:type="paragraph" w:customStyle="1" w:styleId="xl80">
    <w:name w:val="xl80"/>
    <w:basedOn w:val="a"/>
    <w:qFormat/>
    <w:rsid w:val="0026069B"/>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26069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26069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全文标题"/>
    <w:next w:val="a"/>
    <w:qFormat/>
    <w:rsid w:val="0026069B"/>
    <w:pPr>
      <w:spacing w:line="300" w:lineRule="auto"/>
      <w:jc w:val="center"/>
    </w:pPr>
    <w:rPr>
      <w:rFonts w:ascii="Arial" w:eastAsia="黑体" w:hAnsi="Arial" w:cs="Arial"/>
      <w:bCs/>
      <w:sz w:val="52"/>
      <w:szCs w:val="32"/>
    </w:rPr>
  </w:style>
  <w:style w:type="paragraph" w:customStyle="1" w:styleId="xl50">
    <w:name w:val="xl50"/>
    <w:basedOn w:val="a"/>
    <w:qFormat/>
    <w:rsid w:val="0026069B"/>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26069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26069B"/>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2606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26069B"/>
    <w:pPr>
      <w:tabs>
        <w:tab w:val="left" w:pos="360"/>
      </w:tabs>
    </w:pPr>
    <w:rPr>
      <w:sz w:val="24"/>
      <w:szCs w:val="24"/>
    </w:rPr>
  </w:style>
  <w:style w:type="paragraph" w:customStyle="1" w:styleId="xl38">
    <w:name w:val="xl38"/>
    <w:basedOn w:val="a"/>
    <w:qFormat/>
    <w:rsid w:val="0026069B"/>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26069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26069B"/>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2606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26069B"/>
    <w:pPr>
      <w:widowControl/>
      <w:spacing w:before="240" w:afterLines="50" w:line="360" w:lineRule="auto"/>
      <w:ind w:left="119"/>
      <w:jc w:val="left"/>
    </w:pPr>
    <w:rPr>
      <w:rFonts w:ascii="Arial" w:hAnsi="Arial" w:cs="Arial"/>
      <w:b/>
      <w:bCs/>
      <w:color w:val="99CCCC"/>
      <w:kern w:val="0"/>
      <w:sz w:val="24"/>
      <w:szCs w:val="24"/>
    </w:rPr>
  </w:style>
  <w:style w:type="paragraph" w:customStyle="1" w:styleId="aff8">
    <w:name w:val="正文段"/>
    <w:basedOn w:val="a"/>
    <w:qFormat/>
    <w:rsid w:val="0026069B"/>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26069B"/>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26069B"/>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26069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2606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26069B"/>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26069B"/>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26069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26069B"/>
    <w:pPr>
      <w:widowControl/>
      <w:spacing w:before="100" w:beforeAutospacing="1" w:after="100" w:afterAutospacing="1"/>
      <w:jc w:val="left"/>
    </w:pPr>
    <w:rPr>
      <w:rFonts w:ascii="宋体" w:hAnsi="宋体" w:cs="宋体"/>
      <w:kern w:val="0"/>
      <w:sz w:val="16"/>
      <w:szCs w:val="16"/>
    </w:rPr>
  </w:style>
  <w:style w:type="paragraph" w:customStyle="1" w:styleId="Charf7">
    <w:name w:val="Char"/>
    <w:basedOn w:val="a"/>
    <w:qFormat/>
    <w:rsid w:val="0026069B"/>
    <w:rPr>
      <w:rFonts w:ascii="Tahoma" w:hAnsi="Tahoma"/>
      <w:sz w:val="24"/>
      <w:szCs w:val="20"/>
    </w:rPr>
  </w:style>
  <w:style w:type="paragraph" w:customStyle="1" w:styleId="0">
    <w:name w:val="0"/>
    <w:basedOn w:val="a"/>
    <w:qFormat/>
    <w:rsid w:val="0026069B"/>
    <w:pPr>
      <w:widowControl/>
      <w:snapToGrid w:val="0"/>
    </w:pPr>
    <w:rPr>
      <w:rFonts w:eastAsia="Arial Unicode MS"/>
      <w:kern w:val="0"/>
      <w:szCs w:val="21"/>
    </w:rPr>
  </w:style>
  <w:style w:type="paragraph" w:customStyle="1" w:styleId="aff9">
    <w:name w:val="文档正文"/>
    <w:basedOn w:val="a"/>
    <w:qFormat/>
    <w:rsid w:val="0026069B"/>
    <w:pPr>
      <w:spacing w:line="360" w:lineRule="auto"/>
    </w:pPr>
    <w:rPr>
      <w:rFonts w:ascii="宋体" w:hAnsi="宋体" w:cs="Arial"/>
      <w:b/>
      <w:bCs/>
      <w:szCs w:val="21"/>
    </w:rPr>
  </w:style>
  <w:style w:type="paragraph" w:customStyle="1" w:styleId="xl41">
    <w:name w:val="xl41"/>
    <w:basedOn w:val="a"/>
    <w:qFormat/>
    <w:rsid w:val="0026069B"/>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26069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26069B"/>
    <w:pPr>
      <w:adjustRightInd w:val="0"/>
      <w:spacing w:line="360" w:lineRule="auto"/>
    </w:pPr>
    <w:rPr>
      <w:kern w:val="0"/>
      <w:sz w:val="24"/>
      <w:szCs w:val="20"/>
    </w:rPr>
  </w:style>
  <w:style w:type="paragraph" w:customStyle="1" w:styleId="35">
    <w:name w:val="表格3"/>
    <w:basedOn w:val="a"/>
    <w:qFormat/>
    <w:rsid w:val="0026069B"/>
    <w:pPr>
      <w:adjustRightInd w:val="0"/>
      <w:spacing w:line="360" w:lineRule="atLeast"/>
      <w:ind w:leftChars="30" w:left="72" w:rightChars="30" w:right="72"/>
      <w:textAlignment w:val="baseline"/>
    </w:pPr>
    <w:rPr>
      <w:kern w:val="0"/>
      <w:szCs w:val="20"/>
    </w:rPr>
  </w:style>
  <w:style w:type="paragraph" w:customStyle="1" w:styleId="affa">
    <w:name w:val="图例编号"/>
    <w:basedOn w:val="af7"/>
    <w:next w:val="af7"/>
    <w:qFormat/>
    <w:rsid w:val="0026069B"/>
  </w:style>
  <w:style w:type="paragraph" w:customStyle="1" w:styleId="xl71">
    <w:name w:val="xl71"/>
    <w:basedOn w:val="a"/>
    <w:qFormat/>
    <w:rsid w:val="002606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26069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26069B"/>
    <w:pPr>
      <w:spacing w:afterLines="50" w:line="360" w:lineRule="auto"/>
    </w:pPr>
    <w:rPr>
      <w:rFonts w:ascii="仿宋_GB2312" w:eastAsia="仿宋_GB2312" w:hAnsi="宋体"/>
      <w:sz w:val="24"/>
      <w:szCs w:val="24"/>
    </w:rPr>
  </w:style>
  <w:style w:type="paragraph" w:customStyle="1" w:styleId="p17">
    <w:name w:val="p17"/>
    <w:basedOn w:val="a"/>
    <w:qFormat/>
    <w:rsid w:val="0026069B"/>
    <w:pPr>
      <w:widowControl/>
    </w:pPr>
    <w:rPr>
      <w:kern w:val="0"/>
      <w:szCs w:val="21"/>
    </w:rPr>
  </w:style>
  <w:style w:type="paragraph" w:customStyle="1" w:styleId="xl59">
    <w:name w:val="xl59"/>
    <w:basedOn w:val="a"/>
    <w:qFormat/>
    <w:rsid w:val="0026069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2606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26069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26069B"/>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26069B"/>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26069B"/>
    <w:pPr>
      <w:ind w:firstLineChars="200" w:firstLine="420"/>
    </w:pPr>
  </w:style>
  <w:style w:type="paragraph" w:customStyle="1" w:styleId="110">
    <w:name w:val="列出段落11"/>
    <w:basedOn w:val="a"/>
    <w:uiPriority w:val="34"/>
    <w:qFormat/>
    <w:rsid w:val="0026069B"/>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26069B"/>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26069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26069B"/>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26069B"/>
    <w:pPr>
      <w:tabs>
        <w:tab w:val="left" w:pos="360"/>
      </w:tabs>
    </w:pPr>
    <w:rPr>
      <w:sz w:val="24"/>
      <w:szCs w:val="24"/>
    </w:rPr>
  </w:style>
  <w:style w:type="paragraph" w:customStyle="1" w:styleId="xl69">
    <w:name w:val="xl69"/>
    <w:basedOn w:val="a"/>
    <w:qFormat/>
    <w:rsid w:val="0026069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26069B"/>
    <w:pPr>
      <w:ind w:firstLineChars="200" w:firstLine="420"/>
    </w:pPr>
  </w:style>
  <w:style w:type="paragraph" w:customStyle="1" w:styleId="p18">
    <w:name w:val="p18"/>
    <w:basedOn w:val="a"/>
    <w:qFormat/>
    <w:rsid w:val="0026069B"/>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26069B"/>
    <w:rPr>
      <w:rFonts w:ascii="宋体" w:hAnsi="宋体"/>
      <w:szCs w:val="24"/>
    </w:rPr>
  </w:style>
  <w:style w:type="paragraph" w:customStyle="1" w:styleId="180">
    <w:name w:val="18"/>
    <w:basedOn w:val="a"/>
    <w:qFormat/>
    <w:rsid w:val="0026069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26069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b">
    <w:name w:val="缩进正文"/>
    <w:basedOn w:val="a"/>
    <w:qFormat/>
    <w:rsid w:val="0026069B"/>
    <w:pPr>
      <w:spacing w:beforeLines="25" w:afterLines="25" w:line="360" w:lineRule="auto"/>
      <w:ind w:firstLineChars="200" w:firstLine="480"/>
    </w:pPr>
    <w:rPr>
      <w:sz w:val="24"/>
      <w:szCs w:val="21"/>
    </w:rPr>
  </w:style>
  <w:style w:type="paragraph" w:customStyle="1" w:styleId="affc">
    <w:name w:val="文字列表"/>
    <w:basedOn w:val="af7"/>
    <w:qFormat/>
    <w:rsid w:val="0026069B"/>
  </w:style>
  <w:style w:type="paragraph" w:customStyle="1" w:styleId="Web">
    <w:name w:val="普通 (Web)"/>
    <w:basedOn w:val="a"/>
    <w:qFormat/>
    <w:rsid w:val="0026069B"/>
    <w:rPr>
      <w:sz w:val="24"/>
      <w:szCs w:val="24"/>
    </w:rPr>
  </w:style>
  <w:style w:type="paragraph" w:customStyle="1" w:styleId="xl27">
    <w:name w:val="xl27"/>
    <w:basedOn w:val="a"/>
    <w:qFormat/>
    <w:rsid w:val="0026069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26069B"/>
    <w:rPr>
      <w:rFonts w:ascii="Tahoma" w:hAnsi="Tahoma"/>
      <w:sz w:val="24"/>
      <w:szCs w:val="20"/>
    </w:rPr>
  </w:style>
  <w:style w:type="paragraph" w:customStyle="1" w:styleId="xl75">
    <w:name w:val="xl75"/>
    <w:basedOn w:val="a"/>
    <w:qFormat/>
    <w:rsid w:val="0026069B"/>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26069B"/>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26069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26069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26069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d">
    <w:name w:val="四号　首行缩进"/>
    <w:basedOn w:val="a"/>
    <w:qFormat/>
    <w:rsid w:val="0026069B"/>
    <w:pPr>
      <w:spacing w:line="360" w:lineRule="auto"/>
    </w:pPr>
    <w:rPr>
      <w:rFonts w:ascii="宋体" w:hAnsi="宋体"/>
      <w:bCs/>
      <w:szCs w:val="21"/>
    </w:rPr>
  </w:style>
  <w:style w:type="paragraph" w:customStyle="1" w:styleId="TOC2">
    <w:name w:val="TOC 标题2"/>
    <w:basedOn w:val="1"/>
    <w:next w:val="a"/>
    <w:uiPriority w:val="39"/>
    <w:qFormat/>
    <w:rsid w:val="0026069B"/>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26069B"/>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26069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26069B"/>
    <w:pPr>
      <w:adjustRightInd w:val="0"/>
      <w:spacing w:after="284" w:line="113" w:lineRule="atLeast"/>
      <w:jc w:val="center"/>
      <w:textAlignment w:val="baseline"/>
    </w:pPr>
    <w:rPr>
      <w:kern w:val="0"/>
      <w:sz w:val="24"/>
      <w:szCs w:val="20"/>
    </w:rPr>
  </w:style>
  <w:style w:type="paragraph" w:customStyle="1" w:styleId="1b">
    <w:name w:val="正文1"/>
    <w:qFormat/>
    <w:rsid w:val="0026069B"/>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2606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26069B"/>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26069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26069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26069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26069B"/>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26069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26069B"/>
    <w:pPr>
      <w:tabs>
        <w:tab w:val="left" w:pos="360"/>
      </w:tabs>
    </w:pPr>
    <w:rPr>
      <w:sz w:val="24"/>
      <w:szCs w:val="24"/>
    </w:rPr>
  </w:style>
  <w:style w:type="paragraph" w:customStyle="1" w:styleId="xl86">
    <w:name w:val="xl86"/>
    <w:basedOn w:val="a"/>
    <w:qFormat/>
    <w:rsid w:val="0026069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e">
    <w:name w:val="一般正文"/>
    <w:basedOn w:val="a"/>
    <w:qFormat/>
    <w:rsid w:val="0026069B"/>
    <w:pPr>
      <w:spacing w:line="360" w:lineRule="auto"/>
      <w:ind w:firstLineChars="200" w:firstLine="480"/>
    </w:pPr>
    <w:rPr>
      <w:rFonts w:cs="宋体"/>
      <w:sz w:val="24"/>
      <w:szCs w:val="20"/>
    </w:rPr>
  </w:style>
  <w:style w:type="paragraph" w:customStyle="1" w:styleId="212">
    <w:name w:val="正文文本缩进 21"/>
    <w:basedOn w:val="a"/>
    <w:qFormat/>
    <w:rsid w:val="0026069B"/>
    <w:pPr>
      <w:autoSpaceDE w:val="0"/>
      <w:autoSpaceDN w:val="0"/>
      <w:adjustRightInd w:val="0"/>
      <w:ind w:firstLine="540"/>
      <w:textAlignment w:val="baseline"/>
    </w:pPr>
    <w:rPr>
      <w:sz w:val="24"/>
      <w:szCs w:val="20"/>
    </w:rPr>
  </w:style>
  <w:style w:type="paragraph" w:customStyle="1" w:styleId="font9">
    <w:name w:val="font9"/>
    <w:basedOn w:val="a"/>
    <w:qFormat/>
    <w:rsid w:val="0026069B"/>
    <w:pPr>
      <w:widowControl/>
      <w:spacing w:before="100" w:beforeAutospacing="1" w:after="100" w:afterAutospacing="1"/>
      <w:jc w:val="left"/>
    </w:pPr>
    <w:rPr>
      <w:b/>
      <w:bCs/>
      <w:kern w:val="0"/>
      <w:sz w:val="16"/>
      <w:szCs w:val="16"/>
    </w:rPr>
  </w:style>
  <w:style w:type="paragraph" w:customStyle="1" w:styleId="xl30">
    <w:name w:val="xl30"/>
    <w:basedOn w:val="a"/>
    <w:qFormat/>
    <w:rsid w:val="0026069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26069B"/>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26069B"/>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26069B"/>
    <w:pPr>
      <w:widowControl/>
    </w:pPr>
    <w:rPr>
      <w:kern w:val="0"/>
      <w:szCs w:val="21"/>
    </w:rPr>
  </w:style>
  <w:style w:type="paragraph" w:customStyle="1" w:styleId="xl79">
    <w:name w:val="xl79"/>
    <w:basedOn w:val="a"/>
    <w:qFormat/>
    <w:rsid w:val="0026069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26069B"/>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26069B"/>
    <w:pPr>
      <w:widowControl/>
      <w:spacing w:before="100" w:beforeAutospacing="1" w:after="100" w:afterAutospacing="1"/>
      <w:jc w:val="left"/>
    </w:pPr>
    <w:rPr>
      <w:rFonts w:ascii="Arial" w:hAnsi="Arial" w:cs="Arial"/>
      <w:kern w:val="0"/>
      <w:sz w:val="16"/>
      <w:szCs w:val="16"/>
    </w:rPr>
  </w:style>
  <w:style w:type="paragraph" w:customStyle="1" w:styleId="afff">
    <w:name w:val="点点"/>
    <w:basedOn w:val="a"/>
    <w:qFormat/>
    <w:rsid w:val="0026069B"/>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26069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26069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26069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1"/>
    <w:qFormat/>
    <w:rsid w:val="0026069B"/>
    <w:rPr>
      <w:rFonts w:ascii="Verdana" w:hAnsi="Verdana" w:cs="Verdana" w:hint="default"/>
      <w:color w:val="000000"/>
      <w:sz w:val="18"/>
      <w:szCs w:val="18"/>
    </w:rPr>
  </w:style>
  <w:style w:type="character" w:customStyle="1" w:styleId="x-tab-strip-text4">
    <w:name w:val="x-tab-strip-text4"/>
    <w:basedOn w:val="a1"/>
    <w:qFormat/>
    <w:rsid w:val="0026069B"/>
    <w:rPr>
      <w:b/>
      <w:color w:val="15428B"/>
    </w:rPr>
  </w:style>
  <w:style w:type="character" w:customStyle="1" w:styleId="hover35">
    <w:name w:val="hover35"/>
    <w:basedOn w:val="a1"/>
    <w:qFormat/>
    <w:rsid w:val="0026069B"/>
    <w:rPr>
      <w:shd w:val="clear" w:color="auto" w:fill="DEECFD"/>
    </w:rPr>
  </w:style>
  <w:style w:type="character" w:customStyle="1" w:styleId="x-tab-strip-text1">
    <w:name w:val="x-tab-strip-text1"/>
    <w:basedOn w:val="a1"/>
    <w:qFormat/>
    <w:rsid w:val="0026069B"/>
  </w:style>
  <w:style w:type="character" w:customStyle="1" w:styleId="x-tab-strip-text2">
    <w:name w:val="x-tab-strip-text2"/>
    <w:basedOn w:val="a1"/>
    <w:qFormat/>
    <w:rsid w:val="0026069B"/>
  </w:style>
  <w:style w:type="character" w:customStyle="1" w:styleId="x-tab-strip-text">
    <w:name w:val="x-tab-strip-text"/>
    <w:basedOn w:val="a1"/>
    <w:qFormat/>
    <w:rsid w:val="0026069B"/>
    <w:rPr>
      <w:rFonts w:ascii="Tahoma" w:eastAsia="Tahoma" w:hAnsi="Tahoma" w:cs="Tahoma"/>
      <w:color w:val="416AA3"/>
      <w:sz w:val="16"/>
      <w:szCs w:val="16"/>
    </w:rPr>
  </w:style>
  <w:style w:type="character" w:customStyle="1" w:styleId="x-tab-strip-text5">
    <w:name w:val="x-tab-strip-text5"/>
    <w:basedOn w:val="a1"/>
    <w:qFormat/>
    <w:rsid w:val="0026069B"/>
    <w:rPr>
      <w:color w:val="15428B"/>
    </w:rPr>
  </w:style>
  <w:style w:type="character" w:customStyle="1" w:styleId="x-tab-strip-text3">
    <w:name w:val="x-tab-strip-text3"/>
    <w:basedOn w:val="a1"/>
    <w:qFormat/>
    <w:rsid w:val="0026069B"/>
  </w:style>
  <w:style w:type="paragraph" w:customStyle="1" w:styleId="WPSOffice3">
    <w:name w:val="WPSOffice手动目录 3"/>
    <w:qFormat/>
    <w:rsid w:val="0026069B"/>
    <w:pPr>
      <w:ind w:leftChars="400" w:left="400"/>
    </w:pPr>
    <w:rPr>
      <w:rFonts w:ascii="Calibri" w:eastAsia="宋体" w:hAnsi="Calibri" w:cs="Times New Roman"/>
      <w:kern w:val="0"/>
      <w:sz w:val="20"/>
      <w:szCs w:val="20"/>
    </w:rPr>
  </w:style>
  <w:style w:type="paragraph" w:customStyle="1" w:styleId="WPSOffice1">
    <w:name w:val="WPSOffice手动目录 1"/>
    <w:qFormat/>
    <w:rsid w:val="0026069B"/>
    <w:rPr>
      <w:rFonts w:ascii="Calibri" w:eastAsia="宋体" w:hAnsi="Calibri" w:cs="Times New Roman"/>
      <w:kern w:val="0"/>
      <w:sz w:val="20"/>
      <w:szCs w:val="20"/>
    </w:rPr>
  </w:style>
  <w:style w:type="paragraph" w:customStyle="1" w:styleId="WPSOffice2">
    <w:name w:val="WPSOffice手动目录 2"/>
    <w:qFormat/>
    <w:rsid w:val="0026069B"/>
    <w:pPr>
      <w:ind w:leftChars="200" w:left="200"/>
    </w:pPr>
    <w:rPr>
      <w:rFonts w:ascii="Calibri" w:eastAsia="宋体" w:hAnsi="Calibri" w:cs="Times New Roman"/>
      <w:kern w:val="0"/>
      <w:sz w:val="20"/>
      <w:szCs w:val="20"/>
    </w:rPr>
  </w:style>
  <w:style w:type="table" w:customStyle="1" w:styleId="1c">
    <w:name w:val="网格型1"/>
    <w:basedOn w:val="a2"/>
    <w:uiPriority w:val="59"/>
    <w:qFormat/>
    <w:rsid w:val="0026069B"/>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1"/>
    <w:qFormat/>
    <w:rsid w:val="0026069B"/>
  </w:style>
  <w:style w:type="table" w:customStyle="1" w:styleId="111">
    <w:name w:val="网格型11"/>
    <w:basedOn w:val="a2"/>
    <w:uiPriority w:val="59"/>
    <w:qFormat/>
    <w:rsid w:val="0026069B"/>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qFormat/>
    <w:rsid w:val="0026069B"/>
    <w:pPr>
      <w:autoSpaceDE w:val="0"/>
      <w:autoSpaceDN w:val="0"/>
      <w:jc w:val="left"/>
    </w:pPr>
    <w:rPr>
      <w:rFonts w:ascii="宋体" w:hAnsi="宋体" w:cs="宋体"/>
      <w:kern w:val="0"/>
      <w:sz w:val="22"/>
    </w:rPr>
  </w:style>
  <w:style w:type="character" w:customStyle="1" w:styleId="Char1f1">
    <w:name w:val="正文缩进 Char1"/>
    <w:qFormat/>
    <w:rsid w:val="00260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110.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110.com/" TargetMode="External"/><Relationship Id="rId5" Type="http://schemas.openxmlformats.org/officeDocument/2006/relationships/hyperlink" Target="http://www.jianbiaoku.com/webarbs/book/20668/597316.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2611</Words>
  <Characters>14883</Characters>
  <Application>Microsoft Office Word</Application>
  <DocSecurity>0</DocSecurity>
  <Lines>124</Lines>
  <Paragraphs>34</Paragraphs>
  <ScaleCrop>false</ScaleCrop>
  <Company/>
  <LinksUpToDate>false</LinksUpToDate>
  <CharactersWithSpaces>17460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2026-02-03T06:55:00Z</dcterms:created>
  <dcterms:modified xsi:type="dcterms:W3CDTF">2026-02-03T06:55:00Z</dcterms:modified>
</cp:coreProperties>
</file>